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1F81F"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14:paraId="5F88BBAA"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B945315"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4441CCE"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411CBF2" w14:textId="77777777"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交银施罗德趋势优先混合型证券投资基金</w:t>
      </w:r>
      <w:bookmarkEnd w:id="1"/>
    </w:p>
    <w:p w14:paraId="19C9FD33" w14:textId="77777777"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14:paraId="750351C9"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1B65781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EBBFB5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CA535C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90D0DF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4DD0A6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EE402A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C47A61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3BB111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A8AEE8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EEC943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4FEFB9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506A22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A869066" w14:textId="77777777" w:rsidR="001A59F9" w:rsidRPr="0091212A" w:rsidRDefault="001A59F9" w:rsidP="00026C9C">
      <w:pPr>
        <w:spacing w:line="360" w:lineRule="auto"/>
        <w:rPr>
          <w:rFonts w:asciiTheme="minorEastAsia" w:eastAsiaTheme="minorEastAsia" w:hAnsiTheme="minorEastAsia"/>
          <w:b/>
          <w:color w:val="000000"/>
          <w:szCs w:val="21"/>
        </w:rPr>
      </w:pPr>
    </w:p>
    <w:p w14:paraId="575E6CAC"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5C7BF799"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14:paraId="1AD67EC1"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31C9613F"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5101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14:paraId="15A46B08" w14:textId="77777777" w:rsidR="00A8283B" w:rsidRPr="00A8283B" w:rsidRDefault="00A8283B" w:rsidP="00A8283B"/>
    <w:p w14:paraId="5FAACDC6" w14:textId="77777777"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5102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14:paraId="36A503CA" w14:textId="77777777" w:rsidR="00073082" w:rsidRDefault="00AC094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738F3492" w14:textId="77777777" w:rsidR="00073082" w:rsidRDefault="00AC0949">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7E0BD39" w14:textId="77777777" w:rsidR="00073082" w:rsidRDefault="00AC094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3C81B08" w14:textId="77777777" w:rsidR="00073082" w:rsidRDefault="00AC094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0EC1EE42"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40DE001E" w14:textId="77777777" w:rsidR="00352EBB" w:rsidRPr="001177A4" w:rsidRDefault="001A59F9" w:rsidP="00367482">
      <w:pPr>
        <w:pStyle w:val="20"/>
        <w:spacing w:before="29" w:after="0" w:line="288" w:lineRule="auto"/>
        <w:rPr>
          <w:kern w:val="0"/>
        </w:rPr>
      </w:pPr>
      <w:r w:rsidRPr="0091212A">
        <w:rPr>
          <w:rFonts w:asciiTheme="minorEastAsia" w:eastAsiaTheme="minorEastAsia" w:hAnsiTheme="minorEastAsia"/>
          <w:szCs w:val="21"/>
        </w:rPr>
        <w:br w:type="page"/>
      </w:r>
      <w:bookmarkStart w:id="8" w:name="_Toc245193808"/>
      <w:bookmarkStart w:id="9" w:name="_Toc509751021"/>
      <w:r w:rsidR="00352EBB" w:rsidRPr="001177A4">
        <w:rPr>
          <w:rFonts w:ascii="Times New Roman" w:hAnsi="Times New Roman"/>
          <w:kern w:val="0"/>
          <w:szCs w:val="24"/>
        </w:rPr>
        <w:lastRenderedPageBreak/>
        <w:t>1.2</w:t>
      </w:r>
      <w:r w:rsidR="00352EBB" w:rsidRPr="001177A4">
        <w:rPr>
          <w:rFonts w:ascii="Times New Roman" w:hAnsi="Times New Roman" w:hint="eastAsia"/>
          <w:kern w:val="0"/>
          <w:szCs w:val="24"/>
        </w:rPr>
        <w:t>目录</w:t>
      </w:r>
      <w:bookmarkEnd w:id="8"/>
      <w:bookmarkEnd w:id="9"/>
    </w:p>
    <w:p w14:paraId="1FB743D6" w14:textId="77777777" w:rsidR="00242C9F" w:rsidRPr="0091212A" w:rsidRDefault="00242C9F" w:rsidP="0091212A">
      <w:pPr>
        <w:spacing w:line="360" w:lineRule="auto"/>
        <w:ind w:firstLineChars="50" w:firstLine="105"/>
        <w:rPr>
          <w:rFonts w:ascii="宋体" w:hAnsi="宋体"/>
          <w:b/>
          <w:color w:val="000000"/>
          <w:szCs w:val="21"/>
        </w:rPr>
      </w:pPr>
    </w:p>
    <w:p w14:paraId="6CB1910D" w14:textId="77777777" w:rsidR="00E42147"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51019" w:history="1">
        <w:r w:rsidR="00E42147" w:rsidRPr="00DD1ECD">
          <w:rPr>
            <w:rStyle w:val="a9"/>
            <w:b/>
            <w:bCs/>
            <w:noProof/>
          </w:rPr>
          <w:t xml:space="preserve">§1  </w:t>
        </w:r>
        <w:r w:rsidR="00E42147" w:rsidRPr="00DD1ECD">
          <w:rPr>
            <w:rStyle w:val="a9"/>
            <w:rFonts w:hint="eastAsia"/>
            <w:b/>
            <w:bCs/>
            <w:noProof/>
          </w:rPr>
          <w:t>重要提示及目录</w:t>
        </w:r>
        <w:r w:rsidR="00E42147">
          <w:rPr>
            <w:noProof/>
            <w:webHidden/>
          </w:rPr>
          <w:tab/>
        </w:r>
        <w:r w:rsidR="00E42147">
          <w:rPr>
            <w:noProof/>
            <w:webHidden/>
          </w:rPr>
          <w:fldChar w:fldCharType="begin"/>
        </w:r>
        <w:r w:rsidR="00E42147">
          <w:rPr>
            <w:noProof/>
            <w:webHidden/>
          </w:rPr>
          <w:instrText xml:space="preserve"> PAGEREF _Toc509751019 \h </w:instrText>
        </w:r>
        <w:r w:rsidR="00E42147">
          <w:rPr>
            <w:noProof/>
            <w:webHidden/>
          </w:rPr>
        </w:r>
        <w:r w:rsidR="00E42147">
          <w:rPr>
            <w:noProof/>
            <w:webHidden/>
          </w:rPr>
          <w:fldChar w:fldCharType="separate"/>
        </w:r>
        <w:r w:rsidR="00E42147">
          <w:rPr>
            <w:noProof/>
            <w:webHidden/>
          </w:rPr>
          <w:t>2</w:t>
        </w:r>
        <w:r w:rsidR="00E42147">
          <w:rPr>
            <w:noProof/>
            <w:webHidden/>
          </w:rPr>
          <w:fldChar w:fldCharType="end"/>
        </w:r>
      </w:hyperlink>
    </w:p>
    <w:p w14:paraId="73168360" w14:textId="77777777" w:rsidR="00E42147" w:rsidRDefault="00E42147">
      <w:pPr>
        <w:pStyle w:val="22"/>
        <w:rPr>
          <w:rFonts w:asciiTheme="minorHAnsi" w:eastAsiaTheme="minorEastAsia" w:hAnsiTheme="minorHAnsi" w:cstheme="minorBidi"/>
          <w:noProof/>
          <w:kern w:val="2"/>
          <w:szCs w:val="22"/>
        </w:rPr>
      </w:pPr>
      <w:hyperlink w:anchor="_Toc509751020" w:history="1">
        <w:r w:rsidRPr="00DD1ECD">
          <w:rPr>
            <w:rStyle w:val="a9"/>
            <w:noProof/>
          </w:rPr>
          <w:t xml:space="preserve">1.1 </w:t>
        </w:r>
        <w:r w:rsidRPr="00DD1ECD">
          <w:rPr>
            <w:rStyle w:val="a9"/>
            <w:rFonts w:hint="eastAsia"/>
            <w:noProof/>
          </w:rPr>
          <w:t>重要提示</w:t>
        </w:r>
        <w:r>
          <w:rPr>
            <w:noProof/>
            <w:webHidden/>
          </w:rPr>
          <w:tab/>
        </w:r>
        <w:r>
          <w:rPr>
            <w:noProof/>
            <w:webHidden/>
          </w:rPr>
          <w:fldChar w:fldCharType="begin"/>
        </w:r>
        <w:r>
          <w:rPr>
            <w:noProof/>
            <w:webHidden/>
          </w:rPr>
          <w:instrText xml:space="preserve"> PAGEREF _Toc509751020 \h </w:instrText>
        </w:r>
        <w:r>
          <w:rPr>
            <w:noProof/>
            <w:webHidden/>
          </w:rPr>
        </w:r>
        <w:r>
          <w:rPr>
            <w:noProof/>
            <w:webHidden/>
          </w:rPr>
          <w:fldChar w:fldCharType="separate"/>
        </w:r>
        <w:r>
          <w:rPr>
            <w:noProof/>
            <w:webHidden/>
          </w:rPr>
          <w:t>2</w:t>
        </w:r>
        <w:r>
          <w:rPr>
            <w:noProof/>
            <w:webHidden/>
          </w:rPr>
          <w:fldChar w:fldCharType="end"/>
        </w:r>
      </w:hyperlink>
    </w:p>
    <w:p w14:paraId="41BAEA31" w14:textId="77777777" w:rsidR="00E42147" w:rsidRDefault="00E42147">
      <w:pPr>
        <w:pStyle w:val="22"/>
        <w:rPr>
          <w:rFonts w:asciiTheme="minorHAnsi" w:eastAsiaTheme="minorEastAsia" w:hAnsiTheme="minorHAnsi" w:cstheme="minorBidi"/>
          <w:noProof/>
          <w:kern w:val="2"/>
          <w:szCs w:val="22"/>
        </w:rPr>
      </w:pPr>
      <w:hyperlink w:anchor="_Toc509751021" w:history="1">
        <w:r w:rsidRPr="00DD1ECD">
          <w:rPr>
            <w:rStyle w:val="a9"/>
            <w:noProof/>
          </w:rPr>
          <w:t>1.2</w:t>
        </w:r>
        <w:r w:rsidRPr="00DD1ECD">
          <w:rPr>
            <w:rStyle w:val="a9"/>
            <w:rFonts w:hint="eastAsia"/>
            <w:noProof/>
          </w:rPr>
          <w:t>目录</w:t>
        </w:r>
        <w:r>
          <w:rPr>
            <w:noProof/>
            <w:webHidden/>
          </w:rPr>
          <w:tab/>
        </w:r>
        <w:r>
          <w:rPr>
            <w:noProof/>
            <w:webHidden/>
          </w:rPr>
          <w:fldChar w:fldCharType="begin"/>
        </w:r>
        <w:r>
          <w:rPr>
            <w:noProof/>
            <w:webHidden/>
          </w:rPr>
          <w:instrText xml:space="preserve"> PAGEREF _Toc509751021 \h </w:instrText>
        </w:r>
        <w:r>
          <w:rPr>
            <w:noProof/>
            <w:webHidden/>
          </w:rPr>
        </w:r>
        <w:r>
          <w:rPr>
            <w:noProof/>
            <w:webHidden/>
          </w:rPr>
          <w:fldChar w:fldCharType="separate"/>
        </w:r>
        <w:r>
          <w:rPr>
            <w:noProof/>
            <w:webHidden/>
          </w:rPr>
          <w:t>3</w:t>
        </w:r>
        <w:r>
          <w:rPr>
            <w:noProof/>
            <w:webHidden/>
          </w:rPr>
          <w:fldChar w:fldCharType="end"/>
        </w:r>
      </w:hyperlink>
    </w:p>
    <w:p w14:paraId="3AB73E6E" w14:textId="77777777" w:rsidR="00E42147" w:rsidRDefault="00E42147">
      <w:pPr>
        <w:pStyle w:val="11"/>
        <w:rPr>
          <w:rFonts w:asciiTheme="minorHAnsi" w:eastAsiaTheme="minorEastAsia" w:hAnsiTheme="minorHAnsi" w:cstheme="minorBidi"/>
          <w:noProof/>
          <w:szCs w:val="22"/>
        </w:rPr>
      </w:pPr>
      <w:hyperlink w:anchor="_Toc509751022" w:history="1">
        <w:r w:rsidRPr="00DD1ECD">
          <w:rPr>
            <w:rStyle w:val="a9"/>
            <w:b/>
            <w:bCs/>
            <w:noProof/>
          </w:rPr>
          <w:t xml:space="preserve">§2  </w:t>
        </w:r>
        <w:r w:rsidRPr="00DD1ECD">
          <w:rPr>
            <w:rStyle w:val="a9"/>
            <w:rFonts w:hint="eastAsia"/>
            <w:b/>
            <w:bCs/>
            <w:noProof/>
          </w:rPr>
          <w:t>基金简介</w:t>
        </w:r>
        <w:r>
          <w:rPr>
            <w:noProof/>
            <w:webHidden/>
          </w:rPr>
          <w:tab/>
        </w:r>
        <w:r>
          <w:rPr>
            <w:noProof/>
            <w:webHidden/>
          </w:rPr>
          <w:fldChar w:fldCharType="begin"/>
        </w:r>
        <w:r>
          <w:rPr>
            <w:noProof/>
            <w:webHidden/>
          </w:rPr>
          <w:instrText xml:space="preserve"> PAGEREF _Toc509751022 \h </w:instrText>
        </w:r>
        <w:r>
          <w:rPr>
            <w:noProof/>
            <w:webHidden/>
          </w:rPr>
        </w:r>
        <w:r>
          <w:rPr>
            <w:noProof/>
            <w:webHidden/>
          </w:rPr>
          <w:fldChar w:fldCharType="separate"/>
        </w:r>
        <w:r>
          <w:rPr>
            <w:noProof/>
            <w:webHidden/>
          </w:rPr>
          <w:t>5</w:t>
        </w:r>
        <w:r>
          <w:rPr>
            <w:noProof/>
            <w:webHidden/>
          </w:rPr>
          <w:fldChar w:fldCharType="end"/>
        </w:r>
      </w:hyperlink>
    </w:p>
    <w:p w14:paraId="22E2D9A1" w14:textId="77777777" w:rsidR="00E42147" w:rsidRDefault="00E42147" w:rsidP="00367482">
      <w:pPr>
        <w:pStyle w:val="22"/>
        <w:tabs>
          <w:tab w:val="left" w:pos="831"/>
        </w:tabs>
        <w:rPr>
          <w:rFonts w:asciiTheme="minorHAnsi" w:eastAsiaTheme="minorEastAsia" w:hAnsiTheme="minorHAnsi" w:cstheme="minorBidi"/>
          <w:noProof/>
          <w:kern w:val="2"/>
          <w:szCs w:val="22"/>
        </w:rPr>
      </w:pPr>
      <w:hyperlink w:anchor="_Toc509751023" w:history="1">
        <w:r w:rsidRPr="00DD1ECD">
          <w:rPr>
            <w:rStyle w:val="a9"/>
            <w:noProof/>
          </w:rPr>
          <w:t>2.1</w:t>
        </w:r>
        <w:r>
          <w:rPr>
            <w:rFonts w:asciiTheme="minorHAnsi" w:eastAsiaTheme="minorEastAsia" w:hAnsiTheme="minorHAnsi" w:cstheme="minorBidi"/>
            <w:noProof/>
            <w:kern w:val="2"/>
            <w:szCs w:val="22"/>
          </w:rPr>
          <w:tab/>
        </w:r>
        <w:r w:rsidRPr="00DD1ECD">
          <w:rPr>
            <w:rStyle w:val="a9"/>
            <w:rFonts w:hint="eastAsia"/>
            <w:noProof/>
          </w:rPr>
          <w:t>基金基本情况</w:t>
        </w:r>
        <w:r>
          <w:rPr>
            <w:noProof/>
            <w:webHidden/>
          </w:rPr>
          <w:tab/>
        </w:r>
        <w:r>
          <w:rPr>
            <w:noProof/>
            <w:webHidden/>
          </w:rPr>
          <w:fldChar w:fldCharType="begin"/>
        </w:r>
        <w:r>
          <w:rPr>
            <w:noProof/>
            <w:webHidden/>
          </w:rPr>
          <w:instrText xml:space="preserve"> PAGEREF _Toc509751023 \h </w:instrText>
        </w:r>
        <w:r>
          <w:rPr>
            <w:noProof/>
            <w:webHidden/>
          </w:rPr>
        </w:r>
        <w:r>
          <w:rPr>
            <w:noProof/>
            <w:webHidden/>
          </w:rPr>
          <w:fldChar w:fldCharType="separate"/>
        </w:r>
        <w:r>
          <w:rPr>
            <w:noProof/>
            <w:webHidden/>
          </w:rPr>
          <w:t>5</w:t>
        </w:r>
        <w:r>
          <w:rPr>
            <w:noProof/>
            <w:webHidden/>
          </w:rPr>
          <w:fldChar w:fldCharType="end"/>
        </w:r>
      </w:hyperlink>
    </w:p>
    <w:p w14:paraId="73C3BCE4" w14:textId="77777777" w:rsidR="00E42147" w:rsidRDefault="00E42147">
      <w:pPr>
        <w:pStyle w:val="22"/>
        <w:rPr>
          <w:rFonts w:asciiTheme="minorHAnsi" w:eastAsiaTheme="minorEastAsia" w:hAnsiTheme="minorHAnsi" w:cstheme="minorBidi"/>
          <w:noProof/>
          <w:kern w:val="2"/>
          <w:szCs w:val="22"/>
        </w:rPr>
      </w:pPr>
      <w:hyperlink w:anchor="_Toc509751024" w:history="1">
        <w:r w:rsidRPr="00DD1ECD">
          <w:rPr>
            <w:rStyle w:val="a9"/>
            <w:noProof/>
          </w:rPr>
          <w:t xml:space="preserve">2.2 </w:t>
        </w:r>
        <w:r w:rsidRPr="00DD1ECD">
          <w:rPr>
            <w:rStyle w:val="a9"/>
            <w:rFonts w:hint="eastAsia"/>
            <w:noProof/>
          </w:rPr>
          <w:t>基金产品说明</w:t>
        </w:r>
        <w:r>
          <w:rPr>
            <w:noProof/>
            <w:webHidden/>
          </w:rPr>
          <w:tab/>
        </w:r>
        <w:r>
          <w:rPr>
            <w:noProof/>
            <w:webHidden/>
          </w:rPr>
          <w:fldChar w:fldCharType="begin"/>
        </w:r>
        <w:r>
          <w:rPr>
            <w:noProof/>
            <w:webHidden/>
          </w:rPr>
          <w:instrText xml:space="preserve"> PAGEREF _Toc509751024 \h </w:instrText>
        </w:r>
        <w:r>
          <w:rPr>
            <w:noProof/>
            <w:webHidden/>
          </w:rPr>
        </w:r>
        <w:r>
          <w:rPr>
            <w:noProof/>
            <w:webHidden/>
          </w:rPr>
          <w:fldChar w:fldCharType="separate"/>
        </w:r>
        <w:r>
          <w:rPr>
            <w:noProof/>
            <w:webHidden/>
          </w:rPr>
          <w:t>5</w:t>
        </w:r>
        <w:r>
          <w:rPr>
            <w:noProof/>
            <w:webHidden/>
          </w:rPr>
          <w:fldChar w:fldCharType="end"/>
        </w:r>
      </w:hyperlink>
    </w:p>
    <w:p w14:paraId="37327B01" w14:textId="77777777" w:rsidR="00E42147" w:rsidRDefault="00E42147">
      <w:pPr>
        <w:pStyle w:val="22"/>
        <w:rPr>
          <w:rFonts w:asciiTheme="minorHAnsi" w:eastAsiaTheme="minorEastAsia" w:hAnsiTheme="minorHAnsi" w:cstheme="minorBidi"/>
          <w:noProof/>
          <w:kern w:val="2"/>
          <w:szCs w:val="22"/>
        </w:rPr>
      </w:pPr>
      <w:hyperlink w:anchor="_Toc509751025" w:history="1">
        <w:r w:rsidRPr="00DD1ECD">
          <w:rPr>
            <w:rStyle w:val="a9"/>
            <w:noProof/>
          </w:rPr>
          <w:t xml:space="preserve">2.3 </w:t>
        </w:r>
        <w:r w:rsidRPr="00DD1ECD">
          <w:rPr>
            <w:rStyle w:val="a9"/>
            <w:rFonts w:hint="eastAsia"/>
            <w:noProof/>
          </w:rPr>
          <w:t>基金管理人和基金托管人</w:t>
        </w:r>
        <w:r>
          <w:rPr>
            <w:noProof/>
            <w:webHidden/>
          </w:rPr>
          <w:tab/>
        </w:r>
        <w:r>
          <w:rPr>
            <w:noProof/>
            <w:webHidden/>
          </w:rPr>
          <w:fldChar w:fldCharType="begin"/>
        </w:r>
        <w:r>
          <w:rPr>
            <w:noProof/>
            <w:webHidden/>
          </w:rPr>
          <w:instrText xml:space="preserve"> PAGEREF _Toc509751025 \h </w:instrText>
        </w:r>
        <w:r>
          <w:rPr>
            <w:noProof/>
            <w:webHidden/>
          </w:rPr>
        </w:r>
        <w:r>
          <w:rPr>
            <w:noProof/>
            <w:webHidden/>
          </w:rPr>
          <w:fldChar w:fldCharType="separate"/>
        </w:r>
        <w:r>
          <w:rPr>
            <w:noProof/>
            <w:webHidden/>
          </w:rPr>
          <w:t>5</w:t>
        </w:r>
        <w:r>
          <w:rPr>
            <w:noProof/>
            <w:webHidden/>
          </w:rPr>
          <w:fldChar w:fldCharType="end"/>
        </w:r>
      </w:hyperlink>
    </w:p>
    <w:p w14:paraId="26A598BA" w14:textId="77777777" w:rsidR="00E42147" w:rsidRDefault="00E42147">
      <w:pPr>
        <w:pStyle w:val="22"/>
        <w:rPr>
          <w:rFonts w:asciiTheme="minorHAnsi" w:eastAsiaTheme="minorEastAsia" w:hAnsiTheme="minorHAnsi" w:cstheme="minorBidi"/>
          <w:noProof/>
          <w:kern w:val="2"/>
          <w:szCs w:val="22"/>
        </w:rPr>
      </w:pPr>
      <w:hyperlink w:anchor="_Toc509751026" w:history="1">
        <w:r w:rsidRPr="00DD1ECD">
          <w:rPr>
            <w:rStyle w:val="a9"/>
            <w:noProof/>
          </w:rPr>
          <w:t xml:space="preserve">2.4 </w:t>
        </w:r>
        <w:r w:rsidRPr="00DD1ECD">
          <w:rPr>
            <w:rStyle w:val="a9"/>
            <w:rFonts w:hint="eastAsia"/>
            <w:noProof/>
          </w:rPr>
          <w:t>信息披露方式</w:t>
        </w:r>
        <w:r>
          <w:rPr>
            <w:noProof/>
            <w:webHidden/>
          </w:rPr>
          <w:tab/>
        </w:r>
        <w:r>
          <w:rPr>
            <w:noProof/>
            <w:webHidden/>
          </w:rPr>
          <w:fldChar w:fldCharType="begin"/>
        </w:r>
        <w:r>
          <w:rPr>
            <w:noProof/>
            <w:webHidden/>
          </w:rPr>
          <w:instrText xml:space="preserve"> PAGEREF _Toc509751026 \h </w:instrText>
        </w:r>
        <w:r>
          <w:rPr>
            <w:noProof/>
            <w:webHidden/>
          </w:rPr>
        </w:r>
        <w:r>
          <w:rPr>
            <w:noProof/>
            <w:webHidden/>
          </w:rPr>
          <w:fldChar w:fldCharType="separate"/>
        </w:r>
        <w:r>
          <w:rPr>
            <w:noProof/>
            <w:webHidden/>
          </w:rPr>
          <w:t>6</w:t>
        </w:r>
        <w:r>
          <w:rPr>
            <w:noProof/>
            <w:webHidden/>
          </w:rPr>
          <w:fldChar w:fldCharType="end"/>
        </w:r>
      </w:hyperlink>
    </w:p>
    <w:p w14:paraId="39E0D65C" w14:textId="77777777" w:rsidR="00E42147" w:rsidRDefault="00E42147">
      <w:pPr>
        <w:pStyle w:val="22"/>
        <w:rPr>
          <w:rFonts w:asciiTheme="minorHAnsi" w:eastAsiaTheme="minorEastAsia" w:hAnsiTheme="minorHAnsi" w:cstheme="minorBidi"/>
          <w:noProof/>
          <w:kern w:val="2"/>
          <w:szCs w:val="22"/>
        </w:rPr>
      </w:pPr>
      <w:hyperlink w:anchor="_Toc509751027" w:history="1">
        <w:r w:rsidRPr="00DD1ECD">
          <w:rPr>
            <w:rStyle w:val="a9"/>
            <w:noProof/>
          </w:rPr>
          <w:t xml:space="preserve">2.5 </w:t>
        </w:r>
        <w:r w:rsidRPr="00DD1ECD">
          <w:rPr>
            <w:rStyle w:val="a9"/>
            <w:rFonts w:hint="eastAsia"/>
            <w:noProof/>
          </w:rPr>
          <w:t>其他相关资料</w:t>
        </w:r>
        <w:r>
          <w:rPr>
            <w:noProof/>
            <w:webHidden/>
          </w:rPr>
          <w:tab/>
        </w:r>
        <w:r>
          <w:rPr>
            <w:noProof/>
            <w:webHidden/>
          </w:rPr>
          <w:fldChar w:fldCharType="begin"/>
        </w:r>
        <w:r>
          <w:rPr>
            <w:noProof/>
            <w:webHidden/>
          </w:rPr>
          <w:instrText xml:space="preserve"> PAGEREF _Toc509751027 \h </w:instrText>
        </w:r>
        <w:r>
          <w:rPr>
            <w:noProof/>
            <w:webHidden/>
          </w:rPr>
        </w:r>
        <w:r>
          <w:rPr>
            <w:noProof/>
            <w:webHidden/>
          </w:rPr>
          <w:fldChar w:fldCharType="separate"/>
        </w:r>
        <w:r>
          <w:rPr>
            <w:noProof/>
            <w:webHidden/>
          </w:rPr>
          <w:t>6</w:t>
        </w:r>
        <w:r>
          <w:rPr>
            <w:noProof/>
            <w:webHidden/>
          </w:rPr>
          <w:fldChar w:fldCharType="end"/>
        </w:r>
      </w:hyperlink>
    </w:p>
    <w:p w14:paraId="018C6982" w14:textId="77777777" w:rsidR="00E42147" w:rsidRDefault="00E42147">
      <w:pPr>
        <w:pStyle w:val="11"/>
        <w:rPr>
          <w:rFonts w:asciiTheme="minorHAnsi" w:eastAsiaTheme="minorEastAsia" w:hAnsiTheme="minorHAnsi" w:cstheme="minorBidi"/>
          <w:noProof/>
          <w:szCs w:val="22"/>
        </w:rPr>
      </w:pPr>
      <w:hyperlink w:anchor="_Toc509751028" w:history="1">
        <w:r w:rsidRPr="00DD1ECD">
          <w:rPr>
            <w:rStyle w:val="a9"/>
            <w:b/>
            <w:bCs/>
            <w:noProof/>
          </w:rPr>
          <w:t xml:space="preserve">§3 </w:t>
        </w:r>
        <w:r w:rsidRPr="00DD1EC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_Toc509751028 \h </w:instrText>
        </w:r>
        <w:r>
          <w:rPr>
            <w:noProof/>
            <w:webHidden/>
          </w:rPr>
        </w:r>
        <w:r>
          <w:rPr>
            <w:noProof/>
            <w:webHidden/>
          </w:rPr>
          <w:fldChar w:fldCharType="separate"/>
        </w:r>
        <w:r>
          <w:rPr>
            <w:noProof/>
            <w:webHidden/>
          </w:rPr>
          <w:t>6</w:t>
        </w:r>
        <w:r>
          <w:rPr>
            <w:noProof/>
            <w:webHidden/>
          </w:rPr>
          <w:fldChar w:fldCharType="end"/>
        </w:r>
      </w:hyperlink>
    </w:p>
    <w:p w14:paraId="02B84ACA" w14:textId="77777777" w:rsidR="00E42147" w:rsidRDefault="00E42147">
      <w:pPr>
        <w:pStyle w:val="22"/>
        <w:rPr>
          <w:rFonts w:asciiTheme="minorHAnsi" w:eastAsiaTheme="minorEastAsia" w:hAnsiTheme="minorHAnsi" w:cstheme="minorBidi"/>
          <w:noProof/>
          <w:kern w:val="2"/>
          <w:szCs w:val="22"/>
        </w:rPr>
      </w:pPr>
      <w:hyperlink w:anchor="_Toc509751029" w:history="1">
        <w:r w:rsidRPr="00DD1ECD">
          <w:rPr>
            <w:rStyle w:val="a9"/>
            <w:noProof/>
          </w:rPr>
          <w:t xml:space="preserve">3.1 </w:t>
        </w:r>
        <w:r w:rsidRPr="00DD1ECD">
          <w:rPr>
            <w:rStyle w:val="a9"/>
            <w:rFonts w:hint="eastAsia"/>
            <w:noProof/>
          </w:rPr>
          <w:t>主要会计数据和财务指标</w:t>
        </w:r>
        <w:r>
          <w:rPr>
            <w:noProof/>
            <w:webHidden/>
          </w:rPr>
          <w:tab/>
        </w:r>
        <w:r>
          <w:rPr>
            <w:noProof/>
            <w:webHidden/>
          </w:rPr>
          <w:fldChar w:fldCharType="begin"/>
        </w:r>
        <w:r>
          <w:rPr>
            <w:noProof/>
            <w:webHidden/>
          </w:rPr>
          <w:instrText xml:space="preserve"> PAGEREF _Toc509751029 \h </w:instrText>
        </w:r>
        <w:r>
          <w:rPr>
            <w:noProof/>
            <w:webHidden/>
          </w:rPr>
        </w:r>
        <w:r>
          <w:rPr>
            <w:noProof/>
            <w:webHidden/>
          </w:rPr>
          <w:fldChar w:fldCharType="separate"/>
        </w:r>
        <w:r>
          <w:rPr>
            <w:noProof/>
            <w:webHidden/>
          </w:rPr>
          <w:t>6</w:t>
        </w:r>
        <w:r>
          <w:rPr>
            <w:noProof/>
            <w:webHidden/>
          </w:rPr>
          <w:fldChar w:fldCharType="end"/>
        </w:r>
      </w:hyperlink>
    </w:p>
    <w:p w14:paraId="7319E173" w14:textId="77777777" w:rsidR="00E42147" w:rsidRDefault="00E42147">
      <w:pPr>
        <w:pStyle w:val="22"/>
        <w:rPr>
          <w:rFonts w:asciiTheme="minorHAnsi" w:eastAsiaTheme="minorEastAsia" w:hAnsiTheme="minorHAnsi" w:cstheme="minorBidi"/>
          <w:noProof/>
          <w:kern w:val="2"/>
          <w:szCs w:val="22"/>
        </w:rPr>
      </w:pPr>
      <w:hyperlink w:anchor="_Toc509751030" w:history="1">
        <w:r w:rsidRPr="00DD1ECD">
          <w:rPr>
            <w:rStyle w:val="a9"/>
            <w:noProof/>
          </w:rPr>
          <w:t xml:space="preserve">3.2 </w:t>
        </w:r>
        <w:r w:rsidRPr="00DD1ECD">
          <w:rPr>
            <w:rStyle w:val="a9"/>
            <w:rFonts w:hint="eastAsia"/>
            <w:noProof/>
          </w:rPr>
          <w:t>基金净值表现</w:t>
        </w:r>
        <w:r>
          <w:rPr>
            <w:noProof/>
            <w:webHidden/>
          </w:rPr>
          <w:tab/>
        </w:r>
        <w:r>
          <w:rPr>
            <w:noProof/>
            <w:webHidden/>
          </w:rPr>
          <w:fldChar w:fldCharType="begin"/>
        </w:r>
        <w:r>
          <w:rPr>
            <w:noProof/>
            <w:webHidden/>
          </w:rPr>
          <w:instrText xml:space="preserve"> PAGEREF _Toc509751030 \h </w:instrText>
        </w:r>
        <w:r>
          <w:rPr>
            <w:noProof/>
            <w:webHidden/>
          </w:rPr>
        </w:r>
        <w:r>
          <w:rPr>
            <w:noProof/>
            <w:webHidden/>
          </w:rPr>
          <w:fldChar w:fldCharType="separate"/>
        </w:r>
        <w:r>
          <w:rPr>
            <w:noProof/>
            <w:webHidden/>
          </w:rPr>
          <w:t>7</w:t>
        </w:r>
        <w:r>
          <w:rPr>
            <w:noProof/>
            <w:webHidden/>
          </w:rPr>
          <w:fldChar w:fldCharType="end"/>
        </w:r>
      </w:hyperlink>
    </w:p>
    <w:p w14:paraId="4BC75B3E" w14:textId="77777777" w:rsidR="00E42147" w:rsidRDefault="00E42147">
      <w:pPr>
        <w:pStyle w:val="22"/>
        <w:rPr>
          <w:rFonts w:asciiTheme="minorHAnsi" w:eastAsiaTheme="minorEastAsia" w:hAnsiTheme="minorHAnsi" w:cstheme="minorBidi"/>
          <w:noProof/>
          <w:kern w:val="2"/>
          <w:szCs w:val="22"/>
        </w:rPr>
      </w:pPr>
      <w:hyperlink w:anchor="_Toc509751032" w:history="1">
        <w:r w:rsidRPr="00DD1ECD">
          <w:rPr>
            <w:rStyle w:val="a9"/>
            <w:noProof/>
          </w:rPr>
          <w:t>3.3</w:t>
        </w:r>
        <w:r w:rsidRPr="00DD1EC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_Toc509751032 \h </w:instrText>
        </w:r>
        <w:r>
          <w:rPr>
            <w:noProof/>
            <w:webHidden/>
          </w:rPr>
        </w:r>
        <w:r>
          <w:rPr>
            <w:noProof/>
            <w:webHidden/>
          </w:rPr>
          <w:fldChar w:fldCharType="separate"/>
        </w:r>
        <w:r>
          <w:rPr>
            <w:noProof/>
            <w:webHidden/>
          </w:rPr>
          <w:t>9</w:t>
        </w:r>
        <w:r>
          <w:rPr>
            <w:noProof/>
            <w:webHidden/>
          </w:rPr>
          <w:fldChar w:fldCharType="end"/>
        </w:r>
      </w:hyperlink>
    </w:p>
    <w:p w14:paraId="3A044978" w14:textId="77777777" w:rsidR="00E42147" w:rsidRDefault="00E42147">
      <w:pPr>
        <w:pStyle w:val="11"/>
        <w:rPr>
          <w:rFonts w:asciiTheme="minorHAnsi" w:eastAsiaTheme="minorEastAsia" w:hAnsiTheme="minorHAnsi" w:cstheme="minorBidi"/>
          <w:noProof/>
          <w:szCs w:val="22"/>
        </w:rPr>
      </w:pPr>
      <w:hyperlink w:anchor="_Toc509751033" w:history="1">
        <w:r w:rsidRPr="00DD1ECD">
          <w:rPr>
            <w:rStyle w:val="a9"/>
            <w:b/>
            <w:bCs/>
            <w:noProof/>
          </w:rPr>
          <w:t xml:space="preserve">§4  </w:t>
        </w:r>
        <w:r w:rsidRPr="00DD1ECD">
          <w:rPr>
            <w:rStyle w:val="a9"/>
            <w:rFonts w:hint="eastAsia"/>
            <w:b/>
            <w:bCs/>
            <w:noProof/>
          </w:rPr>
          <w:t>管理人报告</w:t>
        </w:r>
        <w:r>
          <w:rPr>
            <w:noProof/>
            <w:webHidden/>
          </w:rPr>
          <w:tab/>
        </w:r>
        <w:r>
          <w:rPr>
            <w:noProof/>
            <w:webHidden/>
          </w:rPr>
          <w:fldChar w:fldCharType="begin"/>
        </w:r>
        <w:r>
          <w:rPr>
            <w:noProof/>
            <w:webHidden/>
          </w:rPr>
          <w:instrText xml:space="preserve"> PAGEREF _Toc509751033 \h </w:instrText>
        </w:r>
        <w:r>
          <w:rPr>
            <w:noProof/>
            <w:webHidden/>
          </w:rPr>
        </w:r>
        <w:r>
          <w:rPr>
            <w:noProof/>
            <w:webHidden/>
          </w:rPr>
          <w:fldChar w:fldCharType="separate"/>
        </w:r>
        <w:r>
          <w:rPr>
            <w:noProof/>
            <w:webHidden/>
          </w:rPr>
          <w:t>9</w:t>
        </w:r>
        <w:r>
          <w:rPr>
            <w:noProof/>
            <w:webHidden/>
          </w:rPr>
          <w:fldChar w:fldCharType="end"/>
        </w:r>
      </w:hyperlink>
    </w:p>
    <w:p w14:paraId="5183424E" w14:textId="77777777" w:rsidR="00E42147" w:rsidRDefault="00E42147">
      <w:pPr>
        <w:pStyle w:val="22"/>
        <w:rPr>
          <w:rFonts w:asciiTheme="minorHAnsi" w:eastAsiaTheme="minorEastAsia" w:hAnsiTheme="minorHAnsi" w:cstheme="minorBidi"/>
          <w:noProof/>
          <w:kern w:val="2"/>
          <w:szCs w:val="22"/>
        </w:rPr>
      </w:pPr>
      <w:hyperlink w:anchor="_Toc509751034" w:history="1">
        <w:r w:rsidRPr="00DD1ECD">
          <w:rPr>
            <w:rStyle w:val="a9"/>
            <w:noProof/>
          </w:rPr>
          <w:t xml:space="preserve">4.1 </w:t>
        </w:r>
        <w:r w:rsidRPr="00DD1ECD">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_Toc509751034 \h </w:instrText>
        </w:r>
        <w:r>
          <w:rPr>
            <w:noProof/>
            <w:webHidden/>
          </w:rPr>
        </w:r>
        <w:r>
          <w:rPr>
            <w:noProof/>
            <w:webHidden/>
          </w:rPr>
          <w:fldChar w:fldCharType="separate"/>
        </w:r>
        <w:r>
          <w:rPr>
            <w:noProof/>
            <w:webHidden/>
          </w:rPr>
          <w:t>9</w:t>
        </w:r>
        <w:r>
          <w:rPr>
            <w:noProof/>
            <w:webHidden/>
          </w:rPr>
          <w:fldChar w:fldCharType="end"/>
        </w:r>
      </w:hyperlink>
    </w:p>
    <w:p w14:paraId="23E4D67B" w14:textId="77777777" w:rsidR="00E42147" w:rsidRDefault="00E42147">
      <w:pPr>
        <w:pStyle w:val="22"/>
        <w:rPr>
          <w:rFonts w:asciiTheme="minorHAnsi" w:eastAsiaTheme="minorEastAsia" w:hAnsiTheme="minorHAnsi" w:cstheme="minorBidi"/>
          <w:noProof/>
          <w:kern w:val="2"/>
          <w:szCs w:val="22"/>
        </w:rPr>
      </w:pPr>
      <w:hyperlink w:anchor="_Toc509751037" w:history="1">
        <w:r w:rsidRPr="00DD1ECD">
          <w:rPr>
            <w:rStyle w:val="a9"/>
            <w:noProof/>
          </w:rPr>
          <w:t xml:space="preserve">4.2 </w:t>
        </w:r>
        <w:r w:rsidRPr="00DD1EC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_Toc509751037 \h </w:instrText>
        </w:r>
        <w:r>
          <w:rPr>
            <w:noProof/>
            <w:webHidden/>
          </w:rPr>
        </w:r>
        <w:r>
          <w:rPr>
            <w:noProof/>
            <w:webHidden/>
          </w:rPr>
          <w:fldChar w:fldCharType="separate"/>
        </w:r>
        <w:r>
          <w:rPr>
            <w:noProof/>
            <w:webHidden/>
          </w:rPr>
          <w:t>11</w:t>
        </w:r>
        <w:r>
          <w:rPr>
            <w:noProof/>
            <w:webHidden/>
          </w:rPr>
          <w:fldChar w:fldCharType="end"/>
        </w:r>
      </w:hyperlink>
    </w:p>
    <w:p w14:paraId="1D04E781" w14:textId="77777777" w:rsidR="00E42147" w:rsidRDefault="00E42147">
      <w:pPr>
        <w:pStyle w:val="22"/>
        <w:rPr>
          <w:rFonts w:asciiTheme="minorHAnsi" w:eastAsiaTheme="minorEastAsia" w:hAnsiTheme="minorHAnsi" w:cstheme="minorBidi"/>
          <w:noProof/>
          <w:kern w:val="2"/>
          <w:szCs w:val="22"/>
        </w:rPr>
      </w:pPr>
      <w:hyperlink w:anchor="_Toc509751038" w:history="1">
        <w:r w:rsidRPr="00DD1ECD">
          <w:rPr>
            <w:rStyle w:val="a9"/>
            <w:noProof/>
          </w:rPr>
          <w:t xml:space="preserve">4.3 </w:t>
        </w:r>
        <w:r w:rsidRPr="00DD1EC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_Toc509751038 \h </w:instrText>
        </w:r>
        <w:r>
          <w:rPr>
            <w:noProof/>
            <w:webHidden/>
          </w:rPr>
        </w:r>
        <w:r>
          <w:rPr>
            <w:noProof/>
            <w:webHidden/>
          </w:rPr>
          <w:fldChar w:fldCharType="separate"/>
        </w:r>
        <w:r>
          <w:rPr>
            <w:noProof/>
            <w:webHidden/>
          </w:rPr>
          <w:t>11</w:t>
        </w:r>
        <w:r>
          <w:rPr>
            <w:noProof/>
            <w:webHidden/>
          </w:rPr>
          <w:fldChar w:fldCharType="end"/>
        </w:r>
      </w:hyperlink>
    </w:p>
    <w:p w14:paraId="42B2417B" w14:textId="77777777" w:rsidR="00E42147" w:rsidRDefault="00E42147">
      <w:pPr>
        <w:pStyle w:val="22"/>
        <w:rPr>
          <w:rFonts w:asciiTheme="minorHAnsi" w:eastAsiaTheme="minorEastAsia" w:hAnsiTheme="minorHAnsi" w:cstheme="minorBidi"/>
          <w:noProof/>
          <w:kern w:val="2"/>
          <w:szCs w:val="22"/>
        </w:rPr>
      </w:pPr>
      <w:hyperlink w:anchor="_Toc509751042" w:history="1">
        <w:r w:rsidRPr="00DD1ECD">
          <w:rPr>
            <w:rStyle w:val="a9"/>
            <w:noProof/>
          </w:rPr>
          <w:t xml:space="preserve">4.4 </w:t>
        </w:r>
        <w:r w:rsidRPr="00DD1EC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_Toc509751042 \h </w:instrText>
        </w:r>
        <w:r>
          <w:rPr>
            <w:noProof/>
            <w:webHidden/>
          </w:rPr>
        </w:r>
        <w:r>
          <w:rPr>
            <w:noProof/>
            <w:webHidden/>
          </w:rPr>
          <w:fldChar w:fldCharType="separate"/>
        </w:r>
        <w:r>
          <w:rPr>
            <w:noProof/>
            <w:webHidden/>
          </w:rPr>
          <w:t>12</w:t>
        </w:r>
        <w:r>
          <w:rPr>
            <w:noProof/>
            <w:webHidden/>
          </w:rPr>
          <w:fldChar w:fldCharType="end"/>
        </w:r>
      </w:hyperlink>
    </w:p>
    <w:p w14:paraId="249C0AA4" w14:textId="77777777" w:rsidR="00E42147" w:rsidRDefault="00E42147">
      <w:pPr>
        <w:pStyle w:val="22"/>
        <w:rPr>
          <w:rFonts w:asciiTheme="minorHAnsi" w:eastAsiaTheme="minorEastAsia" w:hAnsiTheme="minorHAnsi" w:cstheme="minorBidi"/>
          <w:noProof/>
          <w:kern w:val="2"/>
          <w:szCs w:val="22"/>
        </w:rPr>
      </w:pPr>
      <w:hyperlink w:anchor="_Toc509751045" w:history="1">
        <w:r w:rsidRPr="00DD1ECD">
          <w:rPr>
            <w:rStyle w:val="a9"/>
            <w:noProof/>
          </w:rPr>
          <w:t xml:space="preserve">4.5 </w:t>
        </w:r>
        <w:r w:rsidRPr="00DD1EC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_Toc509751045 \h </w:instrText>
        </w:r>
        <w:r>
          <w:rPr>
            <w:noProof/>
            <w:webHidden/>
          </w:rPr>
        </w:r>
        <w:r>
          <w:rPr>
            <w:noProof/>
            <w:webHidden/>
          </w:rPr>
          <w:fldChar w:fldCharType="separate"/>
        </w:r>
        <w:r>
          <w:rPr>
            <w:noProof/>
            <w:webHidden/>
          </w:rPr>
          <w:t>12</w:t>
        </w:r>
        <w:r>
          <w:rPr>
            <w:noProof/>
            <w:webHidden/>
          </w:rPr>
          <w:fldChar w:fldCharType="end"/>
        </w:r>
      </w:hyperlink>
    </w:p>
    <w:p w14:paraId="1150FD23" w14:textId="77777777" w:rsidR="00E42147" w:rsidRDefault="00E42147">
      <w:pPr>
        <w:pStyle w:val="22"/>
        <w:rPr>
          <w:rFonts w:asciiTheme="minorHAnsi" w:eastAsiaTheme="minorEastAsia" w:hAnsiTheme="minorHAnsi" w:cstheme="minorBidi"/>
          <w:noProof/>
          <w:kern w:val="2"/>
          <w:szCs w:val="22"/>
        </w:rPr>
      </w:pPr>
      <w:hyperlink w:anchor="_Toc509751046" w:history="1">
        <w:r w:rsidRPr="00DD1ECD">
          <w:rPr>
            <w:rStyle w:val="a9"/>
            <w:noProof/>
          </w:rPr>
          <w:t xml:space="preserve">4.6 </w:t>
        </w:r>
        <w:r w:rsidRPr="00DD1EC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_Toc509751046 \h </w:instrText>
        </w:r>
        <w:r>
          <w:rPr>
            <w:noProof/>
            <w:webHidden/>
          </w:rPr>
        </w:r>
        <w:r>
          <w:rPr>
            <w:noProof/>
            <w:webHidden/>
          </w:rPr>
          <w:fldChar w:fldCharType="separate"/>
        </w:r>
        <w:r>
          <w:rPr>
            <w:noProof/>
            <w:webHidden/>
          </w:rPr>
          <w:t>13</w:t>
        </w:r>
        <w:r>
          <w:rPr>
            <w:noProof/>
            <w:webHidden/>
          </w:rPr>
          <w:fldChar w:fldCharType="end"/>
        </w:r>
      </w:hyperlink>
    </w:p>
    <w:p w14:paraId="6B0BED19" w14:textId="77777777" w:rsidR="00E42147" w:rsidRDefault="00E42147">
      <w:pPr>
        <w:pStyle w:val="22"/>
        <w:rPr>
          <w:rFonts w:asciiTheme="minorHAnsi" w:eastAsiaTheme="minorEastAsia" w:hAnsiTheme="minorHAnsi" w:cstheme="minorBidi"/>
          <w:noProof/>
          <w:kern w:val="2"/>
          <w:szCs w:val="22"/>
        </w:rPr>
      </w:pPr>
      <w:hyperlink w:anchor="_Toc509751047" w:history="1">
        <w:r w:rsidRPr="00DD1ECD">
          <w:rPr>
            <w:rStyle w:val="a9"/>
            <w:noProof/>
          </w:rPr>
          <w:t xml:space="preserve">4.7 </w:t>
        </w:r>
        <w:r w:rsidRPr="00DD1EC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_Toc509751047 \h </w:instrText>
        </w:r>
        <w:r>
          <w:rPr>
            <w:noProof/>
            <w:webHidden/>
          </w:rPr>
        </w:r>
        <w:r>
          <w:rPr>
            <w:noProof/>
            <w:webHidden/>
          </w:rPr>
          <w:fldChar w:fldCharType="separate"/>
        </w:r>
        <w:r>
          <w:rPr>
            <w:noProof/>
            <w:webHidden/>
          </w:rPr>
          <w:t>13</w:t>
        </w:r>
        <w:r>
          <w:rPr>
            <w:noProof/>
            <w:webHidden/>
          </w:rPr>
          <w:fldChar w:fldCharType="end"/>
        </w:r>
      </w:hyperlink>
    </w:p>
    <w:p w14:paraId="4393B990" w14:textId="77777777" w:rsidR="00E42147" w:rsidRDefault="00E42147">
      <w:pPr>
        <w:pStyle w:val="22"/>
        <w:rPr>
          <w:rFonts w:asciiTheme="minorHAnsi" w:eastAsiaTheme="minorEastAsia" w:hAnsiTheme="minorHAnsi" w:cstheme="minorBidi"/>
          <w:noProof/>
          <w:kern w:val="2"/>
          <w:szCs w:val="22"/>
        </w:rPr>
      </w:pPr>
      <w:hyperlink w:anchor="_Toc509751048" w:history="1">
        <w:r w:rsidRPr="00DD1ECD">
          <w:rPr>
            <w:rStyle w:val="a9"/>
            <w:noProof/>
          </w:rPr>
          <w:t>4.8</w:t>
        </w:r>
        <w:r w:rsidRPr="00DD1EC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_Toc509751048 \h </w:instrText>
        </w:r>
        <w:r>
          <w:rPr>
            <w:noProof/>
            <w:webHidden/>
          </w:rPr>
        </w:r>
        <w:r>
          <w:rPr>
            <w:noProof/>
            <w:webHidden/>
          </w:rPr>
          <w:fldChar w:fldCharType="separate"/>
        </w:r>
        <w:r>
          <w:rPr>
            <w:noProof/>
            <w:webHidden/>
          </w:rPr>
          <w:t>14</w:t>
        </w:r>
        <w:r>
          <w:rPr>
            <w:noProof/>
            <w:webHidden/>
          </w:rPr>
          <w:fldChar w:fldCharType="end"/>
        </w:r>
      </w:hyperlink>
    </w:p>
    <w:p w14:paraId="1542AF4B" w14:textId="77777777" w:rsidR="00E42147" w:rsidRDefault="00E42147">
      <w:pPr>
        <w:pStyle w:val="22"/>
        <w:rPr>
          <w:rFonts w:asciiTheme="minorHAnsi" w:eastAsiaTheme="minorEastAsia" w:hAnsiTheme="minorHAnsi" w:cstheme="minorBidi"/>
          <w:noProof/>
          <w:kern w:val="2"/>
          <w:szCs w:val="22"/>
        </w:rPr>
      </w:pPr>
      <w:hyperlink w:anchor="_Toc509751049" w:history="1">
        <w:r w:rsidRPr="00DD1ECD">
          <w:rPr>
            <w:rStyle w:val="a9"/>
            <w:noProof/>
          </w:rPr>
          <w:t>4.9</w:t>
        </w:r>
        <w:r w:rsidRPr="00DD1EC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_Toc509751049 \h </w:instrText>
        </w:r>
        <w:r>
          <w:rPr>
            <w:noProof/>
            <w:webHidden/>
          </w:rPr>
        </w:r>
        <w:r>
          <w:rPr>
            <w:noProof/>
            <w:webHidden/>
          </w:rPr>
          <w:fldChar w:fldCharType="separate"/>
        </w:r>
        <w:r>
          <w:rPr>
            <w:noProof/>
            <w:webHidden/>
          </w:rPr>
          <w:t>14</w:t>
        </w:r>
        <w:r>
          <w:rPr>
            <w:noProof/>
            <w:webHidden/>
          </w:rPr>
          <w:fldChar w:fldCharType="end"/>
        </w:r>
      </w:hyperlink>
    </w:p>
    <w:p w14:paraId="3A4B8BE4" w14:textId="77777777" w:rsidR="00E42147" w:rsidRDefault="00E42147">
      <w:pPr>
        <w:pStyle w:val="11"/>
        <w:rPr>
          <w:rFonts w:asciiTheme="minorHAnsi" w:eastAsiaTheme="minorEastAsia" w:hAnsiTheme="minorHAnsi" w:cstheme="minorBidi"/>
          <w:noProof/>
          <w:szCs w:val="22"/>
        </w:rPr>
      </w:pPr>
      <w:hyperlink w:anchor="_Toc509751050" w:history="1">
        <w:r w:rsidRPr="00DD1ECD">
          <w:rPr>
            <w:rStyle w:val="a9"/>
            <w:b/>
            <w:bCs/>
            <w:noProof/>
          </w:rPr>
          <w:t xml:space="preserve">§5  </w:t>
        </w:r>
        <w:r w:rsidRPr="00DD1ECD">
          <w:rPr>
            <w:rStyle w:val="a9"/>
            <w:rFonts w:hint="eastAsia"/>
            <w:b/>
            <w:bCs/>
            <w:noProof/>
          </w:rPr>
          <w:t>托管人报告</w:t>
        </w:r>
        <w:r>
          <w:rPr>
            <w:noProof/>
            <w:webHidden/>
          </w:rPr>
          <w:tab/>
        </w:r>
        <w:r>
          <w:rPr>
            <w:noProof/>
            <w:webHidden/>
          </w:rPr>
          <w:fldChar w:fldCharType="begin"/>
        </w:r>
        <w:r>
          <w:rPr>
            <w:noProof/>
            <w:webHidden/>
          </w:rPr>
          <w:instrText xml:space="preserve"> PAGEREF _Toc509751050 \h </w:instrText>
        </w:r>
        <w:r>
          <w:rPr>
            <w:noProof/>
            <w:webHidden/>
          </w:rPr>
        </w:r>
        <w:r>
          <w:rPr>
            <w:noProof/>
            <w:webHidden/>
          </w:rPr>
          <w:fldChar w:fldCharType="separate"/>
        </w:r>
        <w:r>
          <w:rPr>
            <w:noProof/>
            <w:webHidden/>
          </w:rPr>
          <w:t>14</w:t>
        </w:r>
        <w:r>
          <w:rPr>
            <w:noProof/>
            <w:webHidden/>
          </w:rPr>
          <w:fldChar w:fldCharType="end"/>
        </w:r>
      </w:hyperlink>
    </w:p>
    <w:p w14:paraId="7F4273C7" w14:textId="77777777" w:rsidR="00E42147" w:rsidRDefault="00E42147">
      <w:pPr>
        <w:pStyle w:val="22"/>
        <w:rPr>
          <w:rFonts w:asciiTheme="minorHAnsi" w:eastAsiaTheme="minorEastAsia" w:hAnsiTheme="minorHAnsi" w:cstheme="minorBidi"/>
          <w:noProof/>
          <w:kern w:val="2"/>
          <w:szCs w:val="22"/>
        </w:rPr>
      </w:pPr>
      <w:hyperlink w:anchor="_Toc509751051" w:history="1">
        <w:r w:rsidRPr="00DD1ECD">
          <w:rPr>
            <w:rStyle w:val="a9"/>
            <w:noProof/>
          </w:rPr>
          <w:t xml:space="preserve">5.1 </w:t>
        </w:r>
        <w:r w:rsidRPr="00DD1EC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_Toc509751051 \h </w:instrText>
        </w:r>
        <w:r>
          <w:rPr>
            <w:noProof/>
            <w:webHidden/>
          </w:rPr>
        </w:r>
        <w:r>
          <w:rPr>
            <w:noProof/>
            <w:webHidden/>
          </w:rPr>
          <w:fldChar w:fldCharType="separate"/>
        </w:r>
        <w:r>
          <w:rPr>
            <w:noProof/>
            <w:webHidden/>
          </w:rPr>
          <w:t>14</w:t>
        </w:r>
        <w:r>
          <w:rPr>
            <w:noProof/>
            <w:webHidden/>
          </w:rPr>
          <w:fldChar w:fldCharType="end"/>
        </w:r>
      </w:hyperlink>
    </w:p>
    <w:p w14:paraId="3360A436" w14:textId="77777777" w:rsidR="00E42147" w:rsidRDefault="00E42147">
      <w:pPr>
        <w:pStyle w:val="22"/>
        <w:rPr>
          <w:rFonts w:asciiTheme="minorHAnsi" w:eastAsiaTheme="minorEastAsia" w:hAnsiTheme="minorHAnsi" w:cstheme="minorBidi"/>
          <w:noProof/>
          <w:kern w:val="2"/>
          <w:szCs w:val="22"/>
        </w:rPr>
      </w:pPr>
      <w:hyperlink w:anchor="_Toc509751052" w:history="1">
        <w:r w:rsidRPr="00DD1ECD">
          <w:rPr>
            <w:rStyle w:val="a9"/>
            <w:noProof/>
          </w:rPr>
          <w:t xml:space="preserve">5.2 </w:t>
        </w:r>
        <w:r w:rsidRPr="00DD1EC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_Toc509751052 \h </w:instrText>
        </w:r>
        <w:r>
          <w:rPr>
            <w:noProof/>
            <w:webHidden/>
          </w:rPr>
        </w:r>
        <w:r>
          <w:rPr>
            <w:noProof/>
            <w:webHidden/>
          </w:rPr>
          <w:fldChar w:fldCharType="separate"/>
        </w:r>
        <w:r>
          <w:rPr>
            <w:noProof/>
            <w:webHidden/>
          </w:rPr>
          <w:t>14</w:t>
        </w:r>
        <w:r>
          <w:rPr>
            <w:noProof/>
            <w:webHidden/>
          </w:rPr>
          <w:fldChar w:fldCharType="end"/>
        </w:r>
      </w:hyperlink>
    </w:p>
    <w:p w14:paraId="1D887C78" w14:textId="77777777" w:rsidR="00E42147" w:rsidRDefault="00E42147">
      <w:pPr>
        <w:pStyle w:val="22"/>
        <w:rPr>
          <w:rFonts w:asciiTheme="minorHAnsi" w:eastAsiaTheme="minorEastAsia" w:hAnsiTheme="minorHAnsi" w:cstheme="minorBidi"/>
          <w:noProof/>
          <w:kern w:val="2"/>
          <w:szCs w:val="22"/>
        </w:rPr>
      </w:pPr>
      <w:hyperlink w:anchor="_Toc509751053" w:history="1">
        <w:r w:rsidRPr="00DD1ECD">
          <w:rPr>
            <w:rStyle w:val="a9"/>
            <w:noProof/>
          </w:rPr>
          <w:t xml:space="preserve">5.3 </w:t>
        </w:r>
        <w:r w:rsidRPr="00DD1EC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_Toc509751053 \h </w:instrText>
        </w:r>
        <w:r>
          <w:rPr>
            <w:noProof/>
            <w:webHidden/>
          </w:rPr>
        </w:r>
        <w:r>
          <w:rPr>
            <w:noProof/>
            <w:webHidden/>
          </w:rPr>
          <w:fldChar w:fldCharType="separate"/>
        </w:r>
        <w:r>
          <w:rPr>
            <w:noProof/>
            <w:webHidden/>
          </w:rPr>
          <w:t>14</w:t>
        </w:r>
        <w:r>
          <w:rPr>
            <w:noProof/>
            <w:webHidden/>
          </w:rPr>
          <w:fldChar w:fldCharType="end"/>
        </w:r>
      </w:hyperlink>
    </w:p>
    <w:p w14:paraId="181BBAB3" w14:textId="77777777" w:rsidR="00E42147" w:rsidRDefault="00E42147">
      <w:pPr>
        <w:pStyle w:val="11"/>
        <w:rPr>
          <w:rFonts w:asciiTheme="minorHAnsi" w:eastAsiaTheme="minorEastAsia" w:hAnsiTheme="minorHAnsi" w:cstheme="minorBidi"/>
          <w:noProof/>
          <w:szCs w:val="22"/>
        </w:rPr>
      </w:pPr>
      <w:hyperlink w:anchor="_Toc509751054" w:history="1">
        <w:r w:rsidRPr="00DD1ECD">
          <w:rPr>
            <w:rStyle w:val="a9"/>
            <w:b/>
            <w:bCs/>
            <w:noProof/>
          </w:rPr>
          <w:t xml:space="preserve">§6  </w:t>
        </w:r>
        <w:r w:rsidRPr="00DD1ECD">
          <w:rPr>
            <w:rStyle w:val="a9"/>
            <w:rFonts w:hint="eastAsia"/>
            <w:b/>
            <w:bCs/>
            <w:noProof/>
          </w:rPr>
          <w:t>审计报告</w:t>
        </w:r>
        <w:r>
          <w:rPr>
            <w:noProof/>
            <w:webHidden/>
          </w:rPr>
          <w:tab/>
        </w:r>
        <w:r>
          <w:rPr>
            <w:noProof/>
            <w:webHidden/>
          </w:rPr>
          <w:fldChar w:fldCharType="begin"/>
        </w:r>
        <w:r>
          <w:rPr>
            <w:noProof/>
            <w:webHidden/>
          </w:rPr>
          <w:instrText xml:space="preserve"> PAGEREF _Toc509751054 \h </w:instrText>
        </w:r>
        <w:r>
          <w:rPr>
            <w:noProof/>
            <w:webHidden/>
          </w:rPr>
        </w:r>
        <w:r>
          <w:rPr>
            <w:noProof/>
            <w:webHidden/>
          </w:rPr>
          <w:fldChar w:fldCharType="separate"/>
        </w:r>
        <w:r>
          <w:rPr>
            <w:noProof/>
            <w:webHidden/>
          </w:rPr>
          <w:t>15</w:t>
        </w:r>
        <w:r>
          <w:rPr>
            <w:noProof/>
            <w:webHidden/>
          </w:rPr>
          <w:fldChar w:fldCharType="end"/>
        </w:r>
      </w:hyperlink>
    </w:p>
    <w:p w14:paraId="7AD613DB" w14:textId="77777777" w:rsidR="00E42147" w:rsidRDefault="00E42147">
      <w:pPr>
        <w:pStyle w:val="22"/>
        <w:rPr>
          <w:rFonts w:asciiTheme="minorHAnsi" w:eastAsiaTheme="minorEastAsia" w:hAnsiTheme="minorHAnsi" w:cstheme="minorBidi"/>
          <w:noProof/>
          <w:kern w:val="2"/>
          <w:szCs w:val="22"/>
        </w:rPr>
      </w:pPr>
      <w:hyperlink w:anchor="_Toc509751055" w:history="1">
        <w:r w:rsidRPr="00DD1ECD">
          <w:rPr>
            <w:rStyle w:val="a9"/>
            <w:rFonts w:hint="eastAsia"/>
            <w:noProof/>
          </w:rPr>
          <w:t>一、</w:t>
        </w:r>
        <w:r w:rsidRPr="00DD1ECD">
          <w:rPr>
            <w:rStyle w:val="a9"/>
            <w:noProof/>
          </w:rPr>
          <w:t xml:space="preserve"> </w:t>
        </w:r>
        <w:r w:rsidRPr="00DD1ECD">
          <w:rPr>
            <w:rStyle w:val="a9"/>
            <w:rFonts w:hint="eastAsia"/>
            <w:noProof/>
          </w:rPr>
          <w:t>审计意见</w:t>
        </w:r>
        <w:r>
          <w:rPr>
            <w:noProof/>
            <w:webHidden/>
          </w:rPr>
          <w:tab/>
        </w:r>
        <w:r>
          <w:rPr>
            <w:noProof/>
            <w:webHidden/>
          </w:rPr>
          <w:fldChar w:fldCharType="begin"/>
        </w:r>
        <w:r>
          <w:rPr>
            <w:noProof/>
            <w:webHidden/>
          </w:rPr>
          <w:instrText xml:space="preserve"> PAGEREF _Toc509751055 \h </w:instrText>
        </w:r>
        <w:r>
          <w:rPr>
            <w:noProof/>
            <w:webHidden/>
          </w:rPr>
        </w:r>
        <w:r>
          <w:rPr>
            <w:noProof/>
            <w:webHidden/>
          </w:rPr>
          <w:fldChar w:fldCharType="separate"/>
        </w:r>
        <w:r>
          <w:rPr>
            <w:noProof/>
            <w:webHidden/>
          </w:rPr>
          <w:t>15</w:t>
        </w:r>
        <w:r>
          <w:rPr>
            <w:noProof/>
            <w:webHidden/>
          </w:rPr>
          <w:fldChar w:fldCharType="end"/>
        </w:r>
      </w:hyperlink>
    </w:p>
    <w:p w14:paraId="01C4A68F" w14:textId="77777777" w:rsidR="00E42147" w:rsidRDefault="00E42147">
      <w:pPr>
        <w:pStyle w:val="22"/>
        <w:rPr>
          <w:rFonts w:asciiTheme="minorHAnsi" w:eastAsiaTheme="minorEastAsia" w:hAnsiTheme="minorHAnsi" w:cstheme="minorBidi"/>
          <w:noProof/>
          <w:kern w:val="2"/>
          <w:szCs w:val="22"/>
        </w:rPr>
      </w:pPr>
      <w:hyperlink w:anchor="_Toc509751056" w:history="1">
        <w:r w:rsidRPr="00DD1ECD">
          <w:rPr>
            <w:rStyle w:val="a9"/>
            <w:rFonts w:hint="eastAsia"/>
            <w:noProof/>
          </w:rPr>
          <w:t>二、</w:t>
        </w:r>
        <w:r w:rsidRPr="00DD1ECD">
          <w:rPr>
            <w:rStyle w:val="a9"/>
            <w:noProof/>
          </w:rPr>
          <w:t xml:space="preserve"> </w:t>
        </w:r>
        <w:r w:rsidRPr="00DD1ECD">
          <w:rPr>
            <w:rStyle w:val="a9"/>
            <w:rFonts w:hint="eastAsia"/>
            <w:noProof/>
          </w:rPr>
          <w:t>形成审计意见的基础</w:t>
        </w:r>
        <w:r>
          <w:rPr>
            <w:noProof/>
            <w:webHidden/>
          </w:rPr>
          <w:tab/>
        </w:r>
        <w:r>
          <w:rPr>
            <w:noProof/>
            <w:webHidden/>
          </w:rPr>
          <w:fldChar w:fldCharType="begin"/>
        </w:r>
        <w:r>
          <w:rPr>
            <w:noProof/>
            <w:webHidden/>
          </w:rPr>
          <w:instrText xml:space="preserve"> PAGEREF _Toc509751056 \h </w:instrText>
        </w:r>
        <w:r>
          <w:rPr>
            <w:noProof/>
            <w:webHidden/>
          </w:rPr>
        </w:r>
        <w:r>
          <w:rPr>
            <w:noProof/>
            <w:webHidden/>
          </w:rPr>
          <w:fldChar w:fldCharType="separate"/>
        </w:r>
        <w:r>
          <w:rPr>
            <w:noProof/>
            <w:webHidden/>
          </w:rPr>
          <w:t>15</w:t>
        </w:r>
        <w:r>
          <w:rPr>
            <w:noProof/>
            <w:webHidden/>
          </w:rPr>
          <w:fldChar w:fldCharType="end"/>
        </w:r>
      </w:hyperlink>
    </w:p>
    <w:p w14:paraId="703661EF" w14:textId="77777777" w:rsidR="00E42147" w:rsidRDefault="00E42147">
      <w:pPr>
        <w:pStyle w:val="22"/>
        <w:rPr>
          <w:rFonts w:asciiTheme="minorHAnsi" w:eastAsiaTheme="minorEastAsia" w:hAnsiTheme="minorHAnsi" w:cstheme="minorBidi"/>
          <w:noProof/>
          <w:kern w:val="2"/>
          <w:szCs w:val="22"/>
        </w:rPr>
      </w:pPr>
      <w:hyperlink w:anchor="_Toc509751057" w:history="1">
        <w:r w:rsidRPr="00DD1ECD">
          <w:rPr>
            <w:rStyle w:val="a9"/>
            <w:rFonts w:hint="eastAsia"/>
            <w:noProof/>
          </w:rPr>
          <w:t>三、</w:t>
        </w:r>
        <w:r w:rsidRPr="00DD1ECD">
          <w:rPr>
            <w:rStyle w:val="a9"/>
            <w:noProof/>
          </w:rPr>
          <w:t xml:space="preserve"> </w:t>
        </w:r>
        <w:r w:rsidRPr="00DD1ECD">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_Toc509751057 \h </w:instrText>
        </w:r>
        <w:r>
          <w:rPr>
            <w:noProof/>
            <w:webHidden/>
          </w:rPr>
        </w:r>
        <w:r>
          <w:rPr>
            <w:noProof/>
            <w:webHidden/>
          </w:rPr>
          <w:fldChar w:fldCharType="separate"/>
        </w:r>
        <w:r>
          <w:rPr>
            <w:noProof/>
            <w:webHidden/>
          </w:rPr>
          <w:t>15</w:t>
        </w:r>
        <w:r>
          <w:rPr>
            <w:noProof/>
            <w:webHidden/>
          </w:rPr>
          <w:fldChar w:fldCharType="end"/>
        </w:r>
      </w:hyperlink>
    </w:p>
    <w:p w14:paraId="7158118C" w14:textId="77777777" w:rsidR="00E42147" w:rsidRDefault="00E42147">
      <w:pPr>
        <w:pStyle w:val="22"/>
        <w:rPr>
          <w:rFonts w:asciiTheme="minorHAnsi" w:eastAsiaTheme="minorEastAsia" w:hAnsiTheme="minorHAnsi" w:cstheme="minorBidi"/>
          <w:noProof/>
          <w:kern w:val="2"/>
          <w:szCs w:val="22"/>
        </w:rPr>
      </w:pPr>
      <w:hyperlink w:anchor="_Toc509751058" w:history="1">
        <w:r w:rsidRPr="00DD1ECD">
          <w:rPr>
            <w:rStyle w:val="a9"/>
            <w:rFonts w:hint="eastAsia"/>
            <w:noProof/>
          </w:rPr>
          <w:t>四、</w:t>
        </w:r>
        <w:r w:rsidRPr="00DD1ECD">
          <w:rPr>
            <w:rStyle w:val="a9"/>
            <w:noProof/>
          </w:rPr>
          <w:t xml:space="preserve"> </w:t>
        </w:r>
        <w:r w:rsidRPr="00DD1ECD">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_Toc509751058 \h </w:instrText>
        </w:r>
        <w:r>
          <w:rPr>
            <w:noProof/>
            <w:webHidden/>
          </w:rPr>
        </w:r>
        <w:r>
          <w:rPr>
            <w:noProof/>
            <w:webHidden/>
          </w:rPr>
          <w:fldChar w:fldCharType="separate"/>
        </w:r>
        <w:r>
          <w:rPr>
            <w:noProof/>
            <w:webHidden/>
          </w:rPr>
          <w:t>16</w:t>
        </w:r>
        <w:r>
          <w:rPr>
            <w:noProof/>
            <w:webHidden/>
          </w:rPr>
          <w:fldChar w:fldCharType="end"/>
        </w:r>
      </w:hyperlink>
    </w:p>
    <w:p w14:paraId="5AA62537" w14:textId="77777777" w:rsidR="00E42147" w:rsidRDefault="00E42147">
      <w:pPr>
        <w:pStyle w:val="11"/>
        <w:rPr>
          <w:rFonts w:asciiTheme="minorHAnsi" w:eastAsiaTheme="minorEastAsia" w:hAnsiTheme="minorHAnsi" w:cstheme="minorBidi"/>
          <w:noProof/>
          <w:szCs w:val="22"/>
        </w:rPr>
      </w:pPr>
      <w:hyperlink w:anchor="_Toc509751059" w:history="1">
        <w:r w:rsidRPr="00DD1ECD">
          <w:rPr>
            <w:rStyle w:val="a9"/>
            <w:b/>
            <w:bCs/>
            <w:noProof/>
          </w:rPr>
          <w:t>§7</w:t>
        </w:r>
        <w:r w:rsidRPr="00DD1ECD">
          <w:rPr>
            <w:rStyle w:val="a9"/>
            <w:rFonts w:hint="eastAsia"/>
            <w:b/>
            <w:bCs/>
            <w:noProof/>
          </w:rPr>
          <w:t>年度财务报表</w:t>
        </w:r>
        <w:r>
          <w:rPr>
            <w:noProof/>
            <w:webHidden/>
          </w:rPr>
          <w:tab/>
        </w:r>
        <w:r>
          <w:rPr>
            <w:noProof/>
            <w:webHidden/>
          </w:rPr>
          <w:fldChar w:fldCharType="begin"/>
        </w:r>
        <w:r>
          <w:rPr>
            <w:noProof/>
            <w:webHidden/>
          </w:rPr>
          <w:instrText xml:space="preserve"> PAGEREF _Toc509751059 \h </w:instrText>
        </w:r>
        <w:r>
          <w:rPr>
            <w:noProof/>
            <w:webHidden/>
          </w:rPr>
        </w:r>
        <w:r>
          <w:rPr>
            <w:noProof/>
            <w:webHidden/>
          </w:rPr>
          <w:fldChar w:fldCharType="separate"/>
        </w:r>
        <w:r>
          <w:rPr>
            <w:noProof/>
            <w:webHidden/>
          </w:rPr>
          <w:t>17</w:t>
        </w:r>
        <w:r>
          <w:rPr>
            <w:noProof/>
            <w:webHidden/>
          </w:rPr>
          <w:fldChar w:fldCharType="end"/>
        </w:r>
      </w:hyperlink>
    </w:p>
    <w:p w14:paraId="32EE847A" w14:textId="77777777" w:rsidR="00E42147" w:rsidRDefault="00E42147">
      <w:pPr>
        <w:pStyle w:val="22"/>
        <w:rPr>
          <w:rFonts w:asciiTheme="minorHAnsi" w:eastAsiaTheme="minorEastAsia" w:hAnsiTheme="minorHAnsi" w:cstheme="minorBidi"/>
          <w:noProof/>
          <w:kern w:val="2"/>
          <w:szCs w:val="22"/>
        </w:rPr>
      </w:pPr>
      <w:hyperlink w:anchor="_Toc509751060" w:history="1">
        <w:r w:rsidRPr="00DD1ECD">
          <w:rPr>
            <w:rStyle w:val="a9"/>
            <w:noProof/>
          </w:rPr>
          <w:t xml:space="preserve">7.1 </w:t>
        </w:r>
        <w:r w:rsidRPr="00DD1ECD">
          <w:rPr>
            <w:rStyle w:val="a9"/>
            <w:rFonts w:hint="eastAsia"/>
            <w:noProof/>
          </w:rPr>
          <w:t>资产负债表</w:t>
        </w:r>
        <w:r>
          <w:rPr>
            <w:noProof/>
            <w:webHidden/>
          </w:rPr>
          <w:tab/>
        </w:r>
        <w:r>
          <w:rPr>
            <w:noProof/>
            <w:webHidden/>
          </w:rPr>
          <w:fldChar w:fldCharType="begin"/>
        </w:r>
        <w:r>
          <w:rPr>
            <w:noProof/>
            <w:webHidden/>
          </w:rPr>
          <w:instrText xml:space="preserve"> PAGEREF _Toc509751060 \h </w:instrText>
        </w:r>
        <w:r>
          <w:rPr>
            <w:noProof/>
            <w:webHidden/>
          </w:rPr>
        </w:r>
        <w:r>
          <w:rPr>
            <w:noProof/>
            <w:webHidden/>
          </w:rPr>
          <w:fldChar w:fldCharType="separate"/>
        </w:r>
        <w:r>
          <w:rPr>
            <w:noProof/>
            <w:webHidden/>
          </w:rPr>
          <w:t>17</w:t>
        </w:r>
        <w:r>
          <w:rPr>
            <w:noProof/>
            <w:webHidden/>
          </w:rPr>
          <w:fldChar w:fldCharType="end"/>
        </w:r>
      </w:hyperlink>
    </w:p>
    <w:p w14:paraId="035CF977" w14:textId="77777777" w:rsidR="00E42147" w:rsidRDefault="00E42147">
      <w:pPr>
        <w:pStyle w:val="22"/>
        <w:rPr>
          <w:rFonts w:asciiTheme="minorHAnsi" w:eastAsiaTheme="minorEastAsia" w:hAnsiTheme="minorHAnsi" w:cstheme="minorBidi"/>
          <w:noProof/>
          <w:kern w:val="2"/>
          <w:szCs w:val="22"/>
        </w:rPr>
      </w:pPr>
      <w:hyperlink w:anchor="_Toc509751061" w:history="1">
        <w:r w:rsidRPr="00DD1ECD">
          <w:rPr>
            <w:rStyle w:val="a9"/>
            <w:noProof/>
          </w:rPr>
          <w:t xml:space="preserve">7.2 </w:t>
        </w:r>
        <w:r w:rsidRPr="00DD1ECD">
          <w:rPr>
            <w:rStyle w:val="a9"/>
            <w:rFonts w:hint="eastAsia"/>
            <w:noProof/>
          </w:rPr>
          <w:t>利润表</w:t>
        </w:r>
        <w:r>
          <w:rPr>
            <w:noProof/>
            <w:webHidden/>
          </w:rPr>
          <w:tab/>
        </w:r>
        <w:r>
          <w:rPr>
            <w:noProof/>
            <w:webHidden/>
          </w:rPr>
          <w:fldChar w:fldCharType="begin"/>
        </w:r>
        <w:r>
          <w:rPr>
            <w:noProof/>
            <w:webHidden/>
          </w:rPr>
          <w:instrText xml:space="preserve"> PAGEREF _Toc509751061 \h </w:instrText>
        </w:r>
        <w:r>
          <w:rPr>
            <w:noProof/>
            <w:webHidden/>
          </w:rPr>
        </w:r>
        <w:r>
          <w:rPr>
            <w:noProof/>
            <w:webHidden/>
          </w:rPr>
          <w:fldChar w:fldCharType="separate"/>
        </w:r>
        <w:r>
          <w:rPr>
            <w:noProof/>
            <w:webHidden/>
          </w:rPr>
          <w:t>18</w:t>
        </w:r>
        <w:r>
          <w:rPr>
            <w:noProof/>
            <w:webHidden/>
          </w:rPr>
          <w:fldChar w:fldCharType="end"/>
        </w:r>
      </w:hyperlink>
    </w:p>
    <w:p w14:paraId="20DB061A" w14:textId="77777777" w:rsidR="00E42147" w:rsidRDefault="00E42147">
      <w:pPr>
        <w:pStyle w:val="22"/>
        <w:rPr>
          <w:rFonts w:asciiTheme="minorHAnsi" w:eastAsiaTheme="minorEastAsia" w:hAnsiTheme="minorHAnsi" w:cstheme="minorBidi"/>
          <w:noProof/>
          <w:kern w:val="2"/>
          <w:szCs w:val="22"/>
        </w:rPr>
      </w:pPr>
      <w:hyperlink w:anchor="_Toc509751062" w:history="1">
        <w:r w:rsidRPr="00DD1ECD">
          <w:rPr>
            <w:rStyle w:val="a9"/>
            <w:noProof/>
          </w:rPr>
          <w:t xml:space="preserve">7.3 </w:t>
        </w:r>
        <w:r w:rsidRPr="00DD1ECD">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_Toc509751062 \h </w:instrText>
        </w:r>
        <w:r>
          <w:rPr>
            <w:noProof/>
            <w:webHidden/>
          </w:rPr>
        </w:r>
        <w:r>
          <w:rPr>
            <w:noProof/>
            <w:webHidden/>
          </w:rPr>
          <w:fldChar w:fldCharType="separate"/>
        </w:r>
        <w:r>
          <w:rPr>
            <w:noProof/>
            <w:webHidden/>
          </w:rPr>
          <w:t>19</w:t>
        </w:r>
        <w:r>
          <w:rPr>
            <w:noProof/>
            <w:webHidden/>
          </w:rPr>
          <w:fldChar w:fldCharType="end"/>
        </w:r>
      </w:hyperlink>
    </w:p>
    <w:p w14:paraId="0D85CBF2" w14:textId="77777777" w:rsidR="00E42147" w:rsidRDefault="00E42147">
      <w:pPr>
        <w:pStyle w:val="22"/>
        <w:rPr>
          <w:rFonts w:asciiTheme="minorHAnsi" w:eastAsiaTheme="minorEastAsia" w:hAnsiTheme="minorHAnsi" w:cstheme="minorBidi"/>
          <w:noProof/>
          <w:kern w:val="2"/>
          <w:szCs w:val="22"/>
        </w:rPr>
      </w:pPr>
      <w:hyperlink w:anchor="_Toc509751063" w:history="1">
        <w:r w:rsidRPr="00DD1ECD">
          <w:rPr>
            <w:rStyle w:val="a9"/>
            <w:noProof/>
          </w:rPr>
          <w:t xml:space="preserve">7.4 </w:t>
        </w:r>
        <w:r w:rsidRPr="00DD1ECD">
          <w:rPr>
            <w:rStyle w:val="a9"/>
            <w:rFonts w:hint="eastAsia"/>
            <w:noProof/>
          </w:rPr>
          <w:t>报表附注</w:t>
        </w:r>
        <w:r>
          <w:rPr>
            <w:noProof/>
            <w:webHidden/>
          </w:rPr>
          <w:tab/>
        </w:r>
        <w:r>
          <w:rPr>
            <w:noProof/>
            <w:webHidden/>
          </w:rPr>
          <w:fldChar w:fldCharType="begin"/>
        </w:r>
        <w:r>
          <w:rPr>
            <w:noProof/>
            <w:webHidden/>
          </w:rPr>
          <w:instrText xml:space="preserve"> PAGEREF _Toc509751063 \h </w:instrText>
        </w:r>
        <w:r>
          <w:rPr>
            <w:noProof/>
            <w:webHidden/>
          </w:rPr>
        </w:r>
        <w:r>
          <w:rPr>
            <w:noProof/>
            <w:webHidden/>
          </w:rPr>
          <w:fldChar w:fldCharType="separate"/>
        </w:r>
        <w:r>
          <w:rPr>
            <w:noProof/>
            <w:webHidden/>
          </w:rPr>
          <w:t>21</w:t>
        </w:r>
        <w:r>
          <w:rPr>
            <w:noProof/>
            <w:webHidden/>
          </w:rPr>
          <w:fldChar w:fldCharType="end"/>
        </w:r>
      </w:hyperlink>
    </w:p>
    <w:p w14:paraId="690CA070" w14:textId="77777777" w:rsidR="00E42147" w:rsidRDefault="00E42147">
      <w:pPr>
        <w:pStyle w:val="11"/>
        <w:rPr>
          <w:rFonts w:asciiTheme="minorHAnsi" w:eastAsiaTheme="minorEastAsia" w:hAnsiTheme="minorHAnsi" w:cstheme="minorBidi"/>
          <w:noProof/>
          <w:szCs w:val="22"/>
        </w:rPr>
      </w:pPr>
      <w:hyperlink w:anchor="_Toc509751144" w:history="1">
        <w:r w:rsidRPr="00DD1ECD">
          <w:rPr>
            <w:rStyle w:val="a9"/>
            <w:b/>
            <w:noProof/>
          </w:rPr>
          <w:t>§8</w:t>
        </w:r>
        <w:r w:rsidRPr="00DD1ECD">
          <w:rPr>
            <w:rStyle w:val="a9"/>
            <w:rFonts w:hint="eastAsia"/>
            <w:b/>
            <w:noProof/>
          </w:rPr>
          <w:t>投资组合报告</w:t>
        </w:r>
        <w:r>
          <w:rPr>
            <w:noProof/>
            <w:webHidden/>
          </w:rPr>
          <w:tab/>
        </w:r>
        <w:r>
          <w:rPr>
            <w:noProof/>
            <w:webHidden/>
          </w:rPr>
          <w:fldChar w:fldCharType="begin"/>
        </w:r>
        <w:r>
          <w:rPr>
            <w:noProof/>
            <w:webHidden/>
          </w:rPr>
          <w:instrText xml:space="preserve"> PAGEREF _Toc509751144 \h </w:instrText>
        </w:r>
        <w:r>
          <w:rPr>
            <w:noProof/>
            <w:webHidden/>
          </w:rPr>
        </w:r>
        <w:r>
          <w:rPr>
            <w:noProof/>
            <w:webHidden/>
          </w:rPr>
          <w:fldChar w:fldCharType="separate"/>
        </w:r>
        <w:r>
          <w:rPr>
            <w:noProof/>
            <w:webHidden/>
          </w:rPr>
          <w:t>45</w:t>
        </w:r>
        <w:r>
          <w:rPr>
            <w:noProof/>
            <w:webHidden/>
          </w:rPr>
          <w:fldChar w:fldCharType="end"/>
        </w:r>
      </w:hyperlink>
    </w:p>
    <w:p w14:paraId="2473D449" w14:textId="77777777" w:rsidR="00E42147" w:rsidRDefault="00E42147">
      <w:pPr>
        <w:pStyle w:val="22"/>
        <w:rPr>
          <w:rFonts w:asciiTheme="minorHAnsi" w:eastAsiaTheme="minorEastAsia" w:hAnsiTheme="minorHAnsi" w:cstheme="minorBidi"/>
          <w:noProof/>
          <w:kern w:val="2"/>
          <w:szCs w:val="22"/>
        </w:rPr>
      </w:pPr>
      <w:hyperlink w:anchor="_Toc509751145" w:history="1">
        <w:r w:rsidRPr="00DD1ECD">
          <w:rPr>
            <w:rStyle w:val="a9"/>
            <w:noProof/>
          </w:rPr>
          <w:t>8.1</w:t>
        </w:r>
        <w:r w:rsidRPr="00DD1ECD">
          <w:rPr>
            <w:rStyle w:val="a9"/>
            <w:rFonts w:hint="eastAsia"/>
            <w:noProof/>
          </w:rPr>
          <w:t>期末基金资产组合情况</w:t>
        </w:r>
        <w:r>
          <w:rPr>
            <w:noProof/>
            <w:webHidden/>
          </w:rPr>
          <w:tab/>
        </w:r>
        <w:r>
          <w:rPr>
            <w:noProof/>
            <w:webHidden/>
          </w:rPr>
          <w:fldChar w:fldCharType="begin"/>
        </w:r>
        <w:r>
          <w:rPr>
            <w:noProof/>
            <w:webHidden/>
          </w:rPr>
          <w:instrText xml:space="preserve"> PAGEREF _Toc509751145 \h </w:instrText>
        </w:r>
        <w:r>
          <w:rPr>
            <w:noProof/>
            <w:webHidden/>
          </w:rPr>
        </w:r>
        <w:r>
          <w:rPr>
            <w:noProof/>
            <w:webHidden/>
          </w:rPr>
          <w:fldChar w:fldCharType="separate"/>
        </w:r>
        <w:r>
          <w:rPr>
            <w:noProof/>
            <w:webHidden/>
          </w:rPr>
          <w:t>45</w:t>
        </w:r>
        <w:r>
          <w:rPr>
            <w:noProof/>
            <w:webHidden/>
          </w:rPr>
          <w:fldChar w:fldCharType="end"/>
        </w:r>
      </w:hyperlink>
    </w:p>
    <w:p w14:paraId="0AA3C811" w14:textId="77777777" w:rsidR="00E42147" w:rsidRDefault="00E42147">
      <w:pPr>
        <w:pStyle w:val="22"/>
        <w:rPr>
          <w:rFonts w:asciiTheme="minorHAnsi" w:eastAsiaTheme="minorEastAsia" w:hAnsiTheme="minorHAnsi" w:cstheme="minorBidi"/>
          <w:noProof/>
          <w:kern w:val="2"/>
          <w:szCs w:val="22"/>
        </w:rPr>
      </w:pPr>
      <w:hyperlink w:anchor="_Toc509751146" w:history="1">
        <w:r w:rsidRPr="00DD1ECD">
          <w:rPr>
            <w:rStyle w:val="a9"/>
            <w:noProof/>
          </w:rPr>
          <w:t>8.2</w:t>
        </w:r>
        <w:r w:rsidRPr="00DD1EC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_Toc509751146 \h </w:instrText>
        </w:r>
        <w:r>
          <w:rPr>
            <w:noProof/>
            <w:webHidden/>
          </w:rPr>
        </w:r>
        <w:r>
          <w:rPr>
            <w:noProof/>
            <w:webHidden/>
          </w:rPr>
          <w:fldChar w:fldCharType="separate"/>
        </w:r>
        <w:r>
          <w:rPr>
            <w:noProof/>
            <w:webHidden/>
          </w:rPr>
          <w:t>46</w:t>
        </w:r>
        <w:r>
          <w:rPr>
            <w:noProof/>
            <w:webHidden/>
          </w:rPr>
          <w:fldChar w:fldCharType="end"/>
        </w:r>
      </w:hyperlink>
    </w:p>
    <w:p w14:paraId="483EFBF5" w14:textId="77777777" w:rsidR="00E42147" w:rsidRDefault="00E42147">
      <w:pPr>
        <w:pStyle w:val="22"/>
        <w:rPr>
          <w:rFonts w:asciiTheme="minorHAnsi" w:eastAsiaTheme="minorEastAsia" w:hAnsiTheme="minorHAnsi" w:cstheme="minorBidi"/>
          <w:noProof/>
          <w:kern w:val="2"/>
          <w:szCs w:val="22"/>
        </w:rPr>
      </w:pPr>
      <w:hyperlink w:anchor="_Toc509751147" w:history="1">
        <w:r w:rsidRPr="00DD1ECD">
          <w:rPr>
            <w:rStyle w:val="a9"/>
            <w:noProof/>
          </w:rPr>
          <w:t>8.3</w:t>
        </w:r>
        <w:r w:rsidRPr="00DD1EC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_Toc509751147 \h </w:instrText>
        </w:r>
        <w:r>
          <w:rPr>
            <w:noProof/>
            <w:webHidden/>
          </w:rPr>
        </w:r>
        <w:r>
          <w:rPr>
            <w:noProof/>
            <w:webHidden/>
          </w:rPr>
          <w:fldChar w:fldCharType="separate"/>
        </w:r>
        <w:r>
          <w:rPr>
            <w:noProof/>
            <w:webHidden/>
          </w:rPr>
          <w:t>47</w:t>
        </w:r>
        <w:r>
          <w:rPr>
            <w:noProof/>
            <w:webHidden/>
          </w:rPr>
          <w:fldChar w:fldCharType="end"/>
        </w:r>
      </w:hyperlink>
    </w:p>
    <w:p w14:paraId="3354C04B" w14:textId="77777777" w:rsidR="00E42147" w:rsidRDefault="00E42147">
      <w:pPr>
        <w:pStyle w:val="22"/>
        <w:rPr>
          <w:rFonts w:asciiTheme="minorHAnsi" w:eastAsiaTheme="minorEastAsia" w:hAnsiTheme="minorHAnsi" w:cstheme="minorBidi"/>
          <w:noProof/>
          <w:kern w:val="2"/>
          <w:szCs w:val="22"/>
        </w:rPr>
      </w:pPr>
      <w:hyperlink w:anchor="_Toc509751148" w:history="1">
        <w:r w:rsidRPr="00DD1ECD">
          <w:rPr>
            <w:rStyle w:val="a9"/>
            <w:noProof/>
          </w:rPr>
          <w:t>8.4</w:t>
        </w:r>
        <w:r w:rsidRPr="00DD1EC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_Toc509751148 \h </w:instrText>
        </w:r>
        <w:r>
          <w:rPr>
            <w:noProof/>
            <w:webHidden/>
          </w:rPr>
        </w:r>
        <w:r>
          <w:rPr>
            <w:noProof/>
            <w:webHidden/>
          </w:rPr>
          <w:fldChar w:fldCharType="separate"/>
        </w:r>
        <w:r>
          <w:rPr>
            <w:noProof/>
            <w:webHidden/>
          </w:rPr>
          <w:t>48</w:t>
        </w:r>
        <w:r>
          <w:rPr>
            <w:noProof/>
            <w:webHidden/>
          </w:rPr>
          <w:fldChar w:fldCharType="end"/>
        </w:r>
      </w:hyperlink>
    </w:p>
    <w:p w14:paraId="7079E241" w14:textId="77777777" w:rsidR="00E42147" w:rsidRDefault="00E42147">
      <w:pPr>
        <w:pStyle w:val="22"/>
        <w:rPr>
          <w:rFonts w:asciiTheme="minorHAnsi" w:eastAsiaTheme="minorEastAsia" w:hAnsiTheme="minorHAnsi" w:cstheme="minorBidi"/>
          <w:noProof/>
          <w:kern w:val="2"/>
          <w:szCs w:val="22"/>
        </w:rPr>
      </w:pPr>
      <w:hyperlink w:anchor="_Toc509751152" w:history="1">
        <w:r w:rsidRPr="00DD1ECD">
          <w:rPr>
            <w:rStyle w:val="a9"/>
            <w:noProof/>
          </w:rPr>
          <w:t>8.5</w:t>
        </w:r>
        <w:r w:rsidRPr="00DD1EC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_Toc509751152 \h </w:instrText>
        </w:r>
        <w:r>
          <w:rPr>
            <w:noProof/>
            <w:webHidden/>
          </w:rPr>
        </w:r>
        <w:r>
          <w:rPr>
            <w:noProof/>
            <w:webHidden/>
          </w:rPr>
          <w:fldChar w:fldCharType="separate"/>
        </w:r>
        <w:r>
          <w:rPr>
            <w:noProof/>
            <w:webHidden/>
          </w:rPr>
          <w:t>50</w:t>
        </w:r>
        <w:r>
          <w:rPr>
            <w:noProof/>
            <w:webHidden/>
          </w:rPr>
          <w:fldChar w:fldCharType="end"/>
        </w:r>
      </w:hyperlink>
    </w:p>
    <w:p w14:paraId="0EE9C16A" w14:textId="77777777" w:rsidR="00E42147" w:rsidRDefault="00E42147">
      <w:pPr>
        <w:pStyle w:val="22"/>
        <w:rPr>
          <w:rFonts w:asciiTheme="minorHAnsi" w:eastAsiaTheme="minorEastAsia" w:hAnsiTheme="minorHAnsi" w:cstheme="minorBidi"/>
          <w:noProof/>
          <w:kern w:val="2"/>
          <w:szCs w:val="22"/>
        </w:rPr>
      </w:pPr>
      <w:hyperlink w:anchor="_Toc509751153" w:history="1">
        <w:r w:rsidRPr="00DD1ECD">
          <w:rPr>
            <w:rStyle w:val="a9"/>
            <w:noProof/>
          </w:rPr>
          <w:t>8.6</w:t>
        </w:r>
        <w:r w:rsidRPr="00DD1EC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_Toc509751153 \h </w:instrText>
        </w:r>
        <w:r>
          <w:rPr>
            <w:noProof/>
            <w:webHidden/>
          </w:rPr>
        </w:r>
        <w:r>
          <w:rPr>
            <w:noProof/>
            <w:webHidden/>
          </w:rPr>
          <w:fldChar w:fldCharType="separate"/>
        </w:r>
        <w:r>
          <w:rPr>
            <w:noProof/>
            <w:webHidden/>
          </w:rPr>
          <w:t>50</w:t>
        </w:r>
        <w:r>
          <w:rPr>
            <w:noProof/>
            <w:webHidden/>
          </w:rPr>
          <w:fldChar w:fldCharType="end"/>
        </w:r>
      </w:hyperlink>
    </w:p>
    <w:p w14:paraId="38ADC544" w14:textId="77777777" w:rsidR="00E42147" w:rsidRDefault="00E42147">
      <w:pPr>
        <w:pStyle w:val="22"/>
        <w:rPr>
          <w:rFonts w:asciiTheme="minorHAnsi" w:eastAsiaTheme="minorEastAsia" w:hAnsiTheme="minorHAnsi" w:cstheme="minorBidi"/>
          <w:noProof/>
          <w:kern w:val="2"/>
          <w:szCs w:val="22"/>
        </w:rPr>
      </w:pPr>
      <w:hyperlink w:anchor="_Toc509751154" w:history="1">
        <w:r w:rsidRPr="00DD1ECD">
          <w:rPr>
            <w:rStyle w:val="a9"/>
            <w:noProof/>
          </w:rPr>
          <w:t>8.7</w:t>
        </w:r>
        <w:r w:rsidRPr="00DD1EC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_Toc509751154 \h </w:instrText>
        </w:r>
        <w:r>
          <w:rPr>
            <w:noProof/>
            <w:webHidden/>
          </w:rPr>
        </w:r>
        <w:r>
          <w:rPr>
            <w:noProof/>
            <w:webHidden/>
          </w:rPr>
          <w:fldChar w:fldCharType="separate"/>
        </w:r>
        <w:r>
          <w:rPr>
            <w:noProof/>
            <w:webHidden/>
          </w:rPr>
          <w:t>50</w:t>
        </w:r>
        <w:r>
          <w:rPr>
            <w:noProof/>
            <w:webHidden/>
          </w:rPr>
          <w:fldChar w:fldCharType="end"/>
        </w:r>
      </w:hyperlink>
    </w:p>
    <w:p w14:paraId="7D759FA9" w14:textId="77777777" w:rsidR="00E42147" w:rsidRDefault="00E42147">
      <w:pPr>
        <w:pStyle w:val="22"/>
        <w:rPr>
          <w:rFonts w:asciiTheme="minorHAnsi" w:eastAsiaTheme="minorEastAsia" w:hAnsiTheme="minorHAnsi" w:cstheme="minorBidi"/>
          <w:noProof/>
          <w:kern w:val="2"/>
          <w:szCs w:val="22"/>
        </w:rPr>
      </w:pPr>
      <w:hyperlink w:anchor="_Toc509751155" w:history="1">
        <w:r w:rsidRPr="00DD1ECD">
          <w:rPr>
            <w:rStyle w:val="a9"/>
            <w:noProof/>
          </w:rPr>
          <w:t>8.8</w:t>
        </w:r>
        <w:r w:rsidRPr="00DD1EC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_Toc509751155 \h </w:instrText>
        </w:r>
        <w:r>
          <w:rPr>
            <w:noProof/>
            <w:webHidden/>
          </w:rPr>
        </w:r>
        <w:r>
          <w:rPr>
            <w:noProof/>
            <w:webHidden/>
          </w:rPr>
          <w:fldChar w:fldCharType="separate"/>
        </w:r>
        <w:r>
          <w:rPr>
            <w:noProof/>
            <w:webHidden/>
          </w:rPr>
          <w:t>50</w:t>
        </w:r>
        <w:r>
          <w:rPr>
            <w:noProof/>
            <w:webHidden/>
          </w:rPr>
          <w:fldChar w:fldCharType="end"/>
        </w:r>
      </w:hyperlink>
    </w:p>
    <w:p w14:paraId="247B0E0F" w14:textId="77777777" w:rsidR="00E42147" w:rsidRDefault="00E42147">
      <w:pPr>
        <w:pStyle w:val="22"/>
        <w:rPr>
          <w:rFonts w:asciiTheme="minorHAnsi" w:eastAsiaTheme="minorEastAsia" w:hAnsiTheme="minorHAnsi" w:cstheme="minorBidi"/>
          <w:noProof/>
          <w:kern w:val="2"/>
          <w:szCs w:val="22"/>
        </w:rPr>
      </w:pPr>
      <w:hyperlink w:anchor="_Toc509751156" w:history="1">
        <w:r w:rsidRPr="00DD1ECD">
          <w:rPr>
            <w:rStyle w:val="a9"/>
            <w:noProof/>
          </w:rPr>
          <w:t>8.9</w:t>
        </w:r>
        <w:r w:rsidRPr="00DD1EC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_Toc509751156 \h </w:instrText>
        </w:r>
        <w:r>
          <w:rPr>
            <w:noProof/>
            <w:webHidden/>
          </w:rPr>
        </w:r>
        <w:r>
          <w:rPr>
            <w:noProof/>
            <w:webHidden/>
          </w:rPr>
          <w:fldChar w:fldCharType="separate"/>
        </w:r>
        <w:r>
          <w:rPr>
            <w:noProof/>
            <w:webHidden/>
          </w:rPr>
          <w:t>50</w:t>
        </w:r>
        <w:r>
          <w:rPr>
            <w:noProof/>
            <w:webHidden/>
          </w:rPr>
          <w:fldChar w:fldCharType="end"/>
        </w:r>
      </w:hyperlink>
    </w:p>
    <w:p w14:paraId="1FD70C13" w14:textId="77777777" w:rsidR="00E42147" w:rsidRDefault="00E42147">
      <w:pPr>
        <w:pStyle w:val="22"/>
        <w:rPr>
          <w:rFonts w:asciiTheme="minorHAnsi" w:eastAsiaTheme="minorEastAsia" w:hAnsiTheme="minorHAnsi" w:cstheme="minorBidi"/>
          <w:noProof/>
          <w:kern w:val="2"/>
          <w:szCs w:val="22"/>
        </w:rPr>
      </w:pPr>
      <w:hyperlink w:anchor="_Toc509751157" w:history="1">
        <w:r w:rsidRPr="00DD1ECD">
          <w:rPr>
            <w:rStyle w:val="a9"/>
            <w:noProof/>
          </w:rPr>
          <w:t xml:space="preserve">8.10 </w:t>
        </w:r>
        <w:r w:rsidRPr="00DD1EC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_Toc509751157 \h </w:instrText>
        </w:r>
        <w:r>
          <w:rPr>
            <w:noProof/>
            <w:webHidden/>
          </w:rPr>
        </w:r>
        <w:r>
          <w:rPr>
            <w:noProof/>
            <w:webHidden/>
          </w:rPr>
          <w:fldChar w:fldCharType="separate"/>
        </w:r>
        <w:r>
          <w:rPr>
            <w:noProof/>
            <w:webHidden/>
          </w:rPr>
          <w:t>51</w:t>
        </w:r>
        <w:r>
          <w:rPr>
            <w:noProof/>
            <w:webHidden/>
          </w:rPr>
          <w:fldChar w:fldCharType="end"/>
        </w:r>
      </w:hyperlink>
    </w:p>
    <w:p w14:paraId="17F6F857" w14:textId="77777777" w:rsidR="00E42147" w:rsidRDefault="00E42147">
      <w:pPr>
        <w:pStyle w:val="22"/>
        <w:rPr>
          <w:rFonts w:asciiTheme="minorHAnsi" w:eastAsiaTheme="minorEastAsia" w:hAnsiTheme="minorHAnsi" w:cstheme="minorBidi"/>
          <w:noProof/>
          <w:kern w:val="2"/>
          <w:szCs w:val="22"/>
        </w:rPr>
      </w:pPr>
      <w:hyperlink w:anchor="_Toc509751158" w:history="1">
        <w:r w:rsidRPr="00DD1ECD">
          <w:rPr>
            <w:rStyle w:val="a9"/>
            <w:noProof/>
          </w:rPr>
          <w:t>8.11</w:t>
        </w:r>
        <w:r w:rsidRPr="00DD1EC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_Toc509751158 \h </w:instrText>
        </w:r>
        <w:r>
          <w:rPr>
            <w:noProof/>
            <w:webHidden/>
          </w:rPr>
        </w:r>
        <w:r>
          <w:rPr>
            <w:noProof/>
            <w:webHidden/>
          </w:rPr>
          <w:fldChar w:fldCharType="separate"/>
        </w:r>
        <w:r>
          <w:rPr>
            <w:noProof/>
            <w:webHidden/>
          </w:rPr>
          <w:t>51</w:t>
        </w:r>
        <w:r>
          <w:rPr>
            <w:noProof/>
            <w:webHidden/>
          </w:rPr>
          <w:fldChar w:fldCharType="end"/>
        </w:r>
      </w:hyperlink>
    </w:p>
    <w:p w14:paraId="78A1E75C" w14:textId="77777777" w:rsidR="00E42147" w:rsidRDefault="00E42147">
      <w:pPr>
        <w:pStyle w:val="22"/>
        <w:rPr>
          <w:rFonts w:asciiTheme="minorHAnsi" w:eastAsiaTheme="minorEastAsia" w:hAnsiTheme="minorHAnsi" w:cstheme="minorBidi"/>
          <w:noProof/>
          <w:kern w:val="2"/>
          <w:szCs w:val="22"/>
        </w:rPr>
      </w:pPr>
      <w:hyperlink w:anchor="_Toc509751159" w:history="1">
        <w:r w:rsidRPr="00DD1ECD">
          <w:rPr>
            <w:rStyle w:val="a9"/>
            <w:noProof/>
          </w:rPr>
          <w:t xml:space="preserve">8.12 </w:t>
        </w:r>
        <w:r w:rsidRPr="00DD1ECD">
          <w:rPr>
            <w:rStyle w:val="a9"/>
            <w:rFonts w:hint="eastAsia"/>
            <w:noProof/>
          </w:rPr>
          <w:t>投资组合报告附注</w:t>
        </w:r>
        <w:r>
          <w:rPr>
            <w:noProof/>
            <w:webHidden/>
          </w:rPr>
          <w:tab/>
        </w:r>
        <w:r>
          <w:rPr>
            <w:noProof/>
            <w:webHidden/>
          </w:rPr>
          <w:fldChar w:fldCharType="begin"/>
        </w:r>
        <w:r>
          <w:rPr>
            <w:noProof/>
            <w:webHidden/>
          </w:rPr>
          <w:instrText xml:space="preserve"> PAGEREF _Toc509751159 \h </w:instrText>
        </w:r>
        <w:r>
          <w:rPr>
            <w:noProof/>
            <w:webHidden/>
          </w:rPr>
        </w:r>
        <w:r>
          <w:rPr>
            <w:noProof/>
            <w:webHidden/>
          </w:rPr>
          <w:fldChar w:fldCharType="separate"/>
        </w:r>
        <w:r>
          <w:rPr>
            <w:noProof/>
            <w:webHidden/>
          </w:rPr>
          <w:t>51</w:t>
        </w:r>
        <w:r>
          <w:rPr>
            <w:noProof/>
            <w:webHidden/>
          </w:rPr>
          <w:fldChar w:fldCharType="end"/>
        </w:r>
      </w:hyperlink>
    </w:p>
    <w:p w14:paraId="034674EB" w14:textId="77777777" w:rsidR="00E42147" w:rsidRDefault="00E42147">
      <w:pPr>
        <w:pStyle w:val="11"/>
        <w:rPr>
          <w:rFonts w:asciiTheme="minorHAnsi" w:eastAsiaTheme="minorEastAsia" w:hAnsiTheme="minorHAnsi" w:cstheme="minorBidi"/>
          <w:noProof/>
          <w:szCs w:val="22"/>
        </w:rPr>
      </w:pPr>
      <w:hyperlink w:anchor="_Toc509751164" w:history="1">
        <w:r w:rsidRPr="00DD1ECD">
          <w:rPr>
            <w:rStyle w:val="a9"/>
            <w:b/>
            <w:noProof/>
          </w:rPr>
          <w:t>§9</w:t>
        </w:r>
        <w:r w:rsidRPr="00DD1ECD">
          <w:rPr>
            <w:rStyle w:val="a9"/>
            <w:rFonts w:hint="eastAsia"/>
            <w:b/>
            <w:noProof/>
          </w:rPr>
          <w:t>基金份额持有人信息</w:t>
        </w:r>
        <w:r>
          <w:rPr>
            <w:noProof/>
            <w:webHidden/>
          </w:rPr>
          <w:tab/>
        </w:r>
        <w:r>
          <w:rPr>
            <w:noProof/>
            <w:webHidden/>
          </w:rPr>
          <w:fldChar w:fldCharType="begin"/>
        </w:r>
        <w:r>
          <w:rPr>
            <w:noProof/>
            <w:webHidden/>
          </w:rPr>
          <w:instrText xml:space="preserve"> PAGEREF _Toc509751164 \h </w:instrText>
        </w:r>
        <w:r>
          <w:rPr>
            <w:noProof/>
            <w:webHidden/>
          </w:rPr>
        </w:r>
        <w:r>
          <w:rPr>
            <w:noProof/>
            <w:webHidden/>
          </w:rPr>
          <w:fldChar w:fldCharType="separate"/>
        </w:r>
        <w:r>
          <w:rPr>
            <w:noProof/>
            <w:webHidden/>
          </w:rPr>
          <w:t>52</w:t>
        </w:r>
        <w:r>
          <w:rPr>
            <w:noProof/>
            <w:webHidden/>
          </w:rPr>
          <w:fldChar w:fldCharType="end"/>
        </w:r>
      </w:hyperlink>
    </w:p>
    <w:p w14:paraId="41000BED" w14:textId="77777777" w:rsidR="00E42147" w:rsidRDefault="00E42147">
      <w:pPr>
        <w:pStyle w:val="22"/>
        <w:rPr>
          <w:rFonts w:asciiTheme="minorHAnsi" w:eastAsiaTheme="minorEastAsia" w:hAnsiTheme="minorHAnsi" w:cstheme="minorBidi"/>
          <w:noProof/>
          <w:kern w:val="2"/>
          <w:szCs w:val="22"/>
        </w:rPr>
      </w:pPr>
      <w:hyperlink w:anchor="_Toc509751165" w:history="1">
        <w:r w:rsidRPr="00DD1ECD">
          <w:rPr>
            <w:rStyle w:val="a9"/>
            <w:noProof/>
          </w:rPr>
          <w:t xml:space="preserve">9.1 </w:t>
        </w:r>
        <w:r w:rsidRPr="00DD1EC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_Toc509751165 \h </w:instrText>
        </w:r>
        <w:r>
          <w:rPr>
            <w:noProof/>
            <w:webHidden/>
          </w:rPr>
        </w:r>
        <w:r>
          <w:rPr>
            <w:noProof/>
            <w:webHidden/>
          </w:rPr>
          <w:fldChar w:fldCharType="separate"/>
        </w:r>
        <w:r>
          <w:rPr>
            <w:noProof/>
            <w:webHidden/>
          </w:rPr>
          <w:t>52</w:t>
        </w:r>
        <w:r>
          <w:rPr>
            <w:noProof/>
            <w:webHidden/>
          </w:rPr>
          <w:fldChar w:fldCharType="end"/>
        </w:r>
      </w:hyperlink>
    </w:p>
    <w:p w14:paraId="39D6518D" w14:textId="77777777" w:rsidR="00E42147" w:rsidRDefault="00E42147">
      <w:pPr>
        <w:pStyle w:val="22"/>
        <w:rPr>
          <w:rFonts w:asciiTheme="minorHAnsi" w:eastAsiaTheme="minorEastAsia" w:hAnsiTheme="minorHAnsi" w:cstheme="minorBidi"/>
          <w:noProof/>
          <w:kern w:val="2"/>
          <w:szCs w:val="22"/>
        </w:rPr>
      </w:pPr>
      <w:hyperlink w:anchor="_Toc509751166" w:history="1">
        <w:r w:rsidRPr="00DD1ECD">
          <w:rPr>
            <w:rStyle w:val="a9"/>
            <w:noProof/>
          </w:rPr>
          <w:t>9.2</w:t>
        </w:r>
        <w:r w:rsidRPr="00DD1EC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_Toc509751166 \h </w:instrText>
        </w:r>
        <w:r>
          <w:rPr>
            <w:noProof/>
            <w:webHidden/>
          </w:rPr>
        </w:r>
        <w:r>
          <w:rPr>
            <w:noProof/>
            <w:webHidden/>
          </w:rPr>
          <w:fldChar w:fldCharType="separate"/>
        </w:r>
        <w:r>
          <w:rPr>
            <w:noProof/>
            <w:webHidden/>
          </w:rPr>
          <w:t>52</w:t>
        </w:r>
        <w:r>
          <w:rPr>
            <w:noProof/>
            <w:webHidden/>
          </w:rPr>
          <w:fldChar w:fldCharType="end"/>
        </w:r>
      </w:hyperlink>
    </w:p>
    <w:p w14:paraId="6E035F84" w14:textId="77777777" w:rsidR="00E42147" w:rsidRDefault="00E42147">
      <w:pPr>
        <w:pStyle w:val="22"/>
        <w:rPr>
          <w:rFonts w:asciiTheme="minorHAnsi" w:eastAsiaTheme="minorEastAsia" w:hAnsiTheme="minorHAnsi" w:cstheme="minorBidi"/>
          <w:noProof/>
          <w:kern w:val="2"/>
          <w:szCs w:val="22"/>
        </w:rPr>
      </w:pPr>
      <w:hyperlink w:anchor="_Toc509751167" w:history="1">
        <w:r w:rsidRPr="00DD1ECD">
          <w:rPr>
            <w:rStyle w:val="a9"/>
            <w:noProof/>
          </w:rPr>
          <w:t>9.3</w:t>
        </w:r>
        <w:r w:rsidRPr="00DD1EC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_Toc509751167 \h </w:instrText>
        </w:r>
        <w:r>
          <w:rPr>
            <w:noProof/>
            <w:webHidden/>
          </w:rPr>
        </w:r>
        <w:r>
          <w:rPr>
            <w:noProof/>
            <w:webHidden/>
          </w:rPr>
          <w:fldChar w:fldCharType="separate"/>
        </w:r>
        <w:r>
          <w:rPr>
            <w:noProof/>
            <w:webHidden/>
          </w:rPr>
          <w:t>52</w:t>
        </w:r>
        <w:r>
          <w:rPr>
            <w:noProof/>
            <w:webHidden/>
          </w:rPr>
          <w:fldChar w:fldCharType="end"/>
        </w:r>
      </w:hyperlink>
    </w:p>
    <w:p w14:paraId="12744E3B" w14:textId="77777777" w:rsidR="00E42147" w:rsidRDefault="00E42147">
      <w:pPr>
        <w:pStyle w:val="11"/>
        <w:rPr>
          <w:rFonts w:asciiTheme="minorHAnsi" w:eastAsiaTheme="minorEastAsia" w:hAnsiTheme="minorHAnsi" w:cstheme="minorBidi"/>
          <w:noProof/>
          <w:szCs w:val="22"/>
        </w:rPr>
      </w:pPr>
      <w:hyperlink w:anchor="_Toc509751168" w:history="1">
        <w:r w:rsidRPr="00DD1ECD">
          <w:rPr>
            <w:rStyle w:val="a9"/>
            <w:b/>
            <w:bCs/>
            <w:noProof/>
          </w:rPr>
          <w:t>§10</w:t>
        </w:r>
        <w:r w:rsidRPr="00DD1ECD">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_Toc509751168 \h </w:instrText>
        </w:r>
        <w:r>
          <w:rPr>
            <w:noProof/>
            <w:webHidden/>
          </w:rPr>
        </w:r>
        <w:r>
          <w:rPr>
            <w:noProof/>
            <w:webHidden/>
          </w:rPr>
          <w:fldChar w:fldCharType="separate"/>
        </w:r>
        <w:r>
          <w:rPr>
            <w:noProof/>
            <w:webHidden/>
          </w:rPr>
          <w:t>52</w:t>
        </w:r>
        <w:r>
          <w:rPr>
            <w:noProof/>
            <w:webHidden/>
          </w:rPr>
          <w:fldChar w:fldCharType="end"/>
        </w:r>
      </w:hyperlink>
    </w:p>
    <w:p w14:paraId="12E9E9E7" w14:textId="77777777" w:rsidR="00E42147" w:rsidRDefault="00E42147">
      <w:pPr>
        <w:pStyle w:val="11"/>
        <w:rPr>
          <w:rFonts w:asciiTheme="minorHAnsi" w:eastAsiaTheme="minorEastAsia" w:hAnsiTheme="minorHAnsi" w:cstheme="minorBidi"/>
          <w:noProof/>
          <w:szCs w:val="22"/>
        </w:rPr>
      </w:pPr>
      <w:hyperlink w:anchor="_Toc509751169" w:history="1">
        <w:r w:rsidRPr="00DD1ECD">
          <w:rPr>
            <w:rStyle w:val="a9"/>
            <w:b/>
            <w:bCs/>
            <w:noProof/>
          </w:rPr>
          <w:t>§11</w:t>
        </w:r>
        <w:r w:rsidRPr="00DD1ECD">
          <w:rPr>
            <w:rStyle w:val="a9"/>
            <w:rFonts w:hint="eastAsia"/>
            <w:b/>
            <w:bCs/>
            <w:noProof/>
          </w:rPr>
          <w:t>重大事件揭示</w:t>
        </w:r>
        <w:r>
          <w:rPr>
            <w:noProof/>
            <w:webHidden/>
          </w:rPr>
          <w:tab/>
        </w:r>
        <w:r>
          <w:rPr>
            <w:noProof/>
            <w:webHidden/>
          </w:rPr>
          <w:fldChar w:fldCharType="begin"/>
        </w:r>
        <w:r>
          <w:rPr>
            <w:noProof/>
            <w:webHidden/>
          </w:rPr>
          <w:instrText xml:space="preserve"> PAGEREF _Toc509751169 \h </w:instrText>
        </w:r>
        <w:r>
          <w:rPr>
            <w:noProof/>
            <w:webHidden/>
          </w:rPr>
        </w:r>
        <w:r>
          <w:rPr>
            <w:noProof/>
            <w:webHidden/>
          </w:rPr>
          <w:fldChar w:fldCharType="separate"/>
        </w:r>
        <w:r>
          <w:rPr>
            <w:noProof/>
            <w:webHidden/>
          </w:rPr>
          <w:t>53</w:t>
        </w:r>
        <w:r>
          <w:rPr>
            <w:noProof/>
            <w:webHidden/>
          </w:rPr>
          <w:fldChar w:fldCharType="end"/>
        </w:r>
      </w:hyperlink>
    </w:p>
    <w:p w14:paraId="32BF0CCC" w14:textId="77777777" w:rsidR="00E42147" w:rsidRDefault="00E42147">
      <w:pPr>
        <w:pStyle w:val="22"/>
        <w:rPr>
          <w:rFonts w:asciiTheme="minorHAnsi" w:eastAsiaTheme="minorEastAsia" w:hAnsiTheme="minorHAnsi" w:cstheme="minorBidi"/>
          <w:noProof/>
          <w:kern w:val="2"/>
          <w:szCs w:val="22"/>
        </w:rPr>
      </w:pPr>
      <w:hyperlink w:anchor="_Toc509751170" w:history="1">
        <w:r w:rsidRPr="00DD1ECD">
          <w:rPr>
            <w:rStyle w:val="a9"/>
            <w:noProof/>
          </w:rPr>
          <w:t>11.1</w:t>
        </w:r>
        <w:r w:rsidRPr="00DD1ECD">
          <w:rPr>
            <w:rStyle w:val="a9"/>
            <w:rFonts w:hint="eastAsia"/>
            <w:noProof/>
          </w:rPr>
          <w:t>基金份额持有人大会决议</w:t>
        </w:r>
        <w:r>
          <w:rPr>
            <w:noProof/>
            <w:webHidden/>
          </w:rPr>
          <w:tab/>
        </w:r>
        <w:r>
          <w:rPr>
            <w:noProof/>
            <w:webHidden/>
          </w:rPr>
          <w:fldChar w:fldCharType="begin"/>
        </w:r>
        <w:r>
          <w:rPr>
            <w:noProof/>
            <w:webHidden/>
          </w:rPr>
          <w:instrText xml:space="preserve"> PAGEREF _Toc509751170 \h </w:instrText>
        </w:r>
        <w:r>
          <w:rPr>
            <w:noProof/>
            <w:webHidden/>
          </w:rPr>
        </w:r>
        <w:r>
          <w:rPr>
            <w:noProof/>
            <w:webHidden/>
          </w:rPr>
          <w:fldChar w:fldCharType="separate"/>
        </w:r>
        <w:r>
          <w:rPr>
            <w:noProof/>
            <w:webHidden/>
          </w:rPr>
          <w:t>53</w:t>
        </w:r>
        <w:r>
          <w:rPr>
            <w:noProof/>
            <w:webHidden/>
          </w:rPr>
          <w:fldChar w:fldCharType="end"/>
        </w:r>
      </w:hyperlink>
    </w:p>
    <w:p w14:paraId="665ACBB1" w14:textId="77777777" w:rsidR="00E42147" w:rsidRDefault="00E42147">
      <w:pPr>
        <w:pStyle w:val="22"/>
        <w:rPr>
          <w:rFonts w:asciiTheme="minorHAnsi" w:eastAsiaTheme="minorEastAsia" w:hAnsiTheme="minorHAnsi" w:cstheme="minorBidi"/>
          <w:noProof/>
          <w:kern w:val="2"/>
          <w:szCs w:val="22"/>
        </w:rPr>
      </w:pPr>
      <w:hyperlink w:anchor="_Toc509751171" w:history="1">
        <w:r w:rsidRPr="00DD1ECD">
          <w:rPr>
            <w:rStyle w:val="a9"/>
            <w:noProof/>
          </w:rPr>
          <w:t xml:space="preserve">11.2 </w:t>
        </w:r>
        <w:r w:rsidRPr="00DD1EC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_Toc509751171 \h </w:instrText>
        </w:r>
        <w:r>
          <w:rPr>
            <w:noProof/>
            <w:webHidden/>
          </w:rPr>
        </w:r>
        <w:r>
          <w:rPr>
            <w:noProof/>
            <w:webHidden/>
          </w:rPr>
          <w:fldChar w:fldCharType="separate"/>
        </w:r>
        <w:r>
          <w:rPr>
            <w:noProof/>
            <w:webHidden/>
          </w:rPr>
          <w:t>53</w:t>
        </w:r>
        <w:r>
          <w:rPr>
            <w:noProof/>
            <w:webHidden/>
          </w:rPr>
          <w:fldChar w:fldCharType="end"/>
        </w:r>
      </w:hyperlink>
    </w:p>
    <w:p w14:paraId="4445407C" w14:textId="77777777" w:rsidR="00E42147" w:rsidRDefault="00E42147">
      <w:pPr>
        <w:pStyle w:val="22"/>
        <w:rPr>
          <w:rFonts w:asciiTheme="minorHAnsi" w:eastAsiaTheme="minorEastAsia" w:hAnsiTheme="minorHAnsi" w:cstheme="minorBidi"/>
          <w:noProof/>
          <w:kern w:val="2"/>
          <w:szCs w:val="22"/>
        </w:rPr>
      </w:pPr>
      <w:hyperlink w:anchor="_Toc509751172" w:history="1">
        <w:r w:rsidRPr="00DD1ECD">
          <w:rPr>
            <w:rStyle w:val="a9"/>
            <w:noProof/>
          </w:rPr>
          <w:t xml:space="preserve">11.3 </w:t>
        </w:r>
        <w:r w:rsidRPr="00DD1EC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_Toc509751172 \h </w:instrText>
        </w:r>
        <w:r>
          <w:rPr>
            <w:noProof/>
            <w:webHidden/>
          </w:rPr>
        </w:r>
        <w:r>
          <w:rPr>
            <w:noProof/>
            <w:webHidden/>
          </w:rPr>
          <w:fldChar w:fldCharType="separate"/>
        </w:r>
        <w:r>
          <w:rPr>
            <w:noProof/>
            <w:webHidden/>
          </w:rPr>
          <w:t>53</w:t>
        </w:r>
        <w:r>
          <w:rPr>
            <w:noProof/>
            <w:webHidden/>
          </w:rPr>
          <w:fldChar w:fldCharType="end"/>
        </w:r>
      </w:hyperlink>
    </w:p>
    <w:p w14:paraId="2FC7A034" w14:textId="77777777" w:rsidR="00E42147" w:rsidRDefault="00E42147">
      <w:pPr>
        <w:pStyle w:val="22"/>
        <w:rPr>
          <w:rFonts w:asciiTheme="minorHAnsi" w:eastAsiaTheme="minorEastAsia" w:hAnsiTheme="minorHAnsi" w:cstheme="minorBidi"/>
          <w:noProof/>
          <w:kern w:val="2"/>
          <w:szCs w:val="22"/>
        </w:rPr>
      </w:pPr>
      <w:hyperlink w:anchor="_Toc509751173" w:history="1">
        <w:r w:rsidRPr="00DD1ECD">
          <w:rPr>
            <w:rStyle w:val="a9"/>
            <w:noProof/>
          </w:rPr>
          <w:t xml:space="preserve">11.4 </w:t>
        </w:r>
        <w:r w:rsidRPr="00DD1ECD">
          <w:rPr>
            <w:rStyle w:val="a9"/>
            <w:rFonts w:hint="eastAsia"/>
            <w:noProof/>
          </w:rPr>
          <w:t>基金投资策略的改变</w:t>
        </w:r>
        <w:r>
          <w:rPr>
            <w:noProof/>
            <w:webHidden/>
          </w:rPr>
          <w:tab/>
        </w:r>
        <w:r>
          <w:rPr>
            <w:noProof/>
            <w:webHidden/>
          </w:rPr>
          <w:fldChar w:fldCharType="begin"/>
        </w:r>
        <w:r>
          <w:rPr>
            <w:noProof/>
            <w:webHidden/>
          </w:rPr>
          <w:instrText xml:space="preserve"> PAGEREF _Toc509751173 \h </w:instrText>
        </w:r>
        <w:r>
          <w:rPr>
            <w:noProof/>
            <w:webHidden/>
          </w:rPr>
        </w:r>
        <w:r>
          <w:rPr>
            <w:noProof/>
            <w:webHidden/>
          </w:rPr>
          <w:fldChar w:fldCharType="separate"/>
        </w:r>
        <w:r>
          <w:rPr>
            <w:noProof/>
            <w:webHidden/>
          </w:rPr>
          <w:t>53</w:t>
        </w:r>
        <w:r>
          <w:rPr>
            <w:noProof/>
            <w:webHidden/>
          </w:rPr>
          <w:fldChar w:fldCharType="end"/>
        </w:r>
      </w:hyperlink>
    </w:p>
    <w:p w14:paraId="1859A57D" w14:textId="77777777" w:rsidR="00E42147" w:rsidRDefault="00E42147">
      <w:pPr>
        <w:pStyle w:val="22"/>
        <w:rPr>
          <w:rFonts w:asciiTheme="minorHAnsi" w:eastAsiaTheme="minorEastAsia" w:hAnsiTheme="minorHAnsi" w:cstheme="minorBidi"/>
          <w:noProof/>
          <w:kern w:val="2"/>
          <w:szCs w:val="22"/>
        </w:rPr>
      </w:pPr>
      <w:hyperlink w:anchor="_Toc509751174" w:history="1">
        <w:r w:rsidRPr="00DD1ECD">
          <w:rPr>
            <w:rStyle w:val="a9"/>
            <w:noProof/>
          </w:rPr>
          <w:t>11.5</w:t>
        </w:r>
        <w:r w:rsidRPr="00DD1EC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_Toc509751174 \h </w:instrText>
        </w:r>
        <w:r>
          <w:rPr>
            <w:noProof/>
            <w:webHidden/>
          </w:rPr>
        </w:r>
        <w:r>
          <w:rPr>
            <w:noProof/>
            <w:webHidden/>
          </w:rPr>
          <w:fldChar w:fldCharType="separate"/>
        </w:r>
        <w:r>
          <w:rPr>
            <w:noProof/>
            <w:webHidden/>
          </w:rPr>
          <w:t>53</w:t>
        </w:r>
        <w:r>
          <w:rPr>
            <w:noProof/>
            <w:webHidden/>
          </w:rPr>
          <w:fldChar w:fldCharType="end"/>
        </w:r>
      </w:hyperlink>
    </w:p>
    <w:p w14:paraId="422E6189" w14:textId="77777777" w:rsidR="00E42147" w:rsidRDefault="00E42147">
      <w:pPr>
        <w:pStyle w:val="22"/>
        <w:rPr>
          <w:rFonts w:asciiTheme="minorHAnsi" w:eastAsiaTheme="minorEastAsia" w:hAnsiTheme="minorHAnsi" w:cstheme="minorBidi"/>
          <w:noProof/>
          <w:kern w:val="2"/>
          <w:szCs w:val="22"/>
        </w:rPr>
      </w:pPr>
      <w:hyperlink w:anchor="_Toc509751175" w:history="1">
        <w:r w:rsidRPr="00DD1ECD">
          <w:rPr>
            <w:rStyle w:val="a9"/>
            <w:noProof/>
          </w:rPr>
          <w:t xml:space="preserve">11.6 </w:t>
        </w:r>
        <w:r w:rsidRPr="00DD1EC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_Toc509751175 \h </w:instrText>
        </w:r>
        <w:r>
          <w:rPr>
            <w:noProof/>
            <w:webHidden/>
          </w:rPr>
        </w:r>
        <w:r>
          <w:rPr>
            <w:noProof/>
            <w:webHidden/>
          </w:rPr>
          <w:fldChar w:fldCharType="separate"/>
        </w:r>
        <w:r>
          <w:rPr>
            <w:noProof/>
            <w:webHidden/>
          </w:rPr>
          <w:t>53</w:t>
        </w:r>
        <w:r>
          <w:rPr>
            <w:noProof/>
            <w:webHidden/>
          </w:rPr>
          <w:fldChar w:fldCharType="end"/>
        </w:r>
      </w:hyperlink>
    </w:p>
    <w:p w14:paraId="0860964C" w14:textId="77777777" w:rsidR="00E42147" w:rsidRDefault="00E42147">
      <w:pPr>
        <w:pStyle w:val="22"/>
        <w:rPr>
          <w:rFonts w:asciiTheme="minorHAnsi" w:eastAsiaTheme="minorEastAsia" w:hAnsiTheme="minorHAnsi" w:cstheme="minorBidi"/>
          <w:noProof/>
          <w:kern w:val="2"/>
          <w:szCs w:val="22"/>
        </w:rPr>
      </w:pPr>
      <w:hyperlink w:anchor="_Toc509751176" w:history="1">
        <w:r w:rsidRPr="00DD1ECD">
          <w:rPr>
            <w:rStyle w:val="a9"/>
            <w:noProof/>
          </w:rPr>
          <w:t xml:space="preserve">11.7 </w:t>
        </w:r>
        <w:r w:rsidRPr="00DD1EC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_Toc509751176 \h </w:instrText>
        </w:r>
        <w:r>
          <w:rPr>
            <w:noProof/>
            <w:webHidden/>
          </w:rPr>
        </w:r>
        <w:r>
          <w:rPr>
            <w:noProof/>
            <w:webHidden/>
          </w:rPr>
          <w:fldChar w:fldCharType="separate"/>
        </w:r>
        <w:r>
          <w:rPr>
            <w:noProof/>
            <w:webHidden/>
          </w:rPr>
          <w:t>54</w:t>
        </w:r>
        <w:r>
          <w:rPr>
            <w:noProof/>
            <w:webHidden/>
          </w:rPr>
          <w:fldChar w:fldCharType="end"/>
        </w:r>
      </w:hyperlink>
    </w:p>
    <w:p w14:paraId="18776E4B" w14:textId="77777777" w:rsidR="00E42147" w:rsidRDefault="00E42147">
      <w:pPr>
        <w:pStyle w:val="22"/>
        <w:rPr>
          <w:rFonts w:asciiTheme="minorHAnsi" w:eastAsiaTheme="minorEastAsia" w:hAnsiTheme="minorHAnsi" w:cstheme="minorBidi"/>
          <w:noProof/>
          <w:kern w:val="2"/>
          <w:szCs w:val="22"/>
        </w:rPr>
      </w:pPr>
      <w:hyperlink w:anchor="_Toc509751179" w:history="1">
        <w:r w:rsidRPr="00DD1ECD">
          <w:rPr>
            <w:rStyle w:val="a9"/>
            <w:noProof/>
          </w:rPr>
          <w:t>11.8</w:t>
        </w:r>
        <w:r w:rsidRPr="00DD1ECD">
          <w:rPr>
            <w:rStyle w:val="a9"/>
            <w:rFonts w:hint="eastAsia"/>
            <w:noProof/>
          </w:rPr>
          <w:t>其他重大事件</w:t>
        </w:r>
        <w:r>
          <w:rPr>
            <w:noProof/>
            <w:webHidden/>
          </w:rPr>
          <w:tab/>
        </w:r>
        <w:r>
          <w:rPr>
            <w:noProof/>
            <w:webHidden/>
          </w:rPr>
          <w:fldChar w:fldCharType="begin"/>
        </w:r>
        <w:r>
          <w:rPr>
            <w:noProof/>
            <w:webHidden/>
          </w:rPr>
          <w:instrText xml:space="preserve"> PAGEREF _Toc509751179 \h </w:instrText>
        </w:r>
        <w:r>
          <w:rPr>
            <w:noProof/>
            <w:webHidden/>
          </w:rPr>
        </w:r>
        <w:r>
          <w:rPr>
            <w:noProof/>
            <w:webHidden/>
          </w:rPr>
          <w:fldChar w:fldCharType="separate"/>
        </w:r>
        <w:r>
          <w:rPr>
            <w:noProof/>
            <w:webHidden/>
          </w:rPr>
          <w:t>55</w:t>
        </w:r>
        <w:r>
          <w:rPr>
            <w:noProof/>
            <w:webHidden/>
          </w:rPr>
          <w:fldChar w:fldCharType="end"/>
        </w:r>
      </w:hyperlink>
    </w:p>
    <w:p w14:paraId="38CEEDD7" w14:textId="77777777" w:rsidR="00E42147" w:rsidRDefault="00E42147">
      <w:pPr>
        <w:pStyle w:val="11"/>
        <w:rPr>
          <w:rFonts w:asciiTheme="minorHAnsi" w:eastAsiaTheme="minorEastAsia" w:hAnsiTheme="minorHAnsi" w:cstheme="minorBidi"/>
          <w:noProof/>
          <w:szCs w:val="22"/>
        </w:rPr>
      </w:pPr>
      <w:hyperlink w:anchor="_Toc509751180" w:history="1">
        <w:r w:rsidRPr="00DD1ECD">
          <w:rPr>
            <w:rStyle w:val="a9"/>
            <w:b/>
            <w:bCs/>
            <w:noProof/>
          </w:rPr>
          <w:t xml:space="preserve">§12  </w:t>
        </w:r>
        <w:r w:rsidRPr="00DD1EC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_Toc509751180 \h </w:instrText>
        </w:r>
        <w:r>
          <w:rPr>
            <w:noProof/>
            <w:webHidden/>
          </w:rPr>
        </w:r>
        <w:r>
          <w:rPr>
            <w:noProof/>
            <w:webHidden/>
          </w:rPr>
          <w:fldChar w:fldCharType="separate"/>
        </w:r>
        <w:r>
          <w:rPr>
            <w:noProof/>
            <w:webHidden/>
          </w:rPr>
          <w:t>59</w:t>
        </w:r>
        <w:r>
          <w:rPr>
            <w:noProof/>
            <w:webHidden/>
          </w:rPr>
          <w:fldChar w:fldCharType="end"/>
        </w:r>
      </w:hyperlink>
    </w:p>
    <w:p w14:paraId="75872C97" w14:textId="77777777" w:rsidR="00E42147" w:rsidRDefault="00E42147">
      <w:pPr>
        <w:pStyle w:val="22"/>
        <w:rPr>
          <w:rFonts w:asciiTheme="minorHAnsi" w:eastAsiaTheme="minorEastAsia" w:hAnsiTheme="minorHAnsi" w:cstheme="minorBidi"/>
          <w:noProof/>
          <w:kern w:val="2"/>
          <w:szCs w:val="22"/>
        </w:rPr>
      </w:pPr>
      <w:hyperlink w:anchor="_Toc509751181" w:history="1">
        <w:r w:rsidRPr="00DD1ECD">
          <w:rPr>
            <w:rStyle w:val="a9"/>
            <w:noProof/>
          </w:rPr>
          <w:t xml:space="preserve">12.1 </w:t>
        </w:r>
        <w:r w:rsidRPr="00DD1ECD">
          <w:rPr>
            <w:rStyle w:val="a9"/>
            <w:rFonts w:hint="eastAsia"/>
            <w:noProof/>
          </w:rPr>
          <w:t>报告期内单一投资者持有基金份额比例达到或超过</w:t>
        </w:r>
        <w:r w:rsidRPr="00DD1ECD">
          <w:rPr>
            <w:rStyle w:val="a9"/>
            <w:noProof/>
          </w:rPr>
          <w:t>20%</w:t>
        </w:r>
        <w:r w:rsidRPr="00DD1ECD">
          <w:rPr>
            <w:rStyle w:val="a9"/>
            <w:rFonts w:hint="eastAsia"/>
            <w:noProof/>
          </w:rPr>
          <w:t>的情况</w:t>
        </w:r>
        <w:r>
          <w:rPr>
            <w:noProof/>
            <w:webHidden/>
          </w:rPr>
          <w:tab/>
        </w:r>
        <w:r>
          <w:rPr>
            <w:noProof/>
            <w:webHidden/>
          </w:rPr>
          <w:fldChar w:fldCharType="begin"/>
        </w:r>
        <w:r>
          <w:rPr>
            <w:noProof/>
            <w:webHidden/>
          </w:rPr>
          <w:instrText xml:space="preserve"> PAGEREF _Toc509751181 \h </w:instrText>
        </w:r>
        <w:r>
          <w:rPr>
            <w:noProof/>
            <w:webHidden/>
          </w:rPr>
        </w:r>
        <w:r>
          <w:rPr>
            <w:noProof/>
            <w:webHidden/>
          </w:rPr>
          <w:fldChar w:fldCharType="separate"/>
        </w:r>
        <w:r>
          <w:rPr>
            <w:noProof/>
            <w:webHidden/>
          </w:rPr>
          <w:t>59</w:t>
        </w:r>
        <w:r>
          <w:rPr>
            <w:noProof/>
            <w:webHidden/>
          </w:rPr>
          <w:fldChar w:fldCharType="end"/>
        </w:r>
      </w:hyperlink>
    </w:p>
    <w:p w14:paraId="5DC694BD" w14:textId="77777777" w:rsidR="00E42147" w:rsidRDefault="00E42147">
      <w:pPr>
        <w:pStyle w:val="11"/>
        <w:rPr>
          <w:rFonts w:asciiTheme="minorHAnsi" w:eastAsiaTheme="minorEastAsia" w:hAnsiTheme="minorHAnsi" w:cstheme="minorBidi"/>
          <w:noProof/>
          <w:szCs w:val="22"/>
        </w:rPr>
      </w:pPr>
      <w:hyperlink w:anchor="_Toc509751182" w:history="1">
        <w:r w:rsidRPr="00DD1ECD">
          <w:rPr>
            <w:rStyle w:val="a9"/>
            <w:b/>
            <w:bCs/>
            <w:noProof/>
          </w:rPr>
          <w:t>§13</w:t>
        </w:r>
        <w:r w:rsidRPr="00DD1ECD">
          <w:rPr>
            <w:rStyle w:val="a9"/>
            <w:rFonts w:hint="eastAsia"/>
            <w:b/>
            <w:bCs/>
            <w:noProof/>
          </w:rPr>
          <w:t>备查文件目录</w:t>
        </w:r>
        <w:r>
          <w:rPr>
            <w:noProof/>
            <w:webHidden/>
          </w:rPr>
          <w:tab/>
        </w:r>
        <w:r>
          <w:rPr>
            <w:noProof/>
            <w:webHidden/>
          </w:rPr>
          <w:fldChar w:fldCharType="begin"/>
        </w:r>
        <w:r>
          <w:rPr>
            <w:noProof/>
            <w:webHidden/>
          </w:rPr>
          <w:instrText xml:space="preserve"> PAGEREF _Toc509751182 \h </w:instrText>
        </w:r>
        <w:r>
          <w:rPr>
            <w:noProof/>
            <w:webHidden/>
          </w:rPr>
        </w:r>
        <w:r>
          <w:rPr>
            <w:noProof/>
            <w:webHidden/>
          </w:rPr>
          <w:fldChar w:fldCharType="separate"/>
        </w:r>
        <w:r>
          <w:rPr>
            <w:noProof/>
            <w:webHidden/>
          </w:rPr>
          <w:t>60</w:t>
        </w:r>
        <w:r>
          <w:rPr>
            <w:noProof/>
            <w:webHidden/>
          </w:rPr>
          <w:fldChar w:fldCharType="end"/>
        </w:r>
      </w:hyperlink>
    </w:p>
    <w:p w14:paraId="2645087A" w14:textId="77777777" w:rsidR="00E42147" w:rsidRDefault="00E42147">
      <w:pPr>
        <w:pStyle w:val="22"/>
        <w:rPr>
          <w:rFonts w:asciiTheme="minorHAnsi" w:eastAsiaTheme="minorEastAsia" w:hAnsiTheme="minorHAnsi" w:cstheme="minorBidi"/>
          <w:noProof/>
          <w:kern w:val="2"/>
          <w:szCs w:val="22"/>
        </w:rPr>
      </w:pPr>
      <w:hyperlink w:anchor="_Toc509751183" w:history="1">
        <w:r w:rsidRPr="00DD1ECD">
          <w:rPr>
            <w:rStyle w:val="a9"/>
            <w:noProof/>
          </w:rPr>
          <w:t xml:space="preserve">13.1 </w:t>
        </w:r>
        <w:r w:rsidRPr="00DD1ECD">
          <w:rPr>
            <w:rStyle w:val="a9"/>
            <w:rFonts w:hint="eastAsia"/>
            <w:noProof/>
          </w:rPr>
          <w:t>备查文件目录</w:t>
        </w:r>
        <w:r>
          <w:rPr>
            <w:noProof/>
            <w:webHidden/>
          </w:rPr>
          <w:tab/>
        </w:r>
        <w:r>
          <w:rPr>
            <w:noProof/>
            <w:webHidden/>
          </w:rPr>
          <w:fldChar w:fldCharType="begin"/>
        </w:r>
        <w:r>
          <w:rPr>
            <w:noProof/>
            <w:webHidden/>
          </w:rPr>
          <w:instrText xml:space="preserve"> PAGEREF _Toc509751183 \h </w:instrText>
        </w:r>
        <w:r>
          <w:rPr>
            <w:noProof/>
            <w:webHidden/>
          </w:rPr>
        </w:r>
        <w:r>
          <w:rPr>
            <w:noProof/>
            <w:webHidden/>
          </w:rPr>
          <w:fldChar w:fldCharType="separate"/>
        </w:r>
        <w:r>
          <w:rPr>
            <w:noProof/>
            <w:webHidden/>
          </w:rPr>
          <w:t>60</w:t>
        </w:r>
        <w:r>
          <w:rPr>
            <w:noProof/>
            <w:webHidden/>
          </w:rPr>
          <w:fldChar w:fldCharType="end"/>
        </w:r>
      </w:hyperlink>
    </w:p>
    <w:p w14:paraId="416306CA" w14:textId="77777777" w:rsidR="00E42147" w:rsidRDefault="00E42147">
      <w:pPr>
        <w:pStyle w:val="22"/>
        <w:rPr>
          <w:rFonts w:asciiTheme="minorHAnsi" w:eastAsiaTheme="minorEastAsia" w:hAnsiTheme="minorHAnsi" w:cstheme="minorBidi"/>
          <w:noProof/>
          <w:kern w:val="2"/>
          <w:szCs w:val="22"/>
        </w:rPr>
      </w:pPr>
      <w:hyperlink w:anchor="_Toc509751184" w:history="1">
        <w:r w:rsidRPr="00DD1ECD">
          <w:rPr>
            <w:rStyle w:val="a9"/>
            <w:noProof/>
          </w:rPr>
          <w:t>13.2</w:t>
        </w:r>
        <w:r w:rsidRPr="00DD1ECD">
          <w:rPr>
            <w:rStyle w:val="a9"/>
            <w:rFonts w:hint="eastAsia"/>
            <w:noProof/>
          </w:rPr>
          <w:t>存放地点</w:t>
        </w:r>
        <w:r>
          <w:rPr>
            <w:noProof/>
            <w:webHidden/>
          </w:rPr>
          <w:tab/>
        </w:r>
        <w:r>
          <w:rPr>
            <w:noProof/>
            <w:webHidden/>
          </w:rPr>
          <w:fldChar w:fldCharType="begin"/>
        </w:r>
        <w:r>
          <w:rPr>
            <w:noProof/>
            <w:webHidden/>
          </w:rPr>
          <w:instrText xml:space="preserve"> PAGEREF _Toc509751184 \h </w:instrText>
        </w:r>
        <w:r>
          <w:rPr>
            <w:noProof/>
            <w:webHidden/>
          </w:rPr>
        </w:r>
        <w:r>
          <w:rPr>
            <w:noProof/>
            <w:webHidden/>
          </w:rPr>
          <w:fldChar w:fldCharType="separate"/>
        </w:r>
        <w:r>
          <w:rPr>
            <w:noProof/>
            <w:webHidden/>
          </w:rPr>
          <w:t>60</w:t>
        </w:r>
        <w:r>
          <w:rPr>
            <w:noProof/>
            <w:webHidden/>
          </w:rPr>
          <w:fldChar w:fldCharType="end"/>
        </w:r>
      </w:hyperlink>
    </w:p>
    <w:p w14:paraId="0F083E64" w14:textId="77777777" w:rsidR="00E42147" w:rsidRDefault="00E42147">
      <w:pPr>
        <w:pStyle w:val="22"/>
        <w:rPr>
          <w:rFonts w:asciiTheme="minorHAnsi" w:eastAsiaTheme="minorEastAsia" w:hAnsiTheme="minorHAnsi" w:cstheme="minorBidi"/>
          <w:noProof/>
          <w:kern w:val="2"/>
          <w:szCs w:val="22"/>
        </w:rPr>
      </w:pPr>
      <w:hyperlink w:anchor="_Toc509751185" w:history="1">
        <w:r w:rsidRPr="00DD1ECD">
          <w:rPr>
            <w:rStyle w:val="a9"/>
            <w:noProof/>
          </w:rPr>
          <w:t>13.3</w:t>
        </w:r>
        <w:r w:rsidRPr="00DD1ECD">
          <w:rPr>
            <w:rStyle w:val="a9"/>
            <w:rFonts w:hint="eastAsia"/>
            <w:noProof/>
          </w:rPr>
          <w:t>查阅方式</w:t>
        </w:r>
        <w:r>
          <w:rPr>
            <w:noProof/>
            <w:webHidden/>
          </w:rPr>
          <w:tab/>
        </w:r>
        <w:r>
          <w:rPr>
            <w:noProof/>
            <w:webHidden/>
          </w:rPr>
          <w:fldChar w:fldCharType="begin"/>
        </w:r>
        <w:r>
          <w:rPr>
            <w:noProof/>
            <w:webHidden/>
          </w:rPr>
          <w:instrText xml:space="preserve"> PAGEREF _Toc509751185 \h </w:instrText>
        </w:r>
        <w:r>
          <w:rPr>
            <w:noProof/>
            <w:webHidden/>
          </w:rPr>
        </w:r>
        <w:r>
          <w:rPr>
            <w:noProof/>
            <w:webHidden/>
          </w:rPr>
          <w:fldChar w:fldCharType="separate"/>
        </w:r>
        <w:r>
          <w:rPr>
            <w:noProof/>
            <w:webHidden/>
          </w:rPr>
          <w:t>60</w:t>
        </w:r>
        <w:r>
          <w:rPr>
            <w:noProof/>
            <w:webHidden/>
          </w:rPr>
          <w:fldChar w:fldCharType="end"/>
        </w:r>
      </w:hyperlink>
    </w:p>
    <w:p w14:paraId="270AFEEF"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6BE2CC9F"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76D0D9A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53A0F0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F5EED5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7C3D0C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E2C9E7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0C8C62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165939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0DCCDA6"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75102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14:paraId="31CA0417" w14:textId="77777777" w:rsidR="00A8283B" w:rsidRPr="00A8283B" w:rsidRDefault="00A8283B" w:rsidP="00A8283B"/>
    <w:p w14:paraId="2E0BB555" w14:textId="77777777"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50975102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6CC41D64" w14:textId="77777777" w:rsidTr="00FE6A2D">
        <w:tc>
          <w:tcPr>
            <w:tcW w:w="2977" w:type="dxa"/>
            <w:vAlign w:val="center"/>
          </w:tcPr>
          <w:p w14:paraId="12384E18"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1518A023" w14:textId="77777777" w:rsidR="001A59F9" w:rsidRPr="0038115A" w:rsidRDefault="001A59F9" w:rsidP="0038115A">
            <w:pPr>
              <w:spacing w:before="29" w:line="288" w:lineRule="auto"/>
              <w:jc w:val="center"/>
              <w:rPr>
                <w:sz w:val="24"/>
              </w:rPr>
            </w:pPr>
            <w:r w:rsidRPr="0038115A">
              <w:rPr>
                <w:sz w:val="24"/>
              </w:rPr>
              <w:t>交银施罗德趋势优先混合型证券投资基金</w:t>
            </w:r>
          </w:p>
        </w:tc>
      </w:tr>
      <w:tr w:rsidR="001A59F9" w:rsidRPr="0091212A" w14:paraId="1BAD24CF" w14:textId="77777777" w:rsidTr="00FE6A2D">
        <w:tc>
          <w:tcPr>
            <w:tcW w:w="2977" w:type="dxa"/>
            <w:vAlign w:val="center"/>
          </w:tcPr>
          <w:p w14:paraId="3AA87024"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6AE2D909" w14:textId="77777777" w:rsidR="001A59F9" w:rsidRPr="0038115A" w:rsidRDefault="001A59F9" w:rsidP="0038115A">
            <w:pPr>
              <w:spacing w:before="29" w:line="288" w:lineRule="auto"/>
              <w:jc w:val="center"/>
              <w:rPr>
                <w:sz w:val="24"/>
              </w:rPr>
            </w:pPr>
            <w:r w:rsidRPr="0038115A">
              <w:rPr>
                <w:sz w:val="24"/>
              </w:rPr>
              <w:t>交银趋势混合</w:t>
            </w:r>
          </w:p>
        </w:tc>
      </w:tr>
      <w:tr w:rsidR="001A59F9" w:rsidRPr="0091212A" w14:paraId="59B11596" w14:textId="77777777" w:rsidTr="00FE6A2D">
        <w:tc>
          <w:tcPr>
            <w:tcW w:w="2977" w:type="dxa"/>
            <w:vAlign w:val="center"/>
          </w:tcPr>
          <w:p w14:paraId="5C69DA76"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63EEC2B9" w14:textId="77777777" w:rsidR="001A59F9" w:rsidRPr="0038115A" w:rsidRDefault="001A59F9" w:rsidP="0038115A">
            <w:pPr>
              <w:spacing w:before="29" w:line="288" w:lineRule="auto"/>
              <w:jc w:val="center"/>
              <w:rPr>
                <w:sz w:val="24"/>
              </w:rPr>
            </w:pPr>
            <w:r w:rsidRPr="0038115A">
              <w:rPr>
                <w:sz w:val="24"/>
              </w:rPr>
              <w:t>519702</w:t>
            </w:r>
          </w:p>
        </w:tc>
      </w:tr>
      <w:tr w:rsidR="0089490A" w:rsidRPr="0091212A" w14:paraId="5142916E" w14:textId="77777777" w:rsidTr="00FE6A2D">
        <w:tc>
          <w:tcPr>
            <w:tcW w:w="2977" w:type="dxa"/>
            <w:vAlign w:val="center"/>
          </w:tcPr>
          <w:p w14:paraId="79960849"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0BC8CED6" w14:textId="77777777" w:rsidR="0089490A" w:rsidRPr="0038115A" w:rsidRDefault="0089490A" w:rsidP="0038115A">
            <w:pPr>
              <w:spacing w:before="29" w:line="288" w:lineRule="auto"/>
              <w:jc w:val="center"/>
              <w:rPr>
                <w:sz w:val="24"/>
              </w:rPr>
            </w:pPr>
            <w:r w:rsidRPr="0038115A">
              <w:rPr>
                <w:rFonts w:hint="eastAsia"/>
                <w:sz w:val="24"/>
              </w:rPr>
              <w:t xml:space="preserve"> 519702(</w:t>
            </w:r>
            <w:r w:rsidRPr="0038115A">
              <w:rPr>
                <w:rFonts w:hint="eastAsia"/>
                <w:sz w:val="24"/>
              </w:rPr>
              <w:t>前端</w:t>
            </w:r>
            <w:r w:rsidRPr="0038115A">
              <w:rPr>
                <w:rFonts w:hint="eastAsia"/>
                <w:sz w:val="24"/>
              </w:rPr>
              <w:t>)</w:t>
            </w:r>
          </w:p>
        </w:tc>
        <w:tc>
          <w:tcPr>
            <w:tcW w:w="2999" w:type="dxa"/>
            <w:vAlign w:val="center"/>
          </w:tcPr>
          <w:p w14:paraId="31B39407" w14:textId="77777777" w:rsidR="0089490A" w:rsidRPr="0038115A" w:rsidRDefault="0089490A" w:rsidP="0038115A">
            <w:pPr>
              <w:spacing w:before="29" w:line="288" w:lineRule="auto"/>
              <w:jc w:val="center"/>
              <w:rPr>
                <w:sz w:val="24"/>
              </w:rPr>
            </w:pPr>
            <w:r w:rsidRPr="0038115A">
              <w:rPr>
                <w:rFonts w:hint="eastAsia"/>
                <w:sz w:val="24"/>
              </w:rPr>
              <w:t xml:space="preserve"> 519703(</w:t>
            </w:r>
            <w:r w:rsidRPr="0038115A">
              <w:rPr>
                <w:rFonts w:hint="eastAsia"/>
                <w:sz w:val="24"/>
              </w:rPr>
              <w:t>后端</w:t>
            </w:r>
            <w:r w:rsidRPr="0038115A">
              <w:rPr>
                <w:rFonts w:hint="eastAsia"/>
                <w:sz w:val="24"/>
              </w:rPr>
              <w:t>)</w:t>
            </w:r>
          </w:p>
        </w:tc>
      </w:tr>
      <w:tr w:rsidR="0089490A" w:rsidRPr="0091212A" w14:paraId="3E18CBFF" w14:textId="77777777" w:rsidTr="00FE6A2D">
        <w:tc>
          <w:tcPr>
            <w:tcW w:w="2977" w:type="dxa"/>
            <w:vAlign w:val="center"/>
          </w:tcPr>
          <w:p w14:paraId="01D20E58"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727CF03A"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072254D2" w14:textId="77777777" w:rsidTr="00FE6A2D">
        <w:tc>
          <w:tcPr>
            <w:tcW w:w="2977" w:type="dxa"/>
            <w:vAlign w:val="center"/>
          </w:tcPr>
          <w:p w14:paraId="5856C7D5"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143D1A30" w14:textId="77777777"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12</w:t>
            </w:r>
            <w:r w:rsidRPr="0038115A">
              <w:rPr>
                <w:sz w:val="24"/>
              </w:rPr>
              <w:t>月</w:t>
            </w:r>
            <w:r w:rsidRPr="0038115A">
              <w:rPr>
                <w:sz w:val="24"/>
              </w:rPr>
              <w:t>22</w:t>
            </w:r>
            <w:r w:rsidRPr="0038115A">
              <w:rPr>
                <w:sz w:val="24"/>
              </w:rPr>
              <w:t>日</w:t>
            </w:r>
          </w:p>
        </w:tc>
      </w:tr>
      <w:tr w:rsidR="0089490A" w:rsidRPr="0091212A" w14:paraId="0C44F87F" w14:textId="77777777" w:rsidTr="00FE6A2D">
        <w:tc>
          <w:tcPr>
            <w:tcW w:w="2977" w:type="dxa"/>
            <w:vAlign w:val="center"/>
          </w:tcPr>
          <w:p w14:paraId="4B1CA44D"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24D7F7AA"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6E18A0C5" w14:textId="77777777" w:rsidTr="00FE6A2D">
        <w:tc>
          <w:tcPr>
            <w:tcW w:w="2977" w:type="dxa"/>
            <w:vAlign w:val="center"/>
          </w:tcPr>
          <w:p w14:paraId="4CFDDB68"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41D6F242" w14:textId="77777777"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14:paraId="270157A0" w14:textId="77777777" w:rsidTr="00FE6A2D">
        <w:tc>
          <w:tcPr>
            <w:tcW w:w="2977" w:type="dxa"/>
            <w:vAlign w:val="center"/>
          </w:tcPr>
          <w:p w14:paraId="41DC9AC1"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4729BB40" w14:textId="77777777" w:rsidR="0089490A" w:rsidRPr="0038115A" w:rsidRDefault="0089490A" w:rsidP="0038115A">
            <w:pPr>
              <w:spacing w:before="29" w:line="288" w:lineRule="auto"/>
              <w:jc w:val="center"/>
              <w:rPr>
                <w:sz w:val="24"/>
              </w:rPr>
            </w:pPr>
            <w:r w:rsidRPr="0038115A">
              <w:rPr>
                <w:sz w:val="24"/>
              </w:rPr>
              <w:t>255,196,785.71</w:t>
            </w:r>
            <w:r w:rsidRPr="0038115A">
              <w:rPr>
                <w:rFonts w:hint="eastAsia"/>
                <w:sz w:val="24"/>
              </w:rPr>
              <w:t>份</w:t>
            </w:r>
          </w:p>
        </w:tc>
      </w:tr>
      <w:tr w:rsidR="0089490A" w:rsidRPr="0091212A" w14:paraId="7E8BAD22" w14:textId="77777777" w:rsidTr="00FE6A2D">
        <w:tc>
          <w:tcPr>
            <w:tcW w:w="2977" w:type="dxa"/>
            <w:vAlign w:val="center"/>
          </w:tcPr>
          <w:p w14:paraId="798B52A3"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70EE3C49" w14:textId="77777777" w:rsidR="0089490A" w:rsidRPr="0038115A" w:rsidRDefault="0089490A" w:rsidP="0038115A">
            <w:pPr>
              <w:spacing w:before="29" w:line="288" w:lineRule="auto"/>
              <w:jc w:val="center"/>
              <w:rPr>
                <w:sz w:val="24"/>
              </w:rPr>
            </w:pPr>
            <w:r w:rsidRPr="0038115A">
              <w:rPr>
                <w:sz w:val="24"/>
              </w:rPr>
              <w:t>不定期</w:t>
            </w:r>
          </w:p>
        </w:tc>
      </w:tr>
    </w:tbl>
    <w:p w14:paraId="4F7DF1DA"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2DB425D1" w14:textId="77777777" w:rsidR="001A59F9" w:rsidRPr="00367482" w:rsidRDefault="001A59F9" w:rsidP="00367482">
      <w:pPr>
        <w:pStyle w:val="20"/>
        <w:spacing w:before="29" w:after="0" w:line="288" w:lineRule="auto"/>
        <w:rPr>
          <w:b w:val="0"/>
          <w:kern w:val="0"/>
        </w:rPr>
      </w:pPr>
      <w:bookmarkStart w:id="15" w:name="_Toc361324846"/>
      <w:bookmarkStart w:id="16" w:name="_Toc509751024"/>
      <w:r w:rsidRPr="00367482">
        <w:rPr>
          <w:rFonts w:ascii="Times New Roman" w:hAnsi="Times New Roman"/>
          <w:kern w:val="0"/>
          <w:szCs w:val="24"/>
        </w:rPr>
        <w:t xml:space="preserve">2.2 </w:t>
      </w:r>
      <w:r w:rsidRPr="00367482">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18E65362" w14:textId="77777777" w:rsidTr="00367D08">
        <w:trPr>
          <w:jc w:val="center"/>
        </w:trPr>
        <w:tc>
          <w:tcPr>
            <w:tcW w:w="2942" w:type="dxa"/>
            <w:vAlign w:val="center"/>
          </w:tcPr>
          <w:p w14:paraId="731B92CC"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03DB8E14" w14:textId="77777777" w:rsidR="001A59F9" w:rsidRPr="002A7419" w:rsidRDefault="001A59F9" w:rsidP="00367D08">
            <w:pPr>
              <w:spacing w:before="29" w:line="288" w:lineRule="auto"/>
              <w:rPr>
                <w:sz w:val="24"/>
              </w:rPr>
            </w:pPr>
            <w:r w:rsidRPr="002A7419">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91212A" w14:paraId="6C6F941A" w14:textId="77777777" w:rsidTr="00367D08">
        <w:trPr>
          <w:jc w:val="center"/>
        </w:trPr>
        <w:tc>
          <w:tcPr>
            <w:tcW w:w="2942" w:type="dxa"/>
            <w:vAlign w:val="center"/>
          </w:tcPr>
          <w:p w14:paraId="5719A054"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0D28AC88" w14:textId="77777777"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91212A" w14:paraId="2DA5F89B" w14:textId="77777777" w:rsidTr="00367D08">
        <w:trPr>
          <w:jc w:val="center"/>
        </w:trPr>
        <w:tc>
          <w:tcPr>
            <w:tcW w:w="2942" w:type="dxa"/>
            <w:vAlign w:val="center"/>
          </w:tcPr>
          <w:p w14:paraId="0F919A37"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5FD5F1B1" w14:textId="77777777"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14:paraId="78F6EC53" w14:textId="77777777" w:rsidTr="00367D08">
        <w:trPr>
          <w:jc w:val="center"/>
        </w:trPr>
        <w:tc>
          <w:tcPr>
            <w:tcW w:w="2942" w:type="dxa"/>
            <w:vAlign w:val="center"/>
          </w:tcPr>
          <w:p w14:paraId="533F1BF6"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37209B69" w14:textId="77777777"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14:paraId="33D51C8C" w14:textId="77777777" w:rsidR="00D91A7E" w:rsidRPr="00EF1D48" w:rsidRDefault="00D91A7E" w:rsidP="00EF1D48">
      <w:pPr>
        <w:tabs>
          <w:tab w:val="left" w:pos="426"/>
        </w:tabs>
        <w:spacing w:before="29" w:line="288" w:lineRule="auto"/>
        <w:jc w:val="left"/>
        <w:rPr>
          <w:kern w:val="0"/>
          <w:sz w:val="24"/>
        </w:rPr>
      </w:pPr>
    </w:p>
    <w:p w14:paraId="11B4EC05" w14:textId="77777777" w:rsidR="001A59F9" w:rsidRPr="00367482" w:rsidRDefault="001A59F9" w:rsidP="00367482">
      <w:pPr>
        <w:pStyle w:val="20"/>
        <w:spacing w:before="29" w:after="0" w:line="288" w:lineRule="auto"/>
        <w:rPr>
          <w:b w:val="0"/>
          <w:kern w:val="0"/>
        </w:rPr>
      </w:pPr>
      <w:bookmarkStart w:id="17" w:name="_Toc225498247"/>
      <w:bookmarkStart w:id="18" w:name="_Toc361324847"/>
      <w:bookmarkStart w:id="19" w:name="_Toc509751025"/>
      <w:r w:rsidRPr="00367482">
        <w:rPr>
          <w:rFonts w:ascii="Times New Roman" w:hAnsi="Times New Roman"/>
          <w:kern w:val="0"/>
          <w:szCs w:val="24"/>
        </w:rPr>
        <w:t xml:space="preserve">2.3 </w:t>
      </w:r>
      <w:r w:rsidRPr="00367482">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7AD9B3FD" w14:textId="77777777" w:rsidTr="00BE3EBF">
        <w:tc>
          <w:tcPr>
            <w:tcW w:w="2552" w:type="dxa"/>
            <w:gridSpan w:val="2"/>
            <w:vAlign w:val="center"/>
          </w:tcPr>
          <w:p w14:paraId="64CF486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7F191697"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00849F23"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46E62FF6" w14:textId="77777777" w:rsidTr="00BE3EBF">
        <w:tc>
          <w:tcPr>
            <w:tcW w:w="2552" w:type="dxa"/>
            <w:gridSpan w:val="2"/>
            <w:vAlign w:val="center"/>
          </w:tcPr>
          <w:p w14:paraId="0CDAEC8C"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45B16AA3" w14:textId="77777777"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14:paraId="4254B666" w14:textId="77777777" w:rsidR="001A59F9" w:rsidRPr="002A7419" w:rsidRDefault="001A59F9" w:rsidP="002A7419">
            <w:pPr>
              <w:spacing w:before="29" w:line="288" w:lineRule="auto"/>
              <w:jc w:val="center"/>
              <w:rPr>
                <w:sz w:val="24"/>
              </w:rPr>
            </w:pPr>
            <w:r w:rsidRPr="002A7419">
              <w:rPr>
                <w:sz w:val="24"/>
              </w:rPr>
              <w:lastRenderedPageBreak/>
              <w:t>中国工商银行股份有限公司</w:t>
            </w:r>
          </w:p>
        </w:tc>
      </w:tr>
      <w:tr w:rsidR="00780DC1" w:rsidRPr="0091212A" w14:paraId="6E8D2427" w14:textId="77777777" w:rsidTr="00BE3EBF">
        <w:tc>
          <w:tcPr>
            <w:tcW w:w="1276" w:type="dxa"/>
            <w:vMerge w:val="restart"/>
            <w:vAlign w:val="center"/>
          </w:tcPr>
          <w:p w14:paraId="07CAC018" w14:textId="77777777" w:rsidR="00780DC1" w:rsidRPr="003E0938" w:rsidRDefault="00780DC1" w:rsidP="00780DC1">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08381663" w14:textId="77777777" w:rsidR="00780DC1" w:rsidRPr="003E0938" w:rsidRDefault="00780DC1" w:rsidP="00780DC1">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6ABF9A3F" w14:textId="77777777" w:rsidR="00780DC1" w:rsidRPr="002A7419" w:rsidRDefault="00780DC1" w:rsidP="00780DC1">
            <w:pPr>
              <w:spacing w:before="29" w:line="288" w:lineRule="auto"/>
              <w:jc w:val="center"/>
              <w:rPr>
                <w:sz w:val="24"/>
              </w:rPr>
            </w:pPr>
            <w:r w:rsidRPr="002A7419">
              <w:rPr>
                <w:sz w:val="24"/>
              </w:rPr>
              <w:t>王晚婷</w:t>
            </w:r>
          </w:p>
        </w:tc>
        <w:tc>
          <w:tcPr>
            <w:tcW w:w="3328" w:type="dxa"/>
            <w:vAlign w:val="center"/>
          </w:tcPr>
          <w:p w14:paraId="538D4B43" w14:textId="7A223C84" w:rsidR="00780DC1" w:rsidRPr="002A7419" w:rsidRDefault="00780DC1" w:rsidP="00780DC1">
            <w:pPr>
              <w:spacing w:before="29" w:line="288" w:lineRule="auto"/>
              <w:jc w:val="center"/>
              <w:rPr>
                <w:sz w:val="24"/>
              </w:rPr>
            </w:pPr>
            <w:r w:rsidRPr="002B00F7">
              <w:rPr>
                <w:rFonts w:hint="eastAsia"/>
                <w:sz w:val="24"/>
              </w:rPr>
              <w:t>郭明</w:t>
            </w:r>
          </w:p>
        </w:tc>
      </w:tr>
      <w:tr w:rsidR="00780DC1" w:rsidRPr="0091212A" w14:paraId="239D0494" w14:textId="77777777" w:rsidTr="00BE3EBF">
        <w:tc>
          <w:tcPr>
            <w:tcW w:w="1276" w:type="dxa"/>
            <w:vMerge/>
            <w:vAlign w:val="center"/>
          </w:tcPr>
          <w:p w14:paraId="37B0CBB4" w14:textId="77777777" w:rsidR="00780DC1" w:rsidRPr="003E0938" w:rsidRDefault="00780DC1" w:rsidP="00780DC1">
            <w:pPr>
              <w:autoSpaceDE w:val="0"/>
              <w:autoSpaceDN w:val="0"/>
              <w:adjustRightInd w:val="0"/>
              <w:spacing w:before="29" w:line="288" w:lineRule="auto"/>
              <w:ind w:left="15"/>
              <w:rPr>
                <w:color w:val="000000"/>
                <w:kern w:val="0"/>
                <w:sz w:val="24"/>
              </w:rPr>
            </w:pPr>
          </w:p>
        </w:tc>
        <w:tc>
          <w:tcPr>
            <w:tcW w:w="1276" w:type="dxa"/>
            <w:vAlign w:val="center"/>
          </w:tcPr>
          <w:p w14:paraId="148382A6" w14:textId="77777777" w:rsidR="00780DC1" w:rsidRPr="003E0938" w:rsidRDefault="00780DC1" w:rsidP="00780DC1">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1437CE02" w14:textId="77777777" w:rsidR="00780DC1" w:rsidRPr="002A7419" w:rsidRDefault="00780DC1" w:rsidP="00780DC1">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3BE6E2F1" w14:textId="0E789B47" w:rsidR="00780DC1" w:rsidRPr="002A7419" w:rsidRDefault="00780DC1" w:rsidP="00780DC1">
            <w:pPr>
              <w:spacing w:before="29" w:line="288" w:lineRule="auto"/>
              <w:jc w:val="center"/>
              <w:rPr>
                <w:sz w:val="24"/>
              </w:rPr>
            </w:pPr>
            <w:r w:rsidRPr="002A7419">
              <w:rPr>
                <w:sz w:val="24"/>
              </w:rPr>
              <w:t>010-66105799</w:t>
            </w:r>
          </w:p>
        </w:tc>
      </w:tr>
      <w:tr w:rsidR="00780DC1" w:rsidRPr="0091212A" w14:paraId="0833CD96" w14:textId="77777777" w:rsidTr="00BE3EBF">
        <w:tc>
          <w:tcPr>
            <w:tcW w:w="1276" w:type="dxa"/>
            <w:vMerge/>
            <w:vAlign w:val="center"/>
          </w:tcPr>
          <w:p w14:paraId="59C5711D" w14:textId="77777777" w:rsidR="00780DC1" w:rsidRPr="003E0938" w:rsidRDefault="00780DC1" w:rsidP="00780DC1">
            <w:pPr>
              <w:autoSpaceDE w:val="0"/>
              <w:autoSpaceDN w:val="0"/>
              <w:adjustRightInd w:val="0"/>
              <w:spacing w:before="29" w:line="288" w:lineRule="auto"/>
              <w:ind w:left="15"/>
              <w:rPr>
                <w:color w:val="000000"/>
                <w:kern w:val="0"/>
                <w:sz w:val="24"/>
              </w:rPr>
            </w:pPr>
          </w:p>
        </w:tc>
        <w:tc>
          <w:tcPr>
            <w:tcW w:w="1276" w:type="dxa"/>
            <w:vAlign w:val="center"/>
          </w:tcPr>
          <w:p w14:paraId="06914D17" w14:textId="77777777" w:rsidR="00780DC1" w:rsidRPr="003E0938" w:rsidRDefault="00780DC1" w:rsidP="00780DC1">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0F471FE2" w14:textId="77777777" w:rsidR="00780DC1" w:rsidRPr="002A7419" w:rsidRDefault="00780DC1" w:rsidP="00780DC1">
            <w:pPr>
              <w:spacing w:before="29" w:line="288" w:lineRule="auto"/>
              <w:jc w:val="center"/>
              <w:rPr>
                <w:sz w:val="24"/>
              </w:rPr>
            </w:pPr>
            <w:r w:rsidRPr="002A7419">
              <w:rPr>
                <w:sz w:val="24"/>
              </w:rPr>
              <w:t>xxpl@jysld.com,disclosure@jysld.com</w:t>
            </w:r>
          </w:p>
        </w:tc>
        <w:tc>
          <w:tcPr>
            <w:tcW w:w="3328" w:type="dxa"/>
            <w:vAlign w:val="center"/>
          </w:tcPr>
          <w:p w14:paraId="369EE13E" w14:textId="43E9A811" w:rsidR="00780DC1" w:rsidRPr="002A7419" w:rsidRDefault="00780DC1" w:rsidP="00780DC1">
            <w:pPr>
              <w:spacing w:before="29" w:line="288" w:lineRule="auto"/>
              <w:jc w:val="center"/>
              <w:rPr>
                <w:sz w:val="24"/>
              </w:rPr>
            </w:pPr>
            <w:r w:rsidRPr="002A7419">
              <w:rPr>
                <w:sz w:val="24"/>
              </w:rPr>
              <w:t>custody@icbc.com.cn</w:t>
            </w:r>
          </w:p>
        </w:tc>
      </w:tr>
      <w:tr w:rsidR="00780DC1" w:rsidRPr="0091212A" w14:paraId="6E9D9D35" w14:textId="77777777" w:rsidTr="00BE3EBF">
        <w:tc>
          <w:tcPr>
            <w:tcW w:w="2552" w:type="dxa"/>
            <w:gridSpan w:val="2"/>
            <w:vAlign w:val="center"/>
          </w:tcPr>
          <w:p w14:paraId="4662A099" w14:textId="77777777" w:rsidR="00780DC1" w:rsidRPr="002A7419" w:rsidRDefault="00780DC1" w:rsidP="00780DC1">
            <w:pPr>
              <w:spacing w:before="29" w:line="288" w:lineRule="auto"/>
              <w:rPr>
                <w:sz w:val="24"/>
              </w:rPr>
            </w:pPr>
            <w:r w:rsidRPr="002A7419">
              <w:rPr>
                <w:rFonts w:hint="eastAsia"/>
                <w:sz w:val="24"/>
              </w:rPr>
              <w:t>客户服务电话</w:t>
            </w:r>
          </w:p>
        </w:tc>
        <w:tc>
          <w:tcPr>
            <w:tcW w:w="3118" w:type="dxa"/>
            <w:vAlign w:val="center"/>
          </w:tcPr>
          <w:p w14:paraId="50B7F4C2" w14:textId="77777777" w:rsidR="00780DC1" w:rsidRPr="002A7419" w:rsidRDefault="00780DC1" w:rsidP="00780DC1">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3C3594E3" w14:textId="77777777" w:rsidR="00780DC1" w:rsidRPr="002A7419" w:rsidRDefault="00780DC1" w:rsidP="00780DC1">
            <w:pPr>
              <w:spacing w:before="29" w:line="288" w:lineRule="auto"/>
              <w:jc w:val="center"/>
              <w:rPr>
                <w:sz w:val="24"/>
              </w:rPr>
            </w:pPr>
            <w:r w:rsidRPr="002A7419">
              <w:rPr>
                <w:sz w:val="24"/>
              </w:rPr>
              <w:t>95588</w:t>
            </w:r>
          </w:p>
        </w:tc>
      </w:tr>
      <w:tr w:rsidR="00780DC1" w:rsidRPr="0091212A" w14:paraId="35E6D111" w14:textId="77777777" w:rsidTr="00BE3EBF">
        <w:tc>
          <w:tcPr>
            <w:tcW w:w="2552" w:type="dxa"/>
            <w:gridSpan w:val="2"/>
            <w:vAlign w:val="center"/>
          </w:tcPr>
          <w:p w14:paraId="2FA4E4CE" w14:textId="77777777" w:rsidR="00780DC1" w:rsidRPr="002A7419" w:rsidRDefault="00780DC1" w:rsidP="00780DC1">
            <w:pPr>
              <w:spacing w:before="29" w:line="288" w:lineRule="auto"/>
              <w:rPr>
                <w:sz w:val="24"/>
              </w:rPr>
            </w:pPr>
            <w:r w:rsidRPr="002A7419">
              <w:rPr>
                <w:rFonts w:hint="eastAsia"/>
                <w:sz w:val="24"/>
              </w:rPr>
              <w:t>传真</w:t>
            </w:r>
          </w:p>
        </w:tc>
        <w:tc>
          <w:tcPr>
            <w:tcW w:w="3118" w:type="dxa"/>
            <w:vAlign w:val="center"/>
          </w:tcPr>
          <w:p w14:paraId="63EA71B3" w14:textId="77777777" w:rsidR="00780DC1" w:rsidRPr="002A7419" w:rsidRDefault="00780DC1" w:rsidP="00780DC1">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3418C914" w14:textId="77777777" w:rsidR="00780DC1" w:rsidRPr="002A7419" w:rsidRDefault="00780DC1" w:rsidP="00780DC1">
            <w:pPr>
              <w:spacing w:before="29" w:line="288" w:lineRule="auto"/>
              <w:jc w:val="center"/>
              <w:rPr>
                <w:sz w:val="24"/>
              </w:rPr>
            </w:pPr>
            <w:r w:rsidRPr="002A7419">
              <w:rPr>
                <w:sz w:val="24"/>
              </w:rPr>
              <w:t>010-66105798</w:t>
            </w:r>
          </w:p>
        </w:tc>
      </w:tr>
      <w:tr w:rsidR="00780DC1" w:rsidRPr="0091212A" w14:paraId="5CBCFD68" w14:textId="77777777" w:rsidTr="00BE3EBF">
        <w:tc>
          <w:tcPr>
            <w:tcW w:w="2552" w:type="dxa"/>
            <w:gridSpan w:val="2"/>
            <w:vAlign w:val="center"/>
          </w:tcPr>
          <w:p w14:paraId="72EF59FB" w14:textId="77777777" w:rsidR="00780DC1" w:rsidRPr="002A7419" w:rsidRDefault="00780DC1" w:rsidP="00780DC1">
            <w:pPr>
              <w:spacing w:before="29" w:line="288" w:lineRule="auto"/>
              <w:rPr>
                <w:sz w:val="24"/>
              </w:rPr>
            </w:pPr>
            <w:r w:rsidRPr="002A7419">
              <w:rPr>
                <w:rFonts w:hint="eastAsia"/>
                <w:sz w:val="24"/>
              </w:rPr>
              <w:t>注册地址</w:t>
            </w:r>
          </w:p>
        </w:tc>
        <w:tc>
          <w:tcPr>
            <w:tcW w:w="3118" w:type="dxa"/>
            <w:vAlign w:val="center"/>
          </w:tcPr>
          <w:p w14:paraId="635BE619" w14:textId="77777777" w:rsidR="00780DC1" w:rsidRPr="002A7419" w:rsidRDefault="00780DC1" w:rsidP="00780DC1">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579726EC" w14:textId="77777777" w:rsidR="00780DC1" w:rsidRPr="002A7419" w:rsidRDefault="00780DC1" w:rsidP="00780DC1">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780DC1" w:rsidRPr="0091212A" w14:paraId="55484D7D" w14:textId="77777777" w:rsidTr="00BE3EBF">
        <w:tc>
          <w:tcPr>
            <w:tcW w:w="2552" w:type="dxa"/>
            <w:gridSpan w:val="2"/>
            <w:vAlign w:val="center"/>
          </w:tcPr>
          <w:p w14:paraId="5952582B" w14:textId="77777777" w:rsidR="00780DC1" w:rsidRPr="002A7419" w:rsidRDefault="00780DC1" w:rsidP="00780DC1">
            <w:pPr>
              <w:spacing w:before="29" w:line="288" w:lineRule="auto"/>
              <w:rPr>
                <w:sz w:val="24"/>
              </w:rPr>
            </w:pPr>
            <w:r w:rsidRPr="002A7419">
              <w:rPr>
                <w:rFonts w:hint="eastAsia"/>
                <w:sz w:val="24"/>
              </w:rPr>
              <w:t>办公地址</w:t>
            </w:r>
          </w:p>
        </w:tc>
        <w:tc>
          <w:tcPr>
            <w:tcW w:w="3118" w:type="dxa"/>
            <w:vAlign w:val="center"/>
          </w:tcPr>
          <w:p w14:paraId="470D5E36" w14:textId="77777777" w:rsidR="00780DC1" w:rsidRPr="002A7419" w:rsidRDefault="00780DC1" w:rsidP="00780DC1">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66E4095E" w14:textId="49A9E7E4" w:rsidR="00780DC1" w:rsidRPr="002A7419" w:rsidRDefault="00780DC1" w:rsidP="00780DC1">
            <w:pPr>
              <w:spacing w:before="29" w:line="288" w:lineRule="auto"/>
              <w:jc w:val="center"/>
              <w:rPr>
                <w:sz w:val="24"/>
              </w:rPr>
            </w:pPr>
            <w:r w:rsidRPr="00397841">
              <w:rPr>
                <w:rFonts w:hint="eastAsia"/>
                <w:sz w:val="24"/>
              </w:rPr>
              <w:t>北京市西城区金融大街</w:t>
            </w:r>
            <w:r w:rsidRPr="00397841">
              <w:rPr>
                <w:rFonts w:hint="eastAsia"/>
                <w:sz w:val="24"/>
              </w:rPr>
              <w:t>5</w:t>
            </w:r>
            <w:r w:rsidRPr="00397841">
              <w:rPr>
                <w:rFonts w:hint="eastAsia"/>
                <w:sz w:val="24"/>
              </w:rPr>
              <w:t>号新盛大厦</w:t>
            </w:r>
            <w:r w:rsidRPr="00397841">
              <w:rPr>
                <w:rFonts w:hint="eastAsia"/>
                <w:sz w:val="24"/>
              </w:rPr>
              <w:t>A</w:t>
            </w:r>
            <w:r w:rsidRPr="00397841">
              <w:rPr>
                <w:rFonts w:hint="eastAsia"/>
                <w:sz w:val="24"/>
              </w:rPr>
              <w:t>座</w:t>
            </w:r>
            <w:r w:rsidRPr="00397841">
              <w:rPr>
                <w:rFonts w:hint="eastAsia"/>
                <w:sz w:val="24"/>
              </w:rPr>
              <w:t>2</w:t>
            </w:r>
            <w:r w:rsidRPr="00397841">
              <w:rPr>
                <w:rFonts w:hint="eastAsia"/>
                <w:sz w:val="24"/>
              </w:rPr>
              <w:t>层</w:t>
            </w:r>
          </w:p>
        </w:tc>
      </w:tr>
      <w:tr w:rsidR="00780DC1" w:rsidRPr="0091212A" w14:paraId="1B2C75FD" w14:textId="77777777" w:rsidTr="00991703">
        <w:tc>
          <w:tcPr>
            <w:tcW w:w="2552" w:type="dxa"/>
            <w:gridSpan w:val="2"/>
            <w:vAlign w:val="center"/>
          </w:tcPr>
          <w:p w14:paraId="51D1954B" w14:textId="77777777" w:rsidR="00780DC1" w:rsidRPr="002A7419" w:rsidRDefault="00780DC1" w:rsidP="00780DC1">
            <w:pPr>
              <w:spacing w:before="29" w:line="288" w:lineRule="auto"/>
              <w:rPr>
                <w:sz w:val="24"/>
              </w:rPr>
            </w:pPr>
            <w:r w:rsidRPr="002A7419">
              <w:rPr>
                <w:rFonts w:hint="eastAsia"/>
                <w:sz w:val="24"/>
              </w:rPr>
              <w:t>邮政编码</w:t>
            </w:r>
          </w:p>
        </w:tc>
        <w:tc>
          <w:tcPr>
            <w:tcW w:w="3118" w:type="dxa"/>
            <w:vAlign w:val="center"/>
          </w:tcPr>
          <w:p w14:paraId="705932C3" w14:textId="77777777" w:rsidR="00780DC1" w:rsidRPr="002A7419" w:rsidRDefault="00780DC1" w:rsidP="00780DC1">
            <w:pPr>
              <w:spacing w:before="29" w:line="288" w:lineRule="auto"/>
              <w:jc w:val="center"/>
              <w:rPr>
                <w:sz w:val="24"/>
              </w:rPr>
            </w:pPr>
            <w:r w:rsidRPr="002A7419">
              <w:rPr>
                <w:sz w:val="24"/>
              </w:rPr>
              <w:t>200120</w:t>
            </w:r>
          </w:p>
        </w:tc>
        <w:tc>
          <w:tcPr>
            <w:tcW w:w="3328" w:type="dxa"/>
            <w:vAlign w:val="center"/>
          </w:tcPr>
          <w:p w14:paraId="28FD5ED9" w14:textId="1631E0C2" w:rsidR="00780DC1" w:rsidRPr="002A7419" w:rsidRDefault="00A64501" w:rsidP="00A64501">
            <w:pPr>
              <w:spacing w:before="29" w:line="288" w:lineRule="auto"/>
              <w:jc w:val="center"/>
              <w:rPr>
                <w:sz w:val="24"/>
              </w:rPr>
            </w:pPr>
            <w:r w:rsidRPr="002A7419">
              <w:rPr>
                <w:sz w:val="24"/>
              </w:rPr>
              <w:t>100</w:t>
            </w:r>
            <w:r>
              <w:rPr>
                <w:sz w:val="24"/>
              </w:rPr>
              <w:t>033</w:t>
            </w:r>
          </w:p>
        </w:tc>
      </w:tr>
      <w:tr w:rsidR="00780DC1" w:rsidRPr="0091212A" w14:paraId="3168EECC" w14:textId="77777777" w:rsidTr="00991703">
        <w:tc>
          <w:tcPr>
            <w:tcW w:w="2552" w:type="dxa"/>
            <w:gridSpan w:val="2"/>
            <w:vAlign w:val="center"/>
          </w:tcPr>
          <w:p w14:paraId="13B72582" w14:textId="77777777" w:rsidR="00780DC1" w:rsidRPr="002A7419" w:rsidRDefault="00780DC1" w:rsidP="00780DC1">
            <w:pPr>
              <w:spacing w:before="29" w:line="288" w:lineRule="auto"/>
              <w:rPr>
                <w:sz w:val="24"/>
              </w:rPr>
            </w:pPr>
            <w:r w:rsidRPr="002A7419">
              <w:rPr>
                <w:rFonts w:hint="eastAsia"/>
                <w:sz w:val="24"/>
              </w:rPr>
              <w:t>法定代表人</w:t>
            </w:r>
          </w:p>
        </w:tc>
        <w:tc>
          <w:tcPr>
            <w:tcW w:w="3118" w:type="dxa"/>
            <w:vAlign w:val="center"/>
          </w:tcPr>
          <w:p w14:paraId="7426A159" w14:textId="77777777" w:rsidR="00780DC1" w:rsidRPr="002A7419" w:rsidRDefault="00780DC1" w:rsidP="00780DC1">
            <w:pPr>
              <w:spacing w:before="29" w:line="288" w:lineRule="auto"/>
              <w:jc w:val="center"/>
              <w:rPr>
                <w:sz w:val="24"/>
              </w:rPr>
            </w:pPr>
            <w:r w:rsidRPr="002A7419">
              <w:rPr>
                <w:sz w:val="24"/>
              </w:rPr>
              <w:t>于亚利</w:t>
            </w:r>
          </w:p>
        </w:tc>
        <w:tc>
          <w:tcPr>
            <w:tcW w:w="3328" w:type="dxa"/>
            <w:vAlign w:val="center"/>
          </w:tcPr>
          <w:p w14:paraId="0908CB39" w14:textId="12883E88" w:rsidR="00780DC1" w:rsidRPr="002A7419" w:rsidRDefault="00A64501" w:rsidP="00780DC1">
            <w:pPr>
              <w:spacing w:before="29" w:line="288" w:lineRule="auto"/>
              <w:jc w:val="center"/>
              <w:rPr>
                <w:sz w:val="24"/>
              </w:rPr>
            </w:pPr>
            <w:r>
              <w:rPr>
                <w:rFonts w:hint="eastAsia"/>
                <w:sz w:val="24"/>
              </w:rPr>
              <w:t>易会</w:t>
            </w:r>
            <w:r>
              <w:rPr>
                <w:sz w:val="24"/>
              </w:rPr>
              <w:t>满</w:t>
            </w:r>
          </w:p>
        </w:tc>
      </w:tr>
    </w:tbl>
    <w:p w14:paraId="219DDE94"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40709EC5" w14:textId="77777777" w:rsidR="001A59F9" w:rsidRPr="00367482" w:rsidRDefault="001A59F9" w:rsidP="00367482">
      <w:pPr>
        <w:pStyle w:val="20"/>
        <w:spacing w:before="29" w:after="0" w:line="288" w:lineRule="auto"/>
        <w:rPr>
          <w:b w:val="0"/>
          <w:kern w:val="0"/>
        </w:rPr>
      </w:pPr>
      <w:bookmarkStart w:id="20" w:name="_Toc225498248"/>
      <w:bookmarkStart w:id="21" w:name="_Toc361324848"/>
      <w:bookmarkStart w:id="22" w:name="_Toc509751026"/>
      <w:r w:rsidRPr="00367482">
        <w:rPr>
          <w:rFonts w:ascii="Times New Roman" w:hAnsi="Times New Roman"/>
          <w:kern w:val="0"/>
          <w:szCs w:val="24"/>
        </w:rPr>
        <w:t xml:space="preserve">2.4 </w:t>
      </w:r>
      <w:r w:rsidRPr="00367482">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6DBCAF7A" w14:textId="77777777" w:rsidTr="001138C6">
        <w:tc>
          <w:tcPr>
            <w:tcW w:w="4820" w:type="dxa"/>
            <w:vAlign w:val="center"/>
          </w:tcPr>
          <w:p w14:paraId="3B87BE96"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61A76438"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075F2DC0" w14:textId="77777777" w:rsidTr="001138C6">
        <w:tc>
          <w:tcPr>
            <w:tcW w:w="4820" w:type="dxa"/>
            <w:vAlign w:val="center"/>
          </w:tcPr>
          <w:p w14:paraId="7AA4D42D"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206CC21A"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070D22CE" w14:textId="77777777" w:rsidTr="001138C6">
        <w:tc>
          <w:tcPr>
            <w:tcW w:w="4820" w:type="dxa"/>
            <w:vAlign w:val="center"/>
          </w:tcPr>
          <w:p w14:paraId="696ACB1B"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40FEB907"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1DFCE379" w14:textId="77777777" w:rsidR="001A59F9" w:rsidRPr="0091212A" w:rsidRDefault="001A59F9" w:rsidP="00026C9C">
      <w:pPr>
        <w:spacing w:line="360" w:lineRule="auto"/>
        <w:rPr>
          <w:rFonts w:asciiTheme="minorEastAsia" w:eastAsiaTheme="minorEastAsia" w:hAnsiTheme="minorEastAsia"/>
          <w:color w:val="000000"/>
          <w:szCs w:val="21"/>
        </w:rPr>
      </w:pPr>
    </w:p>
    <w:p w14:paraId="09AF5A00" w14:textId="77777777" w:rsidR="001A59F9" w:rsidRPr="00367482" w:rsidRDefault="001A59F9" w:rsidP="00367482">
      <w:pPr>
        <w:pStyle w:val="20"/>
        <w:spacing w:before="29" w:after="0" w:line="288" w:lineRule="auto"/>
        <w:rPr>
          <w:b w:val="0"/>
          <w:kern w:val="0"/>
        </w:rPr>
      </w:pPr>
      <w:bookmarkStart w:id="23" w:name="_Toc225498249"/>
      <w:bookmarkStart w:id="24" w:name="_Toc361324849"/>
      <w:bookmarkStart w:id="25" w:name="_Toc509751027"/>
      <w:r w:rsidRPr="00367482">
        <w:rPr>
          <w:rFonts w:ascii="Times New Roman" w:hAnsi="Times New Roman"/>
          <w:kern w:val="0"/>
          <w:szCs w:val="24"/>
        </w:rPr>
        <w:t xml:space="preserve">2.5 </w:t>
      </w:r>
      <w:r w:rsidRPr="00367482">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6D4AA41B" w14:textId="77777777" w:rsidTr="00A2573A">
        <w:tc>
          <w:tcPr>
            <w:tcW w:w="3261" w:type="dxa"/>
            <w:vAlign w:val="center"/>
          </w:tcPr>
          <w:p w14:paraId="271C589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057F613D"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02C22679"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697DF412" w14:textId="77777777" w:rsidTr="00A2573A">
        <w:tc>
          <w:tcPr>
            <w:tcW w:w="3261" w:type="dxa"/>
            <w:vAlign w:val="center"/>
          </w:tcPr>
          <w:p w14:paraId="638689D5"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3B62A20C" w14:textId="77777777"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14:paraId="51EF6EE4"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5B9EB8D5" w14:textId="77777777" w:rsidTr="00A2573A">
        <w:tc>
          <w:tcPr>
            <w:tcW w:w="3261" w:type="dxa"/>
            <w:vAlign w:val="center"/>
          </w:tcPr>
          <w:p w14:paraId="20094F2D"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202F35C2"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4E2E2719"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7325998B" w14:textId="77777777" w:rsidR="00BC224C" w:rsidRPr="00EF1D48" w:rsidRDefault="00BC224C" w:rsidP="00A2573A">
      <w:pPr>
        <w:spacing w:before="29" w:line="288" w:lineRule="auto"/>
        <w:jc w:val="left"/>
        <w:rPr>
          <w:kern w:val="0"/>
          <w:sz w:val="24"/>
        </w:rPr>
      </w:pPr>
    </w:p>
    <w:p w14:paraId="0480655B"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5102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14:paraId="4CBD1146" w14:textId="77777777" w:rsidR="00A8283B" w:rsidRPr="00A8283B" w:rsidRDefault="00A8283B" w:rsidP="00A8283B"/>
    <w:p w14:paraId="0C4C93A2" w14:textId="77777777" w:rsidR="001A59F9" w:rsidRPr="00367482" w:rsidRDefault="001A59F9" w:rsidP="00367482">
      <w:pPr>
        <w:pStyle w:val="20"/>
        <w:spacing w:before="29" w:after="0" w:line="288" w:lineRule="auto"/>
        <w:rPr>
          <w:b w:val="0"/>
          <w:kern w:val="0"/>
        </w:rPr>
      </w:pPr>
      <w:bookmarkStart w:id="29" w:name="_Toc286996129"/>
      <w:bookmarkStart w:id="30" w:name="_Toc361324851"/>
      <w:bookmarkStart w:id="31" w:name="_Toc509751029"/>
      <w:r w:rsidRPr="00367482">
        <w:rPr>
          <w:rFonts w:ascii="Times New Roman" w:hAnsi="Times New Roman"/>
          <w:kern w:val="0"/>
          <w:szCs w:val="24"/>
        </w:rPr>
        <w:t xml:space="preserve">3.1 </w:t>
      </w:r>
      <w:r w:rsidRPr="00367482">
        <w:rPr>
          <w:rFonts w:ascii="Times New Roman" w:hAnsi="Times New Roman" w:hint="eastAsia"/>
          <w:kern w:val="0"/>
          <w:szCs w:val="24"/>
        </w:rPr>
        <w:t>主要会计数据和财务指标</w:t>
      </w:r>
      <w:bookmarkEnd w:id="29"/>
      <w:bookmarkEnd w:id="30"/>
      <w:bookmarkEnd w:id="31"/>
    </w:p>
    <w:p w14:paraId="70C86239"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54D3830D" w14:textId="77777777" w:rsidTr="0069310C">
        <w:trPr>
          <w:trHeight w:val="487"/>
        </w:trPr>
        <w:tc>
          <w:tcPr>
            <w:tcW w:w="1203" w:type="pct"/>
            <w:vAlign w:val="center"/>
          </w:tcPr>
          <w:p w14:paraId="526D23A3" w14:textId="77777777"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14:paraId="3FFCF2AA"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65F6446A"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33AB7C7C"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14:paraId="3037E9F6" w14:textId="77777777" w:rsidTr="004E3EF9">
        <w:tc>
          <w:tcPr>
            <w:tcW w:w="1203" w:type="pct"/>
            <w:vAlign w:val="center"/>
          </w:tcPr>
          <w:p w14:paraId="51577A0A"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23F1B630" w14:textId="77777777" w:rsidR="0040141B" w:rsidRPr="00251D94" w:rsidRDefault="0040141B" w:rsidP="004E3EF9">
            <w:pPr>
              <w:spacing w:before="29" w:line="288" w:lineRule="auto"/>
              <w:jc w:val="right"/>
              <w:rPr>
                <w:szCs w:val="21"/>
              </w:rPr>
            </w:pPr>
            <w:r w:rsidRPr="00251D94">
              <w:rPr>
                <w:szCs w:val="21"/>
              </w:rPr>
              <w:t>36,935,733.39</w:t>
            </w:r>
          </w:p>
        </w:tc>
        <w:tc>
          <w:tcPr>
            <w:tcW w:w="1297" w:type="pct"/>
            <w:vAlign w:val="center"/>
          </w:tcPr>
          <w:p w14:paraId="0AE72024" w14:textId="77777777" w:rsidR="0040141B" w:rsidRPr="00251D94" w:rsidRDefault="0040141B" w:rsidP="004E3EF9">
            <w:pPr>
              <w:spacing w:before="29" w:line="288" w:lineRule="auto"/>
              <w:jc w:val="right"/>
              <w:rPr>
                <w:szCs w:val="21"/>
              </w:rPr>
            </w:pPr>
            <w:r w:rsidRPr="00251D94">
              <w:rPr>
                <w:szCs w:val="21"/>
              </w:rPr>
              <w:t>107,565,669.37</w:t>
            </w:r>
          </w:p>
        </w:tc>
        <w:tc>
          <w:tcPr>
            <w:tcW w:w="1278" w:type="pct"/>
            <w:vAlign w:val="center"/>
          </w:tcPr>
          <w:p w14:paraId="5FC8AA3E" w14:textId="77777777" w:rsidR="0040141B" w:rsidRPr="00251D94" w:rsidRDefault="0040141B" w:rsidP="004E3EF9">
            <w:pPr>
              <w:spacing w:before="29" w:line="288" w:lineRule="auto"/>
              <w:jc w:val="right"/>
              <w:rPr>
                <w:szCs w:val="21"/>
              </w:rPr>
            </w:pPr>
            <w:r w:rsidRPr="00251D94">
              <w:rPr>
                <w:szCs w:val="21"/>
              </w:rPr>
              <w:t>315,059,384.13</w:t>
            </w:r>
          </w:p>
        </w:tc>
      </w:tr>
      <w:tr w:rsidR="0040141B" w:rsidRPr="0091212A" w14:paraId="3FF17A81" w14:textId="77777777" w:rsidTr="004E3EF9">
        <w:tc>
          <w:tcPr>
            <w:tcW w:w="1203" w:type="pct"/>
            <w:vAlign w:val="center"/>
          </w:tcPr>
          <w:p w14:paraId="6C17493F"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5461EFA5" w14:textId="77777777" w:rsidR="0040141B" w:rsidRPr="00251D94" w:rsidRDefault="0040141B" w:rsidP="004E3EF9">
            <w:pPr>
              <w:spacing w:before="29" w:line="288" w:lineRule="auto"/>
              <w:jc w:val="right"/>
              <w:rPr>
                <w:szCs w:val="21"/>
              </w:rPr>
            </w:pPr>
            <w:r w:rsidRPr="00251D94">
              <w:rPr>
                <w:szCs w:val="21"/>
              </w:rPr>
              <w:t>73,302,684.88</w:t>
            </w:r>
          </w:p>
        </w:tc>
        <w:tc>
          <w:tcPr>
            <w:tcW w:w="1297" w:type="pct"/>
            <w:vAlign w:val="center"/>
          </w:tcPr>
          <w:p w14:paraId="4C336D39" w14:textId="77777777" w:rsidR="0040141B" w:rsidRPr="00251D94" w:rsidRDefault="0040141B" w:rsidP="004E3EF9">
            <w:pPr>
              <w:spacing w:before="29" w:line="288" w:lineRule="auto"/>
              <w:jc w:val="right"/>
              <w:rPr>
                <w:szCs w:val="21"/>
              </w:rPr>
            </w:pPr>
            <w:r w:rsidRPr="00251D94">
              <w:rPr>
                <w:szCs w:val="21"/>
              </w:rPr>
              <w:t>66,447,562.32</w:t>
            </w:r>
          </w:p>
        </w:tc>
        <w:tc>
          <w:tcPr>
            <w:tcW w:w="1278" w:type="pct"/>
            <w:vAlign w:val="center"/>
          </w:tcPr>
          <w:p w14:paraId="6BF20D34" w14:textId="77777777" w:rsidR="0040141B" w:rsidRPr="00251D94" w:rsidRDefault="0040141B" w:rsidP="004E3EF9">
            <w:pPr>
              <w:spacing w:before="29" w:line="288" w:lineRule="auto"/>
              <w:jc w:val="right"/>
              <w:rPr>
                <w:szCs w:val="21"/>
              </w:rPr>
            </w:pPr>
            <w:r w:rsidRPr="00251D94">
              <w:rPr>
                <w:szCs w:val="21"/>
              </w:rPr>
              <w:t>294,500,520.38</w:t>
            </w:r>
          </w:p>
        </w:tc>
      </w:tr>
      <w:tr w:rsidR="0040141B" w:rsidRPr="0091212A" w14:paraId="20C44292" w14:textId="77777777" w:rsidTr="004E3EF9">
        <w:tc>
          <w:tcPr>
            <w:tcW w:w="1203" w:type="pct"/>
            <w:vAlign w:val="center"/>
          </w:tcPr>
          <w:p w14:paraId="2DF56F05"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3BB0E995" w14:textId="77777777" w:rsidR="0040141B" w:rsidRPr="00251D94" w:rsidRDefault="0040141B" w:rsidP="004E3EF9">
            <w:pPr>
              <w:spacing w:before="29" w:line="288" w:lineRule="auto"/>
              <w:jc w:val="right"/>
              <w:rPr>
                <w:szCs w:val="21"/>
              </w:rPr>
            </w:pPr>
            <w:r w:rsidRPr="00251D94">
              <w:rPr>
                <w:szCs w:val="21"/>
              </w:rPr>
              <w:t>0.1107</w:t>
            </w:r>
          </w:p>
        </w:tc>
        <w:tc>
          <w:tcPr>
            <w:tcW w:w="1297" w:type="pct"/>
            <w:vAlign w:val="center"/>
          </w:tcPr>
          <w:p w14:paraId="0CFDE002" w14:textId="77777777" w:rsidR="0040141B" w:rsidRPr="00251D94" w:rsidRDefault="0040141B" w:rsidP="004E3EF9">
            <w:pPr>
              <w:spacing w:before="29" w:line="288" w:lineRule="auto"/>
              <w:jc w:val="right"/>
              <w:rPr>
                <w:szCs w:val="21"/>
              </w:rPr>
            </w:pPr>
            <w:r w:rsidRPr="00251D94">
              <w:rPr>
                <w:szCs w:val="21"/>
              </w:rPr>
              <w:t>0.1138</w:t>
            </w:r>
          </w:p>
        </w:tc>
        <w:tc>
          <w:tcPr>
            <w:tcW w:w="1278" w:type="pct"/>
            <w:vAlign w:val="center"/>
          </w:tcPr>
          <w:p w14:paraId="02876F44" w14:textId="77777777" w:rsidR="0040141B" w:rsidRPr="00251D94" w:rsidRDefault="0040141B" w:rsidP="004E3EF9">
            <w:pPr>
              <w:spacing w:before="29" w:line="288" w:lineRule="auto"/>
              <w:jc w:val="right"/>
              <w:rPr>
                <w:szCs w:val="21"/>
              </w:rPr>
            </w:pPr>
            <w:r w:rsidRPr="00251D94">
              <w:rPr>
                <w:szCs w:val="21"/>
              </w:rPr>
              <w:t>0.9177</w:t>
            </w:r>
          </w:p>
        </w:tc>
      </w:tr>
      <w:tr w:rsidR="0040141B" w:rsidRPr="0091212A" w14:paraId="6C0B9A7D" w14:textId="77777777" w:rsidTr="004E3EF9">
        <w:tc>
          <w:tcPr>
            <w:tcW w:w="1203" w:type="pct"/>
            <w:vAlign w:val="center"/>
          </w:tcPr>
          <w:p w14:paraId="243A9DBB"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77C1CC5F" w14:textId="77777777" w:rsidR="0040141B" w:rsidRPr="00251D94" w:rsidRDefault="0040141B" w:rsidP="004E3EF9">
            <w:pPr>
              <w:spacing w:before="29" w:line="288" w:lineRule="auto"/>
              <w:jc w:val="right"/>
              <w:rPr>
                <w:szCs w:val="21"/>
              </w:rPr>
            </w:pPr>
            <w:r w:rsidRPr="00251D94">
              <w:rPr>
                <w:szCs w:val="21"/>
              </w:rPr>
              <w:t>9.16%</w:t>
            </w:r>
          </w:p>
        </w:tc>
        <w:tc>
          <w:tcPr>
            <w:tcW w:w="1297" w:type="pct"/>
            <w:vAlign w:val="center"/>
          </w:tcPr>
          <w:p w14:paraId="60CA569D" w14:textId="77777777" w:rsidR="0040141B" w:rsidRPr="00251D94" w:rsidRDefault="0040141B" w:rsidP="004E3EF9">
            <w:pPr>
              <w:spacing w:before="29" w:line="288" w:lineRule="auto"/>
              <w:jc w:val="right"/>
              <w:rPr>
                <w:szCs w:val="21"/>
              </w:rPr>
            </w:pPr>
            <w:r w:rsidRPr="00251D94">
              <w:rPr>
                <w:szCs w:val="21"/>
              </w:rPr>
              <w:t>9.17%</w:t>
            </w:r>
          </w:p>
        </w:tc>
        <w:tc>
          <w:tcPr>
            <w:tcW w:w="1278" w:type="pct"/>
            <w:vAlign w:val="center"/>
          </w:tcPr>
          <w:p w14:paraId="4D69B9D9" w14:textId="77777777" w:rsidR="0040141B" w:rsidRPr="00251D94" w:rsidRDefault="0040141B" w:rsidP="004E3EF9">
            <w:pPr>
              <w:spacing w:before="29" w:line="288" w:lineRule="auto"/>
              <w:jc w:val="right"/>
              <w:rPr>
                <w:szCs w:val="21"/>
              </w:rPr>
            </w:pPr>
            <w:r w:rsidRPr="00251D94">
              <w:rPr>
                <w:szCs w:val="21"/>
              </w:rPr>
              <w:t>69.45%</w:t>
            </w:r>
          </w:p>
        </w:tc>
      </w:tr>
      <w:tr w:rsidR="0040141B" w:rsidRPr="0091212A" w14:paraId="2F141401" w14:textId="77777777" w:rsidTr="004E3EF9">
        <w:tc>
          <w:tcPr>
            <w:tcW w:w="1203" w:type="pct"/>
            <w:vAlign w:val="center"/>
          </w:tcPr>
          <w:p w14:paraId="14329364"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734D1F0B" w14:textId="77777777" w:rsidR="0040141B" w:rsidRPr="00251D94" w:rsidRDefault="0040141B" w:rsidP="004E3EF9">
            <w:pPr>
              <w:spacing w:before="29" w:line="288" w:lineRule="auto"/>
              <w:jc w:val="right"/>
              <w:rPr>
                <w:szCs w:val="21"/>
              </w:rPr>
            </w:pPr>
            <w:r w:rsidRPr="00251D94">
              <w:rPr>
                <w:szCs w:val="21"/>
              </w:rPr>
              <w:t>21.76%</w:t>
            </w:r>
          </w:p>
        </w:tc>
        <w:tc>
          <w:tcPr>
            <w:tcW w:w="1297" w:type="pct"/>
            <w:vAlign w:val="center"/>
          </w:tcPr>
          <w:p w14:paraId="70ACE047" w14:textId="77777777" w:rsidR="0040141B" w:rsidRPr="00251D94" w:rsidRDefault="0040141B" w:rsidP="004E3EF9">
            <w:pPr>
              <w:spacing w:before="29" w:line="288" w:lineRule="auto"/>
              <w:jc w:val="right"/>
              <w:rPr>
                <w:szCs w:val="21"/>
              </w:rPr>
            </w:pPr>
            <w:r w:rsidRPr="00251D94">
              <w:rPr>
                <w:szCs w:val="21"/>
              </w:rPr>
              <w:t>5.13%</w:t>
            </w:r>
          </w:p>
        </w:tc>
        <w:tc>
          <w:tcPr>
            <w:tcW w:w="1278" w:type="pct"/>
            <w:vAlign w:val="center"/>
          </w:tcPr>
          <w:p w14:paraId="33250A97" w14:textId="77777777" w:rsidR="0040141B" w:rsidRPr="00251D94" w:rsidRDefault="0040141B" w:rsidP="004E3EF9">
            <w:pPr>
              <w:spacing w:before="29" w:line="288" w:lineRule="auto"/>
              <w:jc w:val="right"/>
              <w:rPr>
                <w:szCs w:val="21"/>
              </w:rPr>
            </w:pPr>
            <w:r w:rsidRPr="00251D94">
              <w:rPr>
                <w:szCs w:val="21"/>
              </w:rPr>
              <w:t>70.38%</w:t>
            </w:r>
          </w:p>
        </w:tc>
      </w:tr>
      <w:tr w:rsidR="0040141B" w:rsidRPr="0091212A" w14:paraId="1CB2ECB9" w14:textId="77777777" w:rsidTr="003D4517">
        <w:tc>
          <w:tcPr>
            <w:tcW w:w="1203" w:type="pct"/>
            <w:vAlign w:val="center"/>
          </w:tcPr>
          <w:p w14:paraId="30503957"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10B48351"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781E838D"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45A9C337"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0FF1F40B" w14:textId="77777777" w:rsidTr="004E3EF9">
        <w:tc>
          <w:tcPr>
            <w:tcW w:w="1203" w:type="pct"/>
            <w:vAlign w:val="center"/>
          </w:tcPr>
          <w:p w14:paraId="17304396"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319D84D2" w14:textId="77777777" w:rsidR="0040141B" w:rsidRPr="00251D94" w:rsidRDefault="0040141B" w:rsidP="004E3EF9">
            <w:pPr>
              <w:spacing w:before="29" w:line="288" w:lineRule="auto"/>
              <w:jc w:val="right"/>
              <w:rPr>
                <w:szCs w:val="21"/>
              </w:rPr>
            </w:pPr>
            <w:r w:rsidRPr="00251D94">
              <w:rPr>
                <w:szCs w:val="21"/>
              </w:rPr>
              <w:t>116,193,501.53</w:t>
            </w:r>
          </w:p>
        </w:tc>
        <w:tc>
          <w:tcPr>
            <w:tcW w:w="1297" w:type="pct"/>
            <w:vAlign w:val="center"/>
          </w:tcPr>
          <w:p w14:paraId="02FD3007" w14:textId="77777777" w:rsidR="0040141B" w:rsidRPr="00251D94" w:rsidRDefault="0040141B" w:rsidP="004E3EF9">
            <w:pPr>
              <w:spacing w:before="29" w:line="288" w:lineRule="auto"/>
              <w:jc w:val="right"/>
              <w:rPr>
                <w:szCs w:val="21"/>
              </w:rPr>
            </w:pPr>
            <w:r w:rsidRPr="00251D94">
              <w:rPr>
                <w:szCs w:val="21"/>
              </w:rPr>
              <w:t>255,153,549.15</w:t>
            </w:r>
          </w:p>
        </w:tc>
        <w:tc>
          <w:tcPr>
            <w:tcW w:w="1278" w:type="pct"/>
            <w:vAlign w:val="center"/>
          </w:tcPr>
          <w:p w14:paraId="462837D0" w14:textId="77777777" w:rsidR="0040141B" w:rsidRPr="00251D94" w:rsidRDefault="0040141B" w:rsidP="004E3EF9">
            <w:pPr>
              <w:spacing w:before="29" w:line="288" w:lineRule="auto"/>
              <w:jc w:val="right"/>
              <w:rPr>
                <w:szCs w:val="21"/>
              </w:rPr>
            </w:pPr>
            <w:r w:rsidRPr="00251D94">
              <w:rPr>
                <w:szCs w:val="21"/>
              </w:rPr>
              <w:t>119,584,066.25</w:t>
            </w:r>
          </w:p>
        </w:tc>
      </w:tr>
      <w:tr w:rsidR="0040141B" w:rsidRPr="0091212A" w14:paraId="0EAD1F28" w14:textId="77777777" w:rsidTr="004E3EF9">
        <w:tc>
          <w:tcPr>
            <w:tcW w:w="1203" w:type="pct"/>
            <w:vAlign w:val="center"/>
          </w:tcPr>
          <w:p w14:paraId="502C0D6E"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450C2115" w14:textId="77777777" w:rsidR="0040141B" w:rsidRPr="00251D94" w:rsidRDefault="0040141B" w:rsidP="004E3EF9">
            <w:pPr>
              <w:spacing w:before="29" w:line="288" w:lineRule="auto"/>
              <w:jc w:val="right"/>
              <w:rPr>
                <w:szCs w:val="21"/>
              </w:rPr>
            </w:pPr>
            <w:r w:rsidRPr="00251D94">
              <w:rPr>
                <w:szCs w:val="21"/>
              </w:rPr>
              <w:t>0.455</w:t>
            </w:r>
          </w:p>
        </w:tc>
        <w:tc>
          <w:tcPr>
            <w:tcW w:w="1297" w:type="pct"/>
            <w:vAlign w:val="center"/>
          </w:tcPr>
          <w:p w14:paraId="7D5E0096" w14:textId="77777777" w:rsidR="0040141B" w:rsidRPr="00251D94" w:rsidRDefault="0040141B" w:rsidP="004E3EF9">
            <w:pPr>
              <w:spacing w:before="29" w:line="288" w:lineRule="auto"/>
              <w:jc w:val="right"/>
              <w:rPr>
                <w:szCs w:val="21"/>
              </w:rPr>
            </w:pPr>
            <w:r w:rsidRPr="00251D94">
              <w:rPr>
                <w:szCs w:val="21"/>
              </w:rPr>
              <w:t>0.195</w:t>
            </w:r>
          </w:p>
        </w:tc>
        <w:tc>
          <w:tcPr>
            <w:tcW w:w="1278" w:type="pct"/>
            <w:vAlign w:val="center"/>
          </w:tcPr>
          <w:p w14:paraId="1A497228" w14:textId="77777777" w:rsidR="0040141B" w:rsidRPr="00251D94" w:rsidRDefault="0040141B" w:rsidP="004E3EF9">
            <w:pPr>
              <w:spacing w:before="29" w:line="288" w:lineRule="auto"/>
              <w:jc w:val="right"/>
              <w:rPr>
                <w:szCs w:val="21"/>
              </w:rPr>
            </w:pPr>
            <w:r w:rsidRPr="00251D94">
              <w:rPr>
                <w:szCs w:val="21"/>
              </w:rPr>
              <w:t>0.651</w:t>
            </w:r>
          </w:p>
        </w:tc>
      </w:tr>
      <w:tr w:rsidR="0040141B" w:rsidRPr="0091212A" w14:paraId="005354EE" w14:textId="77777777" w:rsidTr="004E3EF9">
        <w:tc>
          <w:tcPr>
            <w:tcW w:w="1203" w:type="pct"/>
            <w:vAlign w:val="center"/>
          </w:tcPr>
          <w:p w14:paraId="229104F8"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307863DA" w14:textId="77777777" w:rsidR="0040141B" w:rsidRPr="00251D94" w:rsidRDefault="0040141B" w:rsidP="004E3EF9">
            <w:pPr>
              <w:spacing w:before="29" w:line="288" w:lineRule="auto"/>
              <w:jc w:val="right"/>
              <w:rPr>
                <w:szCs w:val="21"/>
              </w:rPr>
            </w:pPr>
            <w:r w:rsidRPr="00251D94">
              <w:rPr>
                <w:szCs w:val="21"/>
              </w:rPr>
              <w:t>371,390,287.24</w:t>
            </w:r>
          </w:p>
        </w:tc>
        <w:tc>
          <w:tcPr>
            <w:tcW w:w="1297" w:type="pct"/>
            <w:vAlign w:val="center"/>
          </w:tcPr>
          <w:p w14:paraId="159B8029" w14:textId="77777777" w:rsidR="0040141B" w:rsidRPr="00251D94" w:rsidRDefault="0040141B" w:rsidP="004E3EF9">
            <w:pPr>
              <w:spacing w:before="29" w:line="288" w:lineRule="auto"/>
              <w:jc w:val="right"/>
              <w:rPr>
                <w:szCs w:val="21"/>
              </w:rPr>
            </w:pPr>
            <w:r w:rsidRPr="00251D94">
              <w:rPr>
                <w:szCs w:val="21"/>
              </w:rPr>
              <w:t>1,563,626,749.68</w:t>
            </w:r>
          </w:p>
        </w:tc>
        <w:tc>
          <w:tcPr>
            <w:tcW w:w="1278" w:type="pct"/>
            <w:vAlign w:val="center"/>
          </w:tcPr>
          <w:p w14:paraId="09904FD5" w14:textId="77777777" w:rsidR="0040141B" w:rsidRPr="00251D94" w:rsidRDefault="0040141B" w:rsidP="004E3EF9">
            <w:pPr>
              <w:spacing w:before="29" w:line="288" w:lineRule="auto"/>
              <w:jc w:val="right"/>
              <w:rPr>
                <w:szCs w:val="21"/>
              </w:rPr>
            </w:pPr>
            <w:r w:rsidRPr="00251D94">
              <w:rPr>
                <w:szCs w:val="21"/>
              </w:rPr>
              <w:t>303,262,354.52</w:t>
            </w:r>
          </w:p>
        </w:tc>
      </w:tr>
      <w:tr w:rsidR="0040141B" w:rsidRPr="0091212A" w14:paraId="4A14D06B" w14:textId="77777777" w:rsidTr="004E3EF9">
        <w:tc>
          <w:tcPr>
            <w:tcW w:w="1203" w:type="pct"/>
            <w:vAlign w:val="center"/>
          </w:tcPr>
          <w:p w14:paraId="17EDEAEE"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1D5A7658" w14:textId="77777777" w:rsidR="0040141B" w:rsidRPr="00251D94" w:rsidRDefault="0040141B" w:rsidP="004E3EF9">
            <w:pPr>
              <w:spacing w:before="29" w:line="288" w:lineRule="auto"/>
              <w:jc w:val="right"/>
              <w:rPr>
                <w:szCs w:val="21"/>
              </w:rPr>
            </w:pPr>
            <w:r w:rsidRPr="00251D94">
              <w:rPr>
                <w:szCs w:val="21"/>
              </w:rPr>
              <w:t>1.455</w:t>
            </w:r>
          </w:p>
        </w:tc>
        <w:tc>
          <w:tcPr>
            <w:tcW w:w="1297" w:type="pct"/>
            <w:vAlign w:val="center"/>
          </w:tcPr>
          <w:p w14:paraId="327AD38F" w14:textId="77777777" w:rsidR="0040141B" w:rsidRPr="00251D94" w:rsidRDefault="0040141B" w:rsidP="004E3EF9">
            <w:pPr>
              <w:spacing w:before="29" w:line="288" w:lineRule="auto"/>
              <w:jc w:val="right"/>
              <w:rPr>
                <w:szCs w:val="21"/>
              </w:rPr>
            </w:pPr>
            <w:r w:rsidRPr="00251D94">
              <w:rPr>
                <w:szCs w:val="21"/>
              </w:rPr>
              <w:t>1.195</w:t>
            </w:r>
          </w:p>
        </w:tc>
        <w:tc>
          <w:tcPr>
            <w:tcW w:w="1278" w:type="pct"/>
            <w:vAlign w:val="center"/>
          </w:tcPr>
          <w:p w14:paraId="2D12ECD7" w14:textId="77777777" w:rsidR="0040141B" w:rsidRPr="00251D94" w:rsidRDefault="0040141B" w:rsidP="004E3EF9">
            <w:pPr>
              <w:spacing w:before="29" w:line="288" w:lineRule="auto"/>
              <w:jc w:val="right"/>
              <w:rPr>
                <w:szCs w:val="21"/>
              </w:rPr>
            </w:pPr>
            <w:r w:rsidRPr="00251D94">
              <w:rPr>
                <w:szCs w:val="21"/>
              </w:rPr>
              <w:t>1.651</w:t>
            </w:r>
          </w:p>
        </w:tc>
      </w:tr>
      <w:tr w:rsidR="0040141B" w:rsidRPr="0091212A" w14:paraId="7B89D5D3" w14:textId="77777777" w:rsidTr="00190419">
        <w:tc>
          <w:tcPr>
            <w:tcW w:w="1203" w:type="pct"/>
            <w:vAlign w:val="center"/>
          </w:tcPr>
          <w:p w14:paraId="1B8C6A52"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74D79045"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0CC6A805"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3C289285"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3E9E6C8C" w14:textId="77777777" w:rsidTr="004E3EF9">
        <w:tc>
          <w:tcPr>
            <w:tcW w:w="1203" w:type="pct"/>
            <w:vAlign w:val="center"/>
          </w:tcPr>
          <w:p w14:paraId="71DCF3DD"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44845AFF" w14:textId="77777777" w:rsidR="0040141B" w:rsidRPr="00251D94" w:rsidRDefault="0040141B" w:rsidP="004E3EF9">
            <w:pPr>
              <w:spacing w:before="29" w:line="288" w:lineRule="auto"/>
              <w:jc w:val="right"/>
              <w:rPr>
                <w:szCs w:val="21"/>
              </w:rPr>
            </w:pPr>
            <w:r w:rsidRPr="00251D94">
              <w:rPr>
                <w:szCs w:val="21"/>
              </w:rPr>
              <w:t>111.34%</w:t>
            </w:r>
          </w:p>
        </w:tc>
        <w:tc>
          <w:tcPr>
            <w:tcW w:w="1297" w:type="pct"/>
            <w:vAlign w:val="center"/>
          </w:tcPr>
          <w:p w14:paraId="24A3D044" w14:textId="77777777" w:rsidR="0040141B" w:rsidRPr="00251D94" w:rsidRDefault="0040141B" w:rsidP="004E3EF9">
            <w:pPr>
              <w:spacing w:before="29" w:line="288" w:lineRule="auto"/>
              <w:jc w:val="right"/>
              <w:rPr>
                <w:szCs w:val="21"/>
              </w:rPr>
            </w:pPr>
            <w:r w:rsidRPr="00251D94">
              <w:rPr>
                <w:szCs w:val="21"/>
              </w:rPr>
              <w:t>73.57%</w:t>
            </w:r>
          </w:p>
        </w:tc>
        <w:tc>
          <w:tcPr>
            <w:tcW w:w="1278" w:type="pct"/>
            <w:vAlign w:val="center"/>
          </w:tcPr>
          <w:p w14:paraId="3B797C32" w14:textId="77777777" w:rsidR="0040141B" w:rsidRPr="00251D94" w:rsidRDefault="0040141B" w:rsidP="004E3EF9">
            <w:pPr>
              <w:spacing w:before="29" w:line="288" w:lineRule="auto"/>
              <w:jc w:val="right"/>
              <w:rPr>
                <w:szCs w:val="21"/>
              </w:rPr>
            </w:pPr>
            <w:r w:rsidRPr="00251D94">
              <w:rPr>
                <w:szCs w:val="21"/>
              </w:rPr>
              <w:t>65.10%</w:t>
            </w:r>
          </w:p>
        </w:tc>
      </w:tr>
    </w:tbl>
    <w:p w14:paraId="5EB6FD4A"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2D1FF632"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3E34AEBC" w14:textId="77777777" w:rsidR="001A59F9" w:rsidRPr="0091212A" w:rsidRDefault="001A59F9" w:rsidP="00026C9C">
      <w:pPr>
        <w:spacing w:line="360" w:lineRule="auto"/>
        <w:rPr>
          <w:rFonts w:asciiTheme="minorEastAsia" w:eastAsiaTheme="minorEastAsia" w:hAnsiTheme="minorEastAsia"/>
          <w:color w:val="000000"/>
          <w:szCs w:val="21"/>
        </w:rPr>
      </w:pPr>
    </w:p>
    <w:p w14:paraId="06204295" w14:textId="77777777"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50975103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14:paraId="1EA71144" w14:textId="77777777" w:rsidR="001A59F9" w:rsidRPr="009421FD" w:rsidRDefault="001A59F9" w:rsidP="009421FD">
      <w:pPr>
        <w:pStyle w:val="20"/>
        <w:spacing w:before="29" w:after="0" w:line="288" w:lineRule="auto"/>
        <w:rPr>
          <w:rFonts w:ascii="Times New Roman" w:hAnsi="Times New Roman"/>
          <w:kern w:val="0"/>
          <w:szCs w:val="24"/>
        </w:rPr>
      </w:pPr>
      <w:bookmarkStart w:id="35" w:name="_Toc509749688"/>
      <w:bookmarkStart w:id="36" w:name="_Toc50975103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5CCBE1E4" w14:textId="77777777" w:rsidTr="009421FD">
        <w:tc>
          <w:tcPr>
            <w:tcW w:w="3459" w:type="dxa"/>
            <w:vAlign w:val="center"/>
          </w:tcPr>
          <w:p w14:paraId="0A4E2DF4"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7445B1B8"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30BFD602"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4A81CF6F"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70FFC4D1"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1F2E6A8F"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52BAA153"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73082" w14:paraId="54AD7B96" w14:textId="77777777">
        <w:tc>
          <w:tcPr>
            <w:tcW w:w="1286" w:type="dxa"/>
            <w:vAlign w:val="center"/>
          </w:tcPr>
          <w:p w14:paraId="14A5C185" w14:textId="77777777" w:rsidR="00073082" w:rsidRDefault="00AC0949">
            <w:pPr>
              <w:jc w:val="left"/>
            </w:pPr>
            <w:r>
              <w:rPr>
                <w:color w:val="000000"/>
                <w:sz w:val="24"/>
              </w:rPr>
              <w:t>过去三个月</w:t>
            </w:r>
          </w:p>
        </w:tc>
        <w:tc>
          <w:tcPr>
            <w:tcW w:w="1286" w:type="dxa"/>
            <w:vAlign w:val="center"/>
          </w:tcPr>
          <w:p w14:paraId="35FDCF0D" w14:textId="77777777" w:rsidR="00073082" w:rsidRDefault="00AC0949">
            <w:pPr>
              <w:jc w:val="center"/>
            </w:pPr>
            <w:r>
              <w:rPr>
                <w:color w:val="000000"/>
                <w:sz w:val="24"/>
              </w:rPr>
              <w:t>10.73%</w:t>
            </w:r>
          </w:p>
        </w:tc>
        <w:tc>
          <w:tcPr>
            <w:tcW w:w="1286" w:type="dxa"/>
            <w:vAlign w:val="center"/>
          </w:tcPr>
          <w:p w14:paraId="64FD075A" w14:textId="77777777" w:rsidR="00073082" w:rsidRDefault="00AC0949">
            <w:pPr>
              <w:jc w:val="center"/>
            </w:pPr>
            <w:r>
              <w:rPr>
                <w:color w:val="000000"/>
                <w:sz w:val="24"/>
              </w:rPr>
              <w:t>1.02%</w:t>
            </w:r>
          </w:p>
        </w:tc>
        <w:tc>
          <w:tcPr>
            <w:tcW w:w="1285" w:type="dxa"/>
            <w:vAlign w:val="center"/>
          </w:tcPr>
          <w:p w14:paraId="5A0FFB88" w14:textId="77777777" w:rsidR="00073082" w:rsidRDefault="00AC0949">
            <w:pPr>
              <w:jc w:val="center"/>
            </w:pPr>
            <w:r>
              <w:rPr>
                <w:color w:val="000000"/>
                <w:sz w:val="24"/>
              </w:rPr>
              <w:t>3.69%</w:t>
            </w:r>
          </w:p>
        </w:tc>
        <w:tc>
          <w:tcPr>
            <w:tcW w:w="1285" w:type="dxa"/>
            <w:vAlign w:val="center"/>
          </w:tcPr>
          <w:p w14:paraId="32318991" w14:textId="77777777" w:rsidR="00073082" w:rsidRDefault="00AC0949">
            <w:pPr>
              <w:jc w:val="center"/>
            </w:pPr>
            <w:r>
              <w:rPr>
                <w:color w:val="000000"/>
                <w:sz w:val="24"/>
              </w:rPr>
              <w:t>0.60%</w:t>
            </w:r>
          </w:p>
        </w:tc>
        <w:tc>
          <w:tcPr>
            <w:tcW w:w="1285" w:type="dxa"/>
            <w:vAlign w:val="center"/>
          </w:tcPr>
          <w:p w14:paraId="31774E80" w14:textId="77777777" w:rsidR="00073082" w:rsidRDefault="00AC0949">
            <w:pPr>
              <w:jc w:val="center"/>
            </w:pPr>
            <w:r>
              <w:rPr>
                <w:color w:val="000000"/>
                <w:sz w:val="24"/>
              </w:rPr>
              <w:t>7.04%</w:t>
            </w:r>
          </w:p>
        </w:tc>
        <w:tc>
          <w:tcPr>
            <w:tcW w:w="1285" w:type="dxa"/>
            <w:vAlign w:val="center"/>
          </w:tcPr>
          <w:p w14:paraId="490B61A3" w14:textId="77777777" w:rsidR="00073082" w:rsidRDefault="00AC0949">
            <w:pPr>
              <w:jc w:val="center"/>
            </w:pPr>
            <w:r>
              <w:rPr>
                <w:color w:val="000000"/>
                <w:sz w:val="24"/>
              </w:rPr>
              <w:t>0.42%</w:t>
            </w:r>
          </w:p>
        </w:tc>
      </w:tr>
      <w:tr w:rsidR="00073082" w14:paraId="5EB99BF7" w14:textId="77777777">
        <w:tc>
          <w:tcPr>
            <w:tcW w:w="1286" w:type="dxa"/>
            <w:vAlign w:val="center"/>
          </w:tcPr>
          <w:p w14:paraId="1E6B0D60" w14:textId="77777777" w:rsidR="00073082" w:rsidRDefault="00AC0949">
            <w:pPr>
              <w:jc w:val="left"/>
            </w:pPr>
            <w:r>
              <w:rPr>
                <w:color w:val="000000"/>
                <w:sz w:val="24"/>
              </w:rPr>
              <w:t>过去六个月</w:t>
            </w:r>
          </w:p>
        </w:tc>
        <w:tc>
          <w:tcPr>
            <w:tcW w:w="1286" w:type="dxa"/>
            <w:vAlign w:val="center"/>
          </w:tcPr>
          <w:p w14:paraId="0BECD439" w14:textId="77777777" w:rsidR="00073082" w:rsidRDefault="00AC0949">
            <w:pPr>
              <w:jc w:val="center"/>
            </w:pPr>
            <w:r>
              <w:rPr>
                <w:color w:val="000000"/>
                <w:sz w:val="24"/>
              </w:rPr>
              <w:t>17.81%</w:t>
            </w:r>
          </w:p>
        </w:tc>
        <w:tc>
          <w:tcPr>
            <w:tcW w:w="1286" w:type="dxa"/>
            <w:vAlign w:val="center"/>
          </w:tcPr>
          <w:p w14:paraId="179658F7" w14:textId="77777777" w:rsidR="00073082" w:rsidRDefault="00AC0949">
            <w:pPr>
              <w:jc w:val="center"/>
            </w:pPr>
            <w:r>
              <w:rPr>
                <w:color w:val="000000"/>
                <w:sz w:val="24"/>
              </w:rPr>
              <w:t>0.97%</w:t>
            </w:r>
          </w:p>
        </w:tc>
        <w:tc>
          <w:tcPr>
            <w:tcW w:w="1285" w:type="dxa"/>
            <w:vAlign w:val="center"/>
          </w:tcPr>
          <w:p w14:paraId="7DDFAF6D" w14:textId="77777777" w:rsidR="00073082" w:rsidRDefault="00AC0949">
            <w:pPr>
              <w:jc w:val="center"/>
            </w:pPr>
            <w:r>
              <w:rPr>
                <w:color w:val="000000"/>
                <w:sz w:val="24"/>
              </w:rPr>
              <w:t>7.46%</w:t>
            </w:r>
          </w:p>
        </w:tc>
        <w:tc>
          <w:tcPr>
            <w:tcW w:w="1285" w:type="dxa"/>
            <w:vAlign w:val="center"/>
          </w:tcPr>
          <w:p w14:paraId="0959F58B" w14:textId="77777777" w:rsidR="00073082" w:rsidRDefault="00AC0949">
            <w:pPr>
              <w:jc w:val="center"/>
            </w:pPr>
            <w:r>
              <w:rPr>
                <w:color w:val="000000"/>
                <w:sz w:val="24"/>
              </w:rPr>
              <w:t>0.52%</w:t>
            </w:r>
          </w:p>
        </w:tc>
        <w:tc>
          <w:tcPr>
            <w:tcW w:w="1285" w:type="dxa"/>
            <w:vAlign w:val="center"/>
          </w:tcPr>
          <w:p w14:paraId="5B2D7C3C" w14:textId="77777777" w:rsidR="00073082" w:rsidRDefault="00AC0949">
            <w:pPr>
              <w:jc w:val="center"/>
            </w:pPr>
            <w:r>
              <w:rPr>
                <w:color w:val="000000"/>
                <w:sz w:val="24"/>
              </w:rPr>
              <w:t>10.35%</w:t>
            </w:r>
          </w:p>
        </w:tc>
        <w:tc>
          <w:tcPr>
            <w:tcW w:w="1285" w:type="dxa"/>
            <w:vAlign w:val="center"/>
          </w:tcPr>
          <w:p w14:paraId="7B03E01C" w14:textId="77777777" w:rsidR="00073082" w:rsidRDefault="00AC0949">
            <w:pPr>
              <w:jc w:val="center"/>
            </w:pPr>
            <w:r>
              <w:rPr>
                <w:color w:val="000000"/>
                <w:sz w:val="24"/>
              </w:rPr>
              <w:t>0.45%</w:t>
            </w:r>
          </w:p>
        </w:tc>
      </w:tr>
      <w:tr w:rsidR="00073082" w14:paraId="17C71D29" w14:textId="77777777">
        <w:tc>
          <w:tcPr>
            <w:tcW w:w="1286" w:type="dxa"/>
            <w:vAlign w:val="center"/>
          </w:tcPr>
          <w:p w14:paraId="11A12E12" w14:textId="77777777" w:rsidR="00073082" w:rsidRDefault="00AC0949">
            <w:pPr>
              <w:jc w:val="left"/>
            </w:pPr>
            <w:r>
              <w:rPr>
                <w:color w:val="000000"/>
                <w:sz w:val="24"/>
              </w:rPr>
              <w:t>过去一年</w:t>
            </w:r>
          </w:p>
        </w:tc>
        <w:tc>
          <w:tcPr>
            <w:tcW w:w="1286" w:type="dxa"/>
            <w:vAlign w:val="center"/>
          </w:tcPr>
          <w:p w14:paraId="6F712C1F" w14:textId="77777777" w:rsidR="00073082" w:rsidRDefault="00AC0949">
            <w:pPr>
              <w:jc w:val="center"/>
            </w:pPr>
            <w:r>
              <w:rPr>
                <w:color w:val="000000"/>
                <w:sz w:val="24"/>
              </w:rPr>
              <w:t>21.76%</w:t>
            </w:r>
          </w:p>
        </w:tc>
        <w:tc>
          <w:tcPr>
            <w:tcW w:w="1286" w:type="dxa"/>
            <w:vAlign w:val="center"/>
          </w:tcPr>
          <w:p w14:paraId="63B69B51" w14:textId="77777777" w:rsidR="00073082" w:rsidRDefault="00AC0949">
            <w:pPr>
              <w:jc w:val="center"/>
            </w:pPr>
            <w:r>
              <w:rPr>
                <w:color w:val="000000"/>
                <w:sz w:val="24"/>
              </w:rPr>
              <w:t>0.86%</w:t>
            </w:r>
          </w:p>
        </w:tc>
        <w:tc>
          <w:tcPr>
            <w:tcW w:w="1285" w:type="dxa"/>
            <w:vAlign w:val="center"/>
          </w:tcPr>
          <w:p w14:paraId="6F716E94" w14:textId="77777777" w:rsidR="00073082" w:rsidRDefault="00AC0949">
            <w:pPr>
              <w:jc w:val="center"/>
            </w:pPr>
            <w:r>
              <w:rPr>
                <w:color w:val="000000"/>
                <w:sz w:val="24"/>
              </w:rPr>
              <w:t>16.11%</w:t>
            </w:r>
          </w:p>
        </w:tc>
        <w:tc>
          <w:tcPr>
            <w:tcW w:w="1285" w:type="dxa"/>
            <w:vAlign w:val="center"/>
          </w:tcPr>
          <w:p w14:paraId="6DAC2324" w14:textId="77777777" w:rsidR="00073082" w:rsidRDefault="00AC0949">
            <w:pPr>
              <w:jc w:val="center"/>
            </w:pPr>
            <w:r>
              <w:rPr>
                <w:color w:val="000000"/>
                <w:sz w:val="24"/>
              </w:rPr>
              <w:t>0.48%</w:t>
            </w:r>
          </w:p>
        </w:tc>
        <w:tc>
          <w:tcPr>
            <w:tcW w:w="1285" w:type="dxa"/>
            <w:vAlign w:val="center"/>
          </w:tcPr>
          <w:p w14:paraId="7FCD142F" w14:textId="77777777" w:rsidR="00073082" w:rsidRDefault="00AC0949">
            <w:pPr>
              <w:jc w:val="center"/>
            </w:pPr>
            <w:r>
              <w:rPr>
                <w:color w:val="000000"/>
                <w:sz w:val="24"/>
              </w:rPr>
              <w:t>5.65%</w:t>
            </w:r>
          </w:p>
        </w:tc>
        <w:tc>
          <w:tcPr>
            <w:tcW w:w="1285" w:type="dxa"/>
            <w:vAlign w:val="center"/>
          </w:tcPr>
          <w:p w14:paraId="798C55DE" w14:textId="77777777" w:rsidR="00073082" w:rsidRDefault="00AC0949">
            <w:pPr>
              <w:jc w:val="center"/>
            </w:pPr>
            <w:r>
              <w:rPr>
                <w:color w:val="000000"/>
                <w:sz w:val="24"/>
              </w:rPr>
              <w:t>0.38%</w:t>
            </w:r>
          </w:p>
        </w:tc>
      </w:tr>
      <w:tr w:rsidR="00073082" w14:paraId="3A00CEA5" w14:textId="77777777">
        <w:tc>
          <w:tcPr>
            <w:tcW w:w="1286" w:type="dxa"/>
            <w:vAlign w:val="center"/>
          </w:tcPr>
          <w:p w14:paraId="4CB67CF2" w14:textId="77777777" w:rsidR="00073082" w:rsidRDefault="00AC0949">
            <w:pPr>
              <w:jc w:val="left"/>
            </w:pPr>
            <w:r>
              <w:rPr>
                <w:color w:val="000000"/>
                <w:sz w:val="24"/>
              </w:rPr>
              <w:t>过去三年</w:t>
            </w:r>
          </w:p>
        </w:tc>
        <w:tc>
          <w:tcPr>
            <w:tcW w:w="1286" w:type="dxa"/>
            <w:vAlign w:val="center"/>
          </w:tcPr>
          <w:p w14:paraId="0FE41B98" w14:textId="77777777" w:rsidR="00073082" w:rsidRDefault="00AC0949">
            <w:pPr>
              <w:jc w:val="center"/>
            </w:pPr>
            <w:r>
              <w:rPr>
                <w:color w:val="000000"/>
                <w:sz w:val="24"/>
              </w:rPr>
              <w:t>118.10%</w:t>
            </w:r>
          </w:p>
        </w:tc>
        <w:tc>
          <w:tcPr>
            <w:tcW w:w="1286" w:type="dxa"/>
            <w:vAlign w:val="center"/>
          </w:tcPr>
          <w:p w14:paraId="3D035B3A" w14:textId="77777777" w:rsidR="00073082" w:rsidRDefault="00AC0949">
            <w:pPr>
              <w:jc w:val="center"/>
            </w:pPr>
            <w:r>
              <w:rPr>
                <w:color w:val="000000"/>
                <w:sz w:val="24"/>
              </w:rPr>
              <w:t>1.92%</w:t>
            </w:r>
          </w:p>
        </w:tc>
        <w:tc>
          <w:tcPr>
            <w:tcW w:w="1285" w:type="dxa"/>
            <w:vAlign w:val="center"/>
          </w:tcPr>
          <w:p w14:paraId="44CFA513" w14:textId="77777777" w:rsidR="00073082" w:rsidRDefault="00AC0949">
            <w:pPr>
              <w:jc w:val="center"/>
            </w:pPr>
            <w:r>
              <w:rPr>
                <w:color w:val="000000"/>
                <w:sz w:val="24"/>
              </w:rPr>
              <w:t>14.95%</w:t>
            </w:r>
          </w:p>
        </w:tc>
        <w:tc>
          <w:tcPr>
            <w:tcW w:w="1285" w:type="dxa"/>
            <w:vAlign w:val="center"/>
          </w:tcPr>
          <w:p w14:paraId="6CFC9E0B" w14:textId="77777777" w:rsidR="00073082" w:rsidRDefault="00AC0949">
            <w:pPr>
              <w:jc w:val="center"/>
            </w:pPr>
            <w:r>
              <w:rPr>
                <w:color w:val="000000"/>
                <w:sz w:val="24"/>
              </w:rPr>
              <w:t>1.26%</w:t>
            </w:r>
          </w:p>
        </w:tc>
        <w:tc>
          <w:tcPr>
            <w:tcW w:w="1285" w:type="dxa"/>
            <w:vAlign w:val="center"/>
          </w:tcPr>
          <w:p w14:paraId="32480B86" w14:textId="77777777" w:rsidR="00073082" w:rsidRDefault="00AC0949">
            <w:pPr>
              <w:jc w:val="center"/>
            </w:pPr>
            <w:r>
              <w:rPr>
                <w:color w:val="000000"/>
                <w:sz w:val="24"/>
              </w:rPr>
              <w:t>103.15%</w:t>
            </w:r>
          </w:p>
        </w:tc>
        <w:tc>
          <w:tcPr>
            <w:tcW w:w="1285" w:type="dxa"/>
            <w:vAlign w:val="center"/>
          </w:tcPr>
          <w:p w14:paraId="10EEF384" w14:textId="77777777" w:rsidR="00073082" w:rsidRDefault="00AC0949">
            <w:pPr>
              <w:jc w:val="center"/>
            </w:pPr>
            <w:r>
              <w:rPr>
                <w:color w:val="000000"/>
                <w:sz w:val="24"/>
              </w:rPr>
              <w:t>0.66%</w:t>
            </w:r>
          </w:p>
        </w:tc>
      </w:tr>
      <w:tr w:rsidR="00073082" w14:paraId="79F62CB9" w14:textId="77777777">
        <w:tc>
          <w:tcPr>
            <w:tcW w:w="1286" w:type="dxa"/>
            <w:vAlign w:val="center"/>
          </w:tcPr>
          <w:p w14:paraId="4C04528D" w14:textId="77777777" w:rsidR="00073082" w:rsidRDefault="00AC0949">
            <w:pPr>
              <w:jc w:val="left"/>
            </w:pPr>
            <w:r>
              <w:rPr>
                <w:color w:val="000000"/>
                <w:sz w:val="24"/>
              </w:rPr>
              <w:lastRenderedPageBreak/>
              <w:t>过去五年</w:t>
            </w:r>
          </w:p>
        </w:tc>
        <w:tc>
          <w:tcPr>
            <w:tcW w:w="1286" w:type="dxa"/>
            <w:vAlign w:val="center"/>
          </w:tcPr>
          <w:p w14:paraId="5CDFD76B" w14:textId="77777777" w:rsidR="00073082" w:rsidRDefault="00AC0949">
            <w:pPr>
              <w:jc w:val="center"/>
            </w:pPr>
            <w:r>
              <w:rPr>
                <w:color w:val="000000"/>
                <w:sz w:val="24"/>
              </w:rPr>
              <w:t>179.55%</w:t>
            </w:r>
          </w:p>
        </w:tc>
        <w:tc>
          <w:tcPr>
            <w:tcW w:w="1286" w:type="dxa"/>
            <w:vAlign w:val="center"/>
          </w:tcPr>
          <w:p w14:paraId="125808CD" w14:textId="77777777" w:rsidR="00073082" w:rsidRDefault="00AC0949">
            <w:pPr>
              <w:jc w:val="center"/>
            </w:pPr>
            <w:r>
              <w:rPr>
                <w:color w:val="000000"/>
                <w:sz w:val="24"/>
              </w:rPr>
              <w:t>1.67%</w:t>
            </w:r>
          </w:p>
        </w:tc>
        <w:tc>
          <w:tcPr>
            <w:tcW w:w="1285" w:type="dxa"/>
            <w:vAlign w:val="center"/>
          </w:tcPr>
          <w:p w14:paraId="56566DA6" w14:textId="77777777" w:rsidR="00073082" w:rsidRDefault="00AC0949">
            <w:pPr>
              <w:jc w:val="center"/>
            </w:pPr>
            <w:r>
              <w:rPr>
                <w:color w:val="000000"/>
                <w:sz w:val="24"/>
              </w:rPr>
              <w:t>53.16%</w:t>
            </w:r>
          </w:p>
        </w:tc>
        <w:tc>
          <w:tcPr>
            <w:tcW w:w="1285" w:type="dxa"/>
            <w:vAlign w:val="center"/>
          </w:tcPr>
          <w:p w14:paraId="4CB95697" w14:textId="77777777" w:rsidR="00073082" w:rsidRDefault="00AC0949">
            <w:pPr>
              <w:jc w:val="center"/>
            </w:pPr>
            <w:r>
              <w:rPr>
                <w:color w:val="000000"/>
                <w:sz w:val="24"/>
              </w:rPr>
              <w:t>1.16%</w:t>
            </w:r>
          </w:p>
        </w:tc>
        <w:tc>
          <w:tcPr>
            <w:tcW w:w="1285" w:type="dxa"/>
            <w:vAlign w:val="center"/>
          </w:tcPr>
          <w:p w14:paraId="7D3BBE29" w14:textId="77777777" w:rsidR="00073082" w:rsidRDefault="00AC0949">
            <w:pPr>
              <w:jc w:val="center"/>
            </w:pPr>
            <w:r>
              <w:rPr>
                <w:color w:val="000000"/>
                <w:sz w:val="24"/>
              </w:rPr>
              <w:t>126.39%</w:t>
            </w:r>
          </w:p>
        </w:tc>
        <w:tc>
          <w:tcPr>
            <w:tcW w:w="1285" w:type="dxa"/>
            <w:vAlign w:val="center"/>
          </w:tcPr>
          <w:p w14:paraId="77FB2CE4" w14:textId="77777777" w:rsidR="00073082" w:rsidRDefault="00AC0949">
            <w:pPr>
              <w:jc w:val="center"/>
            </w:pPr>
            <w:r>
              <w:rPr>
                <w:color w:val="000000"/>
                <w:sz w:val="24"/>
              </w:rPr>
              <w:t>0.51%</w:t>
            </w:r>
          </w:p>
        </w:tc>
      </w:tr>
      <w:tr w:rsidR="00073082" w14:paraId="2D47997B" w14:textId="77777777">
        <w:tc>
          <w:tcPr>
            <w:tcW w:w="1286" w:type="dxa"/>
            <w:vAlign w:val="center"/>
          </w:tcPr>
          <w:p w14:paraId="741EA5D2" w14:textId="77777777" w:rsidR="00073082" w:rsidRDefault="00AC0949">
            <w:pPr>
              <w:jc w:val="left"/>
            </w:pPr>
            <w:r>
              <w:rPr>
                <w:color w:val="000000"/>
                <w:sz w:val="24"/>
              </w:rPr>
              <w:t>自基金合同生效起至今</w:t>
            </w:r>
          </w:p>
        </w:tc>
        <w:tc>
          <w:tcPr>
            <w:tcW w:w="1286" w:type="dxa"/>
            <w:vAlign w:val="center"/>
          </w:tcPr>
          <w:p w14:paraId="56CC69CA" w14:textId="77777777" w:rsidR="00073082" w:rsidRDefault="00AC0949">
            <w:pPr>
              <w:jc w:val="center"/>
            </w:pPr>
            <w:r>
              <w:rPr>
                <w:color w:val="000000"/>
                <w:sz w:val="24"/>
              </w:rPr>
              <w:t>111.34%</w:t>
            </w:r>
          </w:p>
        </w:tc>
        <w:tc>
          <w:tcPr>
            <w:tcW w:w="1286" w:type="dxa"/>
            <w:vAlign w:val="center"/>
          </w:tcPr>
          <w:p w14:paraId="7B035800" w14:textId="77777777" w:rsidR="00073082" w:rsidRDefault="00AC0949">
            <w:pPr>
              <w:jc w:val="center"/>
            </w:pPr>
            <w:r>
              <w:rPr>
                <w:color w:val="000000"/>
                <w:sz w:val="24"/>
              </w:rPr>
              <w:t>1.52%</w:t>
            </w:r>
          </w:p>
        </w:tc>
        <w:tc>
          <w:tcPr>
            <w:tcW w:w="1285" w:type="dxa"/>
            <w:vAlign w:val="center"/>
          </w:tcPr>
          <w:p w14:paraId="4A53EE3D" w14:textId="77777777" w:rsidR="00073082" w:rsidRDefault="00AC0949">
            <w:pPr>
              <w:jc w:val="center"/>
            </w:pPr>
            <w:r>
              <w:rPr>
                <w:color w:val="000000"/>
                <w:sz w:val="24"/>
              </w:rPr>
              <w:t>30.08%</w:t>
            </w:r>
          </w:p>
        </w:tc>
        <w:tc>
          <w:tcPr>
            <w:tcW w:w="1285" w:type="dxa"/>
            <w:vAlign w:val="center"/>
          </w:tcPr>
          <w:p w14:paraId="10E765EA" w14:textId="77777777" w:rsidR="00073082" w:rsidRDefault="00AC0949">
            <w:pPr>
              <w:jc w:val="center"/>
            </w:pPr>
            <w:r>
              <w:rPr>
                <w:color w:val="000000"/>
                <w:sz w:val="24"/>
              </w:rPr>
              <w:t>1.11%</w:t>
            </w:r>
          </w:p>
        </w:tc>
        <w:tc>
          <w:tcPr>
            <w:tcW w:w="1285" w:type="dxa"/>
            <w:vAlign w:val="center"/>
          </w:tcPr>
          <w:p w14:paraId="183D8DFD" w14:textId="77777777" w:rsidR="00073082" w:rsidRDefault="00AC0949">
            <w:pPr>
              <w:jc w:val="center"/>
            </w:pPr>
            <w:r>
              <w:rPr>
                <w:color w:val="000000"/>
                <w:sz w:val="24"/>
              </w:rPr>
              <w:t>81.26%</w:t>
            </w:r>
          </w:p>
        </w:tc>
        <w:tc>
          <w:tcPr>
            <w:tcW w:w="1285" w:type="dxa"/>
            <w:vAlign w:val="center"/>
          </w:tcPr>
          <w:p w14:paraId="0C7CDD6F" w14:textId="77777777" w:rsidR="00073082" w:rsidRDefault="00AC0949">
            <w:pPr>
              <w:jc w:val="center"/>
            </w:pPr>
            <w:r>
              <w:rPr>
                <w:color w:val="000000"/>
                <w:sz w:val="24"/>
              </w:rPr>
              <w:t>0.41%</w:t>
            </w:r>
          </w:p>
        </w:tc>
      </w:tr>
    </w:tbl>
    <w:p w14:paraId="2ED7D954" w14:textId="77777777" w:rsidR="00073082" w:rsidRDefault="00AC094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r>
        <w:rPr>
          <w:kern w:val="0"/>
          <w:sz w:val="24"/>
        </w:rPr>
        <w:t xml:space="preserve">    </w:t>
      </w:r>
    </w:p>
    <w:p w14:paraId="29B93698"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14:paraId="41703F35"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0A35B3DE"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700D29F" wp14:editId="459CC0E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941F66F"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0297CF4D"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14F881AF" w14:textId="6A3F67D4" w:rsidR="00A0223F" w:rsidRPr="00CC26A4" w:rsidRDefault="00F071CC"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37FFAD97" wp14:editId="66B3460E">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1C93DFB6"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6FF9F805" w14:textId="77777777" w:rsidR="00E63239" w:rsidRPr="00367482" w:rsidRDefault="00E63239" w:rsidP="00367482">
      <w:pPr>
        <w:pStyle w:val="20"/>
        <w:spacing w:before="29" w:after="0" w:line="288" w:lineRule="auto"/>
        <w:rPr>
          <w:rFonts w:ascii="Times New Roman" w:hAnsi="Times New Roman"/>
          <w:kern w:val="0"/>
          <w:szCs w:val="24"/>
        </w:rPr>
      </w:pPr>
      <w:bookmarkStart w:id="37" w:name="_Toc249760033"/>
      <w:bookmarkStart w:id="38" w:name="_Toc361324853"/>
      <w:bookmarkStart w:id="39" w:name="_Toc509751032"/>
      <w:r w:rsidRPr="00367482">
        <w:rPr>
          <w:rFonts w:ascii="Times New Roman" w:hAnsi="Times New Roman"/>
          <w:kern w:val="0"/>
          <w:szCs w:val="24"/>
        </w:rPr>
        <w:t>3.3</w:t>
      </w:r>
      <w:r w:rsidRPr="00367482">
        <w:rPr>
          <w:rFonts w:ascii="Times New Roman" w:hAnsi="Times New Roman" w:hint="eastAsia"/>
          <w:kern w:val="0"/>
          <w:szCs w:val="24"/>
        </w:rPr>
        <w:t>过去三年基金的利润分配情况</w:t>
      </w:r>
      <w:bookmarkEnd w:id="37"/>
      <w:bookmarkEnd w:id="38"/>
      <w:bookmarkEnd w:id="39"/>
    </w:p>
    <w:p w14:paraId="63ACCCC7"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2D2CDE82" w14:textId="77777777" w:rsidTr="00EA645F">
        <w:trPr>
          <w:jc w:val="center"/>
        </w:trPr>
        <w:tc>
          <w:tcPr>
            <w:tcW w:w="1157" w:type="dxa"/>
            <w:vAlign w:val="center"/>
          </w:tcPr>
          <w:p w14:paraId="7738DCF6"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5B81AE12"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18FFC72D"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2788CCA3"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461F4109"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380EDC79"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72386" w14:paraId="208F62C1" w14:textId="77777777" w:rsidTr="004E45C9">
        <w:trPr>
          <w:jc w:val="center"/>
        </w:trPr>
        <w:tc>
          <w:tcPr>
            <w:tcW w:w="1157" w:type="dxa"/>
            <w:vAlign w:val="center"/>
          </w:tcPr>
          <w:p w14:paraId="2D60DED2" w14:textId="77777777" w:rsidR="00F72386" w:rsidRDefault="00F72386" w:rsidP="004E45C9">
            <w:pPr>
              <w:jc w:val="center"/>
              <w:rPr>
                <w:color w:val="000000"/>
                <w:sz w:val="24"/>
              </w:rPr>
            </w:pPr>
            <w:r>
              <w:rPr>
                <w:rFonts w:hint="eastAsia"/>
                <w:color w:val="000000"/>
                <w:sz w:val="24"/>
              </w:rPr>
              <w:t>2</w:t>
            </w:r>
            <w:r>
              <w:rPr>
                <w:color w:val="000000"/>
                <w:sz w:val="24"/>
              </w:rPr>
              <w:t>017</w:t>
            </w:r>
            <w:r>
              <w:rPr>
                <w:rFonts w:hint="eastAsia"/>
                <w:color w:val="000000"/>
                <w:sz w:val="24"/>
              </w:rPr>
              <w:t>年</w:t>
            </w:r>
          </w:p>
        </w:tc>
        <w:tc>
          <w:tcPr>
            <w:tcW w:w="1378" w:type="dxa"/>
            <w:vAlign w:val="center"/>
          </w:tcPr>
          <w:p w14:paraId="7850DD9A" w14:textId="77777777" w:rsidR="00F72386" w:rsidRDefault="00F72386" w:rsidP="004E45C9">
            <w:pPr>
              <w:jc w:val="right"/>
              <w:rPr>
                <w:color w:val="000000"/>
                <w:sz w:val="24"/>
              </w:rPr>
            </w:pPr>
            <w:r>
              <w:rPr>
                <w:color w:val="000000"/>
                <w:sz w:val="24"/>
              </w:rPr>
              <w:t>-</w:t>
            </w:r>
          </w:p>
        </w:tc>
        <w:tc>
          <w:tcPr>
            <w:tcW w:w="1839" w:type="dxa"/>
            <w:vAlign w:val="center"/>
          </w:tcPr>
          <w:p w14:paraId="51524971" w14:textId="77777777" w:rsidR="00F72386" w:rsidRDefault="00F72386" w:rsidP="004E45C9">
            <w:pPr>
              <w:jc w:val="right"/>
              <w:rPr>
                <w:color w:val="000000"/>
                <w:sz w:val="24"/>
              </w:rPr>
            </w:pPr>
            <w:r>
              <w:rPr>
                <w:color w:val="000000"/>
                <w:sz w:val="24"/>
              </w:rPr>
              <w:t>-</w:t>
            </w:r>
          </w:p>
        </w:tc>
        <w:tc>
          <w:tcPr>
            <w:tcW w:w="1950" w:type="dxa"/>
            <w:vAlign w:val="center"/>
          </w:tcPr>
          <w:p w14:paraId="5CD84E7D" w14:textId="77777777" w:rsidR="00F72386" w:rsidRDefault="00F72386" w:rsidP="004E45C9">
            <w:pPr>
              <w:jc w:val="right"/>
              <w:rPr>
                <w:color w:val="000000"/>
                <w:sz w:val="24"/>
              </w:rPr>
            </w:pPr>
            <w:r>
              <w:rPr>
                <w:color w:val="000000"/>
                <w:sz w:val="24"/>
              </w:rPr>
              <w:t>-</w:t>
            </w:r>
          </w:p>
        </w:tc>
        <w:tc>
          <w:tcPr>
            <w:tcW w:w="1894" w:type="dxa"/>
            <w:vAlign w:val="center"/>
          </w:tcPr>
          <w:p w14:paraId="7147F476" w14:textId="77777777" w:rsidR="00F72386" w:rsidRDefault="00F72386" w:rsidP="004E45C9">
            <w:pPr>
              <w:jc w:val="right"/>
              <w:rPr>
                <w:color w:val="000000"/>
                <w:sz w:val="24"/>
              </w:rPr>
            </w:pPr>
            <w:r>
              <w:rPr>
                <w:color w:val="000000"/>
                <w:sz w:val="24"/>
              </w:rPr>
              <w:t>-</w:t>
            </w:r>
          </w:p>
        </w:tc>
        <w:tc>
          <w:tcPr>
            <w:tcW w:w="1068" w:type="dxa"/>
            <w:vAlign w:val="center"/>
          </w:tcPr>
          <w:p w14:paraId="707A5803" w14:textId="77777777" w:rsidR="00F72386" w:rsidRDefault="00F72386" w:rsidP="004E45C9">
            <w:pPr>
              <w:jc w:val="left"/>
              <w:rPr>
                <w:color w:val="000000"/>
                <w:sz w:val="24"/>
              </w:rPr>
            </w:pPr>
            <w:r>
              <w:rPr>
                <w:color w:val="000000"/>
                <w:sz w:val="24"/>
              </w:rPr>
              <w:t>-</w:t>
            </w:r>
          </w:p>
        </w:tc>
      </w:tr>
      <w:tr w:rsidR="00073082" w14:paraId="5AF6B242" w14:textId="77777777">
        <w:trPr>
          <w:jc w:val="center"/>
        </w:trPr>
        <w:tc>
          <w:tcPr>
            <w:tcW w:w="1157" w:type="dxa"/>
            <w:vAlign w:val="center"/>
          </w:tcPr>
          <w:p w14:paraId="37CC3CBD" w14:textId="77777777" w:rsidR="00073082" w:rsidRDefault="00AC0949">
            <w:pPr>
              <w:jc w:val="center"/>
            </w:pPr>
            <w:r>
              <w:rPr>
                <w:color w:val="000000"/>
                <w:sz w:val="24"/>
              </w:rPr>
              <w:t>2016</w:t>
            </w:r>
            <w:r>
              <w:rPr>
                <w:color w:val="000000"/>
                <w:sz w:val="24"/>
              </w:rPr>
              <w:t>年</w:t>
            </w:r>
          </w:p>
        </w:tc>
        <w:tc>
          <w:tcPr>
            <w:tcW w:w="1378" w:type="dxa"/>
            <w:vAlign w:val="center"/>
          </w:tcPr>
          <w:p w14:paraId="3142E219" w14:textId="77777777" w:rsidR="00073082" w:rsidRDefault="00AC0949">
            <w:pPr>
              <w:jc w:val="right"/>
            </w:pPr>
            <w:r>
              <w:rPr>
                <w:color w:val="000000"/>
                <w:sz w:val="24"/>
              </w:rPr>
              <w:t>5.000</w:t>
            </w:r>
          </w:p>
        </w:tc>
        <w:tc>
          <w:tcPr>
            <w:tcW w:w="1839" w:type="dxa"/>
            <w:vAlign w:val="center"/>
          </w:tcPr>
          <w:p w14:paraId="6DE89ED6" w14:textId="77777777" w:rsidR="00073082" w:rsidRDefault="00AC0949">
            <w:pPr>
              <w:jc w:val="right"/>
            </w:pPr>
            <w:r>
              <w:rPr>
                <w:color w:val="000000"/>
                <w:sz w:val="24"/>
              </w:rPr>
              <w:t>1,656,750,131.87</w:t>
            </w:r>
          </w:p>
        </w:tc>
        <w:tc>
          <w:tcPr>
            <w:tcW w:w="1950" w:type="dxa"/>
            <w:vAlign w:val="center"/>
          </w:tcPr>
          <w:p w14:paraId="10227C12" w14:textId="77777777" w:rsidR="00073082" w:rsidRDefault="00AC0949">
            <w:pPr>
              <w:jc w:val="right"/>
            </w:pPr>
            <w:r>
              <w:rPr>
                <w:color w:val="000000"/>
                <w:sz w:val="24"/>
              </w:rPr>
              <w:t>26,500,954.19</w:t>
            </w:r>
          </w:p>
        </w:tc>
        <w:tc>
          <w:tcPr>
            <w:tcW w:w="1894" w:type="dxa"/>
            <w:vAlign w:val="center"/>
          </w:tcPr>
          <w:p w14:paraId="15FE69A0" w14:textId="77777777" w:rsidR="00073082" w:rsidRDefault="00AC0949">
            <w:pPr>
              <w:jc w:val="right"/>
            </w:pPr>
            <w:r>
              <w:rPr>
                <w:color w:val="000000"/>
                <w:sz w:val="24"/>
              </w:rPr>
              <w:t>1,683,251,086.06</w:t>
            </w:r>
          </w:p>
        </w:tc>
        <w:tc>
          <w:tcPr>
            <w:tcW w:w="1068" w:type="dxa"/>
            <w:vAlign w:val="center"/>
          </w:tcPr>
          <w:p w14:paraId="5C26E39C" w14:textId="77777777" w:rsidR="00073082" w:rsidRDefault="00AC0949">
            <w:pPr>
              <w:jc w:val="left"/>
            </w:pPr>
            <w:r>
              <w:rPr>
                <w:color w:val="000000"/>
                <w:sz w:val="24"/>
              </w:rPr>
              <w:t>-</w:t>
            </w:r>
          </w:p>
        </w:tc>
      </w:tr>
      <w:tr w:rsidR="00073082" w14:paraId="0A575547" w14:textId="77777777">
        <w:trPr>
          <w:jc w:val="center"/>
        </w:trPr>
        <w:tc>
          <w:tcPr>
            <w:tcW w:w="1157" w:type="dxa"/>
            <w:vAlign w:val="center"/>
          </w:tcPr>
          <w:p w14:paraId="45217EF8" w14:textId="77777777" w:rsidR="00073082" w:rsidRDefault="00AC0949">
            <w:pPr>
              <w:jc w:val="center"/>
            </w:pPr>
            <w:r>
              <w:rPr>
                <w:color w:val="000000"/>
                <w:sz w:val="24"/>
              </w:rPr>
              <w:t>2015</w:t>
            </w:r>
            <w:r>
              <w:rPr>
                <w:color w:val="000000"/>
                <w:sz w:val="24"/>
              </w:rPr>
              <w:t>年</w:t>
            </w:r>
          </w:p>
        </w:tc>
        <w:tc>
          <w:tcPr>
            <w:tcW w:w="1378" w:type="dxa"/>
            <w:vAlign w:val="center"/>
          </w:tcPr>
          <w:p w14:paraId="3110C6A3" w14:textId="77777777" w:rsidR="00073082" w:rsidRDefault="00AC0949">
            <w:pPr>
              <w:jc w:val="right"/>
            </w:pPr>
            <w:r>
              <w:rPr>
                <w:color w:val="000000"/>
                <w:sz w:val="24"/>
              </w:rPr>
              <w:t>-</w:t>
            </w:r>
          </w:p>
        </w:tc>
        <w:tc>
          <w:tcPr>
            <w:tcW w:w="1839" w:type="dxa"/>
            <w:vAlign w:val="center"/>
          </w:tcPr>
          <w:p w14:paraId="6BA12D2F" w14:textId="77777777" w:rsidR="00073082" w:rsidRDefault="00AC0949">
            <w:pPr>
              <w:jc w:val="right"/>
            </w:pPr>
            <w:r>
              <w:rPr>
                <w:color w:val="000000"/>
                <w:sz w:val="24"/>
              </w:rPr>
              <w:t>-</w:t>
            </w:r>
          </w:p>
        </w:tc>
        <w:tc>
          <w:tcPr>
            <w:tcW w:w="1950" w:type="dxa"/>
            <w:vAlign w:val="center"/>
          </w:tcPr>
          <w:p w14:paraId="214F5957" w14:textId="77777777" w:rsidR="00073082" w:rsidRDefault="00AC0949">
            <w:pPr>
              <w:jc w:val="right"/>
            </w:pPr>
            <w:r>
              <w:rPr>
                <w:color w:val="000000"/>
                <w:sz w:val="24"/>
              </w:rPr>
              <w:t>-</w:t>
            </w:r>
          </w:p>
        </w:tc>
        <w:tc>
          <w:tcPr>
            <w:tcW w:w="1894" w:type="dxa"/>
            <w:vAlign w:val="center"/>
          </w:tcPr>
          <w:p w14:paraId="7C231C6B" w14:textId="77777777" w:rsidR="00073082" w:rsidRDefault="00AC0949">
            <w:pPr>
              <w:jc w:val="right"/>
            </w:pPr>
            <w:r>
              <w:rPr>
                <w:color w:val="000000"/>
                <w:sz w:val="24"/>
              </w:rPr>
              <w:t>-</w:t>
            </w:r>
          </w:p>
        </w:tc>
        <w:tc>
          <w:tcPr>
            <w:tcW w:w="1068" w:type="dxa"/>
            <w:vAlign w:val="center"/>
          </w:tcPr>
          <w:p w14:paraId="6A062F74" w14:textId="77777777" w:rsidR="00073082" w:rsidRDefault="00AC0949">
            <w:pPr>
              <w:jc w:val="left"/>
            </w:pPr>
            <w:r>
              <w:rPr>
                <w:color w:val="000000"/>
                <w:sz w:val="24"/>
              </w:rPr>
              <w:t>-</w:t>
            </w:r>
          </w:p>
        </w:tc>
      </w:tr>
      <w:tr w:rsidR="00905005" w:rsidRPr="0091212A" w14:paraId="2DD564DA" w14:textId="77777777" w:rsidTr="00483AAF">
        <w:trPr>
          <w:jc w:val="center"/>
        </w:trPr>
        <w:tc>
          <w:tcPr>
            <w:tcW w:w="1157" w:type="dxa"/>
            <w:vAlign w:val="center"/>
          </w:tcPr>
          <w:p w14:paraId="72559F4B" w14:textId="77777777" w:rsidR="00905005" w:rsidRPr="0091212A" w:rsidRDefault="00905005" w:rsidP="00905005">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59CD053E" w14:textId="77777777" w:rsidR="00905005" w:rsidRPr="00483AAF" w:rsidRDefault="00905005" w:rsidP="00905005">
            <w:pPr>
              <w:spacing w:before="29" w:line="288" w:lineRule="auto"/>
              <w:jc w:val="right"/>
              <w:rPr>
                <w:sz w:val="24"/>
              </w:rPr>
            </w:pPr>
            <w:r w:rsidRPr="00483AAF">
              <w:rPr>
                <w:sz w:val="24"/>
              </w:rPr>
              <w:t>5.000</w:t>
            </w:r>
          </w:p>
        </w:tc>
        <w:tc>
          <w:tcPr>
            <w:tcW w:w="1839" w:type="dxa"/>
            <w:vAlign w:val="center"/>
          </w:tcPr>
          <w:p w14:paraId="294F0540" w14:textId="77777777" w:rsidR="00905005" w:rsidRPr="00483AAF" w:rsidRDefault="00905005" w:rsidP="00905005">
            <w:pPr>
              <w:spacing w:before="29" w:line="288" w:lineRule="auto"/>
              <w:jc w:val="right"/>
              <w:rPr>
                <w:sz w:val="24"/>
              </w:rPr>
            </w:pPr>
            <w:r w:rsidRPr="00483AAF">
              <w:rPr>
                <w:sz w:val="24"/>
              </w:rPr>
              <w:t>1,656,750,131.87</w:t>
            </w:r>
          </w:p>
        </w:tc>
        <w:tc>
          <w:tcPr>
            <w:tcW w:w="1950" w:type="dxa"/>
            <w:vAlign w:val="center"/>
          </w:tcPr>
          <w:p w14:paraId="5789270A" w14:textId="77777777" w:rsidR="00905005" w:rsidRPr="00483AAF" w:rsidRDefault="00905005" w:rsidP="00905005">
            <w:pPr>
              <w:spacing w:before="29" w:line="288" w:lineRule="auto"/>
              <w:jc w:val="right"/>
              <w:rPr>
                <w:sz w:val="24"/>
              </w:rPr>
            </w:pPr>
            <w:r w:rsidRPr="00483AAF">
              <w:rPr>
                <w:sz w:val="24"/>
              </w:rPr>
              <w:t>26,500,954.19</w:t>
            </w:r>
          </w:p>
        </w:tc>
        <w:tc>
          <w:tcPr>
            <w:tcW w:w="1894" w:type="dxa"/>
            <w:vAlign w:val="center"/>
          </w:tcPr>
          <w:p w14:paraId="43AB8CB7" w14:textId="77777777" w:rsidR="00905005" w:rsidRPr="00483AAF" w:rsidRDefault="00905005" w:rsidP="00905005">
            <w:pPr>
              <w:spacing w:before="29" w:line="288" w:lineRule="auto"/>
              <w:jc w:val="right"/>
              <w:rPr>
                <w:sz w:val="24"/>
              </w:rPr>
            </w:pPr>
            <w:r w:rsidRPr="00483AAF">
              <w:rPr>
                <w:sz w:val="24"/>
              </w:rPr>
              <w:t>1,683,251,086.06</w:t>
            </w:r>
          </w:p>
        </w:tc>
        <w:tc>
          <w:tcPr>
            <w:tcW w:w="1068" w:type="dxa"/>
            <w:vAlign w:val="center"/>
          </w:tcPr>
          <w:p w14:paraId="27421968" w14:textId="77777777" w:rsidR="00905005" w:rsidRPr="00483AAF" w:rsidRDefault="00905005" w:rsidP="00905005">
            <w:pPr>
              <w:spacing w:before="29" w:line="288" w:lineRule="auto"/>
              <w:rPr>
                <w:sz w:val="24"/>
              </w:rPr>
            </w:pPr>
            <w:r w:rsidRPr="00483AAF">
              <w:rPr>
                <w:sz w:val="24"/>
              </w:rPr>
              <w:t>-</w:t>
            </w:r>
          </w:p>
        </w:tc>
      </w:tr>
    </w:tbl>
    <w:p w14:paraId="6E8AD044"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5E64AF12"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50975103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0"/>
      <w:bookmarkEnd w:id="41"/>
      <w:bookmarkEnd w:id="42"/>
    </w:p>
    <w:p w14:paraId="579D34CE" w14:textId="77777777" w:rsidR="001A59F9" w:rsidRPr="00A8283B" w:rsidRDefault="001A59F9" w:rsidP="00026C9C">
      <w:pPr>
        <w:spacing w:line="360" w:lineRule="auto"/>
        <w:rPr>
          <w:rFonts w:asciiTheme="minorEastAsia" w:eastAsiaTheme="minorEastAsia" w:hAnsiTheme="minorEastAsia"/>
          <w:szCs w:val="21"/>
        </w:rPr>
      </w:pPr>
    </w:p>
    <w:p w14:paraId="44FFB8EC"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361324855"/>
      <w:bookmarkStart w:id="44" w:name="_Toc50975103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3"/>
      <w:bookmarkEnd w:id="44"/>
    </w:p>
    <w:p w14:paraId="216619C4"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509749692"/>
      <w:bookmarkStart w:id="46" w:name="_Toc50975103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5"/>
      <w:bookmarkEnd w:id="46"/>
    </w:p>
    <w:p w14:paraId="64F73A7C" w14:textId="77777777" w:rsidR="00073082" w:rsidRDefault="00AC094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B8B8F6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3409FD0C"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7E3D94E4"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509749693"/>
      <w:bookmarkStart w:id="48" w:name="_Toc50975103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7"/>
      <w:bookmarkEnd w:id="4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01A6027D" w14:textId="77777777" w:rsidTr="007D46C7">
        <w:tc>
          <w:tcPr>
            <w:tcW w:w="1032" w:type="dxa"/>
            <w:vMerge w:val="restart"/>
            <w:vAlign w:val="center"/>
          </w:tcPr>
          <w:p w14:paraId="1B85DF5F"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79D712C1"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4AF76EBF"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11608050"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3E273842"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726C380C" w14:textId="77777777" w:rsidTr="007D46C7">
        <w:tc>
          <w:tcPr>
            <w:tcW w:w="1032" w:type="dxa"/>
            <w:vMerge/>
            <w:vAlign w:val="center"/>
          </w:tcPr>
          <w:p w14:paraId="58BA25F6"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784F432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13D127D6"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59F1F46A"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323A5EC6"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0452AAB9"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73082" w14:paraId="6CC5B50E" w14:textId="77777777">
        <w:tc>
          <w:tcPr>
            <w:tcW w:w="1032" w:type="dxa"/>
            <w:vAlign w:val="center"/>
          </w:tcPr>
          <w:p w14:paraId="3CAF1115" w14:textId="77777777" w:rsidR="00073082" w:rsidRDefault="00AC0949">
            <w:pPr>
              <w:jc w:val="center"/>
            </w:pPr>
            <w:r>
              <w:rPr>
                <w:color w:val="000000"/>
                <w:sz w:val="24"/>
              </w:rPr>
              <w:t>韩威俊</w:t>
            </w:r>
          </w:p>
        </w:tc>
        <w:tc>
          <w:tcPr>
            <w:tcW w:w="1416" w:type="dxa"/>
            <w:vAlign w:val="center"/>
          </w:tcPr>
          <w:p w14:paraId="232F1BB0" w14:textId="77777777" w:rsidR="00073082" w:rsidRDefault="00AC0949">
            <w:pPr>
              <w:jc w:val="center"/>
            </w:pPr>
            <w:r>
              <w:rPr>
                <w:color w:val="000000"/>
                <w:sz w:val="24"/>
              </w:rPr>
              <w:t>交银趋势混合、交银策略回报灵活配置混合、交银股息优化混合的基金经理</w:t>
            </w:r>
          </w:p>
        </w:tc>
        <w:tc>
          <w:tcPr>
            <w:tcW w:w="1238" w:type="dxa"/>
            <w:vAlign w:val="center"/>
          </w:tcPr>
          <w:p w14:paraId="6145E63C" w14:textId="77777777" w:rsidR="00073082" w:rsidRDefault="00AC0949">
            <w:pPr>
              <w:jc w:val="center"/>
            </w:pPr>
            <w:r>
              <w:rPr>
                <w:color w:val="000000"/>
                <w:sz w:val="24"/>
              </w:rPr>
              <w:t>2017-06-03</w:t>
            </w:r>
          </w:p>
        </w:tc>
        <w:tc>
          <w:tcPr>
            <w:tcW w:w="1276" w:type="dxa"/>
            <w:vAlign w:val="center"/>
          </w:tcPr>
          <w:p w14:paraId="519E6795" w14:textId="77777777" w:rsidR="00073082" w:rsidRDefault="00AC0949">
            <w:pPr>
              <w:jc w:val="center"/>
            </w:pPr>
            <w:r>
              <w:rPr>
                <w:color w:val="000000"/>
                <w:sz w:val="24"/>
              </w:rPr>
              <w:t>-</w:t>
            </w:r>
          </w:p>
        </w:tc>
        <w:tc>
          <w:tcPr>
            <w:tcW w:w="996" w:type="dxa"/>
            <w:vAlign w:val="center"/>
          </w:tcPr>
          <w:p w14:paraId="44F8AC86" w14:textId="77777777" w:rsidR="00073082" w:rsidRDefault="00AC0949">
            <w:pPr>
              <w:jc w:val="center"/>
            </w:pPr>
            <w:r>
              <w:rPr>
                <w:color w:val="000000"/>
                <w:sz w:val="24"/>
              </w:rPr>
              <w:t>11</w:t>
            </w:r>
            <w:r>
              <w:rPr>
                <w:color w:val="000000"/>
                <w:sz w:val="24"/>
              </w:rPr>
              <w:t>年</w:t>
            </w:r>
          </w:p>
        </w:tc>
        <w:tc>
          <w:tcPr>
            <w:tcW w:w="3040" w:type="dxa"/>
            <w:vAlign w:val="center"/>
          </w:tcPr>
          <w:p w14:paraId="12FF7204" w14:textId="77777777" w:rsidR="00073082" w:rsidRDefault="00AC0949">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r w:rsidR="00073082" w14:paraId="591AD820" w14:textId="77777777">
        <w:tc>
          <w:tcPr>
            <w:tcW w:w="1032" w:type="dxa"/>
            <w:vAlign w:val="center"/>
          </w:tcPr>
          <w:p w14:paraId="77BFBD5D" w14:textId="77777777" w:rsidR="00073082" w:rsidRDefault="00AC0949">
            <w:pPr>
              <w:jc w:val="center"/>
            </w:pPr>
            <w:r>
              <w:rPr>
                <w:color w:val="000000"/>
                <w:sz w:val="24"/>
              </w:rPr>
              <w:t>曹文俊</w:t>
            </w:r>
          </w:p>
        </w:tc>
        <w:tc>
          <w:tcPr>
            <w:tcW w:w="1416" w:type="dxa"/>
            <w:vAlign w:val="center"/>
          </w:tcPr>
          <w:p w14:paraId="11D08C8D" w14:textId="77777777" w:rsidR="00073082" w:rsidRDefault="00AC0949">
            <w:pPr>
              <w:jc w:val="center"/>
            </w:pPr>
            <w:r>
              <w:rPr>
                <w:color w:val="000000"/>
                <w:sz w:val="24"/>
              </w:rPr>
              <w:t>交银精选混合、交银趋势混合的基金经理</w:t>
            </w:r>
          </w:p>
        </w:tc>
        <w:tc>
          <w:tcPr>
            <w:tcW w:w="1238" w:type="dxa"/>
            <w:vAlign w:val="center"/>
          </w:tcPr>
          <w:p w14:paraId="08ACC921" w14:textId="77777777" w:rsidR="00073082" w:rsidRDefault="00AC0949">
            <w:pPr>
              <w:jc w:val="center"/>
            </w:pPr>
            <w:r>
              <w:rPr>
                <w:color w:val="000000"/>
                <w:sz w:val="24"/>
              </w:rPr>
              <w:t>2013-08-08</w:t>
            </w:r>
          </w:p>
        </w:tc>
        <w:tc>
          <w:tcPr>
            <w:tcW w:w="1276" w:type="dxa"/>
            <w:vAlign w:val="center"/>
          </w:tcPr>
          <w:p w14:paraId="67ACAA89" w14:textId="77777777" w:rsidR="00073082" w:rsidRDefault="00AC0949">
            <w:pPr>
              <w:jc w:val="center"/>
            </w:pPr>
            <w:r>
              <w:rPr>
                <w:color w:val="000000"/>
                <w:sz w:val="24"/>
              </w:rPr>
              <w:t>2017-06-13</w:t>
            </w:r>
          </w:p>
        </w:tc>
        <w:tc>
          <w:tcPr>
            <w:tcW w:w="996" w:type="dxa"/>
            <w:vAlign w:val="center"/>
          </w:tcPr>
          <w:p w14:paraId="661748C5" w14:textId="77777777" w:rsidR="00073082" w:rsidRDefault="00AC0949">
            <w:pPr>
              <w:jc w:val="center"/>
            </w:pPr>
            <w:r>
              <w:rPr>
                <w:color w:val="000000"/>
                <w:sz w:val="24"/>
              </w:rPr>
              <w:t>12</w:t>
            </w:r>
            <w:r>
              <w:rPr>
                <w:color w:val="000000"/>
                <w:sz w:val="24"/>
              </w:rPr>
              <w:t>年</w:t>
            </w:r>
          </w:p>
        </w:tc>
        <w:tc>
          <w:tcPr>
            <w:tcW w:w="3040" w:type="dxa"/>
            <w:vAlign w:val="center"/>
          </w:tcPr>
          <w:p w14:paraId="264FA933" w14:textId="77777777" w:rsidR="00073082" w:rsidRDefault="00AC0949">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r w:rsidR="00BE3B0D" w:rsidRPr="00BE3B0D">
              <w:rPr>
                <w:rFonts w:hint="eastAsia"/>
                <w:color w:val="000000"/>
                <w:sz w:val="24"/>
              </w:rPr>
              <w:t>2013</w:t>
            </w:r>
            <w:r w:rsidR="00BE3B0D" w:rsidRPr="00BE3B0D">
              <w:rPr>
                <w:rFonts w:hint="eastAsia"/>
                <w:color w:val="000000"/>
                <w:sz w:val="24"/>
              </w:rPr>
              <w:t>年</w:t>
            </w:r>
            <w:r w:rsidR="00BE3B0D" w:rsidRPr="00BE3B0D">
              <w:rPr>
                <w:rFonts w:hint="eastAsia"/>
                <w:color w:val="000000"/>
                <w:sz w:val="24"/>
              </w:rPr>
              <w:t>8</w:t>
            </w:r>
            <w:r w:rsidR="00BE3B0D" w:rsidRPr="00BE3B0D">
              <w:rPr>
                <w:rFonts w:hint="eastAsia"/>
                <w:color w:val="000000"/>
                <w:sz w:val="24"/>
              </w:rPr>
              <w:t>月</w:t>
            </w:r>
            <w:r w:rsidR="00BE3B0D" w:rsidRPr="00BE3B0D">
              <w:rPr>
                <w:rFonts w:hint="eastAsia"/>
                <w:color w:val="000000"/>
                <w:sz w:val="24"/>
              </w:rPr>
              <w:t>8</w:t>
            </w:r>
            <w:r w:rsidR="00BE3B0D" w:rsidRPr="00BE3B0D">
              <w:rPr>
                <w:rFonts w:hint="eastAsia"/>
                <w:color w:val="000000"/>
                <w:sz w:val="24"/>
              </w:rPr>
              <w:t>日至</w:t>
            </w:r>
            <w:r w:rsidR="00BE3B0D" w:rsidRPr="00BE3B0D">
              <w:rPr>
                <w:rFonts w:hint="eastAsia"/>
                <w:color w:val="000000"/>
                <w:sz w:val="24"/>
              </w:rPr>
              <w:t>2017</w:t>
            </w:r>
            <w:r w:rsidR="00BE3B0D" w:rsidRPr="00BE3B0D">
              <w:rPr>
                <w:rFonts w:hint="eastAsia"/>
                <w:color w:val="000000"/>
                <w:sz w:val="24"/>
              </w:rPr>
              <w:t>年</w:t>
            </w:r>
            <w:r w:rsidR="00BE3B0D" w:rsidRPr="00BE3B0D">
              <w:rPr>
                <w:rFonts w:hint="eastAsia"/>
                <w:color w:val="000000"/>
                <w:sz w:val="24"/>
              </w:rPr>
              <w:t>6</w:t>
            </w:r>
            <w:r w:rsidR="00BE3B0D" w:rsidRPr="00BE3B0D">
              <w:rPr>
                <w:rFonts w:hint="eastAsia"/>
                <w:color w:val="000000"/>
                <w:sz w:val="24"/>
              </w:rPr>
              <w:t>月</w:t>
            </w:r>
            <w:r w:rsidR="00BE3B0D" w:rsidRPr="00BE3B0D">
              <w:rPr>
                <w:rFonts w:hint="eastAsia"/>
                <w:color w:val="000000"/>
                <w:sz w:val="24"/>
              </w:rPr>
              <w:t>12</w:t>
            </w:r>
            <w:r w:rsidR="00BE3B0D" w:rsidRPr="00BE3B0D">
              <w:rPr>
                <w:rFonts w:hint="eastAsia"/>
                <w:color w:val="000000"/>
                <w:sz w:val="24"/>
              </w:rPr>
              <w:t>日担任交银施罗德趋势优先混合型证券投资基金的基金经理，</w:t>
            </w:r>
            <w:r w:rsidR="00BE3B0D" w:rsidRPr="00BE3B0D">
              <w:rPr>
                <w:rFonts w:hint="eastAsia"/>
                <w:color w:val="000000"/>
                <w:sz w:val="24"/>
              </w:rPr>
              <w:t>2014</w:t>
            </w:r>
            <w:r w:rsidR="00BE3B0D" w:rsidRPr="00BE3B0D">
              <w:rPr>
                <w:rFonts w:hint="eastAsia"/>
                <w:color w:val="000000"/>
                <w:sz w:val="24"/>
              </w:rPr>
              <w:t>年</w:t>
            </w:r>
            <w:r w:rsidR="00BE3B0D" w:rsidRPr="00BE3B0D">
              <w:rPr>
                <w:rFonts w:hint="eastAsia"/>
                <w:color w:val="000000"/>
                <w:sz w:val="24"/>
              </w:rPr>
              <w:t>10</w:t>
            </w:r>
            <w:r w:rsidR="00BE3B0D" w:rsidRPr="00BE3B0D">
              <w:rPr>
                <w:rFonts w:hint="eastAsia"/>
                <w:color w:val="000000"/>
                <w:sz w:val="24"/>
              </w:rPr>
              <w:t>月</w:t>
            </w:r>
            <w:r w:rsidR="00BE3B0D" w:rsidRPr="00BE3B0D">
              <w:rPr>
                <w:rFonts w:hint="eastAsia"/>
                <w:color w:val="000000"/>
                <w:sz w:val="24"/>
              </w:rPr>
              <w:t>22</w:t>
            </w:r>
            <w:r w:rsidR="00BE3B0D" w:rsidRPr="00BE3B0D">
              <w:rPr>
                <w:rFonts w:hint="eastAsia"/>
                <w:color w:val="000000"/>
                <w:sz w:val="24"/>
              </w:rPr>
              <w:t>日至</w:t>
            </w:r>
            <w:r w:rsidR="00BE3B0D" w:rsidRPr="00BE3B0D">
              <w:rPr>
                <w:rFonts w:hint="eastAsia"/>
                <w:color w:val="000000"/>
                <w:sz w:val="24"/>
              </w:rPr>
              <w:t>2017</w:t>
            </w:r>
            <w:r w:rsidR="00BE3B0D" w:rsidRPr="00BE3B0D">
              <w:rPr>
                <w:rFonts w:hint="eastAsia"/>
                <w:color w:val="000000"/>
                <w:sz w:val="24"/>
              </w:rPr>
              <w:t>年</w:t>
            </w:r>
            <w:r w:rsidR="00BE3B0D" w:rsidRPr="00BE3B0D">
              <w:rPr>
                <w:rFonts w:hint="eastAsia"/>
                <w:color w:val="000000"/>
                <w:sz w:val="24"/>
              </w:rPr>
              <w:t>6</w:t>
            </w:r>
            <w:r w:rsidR="00BE3B0D" w:rsidRPr="00BE3B0D">
              <w:rPr>
                <w:rFonts w:hint="eastAsia"/>
                <w:color w:val="000000"/>
                <w:sz w:val="24"/>
              </w:rPr>
              <w:t>月</w:t>
            </w:r>
            <w:r w:rsidR="00BE3B0D" w:rsidRPr="00BE3B0D">
              <w:rPr>
                <w:rFonts w:hint="eastAsia"/>
                <w:color w:val="000000"/>
                <w:sz w:val="24"/>
              </w:rPr>
              <w:t>12</w:t>
            </w:r>
            <w:r w:rsidR="00BE3B0D" w:rsidRPr="00BE3B0D">
              <w:rPr>
                <w:rFonts w:hint="eastAsia"/>
                <w:color w:val="000000"/>
                <w:sz w:val="24"/>
              </w:rPr>
              <w:t>日担任交银施罗德精选混合型证券投资基金的基金经理。</w:t>
            </w:r>
          </w:p>
        </w:tc>
      </w:tr>
    </w:tbl>
    <w:p w14:paraId="75E23237" w14:textId="77777777" w:rsidR="00073082" w:rsidRDefault="00AC094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01AD6C15" w14:textId="77777777" w:rsidR="00073082" w:rsidRDefault="00AC094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75181E18"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lastRenderedPageBreak/>
        <w:t>3</w:t>
      </w:r>
      <w:r w:rsidRPr="009B20A1">
        <w:rPr>
          <w:kern w:val="0"/>
          <w:sz w:val="24"/>
        </w:rPr>
        <w:t>、基金经理（或基金经理小组）期后变动（如有）敬请关注基金管理人发布的相关公告。</w:t>
      </w:r>
    </w:p>
    <w:p w14:paraId="39476EF7"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0478C809" w14:textId="77777777" w:rsidR="001A59F9" w:rsidRPr="000E6433" w:rsidRDefault="001A59F9" w:rsidP="000E6433">
      <w:pPr>
        <w:pStyle w:val="20"/>
        <w:spacing w:before="29" w:after="0" w:line="288" w:lineRule="auto"/>
        <w:rPr>
          <w:rFonts w:ascii="Times New Roman" w:hAnsi="Times New Roman"/>
          <w:kern w:val="0"/>
          <w:szCs w:val="24"/>
        </w:rPr>
      </w:pPr>
      <w:bookmarkStart w:id="49" w:name="_Toc225498256"/>
      <w:bookmarkStart w:id="50" w:name="_Toc361324856"/>
      <w:bookmarkStart w:id="51" w:name="_Toc50975103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9"/>
      <w:bookmarkEnd w:id="50"/>
      <w:bookmarkEnd w:id="51"/>
    </w:p>
    <w:p w14:paraId="289EADA1" w14:textId="77777777" w:rsidR="00073082" w:rsidRDefault="00AC094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A77C15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0F412E3B"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2973811"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225498257"/>
      <w:bookmarkStart w:id="53" w:name="_Toc361324857"/>
      <w:bookmarkStart w:id="54" w:name="_Toc50975103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2"/>
      <w:bookmarkEnd w:id="53"/>
      <w:bookmarkEnd w:id="54"/>
    </w:p>
    <w:p w14:paraId="0E4ECB95" w14:textId="77777777" w:rsidR="001A59F9" w:rsidRPr="000E6433" w:rsidRDefault="001A59F9" w:rsidP="000E6433">
      <w:pPr>
        <w:pStyle w:val="20"/>
        <w:spacing w:before="29" w:after="0" w:line="288" w:lineRule="auto"/>
        <w:rPr>
          <w:rFonts w:ascii="Times New Roman" w:hAnsi="Times New Roman"/>
          <w:kern w:val="0"/>
          <w:szCs w:val="24"/>
        </w:rPr>
      </w:pPr>
      <w:bookmarkStart w:id="55" w:name="_Toc509749696"/>
      <w:bookmarkStart w:id="56" w:name="_Toc50975103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5"/>
      <w:bookmarkEnd w:id="56"/>
    </w:p>
    <w:p w14:paraId="7FE4B9B7" w14:textId="77777777" w:rsidR="00073082" w:rsidRDefault="00AC094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4B5903A" w14:textId="77777777" w:rsidR="00073082" w:rsidRDefault="00AC094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446AC687" w14:textId="77777777" w:rsidR="00073082" w:rsidRDefault="00AC094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4F4F117E" w14:textId="77777777" w:rsidR="00073082" w:rsidRDefault="00AC094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275EF08F" w14:textId="77777777" w:rsidR="00073082" w:rsidRDefault="00AC094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03F5301"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85FF18E"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33C2A42A"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509749697"/>
      <w:bookmarkStart w:id="58" w:name="_Toc509751040"/>
      <w:r w:rsidRPr="000E6433">
        <w:rPr>
          <w:rFonts w:ascii="Times New Roman" w:hAnsi="Times New Roman"/>
          <w:kern w:val="0"/>
          <w:szCs w:val="24"/>
        </w:rPr>
        <w:lastRenderedPageBreak/>
        <w:t>4.3.2</w:t>
      </w:r>
      <w:r w:rsidRPr="000E6433">
        <w:rPr>
          <w:rFonts w:ascii="Times New Roman" w:hAnsi="Times New Roman" w:hint="eastAsia"/>
          <w:kern w:val="0"/>
          <w:szCs w:val="24"/>
        </w:rPr>
        <w:t>公平交易制度的执行情况</w:t>
      </w:r>
      <w:bookmarkEnd w:id="57"/>
      <w:bookmarkEnd w:id="58"/>
    </w:p>
    <w:p w14:paraId="4D209D5B"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77417DA7"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267E6874"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509749698"/>
      <w:bookmarkStart w:id="60" w:name="_Toc50975104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9"/>
      <w:bookmarkEnd w:id="60"/>
    </w:p>
    <w:p w14:paraId="5A79FC7C"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14D812CA"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0559EE2"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25498258"/>
      <w:bookmarkStart w:id="62" w:name="_Toc361324858"/>
      <w:bookmarkStart w:id="63" w:name="_Toc50975104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1"/>
      <w:bookmarkEnd w:id="62"/>
      <w:bookmarkEnd w:id="63"/>
    </w:p>
    <w:p w14:paraId="2FBD133A" w14:textId="77777777" w:rsidR="001A59F9" w:rsidRPr="000E6433" w:rsidRDefault="001A59F9" w:rsidP="000E6433">
      <w:pPr>
        <w:pStyle w:val="20"/>
        <w:spacing w:before="29" w:after="0" w:line="288" w:lineRule="auto"/>
        <w:rPr>
          <w:rFonts w:ascii="Times New Roman" w:hAnsi="Times New Roman"/>
          <w:kern w:val="0"/>
          <w:szCs w:val="24"/>
        </w:rPr>
      </w:pPr>
      <w:bookmarkStart w:id="64" w:name="_Toc509749700"/>
      <w:bookmarkStart w:id="65" w:name="_Toc50975104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4"/>
      <w:bookmarkEnd w:id="65"/>
    </w:p>
    <w:p w14:paraId="03976AB8" w14:textId="77777777" w:rsidR="00073082" w:rsidRDefault="00AC0949">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年，整个市场流动性维持在相对紧平衡，存量博弈较为明显。从</w:t>
      </w:r>
      <w:r>
        <w:rPr>
          <w:color w:val="000000"/>
          <w:sz w:val="24"/>
        </w:rPr>
        <w:t>2016</w:t>
      </w:r>
      <w:r>
        <w:rPr>
          <w:color w:val="000000"/>
          <w:sz w:val="24"/>
        </w:rPr>
        <w:t>年三季度开始，宏观经济逐步呈现为扩张阶段，在整个实体和金融去杠杆背景下，有变化的行业龙头公司相对表现较为突出。机构投资者，特别是外资占比明显提高，导致整个市场对于低估值高增长的蓝筹白马股关注度更高，而高估值低增长的中小创则出现比较明显的下跌。</w:t>
      </w:r>
    </w:p>
    <w:p w14:paraId="62E5D5B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本基金全年遵循寻找有变化的行业龙头公司这条投资宗旨，在消费相关领域做同心圆扩展，适当做了一些金融地产、航空、化工、通信等其他行业的轮动，取得了比较明显的绝对收益和相对收益。</w:t>
      </w:r>
    </w:p>
    <w:p w14:paraId="26454C50"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4B8D69AF" w14:textId="77777777" w:rsidR="001A59F9" w:rsidRPr="000E6433" w:rsidRDefault="001A59F9" w:rsidP="000E6433">
      <w:pPr>
        <w:pStyle w:val="20"/>
        <w:spacing w:before="29" w:after="0" w:line="288" w:lineRule="auto"/>
        <w:rPr>
          <w:rFonts w:ascii="Times New Roman" w:hAnsi="Times New Roman"/>
          <w:kern w:val="0"/>
          <w:szCs w:val="24"/>
        </w:rPr>
      </w:pPr>
      <w:bookmarkStart w:id="66" w:name="_Toc509749701"/>
      <w:bookmarkStart w:id="67" w:name="_Toc50975104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6"/>
      <w:bookmarkEnd w:id="67"/>
    </w:p>
    <w:p w14:paraId="0B1C4980" w14:textId="6208071B"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1.455</w:t>
      </w:r>
      <w:r w:rsidRPr="00125363">
        <w:rPr>
          <w:color w:val="000000"/>
          <w:sz w:val="24"/>
        </w:rPr>
        <w:t>元，本报告期份额净值增长率为</w:t>
      </w:r>
      <w:r w:rsidRPr="00125363">
        <w:rPr>
          <w:color w:val="000000"/>
          <w:sz w:val="24"/>
        </w:rPr>
        <w:t>21.76%</w:t>
      </w:r>
      <w:r w:rsidRPr="00125363">
        <w:rPr>
          <w:color w:val="000000"/>
          <w:sz w:val="24"/>
        </w:rPr>
        <w:t>，同期业绩比较基准增长率为</w:t>
      </w:r>
      <w:r w:rsidR="001E61D0">
        <w:rPr>
          <w:color w:val="000000"/>
          <w:sz w:val="24"/>
        </w:rPr>
        <w:t>16.11</w:t>
      </w:r>
      <w:r w:rsidRPr="00125363">
        <w:rPr>
          <w:color w:val="000000"/>
          <w:sz w:val="24"/>
        </w:rPr>
        <w:t>%</w:t>
      </w:r>
      <w:r w:rsidRPr="00125363">
        <w:rPr>
          <w:color w:val="000000"/>
          <w:sz w:val="24"/>
        </w:rPr>
        <w:t>。</w:t>
      </w:r>
    </w:p>
    <w:p w14:paraId="573C6EB1"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46F692C" w14:textId="77777777" w:rsidR="001A59F9" w:rsidRPr="000E6433" w:rsidRDefault="001A59F9" w:rsidP="000E6433">
      <w:pPr>
        <w:pStyle w:val="20"/>
        <w:spacing w:before="29" w:after="0" w:line="288" w:lineRule="auto"/>
        <w:rPr>
          <w:rFonts w:ascii="Times New Roman" w:hAnsi="Times New Roman"/>
          <w:kern w:val="0"/>
          <w:szCs w:val="24"/>
        </w:rPr>
      </w:pPr>
      <w:bookmarkStart w:id="68" w:name="_Toc225498259"/>
      <w:bookmarkStart w:id="69" w:name="_Toc361324859"/>
      <w:bookmarkStart w:id="70" w:name="_Toc50975104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8"/>
      <w:bookmarkEnd w:id="69"/>
      <w:bookmarkEnd w:id="70"/>
    </w:p>
    <w:p w14:paraId="012293E8" w14:textId="77777777" w:rsidR="00073082" w:rsidRDefault="00AC0949">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年，在流动性紧平衡的前提下，整个市场的风险偏好可能很难出现系统性上升。</w:t>
      </w:r>
      <w:r>
        <w:rPr>
          <w:color w:val="000000"/>
          <w:sz w:val="24"/>
        </w:rPr>
        <w:t>A</w:t>
      </w:r>
      <w:r>
        <w:rPr>
          <w:color w:val="000000"/>
          <w:sz w:val="24"/>
        </w:rPr>
        <w:t>股市场在五月份正式加入</w:t>
      </w:r>
      <w:r>
        <w:rPr>
          <w:color w:val="000000"/>
          <w:sz w:val="24"/>
        </w:rPr>
        <w:t>MSCI</w:t>
      </w:r>
      <w:r>
        <w:rPr>
          <w:color w:val="000000"/>
          <w:sz w:val="24"/>
        </w:rPr>
        <w:t>指数成分以后，外资占比会进一步提高，整个市场对于业绩确定性和稳定性的要求也会更高，各种主题的吸引力明显下降。整个白马蓝筹板块在</w:t>
      </w:r>
      <w:r>
        <w:rPr>
          <w:color w:val="000000"/>
          <w:sz w:val="24"/>
        </w:rPr>
        <w:t>2017</w:t>
      </w:r>
      <w:r>
        <w:rPr>
          <w:color w:val="000000"/>
          <w:sz w:val="24"/>
        </w:rPr>
        <w:t>年上涨幅度较大，未来预计会出现白马股之间的分化，市场波动率也会较</w:t>
      </w:r>
      <w:r>
        <w:rPr>
          <w:color w:val="000000"/>
          <w:sz w:val="24"/>
        </w:rPr>
        <w:t>2017</w:t>
      </w:r>
      <w:r>
        <w:rPr>
          <w:color w:val="000000"/>
          <w:sz w:val="24"/>
        </w:rPr>
        <w:t>年明显增加。假设考虑到估值不提升，预计整个</w:t>
      </w:r>
      <w:r>
        <w:rPr>
          <w:color w:val="000000"/>
          <w:sz w:val="24"/>
        </w:rPr>
        <w:t>A</w:t>
      </w:r>
      <w:r>
        <w:rPr>
          <w:color w:val="000000"/>
          <w:sz w:val="24"/>
        </w:rPr>
        <w:t>股在</w:t>
      </w:r>
      <w:r>
        <w:rPr>
          <w:color w:val="000000"/>
          <w:sz w:val="24"/>
        </w:rPr>
        <w:t>2018</w:t>
      </w:r>
      <w:r>
        <w:rPr>
          <w:color w:val="000000"/>
          <w:sz w:val="24"/>
        </w:rPr>
        <w:t>年还是能够获得一定的绝对收益。二、三月</w:t>
      </w:r>
      <w:r>
        <w:rPr>
          <w:color w:val="000000"/>
          <w:sz w:val="24"/>
        </w:rPr>
        <w:t>CPI</w:t>
      </w:r>
      <w:r>
        <w:rPr>
          <w:color w:val="000000"/>
          <w:sz w:val="24"/>
        </w:rPr>
        <w:t>是上半年整个市场走势比较关键的指标，如果三月份</w:t>
      </w:r>
      <w:r>
        <w:rPr>
          <w:color w:val="000000"/>
          <w:sz w:val="24"/>
        </w:rPr>
        <w:t>CPI</w:t>
      </w:r>
      <w:r>
        <w:rPr>
          <w:color w:val="000000"/>
          <w:sz w:val="24"/>
        </w:rPr>
        <w:t>还维持在较高水平，二季度市场会存在比较明显的向下压力。</w:t>
      </w:r>
    </w:p>
    <w:p w14:paraId="2690D35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2018</w:t>
      </w:r>
      <w:r w:rsidRPr="00125363">
        <w:rPr>
          <w:color w:val="000000"/>
          <w:sz w:val="24"/>
        </w:rPr>
        <w:t>年仍然将维持以消费领域的投资为主，希望能够通过继续寻找有变化的行业龙头，力争获得绝对收益和超额收益。</w:t>
      </w:r>
    </w:p>
    <w:p w14:paraId="1D099DCF"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4F7D951" w14:textId="77777777" w:rsidR="001A59F9" w:rsidRPr="000E6433" w:rsidRDefault="001A59F9" w:rsidP="000E6433">
      <w:pPr>
        <w:pStyle w:val="20"/>
        <w:spacing w:before="29" w:after="0" w:line="288" w:lineRule="auto"/>
        <w:rPr>
          <w:rFonts w:ascii="Times New Roman" w:hAnsi="Times New Roman"/>
          <w:kern w:val="0"/>
          <w:szCs w:val="24"/>
        </w:rPr>
      </w:pPr>
      <w:bookmarkStart w:id="71" w:name="_Toc247959456"/>
      <w:bookmarkStart w:id="72" w:name="_Toc245801806"/>
      <w:bookmarkStart w:id="73" w:name="_Toc361324860"/>
      <w:bookmarkStart w:id="74" w:name="_Toc50975104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1"/>
      <w:bookmarkEnd w:id="72"/>
      <w:bookmarkEnd w:id="73"/>
      <w:bookmarkEnd w:id="74"/>
    </w:p>
    <w:p w14:paraId="0358C2B9" w14:textId="77777777" w:rsidR="00073082" w:rsidRDefault="00AC0949">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7F32D735" w14:textId="77777777" w:rsidR="00073082" w:rsidRDefault="00AC094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5C7703F3" w14:textId="77777777" w:rsidR="00073082" w:rsidRDefault="00AC0949">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5CDF74E4" w14:textId="77777777" w:rsidR="00073082" w:rsidRDefault="00AC094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3943316" w14:textId="77777777" w:rsidR="00073082" w:rsidRDefault="00AC0949">
      <w:pPr>
        <w:spacing w:before="29" w:line="288" w:lineRule="auto"/>
        <w:ind w:firstLineChars="200" w:firstLine="480"/>
        <w:rPr>
          <w:color w:val="000000"/>
          <w:sz w:val="24"/>
        </w:rPr>
      </w:pPr>
      <w:r>
        <w:rPr>
          <w:color w:val="000000"/>
          <w:sz w:val="24"/>
        </w:rPr>
        <w:t>（二）深化事前事中合规及风险管理，提高合规管理及风险控制有效性。</w:t>
      </w:r>
    </w:p>
    <w:p w14:paraId="677887D1" w14:textId="77777777" w:rsidR="00073082" w:rsidRDefault="00AC0949">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15FF38F1" w14:textId="77777777" w:rsidR="00073082" w:rsidRDefault="00AC0949">
      <w:pPr>
        <w:spacing w:before="29" w:line="288" w:lineRule="auto"/>
        <w:ind w:firstLineChars="200" w:firstLine="480"/>
        <w:rPr>
          <w:color w:val="000000"/>
          <w:sz w:val="24"/>
        </w:rPr>
      </w:pPr>
      <w:r>
        <w:rPr>
          <w:color w:val="000000"/>
          <w:sz w:val="24"/>
        </w:rPr>
        <w:t>（三）全面开展内部监督检查，强化公司内部控制。</w:t>
      </w:r>
    </w:p>
    <w:p w14:paraId="7B382B1F" w14:textId="77777777" w:rsidR="00073082" w:rsidRDefault="00AC094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34DB3F98" w14:textId="77777777" w:rsidR="00073082" w:rsidRDefault="00AC0949">
      <w:pPr>
        <w:spacing w:before="29" w:line="288" w:lineRule="auto"/>
        <w:ind w:firstLineChars="200" w:firstLine="480"/>
        <w:rPr>
          <w:color w:val="000000"/>
          <w:sz w:val="24"/>
        </w:rPr>
      </w:pPr>
      <w:r>
        <w:rPr>
          <w:color w:val="000000"/>
          <w:sz w:val="24"/>
        </w:rPr>
        <w:t>（四）强化培训教育，持续提高全员风险合规意识。</w:t>
      </w:r>
    </w:p>
    <w:p w14:paraId="5A238375"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1F770628"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34340087" w14:textId="77777777" w:rsidR="001A59F9" w:rsidRPr="000E6433" w:rsidRDefault="001A59F9" w:rsidP="000E6433">
      <w:pPr>
        <w:pStyle w:val="20"/>
        <w:spacing w:before="29" w:after="0" w:line="288" w:lineRule="auto"/>
        <w:rPr>
          <w:rFonts w:ascii="Times New Roman" w:hAnsi="Times New Roman"/>
          <w:kern w:val="0"/>
          <w:szCs w:val="24"/>
        </w:rPr>
      </w:pPr>
      <w:bookmarkStart w:id="75" w:name="_Toc247959457"/>
      <w:bookmarkStart w:id="76" w:name="_Toc225570083"/>
      <w:bookmarkStart w:id="77" w:name="_Toc361324861"/>
      <w:bookmarkStart w:id="78" w:name="_Toc50975104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5"/>
      <w:bookmarkEnd w:id="76"/>
      <w:bookmarkEnd w:id="77"/>
      <w:bookmarkEnd w:id="78"/>
    </w:p>
    <w:p w14:paraId="4A050645" w14:textId="77777777" w:rsidR="00073082" w:rsidRDefault="00AC094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3DCE6CFE" w14:textId="77777777" w:rsidR="00073082" w:rsidRDefault="00AC094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14:paraId="333823A4"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BBC1C7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A9D3C40" w14:textId="77777777" w:rsidR="00486CC6" w:rsidRPr="00367482" w:rsidRDefault="00486CC6" w:rsidP="00367482">
      <w:pPr>
        <w:pStyle w:val="20"/>
        <w:spacing w:before="29" w:after="0" w:line="288" w:lineRule="auto"/>
        <w:rPr>
          <w:b w:val="0"/>
          <w:kern w:val="0"/>
        </w:rPr>
      </w:pPr>
      <w:bookmarkStart w:id="79" w:name="_Toc247959458"/>
      <w:bookmarkStart w:id="80" w:name="_Toc225570084"/>
      <w:bookmarkStart w:id="81" w:name="_Toc361324862"/>
      <w:bookmarkStart w:id="82" w:name="_Toc374374942"/>
      <w:bookmarkStart w:id="83" w:name="_Toc509751048"/>
      <w:r w:rsidRPr="00367482">
        <w:rPr>
          <w:rFonts w:ascii="Times New Roman" w:hAnsi="Times New Roman"/>
          <w:kern w:val="0"/>
          <w:szCs w:val="24"/>
        </w:rPr>
        <w:t>4.8</w:t>
      </w:r>
      <w:r w:rsidRPr="00367482">
        <w:rPr>
          <w:rFonts w:ascii="Times New Roman" w:hAnsi="Times New Roman" w:hint="eastAsia"/>
          <w:kern w:val="0"/>
          <w:szCs w:val="24"/>
        </w:rPr>
        <w:t>管理人对报告期内基金利润分配情况的说明</w:t>
      </w:r>
      <w:bookmarkEnd w:id="79"/>
      <w:bookmarkEnd w:id="80"/>
      <w:bookmarkEnd w:id="81"/>
      <w:bookmarkEnd w:id="82"/>
      <w:bookmarkEnd w:id="83"/>
    </w:p>
    <w:p w14:paraId="0D1D4B7B" w14:textId="31EE0C4B" w:rsidR="00486CC6" w:rsidRPr="00BB731C" w:rsidRDefault="00D204F0" w:rsidP="00486CC6">
      <w:pPr>
        <w:spacing w:before="29" w:line="288" w:lineRule="auto"/>
        <w:ind w:firstLineChars="200" w:firstLine="480"/>
        <w:rPr>
          <w:kern w:val="0"/>
          <w:sz w:val="24"/>
        </w:rPr>
      </w:pPr>
      <w:r w:rsidRPr="00D204F0">
        <w:rPr>
          <w:rFonts w:hint="eastAsia"/>
          <w:kern w:val="0"/>
          <w:sz w:val="24"/>
        </w:rPr>
        <w:t>本基金本报告期内未进行利润分配。</w:t>
      </w:r>
    </w:p>
    <w:p w14:paraId="37E55433" w14:textId="77777777" w:rsidR="00486CC6" w:rsidRPr="00A4203E" w:rsidRDefault="00486CC6" w:rsidP="00486CC6">
      <w:pPr>
        <w:spacing w:line="360" w:lineRule="auto"/>
        <w:ind w:firstLineChars="200" w:firstLine="420"/>
        <w:rPr>
          <w:rFonts w:eastAsiaTheme="minorEastAsia"/>
          <w:color w:val="000000"/>
          <w:szCs w:val="21"/>
        </w:rPr>
      </w:pPr>
    </w:p>
    <w:p w14:paraId="73DBE9F0" w14:textId="77777777" w:rsidR="00486CC6" w:rsidRPr="00367482" w:rsidRDefault="00486CC6" w:rsidP="00367482">
      <w:pPr>
        <w:pStyle w:val="20"/>
        <w:spacing w:before="29" w:after="0" w:line="288" w:lineRule="auto"/>
        <w:rPr>
          <w:b w:val="0"/>
          <w:kern w:val="0"/>
        </w:rPr>
      </w:pPr>
      <w:bookmarkStart w:id="84" w:name="_Toc509751049"/>
      <w:r w:rsidRPr="00367482">
        <w:rPr>
          <w:rFonts w:ascii="Times New Roman" w:hAnsi="Times New Roman"/>
          <w:kern w:val="0"/>
          <w:szCs w:val="24"/>
        </w:rPr>
        <w:t>4.9</w:t>
      </w:r>
      <w:r w:rsidRPr="00367482">
        <w:rPr>
          <w:rFonts w:ascii="Times New Roman" w:hAnsi="Times New Roman" w:hint="eastAsia"/>
          <w:kern w:val="0"/>
          <w:szCs w:val="24"/>
        </w:rPr>
        <w:t>报告期内管理人对本基金持有人数或基金资产净值预警情形的说明</w:t>
      </w:r>
      <w:bookmarkEnd w:id="84"/>
    </w:p>
    <w:p w14:paraId="56AA8BFB"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67C8F652"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239E9556"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85" w:name="_Toc225498263"/>
      <w:bookmarkStart w:id="86" w:name="_Toc361324864"/>
      <w:bookmarkStart w:id="87" w:name="_Toc50975105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5"/>
      <w:bookmarkEnd w:id="86"/>
      <w:bookmarkEnd w:id="87"/>
    </w:p>
    <w:p w14:paraId="15D3CD26" w14:textId="77777777" w:rsidR="00A8283B" w:rsidRPr="00A8283B" w:rsidRDefault="00A8283B" w:rsidP="00A8283B"/>
    <w:p w14:paraId="7971FA86" w14:textId="77777777" w:rsidR="001A59F9" w:rsidRPr="007455A2" w:rsidRDefault="001A59F9" w:rsidP="007455A2">
      <w:pPr>
        <w:pStyle w:val="20"/>
        <w:spacing w:before="29" w:after="0" w:line="288" w:lineRule="auto"/>
        <w:rPr>
          <w:rFonts w:ascii="Times New Roman" w:hAnsi="Times New Roman"/>
          <w:kern w:val="0"/>
          <w:szCs w:val="24"/>
        </w:rPr>
      </w:pPr>
      <w:bookmarkStart w:id="88" w:name="_Toc225498264"/>
      <w:bookmarkStart w:id="89" w:name="_Toc361324865"/>
      <w:bookmarkStart w:id="90" w:name="_Toc50975105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8"/>
      <w:bookmarkEnd w:id="89"/>
      <w:bookmarkEnd w:id="90"/>
    </w:p>
    <w:p w14:paraId="24A4F113"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14:paraId="66C12C42"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1BCBCF53" w14:textId="77777777" w:rsidR="001A59F9" w:rsidRPr="007455A2" w:rsidRDefault="001A59F9" w:rsidP="007455A2">
      <w:pPr>
        <w:pStyle w:val="20"/>
        <w:spacing w:before="29" w:after="0" w:line="288" w:lineRule="auto"/>
        <w:rPr>
          <w:rFonts w:ascii="Times New Roman" w:hAnsi="Times New Roman"/>
          <w:kern w:val="0"/>
          <w:szCs w:val="24"/>
        </w:rPr>
      </w:pPr>
      <w:bookmarkStart w:id="91" w:name="_Toc225498265"/>
      <w:bookmarkStart w:id="92" w:name="_Toc361324866"/>
      <w:bookmarkStart w:id="93" w:name="_Toc50975105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1"/>
      <w:r w:rsidRPr="007455A2">
        <w:rPr>
          <w:rFonts w:ascii="Times New Roman" w:hAnsi="Times New Roman" w:hint="eastAsia"/>
          <w:kern w:val="0"/>
          <w:szCs w:val="24"/>
        </w:rPr>
        <w:t>说明</w:t>
      </w:r>
      <w:bookmarkEnd w:id="92"/>
      <w:bookmarkEnd w:id="93"/>
    </w:p>
    <w:p w14:paraId="74DD537A"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本报告期内，交银施罗德趋势优先混合型证券投资基金的管理人</w:t>
      </w:r>
      <w:r w:rsidRPr="007455A2">
        <w:rPr>
          <w:color w:val="000000"/>
          <w:sz w:val="24"/>
        </w:rPr>
        <w:t>——</w:t>
      </w:r>
      <w:r w:rsidRPr="007455A2">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14:paraId="69D87597" w14:textId="77777777" w:rsidR="001A59F9" w:rsidRPr="00CB1936" w:rsidRDefault="001A59F9" w:rsidP="00CB1936">
      <w:pPr>
        <w:spacing w:before="29" w:line="288" w:lineRule="auto"/>
        <w:ind w:firstLineChars="200" w:firstLine="480"/>
        <w:rPr>
          <w:color w:val="000000"/>
          <w:sz w:val="24"/>
        </w:rPr>
      </w:pPr>
    </w:p>
    <w:p w14:paraId="30240EE1" w14:textId="77777777" w:rsidR="001A59F9" w:rsidRPr="007455A2" w:rsidRDefault="001A59F9" w:rsidP="007455A2">
      <w:pPr>
        <w:pStyle w:val="20"/>
        <w:spacing w:before="29" w:after="0" w:line="288" w:lineRule="auto"/>
        <w:rPr>
          <w:rFonts w:ascii="Times New Roman" w:hAnsi="Times New Roman"/>
          <w:kern w:val="0"/>
          <w:szCs w:val="24"/>
        </w:rPr>
      </w:pPr>
      <w:bookmarkStart w:id="94" w:name="_Toc225498266"/>
      <w:bookmarkStart w:id="95" w:name="_Toc361324867"/>
      <w:bookmarkStart w:id="96" w:name="_Toc50975105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4"/>
      <w:bookmarkEnd w:id="95"/>
      <w:bookmarkEnd w:id="96"/>
    </w:p>
    <w:p w14:paraId="725B8C3A" w14:textId="77777777" w:rsidR="00073082" w:rsidRDefault="00AC0949">
      <w:pPr>
        <w:spacing w:before="29" w:line="288" w:lineRule="auto"/>
        <w:ind w:firstLineChars="200" w:firstLine="480"/>
        <w:rPr>
          <w:color w:val="000000"/>
          <w:sz w:val="24"/>
        </w:rPr>
      </w:pPr>
      <w:r>
        <w:rPr>
          <w:color w:val="000000"/>
          <w:sz w:val="24"/>
        </w:rPr>
        <w:t>本托管人依法对交银施罗德基金管理有限公司编制和披露的交银施罗德趋势优先混合型证券投资基金</w:t>
      </w:r>
      <w:r>
        <w:rPr>
          <w:color w:val="000000"/>
          <w:sz w:val="24"/>
        </w:rPr>
        <w:t>2017</w:t>
      </w:r>
      <w:r>
        <w:rPr>
          <w:color w:val="000000"/>
          <w:sz w:val="24"/>
        </w:rPr>
        <w:t>年年度报告中财务指标、净值表现、利润分配情况、财务会计报告、投资组合报告等内容进行了核查，以上内容真实、准确和完整。</w:t>
      </w:r>
    </w:p>
    <w:p w14:paraId="3D1F79A4" w14:textId="77777777" w:rsidR="001A59F9" w:rsidRDefault="001A59F9" w:rsidP="007455A2">
      <w:pPr>
        <w:spacing w:before="29" w:line="288" w:lineRule="auto"/>
        <w:ind w:firstLineChars="200" w:firstLine="480"/>
        <w:rPr>
          <w:color w:val="000000"/>
          <w:sz w:val="24"/>
        </w:rPr>
      </w:pPr>
      <w:r w:rsidRPr="007455A2">
        <w:rPr>
          <w:color w:val="000000"/>
          <w:sz w:val="24"/>
        </w:rPr>
        <w:t xml:space="preserve">                                                                                                                       </w:t>
      </w:r>
    </w:p>
    <w:p w14:paraId="7B8A6A0E" w14:textId="77777777" w:rsidR="00F41B52" w:rsidRPr="007455A2" w:rsidRDefault="00F41B52" w:rsidP="007455A2">
      <w:pPr>
        <w:spacing w:before="29" w:line="288" w:lineRule="auto"/>
        <w:ind w:firstLineChars="200" w:firstLine="480"/>
        <w:rPr>
          <w:color w:val="000000"/>
          <w:sz w:val="24"/>
        </w:rPr>
      </w:pPr>
    </w:p>
    <w:p w14:paraId="0813A75B" w14:textId="77777777"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97" w:name="_Toc374459272"/>
      <w:bookmarkStart w:id="98" w:name="_Toc362424010"/>
      <w:bookmarkStart w:id="99" w:name="_Toc352331232"/>
      <w:bookmarkStart w:id="100" w:name="_Toc352256054"/>
      <w:bookmarkStart w:id="101" w:name="_Toc352255986"/>
      <w:bookmarkStart w:id="102" w:name="_Toc247959464"/>
      <w:bookmarkStart w:id="103" w:name="_Toc245801814"/>
      <w:bookmarkStart w:id="104" w:name="_Toc509751054"/>
      <w:bookmarkStart w:id="105" w:name="_Toc361324872"/>
      <w:r w:rsidRPr="00B51CC2">
        <w:rPr>
          <w:rFonts w:hint="eastAsia"/>
          <w:b/>
          <w:bCs/>
          <w:szCs w:val="24"/>
          <w:lang w:val="en-US"/>
        </w:rPr>
        <w:lastRenderedPageBreak/>
        <w:t>§</w:t>
      </w:r>
      <w:r w:rsidRPr="00B51CC2">
        <w:rPr>
          <w:rFonts w:hint="eastAsia"/>
          <w:b/>
          <w:bCs/>
          <w:szCs w:val="24"/>
          <w:lang w:val="en-US"/>
        </w:rPr>
        <w:t xml:space="preserve">6  </w:t>
      </w:r>
      <w:r w:rsidRPr="00B51CC2">
        <w:rPr>
          <w:rFonts w:hint="eastAsia"/>
          <w:b/>
          <w:bCs/>
          <w:szCs w:val="24"/>
          <w:lang w:val="en-US"/>
        </w:rPr>
        <w:t>审计报告</w:t>
      </w:r>
      <w:bookmarkEnd w:id="97"/>
      <w:bookmarkEnd w:id="98"/>
      <w:bookmarkEnd w:id="99"/>
      <w:bookmarkEnd w:id="100"/>
      <w:bookmarkEnd w:id="101"/>
      <w:bookmarkEnd w:id="102"/>
      <w:bookmarkEnd w:id="103"/>
      <w:bookmarkEnd w:id="104"/>
    </w:p>
    <w:p w14:paraId="750802BB" w14:textId="77777777" w:rsidR="00A8283B" w:rsidRPr="00A8283B" w:rsidRDefault="00A8283B" w:rsidP="00A8283B"/>
    <w:p w14:paraId="4F5DB45F" w14:textId="77777777" w:rsidR="00712250" w:rsidRPr="00AD3225" w:rsidRDefault="00712250" w:rsidP="00712250">
      <w:pPr>
        <w:widowControl/>
        <w:spacing w:line="360"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21987</w:t>
      </w:r>
      <w:r w:rsidRPr="00AD3225">
        <w:rPr>
          <w:color w:val="000000"/>
          <w:sz w:val="24"/>
        </w:rPr>
        <w:t>号</w:t>
      </w:r>
    </w:p>
    <w:p w14:paraId="58DD84D7" w14:textId="77777777" w:rsidR="00712250" w:rsidRPr="00071888" w:rsidRDefault="00712250" w:rsidP="00712250">
      <w:pPr>
        <w:widowControl/>
        <w:spacing w:line="360" w:lineRule="auto"/>
        <w:jc w:val="left"/>
        <w:rPr>
          <w:color w:val="000000"/>
          <w:sz w:val="24"/>
        </w:rPr>
      </w:pPr>
      <w:r w:rsidRPr="00071888">
        <w:rPr>
          <w:color w:val="000000"/>
          <w:sz w:val="24"/>
        </w:rPr>
        <w:t>交银施罗德趋势优先混合型证券投资基金全体基金份额持有人：：</w:t>
      </w:r>
    </w:p>
    <w:p w14:paraId="453E0E43" w14:textId="77777777" w:rsidR="00712250" w:rsidRPr="00071888" w:rsidRDefault="00712250" w:rsidP="00712250">
      <w:pPr>
        <w:pStyle w:val="20"/>
        <w:spacing w:beforeLines="50" w:before="156" w:after="0"/>
        <w:rPr>
          <w:rFonts w:ascii="Times New Roman" w:hAnsi="Times New Roman"/>
          <w:kern w:val="0"/>
          <w:szCs w:val="24"/>
        </w:rPr>
      </w:pPr>
      <w:bookmarkStart w:id="106" w:name="_Toc286996149"/>
      <w:bookmarkStart w:id="107" w:name="_Toc352255989"/>
      <w:bookmarkStart w:id="108" w:name="_Toc352256057"/>
      <w:bookmarkStart w:id="109" w:name="_Toc352331235"/>
      <w:bookmarkStart w:id="110" w:name="_Toc362424013"/>
      <w:bookmarkStart w:id="111" w:name="_Toc374459275"/>
      <w:bookmarkStart w:id="112" w:name="_Toc509751055"/>
      <w:bookmarkStart w:id="113" w:name="_Toc286996147"/>
      <w:bookmarkStart w:id="114" w:name="_Toc352255987"/>
      <w:bookmarkStart w:id="115" w:name="_Toc352256055"/>
      <w:bookmarkStart w:id="116" w:name="_Toc352331233"/>
      <w:bookmarkStart w:id="117" w:name="_Toc362424011"/>
      <w:bookmarkStart w:id="118"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06"/>
      <w:bookmarkEnd w:id="107"/>
      <w:bookmarkEnd w:id="108"/>
      <w:bookmarkEnd w:id="109"/>
      <w:bookmarkEnd w:id="110"/>
      <w:bookmarkEnd w:id="111"/>
      <w:bookmarkEnd w:id="112"/>
    </w:p>
    <w:p w14:paraId="78B5F83A" w14:textId="77777777" w:rsidR="00712250" w:rsidRDefault="00712250" w:rsidP="00712250">
      <w:pPr>
        <w:widowControl/>
        <w:spacing w:line="360" w:lineRule="auto"/>
        <w:ind w:firstLine="420"/>
        <w:rPr>
          <w:rFonts w:eastAsiaTheme="minorEastAsia"/>
          <w:color w:val="000000" w:themeColor="text1"/>
          <w:kern w:val="0"/>
          <w:szCs w:val="21"/>
        </w:rPr>
      </w:pPr>
      <w:r>
        <w:rPr>
          <w:color w:val="000000"/>
          <w:sz w:val="24"/>
        </w:rPr>
        <w:t>(</w:t>
      </w:r>
      <w:r>
        <w:rPr>
          <w:color w:val="000000"/>
          <w:sz w:val="24"/>
        </w:rPr>
        <w:t>一</w:t>
      </w:r>
      <w:r>
        <w:rPr>
          <w:color w:val="000000"/>
          <w:sz w:val="24"/>
        </w:rPr>
        <w:t xml:space="preserve">) </w:t>
      </w:r>
      <w:r>
        <w:rPr>
          <w:color w:val="000000"/>
          <w:sz w:val="24"/>
        </w:rPr>
        <w:t>我们审计的内容</w:t>
      </w:r>
    </w:p>
    <w:p w14:paraId="7800CBBE" w14:textId="77777777" w:rsidR="00712250" w:rsidRDefault="00712250" w:rsidP="00712250">
      <w:pPr>
        <w:widowControl/>
        <w:spacing w:line="360" w:lineRule="auto"/>
        <w:ind w:firstLine="420"/>
        <w:rPr>
          <w:rFonts w:eastAsiaTheme="minorEastAsia"/>
          <w:color w:val="000000" w:themeColor="text1"/>
          <w:kern w:val="0"/>
          <w:szCs w:val="21"/>
        </w:rPr>
      </w:pPr>
      <w:r>
        <w:rPr>
          <w:color w:val="000000"/>
          <w:sz w:val="24"/>
        </w:rPr>
        <w:t>我们审计了交银施罗德趋势优先混合型证券投资基金</w:t>
      </w:r>
      <w:r>
        <w:rPr>
          <w:color w:val="000000"/>
          <w:sz w:val="24"/>
        </w:rPr>
        <w:t>(</w:t>
      </w:r>
      <w:r>
        <w:rPr>
          <w:color w:val="000000"/>
          <w:sz w:val="24"/>
        </w:rPr>
        <w:t>以下简称</w:t>
      </w:r>
      <w:r>
        <w:rPr>
          <w:color w:val="000000"/>
          <w:sz w:val="24"/>
        </w:rPr>
        <w:t>“</w:t>
      </w:r>
      <w:r>
        <w:rPr>
          <w:color w:val="000000"/>
          <w:sz w:val="24"/>
        </w:rPr>
        <w:t>交银施罗德趋势基金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14:paraId="51952FD5" w14:textId="77777777" w:rsidR="00712250" w:rsidRDefault="00712250" w:rsidP="00712250">
      <w:pPr>
        <w:widowControl/>
        <w:spacing w:line="360" w:lineRule="auto"/>
        <w:ind w:firstLine="420"/>
        <w:rPr>
          <w:rFonts w:eastAsiaTheme="minorEastAsia"/>
          <w:color w:val="000000" w:themeColor="text1"/>
          <w:kern w:val="0"/>
          <w:szCs w:val="21"/>
        </w:rPr>
      </w:pPr>
      <w:r>
        <w:rPr>
          <w:color w:val="000000"/>
          <w:sz w:val="24"/>
        </w:rPr>
        <w:t>(</w:t>
      </w:r>
      <w:r>
        <w:rPr>
          <w:color w:val="000000"/>
          <w:sz w:val="24"/>
        </w:rPr>
        <w:t>二</w:t>
      </w:r>
      <w:r>
        <w:rPr>
          <w:color w:val="000000"/>
          <w:sz w:val="24"/>
        </w:rPr>
        <w:t xml:space="preserve">) </w:t>
      </w:r>
      <w:r>
        <w:rPr>
          <w:color w:val="000000"/>
          <w:sz w:val="24"/>
        </w:rPr>
        <w:t>我们的意见</w:t>
      </w:r>
    </w:p>
    <w:p w14:paraId="6358E94D" w14:textId="77777777" w:rsidR="00712250" w:rsidRPr="00A73188" w:rsidRDefault="00712250" w:rsidP="00712250">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发布的有关规定及允许的基金行业实务操作编制，公允反映了交银施罗德趋势基金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14:paraId="64FB1087" w14:textId="77777777" w:rsidR="00712250" w:rsidRPr="00071888" w:rsidRDefault="00712250" w:rsidP="00712250">
      <w:pPr>
        <w:pStyle w:val="20"/>
        <w:spacing w:beforeLines="50" w:before="156" w:after="0"/>
        <w:rPr>
          <w:rFonts w:ascii="Times New Roman" w:hAnsi="Times New Roman"/>
          <w:kern w:val="0"/>
          <w:szCs w:val="24"/>
        </w:rPr>
      </w:pPr>
      <w:bookmarkStart w:id="119" w:name="_Toc509751056"/>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9"/>
    </w:p>
    <w:p w14:paraId="0EB5F7EB" w14:textId="77777777" w:rsidR="00712250" w:rsidRDefault="00712250" w:rsidP="00712250">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75F4A2EC" w14:textId="77777777" w:rsidR="00712250" w:rsidRPr="00A73188" w:rsidRDefault="00712250" w:rsidP="00712250">
      <w:pPr>
        <w:widowControl/>
        <w:spacing w:line="360" w:lineRule="auto"/>
        <w:ind w:firstLine="420"/>
        <w:rPr>
          <w:rFonts w:eastAsiaTheme="minorEastAsia"/>
          <w:color w:val="000000" w:themeColor="text1"/>
          <w:szCs w:val="21"/>
        </w:rPr>
      </w:pPr>
      <w:r w:rsidRPr="00071888">
        <w:rPr>
          <w:rFonts w:hint="eastAsia"/>
          <w:color w:val="000000"/>
          <w:sz w:val="24"/>
        </w:rPr>
        <w:t>按照中国注册会计师职业道德守则，我们独立于交银施罗德趋势基金，并履行了职业道德方面的其他责任。</w:t>
      </w:r>
    </w:p>
    <w:p w14:paraId="451B2C8C" w14:textId="77777777" w:rsidR="00712250" w:rsidRPr="00071888" w:rsidRDefault="00712250" w:rsidP="00712250">
      <w:pPr>
        <w:pStyle w:val="20"/>
        <w:spacing w:beforeLines="50" w:before="156" w:after="0"/>
        <w:rPr>
          <w:rFonts w:ascii="Times New Roman" w:hAnsi="Times New Roman"/>
          <w:kern w:val="0"/>
          <w:szCs w:val="24"/>
        </w:rPr>
      </w:pPr>
      <w:bookmarkStart w:id="120" w:name="_Toc509751057"/>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13"/>
      <w:bookmarkEnd w:id="114"/>
      <w:bookmarkEnd w:id="115"/>
      <w:bookmarkEnd w:id="116"/>
      <w:bookmarkEnd w:id="117"/>
      <w:bookmarkEnd w:id="118"/>
      <w:bookmarkEnd w:id="120"/>
    </w:p>
    <w:p w14:paraId="3E88D798" w14:textId="77777777" w:rsidR="00712250" w:rsidRDefault="00712250" w:rsidP="00712250">
      <w:pPr>
        <w:widowControl/>
        <w:spacing w:line="360" w:lineRule="auto"/>
        <w:ind w:firstLine="420"/>
        <w:rPr>
          <w:rFonts w:eastAsiaTheme="minorEastAsia"/>
          <w:color w:val="000000" w:themeColor="text1"/>
          <w:szCs w:val="21"/>
        </w:rPr>
      </w:pPr>
      <w:r>
        <w:rPr>
          <w:color w:val="000000"/>
          <w:sz w:val="24"/>
        </w:rPr>
        <w:t>交银施罗德趋势基金的基金管理人交银施罗德基金管理有限公司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2C3A8CE" w14:textId="77777777" w:rsidR="00712250" w:rsidRDefault="00712250" w:rsidP="00712250">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在编制财务报表时，基金管理人管理层负责评估交银施罗德趋势基金的持续经营能力，披露与持续经营相关的事项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，并运用持续经营假设，除非基金管理人管理层计划清算交银施罗德趋势基金、终止运营或别无其他现实的选择。</w:t>
      </w:r>
    </w:p>
    <w:p w14:paraId="472F9E5C" w14:textId="77777777" w:rsidR="00712250" w:rsidRPr="00A73188" w:rsidRDefault="00712250" w:rsidP="00712250">
      <w:pPr>
        <w:widowControl/>
        <w:spacing w:line="360" w:lineRule="auto"/>
        <w:ind w:firstLine="420"/>
        <w:rPr>
          <w:rFonts w:eastAsiaTheme="minorEastAsia"/>
          <w:color w:val="000000" w:themeColor="text1"/>
          <w:szCs w:val="21"/>
        </w:rPr>
      </w:pPr>
      <w:r w:rsidRPr="00071888">
        <w:rPr>
          <w:color w:val="000000"/>
          <w:sz w:val="24"/>
        </w:rPr>
        <w:lastRenderedPageBreak/>
        <w:t>基金管理人治理层负责监督交银施罗德趋势基金的财务报告过程。</w:t>
      </w:r>
    </w:p>
    <w:p w14:paraId="08DAF9C1" w14:textId="77777777" w:rsidR="00712250" w:rsidRPr="00071888" w:rsidRDefault="00712250" w:rsidP="00712250">
      <w:pPr>
        <w:pStyle w:val="20"/>
        <w:spacing w:beforeLines="50" w:before="156" w:after="0"/>
        <w:rPr>
          <w:rFonts w:ascii="Times New Roman" w:hAnsi="Times New Roman"/>
          <w:kern w:val="0"/>
          <w:szCs w:val="24"/>
        </w:rPr>
      </w:pPr>
      <w:bookmarkStart w:id="121" w:name="_Toc286996148"/>
      <w:bookmarkStart w:id="122" w:name="_Toc352255988"/>
      <w:bookmarkStart w:id="123" w:name="_Toc352256056"/>
      <w:bookmarkStart w:id="124" w:name="_Toc352331234"/>
      <w:bookmarkStart w:id="125" w:name="_Toc362424012"/>
      <w:bookmarkStart w:id="126" w:name="_Toc374459274"/>
      <w:bookmarkStart w:id="127" w:name="_Toc509751058"/>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21"/>
      <w:bookmarkEnd w:id="122"/>
      <w:bookmarkEnd w:id="123"/>
      <w:bookmarkEnd w:id="124"/>
      <w:bookmarkEnd w:id="125"/>
      <w:bookmarkEnd w:id="126"/>
      <w:bookmarkEnd w:id="127"/>
    </w:p>
    <w:p w14:paraId="53AC1BC8" w14:textId="77777777" w:rsidR="00712250" w:rsidRDefault="00712250" w:rsidP="00712250">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CB2AA1E" w14:textId="77777777" w:rsidR="00712250" w:rsidRDefault="00712250" w:rsidP="00712250">
      <w:pPr>
        <w:spacing w:line="360"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14:paraId="3D34E7F0" w14:textId="77777777" w:rsidR="00712250" w:rsidRDefault="00712250" w:rsidP="00712250">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1B2AE04" w14:textId="77777777" w:rsidR="00712250" w:rsidRDefault="00712250" w:rsidP="00712250">
      <w:pPr>
        <w:spacing w:line="360"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14:paraId="2ECAA266" w14:textId="77777777" w:rsidR="00712250" w:rsidRDefault="00712250" w:rsidP="00712250">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14:paraId="2EC4FFD1" w14:textId="77777777" w:rsidR="00712250" w:rsidRDefault="00712250" w:rsidP="00712250">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趋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趋势基金不能持续经营。</w:t>
      </w:r>
    </w:p>
    <w:p w14:paraId="5696C9D2" w14:textId="77777777" w:rsidR="00712250" w:rsidRDefault="00712250" w:rsidP="00712250">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14:paraId="71C94F68" w14:textId="77777777" w:rsidR="00712250" w:rsidRPr="00071888" w:rsidRDefault="00712250" w:rsidP="00712250">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14:paraId="52F84BFB" w14:textId="77777777" w:rsidR="00712250" w:rsidRPr="00071888" w:rsidRDefault="00712250" w:rsidP="00712250">
      <w:pPr>
        <w:spacing w:before="29" w:line="288" w:lineRule="auto"/>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rFonts w:hint="eastAsia"/>
          <w:color w:val="000000"/>
          <w:sz w:val="24"/>
        </w:rPr>
        <w:t xml:space="preserve">                  </w:t>
      </w:r>
      <w:r w:rsidRPr="007F12B5">
        <w:rPr>
          <w:color w:val="000000"/>
          <w:sz w:val="24"/>
        </w:rPr>
        <w:tab/>
      </w:r>
      <w:r w:rsidRPr="007F12B5">
        <w:rPr>
          <w:rFonts w:hint="eastAsia"/>
          <w:color w:val="000000"/>
          <w:sz w:val="24"/>
        </w:rPr>
        <w:t>中国注册会计师</w:t>
      </w:r>
    </w:p>
    <w:p w14:paraId="1A87B820" w14:textId="77777777" w:rsidR="00712250" w:rsidRPr="00071888" w:rsidRDefault="00712250" w:rsidP="00712250">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14:paraId="63AF523B" w14:textId="77777777" w:rsidR="00712250" w:rsidRPr="00071888" w:rsidRDefault="00712250" w:rsidP="00712250">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14:paraId="57F27A86" w14:textId="77777777" w:rsidR="00712250" w:rsidRPr="00A73188" w:rsidRDefault="00712250" w:rsidP="00712250">
      <w:pPr>
        <w:widowControl/>
        <w:spacing w:line="360" w:lineRule="auto"/>
        <w:jc w:val="right"/>
        <w:rPr>
          <w:rFonts w:eastAsiaTheme="minorEastAsia"/>
          <w:color w:val="000000" w:themeColor="text1"/>
          <w:szCs w:val="21"/>
        </w:rPr>
      </w:pPr>
      <w:r w:rsidRPr="00071888">
        <w:rPr>
          <w:color w:val="000000"/>
          <w:sz w:val="24"/>
        </w:rPr>
        <w:lastRenderedPageBreak/>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14:paraId="0C533F66" w14:textId="77777777" w:rsidR="00F00EC7" w:rsidRPr="00F00EC7" w:rsidRDefault="00F00EC7" w:rsidP="00F00EC7">
      <w:pPr>
        <w:spacing w:before="29" w:line="288" w:lineRule="auto"/>
        <w:ind w:firstLineChars="200" w:firstLine="480"/>
        <w:jc w:val="right"/>
        <w:rPr>
          <w:color w:val="000000"/>
          <w:sz w:val="24"/>
        </w:rPr>
      </w:pPr>
    </w:p>
    <w:p w14:paraId="70B3E1ED"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8" w:name="_Toc509751059"/>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05"/>
      <w:bookmarkEnd w:id="128"/>
    </w:p>
    <w:p w14:paraId="3FEF31F1" w14:textId="77777777" w:rsidR="00A8283B" w:rsidRPr="00A8283B" w:rsidRDefault="00A8283B" w:rsidP="00A8283B"/>
    <w:p w14:paraId="565BB34E" w14:textId="77777777" w:rsidR="001A59F9" w:rsidRPr="00757856" w:rsidRDefault="001A59F9" w:rsidP="00757856">
      <w:pPr>
        <w:pStyle w:val="20"/>
        <w:spacing w:before="29" w:after="0" w:line="288" w:lineRule="auto"/>
        <w:rPr>
          <w:rFonts w:ascii="Times New Roman" w:hAnsi="Times New Roman"/>
          <w:kern w:val="0"/>
          <w:szCs w:val="24"/>
        </w:rPr>
      </w:pPr>
      <w:bookmarkStart w:id="129" w:name="_Toc225498268"/>
      <w:bookmarkStart w:id="130" w:name="_Toc361324873"/>
      <w:bookmarkStart w:id="131" w:name="_Toc50975106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9"/>
      <w:bookmarkEnd w:id="130"/>
      <w:bookmarkEnd w:id="131"/>
    </w:p>
    <w:p w14:paraId="16FA9F7D"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交银施罗德趋势优先混合型证券投资基金</w:t>
      </w:r>
    </w:p>
    <w:p w14:paraId="27C54452"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55DAC352"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11567E74" w14:textId="77777777" w:rsidTr="006D141C">
        <w:tc>
          <w:tcPr>
            <w:tcW w:w="2880" w:type="dxa"/>
            <w:vAlign w:val="center"/>
          </w:tcPr>
          <w:p w14:paraId="44841035"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96E9EEB"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3D352CC"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1D1C2325"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B7CFD69"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65127D1C"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55B36B11" w14:textId="77777777" w:rsidTr="00B673C9">
        <w:tc>
          <w:tcPr>
            <w:tcW w:w="2880" w:type="dxa"/>
            <w:vAlign w:val="center"/>
          </w:tcPr>
          <w:p w14:paraId="3E3DF578"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69FEC173"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6D505634"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3E080BA4"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3C9F33BF" w14:textId="77777777" w:rsidTr="00B673C9">
        <w:tc>
          <w:tcPr>
            <w:tcW w:w="2880" w:type="dxa"/>
            <w:vAlign w:val="center"/>
          </w:tcPr>
          <w:p w14:paraId="5F1F58DF"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50A139DA"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54354E0A" w14:textId="77777777" w:rsidR="009F51C8" w:rsidRPr="000C1C64" w:rsidRDefault="009F51C8" w:rsidP="000C1C64">
            <w:pPr>
              <w:spacing w:before="29" w:line="288" w:lineRule="auto"/>
              <w:jc w:val="right"/>
              <w:rPr>
                <w:color w:val="000000"/>
                <w:sz w:val="24"/>
              </w:rPr>
            </w:pPr>
            <w:r w:rsidRPr="000C1C64">
              <w:rPr>
                <w:color w:val="000000"/>
                <w:sz w:val="24"/>
              </w:rPr>
              <w:t>36,158,772.73</w:t>
            </w:r>
          </w:p>
        </w:tc>
        <w:tc>
          <w:tcPr>
            <w:tcW w:w="2520" w:type="dxa"/>
            <w:vAlign w:val="center"/>
          </w:tcPr>
          <w:p w14:paraId="1BFFBA6A" w14:textId="77777777" w:rsidR="009F51C8" w:rsidRPr="000C1C64" w:rsidRDefault="009F51C8" w:rsidP="000C1C64">
            <w:pPr>
              <w:spacing w:before="29" w:line="288" w:lineRule="auto"/>
              <w:jc w:val="right"/>
              <w:rPr>
                <w:color w:val="000000"/>
                <w:sz w:val="24"/>
              </w:rPr>
            </w:pPr>
            <w:r w:rsidRPr="000C1C64">
              <w:rPr>
                <w:color w:val="000000"/>
                <w:sz w:val="24"/>
              </w:rPr>
              <w:t>189,245,159.67</w:t>
            </w:r>
          </w:p>
        </w:tc>
      </w:tr>
      <w:tr w:rsidR="009F51C8" w:rsidRPr="0091212A" w14:paraId="6E10119C" w14:textId="77777777" w:rsidTr="00B673C9">
        <w:tc>
          <w:tcPr>
            <w:tcW w:w="2880" w:type="dxa"/>
            <w:vAlign w:val="center"/>
          </w:tcPr>
          <w:p w14:paraId="42910BEA"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5182EE9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707135C" w14:textId="77777777" w:rsidR="009F51C8" w:rsidRPr="000C1C64" w:rsidRDefault="009F51C8" w:rsidP="000C1C64">
            <w:pPr>
              <w:spacing w:before="29" w:line="288" w:lineRule="auto"/>
              <w:jc w:val="right"/>
              <w:rPr>
                <w:color w:val="000000"/>
                <w:sz w:val="24"/>
              </w:rPr>
            </w:pPr>
            <w:r w:rsidRPr="000C1C64">
              <w:rPr>
                <w:color w:val="000000"/>
                <w:sz w:val="24"/>
              </w:rPr>
              <w:t>1,440,395.38</w:t>
            </w:r>
          </w:p>
        </w:tc>
        <w:tc>
          <w:tcPr>
            <w:tcW w:w="2520" w:type="dxa"/>
            <w:vAlign w:val="center"/>
          </w:tcPr>
          <w:p w14:paraId="557E6C5D" w14:textId="77777777" w:rsidR="009F51C8" w:rsidRPr="000C1C64" w:rsidRDefault="009F51C8" w:rsidP="000C1C64">
            <w:pPr>
              <w:spacing w:before="29" w:line="288" w:lineRule="auto"/>
              <w:jc w:val="right"/>
              <w:rPr>
                <w:color w:val="000000"/>
                <w:sz w:val="24"/>
              </w:rPr>
            </w:pPr>
            <w:r w:rsidRPr="000C1C64">
              <w:rPr>
                <w:color w:val="000000"/>
                <w:sz w:val="24"/>
              </w:rPr>
              <w:t>6,029,956.54</w:t>
            </w:r>
          </w:p>
        </w:tc>
      </w:tr>
      <w:tr w:rsidR="009F51C8" w:rsidRPr="0091212A" w14:paraId="2DDB8575" w14:textId="77777777" w:rsidTr="00B673C9">
        <w:tc>
          <w:tcPr>
            <w:tcW w:w="2880" w:type="dxa"/>
            <w:vAlign w:val="center"/>
          </w:tcPr>
          <w:p w14:paraId="7980881A"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52F2462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37A37FC" w14:textId="77777777" w:rsidR="009F51C8" w:rsidRPr="000C1C64" w:rsidRDefault="009F51C8" w:rsidP="000C1C64">
            <w:pPr>
              <w:spacing w:before="29" w:line="288" w:lineRule="auto"/>
              <w:jc w:val="right"/>
              <w:rPr>
                <w:color w:val="000000"/>
                <w:sz w:val="24"/>
              </w:rPr>
            </w:pPr>
            <w:r w:rsidRPr="000C1C64">
              <w:rPr>
                <w:color w:val="000000"/>
                <w:sz w:val="24"/>
              </w:rPr>
              <w:t>457,127.80</w:t>
            </w:r>
          </w:p>
        </w:tc>
        <w:tc>
          <w:tcPr>
            <w:tcW w:w="2520" w:type="dxa"/>
            <w:vAlign w:val="center"/>
          </w:tcPr>
          <w:p w14:paraId="72C29503" w14:textId="77777777" w:rsidR="009F51C8" w:rsidRPr="000C1C64" w:rsidRDefault="009F51C8" w:rsidP="000C1C64">
            <w:pPr>
              <w:spacing w:before="29" w:line="288" w:lineRule="auto"/>
              <w:jc w:val="right"/>
              <w:rPr>
                <w:color w:val="000000"/>
                <w:sz w:val="24"/>
              </w:rPr>
            </w:pPr>
            <w:r w:rsidRPr="000C1C64">
              <w:rPr>
                <w:color w:val="000000"/>
                <w:sz w:val="24"/>
              </w:rPr>
              <w:t>692,340.04</w:t>
            </w:r>
          </w:p>
        </w:tc>
      </w:tr>
      <w:tr w:rsidR="009F51C8" w:rsidRPr="0091212A" w14:paraId="700E6A54" w14:textId="77777777" w:rsidTr="00B673C9">
        <w:tc>
          <w:tcPr>
            <w:tcW w:w="2880" w:type="dxa"/>
            <w:vAlign w:val="center"/>
          </w:tcPr>
          <w:p w14:paraId="599BAC99"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44395448"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66631ACE" w14:textId="77777777" w:rsidR="009F51C8" w:rsidRPr="000C1C64" w:rsidRDefault="009F51C8" w:rsidP="000C1C64">
            <w:pPr>
              <w:spacing w:before="29" w:line="288" w:lineRule="auto"/>
              <w:jc w:val="right"/>
              <w:rPr>
                <w:color w:val="000000"/>
                <w:sz w:val="24"/>
              </w:rPr>
            </w:pPr>
            <w:r w:rsidRPr="000C1C64">
              <w:rPr>
                <w:color w:val="000000"/>
                <w:sz w:val="24"/>
              </w:rPr>
              <w:t>339,137,961.02</w:t>
            </w:r>
          </w:p>
        </w:tc>
        <w:tc>
          <w:tcPr>
            <w:tcW w:w="2520" w:type="dxa"/>
            <w:vAlign w:val="center"/>
          </w:tcPr>
          <w:p w14:paraId="03084A13" w14:textId="77777777" w:rsidR="009F51C8" w:rsidRPr="000C1C64" w:rsidRDefault="009F51C8" w:rsidP="000C1C64">
            <w:pPr>
              <w:spacing w:before="29" w:line="288" w:lineRule="auto"/>
              <w:jc w:val="right"/>
              <w:rPr>
                <w:color w:val="000000"/>
                <w:sz w:val="24"/>
              </w:rPr>
            </w:pPr>
            <w:r w:rsidRPr="000C1C64">
              <w:rPr>
                <w:color w:val="000000"/>
                <w:sz w:val="24"/>
              </w:rPr>
              <w:t>1,263,410,528.83</w:t>
            </w:r>
          </w:p>
        </w:tc>
      </w:tr>
      <w:tr w:rsidR="009F51C8" w:rsidRPr="0091212A" w14:paraId="7B3D0C11" w14:textId="77777777" w:rsidTr="00B673C9">
        <w:tc>
          <w:tcPr>
            <w:tcW w:w="2880" w:type="dxa"/>
            <w:vAlign w:val="center"/>
          </w:tcPr>
          <w:p w14:paraId="741217E5"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752B950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40098CA" w14:textId="77777777" w:rsidR="009F51C8" w:rsidRPr="000C1C64" w:rsidRDefault="009F51C8" w:rsidP="000C1C64">
            <w:pPr>
              <w:spacing w:before="29" w:line="288" w:lineRule="auto"/>
              <w:jc w:val="right"/>
              <w:rPr>
                <w:color w:val="000000"/>
                <w:sz w:val="24"/>
              </w:rPr>
            </w:pPr>
            <w:r w:rsidRPr="000C1C64">
              <w:rPr>
                <w:color w:val="000000"/>
                <w:sz w:val="24"/>
              </w:rPr>
              <w:t>329,188,961.02</w:t>
            </w:r>
          </w:p>
        </w:tc>
        <w:tc>
          <w:tcPr>
            <w:tcW w:w="2520" w:type="dxa"/>
            <w:vAlign w:val="center"/>
          </w:tcPr>
          <w:p w14:paraId="45F24B3C" w14:textId="77777777" w:rsidR="009F51C8" w:rsidRPr="000C1C64" w:rsidRDefault="009F51C8" w:rsidP="000C1C64">
            <w:pPr>
              <w:spacing w:before="29" w:line="288" w:lineRule="auto"/>
              <w:jc w:val="right"/>
              <w:rPr>
                <w:color w:val="000000"/>
                <w:sz w:val="24"/>
              </w:rPr>
            </w:pPr>
            <w:r w:rsidRPr="000C1C64">
              <w:rPr>
                <w:color w:val="000000"/>
                <w:sz w:val="24"/>
              </w:rPr>
              <w:t>1,193,480,528.83</w:t>
            </w:r>
          </w:p>
        </w:tc>
      </w:tr>
      <w:tr w:rsidR="009F51C8" w:rsidRPr="0091212A" w14:paraId="28937E32" w14:textId="77777777" w:rsidTr="00B673C9">
        <w:tc>
          <w:tcPr>
            <w:tcW w:w="2880" w:type="dxa"/>
            <w:vAlign w:val="center"/>
          </w:tcPr>
          <w:p w14:paraId="7004EF1E"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0856575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361B82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6E2098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71AD9A0" w14:textId="77777777" w:rsidTr="00B673C9">
        <w:tc>
          <w:tcPr>
            <w:tcW w:w="2880" w:type="dxa"/>
            <w:vAlign w:val="center"/>
          </w:tcPr>
          <w:p w14:paraId="3D5CFFF5"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33D431E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E8AFA80" w14:textId="77777777" w:rsidR="009F51C8" w:rsidRPr="000C1C64" w:rsidRDefault="009F51C8" w:rsidP="000C1C64">
            <w:pPr>
              <w:spacing w:before="29" w:line="288" w:lineRule="auto"/>
              <w:jc w:val="right"/>
              <w:rPr>
                <w:color w:val="000000"/>
                <w:sz w:val="24"/>
              </w:rPr>
            </w:pPr>
            <w:r w:rsidRPr="000C1C64">
              <w:rPr>
                <w:color w:val="000000"/>
                <w:sz w:val="24"/>
              </w:rPr>
              <w:t>9,949,000.00</w:t>
            </w:r>
          </w:p>
        </w:tc>
        <w:tc>
          <w:tcPr>
            <w:tcW w:w="2520" w:type="dxa"/>
            <w:vAlign w:val="center"/>
          </w:tcPr>
          <w:p w14:paraId="64B8F84F" w14:textId="77777777" w:rsidR="009F51C8" w:rsidRPr="000C1C64" w:rsidRDefault="009F51C8" w:rsidP="000C1C64">
            <w:pPr>
              <w:spacing w:before="29" w:line="288" w:lineRule="auto"/>
              <w:jc w:val="right"/>
              <w:rPr>
                <w:color w:val="000000"/>
                <w:sz w:val="24"/>
              </w:rPr>
            </w:pPr>
            <w:r w:rsidRPr="000C1C64">
              <w:rPr>
                <w:color w:val="000000"/>
                <w:sz w:val="24"/>
              </w:rPr>
              <w:t>69,930,000.00</w:t>
            </w:r>
          </w:p>
        </w:tc>
      </w:tr>
      <w:tr w:rsidR="009F51C8" w:rsidRPr="0091212A" w14:paraId="0F4C8B6F" w14:textId="77777777" w:rsidTr="00B673C9">
        <w:tc>
          <w:tcPr>
            <w:tcW w:w="2880" w:type="dxa"/>
            <w:vAlign w:val="center"/>
          </w:tcPr>
          <w:p w14:paraId="4C1B8A51"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5796324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814648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1615D7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EE7E5ED" w14:textId="77777777" w:rsidTr="00B673C9">
        <w:tc>
          <w:tcPr>
            <w:tcW w:w="2880" w:type="dxa"/>
            <w:vAlign w:val="center"/>
          </w:tcPr>
          <w:p w14:paraId="068DE0F1"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0BFB44B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1873944"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7BACCAAA"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23E0024E" w14:textId="77777777" w:rsidTr="00B673C9">
        <w:tc>
          <w:tcPr>
            <w:tcW w:w="2880" w:type="dxa"/>
            <w:vAlign w:val="center"/>
          </w:tcPr>
          <w:p w14:paraId="116C8CD8"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0C63E27C"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6EF4625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06EC09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14442A2" w14:textId="77777777" w:rsidTr="00B673C9">
        <w:tc>
          <w:tcPr>
            <w:tcW w:w="2880" w:type="dxa"/>
            <w:vAlign w:val="center"/>
          </w:tcPr>
          <w:p w14:paraId="63C537CF"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1FFAF95C"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7A3D0D3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3320707" w14:textId="77777777" w:rsidR="009F51C8" w:rsidRPr="000C1C64" w:rsidRDefault="009F51C8" w:rsidP="000C1C64">
            <w:pPr>
              <w:spacing w:before="29" w:line="288" w:lineRule="auto"/>
              <w:jc w:val="right"/>
              <w:rPr>
                <w:color w:val="000000"/>
                <w:sz w:val="24"/>
              </w:rPr>
            </w:pPr>
            <w:r w:rsidRPr="000C1C64">
              <w:rPr>
                <w:color w:val="000000"/>
                <w:sz w:val="24"/>
              </w:rPr>
              <w:t>97,000,265.50</w:t>
            </w:r>
          </w:p>
        </w:tc>
      </w:tr>
      <w:tr w:rsidR="009F51C8" w:rsidRPr="0091212A" w14:paraId="658E4D5D" w14:textId="77777777" w:rsidTr="00B673C9">
        <w:tc>
          <w:tcPr>
            <w:tcW w:w="2880" w:type="dxa"/>
            <w:vAlign w:val="center"/>
          </w:tcPr>
          <w:p w14:paraId="32BCDEF9"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12C2D10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6DA8F7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9BF939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2762F5A" w14:textId="77777777" w:rsidTr="00B673C9">
        <w:tc>
          <w:tcPr>
            <w:tcW w:w="2880" w:type="dxa"/>
            <w:vAlign w:val="center"/>
          </w:tcPr>
          <w:p w14:paraId="1F3AE17F"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30E99084"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0B59E775" w14:textId="77777777" w:rsidR="009F51C8" w:rsidRPr="000C1C64" w:rsidRDefault="009F51C8" w:rsidP="000C1C64">
            <w:pPr>
              <w:spacing w:before="29" w:line="288" w:lineRule="auto"/>
              <w:jc w:val="right"/>
              <w:rPr>
                <w:color w:val="000000"/>
                <w:sz w:val="24"/>
              </w:rPr>
            </w:pPr>
            <w:r w:rsidRPr="000C1C64">
              <w:rPr>
                <w:color w:val="000000"/>
                <w:sz w:val="24"/>
              </w:rPr>
              <w:t>173,986.34</w:t>
            </w:r>
          </w:p>
        </w:tc>
        <w:tc>
          <w:tcPr>
            <w:tcW w:w="2520" w:type="dxa"/>
            <w:vAlign w:val="center"/>
          </w:tcPr>
          <w:p w14:paraId="13111C45" w14:textId="77777777" w:rsidR="009F51C8" w:rsidRPr="000C1C64" w:rsidRDefault="009F51C8" w:rsidP="000C1C64">
            <w:pPr>
              <w:spacing w:before="29" w:line="288" w:lineRule="auto"/>
              <w:jc w:val="right"/>
              <w:rPr>
                <w:color w:val="000000"/>
                <w:sz w:val="24"/>
              </w:rPr>
            </w:pPr>
            <w:r w:rsidRPr="000C1C64">
              <w:rPr>
                <w:color w:val="000000"/>
                <w:sz w:val="24"/>
              </w:rPr>
              <w:t>1,376,416.61</w:t>
            </w:r>
          </w:p>
        </w:tc>
      </w:tr>
      <w:tr w:rsidR="009F51C8" w:rsidRPr="0091212A" w14:paraId="7BFB70AB" w14:textId="77777777" w:rsidTr="00B673C9">
        <w:tc>
          <w:tcPr>
            <w:tcW w:w="2880" w:type="dxa"/>
            <w:vAlign w:val="center"/>
          </w:tcPr>
          <w:p w14:paraId="5B035095"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2937498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90BD0D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557FFC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2BEF45B" w14:textId="77777777" w:rsidTr="00B673C9">
        <w:tc>
          <w:tcPr>
            <w:tcW w:w="2880" w:type="dxa"/>
            <w:vAlign w:val="center"/>
          </w:tcPr>
          <w:p w14:paraId="781E3CFD"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3B16B34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0E80D32" w14:textId="77777777" w:rsidR="009F51C8" w:rsidRPr="000C1C64" w:rsidRDefault="009F51C8" w:rsidP="000C1C64">
            <w:pPr>
              <w:spacing w:before="29" w:line="288" w:lineRule="auto"/>
              <w:jc w:val="right"/>
              <w:rPr>
                <w:color w:val="000000"/>
                <w:sz w:val="24"/>
              </w:rPr>
            </w:pPr>
            <w:r w:rsidRPr="000C1C64">
              <w:rPr>
                <w:color w:val="000000"/>
                <w:sz w:val="24"/>
              </w:rPr>
              <w:t>692,606.68</w:t>
            </w:r>
          </w:p>
        </w:tc>
        <w:tc>
          <w:tcPr>
            <w:tcW w:w="2520" w:type="dxa"/>
            <w:vAlign w:val="center"/>
          </w:tcPr>
          <w:p w14:paraId="114F1AAC" w14:textId="77777777" w:rsidR="009F51C8" w:rsidRPr="000C1C64" w:rsidRDefault="009F51C8" w:rsidP="000C1C64">
            <w:pPr>
              <w:spacing w:before="29" w:line="288" w:lineRule="auto"/>
              <w:jc w:val="right"/>
              <w:rPr>
                <w:color w:val="000000"/>
                <w:sz w:val="24"/>
              </w:rPr>
            </w:pPr>
            <w:r w:rsidRPr="000C1C64">
              <w:rPr>
                <w:color w:val="000000"/>
                <w:sz w:val="24"/>
              </w:rPr>
              <w:t>55,472,640.57</w:t>
            </w:r>
          </w:p>
        </w:tc>
      </w:tr>
      <w:tr w:rsidR="009F51C8" w:rsidRPr="0091212A" w14:paraId="41565545" w14:textId="77777777" w:rsidTr="00B673C9">
        <w:tc>
          <w:tcPr>
            <w:tcW w:w="2880" w:type="dxa"/>
            <w:vAlign w:val="center"/>
          </w:tcPr>
          <w:p w14:paraId="12B0FF8F"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2B48C2C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1651E1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F4125D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173856C" w14:textId="77777777" w:rsidTr="00B673C9">
        <w:tc>
          <w:tcPr>
            <w:tcW w:w="2880" w:type="dxa"/>
            <w:vAlign w:val="center"/>
          </w:tcPr>
          <w:p w14:paraId="28120492"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564619F9"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5A5F437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3AD110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3FD1039" w14:textId="77777777" w:rsidTr="00B673C9">
        <w:tc>
          <w:tcPr>
            <w:tcW w:w="2880" w:type="dxa"/>
            <w:vAlign w:val="center"/>
          </w:tcPr>
          <w:p w14:paraId="77D26370"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5D3DAC68"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220C0134" w14:textId="77777777" w:rsidR="009F51C8" w:rsidRPr="002936D0" w:rsidRDefault="009F51C8" w:rsidP="000C1C64">
            <w:pPr>
              <w:spacing w:before="29" w:line="288" w:lineRule="auto"/>
              <w:jc w:val="right"/>
              <w:rPr>
                <w:b/>
                <w:color w:val="000000"/>
                <w:sz w:val="24"/>
              </w:rPr>
            </w:pPr>
            <w:r w:rsidRPr="002936D0">
              <w:rPr>
                <w:b/>
                <w:color w:val="000000"/>
                <w:sz w:val="24"/>
              </w:rPr>
              <w:t>378,060,849.95</w:t>
            </w:r>
          </w:p>
        </w:tc>
        <w:tc>
          <w:tcPr>
            <w:tcW w:w="2520" w:type="dxa"/>
            <w:vAlign w:val="center"/>
          </w:tcPr>
          <w:p w14:paraId="4196DF30" w14:textId="77777777" w:rsidR="009F51C8" w:rsidRPr="002936D0" w:rsidRDefault="009F51C8" w:rsidP="000847EE">
            <w:pPr>
              <w:spacing w:line="360" w:lineRule="auto"/>
              <w:jc w:val="right"/>
              <w:rPr>
                <w:b/>
                <w:color w:val="000000"/>
                <w:sz w:val="24"/>
              </w:rPr>
            </w:pPr>
            <w:r w:rsidRPr="002936D0">
              <w:rPr>
                <w:b/>
                <w:color w:val="000000"/>
                <w:sz w:val="24"/>
              </w:rPr>
              <w:t>1,613,227,307.76</w:t>
            </w:r>
          </w:p>
        </w:tc>
      </w:tr>
      <w:tr w:rsidR="001A59F9" w:rsidRPr="0091212A" w14:paraId="7731D23A" w14:textId="77777777" w:rsidTr="006D141C">
        <w:tc>
          <w:tcPr>
            <w:tcW w:w="2880" w:type="dxa"/>
            <w:vAlign w:val="center"/>
          </w:tcPr>
          <w:p w14:paraId="2E64481B"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582EEEC7"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1B8B2043"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43616742"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0AC31C4E"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7A21A131"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705F3655" w14:textId="77777777" w:rsidTr="00B673C9">
        <w:tc>
          <w:tcPr>
            <w:tcW w:w="2880" w:type="dxa"/>
            <w:vAlign w:val="center"/>
          </w:tcPr>
          <w:p w14:paraId="4D5AFDF8"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36CDF98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6EA48C6"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34F68529"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75D08CF8" w14:textId="77777777" w:rsidTr="00B673C9">
        <w:tc>
          <w:tcPr>
            <w:tcW w:w="2880" w:type="dxa"/>
            <w:vAlign w:val="center"/>
          </w:tcPr>
          <w:p w14:paraId="0FB43CD0"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108DBAA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83D556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40242F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AB4CBDD" w14:textId="77777777" w:rsidTr="00B673C9">
        <w:tc>
          <w:tcPr>
            <w:tcW w:w="2880" w:type="dxa"/>
            <w:vAlign w:val="center"/>
          </w:tcPr>
          <w:p w14:paraId="5CBCF49D"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交易性金融负债</w:t>
            </w:r>
          </w:p>
        </w:tc>
        <w:tc>
          <w:tcPr>
            <w:tcW w:w="1080" w:type="dxa"/>
            <w:vAlign w:val="center"/>
          </w:tcPr>
          <w:p w14:paraId="580101E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9B1DC3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75A351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62ACD42" w14:textId="77777777" w:rsidTr="00B673C9">
        <w:tc>
          <w:tcPr>
            <w:tcW w:w="2880" w:type="dxa"/>
            <w:vAlign w:val="center"/>
          </w:tcPr>
          <w:p w14:paraId="64FDC2D0"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7627841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65047BF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813AEE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E21199E" w14:textId="77777777" w:rsidTr="00B673C9">
        <w:tc>
          <w:tcPr>
            <w:tcW w:w="2880" w:type="dxa"/>
            <w:vAlign w:val="center"/>
          </w:tcPr>
          <w:p w14:paraId="53112CED"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54F552A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2714A6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F403AE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977C1F8" w14:textId="77777777" w:rsidTr="00B673C9">
        <w:tc>
          <w:tcPr>
            <w:tcW w:w="2880" w:type="dxa"/>
            <w:vAlign w:val="center"/>
          </w:tcPr>
          <w:p w14:paraId="66E0B0D7"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54ED1E4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7AF01B4" w14:textId="77777777" w:rsidR="006C11F6" w:rsidRPr="00C47A85" w:rsidRDefault="006C11F6" w:rsidP="00C47A85">
            <w:pPr>
              <w:spacing w:before="29" w:line="288" w:lineRule="auto"/>
              <w:jc w:val="right"/>
              <w:rPr>
                <w:color w:val="000000"/>
                <w:sz w:val="24"/>
              </w:rPr>
            </w:pPr>
            <w:r w:rsidRPr="00C47A85">
              <w:rPr>
                <w:color w:val="000000"/>
                <w:sz w:val="24"/>
              </w:rPr>
              <w:t>4,508,356.43</w:t>
            </w:r>
          </w:p>
        </w:tc>
        <w:tc>
          <w:tcPr>
            <w:tcW w:w="2520" w:type="dxa"/>
            <w:vAlign w:val="center"/>
          </w:tcPr>
          <w:p w14:paraId="7FE1188C" w14:textId="77777777" w:rsidR="006C11F6" w:rsidRPr="00C47A85" w:rsidRDefault="006C11F6" w:rsidP="00C47A85">
            <w:pPr>
              <w:spacing w:before="29" w:line="288" w:lineRule="auto"/>
              <w:jc w:val="right"/>
              <w:rPr>
                <w:color w:val="000000"/>
                <w:sz w:val="24"/>
              </w:rPr>
            </w:pPr>
            <w:r w:rsidRPr="00C47A85">
              <w:rPr>
                <w:color w:val="000000"/>
                <w:sz w:val="24"/>
              </w:rPr>
              <w:t>44,354,070.00</w:t>
            </w:r>
          </w:p>
        </w:tc>
      </w:tr>
      <w:tr w:rsidR="006C11F6" w:rsidRPr="0091212A" w14:paraId="590AF46F" w14:textId="77777777" w:rsidTr="00B673C9">
        <w:tc>
          <w:tcPr>
            <w:tcW w:w="2880" w:type="dxa"/>
            <w:vAlign w:val="center"/>
          </w:tcPr>
          <w:p w14:paraId="025944E7"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35B5047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C7A46EA" w14:textId="77777777" w:rsidR="006C11F6" w:rsidRPr="00C47A85" w:rsidRDefault="006C11F6" w:rsidP="00C47A85">
            <w:pPr>
              <w:spacing w:before="29" w:line="288" w:lineRule="auto"/>
              <w:jc w:val="right"/>
              <w:rPr>
                <w:color w:val="000000"/>
                <w:sz w:val="24"/>
              </w:rPr>
            </w:pPr>
            <w:r w:rsidRPr="00C47A85">
              <w:rPr>
                <w:color w:val="000000"/>
                <w:sz w:val="24"/>
              </w:rPr>
              <w:t>886,166.95</w:t>
            </w:r>
          </w:p>
        </w:tc>
        <w:tc>
          <w:tcPr>
            <w:tcW w:w="2520" w:type="dxa"/>
            <w:vAlign w:val="center"/>
          </w:tcPr>
          <w:p w14:paraId="79FF7A7D" w14:textId="77777777" w:rsidR="006C11F6" w:rsidRPr="00C47A85" w:rsidRDefault="006C11F6" w:rsidP="00C47A85">
            <w:pPr>
              <w:spacing w:before="29" w:line="288" w:lineRule="auto"/>
              <w:jc w:val="right"/>
              <w:rPr>
                <w:color w:val="000000"/>
                <w:sz w:val="24"/>
              </w:rPr>
            </w:pPr>
            <w:r w:rsidRPr="00C47A85">
              <w:rPr>
                <w:color w:val="000000"/>
                <w:sz w:val="24"/>
              </w:rPr>
              <w:t>641,322.48</w:t>
            </w:r>
          </w:p>
        </w:tc>
      </w:tr>
      <w:tr w:rsidR="006C11F6" w:rsidRPr="0091212A" w14:paraId="08B5E229" w14:textId="77777777" w:rsidTr="00B673C9">
        <w:tc>
          <w:tcPr>
            <w:tcW w:w="2880" w:type="dxa"/>
            <w:vAlign w:val="center"/>
          </w:tcPr>
          <w:p w14:paraId="14503D3D"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654A0AC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48B4D6D" w14:textId="77777777" w:rsidR="006C11F6" w:rsidRPr="00C47A85" w:rsidRDefault="006C11F6" w:rsidP="00C47A85">
            <w:pPr>
              <w:spacing w:before="29" w:line="288" w:lineRule="auto"/>
              <w:jc w:val="right"/>
              <w:rPr>
                <w:color w:val="000000"/>
                <w:sz w:val="24"/>
              </w:rPr>
            </w:pPr>
            <w:r w:rsidRPr="00C47A85">
              <w:rPr>
                <w:color w:val="000000"/>
                <w:sz w:val="24"/>
              </w:rPr>
              <w:t>457,080.87</w:t>
            </w:r>
          </w:p>
        </w:tc>
        <w:tc>
          <w:tcPr>
            <w:tcW w:w="2520" w:type="dxa"/>
            <w:vAlign w:val="center"/>
          </w:tcPr>
          <w:p w14:paraId="4F263B18" w14:textId="77777777" w:rsidR="006C11F6" w:rsidRPr="00C47A85" w:rsidRDefault="006C11F6" w:rsidP="00C47A85">
            <w:pPr>
              <w:spacing w:before="29" w:line="288" w:lineRule="auto"/>
              <w:jc w:val="right"/>
              <w:rPr>
                <w:color w:val="000000"/>
                <w:sz w:val="24"/>
              </w:rPr>
            </w:pPr>
            <w:r w:rsidRPr="00C47A85">
              <w:rPr>
                <w:color w:val="000000"/>
                <w:sz w:val="24"/>
              </w:rPr>
              <w:t>1,661,348.53</w:t>
            </w:r>
          </w:p>
        </w:tc>
      </w:tr>
      <w:tr w:rsidR="006C11F6" w:rsidRPr="0091212A" w14:paraId="60C6E1A4" w14:textId="77777777" w:rsidTr="00B673C9">
        <w:tc>
          <w:tcPr>
            <w:tcW w:w="2880" w:type="dxa"/>
            <w:vAlign w:val="center"/>
          </w:tcPr>
          <w:p w14:paraId="44B1FB96"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7B0D884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131DD04" w14:textId="77777777" w:rsidR="006C11F6" w:rsidRPr="00C47A85" w:rsidRDefault="006C11F6" w:rsidP="00C47A85">
            <w:pPr>
              <w:spacing w:before="29" w:line="288" w:lineRule="auto"/>
              <w:jc w:val="right"/>
              <w:rPr>
                <w:color w:val="000000"/>
                <w:sz w:val="24"/>
              </w:rPr>
            </w:pPr>
            <w:r w:rsidRPr="00C47A85">
              <w:rPr>
                <w:color w:val="000000"/>
                <w:sz w:val="24"/>
              </w:rPr>
              <w:t>76,180.14</w:t>
            </w:r>
          </w:p>
        </w:tc>
        <w:tc>
          <w:tcPr>
            <w:tcW w:w="2520" w:type="dxa"/>
            <w:vAlign w:val="center"/>
          </w:tcPr>
          <w:p w14:paraId="00F8B866" w14:textId="77777777" w:rsidR="006C11F6" w:rsidRPr="00C47A85" w:rsidRDefault="006C11F6" w:rsidP="00C47A85">
            <w:pPr>
              <w:spacing w:before="29" w:line="288" w:lineRule="auto"/>
              <w:jc w:val="right"/>
              <w:rPr>
                <w:color w:val="000000"/>
                <w:sz w:val="24"/>
              </w:rPr>
            </w:pPr>
            <w:r w:rsidRPr="00C47A85">
              <w:rPr>
                <w:color w:val="000000"/>
                <w:sz w:val="24"/>
              </w:rPr>
              <w:t>276,891.39</w:t>
            </w:r>
          </w:p>
        </w:tc>
      </w:tr>
      <w:tr w:rsidR="006C11F6" w:rsidRPr="0091212A" w14:paraId="6C76428F" w14:textId="77777777" w:rsidTr="00B673C9">
        <w:tc>
          <w:tcPr>
            <w:tcW w:w="2880" w:type="dxa"/>
            <w:vAlign w:val="center"/>
          </w:tcPr>
          <w:p w14:paraId="48CB4072"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387441F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F1441F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7330C9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1990DF7" w14:textId="77777777" w:rsidTr="00B673C9">
        <w:tc>
          <w:tcPr>
            <w:tcW w:w="2880" w:type="dxa"/>
            <w:vAlign w:val="center"/>
          </w:tcPr>
          <w:p w14:paraId="0FE45C04"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46AAC6D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209BFC15" w14:textId="77777777" w:rsidR="006C11F6" w:rsidRPr="00C47A85" w:rsidRDefault="006C11F6" w:rsidP="00C47A85">
            <w:pPr>
              <w:spacing w:before="29" w:line="288" w:lineRule="auto"/>
              <w:jc w:val="right"/>
              <w:rPr>
                <w:color w:val="000000"/>
                <w:sz w:val="24"/>
              </w:rPr>
            </w:pPr>
            <w:r w:rsidRPr="00C47A85">
              <w:rPr>
                <w:color w:val="000000"/>
                <w:sz w:val="24"/>
              </w:rPr>
              <w:t>427,829.93</w:t>
            </w:r>
          </w:p>
        </w:tc>
        <w:tc>
          <w:tcPr>
            <w:tcW w:w="2520" w:type="dxa"/>
            <w:vAlign w:val="center"/>
          </w:tcPr>
          <w:p w14:paraId="1B226568" w14:textId="77777777" w:rsidR="006C11F6" w:rsidRPr="00C47A85" w:rsidRDefault="006C11F6" w:rsidP="00C47A85">
            <w:pPr>
              <w:spacing w:before="29" w:line="288" w:lineRule="auto"/>
              <w:jc w:val="right"/>
              <w:rPr>
                <w:color w:val="000000"/>
                <w:sz w:val="24"/>
              </w:rPr>
            </w:pPr>
            <w:r w:rsidRPr="00C47A85">
              <w:rPr>
                <w:color w:val="000000"/>
                <w:sz w:val="24"/>
              </w:rPr>
              <w:t>2,272,281.91</w:t>
            </w:r>
          </w:p>
        </w:tc>
      </w:tr>
      <w:tr w:rsidR="006C11F6" w:rsidRPr="0091212A" w14:paraId="3BAED8A7" w14:textId="77777777" w:rsidTr="00B673C9">
        <w:tc>
          <w:tcPr>
            <w:tcW w:w="2880" w:type="dxa"/>
            <w:vAlign w:val="center"/>
          </w:tcPr>
          <w:p w14:paraId="37B985A3"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63488DF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17A1437" w14:textId="77777777" w:rsidR="006C11F6" w:rsidRPr="00C47A85" w:rsidRDefault="006C11F6" w:rsidP="00C47A85">
            <w:pPr>
              <w:spacing w:before="29" w:line="288" w:lineRule="auto"/>
              <w:jc w:val="right"/>
              <w:rPr>
                <w:color w:val="000000"/>
                <w:sz w:val="24"/>
              </w:rPr>
            </w:pPr>
            <w:r w:rsidRPr="00C47A85">
              <w:rPr>
                <w:color w:val="000000"/>
                <w:sz w:val="24"/>
              </w:rPr>
              <w:t>32,000.00</w:t>
            </w:r>
          </w:p>
        </w:tc>
        <w:tc>
          <w:tcPr>
            <w:tcW w:w="2520" w:type="dxa"/>
            <w:vAlign w:val="center"/>
          </w:tcPr>
          <w:p w14:paraId="73666EA0" w14:textId="77777777" w:rsidR="006C11F6" w:rsidRPr="00C47A85" w:rsidRDefault="006C11F6" w:rsidP="00C47A85">
            <w:pPr>
              <w:spacing w:before="29" w:line="288" w:lineRule="auto"/>
              <w:jc w:val="right"/>
              <w:rPr>
                <w:color w:val="000000"/>
                <w:sz w:val="24"/>
              </w:rPr>
            </w:pPr>
            <w:r w:rsidRPr="00C47A85">
              <w:rPr>
                <w:color w:val="000000"/>
                <w:sz w:val="24"/>
              </w:rPr>
              <w:t>32,000.00</w:t>
            </w:r>
          </w:p>
        </w:tc>
      </w:tr>
      <w:tr w:rsidR="006C11F6" w:rsidRPr="0091212A" w14:paraId="6C4C63B4" w14:textId="77777777" w:rsidTr="00B673C9">
        <w:tc>
          <w:tcPr>
            <w:tcW w:w="2880" w:type="dxa"/>
            <w:vAlign w:val="center"/>
          </w:tcPr>
          <w:p w14:paraId="3DBA4121"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2D616D4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DA8F71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61AC6E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A76283A" w14:textId="77777777" w:rsidTr="00B673C9">
        <w:tc>
          <w:tcPr>
            <w:tcW w:w="2880" w:type="dxa"/>
            <w:vAlign w:val="center"/>
          </w:tcPr>
          <w:p w14:paraId="4999D28C"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2D2F1CE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3748DC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970E10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B198FDA" w14:textId="77777777" w:rsidTr="00B673C9">
        <w:tc>
          <w:tcPr>
            <w:tcW w:w="2880" w:type="dxa"/>
            <w:vAlign w:val="center"/>
          </w:tcPr>
          <w:p w14:paraId="51F232FA"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539A8EF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B6B740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44EB8F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FC8C3EC" w14:textId="77777777" w:rsidTr="00B673C9">
        <w:tc>
          <w:tcPr>
            <w:tcW w:w="2880" w:type="dxa"/>
            <w:vAlign w:val="center"/>
          </w:tcPr>
          <w:p w14:paraId="0EB06EAC"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2192731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0A56BC9C" w14:textId="77777777" w:rsidR="006C11F6" w:rsidRPr="00C47A85" w:rsidRDefault="006C11F6" w:rsidP="00C47A85">
            <w:pPr>
              <w:spacing w:before="29" w:line="288" w:lineRule="auto"/>
              <w:jc w:val="right"/>
              <w:rPr>
                <w:color w:val="000000"/>
                <w:sz w:val="24"/>
              </w:rPr>
            </w:pPr>
            <w:r w:rsidRPr="00C47A85">
              <w:rPr>
                <w:color w:val="000000"/>
                <w:sz w:val="24"/>
              </w:rPr>
              <w:t>282,948.39</w:t>
            </w:r>
          </w:p>
        </w:tc>
        <w:tc>
          <w:tcPr>
            <w:tcW w:w="2520" w:type="dxa"/>
            <w:vAlign w:val="center"/>
          </w:tcPr>
          <w:p w14:paraId="3C8E726E" w14:textId="77777777" w:rsidR="006C11F6" w:rsidRPr="00C47A85" w:rsidRDefault="006C11F6" w:rsidP="00C47A85">
            <w:pPr>
              <w:spacing w:before="29" w:line="288" w:lineRule="auto"/>
              <w:jc w:val="right"/>
              <w:rPr>
                <w:color w:val="000000"/>
                <w:sz w:val="24"/>
              </w:rPr>
            </w:pPr>
            <w:r w:rsidRPr="00C47A85">
              <w:rPr>
                <w:color w:val="000000"/>
                <w:sz w:val="24"/>
              </w:rPr>
              <w:t>362,643.77</w:t>
            </w:r>
          </w:p>
        </w:tc>
      </w:tr>
      <w:tr w:rsidR="006C11F6" w:rsidRPr="0091212A" w14:paraId="4F615184" w14:textId="77777777" w:rsidTr="00B673C9">
        <w:tc>
          <w:tcPr>
            <w:tcW w:w="2880" w:type="dxa"/>
            <w:vAlign w:val="center"/>
          </w:tcPr>
          <w:p w14:paraId="14110609"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6C213DD1"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524D5DC1" w14:textId="77777777" w:rsidR="006C11F6" w:rsidRPr="00133C42" w:rsidRDefault="006C11F6" w:rsidP="00C47A85">
            <w:pPr>
              <w:spacing w:before="29" w:line="288" w:lineRule="auto"/>
              <w:jc w:val="right"/>
              <w:rPr>
                <w:b/>
                <w:color w:val="000000"/>
                <w:sz w:val="24"/>
              </w:rPr>
            </w:pPr>
            <w:r w:rsidRPr="00133C42">
              <w:rPr>
                <w:b/>
                <w:color w:val="000000"/>
                <w:sz w:val="24"/>
              </w:rPr>
              <w:t>6,670,562.71</w:t>
            </w:r>
          </w:p>
        </w:tc>
        <w:tc>
          <w:tcPr>
            <w:tcW w:w="2520" w:type="dxa"/>
            <w:vAlign w:val="center"/>
          </w:tcPr>
          <w:p w14:paraId="7D12A56D" w14:textId="77777777" w:rsidR="006C11F6" w:rsidRPr="00133C42" w:rsidRDefault="006C11F6" w:rsidP="00C47A85">
            <w:pPr>
              <w:spacing w:before="29" w:line="288" w:lineRule="auto"/>
              <w:jc w:val="right"/>
              <w:rPr>
                <w:b/>
                <w:color w:val="000000"/>
                <w:sz w:val="24"/>
              </w:rPr>
            </w:pPr>
            <w:r w:rsidRPr="00133C42">
              <w:rPr>
                <w:b/>
                <w:color w:val="000000"/>
                <w:sz w:val="24"/>
              </w:rPr>
              <w:t>49,600,558.08</w:t>
            </w:r>
          </w:p>
        </w:tc>
      </w:tr>
      <w:tr w:rsidR="006C11F6" w:rsidRPr="0091212A" w14:paraId="75201B25" w14:textId="77777777" w:rsidTr="00B673C9">
        <w:tc>
          <w:tcPr>
            <w:tcW w:w="2880" w:type="dxa"/>
            <w:vAlign w:val="center"/>
          </w:tcPr>
          <w:p w14:paraId="638105CD"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67C862E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D886662"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44CC853C"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78BB528B" w14:textId="77777777" w:rsidTr="00B673C9">
        <w:tc>
          <w:tcPr>
            <w:tcW w:w="2880" w:type="dxa"/>
            <w:vAlign w:val="center"/>
          </w:tcPr>
          <w:p w14:paraId="6BBE5E2A"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012F57B0"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1043BA1B" w14:textId="77777777" w:rsidR="006C11F6" w:rsidRPr="00C47A85" w:rsidRDefault="006C11F6" w:rsidP="00C47A85">
            <w:pPr>
              <w:spacing w:before="29" w:line="288" w:lineRule="auto"/>
              <w:jc w:val="right"/>
              <w:rPr>
                <w:color w:val="000000"/>
                <w:sz w:val="24"/>
              </w:rPr>
            </w:pPr>
            <w:r w:rsidRPr="00C47A85">
              <w:rPr>
                <w:color w:val="000000"/>
                <w:sz w:val="24"/>
              </w:rPr>
              <w:t>255,196,785.71</w:t>
            </w:r>
          </w:p>
        </w:tc>
        <w:tc>
          <w:tcPr>
            <w:tcW w:w="2520" w:type="dxa"/>
            <w:vAlign w:val="center"/>
          </w:tcPr>
          <w:p w14:paraId="11475602" w14:textId="77777777" w:rsidR="006C11F6" w:rsidRPr="00C47A85" w:rsidRDefault="006C11F6" w:rsidP="00C47A85">
            <w:pPr>
              <w:spacing w:before="29" w:line="288" w:lineRule="auto"/>
              <w:jc w:val="right"/>
              <w:rPr>
                <w:color w:val="000000"/>
                <w:sz w:val="24"/>
              </w:rPr>
            </w:pPr>
            <w:r w:rsidRPr="00C47A85">
              <w:rPr>
                <w:color w:val="000000"/>
                <w:sz w:val="24"/>
              </w:rPr>
              <w:t>1,308,473,200.53</w:t>
            </w:r>
          </w:p>
        </w:tc>
      </w:tr>
      <w:tr w:rsidR="006C11F6" w:rsidRPr="0091212A" w14:paraId="29D4D86C" w14:textId="77777777" w:rsidTr="00B673C9">
        <w:tc>
          <w:tcPr>
            <w:tcW w:w="2880" w:type="dxa"/>
            <w:vAlign w:val="center"/>
          </w:tcPr>
          <w:p w14:paraId="455A8F73"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3E3E150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6EBA919A" w14:textId="77777777" w:rsidR="006C11F6" w:rsidRPr="00C47A85" w:rsidRDefault="006C11F6" w:rsidP="00C47A85">
            <w:pPr>
              <w:spacing w:before="29" w:line="288" w:lineRule="auto"/>
              <w:jc w:val="right"/>
              <w:rPr>
                <w:color w:val="000000"/>
                <w:sz w:val="24"/>
              </w:rPr>
            </w:pPr>
            <w:r w:rsidRPr="00C47A85">
              <w:rPr>
                <w:color w:val="000000"/>
                <w:sz w:val="24"/>
              </w:rPr>
              <w:t>116,193,501.53</w:t>
            </w:r>
          </w:p>
        </w:tc>
        <w:tc>
          <w:tcPr>
            <w:tcW w:w="2520" w:type="dxa"/>
            <w:vAlign w:val="center"/>
          </w:tcPr>
          <w:p w14:paraId="0670A0C8" w14:textId="77777777" w:rsidR="006C11F6" w:rsidRPr="00C47A85" w:rsidRDefault="006C11F6" w:rsidP="00C47A85">
            <w:pPr>
              <w:spacing w:before="29" w:line="288" w:lineRule="auto"/>
              <w:jc w:val="right"/>
              <w:rPr>
                <w:color w:val="000000"/>
                <w:sz w:val="24"/>
              </w:rPr>
            </w:pPr>
            <w:r w:rsidRPr="00C47A85">
              <w:rPr>
                <w:color w:val="000000"/>
                <w:sz w:val="24"/>
              </w:rPr>
              <w:t>255,153,549.15</w:t>
            </w:r>
          </w:p>
        </w:tc>
      </w:tr>
      <w:tr w:rsidR="006C11F6" w:rsidRPr="0091212A" w14:paraId="1FE4C524" w14:textId="77777777" w:rsidTr="00B673C9">
        <w:tc>
          <w:tcPr>
            <w:tcW w:w="2880" w:type="dxa"/>
            <w:vAlign w:val="center"/>
          </w:tcPr>
          <w:p w14:paraId="657F70D0"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6517C3A3"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5BB92984" w14:textId="77777777" w:rsidR="006C11F6" w:rsidRPr="002936D0" w:rsidRDefault="006C11F6" w:rsidP="00C47A85">
            <w:pPr>
              <w:spacing w:before="29" w:line="288" w:lineRule="auto"/>
              <w:jc w:val="right"/>
              <w:rPr>
                <w:b/>
                <w:color w:val="000000"/>
                <w:sz w:val="24"/>
              </w:rPr>
            </w:pPr>
            <w:r w:rsidRPr="002936D0">
              <w:rPr>
                <w:b/>
                <w:color w:val="000000"/>
                <w:sz w:val="24"/>
              </w:rPr>
              <w:t>371,390,287.24</w:t>
            </w:r>
          </w:p>
        </w:tc>
        <w:tc>
          <w:tcPr>
            <w:tcW w:w="2520" w:type="dxa"/>
            <w:vAlign w:val="center"/>
          </w:tcPr>
          <w:p w14:paraId="697A9CF8" w14:textId="77777777" w:rsidR="006C11F6" w:rsidRPr="002936D0" w:rsidRDefault="006C11F6" w:rsidP="00C47A85">
            <w:pPr>
              <w:spacing w:before="29" w:line="288" w:lineRule="auto"/>
              <w:jc w:val="right"/>
              <w:rPr>
                <w:b/>
                <w:color w:val="000000"/>
                <w:sz w:val="24"/>
              </w:rPr>
            </w:pPr>
            <w:r w:rsidRPr="002936D0">
              <w:rPr>
                <w:b/>
                <w:color w:val="000000"/>
                <w:sz w:val="24"/>
              </w:rPr>
              <w:t>1,563,626,749.68</w:t>
            </w:r>
          </w:p>
        </w:tc>
      </w:tr>
      <w:tr w:rsidR="006C11F6" w:rsidRPr="0091212A" w14:paraId="21C44FF1" w14:textId="77777777" w:rsidTr="00B673C9">
        <w:tc>
          <w:tcPr>
            <w:tcW w:w="2880" w:type="dxa"/>
            <w:vAlign w:val="center"/>
          </w:tcPr>
          <w:p w14:paraId="266BB0E6"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0C6E3196"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7A710CA6" w14:textId="77777777" w:rsidR="006C11F6" w:rsidRPr="002936D0" w:rsidRDefault="006C11F6" w:rsidP="00C47A85">
            <w:pPr>
              <w:spacing w:before="29" w:line="288" w:lineRule="auto"/>
              <w:jc w:val="right"/>
              <w:rPr>
                <w:b/>
                <w:color w:val="000000"/>
                <w:sz w:val="24"/>
              </w:rPr>
            </w:pPr>
            <w:r w:rsidRPr="002936D0">
              <w:rPr>
                <w:b/>
                <w:color w:val="000000"/>
                <w:sz w:val="24"/>
              </w:rPr>
              <w:t>378,060,849.95</w:t>
            </w:r>
          </w:p>
        </w:tc>
        <w:tc>
          <w:tcPr>
            <w:tcW w:w="2520" w:type="dxa"/>
            <w:vAlign w:val="center"/>
          </w:tcPr>
          <w:p w14:paraId="5DFF2F3E" w14:textId="77777777" w:rsidR="006C11F6" w:rsidRPr="002936D0" w:rsidRDefault="006C11F6" w:rsidP="00C47A85">
            <w:pPr>
              <w:spacing w:before="29" w:line="288" w:lineRule="auto"/>
              <w:jc w:val="right"/>
              <w:rPr>
                <w:b/>
                <w:color w:val="000000"/>
                <w:sz w:val="24"/>
              </w:rPr>
            </w:pPr>
            <w:r w:rsidRPr="002936D0">
              <w:rPr>
                <w:b/>
                <w:color w:val="000000"/>
                <w:sz w:val="24"/>
              </w:rPr>
              <w:t>1,613,227,307.76</w:t>
            </w:r>
          </w:p>
        </w:tc>
      </w:tr>
    </w:tbl>
    <w:p w14:paraId="033B920B"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1.455</w:t>
      </w:r>
      <w:r w:rsidRPr="00BF6D11">
        <w:rPr>
          <w:kern w:val="0"/>
          <w:sz w:val="24"/>
        </w:rPr>
        <w:t>元，基金份额总额</w:t>
      </w:r>
      <w:r w:rsidRPr="00BF6D11">
        <w:rPr>
          <w:kern w:val="0"/>
          <w:sz w:val="24"/>
        </w:rPr>
        <w:t>255,196,785.71</w:t>
      </w:r>
      <w:r w:rsidRPr="00BF6D11">
        <w:rPr>
          <w:kern w:val="0"/>
          <w:sz w:val="24"/>
        </w:rPr>
        <w:t>份。</w:t>
      </w:r>
    </w:p>
    <w:p w14:paraId="1F5E5A08"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01B0BAEE" w14:textId="77777777" w:rsidR="001A59F9" w:rsidRPr="00471EEB" w:rsidRDefault="001A59F9" w:rsidP="00471EEB">
      <w:pPr>
        <w:pStyle w:val="20"/>
        <w:spacing w:before="29" w:after="0" w:line="288" w:lineRule="auto"/>
        <w:rPr>
          <w:rFonts w:ascii="Times New Roman" w:hAnsi="Times New Roman"/>
          <w:kern w:val="0"/>
          <w:szCs w:val="24"/>
        </w:rPr>
      </w:pPr>
      <w:bookmarkStart w:id="132" w:name="_Toc225498269"/>
      <w:bookmarkStart w:id="133" w:name="_Toc361324874"/>
      <w:bookmarkStart w:id="134" w:name="_Toc50975106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2"/>
      <w:bookmarkEnd w:id="133"/>
      <w:bookmarkEnd w:id="134"/>
    </w:p>
    <w:p w14:paraId="73FFF4A8"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交银施罗德趋势优先混合型证券投资基金</w:t>
      </w:r>
    </w:p>
    <w:p w14:paraId="3D59B3B7"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3550466D"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54E7DD68" w14:textId="77777777" w:rsidTr="006D141C">
        <w:tc>
          <w:tcPr>
            <w:tcW w:w="3420" w:type="dxa"/>
            <w:vAlign w:val="center"/>
          </w:tcPr>
          <w:p w14:paraId="63AAA05B"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23D6BE51"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004FFB8D"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177206B3"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0C77B688"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67A23569"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17130B3F" w14:textId="77777777" w:rsidTr="00D82DAA">
        <w:tc>
          <w:tcPr>
            <w:tcW w:w="3420" w:type="dxa"/>
            <w:vAlign w:val="center"/>
          </w:tcPr>
          <w:p w14:paraId="5E25D025"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6BAF14D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6BEC662" w14:textId="77777777" w:rsidR="001D57E5" w:rsidRPr="008531A5" w:rsidRDefault="001D57E5" w:rsidP="008531A5">
            <w:pPr>
              <w:spacing w:before="29" w:line="288" w:lineRule="auto"/>
              <w:jc w:val="right"/>
              <w:rPr>
                <w:b/>
                <w:color w:val="000000"/>
                <w:sz w:val="24"/>
              </w:rPr>
            </w:pPr>
            <w:r w:rsidRPr="008531A5">
              <w:rPr>
                <w:b/>
                <w:color w:val="000000"/>
                <w:sz w:val="24"/>
              </w:rPr>
              <w:t>96,443,354.53</w:t>
            </w:r>
          </w:p>
        </w:tc>
        <w:tc>
          <w:tcPr>
            <w:tcW w:w="2250" w:type="dxa"/>
            <w:vAlign w:val="center"/>
          </w:tcPr>
          <w:p w14:paraId="4FCD6E73" w14:textId="77777777" w:rsidR="001D57E5" w:rsidRPr="008531A5" w:rsidRDefault="001D57E5" w:rsidP="008531A5">
            <w:pPr>
              <w:spacing w:before="29" w:line="288" w:lineRule="auto"/>
              <w:jc w:val="right"/>
              <w:rPr>
                <w:b/>
                <w:color w:val="000000"/>
                <w:sz w:val="24"/>
              </w:rPr>
            </w:pPr>
            <w:r w:rsidRPr="008531A5">
              <w:rPr>
                <w:b/>
                <w:color w:val="000000"/>
                <w:sz w:val="24"/>
              </w:rPr>
              <w:t>87,600,378.53</w:t>
            </w:r>
          </w:p>
        </w:tc>
      </w:tr>
      <w:tr w:rsidR="001D57E5" w:rsidRPr="0091212A" w14:paraId="4FEA6FBF" w14:textId="77777777" w:rsidTr="00D82DAA">
        <w:tc>
          <w:tcPr>
            <w:tcW w:w="3420" w:type="dxa"/>
            <w:vAlign w:val="center"/>
          </w:tcPr>
          <w:p w14:paraId="50A31EB7"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1CDE407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55C54AD" w14:textId="77777777" w:rsidR="001D57E5" w:rsidRPr="00862F02" w:rsidRDefault="001D57E5" w:rsidP="00862F02">
            <w:pPr>
              <w:spacing w:before="29" w:line="288" w:lineRule="auto"/>
              <w:jc w:val="right"/>
              <w:rPr>
                <w:color w:val="000000"/>
                <w:sz w:val="24"/>
              </w:rPr>
            </w:pPr>
            <w:r w:rsidRPr="00862F02">
              <w:rPr>
                <w:color w:val="000000"/>
                <w:sz w:val="24"/>
              </w:rPr>
              <w:t>2,537,311.80</w:t>
            </w:r>
          </w:p>
        </w:tc>
        <w:tc>
          <w:tcPr>
            <w:tcW w:w="2250" w:type="dxa"/>
            <w:vAlign w:val="center"/>
          </w:tcPr>
          <w:p w14:paraId="122927D9" w14:textId="77777777" w:rsidR="001D57E5" w:rsidRPr="00862F02" w:rsidRDefault="001D57E5" w:rsidP="00862F02">
            <w:pPr>
              <w:spacing w:before="29" w:line="288" w:lineRule="auto"/>
              <w:jc w:val="right"/>
              <w:rPr>
                <w:color w:val="000000"/>
                <w:sz w:val="24"/>
              </w:rPr>
            </w:pPr>
            <w:r w:rsidRPr="00862F02">
              <w:rPr>
                <w:color w:val="000000"/>
                <w:sz w:val="24"/>
              </w:rPr>
              <w:t>2,456,433.70</w:t>
            </w:r>
          </w:p>
        </w:tc>
      </w:tr>
      <w:tr w:rsidR="001D57E5" w:rsidRPr="0091212A" w14:paraId="698FB580" w14:textId="77777777" w:rsidTr="00D82DAA">
        <w:tc>
          <w:tcPr>
            <w:tcW w:w="3420" w:type="dxa"/>
            <w:vAlign w:val="center"/>
          </w:tcPr>
          <w:p w14:paraId="6FCDC9E6"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44C782C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34EFE5E1" w14:textId="77777777" w:rsidR="001D57E5" w:rsidRPr="00862F02" w:rsidRDefault="001D57E5" w:rsidP="00862F02">
            <w:pPr>
              <w:spacing w:before="29" w:line="288" w:lineRule="auto"/>
              <w:jc w:val="right"/>
              <w:rPr>
                <w:color w:val="000000"/>
                <w:sz w:val="24"/>
              </w:rPr>
            </w:pPr>
            <w:r w:rsidRPr="00862F02">
              <w:rPr>
                <w:color w:val="000000"/>
                <w:sz w:val="24"/>
              </w:rPr>
              <w:t>1,082,098.23</w:t>
            </w:r>
          </w:p>
        </w:tc>
        <w:tc>
          <w:tcPr>
            <w:tcW w:w="2250" w:type="dxa"/>
            <w:vAlign w:val="center"/>
          </w:tcPr>
          <w:p w14:paraId="7252B251" w14:textId="77777777" w:rsidR="001D57E5" w:rsidRPr="00862F02" w:rsidRDefault="001D57E5" w:rsidP="00862F02">
            <w:pPr>
              <w:spacing w:before="29" w:line="288" w:lineRule="auto"/>
              <w:jc w:val="right"/>
              <w:rPr>
                <w:color w:val="000000"/>
                <w:sz w:val="24"/>
              </w:rPr>
            </w:pPr>
            <w:r w:rsidRPr="00862F02">
              <w:rPr>
                <w:color w:val="000000"/>
                <w:sz w:val="24"/>
              </w:rPr>
              <w:t>1,642,832.01</w:t>
            </w:r>
          </w:p>
        </w:tc>
      </w:tr>
      <w:tr w:rsidR="001D57E5" w:rsidRPr="0091212A" w14:paraId="4CEE3E8D" w14:textId="77777777" w:rsidTr="00D82DAA">
        <w:tc>
          <w:tcPr>
            <w:tcW w:w="3420" w:type="dxa"/>
            <w:vAlign w:val="center"/>
          </w:tcPr>
          <w:p w14:paraId="4932D4E1"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3E1D8C5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E9E9059" w14:textId="77777777" w:rsidR="001D57E5" w:rsidRPr="00862F02" w:rsidRDefault="001D57E5" w:rsidP="00862F02">
            <w:pPr>
              <w:spacing w:before="29" w:line="288" w:lineRule="auto"/>
              <w:jc w:val="right"/>
              <w:rPr>
                <w:color w:val="000000"/>
                <w:sz w:val="24"/>
              </w:rPr>
            </w:pPr>
            <w:r w:rsidRPr="00862F02">
              <w:rPr>
                <w:color w:val="000000"/>
                <w:sz w:val="24"/>
              </w:rPr>
              <w:t>804,257.53</w:t>
            </w:r>
          </w:p>
        </w:tc>
        <w:tc>
          <w:tcPr>
            <w:tcW w:w="2250" w:type="dxa"/>
            <w:vAlign w:val="center"/>
          </w:tcPr>
          <w:p w14:paraId="74146186" w14:textId="77777777" w:rsidR="001D57E5" w:rsidRPr="00862F02" w:rsidRDefault="001D57E5" w:rsidP="00862F02">
            <w:pPr>
              <w:spacing w:before="29" w:line="288" w:lineRule="auto"/>
              <w:jc w:val="right"/>
              <w:rPr>
                <w:color w:val="000000"/>
                <w:sz w:val="24"/>
              </w:rPr>
            </w:pPr>
            <w:r w:rsidRPr="00862F02">
              <w:rPr>
                <w:color w:val="000000"/>
                <w:sz w:val="24"/>
              </w:rPr>
              <w:t>288,161.59</w:t>
            </w:r>
          </w:p>
        </w:tc>
      </w:tr>
      <w:tr w:rsidR="001D57E5" w:rsidRPr="0091212A" w14:paraId="334D24BD" w14:textId="77777777" w:rsidTr="00D82DAA">
        <w:tc>
          <w:tcPr>
            <w:tcW w:w="3420" w:type="dxa"/>
            <w:vAlign w:val="center"/>
          </w:tcPr>
          <w:p w14:paraId="6AE27E36" w14:textId="77777777" w:rsidR="001D57E5" w:rsidRPr="008531A5" w:rsidRDefault="001D57E5" w:rsidP="00D82DAA">
            <w:pPr>
              <w:spacing w:before="29" w:line="288" w:lineRule="auto"/>
              <w:rPr>
                <w:color w:val="000000"/>
                <w:sz w:val="24"/>
              </w:rPr>
            </w:pPr>
            <w:r w:rsidRPr="008531A5">
              <w:rPr>
                <w:rFonts w:hint="eastAsia"/>
                <w:color w:val="000000"/>
                <w:sz w:val="24"/>
              </w:rPr>
              <w:lastRenderedPageBreak/>
              <w:t>资产支持证券利息收入</w:t>
            </w:r>
          </w:p>
        </w:tc>
        <w:tc>
          <w:tcPr>
            <w:tcW w:w="1080" w:type="dxa"/>
            <w:vAlign w:val="center"/>
          </w:tcPr>
          <w:p w14:paraId="0E10D96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770FA9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44A593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0687F7F" w14:textId="77777777" w:rsidTr="00D82DAA">
        <w:tc>
          <w:tcPr>
            <w:tcW w:w="3420" w:type="dxa"/>
            <w:vAlign w:val="center"/>
          </w:tcPr>
          <w:p w14:paraId="31874260"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2D0A1CF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80508A3" w14:textId="77777777" w:rsidR="001D57E5" w:rsidRPr="00862F02" w:rsidRDefault="001D57E5" w:rsidP="00862F02">
            <w:pPr>
              <w:spacing w:before="29" w:line="288" w:lineRule="auto"/>
              <w:jc w:val="right"/>
              <w:rPr>
                <w:color w:val="000000"/>
                <w:sz w:val="24"/>
              </w:rPr>
            </w:pPr>
            <w:r w:rsidRPr="00862F02">
              <w:rPr>
                <w:color w:val="000000"/>
                <w:sz w:val="24"/>
              </w:rPr>
              <w:t>650,956.04</w:t>
            </w:r>
          </w:p>
        </w:tc>
        <w:tc>
          <w:tcPr>
            <w:tcW w:w="2250" w:type="dxa"/>
            <w:vAlign w:val="center"/>
          </w:tcPr>
          <w:p w14:paraId="7429532B" w14:textId="77777777" w:rsidR="001D57E5" w:rsidRPr="00862F02" w:rsidRDefault="001D57E5" w:rsidP="00862F02">
            <w:pPr>
              <w:spacing w:before="29" w:line="288" w:lineRule="auto"/>
              <w:jc w:val="right"/>
              <w:rPr>
                <w:color w:val="000000"/>
                <w:sz w:val="24"/>
              </w:rPr>
            </w:pPr>
            <w:r w:rsidRPr="00862F02">
              <w:rPr>
                <w:color w:val="000000"/>
                <w:sz w:val="24"/>
              </w:rPr>
              <w:t>525,440.10</w:t>
            </w:r>
          </w:p>
        </w:tc>
      </w:tr>
      <w:tr w:rsidR="001D57E5" w:rsidRPr="0091212A" w14:paraId="12059F6F" w14:textId="77777777" w:rsidTr="00D82DAA">
        <w:tc>
          <w:tcPr>
            <w:tcW w:w="3420" w:type="dxa"/>
            <w:vAlign w:val="center"/>
          </w:tcPr>
          <w:p w14:paraId="73F0141C"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5C40627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D0D750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84F373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B8CC8A6" w14:textId="77777777" w:rsidTr="00D82DAA">
        <w:tc>
          <w:tcPr>
            <w:tcW w:w="3420" w:type="dxa"/>
            <w:vAlign w:val="center"/>
          </w:tcPr>
          <w:p w14:paraId="7CC21B32"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3D9A3E0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1499B7B" w14:textId="77777777" w:rsidR="001D57E5" w:rsidRPr="00862F02" w:rsidRDefault="001D57E5" w:rsidP="00862F02">
            <w:pPr>
              <w:spacing w:before="29" w:line="288" w:lineRule="auto"/>
              <w:jc w:val="right"/>
              <w:rPr>
                <w:color w:val="000000"/>
                <w:sz w:val="24"/>
              </w:rPr>
            </w:pPr>
            <w:r w:rsidRPr="00862F02">
              <w:rPr>
                <w:color w:val="000000"/>
                <w:sz w:val="24"/>
              </w:rPr>
              <w:t>55,569,468.88</w:t>
            </w:r>
          </w:p>
        </w:tc>
        <w:tc>
          <w:tcPr>
            <w:tcW w:w="2250" w:type="dxa"/>
            <w:vAlign w:val="center"/>
          </w:tcPr>
          <w:p w14:paraId="5FDEA5D5" w14:textId="77777777" w:rsidR="001D57E5" w:rsidRPr="00862F02" w:rsidRDefault="001D57E5" w:rsidP="00862F02">
            <w:pPr>
              <w:spacing w:before="29" w:line="288" w:lineRule="auto"/>
              <w:jc w:val="right"/>
              <w:rPr>
                <w:color w:val="000000"/>
                <w:sz w:val="24"/>
              </w:rPr>
            </w:pPr>
            <w:r w:rsidRPr="00862F02">
              <w:rPr>
                <w:color w:val="000000"/>
                <w:sz w:val="24"/>
              </w:rPr>
              <w:t>122,405,646.90</w:t>
            </w:r>
          </w:p>
        </w:tc>
      </w:tr>
      <w:tr w:rsidR="001D57E5" w:rsidRPr="0091212A" w14:paraId="38C611D5" w14:textId="77777777" w:rsidTr="00D82DAA">
        <w:tc>
          <w:tcPr>
            <w:tcW w:w="3420" w:type="dxa"/>
            <w:vAlign w:val="center"/>
          </w:tcPr>
          <w:p w14:paraId="62FA7433"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3D48B7F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29C59C93" w14:textId="77777777" w:rsidR="001D57E5" w:rsidRPr="00862F02" w:rsidRDefault="001D57E5" w:rsidP="00862F02">
            <w:pPr>
              <w:spacing w:before="29" w:line="288" w:lineRule="auto"/>
              <w:jc w:val="right"/>
              <w:rPr>
                <w:color w:val="000000"/>
                <w:sz w:val="24"/>
              </w:rPr>
            </w:pPr>
            <w:r w:rsidRPr="00862F02">
              <w:rPr>
                <w:color w:val="000000"/>
                <w:sz w:val="24"/>
              </w:rPr>
              <w:t>48,912,368.58</w:t>
            </w:r>
          </w:p>
        </w:tc>
        <w:tc>
          <w:tcPr>
            <w:tcW w:w="2250" w:type="dxa"/>
            <w:vAlign w:val="center"/>
          </w:tcPr>
          <w:p w14:paraId="1D148F31" w14:textId="77777777" w:rsidR="001D57E5" w:rsidRPr="00862F02" w:rsidRDefault="001D57E5" w:rsidP="00862F02">
            <w:pPr>
              <w:spacing w:before="29" w:line="288" w:lineRule="auto"/>
              <w:jc w:val="right"/>
              <w:rPr>
                <w:color w:val="000000"/>
                <w:sz w:val="24"/>
              </w:rPr>
            </w:pPr>
            <w:r w:rsidRPr="00862F02">
              <w:rPr>
                <w:color w:val="000000"/>
                <w:sz w:val="24"/>
              </w:rPr>
              <w:t>120,891,976.85</w:t>
            </w:r>
          </w:p>
        </w:tc>
      </w:tr>
      <w:tr w:rsidR="001D57E5" w:rsidRPr="0091212A" w14:paraId="7EE8B750" w14:textId="77777777" w:rsidTr="00D82DAA">
        <w:tc>
          <w:tcPr>
            <w:tcW w:w="3420" w:type="dxa"/>
            <w:vAlign w:val="center"/>
          </w:tcPr>
          <w:p w14:paraId="21A6F9B7"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1DC6931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6056FE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9A30AF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2A4E135" w14:textId="77777777" w:rsidTr="00D82DAA">
        <w:tc>
          <w:tcPr>
            <w:tcW w:w="3420" w:type="dxa"/>
            <w:vAlign w:val="center"/>
          </w:tcPr>
          <w:p w14:paraId="40CD7591"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25241F1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75CA2A11" w14:textId="77777777" w:rsidR="001D57E5" w:rsidRPr="00862F02" w:rsidRDefault="001D57E5" w:rsidP="00862F02">
            <w:pPr>
              <w:spacing w:before="29" w:line="288" w:lineRule="auto"/>
              <w:jc w:val="right"/>
              <w:rPr>
                <w:color w:val="000000"/>
                <w:sz w:val="24"/>
              </w:rPr>
            </w:pPr>
            <w:r w:rsidRPr="00862F02">
              <w:rPr>
                <w:color w:val="000000"/>
                <w:sz w:val="24"/>
              </w:rPr>
              <w:t>219,024.52</w:t>
            </w:r>
          </w:p>
        </w:tc>
        <w:tc>
          <w:tcPr>
            <w:tcW w:w="2250" w:type="dxa"/>
            <w:vAlign w:val="center"/>
          </w:tcPr>
          <w:p w14:paraId="67BCD784" w14:textId="77777777" w:rsidR="001D57E5" w:rsidRPr="00862F02" w:rsidRDefault="001D57E5" w:rsidP="00862F02">
            <w:pPr>
              <w:spacing w:before="29" w:line="288" w:lineRule="auto"/>
              <w:jc w:val="right"/>
              <w:rPr>
                <w:color w:val="000000"/>
                <w:sz w:val="24"/>
              </w:rPr>
            </w:pPr>
            <w:r w:rsidRPr="00862F02">
              <w:rPr>
                <w:color w:val="000000"/>
                <w:sz w:val="24"/>
              </w:rPr>
              <w:t>-6,100.00</w:t>
            </w:r>
          </w:p>
        </w:tc>
      </w:tr>
      <w:tr w:rsidR="001D57E5" w:rsidRPr="0091212A" w14:paraId="29A0D578" w14:textId="77777777" w:rsidTr="00D82DAA">
        <w:tc>
          <w:tcPr>
            <w:tcW w:w="3420" w:type="dxa"/>
            <w:vAlign w:val="center"/>
          </w:tcPr>
          <w:p w14:paraId="1A608A91"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04B0AE2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0914C61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D00FAC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26C6415" w14:textId="77777777" w:rsidTr="00D82DAA">
        <w:tc>
          <w:tcPr>
            <w:tcW w:w="3420" w:type="dxa"/>
            <w:vAlign w:val="center"/>
          </w:tcPr>
          <w:p w14:paraId="1A2A3323"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5FF897A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EE009D6"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53E63AD8"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3C4AABF5" w14:textId="77777777" w:rsidTr="00D82DAA">
        <w:tc>
          <w:tcPr>
            <w:tcW w:w="3420" w:type="dxa"/>
            <w:vAlign w:val="center"/>
          </w:tcPr>
          <w:p w14:paraId="53485DE2"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1A46824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1E012CE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E24292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A7E5C5A" w14:textId="77777777" w:rsidTr="00D82DAA">
        <w:tc>
          <w:tcPr>
            <w:tcW w:w="3420" w:type="dxa"/>
            <w:vAlign w:val="center"/>
          </w:tcPr>
          <w:p w14:paraId="17B3AF19"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6351046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3623F290" w14:textId="77777777" w:rsidR="001D57E5" w:rsidRPr="00862F02" w:rsidRDefault="001D57E5" w:rsidP="00862F02">
            <w:pPr>
              <w:spacing w:before="29" w:line="288" w:lineRule="auto"/>
              <w:jc w:val="right"/>
              <w:rPr>
                <w:color w:val="000000"/>
                <w:sz w:val="24"/>
              </w:rPr>
            </w:pPr>
            <w:r w:rsidRPr="00862F02">
              <w:rPr>
                <w:color w:val="000000"/>
                <w:sz w:val="24"/>
              </w:rPr>
              <w:t>6,438,075.78</w:t>
            </w:r>
          </w:p>
        </w:tc>
        <w:tc>
          <w:tcPr>
            <w:tcW w:w="2250" w:type="dxa"/>
            <w:vAlign w:val="center"/>
          </w:tcPr>
          <w:p w14:paraId="1C1D48CB" w14:textId="77777777" w:rsidR="001D57E5" w:rsidRPr="00862F02" w:rsidRDefault="001D57E5" w:rsidP="00862F02">
            <w:pPr>
              <w:spacing w:before="29" w:line="288" w:lineRule="auto"/>
              <w:jc w:val="right"/>
              <w:rPr>
                <w:color w:val="000000"/>
                <w:sz w:val="24"/>
              </w:rPr>
            </w:pPr>
            <w:r w:rsidRPr="00862F02">
              <w:rPr>
                <w:color w:val="000000"/>
                <w:sz w:val="24"/>
              </w:rPr>
              <w:t>1,519,770.05</w:t>
            </w:r>
          </w:p>
        </w:tc>
      </w:tr>
      <w:tr w:rsidR="001D57E5" w:rsidRPr="0091212A" w14:paraId="12F57465" w14:textId="77777777" w:rsidTr="00D82DAA">
        <w:tc>
          <w:tcPr>
            <w:tcW w:w="3420" w:type="dxa"/>
            <w:vAlign w:val="center"/>
          </w:tcPr>
          <w:p w14:paraId="4CA9C2E9"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27A732C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545480E5" w14:textId="77777777" w:rsidR="001D57E5" w:rsidRPr="00862F02" w:rsidRDefault="001D57E5" w:rsidP="00862F02">
            <w:pPr>
              <w:spacing w:before="29" w:line="288" w:lineRule="auto"/>
              <w:jc w:val="right"/>
              <w:rPr>
                <w:color w:val="000000"/>
                <w:sz w:val="24"/>
              </w:rPr>
            </w:pPr>
            <w:r w:rsidRPr="00862F02">
              <w:rPr>
                <w:color w:val="000000"/>
                <w:sz w:val="24"/>
              </w:rPr>
              <w:t>36,366,951.49</w:t>
            </w:r>
          </w:p>
        </w:tc>
        <w:tc>
          <w:tcPr>
            <w:tcW w:w="2250" w:type="dxa"/>
            <w:vAlign w:val="center"/>
          </w:tcPr>
          <w:p w14:paraId="48E1A14A" w14:textId="77777777" w:rsidR="001D57E5" w:rsidRPr="00862F02" w:rsidRDefault="001D57E5" w:rsidP="00862F02">
            <w:pPr>
              <w:spacing w:before="29" w:line="288" w:lineRule="auto"/>
              <w:jc w:val="right"/>
              <w:rPr>
                <w:color w:val="000000"/>
                <w:sz w:val="24"/>
              </w:rPr>
            </w:pPr>
            <w:r w:rsidRPr="00862F02">
              <w:rPr>
                <w:color w:val="000000"/>
                <w:sz w:val="24"/>
              </w:rPr>
              <w:t>-41,118,107.05</w:t>
            </w:r>
          </w:p>
        </w:tc>
      </w:tr>
      <w:tr w:rsidR="001D57E5" w:rsidRPr="0091212A" w14:paraId="3BFE7BBB" w14:textId="77777777" w:rsidTr="00D82DAA">
        <w:tc>
          <w:tcPr>
            <w:tcW w:w="3420" w:type="dxa"/>
            <w:vAlign w:val="center"/>
          </w:tcPr>
          <w:p w14:paraId="6D7EF85E"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3B0B186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3B3CA6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368F15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645321C" w14:textId="77777777" w:rsidTr="00D82DAA">
        <w:tc>
          <w:tcPr>
            <w:tcW w:w="3420" w:type="dxa"/>
            <w:vAlign w:val="center"/>
          </w:tcPr>
          <w:p w14:paraId="2CDD7D77"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4823117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04624798" w14:textId="77777777" w:rsidR="001D57E5" w:rsidRPr="00862F02" w:rsidRDefault="001D57E5" w:rsidP="00862F02">
            <w:pPr>
              <w:spacing w:before="29" w:line="288" w:lineRule="auto"/>
              <w:jc w:val="right"/>
              <w:rPr>
                <w:color w:val="000000"/>
                <w:sz w:val="24"/>
              </w:rPr>
            </w:pPr>
            <w:r w:rsidRPr="00862F02">
              <w:rPr>
                <w:color w:val="000000"/>
                <w:sz w:val="24"/>
              </w:rPr>
              <w:t>1,969,622.36</w:t>
            </w:r>
          </w:p>
        </w:tc>
        <w:tc>
          <w:tcPr>
            <w:tcW w:w="2250" w:type="dxa"/>
            <w:vAlign w:val="center"/>
          </w:tcPr>
          <w:p w14:paraId="496156A1" w14:textId="77777777" w:rsidR="001D57E5" w:rsidRPr="00862F02" w:rsidRDefault="001D57E5" w:rsidP="00862F02">
            <w:pPr>
              <w:spacing w:before="29" w:line="288" w:lineRule="auto"/>
              <w:jc w:val="right"/>
              <w:rPr>
                <w:color w:val="000000"/>
                <w:sz w:val="24"/>
              </w:rPr>
            </w:pPr>
            <w:r w:rsidRPr="00862F02">
              <w:rPr>
                <w:color w:val="000000"/>
                <w:sz w:val="24"/>
              </w:rPr>
              <w:t>3,856,404.98</w:t>
            </w:r>
          </w:p>
        </w:tc>
      </w:tr>
      <w:tr w:rsidR="001D57E5" w:rsidRPr="00D520B7" w14:paraId="14C1F969" w14:textId="77777777" w:rsidTr="00011850">
        <w:tc>
          <w:tcPr>
            <w:tcW w:w="3420" w:type="dxa"/>
            <w:vAlign w:val="center"/>
          </w:tcPr>
          <w:p w14:paraId="17A02AED"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769B75E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506F469" w14:textId="77777777" w:rsidR="001D57E5" w:rsidRPr="00D520B7" w:rsidRDefault="001D57E5" w:rsidP="00D520B7">
            <w:pPr>
              <w:spacing w:before="29" w:line="288" w:lineRule="auto"/>
              <w:jc w:val="right"/>
              <w:rPr>
                <w:b/>
                <w:color w:val="000000"/>
                <w:sz w:val="24"/>
              </w:rPr>
            </w:pPr>
            <w:r w:rsidRPr="00D520B7">
              <w:rPr>
                <w:b/>
                <w:color w:val="000000"/>
                <w:sz w:val="24"/>
              </w:rPr>
              <w:t>23,140,669.65</w:t>
            </w:r>
          </w:p>
        </w:tc>
        <w:tc>
          <w:tcPr>
            <w:tcW w:w="2250" w:type="dxa"/>
            <w:vAlign w:val="center"/>
          </w:tcPr>
          <w:p w14:paraId="36DB43BA" w14:textId="77777777" w:rsidR="001D57E5" w:rsidRPr="00D520B7" w:rsidRDefault="001D57E5" w:rsidP="00D520B7">
            <w:pPr>
              <w:spacing w:before="29" w:line="288" w:lineRule="auto"/>
              <w:jc w:val="right"/>
              <w:rPr>
                <w:b/>
                <w:color w:val="000000"/>
                <w:sz w:val="24"/>
              </w:rPr>
            </w:pPr>
            <w:r w:rsidRPr="00D520B7">
              <w:rPr>
                <w:b/>
                <w:color w:val="000000"/>
                <w:sz w:val="24"/>
              </w:rPr>
              <w:t>21,152,816.21</w:t>
            </w:r>
          </w:p>
        </w:tc>
      </w:tr>
      <w:tr w:rsidR="001D57E5" w:rsidRPr="0091212A" w14:paraId="735DB995" w14:textId="77777777" w:rsidTr="00011850">
        <w:tc>
          <w:tcPr>
            <w:tcW w:w="3420" w:type="dxa"/>
            <w:vAlign w:val="center"/>
          </w:tcPr>
          <w:p w14:paraId="7089E584"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7536F7E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8D0678D" w14:textId="77777777" w:rsidR="001D57E5" w:rsidRPr="00862F02" w:rsidRDefault="001D57E5" w:rsidP="00862F02">
            <w:pPr>
              <w:spacing w:before="29" w:line="288" w:lineRule="auto"/>
              <w:jc w:val="right"/>
              <w:rPr>
                <w:color w:val="000000"/>
                <w:sz w:val="24"/>
              </w:rPr>
            </w:pPr>
            <w:r w:rsidRPr="00862F02">
              <w:rPr>
                <w:color w:val="000000"/>
                <w:sz w:val="24"/>
              </w:rPr>
              <w:t>12,165,293.85</w:t>
            </w:r>
          </w:p>
        </w:tc>
        <w:tc>
          <w:tcPr>
            <w:tcW w:w="2250" w:type="dxa"/>
            <w:vAlign w:val="center"/>
          </w:tcPr>
          <w:p w14:paraId="4E216CF4" w14:textId="77777777" w:rsidR="001D57E5" w:rsidRPr="00862F02" w:rsidRDefault="001D57E5" w:rsidP="00862F02">
            <w:pPr>
              <w:spacing w:before="29" w:line="288" w:lineRule="auto"/>
              <w:jc w:val="right"/>
              <w:rPr>
                <w:color w:val="000000"/>
                <w:sz w:val="24"/>
              </w:rPr>
            </w:pPr>
            <w:r w:rsidRPr="00862F02">
              <w:rPr>
                <w:color w:val="000000"/>
                <w:sz w:val="24"/>
              </w:rPr>
              <w:t>10,562,520.70</w:t>
            </w:r>
          </w:p>
        </w:tc>
      </w:tr>
      <w:tr w:rsidR="001D57E5" w:rsidRPr="0091212A" w14:paraId="635ADF1A" w14:textId="77777777" w:rsidTr="00011850">
        <w:tc>
          <w:tcPr>
            <w:tcW w:w="3420" w:type="dxa"/>
            <w:vAlign w:val="center"/>
          </w:tcPr>
          <w:p w14:paraId="6DA58D60"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032D8CA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57957A8" w14:textId="77777777" w:rsidR="001D57E5" w:rsidRPr="00862F02" w:rsidRDefault="001D57E5" w:rsidP="00862F02">
            <w:pPr>
              <w:spacing w:before="29" w:line="288" w:lineRule="auto"/>
              <w:jc w:val="right"/>
              <w:rPr>
                <w:color w:val="000000"/>
                <w:sz w:val="24"/>
              </w:rPr>
            </w:pPr>
            <w:r w:rsidRPr="00862F02">
              <w:rPr>
                <w:color w:val="000000"/>
                <w:sz w:val="24"/>
              </w:rPr>
              <w:t>2,027,548.82</w:t>
            </w:r>
          </w:p>
        </w:tc>
        <w:tc>
          <w:tcPr>
            <w:tcW w:w="2250" w:type="dxa"/>
            <w:vAlign w:val="center"/>
          </w:tcPr>
          <w:p w14:paraId="1B2486FA" w14:textId="77777777" w:rsidR="001D57E5" w:rsidRPr="00862F02" w:rsidRDefault="001D57E5" w:rsidP="00862F02">
            <w:pPr>
              <w:spacing w:before="29" w:line="288" w:lineRule="auto"/>
              <w:jc w:val="right"/>
              <w:rPr>
                <w:color w:val="000000"/>
                <w:sz w:val="24"/>
              </w:rPr>
            </w:pPr>
            <w:r w:rsidRPr="00862F02">
              <w:rPr>
                <w:color w:val="000000"/>
                <w:sz w:val="24"/>
              </w:rPr>
              <w:t>1,760,420.08</w:t>
            </w:r>
          </w:p>
        </w:tc>
      </w:tr>
      <w:tr w:rsidR="001D57E5" w:rsidRPr="0091212A" w14:paraId="1173D62F" w14:textId="77777777" w:rsidTr="00011850">
        <w:tc>
          <w:tcPr>
            <w:tcW w:w="3420" w:type="dxa"/>
            <w:vAlign w:val="center"/>
          </w:tcPr>
          <w:p w14:paraId="302DE58A"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6BCBAF4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0112AD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DA4418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D6B4269" w14:textId="77777777" w:rsidTr="00011850">
        <w:tc>
          <w:tcPr>
            <w:tcW w:w="3420" w:type="dxa"/>
            <w:vAlign w:val="center"/>
          </w:tcPr>
          <w:p w14:paraId="23EC71EA"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40DAD14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259AB41C" w14:textId="77777777" w:rsidR="001D57E5" w:rsidRPr="00862F02" w:rsidRDefault="001D57E5" w:rsidP="00862F02">
            <w:pPr>
              <w:spacing w:before="29" w:line="288" w:lineRule="auto"/>
              <w:jc w:val="right"/>
              <w:rPr>
                <w:color w:val="000000"/>
                <w:sz w:val="24"/>
              </w:rPr>
            </w:pPr>
            <w:r w:rsidRPr="00862F02">
              <w:rPr>
                <w:color w:val="000000"/>
                <w:sz w:val="24"/>
              </w:rPr>
              <w:t>8,624,238.10</w:t>
            </w:r>
          </w:p>
        </w:tc>
        <w:tc>
          <w:tcPr>
            <w:tcW w:w="2250" w:type="dxa"/>
            <w:vAlign w:val="center"/>
          </w:tcPr>
          <w:p w14:paraId="3AFC5590" w14:textId="77777777" w:rsidR="001D57E5" w:rsidRPr="00862F02" w:rsidRDefault="001D57E5" w:rsidP="00862F02">
            <w:pPr>
              <w:spacing w:before="29" w:line="288" w:lineRule="auto"/>
              <w:jc w:val="right"/>
              <w:rPr>
                <w:color w:val="000000"/>
                <w:sz w:val="24"/>
              </w:rPr>
            </w:pPr>
            <w:r w:rsidRPr="00862F02">
              <w:rPr>
                <w:color w:val="000000"/>
                <w:sz w:val="24"/>
              </w:rPr>
              <w:t>8,444,479.30</w:t>
            </w:r>
          </w:p>
        </w:tc>
      </w:tr>
      <w:tr w:rsidR="001D57E5" w:rsidRPr="0091212A" w14:paraId="676E7217" w14:textId="77777777" w:rsidTr="00011850">
        <w:tc>
          <w:tcPr>
            <w:tcW w:w="3420" w:type="dxa"/>
            <w:vAlign w:val="center"/>
          </w:tcPr>
          <w:p w14:paraId="16DFB2D4"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1EDC2C1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F93FCE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B5999C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0DEC610" w14:textId="77777777" w:rsidTr="00011850">
        <w:tc>
          <w:tcPr>
            <w:tcW w:w="3420" w:type="dxa"/>
            <w:vAlign w:val="center"/>
          </w:tcPr>
          <w:p w14:paraId="131BB8BF"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298B297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AC1946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F67817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5AB2341" w14:textId="77777777" w:rsidTr="00011850">
        <w:tc>
          <w:tcPr>
            <w:tcW w:w="3420" w:type="dxa"/>
            <w:vAlign w:val="center"/>
          </w:tcPr>
          <w:p w14:paraId="0D613C1E"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664BF86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0B8484E5" w14:textId="77777777" w:rsidR="001D57E5" w:rsidRPr="00862F02" w:rsidRDefault="001D57E5" w:rsidP="00862F02">
            <w:pPr>
              <w:spacing w:before="29" w:line="288" w:lineRule="auto"/>
              <w:jc w:val="right"/>
              <w:rPr>
                <w:color w:val="000000"/>
                <w:sz w:val="24"/>
              </w:rPr>
            </w:pPr>
            <w:r w:rsidRPr="00862F02">
              <w:rPr>
                <w:color w:val="000000"/>
                <w:sz w:val="24"/>
              </w:rPr>
              <w:t>323,588.88</w:t>
            </w:r>
          </w:p>
        </w:tc>
        <w:tc>
          <w:tcPr>
            <w:tcW w:w="2250" w:type="dxa"/>
            <w:vAlign w:val="center"/>
          </w:tcPr>
          <w:p w14:paraId="75EB0EFE" w14:textId="77777777" w:rsidR="001D57E5" w:rsidRPr="00862F02" w:rsidRDefault="001D57E5" w:rsidP="00862F02">
            <w:pPr>
              <w:spacing w:before="29" w:line="288" w:lineRule="auto"/>
              <w:jc w:val="right"/>
              <w:rPr>
                <w:color w:val="000000"/>
                <w:sz w:val="24"/>
              </w:rPr>
            </w:pPr>
            <w:r w:rsidRPr="00862F02">
              <w:rPr>
                <w:color w:val="000000"/>
                <w:sz w:val="24"/>
              </w:rPr>
              <w:t>385,396.13</w:t>
            </w:r>
          </w:p>
        </w:tc>
      </w:tr>
      <w:tr w:rsidR="001D57E5" w:rsidRPr="0091212A" w14:paraId="54CEEEF9" w14:textId="77777777" w:rsidTr="00011850">
        <w:tc>
          <w:tcPr>
            <w:tcW w:w="3420" w:type="dxa"/>
            <w:vAlign w:val="center"/>
          </w:tcPr>
          <w:p w14:paraId="21744D8E"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05D00B5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950D344" w14:textId="77777777" w:rsidR="001D57E5" w:rsidRPr="00D520B7" w:rsidRDefault="001D57E5" w:rsidP="00D520B7">
            <w:pPr>
              <w:spacing w:before="29" w:line="288" w:lineRule="auto"/>
              <w:jc w:val="right"/>
              <w:rPr>
                <w:b/>
                <w:color w:val="000000"/>
                <w:sz w:val="24"/>
              </w:rPr>
            </w:pPr>
            <w:r w:rsidRPr="00D520B7">
              <w:rPr>
                <w:b/>
                <w:color w:val="000000"/>
                <w:sz w:val="24"/>
              </w:rPr>
              <w:t>73,302,684.88</w:t>
            </w:r>
          </w:p>
        </w:tc>
        <w:tc>
          <w:tcPr>
            <w:tcW w:w="2250" w:type="dxa"/>
            <w:vAlign w:val="center"/>
          </w:tcPr>
          <w:p w14:paraId="4CC5A16F" w14:textId="77777777" w:rsidR="001D57E5" w:rsidRPr="00D520B7" w:rsidRDefault="001D57E5" w:rsidP="00D520B7">
            <w:pPr>
              <w:spacing w:before="29" w:line="288" w:lineRule="auto"/>
              <w:jc w:val="right"/>
              <w:rPr>
                <w:b/>
                <w:color w:val="000000"/>
                <w:sz w:val="24"/>
              </w:rPr>
            </w:pPr>
            <w:r w:rsidRPr="00D520B7">
              <w:rPr>
                <w:b/>
                <w:color w:val="000000"/>
                <w:sz w:val="24"/>
              </w:rPr>
              <w:t>66,447,562.32</w:t>
            </w:r>
          </w:p>
        </w:tc>
      </w:tr>
      <w:tr w:rsidR="001D57E5" w:rsidRPr="0091212A" w14:paraId="6E2BED9C" w14:textId="77777777" w:rsidTr="00011850">
        <w:tc>
          <w:tcPr>
            <w:tcW w:w="3420" w:type="dxa"/>
            <w:vAlign w:val="center"/>
          </w:tcPr>
          <w:p w14:paraId="21B2A385"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5D37EFB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5F44DD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85B35C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2FF626E" w14:textId="77777777" w:rsidTr="00011850">
        <w:tc>
          <w:tcPr>
            <w:tcW w:w="3420" w:type="dxa"/>
            <w:vAlign w:val="center"/>
          </w:tcPr>
          <w:p w14:paraId="26476858"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1C7AB66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AB3B335" w14:textId="77777777" w:rsidR="001D57E5" w:rsidRPr="00D520B7" w:rsidRDefault="001D57E5" w:rsidP="00D520B7">
            <w:pPr>
              <w:spacing w:before="29" w:line="288" w:lineRule="auto"/>
              <w:jc w:val="right"/>
              <w:rPr>
                <w:b/>
                <w:color w:val="000000"/>
                <w:sz w:val="24"/>
              </w:rPr>
            </w:pPr>
            <w:r w:rsidRPr="00D520B7">
              <w:rPr>
                <w:b/>
                <w:color w:val="000000"/>
                <w:sz w:val="24"/>
              </w:rPr>
              <w:t>73,302,684.88</w:t>
            </w:r>
          </w:p>
        </w:tc>
        <w:tc>
          <w:tcPr>
            <w:tcW w:w="2250" w:type="dxa"/>
            <w:vAlign w:val="center"/>
          </w:tcPr>
          <w:p w14:paraId="4AEEB76B" w14:textId="77777777" w:rsidR="001D57E5" w:rsidRPr="00D520B7" w:rsidRDefault="001D57E5" w:rsidP="00D520B7">
            <w:pPr>
              <w:spacing w:before="29" w:line="288" w:lineRule="auto"/>
              <w:jc w:val="right"/>
              <w:rPr>
                <w:b/>
                <w:color w:val="000000"/>
                <w:sz w:val="24"/>
              </w:rPr>
            </w:pPr>
            <w:r w:rsidRPr="00D520B7">
              <w:rPr>
                <w:b/>
                <w:color w:val="000000"/>
                <w:sz w:val="24"/>
              </w:rPr>
              <w:t>66,447,562.32</w:t>
            </w:r>
          </w:p>
        </w:tc>
      </w:tr>
    </w:tbl>
    <w:p w14:paraId="5A6FF8A4" w14:textId="77777777" w:rsidR="001A59F9" w:rsidRPr="0091212A" w:rsidRDefault="001A59F9" w:rsidP="00026C9C">
      <w:pPr>
        <w:spacing w:line="360" w:lineRule="auto"/>
        <w:rPr>
          <w:rFonts w:asciiTheme="minorEastAsia" w:eastAsiaTheme="minorEastAsia" w:hAnsiTheme="minorEastAsia"/>
          <w:color w:val="000000"/>
          <w:szCs w:val="21"/>
        </w:rPr>
      </w:pPr>
    </w:p>
    <w:p w14:paraId="14A28DE3" w14:textId="77777777" w:rsidR="001A59F9" w:rsidRPr="00480B3C" w:rsidRDefault="001A59F9" w:rsidP="00480B3C">
      <w:pPr>
        <w:pStyle w:val="20"/>
        <w:spacing w:before="29" w:after="0" w:line="288" w:lineRule="auto"/>
        <w:rPr>
          <w:rFonts w:ascii="Times New Roman" w:hAnsi="Times New Roman"/>
          <w:kern w:val="0"/>
          <w:szCs w:val="24"/>
        </w:rPr>
      </w:pPr>
      <w:bookmarkStart w:id="135" w:name="_Toc225498270"/>
      <w:bookmarkStart w:id="136" w:name="_Toc361324875"/>
      <w:bookmarkStart w:id="137" w:name="_Toc50975106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5"/>
      <w:bookmarkEnd w:id="136"/>
      <w:bookmarkEnd w:id="137"/>
    </w:p>
    <w:p w14:paraId="3B29FCEE"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交银施罗德趋势优先混合型证券投资基金</w:t>
      </w:r>
    </w:p>
    <w:p w14:paraId="54D90A88"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2575D59B"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2CDC787F" w14:textId="77777777" w:rsidTr="0009357E">
        <w:tc>
          <w:tcPr>
            <w:tcW w:w="2410" w:type="dxa"/>
            <w:vMerge w:val="restart"/>
            <w:vAlign w:val="center"/>
          </w:tcPr>
          <w:p w14:paraId="349058C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20A9957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24D8D127"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226A4BF3" w14:textId="77777777" w:rsidTr="0009357E">
        <w:tc>
          <w:tcPr>
            <w:tcW w:w="2410" w:type="dxa"/>
            <w:vMerge/>
            <w:vAlign w:val="center"/>
          </w:tcPr>
          <w:p w14:paraId="210763E0" w14:textId="77777777" w:rsidR="001A59F9" w:rsidRPr="00480B3C" w:rsidRDefault="001A59F9" w:rsidP="00480B3C">
            <w:pPr>
              <w:spacing w:before="29" w:line="288" w:lineRule="auto"/>
              <w:jc w:val="center"/>
              <w:rPr>
                <w:b/>
                <w:color w:val="000000"/>
                <w:sz w:val="24"/>
              </w:rPr>
            </w:pPr>
          </w:p>
        </w:tc>
        <w:tc>
          <w:tcPr>
            <w:tcW w:w="2196" w:type="dxa"/>
            <w:vAlign w:val="center"/>
          </w:tcPr>
          <w:p w14:paraId="338F43A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1A22DE6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6BB81A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5026B380" w14:textId="77777777" w:rsidTr="0009357E">
        <w:tc>
          <w:tcPr>
            <w:tcW w:w="2410" w:type="dxa"/>
            <w:vAlign w:val="center"/>
          </w:tcPr>
          <w:p w14:paraId="62F0600C"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3AA1A418" w14:textId="77777777" w:rsidR="001A59F9" w:rsidRPr="00862F02" w:rsidRDefault="001A59F9" w:rsidP="00862F02">
            <w:pPr>
              <w:spacing w:before="29" w:line="288" w:lineRule="auto"/>
              <w:jc w:val="right"/>
              <w:rPr>
                <w:color w:val="000000"/>
                <w:sz w:val="24"/>
              </w:rPr>
            </w:pPr>
            <w:r w:rsidRPr="00862F02">
              <w:rPr>
                <w:color w:val="000000"/>
                <w:sz w:val="24"/>
              </w:rPr>
              <w:t>1,308,473,200.53</w:t>
            </w:r>
          </w:p>
        </w:tc>
        <w:tc>
          <w:tcPr>
            <w:tcW w:w="2197" w:type="dxa"/>
            <w:vAlign w:val="center"/>
          </w:tcPr>
          <w:p w14:paraId="66211099" w14:textId="77777777" w:rsidR="001A59F9" w:rsidRPr="00862F02" w:rsidRDefault="001A59F9" w:rsidP="00862F02">
            <w:pPr>
              <w:spacing w:before="29" w:line="288" w:lineRule="auto"/>
              <w:jc w:val="right"/>
              <w:rPr>
                <w:color w:val="000000"/>
                <w:sz w:val="24"/>
              </w:rPr>
            </w:pPr>
            <w:r w:rsidRPr="00862F02">
              <w:rPr>
                <w:color w:val="000000"/>
                <w:sz w:val="24"/>
              </w:rPr>
              <w:t>255,153,549.15</w:t>
            </w:r>
          </w:p>
        </w:tc>
        <w:tc>
          <w:tcPr>
            <w:tcW w:w="2197" w:type="dxa"/>
            <w:vAlign w:val="center"/>
          </w:tcPr>
          <w:p w14:paraId="1D869C4B" w14:textId="77777777" w:rsidR="001A59F9" w:rsidRPr="00862F02" w:rsidRDefault="001A59F9" w:rsidP="00862F02">
            <w:pPr>
              <w:spacing w:before="29" w:line="288" w:lineRule="auto"/>
              <w:jc w:val="right"/>
              <w:rPr>
                <w:color w:val="000000"/>
                <w:sz w:val="24"/>
              </w:rPr>
            </w:pPr>
            <w:r w:rsidRPr="00862F02">
              <w:rPr>
                <w:color w:val="000000"/>
                <w:sz w:val="24"/>
              </w:rPr>
              <w:t>1,563,626,749.68</w:t>
            </w:r>
          </w:p>
        </w:tc>
      </w:tr>
      <w:tr w:rsidR="001A59F9" w:rsidRPr="0091212A" w14:paraId="52A6C5B9" w14:textId="77777777" w:rsidTr="0009357E">
        <w:tc>
          <w:tcPr>
            <w:tcW w:w="2410" w:type="dxa"/>
            <w:vAlign w:val="center"/>
          </w:tcPr>
          <w:p w14:paraId="77C10F90"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447EEDE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47910EE" w14:textId="77777777" w:rsidR="001A59F9" w:rsidRPr="00862F02" w:rsidRDefault="001A59F9" w:rsidP="00862F02">
            <w:pPr>
              <w:spacing w:before="29" w:line="288" w:lineRule="auto"/>
              <w:jc w:val="right"/>
              <w:rPr>
                <w:color w:val="000000"/>
                <w:sz w:val="24"/>
              </w:rPr>
            </w:pPr>
            <w:r w:rsidRPr="00862F02">
              <w:rPr>
                <w:color w:val="000000"/>
                <w:sz w:val="24"/>
              </w:rPr>
              <w:t>73,302,684.88</w:t>
            </w:r>
          </w:p>
        </w:tc>
        <w:tc>
          <w:tcPr>
            <w:tcW w:w="2197" w:type="dxa"/>
            <w:vAlign w:val="center"/>
          </w:tcPr>
          <w:p w14:paraId="438B50C7" w14:textId="77777777" w:rsidR="001A59F9" w:rsidRPr="00862F02" w:rsidRDefault="001A59F9" w:rsidP="00862F02">
            <w:pPr>
              <w:spacing w:before="29" w:line="288" w:lineRule="auto"/>
              <w:jc w:val="right"/>
              <w:rPr>
                <w:color w:val="000000"/>
                <w:sz w:val="24"/>
              </w:rPr>
            </w:pPr>
            <w:r w:rsidRPr="00862F02">
              <w:rPr>
                <w:color w:val="000000"/>
                <w:sz w:val="24"/>
              </w:rPr>
              <w:t>73,302,684.88</w:t>
            </w:r>
          </w:p>
        </w:tc>
      </w:tr>
      <w:tr w:rsidR="001A59F9" w:rsidRPr="0091212A" w14:paraId="081E8C82" w14:textId="77777777" w:rsidTr="0009357E">
        <w:tc>
          <w:tcPr>
            <w:tcW w:w="2410" w:type="dxa"/>
            <w:vAlign w:val="center"/>
          </w:tcPr>
          <w:p w14:paraId="62FC2578"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7E364F92" w14:textId="77777777" w:rsidR="001A59F9" w:rsidRPr="00862F02" w:rsidRDefault="001A59F9" w:rsidP="00862F02">
            <w:pPr>
              <w:spacing w:before="29" w:line="288" w:lineRule="auto"/>
              <w:jc w:val="right"/>
              <w:rPr>
                <w:color w:val="000000"/>
                <w:sz w:val="24"/>
              </w:rPr>
            </w:pPr>
            <w:r w:rsidRPr="00862F02">
              <w:rPr>
                <w:color w:val="000000"/>
                <w:sz w:val="24"/>
              </w:rPr>
              <w:t>-1,053,276,414.82</w:t>
            </w:r>
          </w:p>
        </w:tc>
        <w:tc>
          <w:tcPr>
            <w:tcW w:w="2197" w:type="dxa"/>
            <w:vAlign w:val="center"/>
          </w:tcPr>
          <w:p w14:paraId="04979239" w14:textId="77777777" w:rsidR="001A59F9" w:rsidRPr="00862F02" w:rsidRDefault="001A59F9" w:rsidP="00862F02">
            <w:pPr>
              <w:spacing w:before="29" w:line="288" w:lineRule="auto"/>
              <w:jc w:val="right"/>
              <w:rPr>
                <w:color w:val="000000"/>
                <w:sz w:val="24"/>
              </w:rPr>
            </w:pPr>
            <w:r w:rsidRPr="00862F02">
              <w:rPr>
                <w:color w:val="000000"/>
                <w:sz w:val="24"/>
              </w:rPr>
              <w:t>-212,262,732.50</w:t>
            </w:r>
          </w:p>
        </w:tc>
        <w:tc>
          <w:tcPr>
            <w:tcW w:w="2197" w:type="dxa"/>
            <w:vAlign w:val="center"/>
          </w:tcPr>
          <w:p w14:paraId="45D143B0" w14:textId="77777777" w:rsidR="001A59F9" w:rsidRPr="00862F02" w:rsidRDefault="001A59F9" w:rsidP="00862F02">
            <w:pPr>
              <w:spacing w:before="29" w:line="288" w:lineRule="auto"/>
              <w:jc w:val="right"/>
              <w:rPr>
                <w:color w:val="000000"/>
                <w:sz w:val="24"/>
              </w:rPr>
            </w:pPr>
            <w:r w:rsidRPr="00862F02">
              <w:rPr>
                <w:color w:val="000000"/>
                <w:sz w:val="24"/>
              </w:rPr>
              <w:t>-1,265,539,147.32</w:t>
            </w:r>
          </w:p>
        </w:tc>
      </w:tr>
      <w:tr w:rsidR="001A59F9" w:rsidRPr="0091212A" w14:paraId="23773B92" w14:textId="77777777" w:rsidTr="0009357E">
        <w:tc>
          <w:tcPr>
            <w:tcW w:w="2410" w:type="dxa"/>
            <w:vAlign w:val="center"/>
          </w:tcPr>
          <w:p w14:paraId="17011B57"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2082905B" w14:textId="77777777" w:rsidR="001A59F9" w:rsidRPr="00862F02" w:rsidRDefault="001A59F9" w:rsidP="00862F02">
            <w:pPr>
              <w:spacing w:before="29" w:line="288" w:lineRule="auto"/>
              <w:jc w:val="right"/>
              <w:rPr>
                <w:color w:val="000000"/>
                <w:sz w:val="24"/>
              </w:rPr>
            </w:pPr>
            <w:r w:rsidRPr="00862F02">
              <w:rPr>
                <w:color w:val="000000"/>
                <w:sz w:val="24"/>
              </w:rPr>
              <w:t>393,512,669.80</w:t>
            </w:r>
          </w:p>
        </w:tc>
        <w:tc>
          <w:tcPr>
            <w:tcW w:w="2197" w:type="dxa"/>
            <w:vAlign w:val="center"/>
          </w:tcPr>
          <w:p w14:paraId="4BE8ABEE" w14:textId="77777777" w:rsidR="001A59F9" w:rsidRPr="00862F02" w:rsidRDefault="001A59F9" w:rsidP="00862F02">
            <w:pPr>
              <w:spacing w:before="29" w:line="288" w:lineRule="auto"/>
              <w:jc w:val="right"/>
              <w:rPr>
                <w:color w:val="000000"/>
                <w:sz w:val="24"/>
              </w:rPr>
            </w:pPr>
            <w:r w:rsidRPr="00862F02">
              <w:rPr>
                <w:color w:val="000000"/>
                <w:sz w:val="24"/>
              </w:rPr>
              <w:t>89,587,620.63</w:t>
            </w:r>
          </w:p>
        </w:tc>
        <w:tc>
          <w:tcPr>
            <w:tcW w:w="2197" w:type="dxa"/>
            <w:vAlign w:val="center"/>
          </w:tcPr>
          <w:p w14:paraId="38189E21" w14:textId="77777777" w:rsidR="001A59F9" w:rsidRPr="00862F02" w:rsidRDefault="001A59F9" w:rsidP="00862F02">
            <w:pPr>
              <w:spacing w:before="29" w:line="288" w:lineRule="auto"/>
              <w:jc w:val="right"/>
              <w:rPr>
                <w:color w:val="000000"/>
                <w:sz w:val="24"/>
              </w:rPr>
            </w:pPr>
            <w:r w:rsidRPr="00862F02">
              <w:rPr>
                <w:color w:val="000000"/>
                <w:sz w:val="24"/>
              </w:rPr>
              <w:t>483,100,290.43</w:t>
            </w:r>
          </w:p>
        </w:tc>
      </w:tr>
      <w:tr w:rsidR="001A59F9" w:rsidRPr="0091212A" w14:paraId="31587FDA" w14:textId="77777777" w:rsidTr="0009357E">
        <w:tc>
          <w:tcPr>
            <w:tcW w:w="2410" w:type="dxa"/>
            <w:vAlign w:val="center"/>
          </w:tcPr>
          <w:p w14:paraId="303512E0"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7F21F61C" w14:textId="77777777" w:rsidR="001A59F9" w:rsidRPr="00862F02" w:rsidRDefault="001A59F9" w:rsidP="00862F02">
            <w:pPr>
              <w:spacing w:before="29" w:line="288" w:lineRule="auto"/>
              <w:jc w:val="right"/>
              <w:rPr>
                <w:color w:val="000000"/>
                <w:sz w:val="24"/>
              </w:rPr>
            </w:pPr>
            <w:r w:rsidRPr="00862F02">
              <w:rPr>
                <w:color w:val="000000"/>
                <w:sz w:val="24"/>
              </w:rPr>
              <w:t>-1,446,789,084.62</w:t>
            </w:r>
          </w:p>
        </w:tc>
        <w:tc>
          <w:tcPr>
            <w:tcW w:w="2197" w:type="dxa"/>
            <w:vAlign w:val="center"/>
          </w:tcPr>
          <w:p w14:paraId="54EB8F19" w14:textId="77777777" w:rsidR="001A59F9" w:rsidRPr="00862F02" w:rsidRDefault="001A59F9" w:rsidP="00862F02">
            <w:pPr>
              <w:spacing w:before="29" w:line="288" w:lineRule="auto"/>
              <w:jc w:val="right"/>
              <w:rPr>
                <w:color w:val="000000"/>
                <w:sz w:val="24"/>
              </w:rPr>
            </w:pPr>
            <w:r w:rsidRPr="00862F02">
              <w:rPr>
                <w:color w:val="000000"/>
                <w:sz w:val="24"/>
              </w:rPr>
              <w:t>-301,850,353.13</w:t>
            </w:r>
          </w:p>
        </w:tc>
        <w:tc>
          <w:tcPr>
            <w:tcW w:w="2197" w:type="dxa"/>
            <w:vAlign w:val="center"/>
          </w:tcPr>
          <w:p w14:paraId="6BDDA6E5" w14:textId="77777777" w:rsidR="001A59F9" w:rsidRPr="00862F02" w:rsidRDefault="001A59F9" w:rsidP="00862F02">
            <w:pPr>
              <w:spacing w:before="29" w:line="288" w:lineRule="auto"/>
              <w:jc w:val="right"/>
              <w:rPr>
                <w:color w:val="000000"/>
                <w:sz w:val="24"/>
              </w:rPr>
            </w:pPr>
            <w:r w:rsidRPr="00862F02">
              <w:rPr>
                <w:color w:val="000000"/>
                <w:sz w:val="24"/>
              </w:rPr>
              <w:t>-1,748,639,437.75</w:t>
            </w:r>
          </w:p>
        </w:tc>
      </w:tr>
      <w:tr w:rsidR="001A59F9" w:rsidRPr="0091212A" w14:paraId="1A3158A3" w14:textId="77777777" w:rsidTr="0009357E">
        <w:tc>
          <w:tcPr>
            <w:tcW w:w="2410" w:type="dxa"/>
            <w:vAlign w:val="center"/>
          </w:tcPr>
          <w:p w14:paraId="2B2D8DF6"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0DABDFF3"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5BB2EF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9068537"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4ECE2D85" w14:textId="77777777" w:rsidTr="0009357E">
        <w:tc>
          <w:tcPr>
            <w:tcW w:w="2410" w:type="dxa"/>
            <w:vAlign w:val="center"/>
          </w:tcPr>
          <w:p w14:paraId="72222DE4"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24478B60" w14:textId="77777777" w:rsidR="001A59F9" w:rsidRPr="00862F02" w:rsidRDefault="001A59F9" w:rsidP="00862F02">
            <w:pPr>
              <w:spacing w:before="29" w:line="288" w:lineRule="auto"/>
              <w:jc w:val="right"/>
              <w:rPr>
                <w:color w:val="000000"/>
                <w:sz w:val="24"/>
              </w:rPr>
            </w:pPr>
            <w:r w:rsidRPr="00862F02">
              <w:rPr>
                <w:color w:val="000000"/>
                <w:sz w:val="24"/>
              </w:rPr>
              <w:t>255,196,785.71</w:t>
            </w:r>
          </w:p>
        </w:tc>
        <w:tc>
          <w:tcPr>
            <w:tcW w:w="2197" w:type="dxa"/>
            <w:vAlign w:val="center"/>
          </w:tcPr>
          <w:p w14:paraId="67BAABFA" w14:textId="77777777" w:rsidR="001A59F9" w:rsidRPr="00862F02" w:rsidRDefault="001A59F9" w:rsidP="00862F02">
            <w:pPr>
              <w:spacing w:before="29" w:line="288" w:lineRule="auto"/>
              <w:jc w:val="right"/>
              <w:rPr>
                <w:color w:val="000000"/>
                <w:sz w:val="24"/>
              </w:rPr>
            </w:pPr>
            <w:r w:rsidRPr="00862F02">
              <w:rPr>
                <w:color w:val="000000"/>
                <w:sz w:val="24"/>
              </w:rPr>
              <w:t>116,193,501.53</w:t>
            </w:r>
          </w:p>
        </w:tc>
        <w:tc>
          <w:tcPr>
            <w:tcW w:w="2197" w:type="dxa"/>
            <w:vAlign w:val="center"/>
          </w:tcPr>
          <w:p w14:paraId="7F64884F" w14:textId="77777777" w:rsidR="001A59F9" w:rsidRPr="00862F02" w:rsidRDefault="001A59F9" w:rsidP="00862F02">
            <w:pPr>
              <w:spacing w:before="29" w:line="288" w:lineRule="auto"/>
              <w:jc w:val="right"/>
              <w:rPr>
                <w:color w:val="000000"/>
                <w:sz w:val="24"/>
              </w:rPr>
            </w:pPr>
            <w:r w:rsidRPr="00862F02">
              <w:rPr>
                <w:color w:val="000000"/>
                <w:sz w:val="24"/>
              </w:rPr>
              <w:t>371,390,287.24</w:t>
            </w:r>
          </w:p>
        </w:tc>
      </w:tr>
      <w:tr w:rsidR="001A59F9" w:rsidRPr="0091212A" w14:paraId="6BEDBCF5" w14:textId="77777777" w:rsidTr="0009357E">
        <w:tc>
          <w:tcPr>
            <w:tcW w:w="2410" w:type="dxa"/>
            <w:vMerge w:val="restart"/>
            <w:vAlign w:val="center"/>
          </w:tcPr>
          <w:p w14:paraId="56B513A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7BC0647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1EDBA8F7"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FEB0DE1" w14:textId="77777777" w:rsidTr="0009357E">
        <w:tc>
          <w:tcPr>
            <w:tcW w:w="2410" w:type="dxa"/>
            <w:vMerge/>
            <w:vAlign w:val="center"/>
          </w:tcPr>
          <w:p w14:paraId="1A76E9CF" w14:textId="77777777" w:rsidR="001A59F9" w:rsidRPr="00480B3C" w:rsidRDefault="001A59F9" w:rsidP="00480B3C">
            <w:pPr>
              <w:spacing w:before="29" w:line="288" w:lineRule="auto"/>
              <w:jc w:val="center"/>
              <w:rPr>
                <w:b/>
                <w:color w:val="000000"/>
                <w:sz w:val="24"/>
              </w:rPr>
            </w:pPr>
          </w:p>
        </w:tc>
        <w:tc>
          <w:tcPr>
            <w:tcW w:w="2196" w:type="dxa"/>
            <w:vAlign w:val="center"/>
          </w:tcPr>
          <w:p w14:paraId="5EF465C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60F0F98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17A27EE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20199865" w14:textId="77777777" w:rsidTr="0009357E">
        <w:tc>
          <w:tcPr>
            <w:tcW w:w="2410" w:type="dxa"/>
            <w:vAlign w:val="center"/>
          </w:tcPr>
          <w:p w14:paraId="07803FCB"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5E1BF40F" w14:textId="77777777" w:rsidR="001A59F9" w:rsidRPr="00862F02" w:rsidRDefault="001A59F9" w:rsidP="00862F02">
            <w:pPr>
              <w:spacing w:before="29" w:line="288" w:lineRule="auto"/>
              <w:jc w:val="right"/>
              <w:rPr>
                <w:color w:val="000000"/>
                <w:sz w:val="24"/>
              </w:rPr>
            </w:pPr>
            <w:r w:rsidRPr="00862F02">
              <w:rPr>
                <w:color w:val="000000"/>
                <w:sz w:val="24"/>
              </w:rPr>
              <w:t>183,678,288.27</w:t>
            </w:r>
          </w:p>
        </w:tc>
        <w:tc>
          <w:tcPr>
            <w:tcW w:w="2197" w:type="dxa"/>
            <w:vAlign w:val="center"/>
          </w:tcPr>
          <w:p w14:paraId="716ECED2" w14:textId="77777777" w:rsidR="001A59F9" w:rsidRPr="00862F02" w:rsidRDefault="001A59F9" w:rsidP="00862F02">
            <w:pPr>
              <w:spacing w:before="29" w:line="288" w:lineRule="auto"/>
              <w:jc w:val="right"/>
              <w:rPr>
                <w:color w:val="000000"/>
                <w:sz w:val="24"/>
              </w:rPr>
            </w:pPr>
            <w:r w:rsidRPr="00862F02">
              <w:rPr>
                <w:color w:val="000000"/>
                <w:sz w:val="24"/>
              </w:rPr>
              <w:t>119,584,066.25</w:t>
            </w:r>
          </w:p>
        </w:tc>
        <w:tc>
          <w:tcPr>
            <w:tcW w:w="2197" w:type="dxa"/>
            <w:vAlign w:val="center"/>
          </w:tcPr>
          <w:p w14:paraId="4301334B" w14:textId="77777777" w:rsidR="001A59F9" w:rsidRPr="00862F02" w:rsidRDefault="001A59F9" w:rsidP="00862F02">
            <w:pPr>
              <w:spacing w:before="29" w:line="288" w:lineRule="auto"/>
              <w:jc w:val="right"/>
              <w:rPr>
                <w:color w:val="000000"/>
                <w:sz w:val="24"/>
              </w:rPr>
            </w:pPr>
            <w:r w:rsidRPr="00862F02">
              <w:rPr>
                <w:color w:val="000000"/>
                <w:sz w:val="24"/>
              </w:rPr>
              <w:t>303,262,354.52</w:t>
            </w:r>
          </w:p>
        </w:tc>
      </w:tr>
      <w:tr w:rsidR="001A59F9" w:rsidRPr="0091212A" w14:paraId="6FC39A7B" w14:textId="77777777" w:rsidTr="0009357E">
        <w:tc>
          <w:tcPr>
            <w:tcW w:w="2410" w:type="dxa"/>
            <w:vAlign w:val="center"/>
          </w:tcPr>
          <w:p w14:paraId="10F80D7F"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172A7A7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3A8B29E" w14:textId="77777777" w:rsidR="001A59F9" w:rsidRPr="00862F02" w:rsidRDefault="001A59F9" w:rsidP="00862F02">
            <w:pPr>
              <w:spacing w:before="29" w:line="288" w:lineRule="auto"/>
              <w:jc w:val="right"/>
              <w:rPr>
                <w:color w:val="000000"/>
                <w:sz w:val="24"/>
              </w:rPr>
            </w:pPr>
            <w:r w:rsidRPr="00862F02">
              <w:rPr>
                <w:color w:val="000000"/>
                <w:sz w:val="24"/>
              </w:rPr>
              <w:t>66,447,562.32</w:t>
            </w:r>
          </w:p>
        </w:tc>
        <w:tc>
          <w:tcPr>
            <w:tcW w:w="2197" w:type="dxa"/>
            <w:vAlign w:val="center"/>
          </w:tcPr>
          <w:p w14:paraId="09D9489E" w14:textId="77777777" w:rsidR="001A59F9" w:rsidRPr="00862F02" w:rsidRDefault="001A59F9" w:rsidP="00862F02">
            <w:pPr>
              <w:spacing w:before="29" w:line="288" w:lineRule="auto"/>
              <w:jc w:val="right"/>
              <w:rPr>
                <w:color w:val="000000"/>
                <w:sz w:val="24"/>
              </w:rPr>
            </w:pPr>
            <w:r w:rsidRPr="00862F02">
              <w:rPr>
                <w:color w:val="000000"/>
                <w:sz w:val="24"/>
              </w:rPr>
              <w:t>66,447,562.32</w:t>
            </w:r>
          </w:p>
        </w:tc>
      </w:tr>
      <w:tr w:rsidR="001A59F9" w:rsidRPr="0091212A" w14:paraId="4F51E798" w14:textId="77777777" w:rsidTr="0009357E">
        <w:tc>
          <w:tcPr>
            <w:tcW w:w="2410" w:type="dxa"/>
            <w:vAlign w:val="center"/>
          </w:tcPr>
          <w:p w14:paraId="3E0A4CA8"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2C2B9922" w14:textId="77777777" w:rsidR="001A59F9" w:rsidRPr="00862F02" w:rsidRDefault="001A59F9" w:rsidP="00862F02">
            <w:pPr>
              <w:spacing w:before="29" w:line="288" w:lineRule="auto"/>
              <w:jc w:val="right"/>
              <w:rPr>
                <w:color w:val="000000"/>
                <w:sz w:val="24"/>
              </w:rPr>
            </w:pPr>
            <w:r w:rsidRPr="00862F02">
              <w:rPr>
                <w:color w:val="000000"/>
                <w:sz w:val="24"/>
              </w:rPr>
              <w:t>1,124,794,912.26</w:t>
            </w:r>
          </w:p>
        </w:tc>
        <w:tc>
          <w:tcPr>
            <w:tcW w:w="2197" w:type="dxa"/>
            <w:vAlign w:val="center"/>
          </w:tcPr>
          <w:p w14:paraId="1F9E6780" w14:textId="77777777" w:rsidR="001A59F9" w:rsidRPr="00862F02" w:rsidRDefault="001A59F9" w:rsidP="00862F02">
            <w:pPr>
              <w:spacing w:before="29" w:line="288" w:lineRule="auto"/>
              <w:jc w:val="right"/>
              <w:rPr>
                <w:color w:val="000000"/>
                <w:sz w:val="24"/>
              </w:rPr>
            </w:pPr>
            <w:r w:rsidRPr="00862F02">
              <w:rPr>
                <w:color w:val="000000"/>
                <w:sz w:val="24"/>
              </w:rPr>
              <w:t>1,752,373,006.64</w:t>
            </w:r>
          </w:p>
        </w:tc>
        <w:tc>
          <w:tcPr>
            <w:tcW w:w="2197" w:type="dxa"/>
            <w:vAlign w:val="center"/>
          </w:tcPr>
          <w:p w14:paraId="1AF54B2E" w14:textId="77777777" w:rsidR="001A59F9" w:rsidRPr="00862F02" w:rsidRDefault="001A59F9" w:rsidP="00862F02">
            <w:pPr>
              <w:spacing w:before="29" w:line="288" w:lineRule="auto"/>
              <w:jc w:val="right"/>
              <w:rPr>
                <w:color w:val="000000"/>
                <w:sz w:val="24"/>
              </w:rPr>
            </w:pPr>
            <w:r w:rsidRPr="00862F02">
              <w:rPr>
                <w:color w:val="000000"/>
                <w:sz w:val="24"/>
              </w:rPr>
              <w:t>2,877,167,918.90</w:t>
            </w:r>
          </w:p>
        </w:tc>
      </w:tr>
      <w:tr w:rsidR="001A59F9" w:rsidRPr="0091212A" w14:paraId="4842A8F4" w14:textId="77777777" w:rsidTr="0009357E">
        <w:tc>
          <w:tcPr>
            <w:tcW w:w="2410" w:type="dxa"/>
            <w:vAlign w:val="center"/>
          </w:tcPr>
          <w:p w14:paraId="142EA1CA"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5C01879D" w14:textId="77777777" w:rsidR="001A59F9" w:rsidRPr="00151625" w:rsidRDefault="001A59F9" w:rsidP="00862F02">
            <w:pPr>
              <w:spacing w:before="29" w:line="288" w:lineRule="auto"/>
              <w:jc w:val="right"/>
              <w:rPr>
                <w:color w:val="000000"/>
                <w:sz w:val="24"/>
              </w:rPr>
            </w:pPr>
            <w:r w:rsidRPr="00151625">
              <w:rPr>
                <w:color w:val="000000"/>
                <w:sz w:val="24"/>
              </w:rPr>
              <w:t>3,917,885,078.29</w:t>
            </w:r>
          </w:p>
        </w:tc>
        <w:tc>
          <w:tcPr>
            <w:tcW w:w="2197" w:type="dxa"/>
            <w:vAlign w:val="center"/>
          </w:tcPr>
          <w:p w14:paraId="41BC8BF2" w14:textId="77777777" w:rsidR="001A59F9" w:rsidRPr="00862F02" w:rsidRDefault="001A59F9" w:rsidP="00862F02">
            <w:pPr>
              <w:spacing w:line="360" w:lineRule="auto"/>
              <w:jc w:val="right"/>
              <w:rPr>
                <w:color w:val="000000"/>
                <w:sz w:val="24"/>
              </w:rPr>
            </w:pPr>
            <w:r w:rsidRPr="00862F02">
              <w:rPr>
                <w:color w:val="000000"/>
                <w:sz w:val="24"/>
              </w:rPr>
              <w:t>2,073,799,449.56</w:t>
            </w:r>
          </w:p>
        </w:tc>
        <w:tc>
          <w:tcPr>
            <w:tcW w:w="2197" w:type="dxa"/>
            <w:vAlign w:val="center"/>
          </w:tcPr>
          <w:p w14:paraId="79518AB1" w14:textId="77777777" w:rsidR="001A59F9" w:rsidRPr="00862F02" w:rsidRDefault="001A59F9" w:rsidP="00862F02">
            <w:pPr>
              <w:spacing w:line="360" w:lineRule="auto"/>
              <w:jc w:val="right"/>
              <w:rPr>
                <w:color w:val="000000"/>
                <w:sz w:val="24"/>
              </w:rPr>
            </w:pPr>
            <w:r w:rsidRPr="00862F02">
              <w:rPr>
                <w:color w:val="000000"/>
                <w:sz w:val="24"/>
              </w:rPr>
              <w:t>5,991,684,527.85</w:t>
            </w:r>
          </w:p>
        </w:tc>
      </w:tr>
      <w:tr w:rsidR="001A59F9" w:rsidRPr="0091212A" w14:paraId="3885193D" w14:textId="77777777" w:rsidTr="0009357E">
        <w:tc>
          <w:tcPr>
            <w:tcW w:w="2410" w:type="dxa"/>
            <w:vAlign w:val="center"/>
          </w:tcPr>
          <w:p w14:paraId="40586DD6"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1B7A7260" w14:textId="77777777" w:rsidR="001A59F9" w:rsidRPr="00862F02" w:rsidRDefault="001A59F9" w:rsidP="00862F02">
            <w:pPr>
              <w:spacing w:before="29" w:line="288" w:lineRule="auto"/>
              <w:jc w:val="right"/>
              <w:rPr>
                <w:color w:val="000000"/>
                <w:sz w:val="24"/>
              </w:rPr>
            </w:pPr>
            <w:r w:rsidRPr="00862F02">
              <w:rPr>
                <w:color w:val="000000"/>
                <w:sz w:val="24"/>
              </w:rPr>
              <w:t>-2,793,090,166.03</w:t>
            </w:r>
          </w:p>
        </w:tc>
        <w:tc>
          <w:tcPr>
            <w:tcW w:w="2197" w:type="dxa"/>
            <w:vAlign w:val="center"/>
          </w:tcPr>
          <w:p w14:paraId="4382993A" w14:textId="77777777" w:rsidR="001A59F9" w:rsidRPr="00862F02" w:rsidRDefault="001A59F9" w:rsidP="00862F02">
            <w:pPr>
              <w:spacing w:before="29" w:line="288" w:lineRule="auto"/>
              <w:jc w:val="right"/>
              <w:rPr>
                <w:color w:val="000000"/>
                <w:sz w:val="24"/>
              </w:rPr>
            </w:pPr>
            <w:r w:rsidRPr="00862F02">
              <w:rPr>
                <w:color w:val="000000"/>
                <w:sz w:val="24"/>
              </w:rPr>
              <w:t>-321,426,442.92</w:t>
            </w:r>
          </w:p>
        </w:tc>
        <w:tc>
          <w:tcPr>
            <w:tcW w:w="2197" w:type="dxa"/>
            <w:vAlign w:val="center"/>
          </w:tcPr>
          <w:p w14:paraId="043D236F" w14:textId="77777777" w:rsidR="001A59F9" w:rsidRPr="00862F02" w:rsidRDefault="001A59F9" w:rsidP="00862F02">
            <w:pPr>
              <w:spacing w:before="29" w:line="288" w:lineRule="auto"/>
              <w:jc w:val="right"/>
              <w:rPr>
                <w:color w:val="000000"/>
                <w:sz w:val="24"/>
              </w:rPr>
            </w:pPr>
            <w:r w:rsidRPr="00862F02">
              <w:rPr>
                <w:color w:val="000000"/>
                <w:sz w:val="24"/>
              </w:rPr>
              <w:t>-3,114,516,608.95</w:t>
            </w:r>
          </w:p>
        </w:tc>
      </w:tr>
      <w:tr w:rsidR="001A59F9" w:rsidRPr="0091212A" w14:paraId="1894CBA6" w14:textId="77777777" w:rsidTr="0009357E">
        <w:tc>
          <w:tcPr>
            <w:tcW w:w="2410" w:type="dxa"/>
            <w:vAlign w:val="center"/>
          </w:tcPr>
          <w:p w14:paraId="652610AD"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w:t>
            </w:r>
            <w:r w:rsidRPr="00151625">
              <w:rPr>
                <w:rFonts w:hint="eastAsia"/>
                <w:color w:val="000000"/>
                <w:sz w:val="24"/>
              </w:rPr>
              <w:lastRenderedPageBreak/>
              <w:t>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005A9CAF" w14:textId="77777777"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14:paraId="2F39A544" w14:textId="77777777" w:rsidR="001A59F9" w:rsidRPr="00862F02" w:rsidRDefault="001A59F9" w:rsidP="00862F02">
            <w:pPr>
              <w:spacing w:before="29" w:line="288" w:lineRule="auto"/>
              <w:jc w:val="right"/>
              <w:rPr>
                <w:color w:val="000000"/>
                <w:sz w:val="24"/>
              </w:rPr>
            </w:pPr>
            <w:r w:rsidRPr="00862F02">
              <w:rPr>
                <w:color w:val="000000"/>
                <w:sz w:val="24"/>
              </w:rPr>
              <w:t>-1,683,251,086.06</w:t>
            </w:r>
          </w:p>
        </w:tc>
        <w:tc>
          <w:tcPr>
            <w:tcW w:w="2197" w:type="dxa"/>
            <w:vAlign w:val="center"/>
          </w:tcPr>
          <w:p w14:paraId="5185E451" w14:textId="77777777" w:rsidR="001A59F9" w:rsidRPr="00862F02" w:rsidRDefault="001A59F9" w:rsidP="00862F02">
            <w:pPr>
              <w:spacing w:before="29" w:line="288" w:lineRule="auto"/>
              <w:jc w:val="right"/>
              <w:rPr>
                <w:color w:val="000000"/>
                <w:sz w:val="24"/>
              </w:rPr>
            </w:pPr>
            <w:r w:rsidRPr="00862F02">
              <w:rPr>
                <w:color w:val="000000"/>
                <w:sz w:val="24"/>
              </w:rPr>
              <w:t>-1,683,251,086.06</w:t>
            </w:r>
          </w:p>
        </w:tc>
      </w:tr>
      <w:tr w:rsidR="001A59F9" w:rsidRPr="0091212A" w14:paraId="331206FA" w14:textId="77777777" w:rsidTr="0009357E">
        <w:tc>
          <w:tcPr>
            <w:tcW w:w="2410" w:type="dxa"/>
            <w:vAlign w:val="center"/>
          </w:tcPr>
          <w:p w14:paraId="1F555914"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28470977" w14:textId="77777777" w:rsidR="001A59F9" w:rsidRPr="00862F02" w:rsidRDefault="001A59F9" w:rsidP="00862F02">
            <w:pPr>
              <w:spacing w:before="29" w:line="288" w:lineRule="auto"/>
              <w:jc w:val="right"/>
              <w:rPr>
                <w:color w:val="000000"/>
                <w:sz w:val="24"/>
              </w:rPr>
            </w:pPr>
            <w:r w:rsidRPr="00862F02">
              <w:rPr>
                <w:color w:val="000000"/>
                <w:sz w:val="24"/>
              </w:rPr>
              <w:t>1,308,473,200.53</w:t>
            </w:r>
          </w:p>
        </w:tc>
        <w:tc>
          <w:tcPr>
            <w:tcW w:w="2197" w:type="dxa"/>
            <w:vAlign w:val="center"/>
          </w:tcPr>
          <w:p w14:paraId="4842F2B8" w14:textId="77777777" w:rsidR="001A59F9" w:rsidRPr="00862F02" w:rsidRDefault="001A59F9" w:rsidP="00862F02">
            <w:pPr>
              <w:spacing w:before="29" w:line="288" w:lineRule="auto"/>
              <w:jc w:val="right"/>
              <w:rPr>
                <w:color w:val="000000"/>
                <w:sz w:val="24"/>
              </w:rPr>
            </w:pPr>
            <w:r w:rsidRPr="00862F02">
              <w:rPr>
                <w:color w:val="000000"/>
                <w:sz w:val="24"/>
              </w:rPr>
              <w:t>255,153,549.15</w:t>
            </w:r>
          </w:p>
        </w:tc>
        <w:tc>
          <w:tcPr>
            <w:tcW w:w="2197" w:type="dxa"/>
            <w:vAlign w:val="center"/>
          </w:tcPr>
          <w:p w14:paraId="4B666A8A" w14:textId="77777777" w:rsidR="001A59F9" w:rsidRPr="00862F02" w:rsidRDefault="001A59F9" w:rsidP="00862F02">
            <w:pPr>
              <w:spacing w:before="29" w:line="288" w:lineRule="auto"/>
              <w:jc w:val="right"/>
              <w:rPr>
                <w:color w:val="000000"/>
                <w:sz w:val="24"/>
              </w:rPr>
            </w:pPr>
            <w:r w:rsidRPr="00862F02">
              <w:rPr>
                <w:color w:val="000000"/>
                <w:sz w:val="24"/>
              </w:rPr>
              <w:t>1,563,626,749.68</w:t>
            </w:r>
          </w:p>
        </w:tc>
      </w:tr>
    </w:tbl>
    <w:p w14:paraId="55A26C4D"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5321AAC0"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4DA06D5A"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1E8FFB3A"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4A59845"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225498271"/>
      <w:bookmarkStart w:id="139" w:name="_Toc361324876"/>
      <w:bookmarkStart w:id="140" w:name="_Toc50975106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8"/>
      <w:bookmarkEnd w:id="139"/>
      <w:bookmarkEnd w:id="140"/>
    </w:p>
    <w:p w14:paraId="2FCF4B63"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749721"/>
      <w:bookmarkStart w:id="142" w:name="_Toc50975106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1"/>
      <w:bookmarkEnd w:id="142"/>
    </w:p>
    <w:p w14:paraId="3E8BD0E8" w14:textId="77777777" w:rsidR="00073082" w:rsidRDefault="00AC0949">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14:paraId="14DA3A1D" w14:textId="77777777" w:rsidR="00073082" w:rsidRDefault="00AC094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14:paraId="12F4183F" w14:textId="77777777" w:rsidR="00073082" w:rsidRDefault="00AC0949">
      <w:pPr>
        <w:spacing w:before="29" w:line="288" w:lineRule="auto"/>
        <w:ind w:firstLineChars="200" w:firstLine="480"/>
        <w:rPr>
          <w:color w:val="000000"/>
          <w:sz w:val="24"/>
        </w:rPr>
      </w:pPr>
      <w:r>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w:t>
      </w:r>
      <w:r>
        <w:rPr>
          <w:color w:val="000000"/>
          <w:sz w:val="24"/>
        </w:rPr>
        <w:lastRenderedPageBreak/>
        <w:t>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14:paraId="3952D4B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39B77AA6"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4EE90A0C"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749722"/>
      <w:bookmarkStart w:id="144" w:name="_Toc50975106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3"/>
      <w:bookmarkEnd w:id="144"/>
    </w:p>
    <w:p w14:paraId="5D333CBC" w14:textId="77777777" w:rsidR="00073082" w:rsidRDefault="00AC094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颁布的《证券投资基金会计核算业务指引》、《交银施罗德趋势优先混合型证券投资基金基金合同》和在财务报表附注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11ADD1F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545D9AA5"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6028D93"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509749723"/>
      <w:bookmarkStart w:id="146" w:name="_Toc50975106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5"/>
      <w:bookmarkEnd w:id="146"/>
    </w:p>
    <w:p w14:paraId="4AFE0DE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0F67438A"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796AD99"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509749724"/>
      <w:bookmarkStart w:id="148" w:name="_Toc50975106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7"/>
      <w:bookmarkEnd w:id="148"/>
    </w:p>
    <w:p w14:paraId="3A8E7D5B"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509749725"/>
      <w:bookmarkStart w:id="150" w:name="_Toc509751068"/>
      <w:r w:rsidRPr="00AD0E47">
        <w:rPr>
          <w:rFonts w:ascii="Times New Roman" w:hAnsi="Times New Roman"/>
          <w:kern w:val="0"/>
          <w:szCs w:val="24"/>
        </w:rPr>
        <w:t>7.4.4.1</w:t>
      </w:r>
      <w:r w:rsidRPr="00AD0E47">
        <w:rPr>
          <w:rFonts w:ascii="Times New Roman" w:hAnsi="Times New Roman" w:hint="eastAsia"/>
          <w:kern w:val="0"/>
          <w:szCs w:val="24"/>
        </w:rPr>
        <w:t>会计年度</w:t>
      </w:r>
      <w:bookmarkEnd w:id="149"/>
      <w:bookmarkEnd w:id="150"/>
    </w:p>
    <w:p w14:paraId="076BDD6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501AA8D7"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9CC1ED1"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509749726"/>
      <w:bookmarkStart w:id="152" w:name="_Toc50975106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1"/>
      <w:bookmarkEnd w:id="152"/>
    </w:p>
    <w:p w14:paraId="16C7022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6BAB78C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C452A82"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749727"/>
      <w:bookmarkStart w:id="154" w:name="_Toc50975107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3"/>
      <w:bookmarkEnd w:id="154"/>
    </w:p>
    <w:p w14:paraId="747C8A53" w14:textId="77777777" w:rsidR="00073082" w:rsidRDefault="00AC0949">
      <w:pPr>
        <w:spacing w:before="29" w:line="288" w:lineRule="auto"/>
        <w:ind w:firstLineChars="200" w:firstLine="480"/>
        <w:rPr>
          <w:color w:val="000000"/>
          <w:sz w:val="24"/>
        </w:rPr>
      </w:pPr>
      <w:r>
        <w:rPr>
          <w:color w:val="000000"/>
          <w:sz w:val="24"/>
        </w:rPr>
        <w:t>(1)</w:t>
      </w:r>
      <w:r>
        <w:rPr>
          <w:color w:val="000000"/>
          <w:sz w:val="24"/>
        </w:rPr>
        <w:t>金融资产的分类</w:t>
      </w:r>
    </w:p>
    <w:p w14:paraId="68D38ED5" w14:textId="77777777" w:rsidR="00073082" w:rsidRDefault="00AC094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71B64D0" w14:textId="77777777" w:rsidR="00073082" w:rsidRDefault="00AC094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w:t>
      </w:r>
      <w:r>
        <w:rPr>
          <w:color w:val="000000"/>
          <w:sz w:val="24"/>
        </w:rPr>
        <w:lastRenderedPageBreak/>
        <w:t>工具所产生的金融资产在资产负债表中以衍生金融资产列示外，以公允价值计量且其公允价值变动计入损益的金融资产在资产负债表中以交易性金融资产列示。</w:t>
      </w:r>
    </w:p>
    <w:p w14:paraId="10F73477" w14:textId="77777777" w:rsidR="00073082" w:rsidRDefault="00AC094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76A475D8" w14:textId="77777777" w:rsidR="00073082" w:rsidRDefault="00AC0949">
      <w:pPr>
        <w:spacing w:before="29" w:line="288" w:lineRule="auto"/>
        <w:ind w:firstLineChars="200" w:firstLine="480"/>
        <w:rPr>
          <w:color w:val="000000"/>
          <w:sz w:val="24"/>
        </w:rPr>
      </w:pPr>
      <w:r>
        <w:rPr>
          <w:color w:val="000000"/>
          <w:sz w:val="24"/>
        </w:rPr>
        <w:t>(2)</w:t>
      </w:r>
      <w:r>
        <w:rPr>
          <w:color w:val="000000"/>
          <w:sz w:val="24"/>
        </w:rPr>
        <w:t>金融负债的分类</w:t>
      </w:r>
    </w:p>
    <w:p w14:paraId="1E49DDA6"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2C8FEA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3DDFBDF"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749728"/>
      <w:bookmarkStart w:id="156" w:name="_Toc50975107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5"/>
      <w:bookmarkEnd w:id="156"/>
    </w:p>
    <w:p w14:paraId="3614847C" w14:textId="77777777" w:rsidR="00073082" w:rsidRDefault="00AC094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C2B6728" w14:textId="77777777" w:rsidR="00073082" w:rsidRDefault="00AC094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382148C4" w14:textId="77777777" w:rsidR="00073082" w:rsidRDefault="00073082">
      <w:pPr>
        <w:spacing w:before="29" w:line="288" w:lineRule="auto"/>
        <w:ind w:firstLineChars="200" w:firstLine="420"/>
        <w:rPr>
          <w:rFonts w:asciiTheme="minorEastAsia" w:eastAsiaTheme="minorEastAsia" w:hAnsiTheme="minorEastAsia"/>
          <w:color w:val="000000"/>
          <w:szCs w:val="21"/>
        </w:rPr>
      </w:pPr>
    </w:p>
    <w:p w14:paraId="6FF15BDF" w14:textId="77777777" w:rsidR="00073082" w:rsidRDefault="00AC094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195E5D98" w14:textId="77777777" w:rsidR="00073082" w:rsidRDefault="00073082">
      <w:pPr>
        <w:spacing w:before="29" w:line="288" w:lineRule="auto"/>
        <w:ind w:firstLineChars="200" w:firstLine="420"/>
        <w:rPr>
          <w:rFonts w:asciiTheme="minorEastAsia" w:eastAsiaTheme="minorEastAsia" w:hAnsiTheme="minorEastAsia"/>
          <w:color w:val="000000"/>
          <w:szCs w:val="21"/>
        </w:rPr>
      </w:pPr>
    </w:p>
    <w:p w14:paraId="54395321" w14:textId="77777777" w:rsidR="00073082" w:rsidRDefault="00AC094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3636FAB2" w14:textId="77777777" w:rsidR="00073082" w:rsidRDefault="00073082">
      <w:pPr>
        <w:spacing w:before="29" w:line="288" w:lineRule="auto"/>
        <w:ind w:firstLineChars="200" w:firstLine="420"/>
        <w:rPr>
          <w:rFonts w:asciiTheme="minorEastAsia" w:eastAsiaTheme="minorEastAsia" w:hAnsiTheme="minorEastAsia"/>
          <w:color w:val="000000"/>
          <w:szCs w:val="21"/>
        </w:rPr>
      </w:pPr>
    </w:p>
    <w:p w14:paraId="763C531B"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034D27D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1FE7F2E"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749729"/>
      <w:bookmarkStart w:id="158" w:name="_Toc50975107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7"/>
      <w:bookmarkEnd w:id="158"/>
    </w:p>
    <w:p w14:paraId="5B61EF43" w14:textId="77777777" w:rsidR="00073082" w:rsidRDefault="00AC094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5724CF3B" w14:textId="77777777" w:rsidR="00073082" w:rsidRDefault="00073082">
      <w:pPr>
        <w:spacing w:before="29" w:line="288" w:lineRule="auto"/>
        <w:ind w:firstLineChars="200" w:firstLine="480"/>
        <w:rPr>
          <w:color w:val="000000"/>
          <w:sz w:val="24"/>
        </w:rPr>
      </w:pPr>
    </w:p>
    <w:p w14:paraId="3A2EE7DF" w14:textId="77777777" w:rsidR="00073082" w:rsidRDefault="00AC0949">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w:t>
      </w:r>
      <w:r>
        <w:rPr>
          <w:color w:val="000000"/>
          <w:sz w:val="24"/>
        </w:rPr>
        <w:lastRenderedPageBreak/>
        <w:t>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4821CE5" w14:textId="77777777" w:rsidR="00073082" w:rsidRDefault="00073082">
      <w:pPr>
        <w:spacing w:before="29" w:line="288" w:lineRule="auto"/>
        <w:ind w:firstLineChars="200" w:firstLine="480"/>
        <w:rPr>
          <w:color w:val="000000"/>
          <w:sz w:val="24"/>
        </w:rPr>
      </w:pPr>
    </w:p>
    <w:p w14:paraId="7E9B5095" w14:textId="77777777" w:rsidR="00073082" w:rsidRDefault="00AC0949">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76F6AB4" w14:textId="77777777" w:rsidR="00073082" w:rsidRDefault="00073082">
      <w:pPr>
        <w:spacing w:before="29" w:line="288" w:lineRule="auto"/>
        <w:ind w:firstLineChars="200" w:firstLine="480"/>
        <w:rPr>
          <w:color w:val="000000"/>
          <w:sz w:val="24"/>
        </w:rPr>
      </w:pPr>
    </w:p>
    <w:p w14:paraId="785D378E"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14:paraId="2B293D52"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68223AA5"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749730"/>
      <w:bookmarkStart w:id="160" w:name="_Toc50975107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59"/>
      <w:bookmarkEnd w:id="160"/>
    </w:p>
    <w:p w14:paraId="0430AD3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5A714E8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7DE5215"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749731"/>
      <w:bookmarkStart w:id="162" w:name="_Toc50975107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61"/>
      <w:bookmarkEnd w:id="162"/>
    </w:p>
    <w:p w14:paraId="36FFBC95"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BF2688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DA02EE5"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749732"/>
      <w:bookmarkStart w:id="164" w:name="_Toc50975107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63"/>
      <w:bookmarkEnd w:id="164"/>
    </w:p>
    <w:p w14:paraId="3534081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28265E3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2F8A530"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5" w:name="_Toc509749733"/>
      <w:bookmarkStart w:id="166" w:name="_Toc50975107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5"/>
      <w:bookmarkEnd w:id="166"/>
    </w:p>
    <w:p w14:paraId="77E61A65" w14:textId="77777777" w:rsidR="00073082" w:rsidRDefault="00AC094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w:t>
      </w:r>
      <w:r>
        <w:rPr>
          <w:color w:val="000000"/>
          <w:sz w:val="24"/>
        </w:rPr>
        <w:lastRenderedPageBreak/>
        <w:t>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518F8D7A" w14:textId="77777777" w:rsidR="00073082" w:rsidRDefault="00AC094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B3353AC"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4B1D9280"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488A0800"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509749734"/>
      <w:bookmarkStart w:id="168" w:name="_Toc50975107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7"/>
      <w:bookmarkEnd w:id="168"/>
    </w:p>
    <w:p w14:paraId="7261B71F" w14:textId="77777777" w:rsidR="00073082" w:rsidRDefault="00AC094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29BB1946" w14:textId="77777777" w:rsidR="00073082" w:rsidRDefault="00073082">
      <w:pPr>
        <w:spacing w:before="29" w:line="288" w:lineRule="auto"/>
        <w:ind w:firstLineChars="200" w:firstLine="480"/>
        <w:rPr>
          <w:color w:val="000000"/>
          <w:sz w:val="24"/>
        </w:rPr>
      </w:pPr>
    </w:p>
    <w:p w14:paraId="09C55365"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721D0FA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FEF2C59"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509749735"/>
      <w:bookmarkStart w:id="170" w:name="_Toc50975107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9"/>
      <w:bookmarkEnd w:id="170"/>
    </w:p>
    <w:p w14:paraId="75853DB4" w14:textId="77777777" w:rsidR="001A59F9" w:rsidRDefault="001A59F9" w:rsidP="00AC056D">
      <w:pPr>
        <w:spacing w:before="29" w:line="288" w:lineRule="auto"/>
        <w:ind w:firstLineChars="200" w:firstLine="480"/>
        <w:rPr>
          <w:color w:val="000000"/>
          <w:sz w:val="24"/>
        </w:rPr>
      </w:pPr>
      <w:r w:rsidRPr="00AC056D">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A3181D7" w14:textId="5DCDBF06" w:rsidR="001A59F9" w:rsidRPr="0091212A" w:rsidRDefault="007B0BB5">
      <w:pPr>
        <w:spacing w:line="360" w:lineRule="auto"/>
        <w:ind w:firstLineChars="200" w:firstLine="480"/>
        <w:rPr>
          <w:rFonts w:asciiTheme="minorEastAsia" w:eastAsiaTheme="minorEastAsia" w:hAnsiTheme="minorEastAsia"/>
          <w:bCs/>
          <w:color w:val="000000"/>
          <w:szCs w:val="21"/>
        </w:rPr>
      </w:pPr>
      <w:r w:rsidRPr="00367482">
        <w:rPr>
          <w:rFonts w:hint="eastAsia"/>
          <w:color w:val="000000"/>
          <w:sz w:val="24"/>
        </w:rPr>
        <w:t>经宣告的拟分配基金收益于分红除权日从所有者权益转出。</w:t>
      </w:r>
    </w:p>
    <w:p w14:paraId="284EC7E9"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509749736"/>
      <w:bookmarkStart w:id="172" w:name="_Toc50975107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71"/>
      <w:bookmarkEnd w:id="172"/>
    </w:p>
    <w:p w14:paraId="7157EEF6" w14:textId="77777777" w:rsidR="00073082" w:rsidRDefault="00AC094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557751D8" w14:textId="77777777" w:rsidR="00073082" w:rsidRDefault="00073082">
      <w:pPr>
        <w:spacing w:before="29" w:line="288" w:lineRule="auto"/>
        <w:ind w:firstLineChars="200" w:firstLine="480"/>
        <w:rPr>
          <w:color w:val="000000"/>
          <w:sz w:val="24"/>
        </w:rPr>
      </w:pPr>
    </w:p>
    <w:p w14:paraId="5D8BBCA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54D2710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846B8CA"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509749737"/>
      <w:bookmarkStart w:id="174" w:name="_Toc509751080"/>
      <w:r w:rsidRPr="00AD0E47">
        <w:rPr>
          <w:rFonts w:ascii="Times New Roman" w:hAnsi="Times New Roman"/>
          <w:kern w:val="0"/>
          <w:szCs w:val="24"/>
        </w:rPr>
        <w:lastRenderedPageBreak/>
        <w:t xml:space="preserve">7.4.4.13 </w:t>
      </w:r>
      <w:r w:rsidRPr="00AD0E47">
        <w:rPr>
          <w:rFonts w:ascii="Times New Roman" w:hAnsi="Times New Roman" w:hint="eastAsia"/>
          <w:kern w:val="0"/>
          <w:szCs w:val="24"/>
        </w:rPr>
        <w:t>其他重要的会计政策和会计估计</w:t>
      </w:r>
      <w:bookmarkEnd w:id="173"/>
      <w:bookmarkEnd w:id="174"/>
    </w:p>
    <w:p w14:paraId="3C2BED68" w14:textId="77777777" w:rsidR="00073082" w:rsidRDefault="00AC094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7C3F8851" w14:textId="77777777" w:rsidR="00073082" w:rsidRDefault="00AC0949">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2C5D8DF4" w14:textId="77777777" w:rsidR="00073082" w:rsidRDefault="00AC0949">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14:paraId="1C1B8D4E"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68089DA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D9447D0"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749738"/>
      <w:bookmarkStart w:id="176" w:name="_Toc50975108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5"/>
      <w:bookmarkEnd w:id="176"/>
    </w:p>
    <w:p w14:paraId="2C93C8FC"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749739"/>
      <w:bookmarkStart w:id="178" w:name="_Toc50975108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7"/>
      <w:bookmarkEnd w:id="178"/>
    </w:p>
    <w:p w14:paraId="3C923DE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515D459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242C18B"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749740"/>
      <w:bookmarkStart w:id="180" w:name="_Toc50975108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9"/>
      <w:bookmarkEnd w:id="180"/>
    </w:p>
    <w:p w14:paraId="56079A4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w:t>
      </w:r>
      <w:r w:rsidRPr="00AC056D">
        <w:rPr>
          <w:color w:val="000000"/>
          <w:sz w:val="24"/>
        </w:rPr>
        <w:lastRenderedPageBreak/>
        <w:t>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EE31E2" w:rsidRPr="00EE31E2">
        <w:rPr>
          <w:rFonts w:hint="eastAsia"/>
          <w:color w:val="000000"/>
          <w:sz w:val="24"/>
        </w:rPr>
        <w:t>该估值技术变更使本基金</w:t>
      </w:r>
      <w:r w:rsidR="00EE31E2" w:rsidRPr="00EE31E2">
        <w:rPr>
          <w:rFonts w:hint="eastAsia"/>
          <w:color w:val="000000"/>
          <w:sz w:val="24"/>
        </w:rPr>
        <w:t>2017</w:t>
      </w:r>
      <w:r w:rsidR="00EE31E2" w:rsidRPr="00EE31E2">
        <w:rPr>
          <w:rFonts w:hint="eastAsia"/>
          <w:color w:val="000000"/>
          <w:sz w:val="24"/>
        </w:rPr>
        <w:t>年</w:t>
      </w:r>
      <w:r w:rsidR="00EE31E2" w:rsidRPr="00EE31E2">
        <w:rPr>
          <w:rFonts w:hint="eastAsia"/>
          <w:color w:val="000000"/>
          <w:sz w:val="24"/>
        </w:rPr>
        <w:t>12</w:t>
      </w:r>
      <w:r w:rsidR="00EE31E2" w:rsidRPr="00EE31E2">
        <w:rPr>
          <w:rFonts w:hint="eastAsia"/>
          <w:color w:val="000000"/>
          <w:sz w:val="24"/>
        </w:rPr>
        <w:t>月</w:t>
      </w:r>
      <w:r w:rsidR="00EE31E2" w:rsidRPr="00EE31E2">
        <w:rPr>
          <w:rFonts w:hint="eastAsia"/>
          <w:color w:val="000000"/>
          <w:sz w:val="24"/>
        </w:rPr>
        <w:t>31</w:t>
      </w:r>
      <w:r w:rsidR="00EE31E2" w:rsidRPr="00EE31E2">
        <w:rPr>
          <w:rFonts w:hint="eastAsia"/>
          <w:color w:val="000000"/>
          <w:sz w:val="24"/>
        </w:rPr>
        <w:t>日的基金资产净值及</w:t>
      </w:r>
      <w:r w:rsidR="00EE31E2" w:rsidRPr="00EE31E2">
        <w:rPr>
          <w:rFonts w:hint="eastAsia"/>
          <w:color w:val="000000"/>
          <w:sz w:val="24"/>
        </w:rPr>
        <w:t>2017</w:t>
      </w:r>
      <w:r w:rsidR="00EE31E2" w:rsidRPr="00EE31E2">
        <w:rPr>
          <w:rFonts w:hint="eastAsia"/>
          <w:color w:val="000000"/>
          <w:sz w:val="24"/>
        </w:rPr>
        <w:t>年度净损益增加</w:t>
      </w:r>
      <w:r w:rsidR="00EE31E2" w:rsidRPr="00EE31E2">
        <w:rPr>
          <w:rFonts w:hint="eastAsia"/>
          <w:color w:val="000000"/>
          <w:sz w:val="24"/>
        </w:rPr>
        <w:t>550,369.86</w:t>
      </w:r>
      <w:r w:rsidR="00EE31E2" w:rsidRPr="00EE31E2">
        <w:rPr>
          <w:rFonts w:hint="eastAsia"/>
          <w:color w:val="000000"/>
          <w:sz w:val="24"/>
        </w:rPr>
        <w:t>元。</w:t>
      </w:r>
    </w:p>
    <w:p w14:paraId="7CB5A89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012DA04"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749741"/>
      <w:bookmarkStart w:id="182" w:name="_Toc50975108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81"/>
      <w:bookmarkEnd w:id="182"/>
    </w:p>
    <w:p w14:paraId="4E42A7D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6E2DBB8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B7FC40A"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509749742"/>
      <w:bookmarkStart w:id="184" w:name="_Toc509751085"/>
      <w:r w:rsidRPr="00AD0E47">
        <w:rPr>
          <w:rFonts w:ascii="Times New Roman" w:hAnsi="Times New Roman"/>
          <w:kern w:val="0"/>
          <w:szCs w:val="24"/>
        </w:rPr>
        <w:t>7.4.6</w:t>
      </w:r>
      <w:r w:rsidRPr="00AD0E47">
        <w:rPr>
          <w:rFonts w:ascii="Times New Roman" w:hAnsi="Times New Roman" w:hint="eastAsia"/>
          <w:kern w:val="0"/>
          <w:szCs w:val="24"/>
        </w:rPr>
        <w:t>税项</w:t>
      </w:r>
      <w:bookmarkEnd w:id="183"/>
      <w:bookmarkEnd w:id="184"/>
    </w:p>
    <w:p w14:paraId="1F90B509" w14:textId="77777777" w:rsidR="00073082" w:rsidRDefault="00AC094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0D7DE86C" w14:textId="77777777" w:rsidR="00073082" w:rsidRDefault="00AC0949">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324A3C05" w14:textId="77777777" w:rsidR="00073082" w:rsidRDefault="00AC094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64ED5BEA" w14:textId="77777777" w:rsidR="00073082" w:rsidRDefault="00AC094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00EC0085" w14:textId="77777777"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78DC9FF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2F2BD86"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749743"/>
      <w:bookmarkStart w:id="186" w:name="_Toc509751086"/>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85"/>
      <w:bookmarkEnd w:id="186"/>
    </w:p>
    <w:p w14:paraId="755D926C"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749744"/>
      <w:bookmarkStart w:id="188" w:name="_Toc509751087"/>
      <w:r w:rsidRPr="00AD0E47">
        <w:rPr>
          <w:rFonts w:ascii="Times New Roman" w:hAnsi="Times New Roman"/>
          <w:kern w:val="0"/>
          <w:szCs w:val="24"/>
        </w:rPr>
        <w:t>7.4.7.1</w:t>
      </w:r>
      <w:r w:rsidRPr="00AD0E47">
        <w:rPr>
          <w:rFonts w:ascii="Times New Roman" w:hAnsi="Times New Roman" w:hint="eastAsia"/>
          <w:kern w:val="0"/>
          <w:szCs w:val="24"/>
        </w:rPr>
        <w:t>银行存款</w:t>
      </w:r>
      <w:bookmarkEnd w:id="187"/>
      <w:bookmarkEnd w:id="188"/>
    </w:p>
    <w:p w14:paraId="21C723C9"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016147A8" w14:textId="77777777" w:rsidTr="00045D10">
        <w:trPr>
          <w:trHeight w:val="345"/>
          <w:jc w:val="center"/>
        </w:trPr>
        <w:tc>
          <w:tcPr>
            <w:tcW w:w="2634" w:type="dxa"/>
            <w:tcMar>
              <w:top w:w="15" w:type="dxa"/>
              <w:left w:w="15" w:type="dxa"/>
              <w:bottom w:w="0" w:type="dxa"/>
              <w:right w:w="15" w:type="dxa"/>
            </w:tcMar>
            <w:vAlign w:val="center"/>
          </w:tcPr>
          <w:p w14:paraId="6FB494E2"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7DC08B26"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5EA7241E"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4D2181B8"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197A3C20"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170C9E24" w14:textId="77777777" w:rsidTr="00F40F15">
        <w:trPr>
          <w:trHeight w:val="315"/>
          <w:jc w:val="center"/>
        </w:trPr>
        <w:tc>
          <w:tcPr>
            <w:tcW w:w="2634" w:type="dxa"/>
            <w:tcMar>
              <w:top w:w="15" w:type="dxa"/>
              <w:left w:w="15" w:type="dxa"/>
              <w:bottom w:w="0" w:type="dxa"/>
              <w:right w:w="15" w:type="dxa"/>
            </w:tcMar>
            <w:vAlign w:val="center"/>
          </w:tcPr>
          <w:p w14:paraId="0C06BC12"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7969AF51" w14:textId="77777777" w:rsidR="001A59F9" w:rsidRPr="00925564" w:rsidRDefault="001A59F9" w:rsidP="00925564">
            <w:pPr>
              <w:spacing w:before="29" w:line="288" w:lineRule="auto"/>
              <w:jc w:val="right"/>
              <w:rPr>
                <w:kern w:val="0"/>
                <w:sz w:val="24"/>
              </w:rPr>
            </w:pPr>
            <w:r w:rsidRPr="00925564">
              <w:rPr>
                <w:kern w:val="0"/>
                <w:sz w:val="24"/>
              </w:rPr>
              <w:t>36,158,772.73</w:t>
            </w:r>
          </w:p>
        </w:tc>
        <w:tc>
          <w:tcPr>
            <w:tcW w:w="3158" w:type="dxa"/>
            <w:tcMar>
              <w:top w:w="15" w:type="dxa"/>
              <w:left w:w="15" w:type="dxa"/>
              <w:bottom w:w="0" w:type="dxa"/>
              <w:right w:w="15" w:type="dxa"/>
            </w:tcMar>
            <w:vAlign w:val="center"/>
          </w:tcPr>
          <w:p w14:paraId="6677A548" w14:textId="77777777" w:rsidR="001A59F9" w:rsidRPr="00925564" w:rsidRDefault="001A59F9" w:rsidP="00925564">
            <w:pPr>
              <w:spacing w:before="29" w:line="288" w:lineRule="auto"/>
              <w:jc w:val="right"/>
              <w:rPr>
                <w:kern w:val="0"/>
                <w:sz w:val="24"/>
              </w:rPr>
            </w:pPr>
            <w:r w:rsidRPr="00925564">
              <w:rPr>
                <w:kern w:val="0"/>
                <w:sz w:val="24"/>
              </w:rPr>
              <w:t>189,245,159.67</w:t>
            </w:r>
          </w:p>
        </w:tc>
      </w:tr>
      <w:tr w:rsidR="001A59F9" w:rsidRPr="0091212A" w14:paraId="31932F0D" w14:textId="77777777" w:rsidTr="00F40F15">
        <w:trPr>
          <w:trHeight w:val="315"/>
          <w:jc w:val="center"/>
        </w:trPr>
        <w:tc>
          <w:tcPr>
            <w:tcW w:w="2634" w:type="dxa"/>
            <w:tcMar>
              <w:top w:w="15" w:type="dxa"/>
              <w:left w:w="15" w:type="dxa"/>
              <w:bottom w:w="0" w:type="dxa"/>
              <w:right w:w="15" w:type="dxa"/>
            </w:tcMar>
            <w:vAlign w:val="center"/>
          </w:tcPr>
          <w:p w14:paraId="5A1B7C88"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6B8542BF"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725E9551"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652BE2D0" w14:textId="77777777" w:rsidTr="00337FC0">
        <w:trPr>
          <w:trHeight w:val="315"/>
          <w:jc w:val="center"/>
        </w:trPr>
        <w:tc>
          <w:tcPr>
            <w:tcW w:w="2634" w:type="dxa"/>
            <w:tcMar>
              <w:top w:w="15" w:type="dxa"/>
              <w:left w:w="15" w:type="dxa"/>
              <w:bottom w:w="0" w:type="dxa"/>
              <w:right w:w="15" w:type="dxa"/>
            </w:tcMar>
            <w:vAlign w:val="center"/>
          </w:tcPr>
          <w:p w14:paraId="7680CB7A"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460B0BA5"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30CA8A6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BE372B7" w14:textId="77777777" w:rsidTr="00337FC0">
        <w:trPr>
          <w:trHeight w:val="315"/>
          <w:jc w:val="center"/>
        </w:trPr>
        <w:tc>
          <w:tcPr>
            <w:tcW w:w="2634" w:type="dxa"/>
            <w:tcMar>
              <w:top w:w="15" w:type="dxa"/>
              <w:left w:w="15" w:type="dxa"/>
              <w:bottom w:w="0" w:type="dxa"/>
              <w:right w:w="15" w:type="dxa"/>
            </w:tcMar>
            <w:vAlign w:val="center"/>
          </w:tcPr>
          <w:p w14:paraId="5FA92026"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764342CB" w14:textId="77777777" w:rsidR="001A59F9" w:rsidRPr="00925564" w:rsidRDefault="001A59F9" w:rsidP="00925564">
            <w:pPr>
              <w:spacing w:before="29" w:line="288" w:lineRule="auto"/>
              <w:jc w:val="right"/>
              <w:rPr>
                <w:kern w:val="0"/>
                <w:sz w:val="24"/>
              </w:rPr>
            </w:pPr>
            <w:r w:rsidRPr="00925564">
              <w:rPr>
                <w:kern w:val="0"/>
                <w:sz w:val="24"/>
              </w:rPr>
              <w:t>36,158,772.73</w:t>
            </w:r>
          </w:p>
        </w:tc>
        <w:tc>
          <w:tcPr>
            <w:tcW w:w="3158" w:type="dxa"/>
            <w:tcMar>
              <w:top w:w="15" w:type="dxa"/>
              <w:left w:w="15" w:type="dxa"/>
              <w:bottom w:w="0" w:type="dxa"/>
              <w:right w:w="15" w:type="dxa"/>
            </w:tcMar>
            <w:vAlign w:val="center"/>
          </w:tcPr>
          <w:p w14:paraId="0D6662A8" w14:textId="77777777" w:rsidR="001A59F9" w:rsidRPr="00925564" w:rsidRDefault="001A59F9" w:rsidP="00925564">
            <w:pPr>
              <w:spacing w:before="29" w:line="288" w:lineRule="auto"/>
              <w:jc w:val="right"/>
              <w:rPr>
                <w:kern w:val="0"/>
                <w:sz w:val="24"/>
              </w:rPr>
            </w:pPr>
            <w:r w:rsidRPr="00925564">
              <w:rPr>
                <w:kern w:val="0"/>
                <w:sz w:val="24"/>
              </w:rPr>
              <w:t>189,245,159.67</w:t>
            </w:r>
          </w:p>
        </w:tc>
      </w:tr>
    </w:tbl>
    <w:p w14:paraId="4FB4AC59"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6144B250"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749745"/>
      <w:bookmarkStart w:id="190" w:name="_Toc50975108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9"/>
      <w:bookmarkEnd w:id="190"/>
    </w:p>
    <w:p w14:paraId="23799B0E"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3B091811" w14:textId="77777777" w:rsidTr="0087482E">
        <w:trPr>
          <w:trHeight w:val="255"/>
          <w:jc w:val="center"/>
        </w:trPr>
        <w:tc>
          <w:tcPr>
            <w:tcW w:w="2268" w:type="dxa"/>
            <w:gridSpan w:val="2"/>
            <w:vMerge w:val="restart"/>
            <w:vAlign w:val="center"/>
          </w:tcPr>
          <w:p w14:paraId="0B3E227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69BCA91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05AF8EE2"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2DCE2F63" w14:textId="77777777" w:rsidTr="0087482E">
        <w:trPr>
          <w:trHeight w:val="270"/>
          <w:jc w:val="center"/>
        </w:trPr>
        <w:tc>
          <w:tcPr>
            <w:tcW w:w="2268" w:type="dxa"/>
            <w:gridSpan w:val="2"/>
            <w:vMerge/>
            <w:vAlign w:val="center"/>
          </w:tcPr>
          <w:p w14:paraId="66ED2535"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32B944B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088DC78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422C052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5D510A44" w14:textId="77777777" w:rsidTr="0087482E">
        <w:trPr>
          <w:trHeight w:val="270"/>
          <w:jc w:val="center"/>
        </w:trPr>
        <w:tc>
          <w:tcPr>
            <w:tcW w:w="2268" w:type="dxa"/>
            <w:gridSpan w:val="2"/>
            <w:vAlign w:val="center"/>
          </w:tcPr>
          <w:p w14:paraId="59FCC5B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513A4577" w14:textId="77777777" w:rsidR="00BF6EEE" w:rsidRPr="00925564" w:rsidRDefault="00BF6EEE" w:rsidP="00925564">
            <w:pPr>
              <w:spacing w:before="29" w:line="288" w:lineRule="auto"/>
              <w:jc w:val="right"/>
              <w:rPr>
                <w:kern w:val="0"/>
                <w:sz w:val="24"/>
              </w:rPr>
            </w:pPr>
            <w:r w:rsidRPr="00925564">
              <w:rPr>
                <w:kern w:val="0"/>
                <w:sz w:val="24"/>
              </w:rPr>
              <w:t>294,639,568.08</w:t>
            </w:r>
          </w:p>
        </w:tc>
        <w:tc>
          <w:tcPr>
            <w:tcW w:w="2339" w:type="dxa"/>
            <w:vAlign w:val="center"/>
          </w:tcPr>
          <w:p w14:paraId="4387B85A" w14:textId="77777777" w:rsidR="00BF6EEE" w:rsidRPr="00925564" w:rsidRDefault="00BF6EEE" w:rsidP="00925564">
            <w:pPr>
              <w:spacing w:before="29" w:line="288" w:lineRule="auto"/>
              <w:jc w:val="right"/>
              <w:rPr>
                <w:kern w:val="0"/>
                <w:sz w:val="24"/>
              </w:rPr>
            </w:pPr>
            <w:r w:rsidRPr="00925564">
              <w:rPr>
                <w:kern w:val="0"/>
                <w:sz w:val="24"/>
              </w:rPr>
              <w:t>329,188,961.02</w:t>
            </w:r>
          </w:p>
        </w:tc>
        <w:tc>
          <w:tcPr>
            <w:tcW w:w="2340" w:type="dxa"/>
            <w:vAlign w:val="center"/>
          </w:tcPr>
          <w:p w14:paraId="48B83188" w14:textId="77777777" w:rsidR="00BF6EEE" w:rsidRPr="00925564" w:rsidRDefault="00BF6EEE" w:rsidP="00925564">
            <w:pPr>
              <w:spacing w:before="29" w:line="288" w:lineRule="auto"/>
              <w:jc w:val="right"/>
              <w:rPr>
                <w:kern w:val="0"/>
                <w:sz w:val="24"/>
              </w:rPr>
            </w:pPr>
            <w:r w:rsidRPr="00925564">
              <w:rPr>
                <w:kern w:val="0"/>
                <w:sz w:val="24"/>
              </w:rPr>
              <w:t>34,549,392.94</w:t>
            </w:r>
          </w:p>
        </w:tc>
      </w:tr>
      <w:tr w:rsidR="00BC10D9" w:rsidRPr="0091212A" w14:paraId="000CC9AD" w14:textId="77777777" w:rsidTr="0087482E">
        <w:trPr>
          <w:trHeight w:val="270"/>
          <w:jc w:val="center"/>
        </w:trPr>
        <w:tc>
          <w:tcPr>
            <w:tcW w:w="2268" w:type="dxa"/>
            <w:gridSpan w:val="2"/>
            <w:vAlign w:val="center"/>
          </w:tcPr>
          <w:p w14:paraId="0903C712"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70F8B462"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102D124F"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2C241A2C"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39084094" w14:textId="77777777" w:rsidTr="00060010">
        <w:trPr>
          <w:trHeight w:val="285"/>
          <w:jc w:val="center"/>
        </w:trPr>
        <w:tc>
          <w:tcPr>
            <w:tcW w:w="828" w:type="dxa"/>
            <w:vMerge w:val="restart"/>
            <w:vAlign w:val="center"/>
          </w:tcPr>
          <w:p w14:paraId="05A1B47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2794D8B4"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144A3D9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F2A7797"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B3AC79B"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8A1D3D0" w14:textId="77777777" w:rsidTr="00060010">
        <w:trPr>
          <w:trHeight w:val="103"/>
          <w:jc w:val="center"/>
        </w:trPr>
        <w:tc>
          <w:tcPr>
            <w:tcW w:w="828" w:type="dxa"/>
            <w:vMerge/>
            <w:vAlign w:val="center"/>
          </w:tcPr>
          <w:p w14:paraId="0CA23B3F"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46C78C52"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705EF49C" w14:textId="77777777" w:rsidR="00BF6EEE" w:rsidRPr="00925564" w:rsidRDefault="00BF6EEE" w:rsidP="00925564">
            <w:pPr>
              <w:spacing w:before="29" w:line="288" w:lineRule="auto"/>
              <w:jc w:val="right"/>
              <w:rPr>
                <w:kern w:val="0"/>
                <w:sz w:val="24"/>
              </w:rPr>
            </w:pPr>
            <w:r w:rsidRPr="00925564">
              <w:rPr>
                <w:kern w:val="0"/>
                <w:sz w:val="24"/>
              </w:rPr>
              <w:t>9,987,480.00</w:t>
            </w:r>
          </w:p>
        </w:tc>
        <w:tc>
          <w:tcPr>
            <w:tcW w:w="2339" w:type="dxa"/>
            <w:vAlign w:val="center"/>
          </w:tcPr>
          <w:p w14:paraId="05DB082D" w14:textId="77777777" w:rsidR="00BF6EEE" w:rsidRPr="00925564" w:rsidRDefault="00BF6EEE" w:rsidP="00925564">
            <w:pPr>
              <w:spacing w:before="29" w:line="288" w:lineRule="auto"/>
              <w:jc w:val="right"/>
              <w:rPr>
                <w:kern w:val="0"/>
                <w:sz w:val="24"/>
              </w:rPr>
            </w:pPr>
            <w:r w:rsidRPr="00925564">
              <w:rPr>
                <w:kern w:val="0"/>
                <w:sz w:val="24"/>
              </w:rPr>
              <w:t>9,949,000.00</w:t>
            </w:r>
          </w:p>
        </w:tc>
        <w:tc>
          <w:tcPr>
            <w:tcW w:w="2340" w:type="dxa"/>
            <w:vAlign w:val="center"/>
          </w:tcPr>
          <w:p w14:paraId="3ED5516F" w14:textId="77777777" w:rsidR="00BF6EEE" w:rsidRPr="00925564" w:rsidRDefault="00BF6EEE" w:rsidP="00925564">
            <w:pPr>
              <w:spacing w:before="29" w:line="288" w:lineRule="auto"/>
              <w:jc w:val="right"/>
              <w:rPr>
                <w:kern w:val="0"/>
                <w:sz w:val="24"/>
              </w:rPr>
            </w:pPr>
            <w:r w:rsidRPr="00925564">
              <w:rPr>
                <w:kern w:val="0"/>
                <w:sz w:val="24"/>
              </w:rPr>
              <w:t>-38,480.00</w:t>
            </w:r>
          </w:p>
        </w:tc>
      </w:tr>
      <w:tr w:rsidR="00BF6EEE" w:rsidRPr="0091212A" w14:paraId="35CD0154" w14:textId="77777777" w:rsidTr="00060010">
        <w:trPr>
          <w:trHeight w:val="103"/>
          <w:jc w:val="center"/>
        </w:trPr>
        <w:tc>
          <w:tcPr>
            <w:tcW w:w="828" w:type="dxa"/>
            <w:vMerge/>
            <w:vAlign w:val="center"/>
          </w:tcPr>
          <w:p w14:paraId="134786CA"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3A0ABE03"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49284FA2" w14:textId="77777777" w:rsidR="00BF6EEE" w:rsidRPr="00925564" w:rsidRDefault="00BF6EEE" w:rsidP="00925564">
            <w:pPr>
              <w:spacing w:before="29" w:line="288" w:lineRule="auto"/>
              <w:jc w:val="right"/>
              <w:rPr>
                <w:kern w:val="0"/>
                <w:sz w:val="24"/>
              </w:rPr>
            </w:pPr>
            <w:r w:rsidRPr="00925564">
              <w:rPr>
                <w:kern w:val="0"/>
                <w:sz w:val="24"/>
              </w:rPr>
              <w:t>9,987,480.00</w:t>
            </w:r>
          </w:p>
        </w:tc>
        <w:tc>
          <w:tcPr>
            <w:tcW w:w="2339" w:type="dxa"/>
            <w:vAlign w:val="center"/>
          </w:tcPr>
          <w:p w14:paraId="2A83CBD3" w14:textId="77777777" w:rsidR="00BF6EEE" w:rsidRPr="00925564" w:rsidRDefault="00BF6EEE" w:rsidP="00925564">
            <w:pPr>
              <w:spacing w:before="29" w:line="288" w:lineRule="auto"/>
              <w:jc w:val="right"/>
              <w:rPr>
                <w:kern w:val="0"/>
                <w:sz w:val="24"/>
              </w:rPr>
            </w:pPr>
            <w:r w:rsidRPr="00925564">
              <w:rPr>
                <w:kern w:val="0"/>
                <w:sz w:val="24"/>
              </w:rPr>
              <w:t>9,949,000.00</w:t>
            </w:r>
          </w:p>
        </w:tc>
        <w:tc>
          <w:tcPr>
            <w:tcW w:w="2340" w:type="dxa"/>
            <w:vAlign w:val="center"/>
          </w:tcPr>
          <w:p w14:paraId="1D2F2C8E" w14:textId="77777777" w:rsidR="00BF6EEE" w:rsidRPr="00925564" w:rsidRDefault="00BF6EEE" w:rsidP="00925564">
            <w:pPr>
              <w:spacing w:before="29" w:line="288" w:lineRule="auto"/>
              <w:jc w:val="right"/>
              <w:rPr>
                <w:kern w:val="0"/>
                <w:sz w:val="24"/>
              </w:rPr>
            </w:pPr>
            <w:r w:rsidRPr="00925564">
              <w:rPr>
                <w:kern w:val="0"/>
                <w:sz w:val="24"/>
              </w:rPr>
              <w:t>-38,480.00</w:t>
            </w:r>
          </w:p>
        </w:tc>
      </w:tr>
      <w:tr w:rsidR="00BF6EEE" w:rsidRPr="0091212A" w14:paraId="6D263CFF" w14:textId="77777777" w:rsidTr="0087482E">
        <w:trPr>
          <w:trHeight w:val="270"/>
          <w:jc w:val="center"/>
        </w:trPr>
        <w:tc>
          <w:tcPr>
            <w:tcW w:w="2268" w:type="dxa"/>
            <w:gridSpan w:val="2"/>
            <w:vAlign w:val="center"/>
          </w:tcPr>
          <w:p w14:paraId="14B8C0C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0EC80376"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A397AB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A24B44F"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06703B5" w14:textId="77777777" w:rsidTr="0087482E">
        <w:trPr>
          <w:trHeight w:val="270"/>
          <w:jc w:val="center"/>
        </w:trPr>
        <w:tc>
          <w:tcPr>
            <w:tcW w:w="2268" w:type="dxa"/>
            <w:gridSpan w:val="2"/>
            <w:vAlign w:val="center"/>
          </w:tcPr>
          <w:p w14:paraId="6EFEFE0B"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4764CC21"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0F7E9A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1CA7E95"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C698B68" w14:textId="77777777" w:rsidTr="0087482E">
        <w:trPr>
          <w:trHeight w:val="270"/>
          <w:jc w:val="center"/>
        </w:trPr>
        <w:tc>
          <w:tcPr>
            <w:tcW w:w="2268" w:type="dxa"/>
            <w:gridSpan w:val="2"/>
            <w:vAlign w:val="center"/>
          </w:tcPr>
          <w:p w14:paraId="5B05F312"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0E4ADBD9"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8E0D34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416DEAF"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A2DFB96" w14:textId="77777777" w:rsidTr="0087482E">
        <w:trPr>
          <w:trHeight w:val="270"/>
          <w:jc w:val="center"/>
        </w:trPr>
        <w:tc>
          <w:tcPr>
            <w:tcW w:w="2268" w:type="dxa"/>
            <w:gridSpan w:val="2"/>
            <w:vAlign w:val="center"/>
          </w:tcPr>
          <w:p w14:paraId="0815F897"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4DEE6A3C" w14:textId="77777777" w:rsidR="00BF6EEE" w:rsidRPr="00925564" w:rsidRDefault="00BF6EEE" w:rsidP="00925564">
            <w:pPr>
              <w:spacing w:before="29" w:line="288" w:lineRule="auto"/>
              <w:jc w:val="right"/>
              <w:rPr>
                <w:kern w:val="0"/>
                <w:sz w:val="24"/>
              </w:rPr>
            </w:pPr>
            <w:r w:rsidRPr="00925564">
              <w:rPr>
                <w:kern w:val="0"/>
                <w:sz w:val="24"/>
              </w:rPr>
              <w:t>304,627,048.08</w:t>
            </w:r>
          </w:p>
        </w:tc>
        <w:tc>
          <w:tcPr>
            <w:tcW w:w="2339" w:type="dxa"/>
            <w:vAlign w:val="center"/>
          </w:tcPr>
          <w:p w14:paraId="4E6E4E2C" w14:textId="77777777" w:rsidR="00BF6EEE" w:rsidRPr="00925564" w:rsidRDefault="00BF6EEE" w:rsidP="00925564">
            <w:pPr>
              <w:spacing w:before="29" w:line="288" w:lineRule="auto"/>
              <w:jc w:val="right"/>
              <w:rPr>
                <w:kern w:val="0"/>
                <w:sz w:val="24"/>
              </w:rPr>
            </w:pPr>
            <w:r w:rsidRPr="00925564">
              <w:rPr>
                <w:kern w:val="0"/>
                <w:sz w:val="24"/>
              </w:rPr>
              <w:t>339,137,961.02</w:t>
            </w:r>
          </w:p>
        </w:tc>
        <w:tc>
          <w:tcPr>
            <w:tcW w:w="2340" w:type="dxa"/>
            <w:vAlign w:val="center"/>
          </w:tcPr>
          <w:p w14:paraId="78B9C7AC" w14:textId="77777777" w:rsidR="00BF6EEE" w:rsidRPr="00925564" w:rsidRDefault="00BF6EEE" w:rsidP="00925564">
            <w:pPr>
              <w:spacing w:before="29" w:line="288" w:lineRule="auto"/>
              <w:jc w:val="right"/>
              <w:rPr>
                <w:kern w:val="0"/>
                <w:sz w:val="24"/>
              </w:rPr>
            </w:pPr>
            <w:r w:rsidRPr="00925564">
              <w:rPr>
                <w:kern w:val="0"/>
                <w:sz w:val="24"/>
              </w:rPr>
              <w:t>34,510,912.94</w:t>
            </w:r>
          </w:p>
        </w:tc>
      </w:tr>
      <w:tr w:rsidR="00BF6EEE" w:rsidRPr="0091212A" w14:paraId="63B66188" w14:textId="77777777" w:rsidTr="0087482E">
        <w:trPr>
          <w:trHeight w:val="255"/>
          <w:jc w:val="center"/>
        </w:trPr>
        <w:tc>
          <w:tcPr>
            <w:tcW w:w="2268" w:type="dxa"/>
            <w:gridSpan w:val="2"/>
            <w:vMerge w:val="restart"/>
            <w:vAlign w:val="center"/>
          </w:tcPr>
          <w:p w14:paraId="211964C3"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663B5A50"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0E04A83A"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6564D75E" w14:textId="77777777" w:rsidTr="0087482E">
        <w:trPr>
          <w:trHeight w:val="270"/>
          <w:jc w:val="center"/>
        </w:trPr>
        <w:tc>
          <w:tcPr>
            <w:tcW w:w="2268" w:type="dxa"/>
            <w:gridSpan w:val="2"/>
            <w:vMerge/>
            <w:vAlign w:val="center"/>
          </w:tcPr>
          <w:p w14:paraId="66C87B8A"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343854DF"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701CAC8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171395C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7022985A" w14:textId="77777777" w:rsidTr="0087482E">
        <w:trPr>
          <w:trHeight w:val="270"/>
          <w:jc w:val="center"/>
        </w:trPr>
        <w:tc>
          <w:tcPr>
            <w:tcW w:w="2268" w:type="dxa"/>
            <w:gridSpan w:val="2"/>
            <w:vAlign w:val="center"/>
          </w:tcPr>
          <w:p w14:paraId="68A70B3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6B65FD31" w14:textId="77777777" w:rsidR="00BF6EEE" w:rsidRPr="00925564" w:rsidRDefault="00BF6EEE" w:rsidP="00925564">
            <w:pPr>
              <w:spacing w:before="29" w:line="288" w:lineRule="auto"/>
              <w:jc w:val="right"/>
              <w:rPr>
                <w:kern w:val="0"/>
                <w:sz w:val="24"/>
              </w:rPr>
            </w:pPr>
            <w:r w:rsidRPr="00925564">
              <w:rPr>
                <w:kern w:val="0"/>
                <w:sz w:val="24"/>
              </w:rPr>
              <w:t>1,195,360,997.38</w:t>
            </w:r>
          </w:p>
        </w:tc>
        <w:tc>
          <w:tcPr>
            <w:tcW w:w="2339" w:type="dxa"/>
            <w:vAlign w:val="center"/>
          </w:tcPr>
          <w:p w14:paraId="42AF3431" w14:textId="77777777" w:rsidR="00BF6EEE" w:rsidRPr="00925564" w:rsidRDefault="00BF6EEE" w:rsidP="00925564">
            <w:pPr>
              <w:spacing w:before="29" w:line="288" w:lineRule="auto"/>
              <w:jc w:val="right"/>
              <w:rPr>
                <w:kern w:val="0"/>
                <w:sz w:val="24"/>
              </w:rPr>
            </w:pPr>
            <w:r w:rsidRPr="00925564">
              <w:rPr>
                <w:kern w:val="0"/>
                <w:sz w:val="24"/>
              </w:rPr>
              <w:t>1,193,480,528.83</w:t>
            </w:r>
          </w:p>
        </w:tc>
        <w:tc>
          <w:tcPr>
            <w:tcW w:w="2340" w:type="dxa"/>
            <w:vAlign w:val="center"/>
          </w:tcPr>
          <w:p w14:paraId="56720B26" w14:textId="77777777" w:rsidR="00BF6EEE" w:rsidRPr="00925564" w:rsidRDefault="00BF6EEE" w:rsidP="00925564">
            <w:pPr>
              <w:spacing w:before="29" w:line="288" w:lineRule="auto"/>
              <w:jc w:val="right"/>
              <w:rPr>
                <w:kern w:val="0"/>
                <w:sz w:val="24"/>
              </w:rPr>
            </w:pPr>
            <w:r w:rsidRPr="00925564">
              <w:rPr>
                <w:kern w:val="0"/>
                <w:sz w:val="24"/>
              </w:rPr>
              <w:t>-1,880,468.55</w:t>
            </w:r>
          </w:p>
        </w:tc>
      </w:tr>
      <w:tr w:rsidR="007D3BFA" w:rsidRPr="0091212A" w14:paraId="5EFA09BB" w14:textId="77777777" w:rsidTr="0087482E">
        <w:trPr>
          <w:trHeight w:val="270"/>
          <w:jc w:val="center"/>
        </w:trPr>
        <w:tc>
          <w:tcPr>
            <w:tcW w:w="2268" w:type="dxa"/>
            <w:gridSpan w:val="2"/>
            <w:vAlign w:val="center"/>
          </w:tcPr>
          <w:p w14:paraId="7A3BB5F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5FBFEB7D"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60BA0DDF"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5CB320B1"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5F713F67" w14:textId="77777777" w:rsidTr="000E1450">
        <w:trPr>
          <w:trHeight w:val="285"/>
          <w:jc w:val="center"/>
        </w:trPr>
        <w:tc>
          <w:tcPr>
            <w:tcW w:w="828" w:type="dxa"/>
            <w:vMerge w:val="restart"/>
            <w:vAlign w:val="center"/>
          </w:tcPr>
          <w:p w14:paraId="3954263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6C4A2F24"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74FF7641"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7689753"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281FA6E"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A3FEBEB" w14:textId="77777777" w:rsidTr="000E1450">
        <w:trPr>
          <w:trHeight w:val="103"/>
          <w:jc w:val="center"/>
        </w:trPr>
        <w:tc>
          <w:tcPr>
            <w:tcW w:w="828" w:type="dxa"/>
            <w:vMerge/>
            <w:vAlign w:val="center"/>
          </w:tcPr>
          <w:p w14:paraId="169A2C69"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33A67164"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1358DA7B" w14:textId="77777777" w:rsidR="007D3BFA" w:rsidRPr="00925564" w:rsidRDefault="007D3BFA" w:rsidP="00925564">
            <w:pPr>
              <w:spacing w:before="29" w:line="288" w:lineRule="auto"/>
              <w:jc w:val="right"/>
              <w:rPr>
                <w:kern w:val="0"/>
                <w:sz w:val="24"/>
              </w:rPr>
            </w:pPr>
            <w:r w:rsidRPr="00925564">
              <w:rPr>
                <w:kern w:val="0"/>
                <w:sz w:val="24"/>
              </w:rPr>
              <w:t>69,905,570.00</w:t>
            </w:r>
          </w:p>
        </w:tc>
        <w:tc>
          <w:tcPr>
            <w:tcW w:w="2339" w:type="dxa"/>
            <w:vAlign w:val="center"/>
          </w:tcPr>
          <w:p w14:paraId="52C2494B" w14:textId="77777777" w:rsidR="007D3BFA" w:rsidRPr="00925564" w:rsidRDefault="007D3BFA" w:rsidP="00925564">
            <w:pPr>
              <w:spacing w:before="29" w:line="288" w:lineRule="auto"/>
              <w:jc w:val="right"/>
              <w:rPr>
                <w:kern w:val="0"/>
                <w:sz w:val="24"/>
              </w:rPr>
            </w:pPr>
            <w:r w:rsidRPr="00925564">
              <w:rPr>
                <w:kern w:val="0"/>
                <w:sz w:val="24"/>
              </w:rPr>
              <w:t>69,930,000.00</w:t>
            </w:r>
          </w:p>
        </w:tc>
        <w:tc>
          <w:tcPr>
            <w:tcW w:w="2340" w:type="dxa"/>
            <w:vAlign w:val="center"/>
          </w:tcPr>
          <w:p w14:paraId="0282AD53" w14:textId="77777777" w:rsidR="007D3BFA" w:rsidRPr="00925564" w:rsidRDefault="007D3BFA" w:rsidP="00925564">
            <w:pPr>
              <w:spacing w:before="29" w:line="288" w:lineRule="auto"/>
              <w:jc w:val="right"/>
              <w:rPr>
                <w:kern w:val="0"/>
                <w:sz w:val="24"/>
              </w:rPr>
            </w:pPr>
            <w:r w:rsidRPr="00925564">
              <w:rPr>
                <w:kern w:val="0"/>
                <w:sz w:val="24"/>
              </w:rPr>
              <w:t>24,430.00</w:t>
            </w:r>
          </w:p>
        </w:tc>
      </w:tr>
      <w:tr w:rsidR="007D3BFA" w:rsidRPr="0091212A" w14:paraId="50C967CE" w14:textId="77777777" w:rsidTr="000E1450">
        <w:trPr>
          <w:trHeight w:val="103"/>
          <w:jc w:val="center"/>
        </w:trPr>
        <w:tc>
          <w:tcPr>
            <w:tcW w:w="828" w:type="dxa"/>
            <w:vMerge/>
            <w:vAlign w:val="center"/>
          </w:tcPr>
          <w:p w14:paraId="314A7B01"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15D9DAC"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4F768DD3" w14:textId="77777777" w:rsidR="007D3BFA" w:rsidRPr="00925564" w:rsidRDefault="007D3BFA" w:rsidP="00925564">
            <w:pPr>
              <w:spacing w:before="29" w:line="288" w:lineRule="auto"/>
              <w:jc w:val="right"/>
              <w:rPr>
                <w:kern w:val="0"/>
                <w:sz w:val="24"/>
              </w:rPr>
            </w:pPr>
            <w:r w:rsidRPr="00925564">
              <w:rPr>
                <w:kern w:val="0"/>
                <w:sz w:val="24"/>
              </w:rPr>
              <w:t>69,905,570.00</w:t>
            </w:r>
          </w:p>
        </w:tc>
        <w:tc>
          <w:tcPr>
            <w:tcW w:w="2339" w:type="dxa"/>
            <w:vAlign w:val="center"/>
          </w:tcPr>
          <w:p w14:paraId="122BB64A" w14:textId="77777777" w:rsidR="007D3BFA" w:rsidRPr="00925564" w:rsidRDefault="007D3BFA" w:rsidP="00925564">
            <w:pPr>
              <w:spacing w:before="29" w:line="288" w:lineRule="auto"/>
              <w:jc w:val="right"/>
              <w:rPr>
                <w:kern w:val="0"/>
                <w:sz w:val="24"/>
              </w:rPr>
            </w:pPr>
            <w:r w:rsidRPr="00925564">
              <w:rPr>
                <w:kern w:val="0"/>
                <w:sz w:val="24"/>
              </w:rPr>
              <w:t>69,930,000.00</w:t>
            </w:r>
          </w:p>
        </w:tc>
        <w:tc>
          <w:tcPr>
            <w:tcW w:w="2340" w:type="dxa"/>
            <w:vAlign w:val="center"/>
          </w:tcPr>
          <w:p w14:paraId="31FCF82B" w14:textId="77777777" w:rsidR="007D3BFA" w:rsidRPr="00925564" w:rsidRDefault="007D3BFA" w:rsidP="00925564">
            <w:pPr>
              <w:spacing w:before="29" w:line="288" w:lineRule="auto"/>
              <w:jc w:val="right"/>
              <w:rPr>
                <w:kern w:val="0"/>
                <w:sz w:val="24"/>
              </w:rPr>
            </w:pPr>
            <w:r w:rsidRPr="00925564">
              <w:rPr>
                <w:kern w:val="0"/>
                <w:sz w:val="24"/>
              </w:rPr>
              <w:t>24,430.00</w:t>
            </w:r>
          </w:p>
        </w:tc>
      </w:tr>
      <w:tr w:rsidR="007D3BFA" w:rsidRPr="0091212A" w14:paraId="043C9991" w14:textId="77777777" w:rsidTr="0087482E">
        <w:trPr>
          <w:trHeight w:val="270"/>
          <w:jc w:val="center"/>
        </w:trPr>
        <w:tc>
          <w:tcPr>
            <w:tcW w:w="2268" w:type="dxa"/>
            <w:gridSpan w:val="2"/>
            <w:vAlign w:val="center"/>
          </w:tcPr>
          <w:p w14:paraId="59A03009"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715FC02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15C88AB"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5F3C79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EA27A5B" w14:textId="77777777" w:rsidTr="0087482E">
        <w:trPr>
          <w:trHeight w:val="270"/>
          <w:jc w:val="center"/>
        </w:trPr>
        <w:tc>
          <w:tcPr>
            <w:tcW w:w="2268" w:type="dxa"/>
            <w:gridSpan w:val="2"/>
            <w:vAlign w:val="center"/>
          </w:tcPr>
          <w:p w14:paraId="23DC06F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4B045A3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106E9EC"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148BDB5"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CB4DFF5" w14:textId="77777777" w:rsidTr="0087482E">
        <w:trPr>
          <w:trHeight w:val="270"/>
          <w:jc w:val="center"/>
        </w:trPr>
        <w:tc>
          <w:tcPr>
            <w:tcW w:w="2268" w:type="dxa"/>
            <w:gridSpan w:val="2"/>
            <w:vAlign w:val="center"/>
          </w:tcPr>
          <w:p w14:paraId="1A3CE3D7"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2CFD741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25C618B"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D16BF4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91EF1A8" w14:textId="77777777" w:rsidTr="0087482E">
        <w:trPr>
          <w:trHeight w:val="270"/>
          <w:jc w:val="center"/>
        </w:trPr>
        <w:tc>
          <w:tcPr>
            <w:tcW w:w="2268" w:type="dxa"/>
            <w:gridSpan w:val="2"/>
            <w:vAlign w:val="center"/>
          </w:tcPr>
          <w:p w14:paraId="720099D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1C1A8CDF" w14:textId="77777777" w:rsidR="007D3BFA" w:rsidRPr="00925564" w:rsidRDefault="007D3BFA" w:rsidP="00925564">
            <w:pPr>
              <w:spacing w:before="29" w:line="288" w:lineRule="auto"/>
              <w:jc w:val="right"/>
              <w:rPr>
                <w:kern w:val="0"/>
                <w:sz w:val="24"/>
              </w:rPr>
            </w:pPr>
            <w:r w:rsidRPr="00925564">
              <w:rPr>
                <w:kern w:val="0"/>
                <w:sz w:val="24"/>
              </w:rPr>
              <w:t>1,265,266,567.38</w:t>
            </w:r>
          </w:p>
        </w:tc>
        <w:tc>
          <w:tcPr>
            <w:tcW w:w="2339" w:type="dxa"/>
            <w:vAlign w:val="center"/>
          </w:tcPr>
          <w:p w14:paraId="419B10AB" w14:textId="77777777" w:rsidR="007D3BFA" w:rsidRPr="00925564" w:rsidRDefault="007D3BFA" w:rsidP="00925564">
            <w:pPr>
              <w:spacing w:before="29" w:line="288" w:lineRule="auto"/>
              <w:jc w:val="right"/>
              <w:rPr>
                <w:kern w:val="0"/>
                <w:sz w:val="24"/>
              </w:rPr>
            </w:pPr>
            <w:r w:rsidRPr="00925564">
              <w:rPr>
                <w:kern w:val="0"/>
                <w:sz w:val="24"/>
              </w:rPr>
              <w:t>1,263,410,528.83</w:t>
            </w:r>
          </w:p>
        </w:tc>
        <w:tc>
          <w:tcPr>
            <w:tcW w:w="2340" w:type="dxa"/>
            <w:vAlign w:val="center"/>
          </w:tcPr>
          <w:p w14:paraId="74DB38CC" w14:textId="77777777" w:rsidR="007D3BFA" w:rsidRPr="00925564" w:rsidRDefault="007D3BFA" w:rsidP="00925564">
            <w:pPr>
              <w:spacing w:before="29" w:line="288" w:lineRule="auto"/>
              <w:jc w:val="right"/>
              <w:rPr>
                <w:kern w:val="0"/>
                <w:sz w:val="24"/>
              </w:rPr>
            </w:pPr>
            <w:r w:rsidRPr="00925564">
              <w:rPr>
                <w:kern w:val="0"/>
                <w:sz w:val="24"/>
              </w:rPr>
              <w:t>-1,856,038.55</w:t>
            </w:r>
          </w:p>
        </w:tc>
      </w:tr>
    </w:tbl>
    <w:p w14:paraId="53298422"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ABEFED7"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749746"/>
      <w:bookmarkStart w:id="192" w:name="_Toc50975108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91"/>
      <w:bookmarkEnd w:id="192"/>
    </w:p>
    <w:p w14:paraId="0C436CE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11B68C74"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2336F524"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509749747"/>
      <w:bookmarkStart w:id="194" w:name="_Toc509751090"/>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93"/>
      <w:bookmarkEnd w:id="194"/>
    </w:p>
    <w:p w14:paraId="0E6725FF" w14:textId="77777777" w:rsidR="006B6A2E" w:rsidRPr="00AD0E47" w:rsidRDefault="001A59F9" w:rsidP="00AD0E47">
      <w:pPr>
        <w:pStyle w:val="20"/>
        <w:spacing w:before="29" w:after="0" w:line="288" w:lineRule="auto"/>
        <w:rPr>
          <w:rFonts w:ascii="Times New Roman" w:hAnsi="Times New Roman"/>
          <w:kern w:val="0"/>
          <w:szCs w:val="24"/>
        </w:rPr>
      </w:pPr>
      <w:bookmarkStart w:id="195" w:name="_Toc509749748"/>
      <w:bookmarkStart w:id="196" w:name="_Toc509751091"/>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95"/>
      <w:bookmarkEnd w:id="196"/>
    </w:p>
    <w:p w14:paraId="262958CB" w14:textId="77777777"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14:paraId="486647EF" w14:textId="77777777" w:rsidTr="00F84032">
        <w:trPr>
          <w:trHeight w:val="330"/>
          <w:jc w:val="center"/>
        </w:trPr>
        <w:tc>
          <w:tcPr>
            <w:tcW w:w="2381" w:type="dxa"/>
            <w:vMerge w:val="restart"/>
            <w:vAlign w:val="center"/>
          </w:tcPr>
          <w:p w14:paraId="1B401D38"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05ADAD09"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14:paraId="72D3F4E1"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0FC2B5EF" w14:textId="77777777" w:rsidTr="00F84032">
        <w:trPr>
          <w:trHeight w:val="330"/>
          <w:jc w:val="center"/>
        </w:trPr>
        <w:tc>
          <w:tcPr>
            <w:tcW w:w="2381" w:type="dxa"/>
            <w:vMerge/>
            <w:vAlign w:val="center"/>
          </w:tcPr>
          <w:p w14:paraId="16E280C1" w14:textId="77777777" w:rsidR="006209F0" w:rsidRPr="005822DE" w:rsidRDefault="006209F0" w:rsidP="005822DE">
            <w:pPr>
              <w:spacing w:before="29" w:line="288" w:lineRule="auto"/>
              <w:jc w:val="center"/>
              <w:rPr>
                <w:color w:val="000000"/>
                <w:kern w:val="0"/>
                <w:sz w:val="24"/>
              </w:rPr>
            </w:pPr>
          </w:p>
        </w:tc>
        <w:tc>
          <w:tcPr>
            <w:tcW w:w="3260" w:type="dxa"/>
          </w:tcPr>
          <w:p w14:paraId="0A72394B"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5B0CA92B"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73082" w14:paraId="10E342F9" w14:textId="77777777">
        <w:trPr>
          <w:jc w:val="center"/>
        </w:trPr>
        <w:tc>
          <w:tcPr>
            <w:tcW w:w="2381" w:type="dxa"/>
            <w:vAlign w:val="center"/>
          </w:tcPr>
          <w:p w14:paraId="3BCA4719" w14:textId="77777777" w:rsidR="00073082" w:rsidRDefault="00AC0949">
            <w:pPr>
              <w:jc w:val="left"/>
            </w:pPr>
            <w:r>
              <w:rPr>
                <w:kern w:val="0"/>
                <w:sz w:val="24"/>
              </w:rPr>
              <w:t>交易所买入返售金融资产</w:t>
            </w:r>
          </w:p>
        </w:tc>
        <w:tc>
          <w:tcPr>
            <w:tcW w:w="3260" w:type="dxa"/>
            <w:vAlign w:val="center"/>
          </w:tcPr>
          <w:p w14:paraId="5A16698A" w14:textId="77777777" w:rsidR="00073082" w:rsidRDefault="00AC0949">
            <w:pPr>
              <w:jc w:val="right"/>
            </w:pPr>
            <w:r>
              <w:rPr>
                <w:kern w:val="0"/>
                <w:sz w:val="24"/>
              </w:rPr>
              <w:t>-</w:t>
            </w:r>
          </w:p>
        </w:tc>
        <w:tc>
          <w:tcPr>
            <w:tcW w:w="3371" w:type="dxa"/>
            <w:vAlign w:val="center"/>
          </w:tcPr>
          <w:p w14:paraId="28DBBCB5" w14:textId="77777777" w:rsidR="00073082" w:rsidRDefault="00AC0949">
            <w:pPr>
              <w:jc w:val="right"/>
            </w:pPr>
            <w:r>
              <w:rPr>
                <w:kern w:val="0"/>
                <w:sz w:val="24"/>
              </w:rPr>
              <w:t>-</w:t>
            </w:r>
          </w:p>
        </w:tc>
      </w:tr>
      <w:tr w:rsidR="00073082" w14:paraId="31E8959F" w14:textId="77777777">
        <w:trPr>
          <w:jc w:val="center"/>
        </w:trPr>
        <w:tc>
          <w:tcPr>
            <w:tcW w:w="2381" w:type="dxa"/>
            <w:vAlign w:val="center"/>
          </w:tcPr>
          <w:p w14:paraId="798D0E6A" w14:textId="77777777" w:rsidR="00073082" w:rsidRDefault="00AC0949">
            <w:pPr>
              <w:jc w:val="left"/>
            </w:pPr>
            <w:r>
              <w:rPr>
                <w:kern w:val="0"/>
                <w:sz w:val="24"/>
              </w:rPr>
              <w:t>银行间买入返售金融资产</w:t>
            </w:r>
          </w:p>
        </w:tc>
        <w:tc>
          <w:tcPr>
            <w:tcW w:w="3260" w:type="dxa"/>
            <w:vAlign w:val="center"/>
          </w:tcPr>
          <w:p w14:paraId="336EEF0C" w14:textId="77777777" w:rsidR="00073082" w:rsidRDefault="00AC0949">
            <w:pPr>
              <w:jc w:val="right"/>
            </w:pPr>
            <w:r>
              <w:rPr>
                <w:kern w:val="0"/>
                <w:sz w:val="24"/>
              </w:rPr>
              <w:t>-</w:t>
            </w:r>
          </w:p>
        </w:tc>
        <w:tc>
          <w:tcPr>
            <w:tcW w:w="3371" w:type="dxa"/>
            <w:vAlign w:val="center"/>
          </w:tcPr>
          <w:p w14:paraId="41D5609F" w14:textId="77777777" w:rsidR="00073082" w:rsidRDefault="00AC0949">
            <w:pPr>
              <w:jc w:val="right"/>
            </w:pPr>
            <w:r>
              <w:rPr>
                <w:kern w:val="0"/>
                <w:sz w:val="24"/>
              </w:rPr>
              <w:t>-</w:t>
            </w:r>
          </w:p>
        </w:tc>
      </w:tr>
      <w:tr w:rsidR="006209F0" w:rsidRPr="00D564C7" w14:paraId="25A2E3FC" w14:textId="77777777" w:rsidTr="00F801A7">
        <w:trPr>
          <w:trHeight w:val="257"/>
          <w:jc w:val="center"/>
        </w:trPr>
        <w:tc>
          <w:tcPr>
            <w:tcW w:w="2381" w:type="dxa"/>
            <w:vAlign w:val="center"/>
          </w:tcPr>
          <w:p w14:paraId="42C0B0C8" w14:textId="77777777"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754AAF16" w14:textId="77777777"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14:paraId="4D2BD54E" w14:textId="77777777" w:rsidR="006209F0" w:rsidRPr="00925564" w:rsidRDefault="006209F0" w:rsidP="00925564">
            <w:pPr>
              <w:spacing w:before="29" w:line="288" w:lineRule="auto"/>
              <w:jc w:val="right"/>
              <w:rPr>
                <w:kern w:val="0"/>
                <w:sz w:val="24"/>
              </w:rPr>
            </w:pPr>
            <w:r w:rsidRPr="00925564">
              <w:rPr>
                <w:kern w:val="0"/>
                <w:sz w:val="24"/>
              </w:rPr>
              <w:t>-</w:t>
            </w:r>
          </w:p>
        </w:tc>
      </w:tr>
      <w:tr w:rsidR="006209F0" w:rsidRPr="00D564C7" w14:paraId="1EC785E3" w14:textId="77777777" w:rsidTr="00F84032">
        <w:trPr>
          <w:trHeight w:val="330"/>
          <w:jc w:val="center"/>
        </w:trPr>
        <w:tc>
          <w:tcPr>
            <w:tcW w:w="2381" w:type="dxa"/>
            <w:vMerge w:val="restart"/>
            <w:vAlign w:val="center"/>
          </w:tcPr>
          <w:p w14:paraId="7510FB6F"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278AB6B4"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14:paraId="0F8FE817"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6B23BA0A" w14:textId="77777777" w:rsidTr="00F84032">
        <w:trPr>
          <w:trHeight w:val="330"/>
          <w:jc w:val="center"/>
        </w:trPr>
        <w:tc>
          <w:tcPr>
            <w:tcW w:w="2381" w:type="dxa"/>
            <w:vMerge/>
            <w:vAlign w:val="center"/>
          </w:tcPr>
          <w:p w14:paraId="67680C89" w14:textId="77777777" w:rsidR="006209F0" w:rsidRPr="005822DE" w:rsidRDefault="006209F0" w:rsidP="005822DE">
            <w:pPr>
              <w:spacing w:before="29" w:line="288" w:lineRule="auto"/>
              <w:jc w:val="center"/>
              <w:rPr>
                <w:color w:val="000000"/>
                <w:kern w:val="0"/>
                <w:sz w:val="24"/>
              </w:rPr>
            </w:pPr>
          </w:p>
        </w:tc>
        <w:tc>
          <w:tcPr>
            <w:tcW w:w="3260" w:type="dxa"/>
          </w:tcPr>
          <w:p w14:paraId="1DB5D104"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632059D9"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73082" w14:paraId="02F21E61" w14:textId="77777777">
        <w:trPr>
          <w:jc w:val="center"/>
        </w:trPr>
        <w:tc>
          <w:tcPr>
            <w:tcW w:w="2381" w:type="dxa"/>
            <w:vAlign w:val="center"/>
          </w:tcPr>
          <w:p w14:paraId="54A4F42A" w14:textId="77777777" w:rsidR="00073082" w:rsidRDefault="00AC0949">
            <w:pPr>
              <w:jc w:val="left"/>
            </w:pPr>
            <w:r>
              <w:rPr>
                <w:kern w:val="0"/>
                <w:sz w:val="24"/>
              </w:rPr>
              <w:t>交易所买入返售金融资产</w:t>
            </w:r>
          </w:p>
        </w:tc>
        <w:tc>
          <w:tcPr>
            <w:tcW w:w="3260" w:type="dxa"/>
            <w:vAlign w:val="center"/>
          </w:tcPr>
          <w:p w14:paraId="5737C3B3" w14:textId="77777777" w:rsidR="00073082" w:rsidRDefault="00AC0949">
            <w:pPr>
              <w:jc w:val="right"/>
            </w:pPr>
            <w:r>
              <w:rPr>
                <w:kern w:val="0"/>
                <w:sz w:val="24"/>
              </w:rPr>
              <w:t>-</w:t>
            </w:r>
          </w:p>
        </w:tc>
        <w:tc>
          <w:tcPr>
            <w:tcW w:w="3371" w:type="dxa"/>
            <w:vAlign w:val="center"/>
          </w:tcPr>
          <w:p w14:paraId="115B9F12" w14:textId="77777777" w:rsidR="00073082" w:rsidRDefault="00AC0949">
            <w:pPr>
              <w:jc w:val="right"/>
            </w:pPr>
            <w:r>
              <w:rPr>
                <w:kern w:val="0"/>
                <w:sz w:val="24"/>
              </w:rPr>
              <w:t>-</w:t>
            </w:r>
          </w:p>
        </w:tc>
      </w:tr>
      <w:tr w:rsidR="00073082" w14:paraId="4F4368F0" w14:textId="77777777">
        <w:trPr>
          <w:jc w:val="center"/>
        </w:trPr>
        <w:tc>
          <w:tcPr>
            <w:tcW w:w="2381" w:type="dxa"/>
            <w:vAlign w:val="center"/>
          </w:tcPr>
          <w:p w14:paraId="1D84227E" w14:textId="77777777" w:rsidR="00073082" w:rsidRDefault="00AC0949">
            <w:pPr>
              <w:jc w:val="left"/>
            </w:pPr>
            <w:r>
              <w:rPr>
                <w:kern w:val="0"/>
                <w:sz w:val="24"/>
              </w:rPr>
              <w:t>银行间买入返售金融资产</w:t>
            </w:r>
          </w:p>
        </w:tc>
        <w:tc>
          <w:tcPr>
            <w:tcW w:w="3260" w:type="dxa"/>
            <w:vAlign w:val="center"/>
          </w:tcPr>
          <w:p w14:paraId="712BF88A" w14:textId="77777777" w:rsidR="00073082" w:rsidRDefault="00AC0949">
            <w:pPr>
              <w:jc w:val="right"/>
            </w:pPr>
            <w:r>
              <w:rPr>
                <w:kern w:val="0"/>
                <w:sz w:val="24"/>
              </w:rPr>
              <w:t>97,000,265.50</w:t>
            </w:r>
          </w:p>
        </w:tc>
        <w:tc>
          <w:tcPr>
            <w:tcW w:w="3371" w:type="dxa"/>
            <w:vAlign w:val="center"/>
          </w:tcPr>
          <w:p w14:paraId="3EEAC2E4" w14:textId="77777777" w:rsidR="00073082" w:rsidRDefault="00AC0949">
            <w:pPr>
              <w:jc w:val="right"/>
            </w:pPr>
            <w:r>
              <w:rPr>
                <w:kern w:val="0"/>
                <w:sz w:val="24"/>
              </w:rPr>
              <w:t>-</w:t>
            </w:r>
          </w:p>
        </w:tc>
      </w:tr>
      <w:tr w:rsidR="006209F0" w:rsidRPr="00D564C7" w14:paraId="2F118C4C" w14:textId="77777777" w:rsidTr="00F801A7">
        <w:trPr>
          <w:trHeight w:val="257"/>
          <w:jc w:val="center"/>
        </w:trPr>
        <w:tc>
          <w:tcPr>
            <w:tcW w:w="2381" w:type="dxa"/>
            <w:vAlign w:val="center"/>
          </w:tcPr>
          <w:p w14:paraId="681D9D4C" w14:textId="77777777"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53284BD8" w14:textId="77777777" w:rsidR="006209F0" w:rsidRPr="00925564" w:rsidRDefault="006209F0" w:rsidP="00925564">
            <w:pPr>
              <w:spacing w:before="29" w:line="288" w:lineRule="auto"/>
              <w:jc w:val="right"/>
              <w:rPr>
                <w:kern w:val="0"/>
                <w:sz w:val="24"/>
              </w:rPr>
            </w:pPr>
            <w:r w:rsidRPr="00925564">
              <w:rPr>
                <w:kern w:val="0"/>
                <w:sz w:val="24"/>
              </w:rPr>
              <w:t>97,000,265.50</w:t>
            </w:r>
          </w:p>
        </w:tc>
        <w:tc>
          <w:tcPr>
            <w:tcW w:w="3371" w:type="dxa"/>
            <w:vAlign w:val="center"/>
          </w:tcPr>
          <w:p w14:paraId="4BF27223" w14:textId="77777777" w:rsidR="006209F0" w:rsidRPr="00925564" w:rsidRDefault="006209F0" w:rsidP="00925564">
            <w:pPr>
              <w:spacing w:before="29" w:line="288" w:lineRule="auto"/>
              <w:jc w:val="right"/>
              <w:rPr>
                <w:kern w:val="0"/>
                <w:sz w:val="24"/>
              </w:rPr>
            </w:pPr>
            <w:r w:rsidRPr="00925564">
              <w:rPr>
                <w:kern w:val="0"/>
                <w:sz w:val="24"/>
              </w:rPr>
              <w:t>-</w:t>
            </w:r>
          </w:p>
        </w:tc>
      </w:tr>
    </w:tbl>
    <w:p w14:paraId="4F400272" w14:textId="77777777" w:rsidR="00F801A7" w:rsidRDefault="00F801A7" w:rsidP="001F74B5">
      <w:pPr>
        <w:autoSpaceDE w:val="0"/>
        <w:autoSpaceDN w:val="0"/>
        <w:adjustRightInd w:val="0"/>
        <w:spacing w:before="29" w:line="288" w:lineRule="auto"/>
        <w:ind w:left="15"/>
        <w:jc w:val="right"/>
        <w:rPr>
          <w:color w:val="000000"/>
          <w:sz w:val="24"/>
        </w:rPr>
      </w:pPr>
    </w:p>
    <w:p w14:paraId="65AAAA26"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F4E72BB"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509749749"/>
      <w:bookmarkStart w:id="198" w:name="_Toc509751092"/>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97"/>
      <w:bookmarkEnd w:id="198"/>
    </w:p>
    <w:p w14:paraId="5F94649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5AE4144D" w14:textId="77777777" w:rsidR="001A59F9" w:rsidRPr="0091212A" w:rsidRDefault="001A59F9" w:rsidP="00026C9C">
      <w:pPr>
        <w:spacing w:line="360" w:lineRule="auto"/>
        <w:rPr>
          <w:rFonts w:asciiTheme="minorEastAsia" w:eastAsiaTheme="minorEastAsia" w:hAnsiTheme="minorEastAsia"/>
          <w:color w:val="000000"/>
          <w:szCs w:val="21"/>
        </w:rPr>
      </w:pPr>
    </w:p>
    <w:p w14:paraId="7AEBBC30"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509749750"/>
      <w:bookmarkStart w:id="200" w:name="_Toc509751093"/>
      <w:r w:rsidRPr="00AD0E47">
        <w:rPr>
          <w:rFonts w:ascii="Times New Roman" w:hAnsi="Times New Roman"/>
          <w:kern w:val="0"/>
          <w:szCs w:val="24"/>
        </w:rPr>
        <w:t>7.4.7.5</w:t>
      </w:r>
      <w:r w:rsidRPr="00AD0E47">
        <w:rPr>
          <w:rFonts w:ascii="Times New Roman" w:hAnsi="Times New Roman" w:hint="eastAsia"/>
          <w:kern w:val="0"/>
          <w:szCs w:val="24"/>
        </w:rPr>
        <w:t>应收利息</w:t>
      </w:r>
      <w:bookmarkEnd w:id="199"/>
      <w:bookmarkEnd w:id="200"/>
    </w:p>
    <w:p w14:paraId="409F850F"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3182625E" w14:textId="77777777" w:rsidTr="009671C1">
        <w:trPr>
          <w:trHeight w:val="330"/>
        </w:trPr>
        <w:tc>
          <w:tcPr>
            <w:tcW w:w="2709" w:type="dxa"/>
            <w:vAlign w:val="center"/>
          </w:tcPr>
          <w:p w14:paraId="42C0619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696CF98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14AEA7A9" w14:textId="77777777" w:rsidR="001A59F9" w:rsidRPr="005822DE" w:rsidRDefault="00F64FAD"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0B62C78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上年度末</w:t>
            </w:r>
          </w:p>
          <w:p w14:paraId="678D444E" w14:textId="77777777" w:rsidR="001A59F9" w:rsidRPr="005822DE" w:rsidRDefault="00955CB7" w:rsidP="005822DE">
            <w:pPr>
              <w:spacing w:before="29" w:line="288" w:lineRule="auto"/>
              <w:jc w:val="center"/>
              <w:rPr>
                <w:color w:val="000000"/>
                <w:kern w:val="0"/>
                <w:sz w:val="24"/>
              </w:rPr>
            </w:pPr>
            <w:r w:rsidRPr="005822DE">
              <w:rPr>
                <w:color w:val="000000"/>
                <w:kern w:val="0"/>
                <w:sz w:val="24"/>
              </w:rPr>
              <w:lastRenderedPageBreak/>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84383AA" w14:textId="77777777" w:rsidTr="009671C1">
        <w:trPr>
          <w:trHeight w:val="257"/>
        </w:trPr>
        <w:tc>
          <w:tcPr>
            <w:tcW w:w="2709" w:type="dxa"/>
            <w:vAlign w:val="center"/>
          </w:tcPr>
          <w:p w14:paraId="7204778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应收活期存款利息</w:t>
            </w:r>
          </w:p>
        </w:tc>
        <w:tc>
          <w:tcPr>
            <w:tcW w:w="3118" w:type="dxa"/>
            <w:vAlign w:val="center"/>
          </w:tcPr>
          <w:p w14:paraId="306B6066" w14:textId="77777777" w:rsidR="001A59F9" w:rsidRPr="00925564" w:rsidRDefault="001A59F9" w:rsidP="00925564">
            <w:pPr>
              <w:spacing w:before="29" w:line="288" w:lineRule="auto"/>
              <w:jc w:val="right"/>
              <w:rPr>
                <w:kern w:val="0"/>
                <w:sz w:val="24"/>
              </w:rPr>
            </w:pPr>
            <w:r w:rsidRPr="00925564">
              <w:rPr>
                <w:kern w:val="0"/>
                <w:sz w:val="24"/>
              </w:rPr>
              <w:t>7,790.57</w:t>
            </w:r>
          </w:p>
        </w:tc>
        <w:tc>
          <w:tcPr>
            <w:tcW w:w="3188" w:type="dxa"/>
            <w:noWrap/>
            <w:vAlign w:val="center"/>
          </w:tcPr>
          <w:p w14:paraId="225DEC6B" w14:textId="77777777" w:rsidR="001A59F9" w:rsidRPr="00925564" w:rsidRDefault="001A59F9" w:rsidP="00925564">
            <w:pPr>
              <w:spacing w:before="29" w:line="288" w:lineRule="auto"/>
              <w:jc w:val="right"/>
              <w:rPr>
                <w:kern w:val="0"/>
                <w:sz w:val="24"/>
              </w:rPr>
            </w:pPr>
            <w:r w:rsidRPr="00925564">
              <w:rPr>
                <w:kern w:val="0"/>
                <w:sz w:val="24"/>
              </w:rPr>
              <w:t>39,674.48</w:t>
            </w:r>
          </w:p>
        </w:tc>
      </w:tr>
      <w:tr w:rsidR="001A59F9" w:rsidRPr="0091212A" w14:paraId="7D546713" w14:textId="77777777" w:rsidTr="009671C1">
        <w:trPr>
          <w:trHeight w:val="223"/>
        </w:trPr>
        <w:tc>
          <w:tcPr>
            <w:tcW w:w="2709" w:type="dxa"/>
            <w:vAlign w:val="center"/>
          </w:tcPr>
          <w:p w14:paraId="211ECC7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3597353E"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4E26BF6"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90781C2" w14:textId="77777777" w:rsidTr="009671C1">
        <w:trPr>
          <w:trHeight w:val="223"/>
        </w:trPr>
        <w:tc>
          <w:tcPr>
            <w:tcW w:w="2709" w:type="dxa"/>
            <w:vAlign w:val="center"/>
          </w:tcPr>
          <w:p w14:paraId="2A03324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57AC7055"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D5E62F8"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DC7E8DC" w14:textId="77777777" w:rsidTr="009671C1">
        <w:trPr>
          <w:trHeight w:val="223"/>
        </w:trPr>
        <w:tc>
          <w:tcPr>
            <w:tcW w:w="2709" w:type="dxa"/>
            <w:vAlign w:val="center"/>
          </w:tcPr>
          <w:p w14:paraId="3009DC2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054E79CA" w14:textId="77777777" w:rsidR="001A59F9" w:rsidRPr="00925564" w:rsidRDefault="001A59F9" w:rsidP="00925564">
            <w:pPr>
              <w:spacing w:before="29" w:line="288" w:lineRule="auto"/>
              <w:jc w:val="right"/>
              <w:rPr>
                <w:kern w:val="0"/>
                <w:sz w:val="24"/>
              </w:rPr>
            </w:pPr>
            <w:r w:rsidRPr="00925564">
              <w:rPr>
                <w:kern w:val="0"/>
                <w:sz w:val="24"/>
              </w:rPr>
              <w:t>713.02</w:t>
            </w:r>
          </w:p>
        </w:tc>
        <w:tc>
          <w:tcPr>
            <w:tcW w:w="3188" w:type="dxa"/>
            <w:noWrap/>
            <w:vAlign w:val="center"/>
          </w:tcPr>
          <w:p w14:paraId="2EA2FCC5" w14:textId="77777777" w:rsidR="001A59F9" w:rsidRPr="00925564" w:rsidRDefault="001A59F9" w:rsidP="00925564">
            <w:pPr>
              <w:spacing w:before="29" w:line="288" w:lineRule="auto"/>
              <w:jc w:val="right"/>
              <w:rPr>
                <w:kern w:val="0"/>
                <w:sz w:val="24"/>
              </w:rPr>
            </w:pPr>
            <w:r w:rsidRPr="00925564">
              <w:rPr>
                <w:kern w:val="0"/>
                <w:sz w:val="24"/>
              </w:rPr>
              <w:t>2,984.85</w:t>
            </w:r>
          </w:p>
        </w:tc>
      </w:tr>
      <w:tr w:rsidR="001A59F9" w:rsidRPr="0091212A" w14:paraId="7FE5BC34" w14:textId="77777777" w:rsidTr="009671C1">
        <w:trPr>
          <w:trHeight w:val="269"/>
        </w:trPr>
        <w:tc>
          <w:tcPr>
            <w:tcW w:w="2709" w:type="dxa"/>
            <w:vAlign w:val="center"/>
          </w:tcPr>
          <w:p w14:paraId="393D0AD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75D6193F" w14:textId="77777777" w:rsidR="001A59F9" w:rsidRPr="00925564" w:rsidRDefault="001A59F9" w:rsidP="00925564">
            <w:pPr>
              <w:spacing w:before="29" w:line="288" w:lineRule="auto"/>
              <w:jc w:val="right"/>
              <w:rPr>
                <w:kern w:val="0"/>
                <w:sz w:val="24"/>
              </w:rPr>
            </w:pPr>
            <w:r w:rsidRPr="00925564">
              <w:rPr>
                <w:kern w:val="0"/>
                <w:sz w:val="24"/>
              </w:rPr>
              <w:t>165,238.36</w:t>
            </w:r>
          </w:p>
        </w:tc>
        <w:tc>
          <w:tcPr>
            <w:tcW w:w="3188" w:type="dxa"/>
            <w:noWrap/>
            <w:vAlign w:val="center"/>
          </w:tcPr>
          <w:p w14:paraId="31936DBD" w14:textId="77777777" w:rsidR="001A59F9" w:rsidRPr="00925564" w:rsidRDefault="001A59F9" w:rsidP="00925564">
            <w:pPr>
              <w:spacing w:before="29" w:line="288" w:lineRule="auto"/>
              <w:jc w:val="right"/>
              <w:rPr>
                <w:kern w:val="0"/>
                <w:sz w:val="24"/>
              </w:rPr>
            </w:pPr>
            <w:r w:rsidRPr="00925564">
              <w:rPr>
                <w:kern w:val="0"/>
                <w:sz w:val="24"/>
              </w:rPr>
              <w:t>1,308,750.68</w:t>
            </w:r>
          </w:p>
        </w:tc>
      </w:tr>
      <w:tr w:rsidR="001A59F9" w:rsidRPr="0091212A" w14:paraId="14058E3A" w14:textId="77777777" w:rsidTr="009671C1">
        <w:trPr>
          <w:trHeight w:val="287"/>
        </w:trPr>
        <w:tc>
          <w:tcPr>
            <w:tcW w:w="2709" w:type="dxa"/>
            <w:vAlign w:val="center"/>
          </w:tcPr>
          <w:p w14:paraId="2B72213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5470D415"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784FDB4" w14:textId="77777777" w:rsidR="001A59F9" w:rsidRPr="00925564" w:rsidRDefault="001A59F9" w:rsidP="00925564">
            <w:pPr>
              <w:spacing w:before="29" w:line="288" w:lineRule="auto"/>
              <w:jc w:val="right"/>
              <w:rPr>
                <w:kern w:val="0"/>
                <w:sz w:val="24"/>
              </w:rPr>
            </w:pPr>
            <w:r w:rsidRPr="00925564">
              <w:rPr>
                <w:kern w:val="0"/>
                <w:sz w:val="24"/>
              </w:rPr>
              <w:t>17,088.08</w:t>
            </w:r>
          </w:p>
        </w:tc>
      </w:tr>
      <w:tr w:rsidR="001A59F9" w:rsidRPr="0091212A" w14:paraId="0EDA2B4E" w14:textId="77777777" w:rsidTr="009671C1">
        <w:trPr>
          <w:trHeight w:val="305"/>
        </w:trPr>
        <w:tc>
          <w:tcPr>
            <w:tcW w:w="2709" w:type="dxa"/>
            <w:vAlign w:val="center"/>
          </w:tcPr>
          <w:p w14:paraId="342E048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646FED54" w14:textId="77777777" w:rsidR="001A59F9" w:rsidRPr="00925564" w:rsidRDefault="001A59F9" w:rsidP="00925564">
            <w:pPr>
              <w:spacing w:before="29" w:line="288" w:lineRule="auto"/>
              <w:jc w:val="right"/>
              <w:rPr>
                <w:kern w:val="0"/>
                <w:sz w:val="24"/>
              </w:rPr>
            </w:pPr>
            <w:r w:rsidRPr="00925564">
              <w:rPr>
                <w:kern w:val="0"/>
                <w:sz w:val="24"/>
              </w:rPr>
              <w:t>18.12</w:t>
            </w:r>
          </w:p>
        </w:tc>
        <w:tc>
          <w:tcPr>
            <w:tcW w:w="3188" w:type="dxa"/>
            <w:noWrap/>
            <w:vAlign w:val="center"/>
          </w:tcPr>
          <w:p w14:paraId="34F0A441" w14:textId="77777777" w:rsidR="001A59F9" w:rsidRPr="00925564" w:rsidRDefault="001A59F9" w:rsidP="00925564">
            <w:pPr>
              <w:spacing w:before="29" w:line="288" w:lineRule="auto"/>
              <w:jc w:val="right"/>
              <w:rPr>
                <w:kern w:val="0"/>
                <w:sz w:val="24"/>
              </w:rPr>
            </w:pPr>
            <w:r w:rsidRPr="00925564">
              <w:rPr>
                <w:kern w:val="0"/>
                <w:sz w:val="24"/>
              </w:rPr>
              <w:t>7,575.87</w:t>
            </w:r>
          </w:p>
        </w:tc>
      </w:tr>
      <w:tr w:rsidR="00192B5F" w:rsidRPr="0091212A" w14:paraId="032BC5AB" w14:textId="77777777" w:rsidTr="009671C1">
        <w:trPr>
          <w:trHeight w:val="305"/>
        </w:trPr>
        <w:tc>
          <w:tcPr>
            <w:tcW w:w="2709" w:type="dxa"/>
            <w:vAlign w:val="center"/>
          </w:tcPr>
          <w:p w14:paraId="62BC1312"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64347B2B"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4C661476"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53F6A527" w14:textId="77777777" w:rsidTr="009671C1">
        <w:trPr>
          <w:trHeight w:val="305"/>
        </w:trPr>
        <w:tc>
          <w:tcPr>
            <w:tcW w:w="2709" w:type="dxa"/>
            <w:vAlign w:val="center"/>
          </w:tcPr>
          <w:p w14:paraId="414AD99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6F8A0644" w14:textId="77777777" w:rsidR="001A59F9" w:rsidRPr="00925564" w:rsidRDefault="001A59F9" w:rsidP="00925564">
            <w:pPr>
              <w:spacing w:before="29" w:line="288" w:lineRule="auto"/>
              <w:jc w:val="right"/>
              <w:rPr>
                <w:kern w:val="0"/>
                <w:sz w:val="24"/>
              </w:rPr>
            </w:pPr>
            <w:r w:rsidRPr="00925564">
              <w:rPr>
                <w:kern w:val="0"/>
                <w:sz w:val="24"/>
              </w:rPr>
              <w:t>226.27</w:t>
            </w:r>
          </w:p>
        </w:tc>
        <w:tc>
          <w:tcPr>
            <w:tcW w:w="3188" w:type="dxa"/>
            <w:noWrap/>
            <w:vAlign w:val="center"/>
          </w:tcPr>
          <w:p w14:paraId="1D1F4715" w14:textId="77777777" w:rsidR="001A59F9" w:rsidRPr="00925564" w:rsidRDefault="001A59F9" w:rsidP="00925564">
            <w:pPr>
              <w:spacing w:before="29" w:line="288" w:lineRule="auto"/>
              <w:jc w:val="right"/>
              <w:rPr>
                <w:kern w:val="0"/>
                <w:sz w:val="24"/>
              </w:rPr>
            </w:pPr>
            <w:r w:rsidRPr="00925564">
              <w:rPr>
                <w:kern w:val="0"/>
                <w:sz w:val="24"/>
              </w:rPr>
              <w:t>342.65</w:t>
            </w:r>
          </w:p>
        </w:tc>
      </w:tr>
      <w:tr w:rsidR="001A59F9" w:rsidRPr="0091212A" w14:paraId="5E62ECE8" w14:textId="77777777" w:rsidTr="009671C1">
        <w:trPr>
          <w:trHeight w:val="330"/>
        </w:trPr>
        <w:tc>
          <w:tcPr>
            <w:tcW w:w="2709" w:type="dxa"/>
            <w:vAlign w:val="center"/>
          </w:tcPr>
          <w:p w14:paraId="382AAFA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58A21F8B" w14:textId="77777777" w:rsidR="001A59F9" w:rsidRPr="00925564" w:rsidRDefault="001A59F9" w:rsidP="00925564">
            <w:pPr>
              <w:spacing w:before="29" w:line="288" w:lineRule="auto"/>
              <w:jc w:val="right"/>
              <w:rPr>
                <w:kern w:val="0"/>
                <w:sz w:val="24"/>
              </w:rPr>
            </w:pPr>
            <w:r w:rsidRPr="00925564">
              <w:rPr>
                <w:kern w:val="0"/>
                <w:sz w:val="24"/>
              </w:rPr>
              <w:t>173,986.34</w:t>
            </w:r>
          </w:p>
        </w:tc>
        <w:tc>
          <w:tcPr>
            <w:tcW w:w="3188" w:type="dxa"/>
            <w:noWrap/>
            <w:vAlign w:val="center"/>
          </w:tcPr>
          <w:p w14:paraId="5EA0EAF7" w14:textId="77777777" w:rsidR="001A59F9" w:rsidRPr="00925564" w:rsidRDefault="001A59F9" w:rsidP="00925564">
            <w:pPr>
              <w:spacing w:before="29" w:line="288" w:lineRule="auto"/>
              <w:jc w:val="right"/>
              <w:rPr>
                <w:kern w:val="0"/>
                <w:sz w:val="24"/>
              </w:rPr>
            </w:pPr>
            <w:r w:rsidRPr="00925564">
              <w:rPr>
                <w:kern w:val="0"/>
                <w:sz w:val="24"/>
              </w:rPr>
              <w:t>1,376,416.61</w:t>
            </w:r>
          </w:p>
        </w:tc>
      </w:tr>
    </w:tbl>
    <w:p w14:paraId="14275EB2" w14:textId="77777777" w:rsidR="001A59F9" w:rsidRPr="0091212A" w:rsidRDefault="001A59F9" w:rsidP="00026C9C">
      <w:pPr>
        <w:spacing w:line="360" w:lineRule="auto"/>
        <w:rPr>
          <w:rFonts w:asciiTheme="minorEastAsia" w:eastAsiaTheme="minorEastAsia" w:hAnsiTheme="minorEastAsia"/>
          <w:color w:val="000000"/>
          <w:szCs w:val="21"/>
        </w:rPr>
      </w:pPr>
    </w:p>
    <w:p w14:paraId="4568810B"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509749751"/>
      <w:bookmarkStart w:id="202" w:name="_Toc509751094"/>
      <w:r w:rsidRPr="00AD0E47">
        <w:rPr>
          <w:rFonts w:ascii="Times New Roman" w:hAnsi="Times New Roman"/>
          <w:kern w:val="0"/>
          <w:szCs w:val="24"/>
        </w:rPr>
        <w:t>7.4.7.6</w:t>
      </w:r>
      <w:r w:rsidRPr="00AD0E47">
        <w:rPr>
          <w:rFonts w:ascii="Times New Roman" w:hAnsi="Times New Roman" w:hint="eastAsia"/>
          <w:kern w:val="0"/>
          <w:szCs w:val="24"/>
        </w:rPr>
        <w:t>其他资产</w:t>
      </w:r>
      <w:bookmarkEnd w:id="201"/>
      <w:bookmarkEnd w:id="202"/>
    </w:p>
    <w:p w14:paraId="552B6D8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7E165292" w14:textId="77777777" w:rsidR="001A59F9" w:rsidRPr="0091212A" w:rsidRDefault="001A59F9" w:rsidP="00026C9C">
      <w:pPr>
        <w:spacing w:line="360" w:lineRule="auto"/>
        <w:rPr>
          <w:rFonts w:asciiTheme="minorEastAsia" w:eastAsiaTheme="minorEastAsia" w:hAnsiTheme="minorEastAsia"/>
          <w:color w:val="000000"/>
          <w:szCs w:val="21"/>
        </w:rPr>
      </w:pPr>
    </w:p>
    <w:p w14:paraId="396AAC84"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509749752"/>
      <w:bookmarkStart w:id="204" w:name="_Toc50975109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03"/>
      <w:bookmarkEnd w:id="204"/>
    </w:p>
    <w:p w14:paraId="4C6918FF"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06DF2764" w14:textId="77777777" w:rsidTr="00EA645F">
        <w:trPr>
          <w:trHeight w:val="285"/>
        </w:trPr>
        <w:tc>
          <w:tcPr>
            <w:tcW w:w="2765" w:type="dxa"/>
            <w:vAlign w:val="center"/>
          </w:tcPr>
          <w:p w14:paraId="76F0CEB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0F365743"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32BE5BAA"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4BCF56A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6C3D4DD0"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D624109" w14:textId="77777777" w:rsidTr="00EA645F">
        <w:trPr>
          <w:trHeight w:val="211"/>
        </w:trPr>
        <w:tc>
          <w:tcPr>
            <w:tcW w:w="2765" w:type="dxa"/>
            <w:vAlign w:val="center"/>
          </w:tcPr>
          <w:p w14:paraId="39F6E080"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4F0F58AE" w14:textId="77777777" w:rsidR="00645980" w:rsidRPr="00925564" w:rsidRDefault="00645980" w:rsidP="00925564">
            <w:pPr>
              <w:spacing w:before="29" w:line="288" w:lineRule="auto"/>
              <w:jc w:val="right"/>
              <w:rPr>
                <w:kern w:val="0"/>
                <w:sz w:val="24"/>
              </w:rPr>
            </w:pPr>
            <w:r w:rsidRPr="00925564">
              <w:rPr>
                <w:kern w:val="0"/>
                <w:sz w:val="24"/>
              </w:rPr>
              <w:t>427,829.93</w:t>
            </w:r>
          </w:p>
        </w:tc>
        <w:tc>
          <w:tcPr>
            <w:tcW w:w="3150" w:type="dxa"/>
            <w:vAlign w:val="center"/>
          </w:tcPr>
          <w:p w14:paraId="1AC9DE4F" w14:textId="77777777" w:rsidR="00645980" w:rsidRPr="00925564" w:rsidRDefault="00645980" w:rsidP="00925564">
            <w:pPr>
              <w:spacing w:before="29" w:line="288" w:lineRule="auto"/>
              <w:jc w:val="right"/>
              <w:rPr>
                <w:kern w:val="0"/>
                <w:sz w:val="24"/>
              </w:rPr>
            </w:pPr>
            <w:r w:rsidRPr="00925564">
              <w:rPr>
                <w:kern w:val="0"/>
                <w:sz w:val="24"/>
              </w:rPr>
              <w:t>2,271,391.41</w:t>
            </w:r>
          </w:p>
        </w:tc>
      </w:tr>
      <w:tr w:rsidR="00645980" w:rsidRPr="0091212A" w14:paraId="765D0875" w14:textId="77777777" w:rsidTr="00EA645F">
        <w:trPr>
          <w:trHeight w:val="296"/>
        </w:trPr>
        <w:tc>
          <w:tcPr>
            <w:tcW w:w="2765" w:type="dxa"/>
            <w:vAlign w:val="center"/>
          </w:tcPr>
          <w:p w14:paraId="4D65C2EC"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53F3AA9B"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45E4D21A" w14:textId="77777777" w:rsidR="00645980" w:rsidRPr="00925564" w:rsidRDefault="00645980" w:rsidP="00925564">
            <w:pPr>
              <w:spacing w:before="29" w:line="288" w:lineRule="auto"/>
              <w:jc w:val="right"/>
              <w:rPr>
                <w:kern w:val="0"/>
                <w:sz w:val="24"/>
              </w:rPr>
            </w:pPr>
            <w:r w:rsidRPr="00925564">
              <w:rPr>
                <w:kern w:val="0"/>
                <w:sz w:val="24"/>
              </w:rPr>
              <w:t>890.50</w:t>
            </w:r>
          </w:p>
        </w:tc>
      </w:tr>
      <w:tr w:rsidR="00645980" w:rsidRPr="0091212A" w14:paraId="7C026B20" w14:textId="77777777" w:rsidTr="00EA645F">
        <w:trPr>
          <w:trHeight w:val="285"/>
        </w:trPr>
        <w:tc>
          <w:tcPr>
            <w:tcW w:w="2765" w:type="dxa"/>
            <w:vAlign w:val="center"/>
          </w:tcPr>
          <w:p w14:paraId="6A1A689D"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122C2F79" w14:textId="77777777" w:rsidR="00645980" w:rsidRPr="00925564" w:rsidRDefault="00645980" w:rsidP="00925564">
            <w:pPr>
              <w:spacing w:before="29" w:line="288" w:lineRule="auto"/>
              <w:jc w:val="right"/>
              <w:rPr>
                <w:kern w:val="0"/>
                <w:sz w:val="24"/>
              </w:rPr>
            </w:pPr>
            <w:r w:rsidRPr="00925564">
              <w:rPr>
                <w:kern w:val="0"/>
                <w:sz w:val="24"/>
              </w:rPr>
              <w:t>427,829.93</w:t>
            </w:r>
          </w:p>
        </w:tc>
        <w:tc>
          <w:tcPr>
            <w:tcW w:w="3150" w:type="dxa"/>
            <w:vAlign w:val="center"/>
          </w:tcPr>
          <w:p w14:paraId="4425DFAB" w14:textId="77777777" w:rsidR="00645980" w:rsidRPr="00925564" w:rsidRDefault="00645980" w:rsidP="00925564">
            <w:pPr>
              <w:spacing w:before="29" w:line="288" w:lineRule="auto"/>
              <w:jc w:val="right"/>
              <w:rPr>
                <w:kern w:val="0"/>
                <w:sz w:val="24"/>
              </w:rPr>
            </w:pPr>
            <w:r w:rsidRPr="00925564">
              <w:rPr>
                <w:kern w:val="0"/>
                <w:sz w:val="24"/>
              </w:rPr>
              <w:t>2,272,281.91</w:t>
            </w:r>
          </w:p>
        </w:tc>
      </w:tr>
    </w:tbl>
    <w:p w14:paraId="03D499D3"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0E1DD60C"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509749753"/>
      <w:bookmarkStart w:id="206" w:name="_Toc509751096"/>
      <w:r w:rsidRPr="00AD0E47">
        <w:rPr>
          <w:rFonts w:ascii="Times New Roman" w:hAnsi="Times New Roman"/>
          <w:kern w:val="0"/>
          <w:szCs w:val="24"/>
        </w:rPr>
        <w:t>7.4.7.8</w:t>
      </w:r>
      <w:r w:rsidRPr="00AD0E47">
        <w:rPr>
          <w:rFonts w:ascii="Times New Roman" w:hAnsi="Times New Roman" w:hint="eastAsia"/>
          <w:kern w:val="0"/>
          <w:szCs w:val="24"/>
        </w:rPr>
        <w:t>其他负债</w:t>
      </w:r>
      <w:bookmarkEnd w:id="205"/>
      <w:bookmarkEnd w:id="206"/>
    </w:p>
    <w:p w14:paraId="29A94C26"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3C414FA5" w14:textId="77777777" w:rsidTr="00EA645F">
        <w:trPr>
          <w:trHeight w:val="330"/>
        </w:trPr>
        <w:tc>
          <w:tcPr>
            <w:tcW w:w="2715" w:type="dxa"/>
            <w:vAlign w:val="center"/>
          </w:tcPr>
          <w:p w14:paraId="5EDB13B6"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15901904"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541C778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632193E3"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1A334741"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091F31C9" w14:textId="77777777" w:rsidTr="00EA645F">
        <w:trPr>
          <w:trHeight w:val="325"/>
        </w:trPr>
        <w:tc>
          <w:tcPr>
            <w:tcW w:w="2715" w:type="dxa"/>
            <w:vAlign w:val="center"/>
          </w:tcPr>
          <w:p w14:paraId="30994E4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045CAB66"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722824F8"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617A401F" w14:textId="77777777" w:rsidTr="00EA645F">
        <w:trPr>
          <w:trHeight w:val="325"/>
        </w:trPr>
        <w:tc>
          <w:tcPr>
            <w:tcW w:w="2715" w:type="dxa"/>
            <w:vAlign w:val="center"/>
          </w:tcPr>
          <w:p w14:paraId="0CC5B0E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171F7ECF" w14:textId="77777777" w:rsidR="00645980" w:rsidRPr="00FF7CE7" w:rsidRDefault="00645980" w:rsidP="00FF7CE7">
            <w:pPr>
              <w:spacing w:before="29" w:line="288" w:lineRule="auto"/>
              <w:jc w:val="right"/>
              <w:rPr>
                <w:kern w:val="0"/>
                <w:sz w:val="24"/>
              </w:rPr>
            </w:pPr>
            <w:r w:rsidRPr="00FF7CE7">
              <w:rPr>
                <w:kern w:val="0"/>
                <w:sz w:val="24"/>
              </w:rPr>
              <w:t>2,830.79</w:t>
            </w:r>
          </w:p>
        </w:tc>
        <w:tc>
          <w:tcPr>
            <w:tcW w:w="3150" w:type="dxa"/>
            <w:vAlign w:val="center"/>
          </w:tcPr>
          <w:p w14:paraId="2E508139" w14:textId="77777777" w:rsidR="00645980" w:rsidRPr="00FF7CE7" w:rsidRDefault="00645980" w:rsidP="00FF7CE7">
            <w:pPr>
              <w:spacing w:before="29" w:line="288" w:lineRule="auto"/>
              <w:jc w:val="right"/>
              <w:rPr>
                <w:kern w:val="0"/>
                <w:sz w:val="24"/>
              </w:rPr>
            </w:pPr>
            <w:r w:rsidRPr="00FF7CE7">
              <w:rPr>
                <w:kern w:val="0"/>
                <w:sz w:val="24"/>
              </w:rPr>
              <w:t>2,213.57</w:t>
            </w:r>
          </w:p>
        </w:tc>
      </w:tr>
      <w:tr w:rsidR="00073082" w14:paraId="7F1329FB" w14:textId="77777777">
        <w:tc>
          <w:tcPr>
            <w:tcW w:w="2715" w:type="dxa"/>
            <w:vAlign w:val="center"/>
          </w:tcPr>
          <w:p w14:paraId="29FACBFD" w14:textId="77777777" w:rsidR="00073082" w:rsidRDefault="00AC0949">
            <w:pPr>
              <w:jc w:val="left"/>
            </w:pPr>
            <w:r>
              <w:rPr>
                <w:kern w:val="0"/>
                <w:sz w:val="24"/>
              </w:rPr>
              <w:t>应付后端申购费</w:t>
            </w:r>
          </w:p>
        </w:tc>
        <w:tc>
          <w:tcPr>
            <w:tcW w:w="3150" w:type="dxa"/>
            <w:vAlign w:val="center"/>
          </w:tcPr>
          <w:p w14:paraId="157083E0" w14:textId="77777777" w:rsidR="00073082" w:rsidRDefault="00AC0949">
            <w:pPr>
              <w:jc w:val="right"/>
            </w:pPr>
            <w:r>
              <w:rPr>
                <w:kern w:val="0"/>
                <w:sz w:val="24"/>
              </w:rPr>
              <w:t>117.60</w:t>
            </w:r>
          </w:p>
        </w:tc>
        <w:tc>
          <w:tcPr>
            <w:tcW w:w="3150" w:type="dxa"/>
            <w:vAlign w:val="center"/>
          </w:tcPr>
          <w:p w14:paraId="187FEF7C" w14:textId="77777777" w:rsidR="00073082" w:rsidRDefault="00AC0949">
            <w:pPr>
              <w:jc w:val="right"/>
            </w:pPr>
            <w:r>
              <w:rPr>
                <w:kern w:val="0"/>
                <w:sz w:val="24"/>
              </w:rPr>
              <w:t>430.20</w:t>
            </w:r>
          </w:p>
        </w:tc>
      </w:tr>
      <w:tr w:rsidR="00073082" w14:paraId="40497934" w14:textId="77777777">
        <w:tc>
          <w:tcPr>
            <w:tcW w:w="2715" w:type="dxa"/>
            <w:vAlign w:val="center"/>
          </w:tcPr>
          <w:p w14:paraId="1D3E7C65" w14:textId="77777777" w:rsidR="00073082" w:rsidRDefault="00AC0949">
            <w:pPr>
              <w:jc w:val="left"/>
            </w:pPr>
            <w:r>
              <w:rPr>
                <w:kern w:val="0"/>
                <w:sz w:val="24"/>
              </w:rPr>
              <w:t>预提审计费</w:t>
            </w:r>
          </w:p>
        </w:tc>
        <w:tc>
          <w:tcPr>
            <w:tcW w:w="3150" w:type="dxa"/>
            <w:vAlign w:val="center"/>
          </w:tcPr>
          <w:p w14:paraId="0136EC10" w14:textId="77777777" w:rsidR="00073082" w:rsidRDefault="00AC0949">
            <w:pPr>
              <w:jc w:val="right"/>
            </w:pPr>
            <w:r>
              <w:rPr>
                <w:kern w:val="0"/>
                <w:sz w:val="24"/>
              </w:rPr>
              <w:t>100,000.00</w:t>
            </w:r>
          </w:p>
        </w:tc>
        <w:tc>
          <w:tcPr>
            <w:tcW w:w="3150" w:type="dxa"/>
            <w:vAlign w:val="center"/>
          </w:tcPr>
          <w:p w14:paraId="330ACC39" w14:textId="77777777" w:rsidR="00073082" w:rsidRDefault="00AC0949">
            <w:pPr>
              <w:jc w:val="right"/>
            </w:pPr>
            <w:r>
              <w:rPr>
                <w:kern w:val="0"/>
                <w:sz w:val="24"/>
              </w:rPr>
              <w:t>60,000.00</w:t>
            </w:r>
          </w:p>
        </w:tc>
      </w:tr>
      <w:tr w:rsidR="00073082" w14:paraId="201B0504" w14:textId="77777777">
        <w:tc>
          <w:tcPr>
            <w:tcW w:w="2715" w:type="dxa"/>
            <w:vAlign w:val="center"/>
          </w:tcPr>
          <w:p w14:paraId="5DBBA4B5" w14:textId="77777777" w:rsidR="00073082" w:rsidRDefault="00AC0949">
            <w:pPr>
              <w:jc w:val="left"/>
            </w:pPr>
            <w:r>
              <w:rPr>
                <w:kern w:val="0"/>
                <w:sz w:val="24"/>
              </w:rPr>
              <w:t>预提信息披露费</w:t>
            </w:r>
          </w:p>
        </w:tc>
        <w:tc>
          <w:tcPr>
            <w:tcW w:w="3150" w:type="dxa"/>
            <w:vAlign w:val="center"/>
          </w:tcPr>
          <w:p w14:paraId="02AA89A0" w14:textId="77777777" w:rsidR="00073082" w:rsidRDefault="00AC0949">
            <w:pPr>
              <w:jc w:val="right"/>
            </w:pPr>
            <w:r>
              <w:rPr>
                <w:kern w:val="0"/>
                <w:sz w:val="24"/>
              </w:rPr>
              <w:t>180,000.00</w:t>
            </w:r>
          </w:p>
        </w:tc>
        <w:tc>
          <w:tcPr>
            <w:tcW w:w="3150" w:type="dxa"/>
            <w:vAlign w:val="center"/>
          </w:tcPr>
          <w:p w14:paraId="636E78BE" w14:textId="77777777" w:rsidR="00073082" w:rsidRDefault="00AC0949">
            <w:pPr>
              <w:jc w:val="right"/>
            </w:pPr>
            <w:r>
              <w:rPr>
                <w:kern w:val="0"/>
                <w:sz w:val="24"/>
              </w:rPr>
              <w:t>300,000.00</w:t>
            </w:r>
          </w:p>
        </w:tc>
      </w:tr>
      <w:tr w:rsidR="00645980" w:rsidRPr="0091212A" w14:paraId="2AB6C227" w14:textId="77777777" w:rsidTr="00EA645F">
        <w:trPr>
          <w:trHeight w:val="325"/>
        </w:trPr>
        <w:tc>
          <w:tcPr>
            <w:tcW w:w="2715" w:type="dxa"/>
            <w:vAlign w:val="center"/>
          </w:tcPr>
          <w:p w14:paraId="479C3BD3"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4FAFF188" w14:textId="77777777" w:rsidR="00645980" w:rsidRPr="00FF7CE7" w:rsidRDefault="00645980" w:rsidP="00FF7CE7">
            <w:pPr>
              <w:spacing w:before="29" w:line="288" w:lineRule="auto"/>
              <w:jc w:val="right"/>
              <w:rPr>
                <w:kern w:val="0"/>
                <w:sz w:val="24"/>
              </w:rPr>
            </w:pPr>
            <w:r w:rsidRPr="00FF7CE7">
              <w:rPr>
                <w:kern w:val="0"/>
                <w:sz w:val="24"/>
              </w:rPr>
              <w:t>282,948.39</w:t>
            </w:r>
          </w:p>
        </w:tc>
        <w:tc>
          <w:tcPr>
            <w:tcW w:w="3150" w:type="dxa"/>
            <w:vAlign w:val="bottom"/>
          </w:tcPr>
          <w:p w14:paraId="2BD1CD1E" w14:textId="77777777" w:rsidR="00645980" w:rsidRPr="00FF7CE7" w:rsidRDefault="00645980" w:rsidP="00FF7CE7">
            <w:pPr>
              <w:spacing w:before="29" w:line="288" w:lineRule="auto"/>
              <w:jc w:val="right"/>
              <w:rPr>
                <w:kern w:val="0"/>
                <w:sz w:val="24"/>
              </w:rPr>
            </w:pPr>
            <w:r w:rsidRPr="00FF7CE7">
              <w:rPr>
                <w:kern w:val="0"/>
                <w:sz w:val="24"/>
              </w:rPr>
              <w:t>362,643.77</w:t>
            </w:r>
          </w:p>
        </w:tc>
      </w:tr>
    </w:tbl>
    <w:p w14:paraId="40432C3B"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6C04BA02"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509749754"/>
      <w:bookmarkStart w:id="208" w:name="_Toc509751097"/>
      <w:r w:rsidRPr="00AD0E47">
        <w:rPr>
          <w:rFonts w:ascii="Times New Roman" w:hAnsi="Times New Roman"/>
          <w:kern w:val="0"/>
          <w:szCs w:val="24"/>
        </w:rPr>
        <w:lastRenderedPageBreak/>
        <w:t>7.4.7.9</w:t>
      </w:r>
      <w:r w:rsidRPr="00AD0E47">
        <w:rPr>
          <w:rFonts w:ascii="Times New Roman" w:hAnsi="Times New Roman" w:hint="eastAsia"/>
          <w:kern w:val="0"/>
          <w:szCs w:val="24"/>
        </w:rPr>
        <w:t>实收基金</w:t>
      </w:r>
      <w:bookmarkEnd w:id="207"/>
      <w:bookmarkEnd w:id="208"/>
    </w:p>
    <w:p w14:paraId="0C60D21F"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6C71F4A5" w14:textId="77777777" w:rsidTr="00A978B4">
        <w:tc>
          <w:tcPr>
            <w:tcW w:w="3119" w:type="dxa"/>
            <w:vMerge w:val="restart"/>
            <w:vAlign w:val="center"/>
          </w:tcPr>
          <w:p w14:paraId="7969983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6302907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746BF3B9"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56BD8CA" w14:textId="77777777" w:rsidTr="00A978B4">
        <w:tc>
          <w:tcPr>
            <w:tcW w:w="3119" w:type="dxa"/>
            <w:vMerge/>
            <w:vAlign w:val="center"/>
          </w:tcPr>
          <w:p w14:paraId="6AC34245"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5FD2334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1E06C97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4DD1CA33" w14:textId="77777777" w:rsidTr="00AD1D73">
        <w:tc>
          <w:tcPr>
            <w:tcW w:w="3119" w:type="dxa"/>
            <w:vAlign w:val="center"/>
          </w:tcPr>
          <w:p w14:paraId="156868D8"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618AE76E" w14:textId="77777777" w:rsidR="001A59F9" w:rsidRPr="00FF7CE7" w:rsidRDefault="001A59F9" w:rsidP="00FF7CE7">
            <w:pPr>
              <w:spacing w:before="29" w:line="288" w:lineRule="auto"/>
              <w:jc w:val="right"/>
              <w:rPr>
                <w:kern w:val="0"/>
                <w:sz w:val="24"/>
              </w:rPr>
            </w:pPr>
            <w:r w:rsidRPr="00FF7CE7">
              <w:rPr>
                <w:kern w:val="0"/>
                <w:sz w:val="24"/>
              </w:rPr>
              <w:t>1,308,473,200.53</w:t>
            </w:r>
          </w:p>
        </w:tc>
        <w:tc>
          <w:tcPr>
            <w:tcW w:w="3364" w:type="dxa"/>
            <w:vAlign w:val="center"/>
          </w:tcPr>
          <w:p w14:paraId="28DD534F" w14:textId="77777777" w:rsidR="001A59F9" w:rsidRPr="00FF7CE7" w:rsidRDefault="001A59F9" w:rsidP="00FF7CE7">
            <w:pPr>
              <w:spacing w:before="29" w:line="288" w:lineRule="auto"/>
              <w:jc w:val="right"/>
              <w:rPr>
                <w:kern w:val="0"/>
                <w:sz w:val="24"/>
              </w:rPr>
            </w:pPr>
            <w:r w:rsidRPr="00FF7CE7">
              <w:rPr>
                <w:kern w:val="0"/>
                <w:sz w:val="24"/>
              </w:rPr>
              <w:t>1,308,473,200.53</w:t>
            </w:r>
          </w:p>
        </w:tc>
      </w:tr>
      <w:tr w:rsidR="001A59F9" w:rsidRPr="0091212A" w14:paraId="20C80CAF" w14:textId="77777777" w:rsidTr="00AD1D73">
        <w:tc>
          <w:tcPr>
            <w:tcW w:w="3119" w:type="dxa"/>
            <w:vAlign w:val="center"/>
          </w:tcPr>
          <w:p w14:paraId="0446F1D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30B809B0" w14:textId="77777777" w:rsidR="001A59F9" w:rsidRPr="00FF7CE7" w:rsidRDefault="001A59F9" w:rsidP="00FF7CE7">
            <w:pPr>
              <w:spacing w:before="29" w:line="288" w:lineRule="auto"/>
              <w:jc w:val="right"/>
              <w:rPr>
                <w:kern w:val="0"/>
                <w:sz w:val="24"/>
              </w:rPr>
            </w:pPr>
            <w:r w:rsidRPr="00FF7CE7">
              <w:rPr>
                <w:kern w:val="0"/>
                <w:sz w:val="24"/>
              </w:rPr>
              <w:t>393,512,669.80</w:t>
            </w:r>
          </w:p>
        </w:tc>
        <w:tc>
          <w:tcPr>
            <w:tcW w:w="3364" w:type="dxa"/>
            <w:vAlign w:val="center"/>
          </w:tcPr>
          <w:p w14:paraId="1F587D35" w14:textId="77777777" w:rsidR="001A59F9" w:rsidRPr="00FF7CE7" w:rsidRDefault="001A59F9" w:rsidP="00FF7CE7">
            <w:pPr>
              <w:spacing w:before="29" w:line="288" w:lineRule="auto"/>
              <w:jc w:val="right"/>
              <w:rPr>
                <w:kern w:val="0"/>
                <w:sz w:val="24"/>
              </w:rPr>
            </w:pPr>
            <w:r w:rsidRPr="00FF7CE7">
              <w:rPr>
                <w:kern w:val="0"/>
                <w:sz w:val="24"/>
              </w:rPr>
              <w:t>393,512,669.80</w:t>
            </w:r>
          </w:p>
        </w:tc>
      </w:tr>
      <w:tr w:rsidR="001A59F9" w:rsidRPr="0091212A" w14:paraId="2141FA34" w14:textId="77777777" w:rsidTr="00AD1D73">
        <w:tc>
          <w:tcPr>
            <w:tcW w:w="3119" w:type="dxa"/>
            <w:vAlign w:val="center"/>
          </w:tcPr>
          <w:p w14:paraId="359B526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22B5993B" w14:textId="77777777" w:rsidR="001A59F9" w:rsidRPr="00FF7CE7" w:rsidRDefault="001A59F9" w:rsidP="00FF7CE7">
            <w:pPr>
              <w:spacing w:before="29" w:line="288" w:lineRule="auto"/>
              <w:jc w:val="right"/>
              <w:rPr>
                <w:kern w:val="0"/>
                <w:sz w:val="24"/>
              </w:rPr>
            </w:pPr>
            <w:r w:rsidRPr="00FF7CE7">
              <w:rPr>
                <w:kern w:val="0"/>
                <w:sz w:val="24"/>
              </w:rPr>
              <w:t>-1,446,789,084.62</w:t>
            </w:r>
          </w:p>
        </w:tc>
        <w:tc>
          <w:tcPr>
            <w:tcW w:w="3364" w:type="dxa"/>
            <w:vAlign w:val="center"/>
          </w:tcPr>
          <w:p w14:paraId="2BC4356A" w14:textId="77777777" w:rsidR="001A59F9" w:rsidRPr="00FF7CE7" w:rsidRDefault="001A59F9" w:rsidP="00FF7CE7">
            <w:pPr>
              <w:spacing w:before="29" w:line="288" w:lineRule="auto"/>
              <w:jc w:val="right"/>
              <w:rPr>
                <w:kern w:val="0"/>
                <w:sz w:val="24"/>
              </w:rPr>
            </w:pPr>
            <w:r w:rsidRPr="00FF7CE7">
              <w:rPr>
                <w:kern w:val="0"/>
                <w:sz w:val="24"/>
              </w:rPr>
              <w:t>-1,446,789,084.62</w:t>
            </w:r>
          </w:p>
        </w:tc>
      </w:tr>
      <w:tr w:rsidR="001A59F9" w:rsidRPr="0091212A" w14:paraId="6D627DBA" w14:textId="77777777" w:rsidTr="00AD1D73">
        <w:tc>
          <w:tcPr>
            <w:tcW w:w="3119" w:type="dxa"/>
            <w:vAlign w:val="center"/>
          </w:tcPr>
          <w:p w14:paraId="7B28566F"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5588CD58" w14:textId="77777777" w:rsidR="001A59F9" w:rsidRPr="00FF7CE7" w:rsidRDefault="001A59F9" w:rsidP="00FF7CE7">
            <w:pPr>
              <w:spacing w:before="29" w:line="288" w:lineRule="auto"/>
              <w:jc w:val="right"/>
              <w:rPr>
                <w:kern w:val="0"/>
                <w:sz w:val="24"/>
              </w:rPr>
            </w:pPr>
            <w:r w:rsidRPr="00FF7CE7">
              <w:rPr>
                <w:kern w:val="0"/>
                <w:sz w:val="24"/>
              </w:rPr>
              <w:t>255,196,785.71</w:t>
            </w:r>
          </w:p>
        </w:tc>
        <w:tc>
          <w:tcPr>
            <w:tcW w:w="3364" w:type="dxa"/>
            <w:vAlign w:val="center"/>
          </w:tcPr>
          <w:p w14:paraId="7C3A8DE5" w14:textId="77777777" w:rsidR="001A59F9" w:rsidRPr="00FF7CE7" w:rsidRDefault="001A59F9" w:rsidP="00FF7CE7">
            <w:pPr>
              <w:spacing w:before="29" w:line="288" w:lineRule="auto"/>
              <w:jc w:val="right"/>
              <w:rPr>
                <w:kern w:val="0"/>
                <w:sz w:val="24"/>
              </w:rPr>
            </w:pPr>
            <w:r w:rsidRPr="00FF7CE7">
              <w:rPr>
                <w:kern w:val="0"/>
                <w:sz w:val="24"/>
              </w:rPr>
              <w:t>255,196,785.71</w:t>
            </w:r>
          </w:p>
        </w:tc>
      </w:tr>
    </w:tbl>
    <w:p w14:paraId="767E4C5E"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66449F78" w14:textId="77777777"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71A69908"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509749755"/>
      <w:bookmarkStart w:id="210" w:name="_Toc50975109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09"/>
      <w:bookmarkEnd w:id="210"/>
    </w:p>
    <w:p w14:paraId="1F49AAF7"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2C84CB10" w14:textId="77777777" w:rsidTr="004C7BB1">
        <w:tc>
          <w:tcPr>
            <w:tcW w:w="2698" w:type="dxa"/>
            <w:vAlign w:val="center"/>
          </w:tcPr>
          <w:p w14:paraId="68307E4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276A2F2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2F9EF90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00C54F6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25D601D8" w14:textId="77777777" w:rsidTr="004C7BB1">
        <w:tc>
          <w:tcPr>
            <w:tcW w:w="2698" w:type="dxa"/>
            <w:vAlign w:val="center"/>
          </w:tcPr>
          <w:p w14:paraId="7D6EDCB5"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2116046E" w14:textId="77777777" w:rsidR="001A59F9" w:rsidRPr="00FF7CE7" w:rsidRDefault="001A59F9" w:rsidP="00FF7CE7">
            <w:pPr>
              <w:spacing w:before="29" w:line="288" w:lineRule="auto"/>
              <w:jc w:val="right"/>
              <w:rPr>
                <w:kern w:val="0"/>
                <w:sz w:val="24"/>
              </w:rPr>
            </w:pPr>
            <w:r w:rsidRPr="00FF7CE7">
              <w:rPr>
                <w:kern w:val="0"/>
                <w:sz w:val="24"/>
              </w:rPr>
              <w:t>597,904,409.36</w:t>
            </w:r>
          </w:p>
        </w:tc>
        <w:tc>
          <w:tcPr>
            <w:tcW w:w="2126" w:type="dxa"/>
            <w:vAlign w:val="center"/>
          </w:tcPr>
          <w:p w14:paraId="64B4A4C9" w14:textId="77777777" w:rsidR="001A59F9" w:rsidRPr="00FF7CE7" w:rsidRDefault="001A59F9" w:rsidP="00FF7CE7">
            <w:pPr>
              <w:spacing w:before="29" w:line="288" w:lineRule="auto"/>
              <w:jc w:val="right"/>
              <w:rPr>
                <w:kern w:val="0"/>
                <w:sz w:val="24"/>
              </w:rPr>
            </w:pPr>
            <w:r w:rsidRPr="00FF7CE7">
              <w:rPr>
                <w:kern w:val="0"/>
                <w:sz w:val="24"/>
              </w:rPr>
              <w:t>-342,750,860.21</w:t>
            </w:r>
          </w:p>
        </w:tc>
        <w:tc>
          <w:tcPr>
            <w:tcW w:w="2052" w:type="dxa"/>
            <w:vAlign w:val="center"/>
          </w:tcPr>
          <w:p w14:paraId="01228F09" w14:textId="77777777" w:rsidR="001A59F9" w:rsidRPr="00FF7CE7" w:rsidRDefault="001A59F9" w:rsidP="00FF7CE7">
            <w:pPr>
              <w:spacing w:before="29" w:line="288" w:lineRule="auto"/>
              <w:jc w:val="right"/>
              <w:rPr>
                <w:kern w:val="0"/>
                <w:sz w:val="24"/>
              </w:rPr>
            </w:pPr>
            <w:r w:rsidRPr="00FF7CE7">
              <w:rPr>
                <w:kern w:val="0"/>
                <w:sz w:val="24"/>
              </w:rPr>
              <w:t>255,153,549.15</w:t>
            </w:r>
          </w:p>
        </w:tc>
      </w:tr>
      <w:tr w:rsidR="001A59F9" w:rsidRPr="0091212A" w14:paraId="048D6560" w14:textId="77777777" w:rsidTr="004C7BB1">
        <w:tc>
          <w:tcPr>
            <w:tcW w:w="2698" w:type="dxa"/>
            <w:vAlign w:val="center"/>
          </w:tcPr>
          <w:p w14:paraId="1E11907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22DEFD48" w14:textId="77777777" w:rsidR="001A59F9" w:rsidRPr="00FF7CE7" w:rsidRDefault="001A59F9" w:rsidP="00FF7CE7">
            <w:pPr>
              <w:spacing w:before="29" w:line="288" w:lineRule="auto"/>
              <w:jc w:val="right"/>
              <w:rPr>
                <w:kern w:val="0"/>
                <w:sz w:val="24"/>
              </w:rPr>
            </w:pPr>
            <w:r w:rsidRPr="00FF7CE7">
              <w:rPr>
                <w:kern w:val="0"/>
                <w:sz w:val="24"/>
              </w:rPr>
              <w:t>36,935,733.39</w:t>
            </w:r>
          </w:p>
        </w:tc>
        <w:tc>
          <w:tcPr>
            <w:tcW w:w="2126" w:type="dxa"/>
            <w:vAlign w:val="center"/>
          </w:tcPr>
          <w:p w14:paraId="5FA77428" w14:textId="77777777" w:rsidR="001A59F9" w:rsidRPr="00FF7CE7" w:rsidRDefault="001A59F9" w:rsidP="00FF7CE7">
            <w:pPr>
              <w:spacing w:before="29" w:line="288" w:lineRule="auto"/>
              <w:jc w:val="right"/>
              <w:rPr>
                <w:kern w:val="0"/>
                <w:sz w:val="24"/>
              </w:rPr>
            </w:pPr>
            <w:r w:rsidRPr="00FF7CE7">
              <w:rPr>
                <w:kern w:val="0"/>
                <w:sz w:val="24"/>
              </w:rPr>
              <w:t>36,366,951.49</w:t>
            </w:r>
          </w:p>
        </w:tc>
        <w:tc>
          <w:tcPr>
            <w:tcW w:w="2052" w:type="dxa"/>
            <w:vAlign w:val="center"/>
          </w:tcPr>
          <w:p w14:paraId="361FFF2E" w14:textId="77777777" w:rsidR="001A59F9" w:rsidRPr="00FF7CE7" w:rsidRDefault="001A59F9" w:rsidP="00FF7CE7">
            <w:pPr>
              <w:spacing w:before="29" w:line="288" w:lineRule="auto"/>
              <w:jc w:val="right"/>
              <w:rPr>
                <w:kern w:val="0"/>
                <w:sz w:val="24"/>
              </w:rPr>
            </w:pPr>
            <w:r w:rsidRPr="00FF7CE7">
              <w:rPr>
                <w:kern w:val="0"/>
                <w:sz w:val="24"/>
              </w:rPr>
              <w:t>73,302,684.88</w:t>
            </w:r>
          </w:p>
        </w:tc>
      </w:tr>
      <w:tr w:rsidR="001A59F9" w:rsidRPr="0091212A" w14:paraId="6F1824C4" w14:textId="77777777" w:rsidTr="004C7BB1">
        <w:tc>
          <w:tcPr>
            <w:tcW w:w="2698" w:type="dxa"/>
            <w:vAlign w:val="center"/>
          </w:tcPr>
          <w:p w14:paraId="3F76C94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4B155601" w14:textId="77777777" w:rsidR="001A59F9" w:rsidRPr="00FF7CE7" w:rsidRDefault="001A59F9" w:rsidP="00FF7CE7">
            <w:pPr>
              <w:spacing w:before="29" w:line="288" w:lineRule="auto"/>
              <w:jc w:val="right"/>
              <w:rPr>
                <w:kern w:val="0"/>
                <w:sz w:val="24"/>
              </w:rPr>
            </w:pPr>
            <w:r w:rsidRPr="00FF7CE7">
              <w:rPr>
                <w:kern w:val="0"/>
                <w:sz w:val="24"/>
              </w:rPr>
              <w:t>-476,958,421.37</w:t>
            </w:r>
          </w:p>
        </w:tc>
        <w:tc>
          <w:tcPr>
            <w:tcW w:w="2126" w:type="dxa"/>
            <w:vAlign w:val="center"/>
          </w:tcPr>
          <w:p w14:paraId="0C9145B3" w14:textId="77777777" w:rsidR="001A59F9" w:rsidRPr="00FF7CE7" w:rsidRDefault="001A59F9" w:rsidP="00FF7CE7">
            <w:pPr>
              <w:spacing w:before="29" w:line="288" w:lineRule="auto"/>
              <w:jc w:val="right"/>
              <w:rPr>
                <w:kern w:val="0"/>
                <w:sz w:val="24"/>
              </w:rPr>
            </w:pPr>
            <w:r w:rsidRPr="00FF7CE7">
              <w:rPr>
                <w:kern w:val="0"/>
                <w:sz w:val="24"/>
              </w:rPr>
              <w:t>264,695,688.87</w:t>
            </w:r>
          </w:p>
        </w:tc>
        <w:tc>
          <w:tcPr>
            <w:tcW w:w="2052" w:type="dxa"/>
            <w:vAlign w:val="center"/>
          </w:tcPr>
          <w:p w14:paraId="3C2B95A1" w14:textId="77777777" w:rsidR="001A59F9" w:rsidRPr="00FF7CE7" w:rsidRDefault="001A59F9" w:rsidP="00FF7CE7">
            <w:pPr>
              <w:spacing w:before="29" w:line="288" w:lineRule="auto"/>
              <w:jc w:val="right"/>
              <w:rPr>
                <w:kern w:val="0"/>
                <w:sz w:val="24"/>
              </w:rPr>
            </w:pPr>
            <w:r w:rsidRPr="00FF7CE7">
              <w:rPr>
                <w:kern w:val="0"/>
                <w:sz w:val="24"/>
              </w:rPr>
              <w:t>-212,262,732.50</w:t>
            </w:r>
          </w:p>
        </w:tc>
      </w:tr>
      <w:tr w:rsidR="001A59F9" w:rsidRPr="0091212A" w14:paraId="742BE00E" w14:textId="77777777" w:rsidTr="004C7BB1">
        <w:tc>
          <w:tcPr>
            <w:tcW w:w="2698" w:type="dxa"/>
            <w:vAlign w:val="center"/>
          </w:tcPr>
          <w:p w14:paraId="0C4766E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2A43240D" w14:textId="77777777" w:rsidR="001A59F9" w:rsidRPr="00FF7CE7" w:rsidRDefault="001A59F9" w:rsidP="00FF7CE7">
            <w:pPr>
              <w:spacing w:before="29" w:line="288" w:lineRule="auto"/>
              <w:jc w:val="right"/>
              <w:rPr>
                <w:kern w:val="0"/>
                <w:sz w:val="24"/>
              </w:rPr>
            </w:pPr>
            <w:r w:rsidRPr="00FF7CE7">
              <w:rPr>
                <w:kern w:val="0"/>
                <w:sz w:val="24"/>
              </w:rPr>
              <w:t>184,907,610.00</w:t>
            </w:r>
          </w:p>
        </w:tc>
        <w:tc>
          <w:tcPr>
            <w:tcW w:w="2126" w:type="dxa"/>
            <w:vAlign w:val="center"/>
          </w:tcPr>
          <w:p w14:paraId="6CCADDC9" w14:textId="77777777" w:rsidR="001A59F9" w:rsidRPr="00FF7CE7" w:rsidRDefault="001A59F9" w:rsidP="00FF7CE7">
            <w:pPr>
              <w:spacing w:before="29" w:line="288" w:lineRule="auto"/>
              <w:jc w:val="right"/>
              <w:rPr>
                <w:kern w:val="0"/>
                <w:sz w:val="24"/>
              </w:rPr>
            </w:pPr>
            <w:r w:rsidRPr="00FF7CE7">
              <w:rPr>
                <w:kern w:val="0"/>
                <w:sz w:val="24"/>
              </w:rPr>
              <w:t>-95,319,989.37</w:t>
            </w:r>
          </w:p>
        </w:tc>
        <w:tc>
          <w:tcPr>
            <w:tcW w:w="2052" w:type="dxa"/>
            <w:vAlign w:val="center"/>
          </w:tcPr>
          <w:p w14:paraId="3DAB6AC5" w14:textId="77777777" w:rsidR="001A59F9" w:rsidRPr="00FF7CE7" w:rsidRDefault="001A59F9" w:rsidP="00FF7CE7">
            <w:pPr>
              <w:spacing w:before="29" w:line="288" w:lineRule="auto"/>
              <w:jc w:val="right"/>
              <w:rPr>
                <w:kern w:val="0"/>
                <w:sz w:val="24"/>
              </w:rPr>
            </w:pPr>
            <w:r w:rsidRPr="00FF7CE7">
              <w:rPr>
                <w:kern w:val="0"/>
                <w:sz w:val="24"/>
              </w:rPr>
              <w:t>89,587,620.63</w:t>
            </w:r>
          </w:p>
        </w:tc>
      </w:tr>
      <w:tr w:rsidR="001A59F9" w:rsidRPr="0091212A" w14:paraId="29034DF9" w14:textId="77777777" w:rsidTr="004C7BB1">
        <w:tc>
          <w:tcPr>
            <w:tcW w:w="2698" w:type="dxa"/>
            <w:vAlign w:val="center"/>
          </w:tcPr>
          <w:p w14:paraId="523F66C8"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6556DD7F" w14:textId="77777777" w:rsidR="001A59F9" w:rsidRPr="00FF7CE7" w:rsidRDefault="001A59F9" w:rsidP="00FF7CE7">
            <w:pPr>
              <w:spacing w:before="29" w:line="288" w:lineRule="auto"/>
              <w:jc w:val="right"/>
              <w:rPr>
                <w:kern w:val="0"/>
                <w:sz w:val="24"/>
              </w:rPr>
            </w:pPr>
            <w:r w:rsidRPr="00FF7CE7">
              <w:rPr>
                <w:kern w:val="0"/>
                <w:sz w:val="24"/>
              </w:rPr>
              <w:t>-661,866,031.37</w:t>
            </w:r>
          </w:p>
        </w:tc>
        <w:tc>
          <w:tcPr>
            <w:tcW w:w="2126" w:type="dxa"/>
            <w:vAlign w:val="center"/>
          </w:tcPr>
          <w:p w14:paraId="507C3EFB" w14:textId="77777777" w:rsidR="001A59F9" w:rsidRPr="00FF7CE7" w:rsidRDefault="001A59F9" w:rsidP="00FF7CE7">
            <w:pPr>
              <w:spacing w:before="29" w:line="288" w:lineRule="auto"/>
              <w:jc w:val="right"/>
              <w:rPr>
                <w:kern w:val="0"/>
                <w:sz w:val="24"/>
              </w:rPr>
            </w:pPr>
            <w:r w:rsidRPr="00FF7CE7">
              <w:rPr>
                <w:kern w:val="0"/>
                <w:sz w:val="24"/>
              </w:rPr>
              <w:t>360,015,678.24</w:t>
            </w:r>
          </w:p>
        </w:tc>
        <w:tc>
          <w:tcPr>
            <w:tcW w:w="2052" w:type="dxa"/>
            <w:vAlign w:val="center"/>
          </w:tcPr>
          <w:p w14:paraId="498907F6" w14:textId="77777777" w:rsidR="001A59F9" w:rsidRPr="00FF7CE7" w:rsidRDefault="001A59F9" w:rsidP="00FF7CE7">
            <w:pPr>
              <w:spacing w:before="29" w:line="288" w:lineRule="auto"/>
              <w:jc w:val="right"/>
              <w:rPr>
                <w:kern w:val="0"/>
                <w:sz w:val="24"/>
              </w:rPr>
            </w:pPr>
            <w:r w:rsidRPr="00FF7CE7">
              <w:rPr>
                <w:kern w:val="0"/>
                <w:sz w:val="24"/>
              </w:rPr>
              <w:t>-301,850,353.13</w:t>
            </w:r>
          </w:p>
        </w:tc>
      </w:tr>
      <w:tr w:rsidR="001A59F9" w:rsidRPr="0091212A" w14:paraId="724913A0" w14:textId="77777777" w:rsidTr="004C7BB1">
        <w:tc>
          <w:tcPr>
            <w:tcW w:w="2698" w:type="dxa"/>
            <w:vAlign w:val="center"/>
          </w:tcPr>
          <w:p w14:paraId="7ED3089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00FE9A53"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42731E9F"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556A83A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097682A" w14:textId="77777777" w:rsidTr="004C7BB1">
        <w:tc>
          <w:tcPr>
            <w:tcW w:w="2698" w:type="dxa"/>
            <w:vAlign w:val="center"/>
          </w:tcPr>
          <w:p w14:paraId="7882D44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4E16FBC4" w14:textId="77777777" w:rsidR="001A59F9" w:rsidRPr="00FF7CE7" w:rsidRDefault="001A59F9" w:rsidP="00FF7CE7">
            <w:pPr>
              <w:spacing w:before="29" w:line="288" w:lineRule="auto"/>
              <w:jc w:val="right"/>
              <w:rPr>
                <w:kern w:val="0"/>
                <w:sz w:val="24"/>
              </w:rPr>
            </w:pPr>
            <w:r w:rsidRPr="00FF7CE7">
              <w:rPr>
                <w:kern w:val="0"/>
                <w:sz w:val="24"/>
              </w:rPr>
              <w:t>157,881,721.38</w:t>
            </w:r>
          </w:p>
        </w:tc>
        <w:tc>
          <w:tcPr>
            <w:tcW w:w="2126" w:type="dxa"/>
            <w:vAlign w:val="center"/>
          </w:tcPr>
          <w:p w14:paraId="62C562CC" w14:textId="77777777" w:rsidR="001A59F9" w:rsidRPr="00FF7CE7" w:rsidRDefault="001A59F9" w:rsidP="00FF7CE7">
            <w:pPr>
              <w:spacing w:before="29" w:line="288" w:lineRule="auto"/>
              <w:jc w:val="right"/>
              <w:rPr>
                <w:kern w:val="0"/>
                <w:sz w:val="24"/>
              </w:rPr>
            </w:pPr>
            <w:r w:rsidRPr="00FF7CE7">
              <w:rPr>
                <w:kern w:val="0"/>
                <w:sz w:val="24"/>
              </w:rPr>
              <w:t>-41,688,219.85</w:t>
            </w:r>
          </w:p>
        </w:tc>
        <w:tc>
          <w:tcPr>
            <w:tcW w:w="2052" w:type="dxa"/>
            <w:vAlign w:val="center"/>
          </w:tcPr>
          <w:p w14:paraId="496C08B8" w14:textId="77777777" w:rsidR="001A59F9" w:rsidRPr="00FF7CE7" w:rsidRDefault="001A59F9" w:rsidP="00FF7CE7">
            <w:pPr>
              <w:spacing w:before="29" w:line="288" w:lineRule="auto"/>
              <w:jc w:val="right"/>
              <w:rPr>
                <w:kern w:val="0"/>
                <w:sz w:val="24"/>
              </w:rPr>
            </w:pPr>
            <w:r w:rsidRPr="00FF7CE7">
              <w:rPr>
                <w:kern w:val="0"/>
                <w:sz w:val="24"/>
              </w:rPr>
              <w:t>116,193,501.53</w:t>
            </w:r>
          </w:p>
        </w:tc>
      </w:tr>
    </w:tbl>
    <w:p w14:paraId="5B83ED9F" w14:textId="77777777" w:rsidR="006E0C2B" w:rsidRPr="00D754A9" w:rsidRDefault="006E0C2B" w:rsidP="00D754A9">
      <w:pPr>
        <w:tabs>
          <w:tab w:val="left" w:pos="426"/>
        </w:tabs>
        <w:spacing w:before="29" w:line="288" w:lineRule="auto"/>
        <w:jc w:val="left"/>
        <w:rPr>
          <w:kern w:val="0"/>
          <w:sz w:val="24"/>
        </w:rPr>
      </w:pPr>
    </w:p>
    <w:p w14:paraId="6F3FC8D9"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509749756"/>
      <w:bookmarkStart w:id="212" w:name="_Toc50975109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11"/>
      <w:bookmarkEnd w:id="212"/>
    </w:p>
    <w:p w14:paraId="7D090FBC"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1EEF8F8" w14:textId="77777777" w:rsidTr="006D141C">
        <w:tc>
          <w:tcPr>
            <w:tcW w:w="2912" w:type="dxa"/>
            <w:vAlign w:val="center"/>
          </w:tcPr>
          <w:p w14:paraId="5FAD9682"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2173D2C5"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7369855D"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322E2AA9"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30276233"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771DCF97" w14:textId="77777777" w:rsidTr="00946437">
        <w:tc>
          <w:tcPr>
            <w:tcW w:w="2912" w:type="dxa"/>
            <w:vAlign w:val="center"/>
          </w:tcPr>
          <w:p w14:paraId="77D2360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566EC491" w14:textId="77777777" w:rsidR="001A59F9" w:rsidRPr="00FF7CE7" w:rsidRDefault="001A59F9" w:rsidP="00FF7CE7">
            <w:pPr>
              <w:spacing w:before="29" w:line="288" w:lineRule="auto"/>
              <w:jc w:val="right"/>
              <w:rPr>
                <w:kern w:val="0"/>
                <w:sz w:val="24"/>
              </w:rPr>
            </w:pPr>
            <w:r w:rsidRPr="00FF7CE7">
              <w:rPr>
                <w:kern w:val="0"/>
                <w:sz w:val="24"/>
              </w:rPr>
              <w:t>1,030,362.17</w:t>
            </w:r>
          </w:p>
        </w:tc>
        <w:tc>
          <w:tcPr>
            <w:tcW w:w="2880" w:type="dxa"/>
            <w:vAlign w:val="center"/>
          </w:tcPr>
          <w:p w14:paraId="7277C06B" w14:textId="77777777" w:rsidR="001A59F9" w:rsidRPr="00FF7CE7" w:rsidRDefault="001A59F9" w:rsidP="00FF7CE7">
            <w:pPr>
              <w:spacing w:before="29" w:line="288" w:lineRule="auto"/>
              <w:jc w:val="right"/>
              <w:rPr>
                <w:kern w:val="0"/>
                <w:sz w:val="24"/>
              </w:rPr>
            </w:pPr>
            <w:r w:rsidRPr="00FF7CE7">
              <w:rPr>
                <w:kern w:val="0"/>
                <w:sz w:val="24"/>
              </w:rPr>
              <w:t>1,406,310.54</w:t>
            </w:r>
          </w:p>
        </w:tc>
      </w:tr>
      <w:tr w:rsidR="001A59F9" w:rsidRPr="0091212A" w14:paraId="04F4579D" w14:textId="77777777" w:rsidTr="00946437">
        <w:tc>
          <w:tcPr>
            <w:tcW w:w="2912" w:type="dxa"/>
            <w:vAlign w:val="center"/>
          </w:tcPr>
          <w:p w14:paraId="4DB1C47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37CB3019"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0900F64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6CF73CA" w14:textId="77777777" w:rsidTr="00946437">
        <w:tc>
          <w:tcPr>
            <w:tcW w:w="2912" w:type="dxa"/>
            <w:vAlign w:val="center"/>
          </w:tcPr>
          <w:p w14:paraId="2CD1CB6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0774C5B9"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25D2107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F45ED88" w14:textId="77777777" w:rsidTr="00946437">
        <w:tc>
          <w:tcPr>
            <w:tcW w:w="2912" w:type="dxa"/>
            <w:vAlign w:val="center"/>
          </w:tcPr>
          <w:p w14:paraId="5F99C0D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28878AEA" w14:textId="77777777" w:rsidR="001A59F9" w:rsidRPr="00FF7CE7" w:rsidRDefault="001A59F9" w:rsidP="00FF7CE7">
            <w:pPr>
              <w:spacing w:before="29" w:line="288" w:lineRule="auto"/>
              <w:jc w:val="right"/>
              <w:rPr>
                <w:kern w:val="0"/>
                <w:sz w:val="24"/>
              </w:rPr>
            </w:pPr>
            <w:r w:rsidRPr="00FF7CE7">
              <w:rPr>
                <w:kern w:val="0"/>
                <w:sz w:val="24"/>
              </w:rPr>
              <w:t>33,544.43</w:t>
            </w:r>
          </w:p>
        </w:tc>
        <w:tc>
          <w:tcPr>
            <w:tcW w:w="2880" w:type="dxa"/>
            <w:vAlign w:val="center"/>
          </w:tcPr>
          <w:p w14:paraId="72E8FD2F" w14:textId="77777777" w:rsidR="001A59F9" w:rsidRPr="00FF7CE7" w:rsidRDefault="001A59F9" w:rsidP="00FF7CE7">
            <w:pPr>
              <w:spacing w:before="29" w:line="288" w:lineRule="auto"/>
              <w:jc w:val="right"/>
              <w:rPr>
                <w:kern w:val="0"/>
                <w:sz w:val="24"/>
              </w:rPr>
            </w:pPr>
            <w:r w:rsidRPr="00FF7CE7">
              <w:rPr>
                <w:kern w:val="0"/>
                <w:sz w:val="24"/>
              </w:rPr>
              <w:t>42,858.06</w:t>
            </w:r>
          </w:p>
        </w:tc>
      </w:tr>
      <w:tr w:rsidR="001A59F9" w:rsidRPr="0091212A" w14:paraId="0F20508D" w14:textId="77777777" w:rsidTr="00946437">
        <w:tc>
          <w:tcPr>
            <w:tcW w:w="2912" w:type="dxa"/>
            <w:vAlign w:val="center"/>
          </w:tcPr>
          <w:p w14:paraId="68B6652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38546968" w14:textId="77777777" w:rsidR="001A59F9" w:rsidRPr="00FF7CE7" w:rsidRDefault="001A59F9" w:rsidP="00FF7CE7">
            <w:pPr>
              <w:spacing w:before="29" w:line="288" w:lineRule="auto"/>
              <w:jc w:val="right"/>
              <w:rPr>
                <w:kern w:val="0"/>
                <w:sz w:val="24"/>
              </w:rPr>
            </w:pPr>
            <w:r w:rsidRPr="00FF7CE7">
              <w:rPr>
                <w:kern w:val="0"/>
                <w:sz w:val="24"/>
              </w:rPr>
              <w:t>18,191.63</w:t>
            </w:r>
          </w:p>
        </w:tc>
        <w:tc>
          <w:tcPr>
            <w:tcW w:w="2880" w:type="dxa"/>
            <w:vAlign w:val="center"/>
          </w:tcPr>
          <w:p w14:paraId="195C9080" w14:textId="77777777" w:rsidR="001A59F9" w:rsidRPr="00FF7CE7" w:rsidRDefault="001A59F9" w:rsidP="00FF7CE7">
            <w:pPr>
              <w:spacing w:before="29" w:line="288" w:lineRule="auto"/>
              <w:jc w:val="right"/>
              <w:rPr>
                <w:kern w:val="0"/>
                <w:sz w:val="24"/>
              </w:rPr>
            </w:pPr>
            <w:r w:rsidRPr="00FF7CE7">
              <w:rPr>
                <w:kern w:val="0"/>
                <w:sz w:val="24"/>
              </w:rPr>
              <w:t>193,663.41</w:t>
            </w:r>
          </w:p>
        </w:tc>
      </w:tr>
      <w:tr w:rsidR="001A59F9" w:rsidRPr="0091212A" w14:paraId="2A4FF05A" w14:textId="77777777" w:rsidTr="00946437">
        <w:tc>
          <w:tcPr>
            <w:tcW w:w="2912" w:type="dxa"/>
            <w:vAlign w:val="center"/>
          </w:tcPr>
          <w:p w14:paraId="65BEE0B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合计</w:t>
            </w:r>
          </w:p>
        </w:tc>
        <w:tc>
          <w:tcPr>
            <w:tcW w:w="3208" w:type="dxa"/>
            <w:vAlign w:val="center"/>
          </w:tcPr>
          <w:p w14:paraId="66C01F8D" w14:textId="77777777" w:rsidR="001A59F9" w:rsidRPr="00FF7CE7" w:rsidRDefault="001A59F9" w:rsidP="00FF7CE7">
            <w:pPr>
              <w:spacing w:before="29" w:line="288" w:lineRule="auto"/>
              <w:jc w:val="right"/>
              <w:rPr>
                <w:kern w:val="0"/>
                <w:sz w:val="24"/>
              </w:rPr>
            </w:pPr>
            <w:r w:rsidRPr="00FF7CE7">
              <w:rPr>
                <w:kern w:val="0"/>
                <w:sz w:val="24"/>
              </w:rPr>
              <w:t>1,082,098.23</w:t>
            </w:r>
          </w:p>
        </w:tc>
        <w:tc>
          <w:tcPr>
            <w:tcW w:w="2880" w:type="dxa"/>
            <w:vAlign w:val="center"/>
          </w:tcPr>
          <w:p w14:paraId="73875835" w14:textId="77777777" w:rsidR="001A59F9" w:rsidRPr="00FF7CE7" w:rsidRDefault="001A59F9" w:rsidP="00FF7CE7">
            <w:pPr>
              <w:spacing w:before="29" w:line="288" w:lineRule="auto"/>
              <w:jc w:val="right"/>
              <w:rPr>
                <w:kern w:val="0"/>
                <w:sz w:val="24"/>
              </w:rPr>
            </w:pPr>
            <w:r w:rsidRPr="00FF7CE7">
              <w:rPr>
                <w:kern w:val="0"/>
                <w:sz w:val="24"/>
              </w:rPr>
              <w:t>1,642,832.01</w:t>
            </w:r>
          </w:p>
        </w:tc>
      </w:tr>
    </w:tbl>
    <w:p w14:paraId="57C4735A"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268A288D" w14:textId="77777777" w:rsidR="00342619" w:rsidRPr="00AD0E47" w:rsidRDefault="00342619" w:rsidP="00AD0E47">
      <w:pPr>
        <w:pStyle w:val="20"/>
        <w:spacing w:before="29" w:after="0" w:line="288" w:lineRule="auto"/>
        <w:rPr>
          <w:rFonts w:ascii="Times New Roman" w:hAnsi="Times New Roman"/>
          <w:kern w:val="0"/>
          <w:szCs w:val="24"/>
        </w:rPr>
      </w:pPr>
      <w:bookmarkStart w:id="213" w:name="_Toc509749757"/>
      <w:bookmarkStart w:id="214" w:name="_Toc50975110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13"/>
      <w:bookmarkEnd w:id="214"/>
    </w:p>
    <w:p w14:paraId="1D426F6F"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71E22C56" w14:textId="77777777" w:rsidTr="009F4E54">
        <w:trPr>
          <w:trHeight w:val="300"/>
          <w:jc w:val="center"/>
        </w:trPr>
        <w:tc>
          <w:tcPr>
            <w:tcW w:w="3755" w:type="dxa"/>
            <w:tcMar>
              <w:top w:w="15" w:type="dxa"/>
              <w:left w:w="15" w:type="dxa"/>
              <w:bottom w:w="0" w:type="dxa"/>
              <w:right w:w="15" w:type="dxa"/>
            </w:tcMar>
            <w:vAlign w:val="center"/>
          </w:tcPr>
          <w:p w14:paraId="18B9B05F"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26AFE516" w14:textId="77777777" w:rsidR="00342619" w:rsidRPr="000A23C4" w:rsidRDefault="00342619" w:rsidP="000A23C4">
            <w:pPr>
              <w:spacing w:before="29" w:line="288" w:lineRule="auto"/>
              <w:jc w:val="center"/>
              <w:rPr>
                <w:sz w:val="24"/>
              </w:rPr>
            </w:pPr>
            <w:r w:rsidRPr="000A23C4">
              <w:rPr>
                <w:rFonts w:hint="eastAsia"/>
                <w:sz w:val="24"/>
              </w:rPr>
              <w:t>本期</w:t>
            </w:r>
          </w:p>
          <w:p w14:paraId="44F435CA"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67C05415"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58669154"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7ED2F891" w14:textId="77777777" w:rsidTr="009F4E54">
        <w:trPr>
          <w:trHeight w:val="300"/>
          <w:jc w:val="center"/>
        </w:trPr>
        <w:tc>
          <w:tcPr>
            <w:tcW w:w="3755" w:type="dxa"/>
            <w:tcMar>
              <w:top w:w="15" w:type="dxa"/>
              <w:left w:w="15" w:type="dxa"/>
              <w:bottom w:w="0" w:type="dxa"/>
              <w:right w:w="15" w:type="dxa"/>
            </w:tcMar>
            <w:vAlign w:val="center"/>
          </w:tcPr>
          <w:p w14:paraId="0CCBE3D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04F1829C" w14:textId="77777777" w:rsidR="00342619" w:rsidRPr="00FF7CE7" w:rsidRDefault="00342619" w:rsidP="00FF7CE7">
            <w:pPr>
              <w:spacing w:before="29" w:line="288" w:lineRule="auto"/>
              <w:jc w:val="right"/>
              <w:rPr>
                <w:kern w:val="0"/>
                <w:sz w:val="24"/>
              </w:rPr>
            </w:pPr>
            <w:r w:rsidRPr="00FF7CE7">
              <w:rPr>
                <w:kern w:val="0"/>
                <w:sz w:val="24"/>
              </w:rPr>
              <w:t>3,157,658,302.27</w:t>
            </w:r>
          </w:p>
        </w:tc>
        <w:tc>
          <w:tcPr>
            <w:tcW w:w="2726" w:type="dxa"/>
            <w:vAlign w:val="bottom"/>
          </w:tcPr>
          <w:p w14:paraId="402C4EAC" w14:textId="77777777" w:rsidR="00342619" w:rsidRPr="00FF7CE7" w:rsidRDefault="00342619" w:rsidP="00FF7CE7">
            <w:pPr>
              <w:spacing w:before="29" w:line="288" w:lineRule="auto"/>
              <w:jc w:val="right"/>
              <w:rPr>
                <w:kern w:val="0"/>
                <w:sz w:val="24"/>
              </w:rPr>
            </w:pPr>
            <w:r w:rsidRPr="00FF7CE7">
              <w:rPr>
                <w:kern w:val="0"/>
                <w:sz w:val="24"/>
              </w:rPr>
              <w:t>2,489,309,695.79</w:t>
            </w:r>
          </w:p>
        </w:tc>
      </w:tr>
      <w:tr w:rsidR="00342619" w:rsidRPr="001D6677" w14:paraId="0E66EA7A" w14:textId="77777777" w:rsidTr="009F4E54">
        <w:trPr>
          <w:trHeight w:val="300"/>
          <w:jc w:val="center"/>
        </w:trPr>
        <w:tc>
          <w:tcPr>
            <w:tcW w:w="3755" w:type="dxa"/>
            <w:tcMar>
              <w:top w:w="15" w:type="dxa"/>
              <w:left w:w="15" w:type="dxa"/>
              <w:bottom w:w="0" w:type="dxa"/>
              <w:right w:w="15" w:type="dxa"/>
            </w:tcMar>
            <w:vAlign w:val="center"/>
          </w:tcPr>
          <w:p w14:paraId="7E96DBF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7C80A3C2" w14:textId="77777777" w:rsidR="00342619" w:rsidRPr="00FF7CE7" w:rsidRDefault="00342619" w:rsidP="00FF7CE7">
            <w:pPr>
              <w:spacing w:before="29" w:line="288" w:lineRule="auto"/>
              <w:jc w:val="right"/>
              <w:rPr>
                <w:kern w:val="0"/>
                <w:sz w:val="24"/>
              </w:rPr>
            </w:pPr>
            <w:r w:rsidRPr="00FF7CE7">
              <w:rPr>
                <w:kern w:val="0"/>
                <w:sz w:val="24"/>
              </w:rPr>
              <w:t>3,108,745,933.69</w:t>
            </w:r>
          </w:p>
        </w:tc>
        <w:tc>
          <w:tcPr>
            <w:tcW w:w="2726" w:type="dxa"/>
            <w:vAlign w:val="bottom"/>
          </w:tcPr>
          <w:p w14:paraId="6E174960" w14:textId="77777777" w:rsidR="00342619" w:rsidRPr="00FF7CE7" w:rsidRDefault="00342619" w:rsidP="00FF7CE7">
            <w:pPr>
              <w:spacing w:before="29" w:line="288" w:lineRule="auto"/>
              <w:jc w:val="right"/>
              <w:rPr>
                <w:kern w:val="0"/>
                <w:sz w:val="24"/>
              </w:rPr>
            </w:pPr>
            <w:r w:rsidRPr="00FF7CE7">
              <w:rPr>
                <w:kern w:val="0"/>
                <w:sz w:val="24"/>
              </w:rPr>
              <w:t>2,368,417,718.94</w:t>
            </w:r>
          </w:p>
        </w:tc>
      </w:tr>
      <w:tr w:rsidR="00342619" w:rsidRPr="001D6677" w14:paraId="0D9F0F1D" w14:textId="77777777" w:rsidTr="009F4E54">
        <w:trPr>
          <w:trHeight w:val="300"/>
          <w:jc w:val="center"/>
        </w:trPr>
        <w:tc>
          <w:tcPr>
            <w:tcW w:w="3755" w:type="dxa"/>
            <w:tcMar>
              <w:top w:w="15" w:type="dxa"/>
              <w:left w:w="15" w:type="dxa"/>
              <w:bottom w:w="0" w:type="dxa"/>
              <w:right w:w="15" w:type="dxa"/>
            </w:tcMar>
            <w:vAlign w:val="center"/>
          </w:tcPr>
          <w:p w14:paraId="1D3E14E0"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71B3A4F2" w14:textId="77777777" w:rsidR="00342619" w:rsidRPr="00FF7CE7" w:rsidRDefault="00342619" w:rsidP="00FF7CE7">
            <w:pPr>
              <w:spacing w:before="29" w:line="288" w:lineRule="auto"/>
              <w:jc w:val="right"/>
              <w:rPr>
                <w:kern w:val="0"/>
                <w:sz w:val="24"/>
              </w:rPr>
            </w:pPr>
            <w:r w:rsidRPr="00FF7CE7">
              <w:rPr>
                <w:kern w:val="0"/>
                <w:sz w:val="24"/>
              </w:rPr>
              <w:t>48,912,368.58</w:t>
            </w:r>
          </w:p>
        </w:tc>
        <w:tc>
          <w:tcPr>
            <w:tcW w:w="2726" w:type="dxa"/>
            <w:vAlign w:val="bottom"/>
          </w:tcPr>
          <w:p w14:paraId="13CBD45F" w14:textId="77777777" w:rsidR="00342619" w:rsidRPr="00FF7CE7" w:rsidRDefault="00342619" w:rsidP="00FF7CE7">
            <w:pPr>
              <w:spacing w:before="29" w:line="288" w:lineRule="auto"/>
              <w:jc w:val="right"/>
              <w:rPr>
                <w:kern w:val="0"/>
                <w:sz w:val="24"/>
              </w:rPr>
            </w:pPr>
            <w:r w:rsidRPr="00FF7CE7">
              <w:rPr>
                <w:kern w:val="0"/>
                <w:sz w:val="24"/>
              </w:rPr>
              <w:t>120,891,976.85</w:t>
            </w:r>
          </w:p>
        </w:tc>
      </w:tr>
    </w:tbl>
    <w:p w14:paraId="2A1393C5" w14:textId="77777777" w:rsidR="008D63BC" w:rsidRPr="00D754A9" w:rsidRDefault="008D63BC" w:rsidP="00D754A9">
      <w:pPr>
        <w:tabs>
          <w:tab w:val="left" w:pos="426"/>
        </w:tabs>
        <w:spacing w:before="29" w:line="288" w:lineRule="auto"/>
        <w:jc w:val="left"/>
        <w:rPr>
          <w:kern w:val="0"/>
          <w:sz w:val="24"/>
        </w:rPr>
      </w:pPr>
    </w:p>
    <w:p w14:paraId="4C18A3F0" w14:textId="77777777" w:rsidR="001A59F9" w:rsidRPr="00AD0E47" w:rsidRDefault="004C2C35" w:rsidP="00AD0E47">
      <w:pPr>
        <w:pStyle w:val="20"/>
        <w:spacing w:before="29" w:after="0" w:line="288" w:lineRule="auto"/>
        <w:rPr>
          <w:rFonts w:ascii="Times New Roman" w:hAnsi="Times New Roman"/>
          <w:kern w:val="0"/>
          <w:szCs w:val="24"/>
        </w:rPr>
      </w:pPr>
      <w:bookmarkStart w:id="215" w:name="_Toc509749758"/>
      <w:bookmarkStart w:id="216" w:name="_Toc50975110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15"/>
      <w:bookmarkEnd w:id="216"/>
    </w:p>
    <w:p w14:paraId="685610F1"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3907D34F" w14:textId="77777777" w:rsidTr="00EE31E2">
        <w:trPr>
          <w:trHeight w:val="315"/>
        </w:trPr>
        <w:tc>
          <w:tcPr>
            <w:tcW w:w="4129" w:type="dxa"/>
            <w:vAlign w:val="center"/>
          </w:tcPr>
          <w:p w14:paraId="48D4D6D3" w14:textId="77777777" w:rsidR="00406BDD" w:rsidRPr="000F1CA9" w:rsidRDefault="00406BDD" w:rsidP="00EE31E2">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28423E5C" w14:textId="77777777" w:rsidR="00406BDD" w:rsidRPr="000F1CA9" w:rsidRDefault="00406BDD" w:rsidP="00EE31E2">
            <w:pPr>
              <w:widowControl/>
              <w:spacing w:before="29" w:line="288" w:lineRule="auto"/>
              <w:ind w:right="-15"/>
              <w:jc w:val="center"/>
              <w:rPr>
                <w:color w:val="000000"/>
                <w:sz w:val="24"/>
              </w:rPr>
            </w:pPr>
            <w:r w:rsidRPr="000F1CA9">
              <w:rPr>
                <w:color w:val="000000"/>
                <w:sz w:val="24"/>
              </w:rPr>
              <w:t>本期</w:t>
            </w:r>
          </w:p>
          <w:p w14:paraId="105F23DF" w14:textId="77777777" w:rsidR="00406BDD" w:rsidRPr="000F1CA9" w:rsidRDefault="00406BDD" w:rsidP="00EE31E2">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2CEFCA53" w14:textId="77777777" w:rsidR="00406BDD" w:rsidRPr="000F1CA9" w:rsidRDefault="00406BDD" w:rsidP="00EE31E2">
            <w:pPr>
              <w:widowControl/>
              <w:spacing w:before="29" w:line="288" w:lineRule="auto"/>
              <w:ind w:right="-15"/>
              <w:jc w:val="center"/>
              <w:rPr>
                <w:color w:val="000000"/>
                <w:sz w:val="24"/>
              </w:rPr>
            </w:pPr>
            <w:r w:rsidRPr="000F1CA9">
              <w:rPr>
                <w:color w:val="000000"/>
                <w:sz w:val="24"/>
              </w:rPr>
              <w:t>上年度可比期间</w:t>
            </w:r>
          </w:p>
          <w:p w14:paraId="0631A15B" w14:textId="77777777" w:rsidR="00406BDD" w:rsidRPr="000F1CA9" w:rsidRDefault="00406BDD" w:rsidP="00EE31E2">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4F975A2E" w14:textId="77777777" w:rsidTr="00EE31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C4260D3" w14:textId="77777777" w:rsidR="00406BDD" w:rsidRPr="00B47916" w:rsidRDefault="00FE4BFB" w:rsidP="00EE31E2">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9898AC5"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193,867,717.38</w:t>
            </w:r>
          </w:p>
        </w:tc>
        <w:tc>
          <w:tcPr>
            <w:tcW w:w="2616" w:type="dxa"/>
            <w:tcBorders>
              <w:top w:val="single" w:sz="4" w:space="0" w:color="auto"/>
              <w:left w:val="single" w:sz="4" w:space="0" w:color="auto"/>
              <w:bottom w:val="single" w:sz="4" w:space="0" w:color="auto"/>
              <w:right w:val="single" w:sz="4" w:space="0" w:color="auto"/>
            </w:tcBorders>
            <w:vAlign w:val="center"/>
          </w:tcPr>
          <w:p w14:paraId="4C9D74D1"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10,281,000.00</w:t>
            </w:r>
          </w:p>
        </w:tc>
      </w:tr>
      <w:tr w:rsidR="00406BDD" w:rsidRPr="005A6E6C" w14:paraId="4FC93A01" w14:textId="77777777" w:rsidTr="00EE31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C6B71E5" w14:textId="77777777" w:rsidR="00406BDD" w:rsidRPr="00B47916" w:rsidRDefault="00FE4BFB" w:rsidP="00EE31E2">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40FD6091"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189,779,723.00</w:t>
            </w:r>
          </w:p>
        </w:tc>
        <w:tc>
          <w:tcPr>
            <w:tcW w:w="2616" w:type="dxa"/>
            <w:tcBorders>
              <w:top w:val="single" w:sz="4" w:space="0" w:color="auto"/>
              <w:left w:val="single" w:sz="4" w:space="0" w:color="auto"/>
              <w:bottom w:val="single" w:sz="4" w:space="0" w:color="auto"/>
              <w:right w:val="single" w:sz="4" w:space="0" w:color="auto"/>
            </w:tcBorders>
            <w:vAlign w:val="center"/>
          </w:tcPr>
          <w:p w14:paraId="536E769D"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10,006,100.00</w:t>
            </w:r>
          </w:p>
        </w:tc>
      </w:tr>
      <w:tr w:rsidR="00406BDD" w:rsidRPr="005A6E6C" w14:paraId="59161496" w14:textId="77777777" w:rsidTr="00EE31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5C31173" w14:textId="77777777" w:rsidR="00406BDD" w:rsidRPr="00B47916" w:rsidRDefault="00406BDD" w:rsidP="00EE31E2">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78167DB"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3,868,969.86</w:t>
            </w:r>
          </w:p>
        </w:tc>
        <w:tc>
          <w:tcPr>
            <w:tcW w:w="2616" w:type="dxa"/>
            <w:tcBorders>
              <w:top w:val="single" w:sz="4" w:space="0" w:color="auto"/>
              <w:left w:val="single" w:sz="4" w:space="0" w:color="auto"/>
              <w:bottom w:val="single" w:sz="4" w:space="0" w:color="auto"/>
              <w:right w:val="single" w:sz="4" w:space="0" w:color="auto"/>
            </w:tcBorders>
            <w:vAlign w:val="center"/>
          </w:tcPr>
          <w:p w14:paraId="1A7A18CC"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281,000.00</w:t>
            </w:r>
          </w:p>
        </w:tc>
      </w:tr>
      <w:tr w:rsidR="00406BDD" w:rsidRPr="005A6E6C" w14:paraId="34F1F671" w14:textId="77777777" w:rsidTr="00EE31E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20AD76"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3AB6214"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219,024.52</w:t>
            </w:r>
          </w:p>
        </w:tc>
        <w:tc>
          <w:tcPr>
            <w:tcW w:w="2616" w:type="dxa"/>
            <w:tcBorders>
              <w:top w:val="single" w:sz="4" w:space="0" w:color="auto"/>
              <w:left w:val="single" w:sz="4" w:space="0" w:color="auto"/>
              <w:bottom w:val="single" w:sz="4" w:space="0" w:color="auto"/>
              <w:right w:val="single" w:sz="4" w:space="0" w:color="auto"/>
            </w:tcBorders>
            <w:vAlign w:val="center"/>
          </w:tcPr>
          <w:p w14:paraId="40DE8DC8" w14:textId="77777777" w:rsidR="00406BDD" w:rsidRPr="00F47AFC" w:rsidRDefault="00406BDD" w:rsidP="00EE31E2">
            <w:pPr>
              <w:spacing w:before="29" w:line="288" w:lineRule="auto"/>
              <w:jc w:val="right"/>
              <w:rPr>
                <w:color w:val="000000"/>
                <w:kern w:val="0"/>
                <w:sz w:val="24"/>
              </w:rPr>
            </w:pPr>
            <w:r w:rsidRPr="00F47AFC">
              <w:rPr>
                <w:rFonts w:hint="eastAsia"/>
                <w:color w:val="000000"/>
                <w:kern w:val="0"/>
                <w:sz w:val="24"/>
              </w:rPr>
              <w:t>-6,100.00</w:t>
            </w:r>
          </w:p>
        </w:tc>
      </w:tr>
    </w:tbl>
    <w:p w14:paraId="41881D26" w14:textId="77777777" w:rsidR="00406BDD" w:rsidRPr="00DF3766" w:rsidRDefault="00406BDD" w:rsidP="00406BDD">
      <w:pPr>
        <w:tabs>
          <w:tab w:val="left" w:pos="426"/>
        </w:tabs>
        <w:spacing w:before="29" w:line="288" w:lineRule="auto"/>
        <w:jc w:val="left"/>
        <w:rPr>
          <w:kern w:val="0"/>
          <w:sz w:val="24"/>
        </w:rPr>
      </w:pPr>
    </w:p>
    <w:p w14:paraId="1DD31B51"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509749759"/>
      <w:bookmarkStart w:id="218" w:name="_Toc50975110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17"/>
      <w:bookmarkEnd w:id="218"/>
    </w:p>
    <w:p w14:paraId="46CBA41A"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0D6363B2" w14:textId="77777777" w:rsidR="00152EE6" w:rsidRDefault="00152EE6" w:rsidP="004F6AA8">
      <w:pPr>
        <w:spacing w:line="360" w:lineRule="auto"/>
        <w:rPr>
          <w:rFonts w:asciiTheme="minorEastAsia" w:eastAsiaTheme="minorEastAsia" w:hAnsiTheme="minorEastAsia"/>
          <w:color w:val="000000"/>
          <w:szCs w:val="21"/>
        </w:rPr>
      </w:pPr>
    </w:p>
    <w:p w14:paraId="38F46CDF"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509749760"/>
      <w:bookmarkStart w:id="220" w:name="_Toc50975110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19"/>
      <w:bookmarkEnd w:id="220"/>
    </w:p>
    <w:p w14:paraId="14016C4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15A2806F"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1625EA1C" w14:textId="77777777" w:rsidR="001A59F9" w:rsidRPr="00AD0E47" w:rsidRDefault="001A59F9" w:rsidP="00AD0E47">
      <w:pPr>
        <w:pStyle w:val="20"/>
        <w:spacing w:before="29" w:after="0" w:line="288" w:lineRule="auto"/>
        <w:rPr>
          <w:rFonts w:ascii="Times New Roman" w:hAnsi="Times New Roman"/>
          <w:kern w:val="0"/>
          <w:szCs w:val="24"/>
        </w:rPr>
      </w:pPr>
      <w:bookmarkStart w:id="221" w:name="_Toc509749761"/>
      <w:bookmarkStart w:id="222" w:name="_Toc509751104"/>
      <w:r w:rsidRPr="00AD0E47">
        <w:rPr>
          <w:rFonts w:ascii="Times New Roman" w:hAnsi="Times New Roman"/>
          <w:kern w:val="0"/>
          <w:szCs w:val="24"/>
        </w:rPr>
        <w:t>7.4.7.16</w:t>
      </w:r>
      <w:r w:rsidRPr="00AD0E47">
        <w:rPr>
          <w:rFonts w:ascii="Times New Roman" w:hAnsi="Times New Roman" w:hint="eastAsia"/>
          <w:kern w:val="0"/>
          <w:szCs w:val="24"/>
        </w:rPr>
        <w:t>股利收益</w:t>
      </w:r>
      <w:bookmarkEnd w:id="221"/>
      <w:bookmarkEnd w:id="222"/>
    </w:p>
    <w:p w14:paraId="4792E81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091D0863" w14:textId="77777777" w:rsidTr="006D141C">
        <w:tc>
          <w:tcPr>
            <w:tcW w:w="2988" w:type="dxa"/>
            <w:vAlign w:val="center"/>
          </w:tcPr>
          <w:p w14:paraId="69DEDC33"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25B2778E"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AA1530F"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29FC4370"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DB3E31F"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498AF5F6" w14:textId="77777777" w:rsidTr="00C915A6">
        <w:tc>
          <w:tcPr>
            <w:tcW w:w="2988" w:type="dxa"/>
            <w:vAlign w:val="center"/>
          </w:tcPr>
          <w:p w14:paraId="39D7759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14:paraId="19C5E69D" w14:textId="77777777" w:rsidR="001A59F9" w:rsidRPr="00FF7CE7" w:rsidRDefault="001A59F9" w:rsidP="00FF7CE7">
            <w:pPr>
              <w:spacing w:before="29" w:line="288" w:lineRule="auto"/>
              <w:jc w:val="right"/>
              <w:rPr>
                <w:kern w:val="0"/>
                <w:sz w:val="24"/>
              </w:rPr>
            </w:pPr>
            <w:r w:rsidRPr="00FF7CE7">
              <w:rPr>
                <w:kern w:val="0"/>
                <w:sz w:val="24"/>
              </w:rPr>
              <w:t>6,438,075.78</w:t>
            </w:r>
          </w:p>
        </w:tc>
        <w:tc>
          <w:tcPr>
            <w:tcW w:w="3150" w:type="dxa"/>
            <w:vAlign w:val="center"/>
          </w:tcPr>
          <w:p w14:paraId="582CCB95" w14:textId="77777777" w:rsidR="001A59F9" w:rsidRPr="00FF7CE7" w:rsidRDefault="001A59F9" w:rsidP="00FF7CE7">
            <w:pPr>
              <w:spacing w:before="29" w:line="288" w:lineRule="auto"/>
              <w:jc w:val="right"/>
              <w:rPr>
                <w:kern w:val="0"/>
                <w:sz w:val="24"/>
              </w:rPr>
            </w:pPr>
            <w:r w:rsidRPr="00FF7CE7">
              <w:rPr>
                <w:kern w:val="0"/>
                <w:sz w:val="24"/>
              </w:rPr>
              <w:t>1,519,770.05</w:t>
            </w:r>
          </w:p>
        </w:tc>
      </w:tr>
      <w:tr w:rsidR="001A59F9" w:rsidRPr="0091212A" w14:paraId="067F6165" w14:textId="77777777" w:rsidTr="00C915A6">
        <w:tc>
          <w:tcPr>
            <w:tcW w:w="2988" w:type="dxa"/>
            <w:vAlign w:val="center"/>
          </w:tcPr>
          <w:p w14:paraId="730AA83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7AE55678"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4B3334D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B25DE69" w14:textId="77777777" w:rsidTr="00C915A6">
        <w:tc>
          <w:tcPr>
            <w:tcW w:w="2988" w:type="dxa"/>
            <w:vAlign w:val="center"/>
          </w:tcPr>
          <w:p w14:paraId="5FC81D2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1B127918" w14:textId="77777777" w:rsidR="001A59F9" w:rsidRPr="00FF7CE7" w:rsidRDefault="001A59F9" w:rsidP="00FF7CE7">
            <w:pPr>
              <w:spacing w:before="29" w:line="288" w:lineRule="auto"/>
              <w:jc w:val="right"/>
              <w:rPr>
                <w:kern w:val="0"/>
                <w:sz w:val="24"/>
              </w:rPr>
            </w:pPr>
            <w:r w:rsidRPr="00FF7CE7">
              <w:rPr>
                <w:kern w:val="0"/>
                <w:sz w:val="24"/>
              </w:rPr>
              <w:t>6,438,075.78</w:t>
            </w:r>
          </w:p>
        </w:tc>
        <w:tc>
          <w:tcPr>
            <w:tcW w:w="3150" w:type="dxa"/>
            <w:vAlign w:val="center"/>
          </w:tcPr>
          <w:p w14:paraId="2EBC5C18" w14:textId="77777777" w:rsidR="001A59F9" w:rsidRPr="00FF7CE7" w:rsidRDefault="001A59F9" w:rsidP="00FF7CE7">
            <w:pPr>
              <w:spacing w:before="29" w:line="288" w:lineRule="auto"/>
              <w:jc w:val="right"/>
              <w:rPr>
                <w:kern w:val="0"/>
                <w:sz w:val="24"/>
              </w:rPr>
            </w:pPr>
            <w:r w:rsidRPr="00FF7CE7">
              <w:rPr>
                <w:kern w:val="0"/>
                <w:sz w:val="24"/>
              </w:rPr>
              <w:t>1,519,770.05</w:t>
            </w:r>
          </w:p>
        </w:tc>
      </w:tr>
    </w:tbl>
    <w:p w14:paraId="46D225E1"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7040A60"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509749762"/>
      <w:bookmarkStart w:id="224" w:name="_Toc509751105"/>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23"/>
      <w:bookmarkEnd w:id="224"/>
    </w:p>
    <w:p w14:paraId="410EABF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29E0C7D9" w14:textId="77777777" w:rsidTr="009978D5">
        <w:trPr>
          <w:trHeight w:val="285"/>
        </w:trPr>
        <w:tc>
          <w:tcPr>
            <w:tcW w:w="2987" w:type="dxa"/>
            <w:vAlign w:val="center"/>
          </w:tcPr>
          <w:p w14:paraId="6AE8DBB4"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02417D95"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57B73E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0C1A364C"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4A1AFC3"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5EA43404" w14:textId="77777777" w:rsidTr="009978D5">
        <w:trPr>
          <w:trHeight w:val="285"/>
        </w:trPr>
        <w:tc>
          <w:tcPr>
            <w:tcW w:w="2987" w:type="dxa"/>
            <w:vAlign w:val="center"/>
          </w:tcPr>
          <w:p w14:paraId="2F5F9AE9"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01C6B6A3" w14:textId="77777777" w:rsidR="001A59F9" w:rsidRPr="00FF7CE7" w:rsidRDefault="001A59F9" w:rsidP="00FF7CE7">
            <w:pPr>
              <w:spacing w:before="29" w:line="288" w:lineRule="auto"/>
              <w:jc w:val="right"/>
              <w:rPr>
                <w:kern w:val="0"/>
                <w:sz w:val="24"/>
              </w:rPr>
            </w:pPr>
            <w:r w:rsidRPr="00FF7CE7">
              <w:rPr>
                <w:kern w:val="0"/>
                <w:sz w:val="24"/>
              </w:rPr>
              <w:t>36,366,951.49</w:t>
            </w:r>
          </w:p>
        </w:tc>
        <w:tc>
          <w:tcPr>
            <w:tcW w:w="3149" w:type="dxa"/>
            <w:vAlign w:val="center"/>
          </w:tcPr>
          <w:p w14:paraId="3F594476" w14:textId="77777777" w:rsidR="001A59F9" w:rsidRPr="00FF7CE7" w:rsidRDefault="001A59F9" w:rsidP="00FF7CE7">
            <w:pPr>
              <w:spacing w:before="29" w:line="288" w:lineRule="auto"/>
              <w:jc w:val="right"/>
              <w:rPr>
                <w:kern w:val="0"/>
                <w:sz w:val="24"/>
              </w:rPr>
            </w:pPr>
            <w:r w:rsidRPr="00FF7CE7">
              <w:rPr>
                <w:kern w:val="0"/>
                <w:sz w:val="24"/>
              </w:rPr>
              <w:t>-41,118,107.05</w:t>
            </w:r>
          </w:p>
        </w:tc>
      </w:tr>
      <w:tr w:rsidR="001A59F9" w:rsidRPr="0091212A" w14:paraId="559948EA" w14:textId="77777777" w:rsidTr="009978D5">
        <w:trPr>
          <w:trHeight w:val="285"/>
        </w:trPr>
        <w:tc>
          <w:tcPr>
            <w:tcW w:w="2987" w:type="dxa"/>
            <w:vAlign w:val="center"/>
          </w:tcPr>
          <w:p w14:paraId="5C6C636E"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452F54F8" w14:textId="77777777" w:rsidR="001A59F9" w:rsidRPr="00FF7CE7" w:rsidRDefault="001A59F9" w:rsidP="00FF7CE7">
            <w:pPr>
              <w:spacing w:before="29" w:line="288" w:lineRule="auto"/>
              <w:jc w:val="right"/>
              <w:rPr>
                <w:kern w:val="0"/>
                <w:sz w:val="24"/>
              </w:rPr>
            </w:pPr>
            <w:r w:rsidRPr="00FF7CE7">
              <w:rPr>
                <w:kern w:val="0"/>
                <w:sz w:val="24"/>
              </w:rPr>
              <w:t>36,429,861.49</w:t>
            </w:r>
          </w:p>
        </w:tc>
        <w:tc>
          <w:tcPr>
            <w:tcW w:w="3149" w:type="dxa"/>
            <w:vAlign w:val="center"/>
          </w:tcPr>
          <w:p w14:paraId="43DB780C" w14:textId="77777777" w:rsidR="001A59F9" w:rsidRPr="00FF7CE7" w:rsidRDefault="001A59F9" w:rsidP="00FF7CE7">
            <w:pPr>
              <w:spacing w:before="29" w:line="288" w:lineRule="auto"/>
              <w:jc w:val="right"/>
              <w:rPr>
                <w:kern w:val="0"/>
                <w:sz w:val="24"/>
              </w:rPr>
            </w:pPr>
            <w:r w:rsidRPr="00FF7CE7">
              <w:rPr>
                <w:kern w:val="0"/>
                <w:sz w:val="24"/>
              </w:rPr>
              <w:t>-41,125,637.05</w:t>
            </w:r>
          </w:p>
        </w:tc>
      </w:tr>
      <w:tr w:rsidR="001A59F9" w:rsidRPr="0091212A" w14:paraId="062EE91B" w14:textId="77777777" w:rsidTr="009978D5">
        <w:trPr>
          <w:trHeight w:val="285"/>
        </w:trPr>
        <w:tc>
          <w:tcPr>
            <w:tcW w:w="2987" w:type="dxa"/>
            <w:vAlign w:val="center"/>
          </w:tcPr>
          <w:p w14:paraId="748F09B4"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2E743048" w14:textId="77777777" w:rsidR="001A59F9" w:rsidRPr="00FF7CE7" w:rsidRDefault="001A59F9" w:rsidP="00FF7CE7">
            <w:pPr>
              <w:spacing w:before="29" w:line="288" w:lineRule="auto"/>
              <w:jc w:val="right"/>
              <w:rPr>
                <w:kern w:val="0"/>
                <w:sz w:val="24"/>
              </w:rPr>
            </w:pPr>
            <w:r w:rsidRPr="00FF7CE7">
              <w:rPr>
                <w:kern w:val="0"/>
                <w:sz w:val="24"/>
              </w:rPr>
              <w:t>-62,910.00</w:t>
            </w:r>
          </w:p>
        </w:tc>
        <w:tc>
          <w:tcPr>
            <w:tcW w:w="3149" w:type="dxa"/>
            <w:vAlign w:val="center"/>
          </w:tcPr>
          <w:p w14:paraId="3A6D1798" w14:textId="77777777" w:rsidR="001A59F9" w:rsidRPr="00FF7CE7" w:rsidRDefault="001A59F9" w:rsidP="00FF7CE7">
            <w:pPr>
              <w:spacing w:before="29" w:line="288" w:lineRule="auto"/>
              <w:jc w:val="right"/>
              <w:rPr>
                <w:kern w:val="0"/>
                <w:sz w:val="24"/>
              </w:rPr>
            </w:pPr>
            <w:r w:rsidRPr="00FF7CE7">
              <w:rPr>
                <w:kern w:val="0"/>
                <w:sz w:val="24"/>
              </w:rPr>
              <w:t>7,530.00</w:t>
            </w:r>
          </w:p>
        </w:tc>
      </w:tr>
      <w:tr w:rsidR="001A59F9" w:rsidRPr="0091212A" w14:paraId="78854796" w14:textId="77777777" w:rsidTr="009978D5">
        <w:trPr>
          <w:trHeight w:val="285"/>
        </w:trPr>
        <w:tc>
          <w:tcPr>
            <w:tcW w:w="2987" w:type="dxa"/>
            <w:vAlign w:val="center"/>
          </w:tcPr>
          <w:p w14:paraId="50B15DD7"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3F69E150"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5BF59C98"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42F240E6" w14:textId="77777777" w:rsidTr="009978D5">
        <w:trPr>
          <w:trHeight w:val="285"/>
        </w:trPr>
        <w:tc>
          <w:tcPr>
            <w:tcW w:w="2987" w:type="dxa"/>
            <w:vAlign w:val="center"/>
          </w:tcPr>
          <w:p w14:paraId="2C183390"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377EEEB5"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1B9875F7"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56B31BC5" w14:textId="77777777" w:rsidTr="009978D5">
        <w:trPr>
          <w:trHeight w:val="285"/>
        </w:trPr>
        <w:tc>
          <w:tcPr>
            <w:tcW w:w="2987" w:type="dxa"/>
            <w:vAlign w:val="center"/>
          </w:tcPr>
          <w:p w14:paraId="62B08BEC"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29F4CACE"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2F151428"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6751F64D" w14:textId="77777777" w:rsidTr="009978D5">
        <w:trPr>
          <w:trHeight w:val="285"/>
        </w:trPr>
        <w:tc>
          <w:tcPr>
            <w:tcW w:w="2987" w:type="dxa"/>
            <w:vAlign w:val="center"/>
          </w:tcPr>
          <w:p w14:paraId="303D3B38"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3815A757"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31C17FD6"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FBF95CA" w14:textId="77777777" w:rsidTr="009978D5">
        <w:trPr>
          <w:trHeight w:val="285"/>
        </w:trPr>
        <w:tc>
          <w:tcPr>
            <w:tcW w:w="2987" w:type="dxa"/>
            <w:vAlign w:val="center"/>
          </w:tcPr>
          <w:p w14:paraId="4E62E5B4"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4312FC4A"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4A656AD0"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6C2DD1A2" w14:textId="77777777" w:rsidTr="009978D5">
        <w:trPr>
          <w:trHeight w:val="285"/>
        </w:trPr>
        <w:tc>
          <w:tcPr>
            <w:tcW w:w="2987" w:type="dxa"/>
            <w:vAlign w:val="center"/>
          </w:tcPr>
          <w:p w14:paraId="63E23342"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77D552C0"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4DD47F8B"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3DC6012B" w14:textId="77777777" w:rsidTr="009978D5">
        <w:trPr>
          <w:trHeight w:val="285"/>
        </w:trPr>
        <w:tc>
          <w:tcPr>
            <w:tcW w:w="2987" w:type="dxa"/>
            <w:vAlign w:val="center"/>
          </w:tcPr>
          <w:p w14:paraId="34D02166"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2F9E0F1C" w14:textId="77777777" w:rsidR="00033E23" w:rsidRPr="00FF7CE7" w:rsidRDefault="00033E23" w:rsidP="00FF7CE7">
            <w:pPr>
              <w:spacing w:before="29" w:line="288" w:lineRule="auto"/>
              <w:jc w:val="right"/>
              <w:rPr>
                <w:kern w:val="0"/>
                <w:sz w:val="24"/>
              </w:rPr>
            </w:pPr>
            <w:r w:rsidRPr="00FF7CE7">
              <w:rPr>
                <w:kern w:val="0"/>
                <w:sz w:val="24"/>
              </w:rPr>
              <w:t>36,366,951.49</w:t>
            </w:r>
          </w:p>
        </w:tc>
        <w:tc>
          <w:tcPr>
            <w:tcW w:w="3149" w:type="dxa"/>
            <w:vAlign w:val="bottom"/>
          </w:tcPr>
          <w:p w14:paraId="5DB682D5" w14:textId="77777777" w:rsidR="00033E23" w:rsidRPr="00FF7CE7" w:rsidRDefault="00033E23" w:rsidP="00FF7CE7">
            <w:pPr>
              <w:spacing w:before="29" w:line="288" w:lineRule="auto"/>
              <w:jc w:val="right"/>
              <w:rPr>
                <w:kern w:val="0"/>
                <w:sz w:val="24"/>
              </w:rPr>
            </w:pPr>
            <w:r w:rsidRPr="00FF7CE7">
              <w:rPr>
                <w:kern w:val="0"/>
                <w:sz w:val="24"/>
              </w:rPr>
              <w:t>-41,118,107.05</w:t>
            </w:r>
          </w:p>
        </w:tc>
      </w:tr>
    </w:tbl>
    <w:p w14:paraId="702795A7"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39A50900"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509749763"/>
      <w:bookmarkStart w:id="226" w:name="_Toc509751106"/>
      <w:r w:rsidRPr="00AD0E47">
        <w:rPr>
          <w:rFonts w:ascii="Times New Roman" w:hAnsi="Times New Roman"/>
          <w:kern w:val="0"/>
          <w:szCs w:val="24"/>
        </w:rPr>
        <w:t>7.4.7.18</w:t>
      </w:r>
      <w:r w:rsidRPr="00AD0E47">
        <w:rPr>
          <w:rFonts w:ascii="Times New Roman" w:hAnsi="Times New Roman" w:hint="eastAsia"/>
          <w:kern w:val="0"/>
          <w:szCs w:val="24"/>
        </w:rPr>
        <w:t>其他收入</w:t>
      </w:r>
      <w:bookmarkEnd w:id="225"/>
      <w:bookmarkEnd w:id="226"/>
    </w:p>
    <w:p w14:paraId="0B571D0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6024B788" w14:textId="77777777" w:rsidTr="006D141C">
        <w:trPr>
          <w:trHeight w:val="255"/>
        </w:trPr>
        <w:tc>
          <w:tcPr>
            <w:tcW w:w="1985" w:type="dxa"/>
            <w:vAlign w:val="center"/>
          </w:tcPr>
          <w:p w14:paraId="2801F2E2"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6DCF914E"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F0648EF"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3F28CC5F"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1B35204C"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097F8DBF" w14:textId="77777777" w:rsidTr="00460304">
        <w:trPr>
          <w:trHeight w:val="255"/>
        </w:trPr>
        <w:tc>
          <w:tcPr>
            <w:tcW w:w="1985" w:type="dxa"/>
            <w:vAlign w:val="center"/>
          </w:tcPr>
          <w:p w14:paraId="7BA1D7E2"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0AE4067F" w14:textId="77777777" w:rsidR="001A59F9" w:rsidRPr="00FF7CE7" w:rsidRDefault="001A59F9" w:rsidP="00FF7CE7">
            <w:pPr>
              <w:spacing w:before="29" w:line="288" w:lineRule="auto"/>
              <w:jc w:val="right"/>
              <w:rPr>
                <w:kern w:val="0"/>
                <w:sz w:val="24"/>
              </w:rPr>
            </w:pPr>
            <w:r w:rsidRPr="00FF7CE7">
              <w:rPr>
                <w:kern w:val="0"/>
                <w:sz w:val="24"/>
              </w:rPr>
              <w:t>1,932,215.92</w:t>
            </w:r>
          </w:p>
        </w:tc>
        <w:tc>
          <w:tcPr>
            <w:tcW w:w="3600" w:type="dxa"/>
            <w:vAlign w:val="center"/>
          </w:tcPr>
          <w:p w14:paraId="68D9E052" w14:textId="77777777" w:rsidR="001A59F9" w:rsidRPr="00FF7CE7" w:rsidRDefault="001A59F9" w:rsidP="00FF7CE7">
            <w:pPr>
              <w:spacing w:before="29" w:line="288" w:lineRule="auto"/>
              <w:jc w:val="right"/>
              <w:rPr>
                <w:kern w:val="0"/>
                <w:sz w:val="24"/>
              </w:rPr>
            </w:pPr>
            <w:r w:rsidRPr="00FF7CE7">
              <w:rPr>
                <w:kern w:val="0"/>
                <w:sz w:val="24"/>
              </w:rPr>
              <w:t>3,723,083.03</w:t>
            </w:r>
          </w:p>
        </w:tc>
      </w:tr>
      <w:tr w:rsidR="00073082" w14:paraId="0AD61F08" w14:textId="77777777">
        <w:tc>
          <w:tcPr>
            <w:tcW w:w="1984" w:type="dxa"/>
            <w:vAlign w:val="center"/>
          </w:tcPr>
          <w:p w14:paraId="7D6D97B3" w14:textId="77777777" w:rsidR="00073082" w:rsidRDefault="00AC0949">
            <w:pPr>
              <w:jc w:val="left"/>
            </w:pPr>
            <w:r>
              <w:rPr>
                <w:sz w:val="24"/>
              </w:rPr>
              <w:t>基金转换费收入</w:t>
            </w:r>
          </w:p>
        </w:tc>
        <w:tc>
          <w:tcPr>
            <w:tcW w:w="3598" w:type="dxa"/>
            <w:vAlign w:val="center"/>
          </w:tcPr>
          <w:p w14:paraId="70619A85" w14:textId="77777777" w:rsidR="00073082" w:rsidRDefault="00AC0949">
            <w:pPr>
              <w:jc w:val="right"/>
            </w:pPr>
            <w:r>
              <w:rPr>
                <w:sz w:val="24"/>
              </w:rPr>
              <w:t>37,406.44</w:t>
            </w:r>
          </w:p>
        </w:tc>
        <w:tc>
          <w:tcPr>
            <w:tcW w:w="3598" w:type="dxa"/>
            <w:vAlign w:val="center"/>
          </w:tcPr>
          <w:p w14:paraId="6B71E11E" w14:textId="77777777" w:rsidR="00073082" w:rsidRDefault="00AC0949">
            <w:pPr>
              <w:jc w:val="right"/>
            </w:pPr>
            <w:r>
              <w:rPr>
                <w:sz w:val="24"/>
              </w:rPr>
              <w:t>133,321.95</w:t>
            </w:r>
          </w:p>
        </w:tc>
      </w:tr>
      <w:tr w:rsidR="001A59F9" w:rsidRPr="0091212A" w14:paraId="232FBAF5" w14:textId="77777777" w:rsidTr="00460304">
        <w:trPr>
          <w:trHeight w:val="255"/>
        </w:trPr>
        <w:tc>
          <w:tcPr>
            <w:tcW w:w="1985" w:type="dxa"/>
            <w:vAlign w:val="center"/>
          </w:tcPr>
          <w:p w14:paraId="5371355F"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39195195" w14:textId="77777777" w:rsidR="001A59F9" w:rsidRPr="00FF7CE7" w:rsidRDefault="001A59F9" w:rsidP="00FF7CE7">
            <w:pPr>
              <w:spacing w:before="29" w:line="288" w:lineRule="auto"/>
              <w:jc w:val="right"/>
              <w:rPr>
                <w:kern w:val="0"/>
                <w:sz w:val="24"/>
              </w:rPr>
            </w:pPr>
            <w:r w:rsidRPr="00FF7CE7">
              <w:rPr>
                <w:kern w:val="0"/>
                <w:sz w:val="24"/>
              </w:rPr>
              <w:t>1,969,622.36</w:t>
            </w:r>
          </w:p>
        </w:tc>
        <w:tc>
          <w:tcPr>
            <w:tcW w:w="3600" w:type="dxa"/>
            <w:vAlign w:val="center"/>
          </w:tcPr>
          <w:p w14:paraId="1B5B9354" w14:textId="77777777" w:rsidR="001A59F9" w:rsidRPr="00FF7CE7" w:rsidRDefault="001A59F9" w:rsidP="00FF7CE7">
            <w:pPr>
              <w:spacing w:before="29" w:line="288" w:lineRule="auto"/>
              <w:jc w:val="right"/>
              <w:rPr>
                <w:kern w:val="0"/>
                <w:sz w:val="24"/>
              </w:rPr>
            </w:pPr>
            <w:r w:rsidRPr="00FF7CE7">
              <w:rPr>
                <w:kern w:val="0"/>
                <w:sz w:val="24"/>
              </w:rPr>
              <w:t>3,856,404.98</w:t>
            </w:r>
          </w:p>
        </w:tc>
      </w:tr>
    </w:tbl>
    <w:p w14:paraId="792420BE"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7A090DC2"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4861CBAE"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6ACFA3F5"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509749764"/>
      <w:bookmarkStart w:id="228" w:name="_Toc509751107"/>
      <w:r w:rsidRPr="00AD0E47">
        <w:rPr>
          <w:rFonts w:ascii="Times New Roman" w:hAnsi="Times New Roman"/>
          <w:kern w:val="0"/>
          <w:szCs w:val="24"/>
        </w:rPr>
        <w:t>7.4.7.19</w:t>
      </w:r>
      <w:r w:rsidRPr="00AD0E47">
        <w:rPr>
          <w:rFonts w:ascii="Times New Roman" w:hAnsi="Times New Roman" w:hint="eastAsia"/>
          <w:kern w:val="0"/>
          <w:szCs w:val="24"/>
        </w:rPr>
        <w:t>交易费用</w:t>
      </w:r>
      <w:bookmarkEnd w:id="227"/>
      <w:bookmarkEnd w:id="228"/>
    </w:p>
    <w:p w14:paraId="3AD1CE5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34C0DFAA" w14:textId="77777777" w:rsidTr="006D141C">
        <w:trPr>
          <w:trHeight w:val="285"/>
          <w:jc w:val="center"/>
        </w:trPr>
        <w:tc>
          <w:tcPr>
            <w:tcW w:w="2530" w:type="dxa"/>
            <w:vAlign w:val="center"/>
          </w:tcPr>
          <w:p w14:paraId="1DE6900B"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3130A9B3" w14:textId="77777777" w:rsidR="001A59F9" w:rsidRPr="00CF086B" w:rsidRDefault="001A59F9" w:rsidP="00CF086B">
            <w:pPr>
              <w:spacing w:before="29" w:line="288" w:lineRule="auto"/>
              <w:jc w:val="center"/>
              <w:rPr>
                <w:sz w:val="24"/>
              </w:rPr>
            </w:pPr>
            <w:r w:rsidRPr="00CF086B">
              <w:rPr>
                <w:rFonts w:hint="eastAsia"/>
                <w:sz w:val="24"/>
              </w:rPr>
              <w:t>本期</w:t>
            </w:r>
          </w:p>
          <w:p w14:paraId="32EAF83E"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lastRenderedPageBreak/>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7B422F8C" w14:textId="77777777"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14:paraId="35270393"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lastRenderedPageBreak/>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E6BFA49" w14:textId="77777777" w:rsidTr="00460304">
        <w:trPr>
          <w:trHeight w:val="285"/>
          <w:jc w:val="center"/>
        </w:trPr>
        <w:tc>
          <w:tcPr>
            <w:tcW w:w="2530" w:type="dxa"/>
            <w:vAlign w:val="center"/>
          </w:tcPr>
          <w:p w14:paraId="66515E9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交易所市场交易费用</w:t>
            </w:r>
          </w:p>
        </w:tc>
        <w:tc>
          <w:tcPr>
            <w:tcW w:w="3116" w:type="dxa"/>
            <w:vAlign w:val="center"/>
          </w:tcPr>
          <w:p w14:paraId="5AA78F6A" w14:textId="77777777" w:rsidR="001A59F9" w:rsidRPr="00FF7CE7" w:rsidRDefault="001A59F9" w:rsidP="00FF7CE7">
            <w:pPr>
              <w:spacing w:before="29" w:line="288" w:lineRule="auto"/>
              <w:jc w:val="right"/>
              <w:rPr>
                <w:kern w:val="0"/>
                <w:sz w:val="24"/>
              </w:rPr>
            </w:pPr>
            <w:r w:rsidRPr="00FF7CE7">
              <w:rPr>
                <w:kern w:val="0"/>
                <w:sz w:val="24"/>
              </w:rPr>
              <w:t>8,623,038.10</w:t>
            </w:r>
          </w:p>
        </w:tc>
        <w:tc>
          <w:tcPr>
            <w:tcW w:w="3556" w:type="dxa"/>
            <w:vAlign w:val="center"/>
          </w:tcPr>
          <w:p w14:paraId="6935C24D" w14:textId="77777777" w:rsidR="001A59F9" w:rsidRPr="00FF7CE7" w:rsidRDefault="001A59F9" w:rsidP="00FF7CE7">
            <w:pPr>
              <w:spacing w:before="29" w:line="288" w:lineRule="auto"/>
              <w:jc w:val="right"/>
              <w:rPr>
                <w:kern w:val="0"/>
                <w:sz w:val="24"/>
              </w:rPr>
            </w:pPr>
            <w:r w:rsidRPr="00FF7CE7">
              <w:rPr>
                <w:kern w:val="0"/>
                <w:sz w:val="24"/>
              </w:rPr>
              <w:t>8,444,154.30</w:t>
            </w:r>
          </w:p>
        </w:tc>
      </w:tr>
      <w:tr w:rsidR="001A59F9" w:rsidRPr="0091212A" w14:paraId="0562C5BC" w14:textId="77777777" w:rsidTr="00460304">
        <w:trPr>
          <w:trHeight w:val="285"/>
          <w:jc w:val="center"/>
        </w:trPr>
        <w:tc>
          <w:tcPr>
            <w:tcW w:w="2530" w:type="dxa"/>
            <w:vAlign w:val="center"/>
          </w:tcPr>
          <w:p w14:paraId="1F6D951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49FD73A3" w14:textId="77777777" w:rsidR="001A59F9" w:rsidRPr="00FF7CE7" w:rsidRDefault="001A59F9" w:rsidP="00FF7CE7">
            <w:pPr>
              <w:spacing w:before="29" w:line="288" w:lineRule="auto"/>
              <w:jc w:val="right"/>
              <w:rPr>
                <w:kern w:val="0"/>
                <w:sz w:val="24"/>
              </w:rPr>
            </w:pPr>
            <w:r w:rsidRPr="00FF7CE7">
              <w:rPr>
                <w:kern w:val="0"/>
                <w:sz w:val="24"/>
              </w:rPr>
              <w:t>1,200.00</w:t>
            </w:r>
          </w:p>
        </w:tc>
        <w:tc>
          <w:tcPr>
            <w:tcW w:w="3556" w:type="dxa"/>
            <w:vAlign w:val="center"/>
          </w:tcPr>
          <w:p w14:paraId="1B4A1DB7" w14:textId="77777777" w:rsidR="001A59F9" w:rsidRPr="00FF7CE7" w:rsidRDefault="001A59F9" w:rsidP="00FF7CE7">
            <w:pPr>
              <w:spacing w:before="29" w:line="288" w:lineRule="auto"/>
              <w:jc w:val="right"/>
              <w:rPr>
                <w:kern w:val="0"/>
                <w:sz w:val="24"/>
              </w:rPr>
            </w:pPr>
            <w:r w:rsidRPr="00FF7CE7">
              <w:rPr>
                <w:kern w:val="0"/>
                <w:sz w:val="24"/>
              </w:rPr>
              <w:t>325.00</w:t>
            </w:r>
          </w:p>
        </w:tc>
      </w:tr>
      <w:tr w:rsidR="001A59F9" w:rsidRPr="0091212A" w14:paraId="3A3DDF6A" w14:textId="77777777" w:rsidTr="00460304">
        <w:trPr>
          <w:trHeight w:val="285"/>
          <w:jc w:val="center"/>
        </w:trPr>
        <w:tc>
          <w:tcPr>
            <w:tcW w:w="2530" w:type="dxa"/>
            <w:vAlign w:val="center"/>
          </w:tcPr>
          <w:p w14:paraId="39485F04"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2871EC41" w14:textId="77777777" w:rsidR="001A59F9" w:rsidRPr="00FF7CE7" w:rsidRDefault="001A59F9" w:rsidP="00FF7CE7">
            <w:pPr>
              <w:spacing w:before="29" w:line="288" w:lineRule="auto"/>
              <w:jc w:val="right"/>
              <w:rPr>
                <w:kern w:val="0"/>
                <w:sz w:val="24"/>
              </w:rPr>
            </w:pPr>
            <w:r w:rsidRPr="00FF7CE7">
              <w:rPr>
                <w:kern w:val="0"/>
                <w:sz w:val="24"/>
              </w:rPr>
              <w:t>8,624,238.10</w:t>
            </w:r>
          </w:p>
        </w:tc>
        <w:tc>
          <w:tcPr>
            <w:tcW w:w="3556" w:type="dxa"/>
            <w:vAlign w:val="center"/>
          </w:tcPr>
          <w:p w14:paraId="35813E40" w14:textId="77777777" w:rsidR="001A59F9" w:rsidRPr="00FF7CE7" w:rsidRDefault="001A59F9" w:rsidP="00FF7CE7">
            <w:pPr>
              <w:spacing w:before="29" w:line="288" w:lineRule="auto"/>
              <w:jc w:val="right"/>
              <w:rPr>
                <w:kern w:val="0"/>
                <w:sz w:val="24"/>
              </w:rPr>
            </w:pPr>
            <w:r w:rsidRPr="00FF7CE7">
              <w:rPr>
                <w:kern w:val="0"/>
                <w:sz w:val="24"/>
              </w:rPr>
              <w:t>8,444,479.30</w:t>
            </w:r>
          </w:p>
        </w:tc>
      </w:tr>
    </w:tbl>
    <w:p w14:paraId="72B0A7E4" w14:textId="77777777" w:rsidR="001A59F9" w:rsidRPr="00C875C3" w:rsidRDefault="001A59F9" w:rsidP="00C875C3">
      <w:pPr>
        <w:spacing w:line="360" w:lineRule="auto"/>
        <w:rPr>
          <w:rFonts w:asciiTheme="minorEastAsia" w:eastAsiaTheme="minorEastAsia" w:hAnsiTheme="minorEastAsia"/>
          <w:color w:val="000000"/>
          <w:szCs w:val="21"/>
        </w:rPr>
      </w:pPr>
    </w:p>
    <w:p w14:paraId="7E25D37B"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509749765"/>
      <w:bookmarkStart w:id="230" w:name="_Toc509751108"/>
      <w:r w:rsidRPr="00AD0E47">
        <w:rPr>
          <w:rFonts w:ascii="Times New Roman" w:hAnsi="Times New Roman"/>
          <w:kern w:val="0"/>
          <w:szCs w:val="24"/>
        </w:rPr>
        <w:t>7.4.7.20</w:t>
      </w:r>
      <w:r w:rsidRPr="00AD0E47">
        <w:rPr>
          <w:rFonts w:ascii="Times New Roman" w:hAnsi="Times New Roman" w:hint="eastAsia"/>
          <w:kern w:val="0"/>
          <w:szCs w:val="24"/>
        </w:rPr>
        <w:t>其他费用</w:t>
      </w:r>
      <w:bookmarkEnd w:id="229"/>
      <w:bookmarkEnd w:id="230"/>
    </w:p>
    <w:p w14:paraId="0C2F070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35F11C0B" w14:textId="77777777" w:rsidTr="006D141C">
        <w:trPr>
          <w:jc w:val="center"/>
        </w:trPr>
        <w:tc>
          <w:tcPr>
            <w:tcW w:w="2855" w:type="dxa"/>
            <w:vAlign w:val="center"/>
          </w:tcPr>
          <w:p w14:paraId="032E50D2"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22DF4CA0" w14:textId="77777777" w:rsidR="001A59F9" w:rsidRPr="00CF086B" w:rsidRDefault="001A59F9" w:rsidP="00CF086B">
            <w:pPr>
              <w:spacing w:before="29" w:line="288" w:lineRule="auto"/>
              <w:jc w:val="center"/>
              <w:rPr>
                <w:sz w:val="24"/>
              </w:rPr>
            </w:pPr>
            <w:r w:rsidRPr="00CF086B">
              <w:rPr>
                <w:rFonts w:hint="eastAsia"/>
                <w:sz w:val="24"/>
              </w:rPr>
              <w:t>本期</w:t>
            </w:r>
          </w:p>
          <w:p w14:paraId="6B8B62C7"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5D59562A"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474B7C6C"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05F52545" w14:textId="77777777" w:rsidTr="006D141C">
        <w:trPr>
          <w:jc w:val="center"/>
        </w:trPr>
        <w:tc>
          <w:tcPr>
            <w:tcW w:w="2855" w:type="dxa"/>
            <w:vAlign w:val="center"/>
          </w:tcPr>
          <w:p w14:paraId="7DCD9F8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546E979F" w14:textId="77777777"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14:paraId="31BB9FFB" w14:textId="77777777"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14:paraId="4F980E62" w14:textId="77777777" w:rsidTr="006D141C">
        <w:trPr>
          <w:jc w:val="center"/>
        </w:trPr>
        <w:tc>
          <w:tcPr>
            <w:tcW w:w="2855" w:type="dxa"/>
            <w:vAlign w:val="center"/>
          </w:tcPr>
          <w:p w14:paraId="28A38DA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257EF5DF" w14:textId="77777777" w:rsidR="001A59F9" w:rsidRPr="00FF7CE7" w:rsidRDefault="001A59F9" w:rsidP="00FF7CE7">
            <w:pPr>
              <w:spacing w:before="29" w:line="288" w:lineRule="auto"/>
              <w:jc w:val="right"/>
              <w:rPr>
                <w:kern w:val="0"/>
                <w:sz w:val="24"/>
              </w:rPr>
            </w:pPr>
            <w:r w:rsidRPr="00FF7CE7">
              <w:rPr>
                <w:kern w:val="0"/>
                <w:sz w:val="24"/>
              </w:rPr>
              <w:t>180,000.00</w:t>
            </w:r>
          </w:p>
        </w:tc>
        <w:tc>
          <w:tcPr>
            <w:tcW w:w="3367" w:type="dxa"/>
            <w:vAlign w:val="bottom"/>
          </w:tcPr>
          <w:p w14:paraId="12AB458E" w14:textId="77777777" w:rsidR="001A59F9" w:rsidRPr="00FF7CE7" w:rsidRDefault="001A59F9" w:rsidP="00FF7CE7">
            <w:pPr>
              <w:spacing w:before="29" w:line="288" w:lineRule="auto"/>
              <w:jc w:val="right"/>
              <w:rPr>
                <w:kern w:val="0"/>
                <w:sz w:val="24"/>
              </w:rPr>
            </w:pPr>
            <w:r w:rsidRPr="00FF7CE7">
              <w:rPr>
                <w:kern w:val="0"/>
                <w:sz w:val="24"/>
              </w:rPr>
              <w:t>300,000.00</w:t>
            </w:r>
          </w:p>
        </w:tc>
      </w:tr>
      <w:tr w:rsidR="00073082" w14:paraId="1FCAAC34" w14:textId="77777777">
        <w:trPr>
          <w:jc w:val="center"/>
        </w:trPr>
        <w:tc>
          <w:tcPr>
            <w:tcW w:w="2855" w:type="dxa"/>
            <w:vAlign w:val="center"/>
          </w:tcPr>
          <w:p w14:paraId="176CAF7A" w14:textId="77777777" w:rsidR="00073082" w:rsidRDefault="00AC0949">
            <w:pPr>
              <w:jc w:val="left"/>
            </w:pPr>
            <w:r>
              <w:rPr>
                <w:sz w:val="24"/>
              </w:rPr>
              <w:t>银行汇划费</w:t>
            </w:r>
          </w:p>
        </w:tc>
        <w:tc>
          <w:tcPr>
            <w:tcW w:w="2893" w:type="dxa"/>
            <w:vAlign w:val="center"/>
          </w:tcPr>
          <w:p w14:paraId="3F94A80C" w14:textId="77777777" w:rsidR="00073082" w:rsidRDefault="00AC0949">
            <w:pPr>
              <w:jc w:val="right"/>
            </w:pPr>
            <w:r>
              <w:rPr>
                <w:sz w:val="24"/>
              </w:rPr>
              <w:t>6,388.88</w:t>
            </w:r>
          </w:p>
        </w:tc>
        <w:tc>
          <w:tcPr>
            <w:tcW w:w="3367" w:type="dxa"/>
            <w:vAlign w:val="center"/>
          </w:tcPr>
          <w:p w14:paraId="44FFAE33" w14:textId="77777777" w:rsidR="00073082" w:rsidRDefault="00AC0949">
            <w:pPr>
              <w:jc w:val="right"/>
            </w:pPr>
            <w:r>
              <w:rPr>
                <w:sz w:val="24"/>
              </w:rPr>
              <w:t>4,196.13</w:t>
            </w:r>
          </w:p>
        </w:tc>
      </w:tr>
      <w:tr w:rsidR="00073082" w14:paraId="5BA7AE38" w14:textId="77777777">
        <w:trPr>
          <w:jc w:val="center"/>
        </w:trPr>
        <w:tc>
          <w:tcPr>
            <w:tcW w:w="2855" w:type="dxa"/>
            <w:vAlign w:val="center"/>
          </w:tcPr>
          <w:p w14:paraId="3D3CF9EB" w14:textId="77777777" w:rsidR="00073082" w:rsidRDefault="00AC0949">
            <w:pPr>
              <w:jc w:val="left"/>
            </w:pPr>
            <w:r>
              <w:rPr>
                <w:sz w:val="24"/>
              </w:rPr>
              <w:t>债券账户维护费</w:t>
            </w:r>
          </w:p>
        </w:tc>
        <w:tc>
          <w:tcPr>
            <w:tcW w:w="2893" w:type="dxa"/>
            <w:vAlign w:val="center"/>
          </w:tcPr>
          <w:p w14:paraId="674C7A98" w14:textId="77777777" w:rsidR="00073082" w:rsidRDefault="00AC0949">
            <w:pPr>
              <w:jc w:val="right"/>
            </w:pPr>
            <w:r>
              <w:rPr>
                <w:sz w:val="24"/>
              </w:rPr>
              <w:t>37,200.00</w:t>
            </w:r>
          </w:p>
        </w:tc>
        <w:tc>
          <w:tcPr>
            <w:tcW w:w="3367" w:type="dxa"/>
            <w:vAlign w:val="center"/>
          </w:tcPr>
          <w:p w14:paraId="7C080B55" w14:textId="77777777" w:rsidR="00073082" w:rsidRDefault="00AC0949">
            <w:pPr>
              <w:jc w:val="right"/>
            </w:pPr>
            <w:r>
              <w:rPr>
                <w:sz w:val="24"/>
              </w:rPr>
              <w:t>21,200.00</w:t>
            </w:r>
          </w:p>
        </w:tc>
      </w:tr>
      <w:tr w:rsidR="001A59F9" w:rsidRPr="0091212A" w14:paraId="326E4BFC" w14:textId="77777777" w:rsidTr="00096A1F">
        <w:trPr>
          <w:jc w:val="center"/>
        </w:trPr>
        <w:tc>
          <w:tcPr>
            <w:tcW w:w="2855" w:type="dxa"/>
            <w:vAlign w:val="center"/>
          </w:tcPr>
          <w:p w14:paraId="4AD37B60"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2E30F455" w14:textId="77777777" w:rsidR="001A59F9" w:rsidRPr="00FF7CE7" w:rsidRDefault="001A59F9" w:rsidP="00FF7CE7">
            <w:pPr>
              <w:spacing w:before="29" w:line="288" w:lineRule="auto"/>
              <w:jc w:val="right"/>
              <w:rPr>
                <w:kern w:val="0"/>
                <w:sz w:val="24"/>
              </w:rPr>
            </w:pPr>
            <w:r w:rsidRPr="00FF7CE7">
              <w:rPr>
                <w:kern w:val="0"/>
                <w:sz w:val="24"/>
              </w:rPr>
              <w:t>323,588.88</w:t>
            </w:r>
          </w:p>
        </w:tc>
        <w:tc>
          <w:tcPr>
            <w:tcW w:w="3367" w:type="dxa"/>
            <w:vAlign w:val="center"/>
          </w:tcPr>
          <w:p w14:paraId="271A2E48" w14:textId="77777777" w:rsidR="001A59F9" w:rsidRPr="00FF7CE7" w:rsidRDefault="001A59F9" w:rsidP="00FF7CE7">
            <w:pPr>
              <w:spacing w:before="29" w:line="288" w:lineRule="auto"/>
              <w:jc w:val="right"/>
              <w:rPr>
                <w:kern w:val="0"/>
                <w:sz w:val="24"/>
              </w:rPr>
            </w:pPr>
            <w:r w:rsidRPr="00FF7CE7">
              <w:rPr>
                <w:kern w:val="0"/>
                <w:sz w:val="24"/>
              </w:rPr>
              <w:t>385,396.13</w:t>
            </w:r>
          </w:p>
        </w:tc>
      </w:tr>
    </w:tbl>
    <w:p w14:paraId="4C65D57E" w14:textId="77777777" w:rsidR="001A59F9" w:rsidRPr="0091212A" w:rsidRDefault="001A59F9" w:rsidP="00026C9C">
      <w:pPr>
        <w:spacing w:line="360" w:lineRule="auto"/>
        <w:rPr>
          <w:rFonts w:asciiTheme="minorEastAsia" w:eastAsiaTheme="minorEastAsia" w:hAnsiTheme="minorEastAsia"/>
          <w:color w:val="000000"/>
          <w:szCs w:val="21"/>
        </w:rPr>
      </w:pPr>
    </w:p>
    <w:p w14:paraId="79BC1F88"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509749766"/>
      <w:bookmarkStart w:id="232" w:name="_Toc50975110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31"/>
      <w:bookmarkEnd w:id="232"/>
    </w:p>
    <w:p w14:paraId="41129FAA"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509749767"/>
      <w:bookmarkStart w:id="234" w:name="_Toc50975111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33"/>
      <w:bookmarkEnd w:id="234"/>
    </w:p>
    <w:p w14:paraId="02840EF5"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1F3E8A73"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3D520F28"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509749768"/>
      <w:bookmarkStart w:id="236" w:name="_Toc50975111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35"/>
      <w:bookmarkEnd w:id="236"/>
    </w:p>
    <w:p w14:paraId="101C56EA"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2A3EF945"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CED90A0"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75FDBF8B" w14:textId="77777777" w:rsidTr="006D141C">
        <w:tc>
          <w:tcPr>
            <w:tcW w:w="5220" w:type="dxa"/>
          </w:tcPr>
          <w:p w14:paraId="50D22BAE"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29E29F15"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73082" w14:paraId="4C5A6FE8" w14:textId="77777777">
        <w:tc>
          <w:tcPr>
            <w:tcW w:w="5220" w:type="dxa"/>
            <w:vAlign w:val="center"/>
          </w:tcPr>
          <w:p w14:paraId="22AA2C50" w14:textId="77777777" w:rsidR="00073082" w:rsidRDefault="00AC094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7572B36E" w14:textId="77777777" w:rsidR="00073082" w:rsidRDefault="00AC0949">
            <w:pPr>
              <w:jc w:val="center"/>
            </w:pPr>
            <w:r>
              <w:rPr>
                <w:color w:val="000000"/>
                <w:sz w:val="24"/>
              </w:rPr>
              <w:t>基金管理人、基金销售机构</w:t>
            </w:r>
          </w:p>
        </w:tc>
      </w:tr>
      <w:tr w:rsidR="00073082" w14:paraId="2AF8EB18" w14:textId="77777777">
        <w:tc>
          <w:tcPr>
            <w:tcW w:w="5220" w:type="dxa"/>
            <w:vAlign w:val="center"/>
          </w:tcPr>
          <w:p w14:paraId="4483F551" w14:textId="77777777" w:rsidR="00073082" w:rsidRDefault="00AC0949">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14:paraId="1566FCB2" w14:textId="77777777" w:rsidR="00073082" w:rsidRDefault="00AC0949">
            <w:pPr>
              <w:jc w:val="center"/>
            </w:pPr>
            <w:r>
              <w:rPr>
                <w:color w:val="000000"/>
                <w:sz w:val="24"/>
              </w:rPr>
              <w:t>基金托管人、基金销售机构</w:t>
            </w:r>
          </w:p>
        </w:tc>
      </w:tr>
      <w:tr w:rsidR="00073082" w14:paraId="49059577" w14:textId="77777777">
        <w:tc>
          <w:tcPr>
            <w:tcW w:w="5220" w:type="dxa"/>
            <w:vAlign w:val="center"/>
          </w:tcPr>
          <w:p w14:paraId="2A5FB490" w14:textId="77777777" w:rsidR="00073082" w:rsidRDefault="00AC094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349EBEAC" w14:textId="77777777" w:rsidR="00073082" w:rsidRDefault="00AC0949">
            <w:pPr>
              <w:jc w:val="center"/>
            </w:pPr>
            <w:r>
              <w:rPr>
                <w:color w:val="000000"/>
                <w:sz w:val="24"/>
              </w:rPr>
              <w:t>基金管理人的股东、基金销售机构</w:t>
            </w:r>
          </w:p>
        </w:tc>
      </w:tr>
      <w:tr w:rsidR="00073082" w14:paraId="4190D599" w14:textId="77777777">
        <w:tc>
          <w:tcPr>
            <w:tcW w:w="5220" w:type="dxa"/>
            <w:vAlign w:val="center"/>
          </w:tcPr>
          <w:p w14:paraId="7643CCEB" w14:textId="77777777" w:rsidR="00073082" w:rsidRDefault="00AC0949">
            <w:pPr>
              <w:jc w:val="left"/>
            </w:pPr>
            <w:r>
              <w:rPr>
                <w:color w:val="000000"/>
                <w:sz w:val="24"/>
              </w:rPr>
              <w:t>施罗德投资管理有限公司</w:t>
            </w:r>
          </w:p>
        </w:tc>
        <w:tc>
          <w:tcPr>
            <w:tcW w:w="3780" w:type="dxa"/>
            <w:vAlign w:val="center"/>
          </w:tcPr>
          <w:p w14:paraId="221959A5" w14:textId="77777777" w:rsidR="00073082" w:rsidRDefault="00AC0949">
            <w:pPr>
              <w:jc w:val="center"/>
            </w:pPr>
            <w:r>
              <w:rPr>
                <w:color w:val="000000"/>
                <w:sz w:val="24"/>
              </w:rPr>
              <w:t>基金管理人的股东</w:t>
            </w:r>
          </w:p>
        </w:tc>
      </w:tr>
      <w:tr w:rsidR="00073082" w14:paraId="4465D3AC" w14:textId="77777777">
        <w:tc>
          <w:tcPr>
            <w:tcW w:w="5220" w:type="dxa"/>
            <w:vAlign w:val="center"/>
          </w:tcPr>
          <w:p w14:paraId="6C5F336F" w14:textId="77777777" w:rsidR="00073082" w:rsidRDefault="00AC094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1B4515E6" w14:textId="77777777" w:rsidR="00073082" w:rsidRDefault="00AC0949">
            <w:pPr>
              <w:jc w:val="center"/>
            </w:pPr>
            <w:r>
              <w:rPr>
                <w:color w:val="000000"/>
                <w:sz w:val="24"/>
              </w:rPr>
              <w:t>基金管理人的股东</w:t>
            </w:r>
          </w:p>
        </w:tc>
      </w:tr>
      <w:tr w:rsidR="00073082" w14:paraId="0E906C71" w14:textId="77777777">
        <w:tc>
          <w:tcPr>
            <w:tcW w:w="5220" w:type="dxa"/>
            <w:vAlign w:val="center"/>
          </w:tcPr>
          <w:p w14:paraId="11765364" w14:textId="77777777" w:rsidR="00073082" w:rsidRDefault="00AC0949">
            <w:pPr>
              <w:jc w:val="left"/>
            </w:pPr>
            <w:r>
              <w:rPr>
                <w:color w:val="000000"/>
                <w:sz w:val="24"/>
              </w:rPr>
              <w:t>交银施罗德资产管理有限公司</w:t>
            </w:r>
          </w:p>
        </w:tc>
        <w:tc>
          <w:tcPr>
            <w:tcW w:w="3780" w:type="dxa"/>
            <w:vAlign w:val="center"/>
          </w:tcPr>
          <w:p w14:paraId="0369D802" w14:textId="77777777" w:rsidR="00073082" w:rsidRDefault="00AC0949">
            <w:pPr>
              <w:jc w:val="center"/>
            </w:pPr>
            <w:r>
              <w:rPr>
                <w:color w:val="000000"/>
                <w:sz w:val="24"/>
              </w:rPr>
              <w:t>基金管理人的子公司</w:t>
            </w:r>
          </w:p>
        </w:tc>
      </w:tr>
      <w:tr w:rsidR="00073082" w14:paraId="79F704C7" w14:textId="77777777">
        <w:tc>
          <w:tcPr>
            <w:tcW w:w="5220" w:type="dxa"/>
            <w:vAlign w:val="center"/>
          </w:tcPr>
          <w:p w14:paraId="559CE8DE" w14:textId="77777777" w:rsidR="00073082" w:rsidRDefault="00AC0949">
            <w:pPr>
              <w:jc w:val="left"/>
            </w:pPr>
            <w:r>
              <w:rPr>
                <w:color w:val="000000"/>
                <w:sz w:val="24"/>
              </w:rPr>
              <w:t>上海直源投资管理有限公司</w:t>
            </w:r>
          </w:p>
        </w:tc>
        <w:tc>
          <w:tcPr>
            <w:tcW w:w="3780" w:type="dxa"/>
            <w:vAlign w:val="center"/>
          </w:tcPr>
          <w:p w14:paraId="7F9E60DD" w14:textId="77777777" w:rsidR="00073082" w:rsidRDefault="00AC0949">
            <w:pPr>
              <w:jc w:val="center"/>
            </w:pPr>
            <w:r>
              <w:rPr>
                <w:color w:val="000000"/>
                <w:sz w:val="24"/>
              </w:rPr>
              <w:t>受基金管理人控制的公司</w:t>
            </w:r>
          </w:p>
        </w:tc>
      </w:tr>
      <w:tr w:rsidR="00073082" w14:paraId="4F2C76D6" w14:textId="77777777">
        <w:tc>
          <w:tcPr>
            <w:tcW w:w="5220" w:type="dxa"/>
            <w:vAlign w:val="center"/>
          </w:tcPr>
          <w:p w14:paraId="147F484C" w14:textId="77777777" w:rsidR="00073082" w:rsidRDefault="00AC094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720544C7" w14:textId="77777777" w:rsidR="00073082" w:rsidRDefault="00AC0949">
            <w:pPr>
              <w:jc w:val="center"/>
            </w:pPr>
            <w:r>
              <w:rPr>
                <w:color w:val="000000"/>
                <w:sz w:val="24"/>
              </w:rPr>
              <w:t>受基金管理人控制的公司</w:t>
            </w:r>
          </w:p>
        </w:tc>
      </w:tr>
    </w:tbl>
    <w:p w14:paraId="77D7C2FC"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2B60362F"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14:paraId="250B6DA3"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509749769"/>
      <w:bookmarkStart w:id="238" w:name="_Toc50975111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37"/>
      <w:bookmarkEnd w:id="238"/>
    </w:p>
    <w:p w14:paraId="4279C169"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509749770"/>
      <w:bookmarkStart w:id="240" w:name="_Toc50975111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39"/>
      <w:bookmarkEnd w:id="240"/>
    </w:p>
    <w:p w14:paraId="53FD9FA7"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43E2A096"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683768F1"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509749771"/>
      <w:bookmarkStart w:id="242" w:name="_Toc50975111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41"/>
      <w:bookmarkEnd w:id="242"/>
    </w:p>
    <w:p w14:paraId="30C1C636" w14:textId="77777777" w:rsidR="001A59F9" w:rsidRPr="00AD0E47" w:rsidRDefault="001A59F9" w:rsidP="00AD0E47">
      <w:pPr>
        <w:pStyle w:val="20"/>
        <w:spacing w:before="29" w:after="0" w:line="288" w:lineRule="auto"/>
        <w:rPr>
          <w:rFonts w:ascii="Times New Roman" w:hAnsi="Times New Roman"/>
          <w:kern w:val="0"/>
          <w:szCs w:val="24"/>
        </w:rPr>
      </w:pPr>
      <w:bookmarkStart w:id="243" w:name="_Toc509749772"/>
      <w:bookmarkStart w:id="244" w:name="_Toc50975111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43"/>
      <w:bookmarkEnd w:id="244"/>
    </w:p>
    <w:p w14:paraId="14DDC53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0877349D" w14:textId="77777777" w:rsidTr="000F5396">
        <w:tc>
          <w:tcPr>
            <w:tcW w:w="3686" w:type="dxa"/>
            <w:vAlign w:val="center"/>
          </w:tcPr>
          <w:p w14:paraId="1AE44A7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43089B0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3C2F59E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F995D1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39944711"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3F0450AD" w14:textId="77777777" w:rsidTr="00C657A6">
        <w:tc>
          <w:tcPr>
            <w:tcW w:w="3686" w:type="dxa"/>
            <w:vAlign w:val="center"/>
          </w:tcPr>
          <w:p w14:paraId="602A31E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4DC9D7C4" w14:textId="77777777" w:rsidR="001A59F9" w:rsidRPr="00FF7CE7" w:rsidRDefault="001A59F9" w:rsidP="00FF7CE7">
            <w:pPr>
              <w:spacing w:before="29" w:line="288" w:lineRule="auto"/>
              <w:jc w:val="right"/>
              <w:rPr>
                <w:kern w:val="0"/>
                <w:sz w:val="24"/>
              </w:rPr>
            </w:pPr>
            <w:r w:rsidRPr="00FF7CE7">
              <w:rPr>
                <w:kern w:val="0"/>
                <w:sz w:val="24"/>
              </w:rPr>
              <w:t>12,165,293.85</w:t>
            </w:r>
          </w:p>
        </w:tc>
        <w:tc>
          <w:tcPr>
            <w:tcW w:w="2657" w:type="dxa"/>
            <w:vAlign w:val="center"/>
          </w:tcPr>
          <w:p w14:paraId="53675A69" w14:textId="77777777" w:rsidR="001A59F9" w:rsidRPr="00FF7CE7" w:rsidRDefault="001A59F9" w:rsidP="00FF7CE7">
            <w:pPr>
              <w:spacing w:before="29" w:line="288" w:lineRule="auto"/>
              <w:jc w:val="right"/>
              <w:rPr>
                <w:kern w:val="0"/>
                <w:sz w:val="24"/>
              </w:rPr>
            </w:pPr>
            <w:r w:rsidRPr="00FF7CE7">
              <w:rPr>
                <w:kern w:val="0"/>
                <w:sz w:val="24"/>
              </w:rPr>
              <w:t>10,562,520.70</w:t>
            </w:r>
          </w:p>
        </w:tc>
      </w:tr>
      <w:tr w:rsidR="001A59F9" w:rsidRPr="0091212A" w14:paraId="6A2B0E3C" w14:textId="77777777" w:rsidTr="00C657A6">
        <w:tc>
          <w:tcPr>
            <w:tcW w:w="3686" w:type="dxa"/>
            <w:vAlign w:val="center"/>
          </w:tcPr>
          <w:p w14:paraId="2397D13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1242190E" w14:textId="77777777" w:rsidR="001A59F9" w:rsidRPr="00FF7CE7" w:rsidRDefault="001A59F9" w:rsidP="00FF7CE7">
            <w:pPr>
              <w:spacing w:before="29" w:line="288" w:lineRule="auto"/>
              <w:jc w:val="right"/>
              <w:rPr>
                <w:kern w:val="0"/>
                <w:sz w:val="24"/>
              </w:rPr>
            </w:pPr>
            <w:r w:rsidRPr="00FF7CE7">
              <w:rPr>
                <w:kern w:val="0"/>
                <w:sz w:val="24"/>
              </w:rPr>
              <w:t>1,451,112.18</w:t>
            </w:r>
          </w:p>
        </w:tc>
        <w:tc>
          <w:tcPr>
            <w:tcW w:w="2657" w:type="dxa"/>
            <w:vAlign w:val="center"/>
          </w:tcPr>
          <w:p w14:paraId="0CC7DB0C" w14:textId="77777777" w:rsidR="001A59F9" w:rsidRPr="00FF7CE7" w:rsidRDefault="001A59F9" w:rsidP="00FF7CE7">
            <w:pPr>
              <w:spacing w:before="29" w:line="288" w:lineRule="auto"/>
              <w:jc w:val="right"/>
              <w:rPr>
                <w:kern w:val="0"/>
                <w:sz w:val="24"/>
              </w:rPr>
            </w:pPr>
            <w:r w:rsidRPr="00FF7CE7">
              <w:rPr>
                <w:kern w:val="0"/>
                <w:sz w:val="24"/>
              </w:rPr>
              <w:t>1,306,751.44</w:t>
            </w:r>
          </w:p>
        </w:tc>
      </w:tr>
    </w:tbl>
    <w:p w14:paraId="10CDFA74" w14:textId="77777777" w:rsidR="00073082" w:rsidRDefault="00AC094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14:paraId="490DE1C6"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14:paraId="349B3429" w14:textId="77777777" w:rsidR="001A59F9" w:rsidRPr="0091212A" w:rsidRDefault="001A59F9" w:rsidP="00026C9C">
      <w:pPr>
        <w:spacing w:line="360" w:lineRule="auto"/>
        <w:rPr>
          <w:rFonts w:asciiTheme="minorEastAsia" w:eastAsiaTheme="minorEastAsia" w:hAnsiTheme="minorEastAsia"/>
          <w:color w:val="000000"/>
          <w:szCs w:val="21"/>
        </w:rPr>
      </w:pPr>
    </w:p>
    <w:p w14:paraId="412CCA75" w14:textId="77777777" w:rsidR="001A59F9" w:rsidRPr="00AD0E47" w:rsidRDefault="001A59F9" w:rsidP="00AD0E47">
      <w:pPr>
        <w:pStyle w:val="20"/>
        <w:spacing w:before="29" w:after="0" w:line="288" w:lineRule="auto"/>
        <w:rPr>
          <w:rFonts w:ascii="Times New Roman" w:hAnsi="Times New Roman"/>
          <w:kern w:val="0"/>
          <w:szCs w:val="24"/>
        </w:rPr>
      </w:pPr>
      <w:bookmarkStart w:id="245" w:name="_Toc509749773"/>
      <w:bookmarkStart w:id="246" w:name="_Toc50975111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45"/>
      <w:bookmarkEnd w:id="246"/>
    </w:p>
    <w:p w14:paraId="6E5FC1D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0D60C71D" w14:textId="77777777" w:rsidTr="005B1208">
        <w:tc>
          <w:tcPr>
            <w:tcW w:w="3686" w:type="dxa"/>
            <w:vAlign w:val="center"/>
          </w:tcPr>
          <w:p w14:paraId="6A9D59E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318F07A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57255A7F"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4F0DA94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A230AC3"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1048C787" w14:textId="77777777" w:rsidTr="005B1208">
        <w:tc>
          <w:tcPr>
            <w:tcW w:w="3686" w:type="dxa"/>
            <w:vAlign w:val="center"/>
          </w:tcPr>
          <w:p w14:paraId="54C36911"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67A2A098" w14:textId="77777777" w:rsidR="001A59F9" w:rsidRPr="00FF7CE7" w:rsidRDefault="001A59F9" w:rsidP="00FF7CE7">
            <w:pPr>
              <w:spacing w:before="29" w:line="288" w:lineRule="auto"/>
              <w:jc w:val="right"/>
              <w:rPr>
                <w:kern w:val="0"/>
                <w:sz w:val="24"/>
              </w:rPr>
            </w:pPr>
            <w:r w:rsidRPr="00FF7CE7">
              <w:rPr>
                <w:kern w:val="0"/>
                <w:sz w:val="24"/>
              </w:rPr>
              <w:t>2,027,548.82</w:t>
            </w:r>
          </w:p>
        </w:tc>
        <w:tc>
          <w:tcPr>
            <w:tcW w:w="2657" w:type="dxa"/>
            <w:vAlign w:val="center"/>
          </w:tcPr>
          <w:p w14:paraId="64F7C4E1" w14:textId="77777777" w:rsidR="001A59F9" w:rsidRPr="00FF7CE7" w:rsidRDefault="001A59F9" w:rsidP="00FF7CE7">
            <w:pPr>
              <w:spacing w:before="29" w:line="288" w:lineRule="auto"/>
              <w:jc w:val="right"/>
              <w:rPr>
                <w:kern w:val="0"/>
                <w:sz w:val="24"/>
              </w:rPr>
            </w:pPr>
            <w:r w:rsidRPr="00FF7CE7">
              <w:rPr>
                <w:kern w:val="0"/>
                <w:sz w:val="24"/>
              </w:rPr>
              <w:t>1,760,420.08</w:t>
            </w:r>
          </w:p>
        </w:tc>
      </w:tr>
    </w:tbl>
    <w:p w14:paraId="531B4D13" w14:textId="77777777" w:rsidR="00073082" w:rsidRDefault="00AC094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968B33C"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14:paraId="20B0DCC4" w14:textId="77777777" w:rsidR="001A59F9" w:rsidRPr="0091212A" w:rsidRDefault="001A59F9" w:rsidP="00026C9C">
      <w:pPr>
        <w:spacing w:line="360" w:lineRule="auto"/>
        <w:rPr>
          <w:rFonts w:asciiTheme="minorEastAsia" w:eastAsiaTheme="minorEastAsia" w:hAnsiTheme="minorEastAsia"/>
          <w:color w:val="000000"/>
          <w:szCs w:val="21"/>
        </w:rPr>
      </w:pPr>
    </w:p>
    <w:p w14:paraId="3C12081F" w14:textId="77777777" w:rsidR="00D73F98" w:rsidRPr="00D73F98" w:rsidRDefault="001A59F9" w:rsidP="00D73F98">
      <w:pPr>
        <w:pStyle w:val="20"/>
        <w:spacing w:before="29" w:after="0" w:line="288" w:lineRule="auto"/>
        <w:rPr>
          <w:rFonts w:ascii="Times New Roman" w:hAnsi="Times New Roman"/>
          <w:kern w:val="0"/>
          <w:szCs w:val="24"/>
        </w:rPr>
      </w:pPr>
      <w:bookmarkStart w:id="247" w:name="_Toc509749774"/>
      <w:bookmarkStart w:id="248" w:name="_Toc50975111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47"/>
      <w:bookmarkEnd w:id="248"/>
    </w:p>
    <w:p w14:paraId="1ACE5A97"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797617B6" w14:textId="77777777" w:rsidR="001A59F9" w:rsidRPr="00D73F98" w:rsidRDefault="001A59F9" w:rsidP="00BC7821">
      <w:pPr>
        <w:spacing w:line="360" w:lineRule="auto"/>
        <w:rPr>
          <w:rFonts w:asciiTheme="minorEastAsia" w:eastAsiaTheme="minorEastAsia" w:hAnsiTheme="minorEastAsia"/>
          <w:color w:val="000000"/>
          <w:szCs w:val="21"/>
        </w:rPr>
      </w:pPr>
    </w:p>
    <w:p w14:paraId="42789E8C" w14:textId="77777777" w:rsidR="001A59F9" w:rsidRPr="00AD0E47" w:rsidRDefault="001A59F9" w:rsidP="00AD0E47">
      <w:pPr>
        <w:pStyle w:val="20"/>
        <w:spacing w:before="29" w:after="0" w:line="288" w:lineRule="auto"/>
        <w:rPr>
          <w:rFonts w:ascii="Times New Roman" w:hAnsi="Times New Roman"/>
          <w:kern w:val="0"/>
          <w:szCs w:val="24"/>
        </w:rPr>
      </w:pPr>
      <w:bookmarkStart w:id="249" w:name="_Toc509749775"/>
      <w:bookmarkStart w:id="250" w:name="_Toc50975111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49"/>
      <w:bookmarkEnd w:id="250"/>
    </w:p>
    <w:p w14:paraId="28673D66"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1BAB320C" w14:textId="77777777" w:rsidR="001A59F9" w:rsidRPr="0091212A" w:rsidRDefault="001A59F9" w:rsidP="00026C9C">
      <w:pPr>
        <w:spacing w:line="360" w:lineRule="auto"/>
        <w:rPr>
          <w:rFonts w:asciiTheme="minorEastAsia" w:eastAsiaTheme="minorEastAsia" w:hAnsiTheme="minorEastAsia"/>
          <w:color w:val="000000"/>
          <w:szCs w:val="21"/>
        </w:rPr>
      </w:pPr>
    </w:p>
    <w:p w14:paraId="11ABAE7C" w14:textId="77777777" w:rsidR="001A59F9" w:rsidRPr="00AD0E47" w:rsidRDefault="001A59F9" w:rsidP="00AD0E47">
      <w:pPr>
        <w:pStyle w:val="20"/>
        <w:spacing w:before="29" w:after="0" w:line="288" w:lineRule="auto"/>
        <w:rPr>
          <w:rFonts w:ascii="Times New Roman" w:hAnsi="Times New Roman"/>
          <w:kern w:val="0"/>
          <w:szCs w:val="24"/>
        </w:rPr>
      </w:pPr>
      <w:bookmarkStart w:id="251" w:name="_Toc509749776"/>
      <w:bookmarkStart w:id="252" w:name="_Toc50975111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51"/>
      <w:bookmarkEnd w:id="252"/>
    </w:p>
    <w:p w14:paraId="02518066" w14:textId="77777777" w:rsidR="001A59F9" w:rsidRPr="00AD0E47" w:rsidRDefault="001A59F9" w:rsidP="00AD0E47">
      <w:pPr>
        <w:pStyle w:val="20"/>
        <w:spacing w:before="29" w:after="0" w:line="288" w:lineRule="auto"/>
        <w:rPr>
          <w:rFonts w:ascii="Times New Roman" w:hAnsi="Times New Roman"/>
          <w:kern w:val="0"/>
          <w:szCs w:val="24"/>
        </w:rPr>
      </w:pPr>
      <w:bookmarkStart w:id="253" w:name="_Toc509749777"/>
      <w:bookmarkStart w:id="254" w:name="_Toc50975112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53"/>
      <w:bookmarkEnd w:id="254"/>
    </w:p>
    <w:p w14:paraId="0BB7891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14:paraId="57CDB5CE" w14:textId="77777777" w:rsidTr="007D2C1A">
        <w:tc>
          <w:tcPr>
            <w:tcW w:w="2977" w:type="dxa"/>
            <w:vAlign w:val="center"/>
          </w:tcPr>
          <w:p w14:paraId="1B14295B"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6F83504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1BABA8A5" w14:textId="77777777"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237192F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71EE896" w14:textId="77777777"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3D52C8E" w14:textId="77777777" w:rsidTr="007D2C1A">
        <w:tc>
          <w:tcPr>
            <w:tcW w:w="2977" w:type="dxa"/>
            <w:vAlign w:val="center"/>
          </w:tcPr>
          <w:p w14:paraId="09C48E95"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14:paraId="549EAF70" w14:textId="77777777" w:rsidR="001A59F9" w:rsidRPr="00FF7CE7" w:rsidRDefault="001A59F9" w:rsidP="00FF7CE7">
            <w:pPr>
              <w:spacing w:before="29" w:line="288" w:lineRule="auto"/>
              <w:jc w:val="right"/>
              <w:rPr>
                <w:kern w:val="0"/>
                <w:sz w:val="24"/>
              </w:rPr>
            </w:pPr>
            <w:r w:rsidRPr="00FF7CE7">
              <w:rPr>
                <w:kern w:val="0"/>
                <w:sz w:val="24"/>
              </w:rPr>
              <w:t>29,052,388.24</w:t>
            </w:r>
          </w:p>
        </w:tc>
        <w:tc>
          <w:tcPr>
            <w:tcW w:w="3046" w:type="dxa"/>
            <w:vAlign w:val="center"/>
          </w:tcPr>
          <w:p w14:paraId="66BD3633" w14:textId="77777777" w:rsidR="001A59F9" w:rsidRPr="00FF7CE7" w:rsidRDefault="001A59F9" w:rsidP="00FF7CE7">
            <w:pPr>
              <w:spacing w:before="29" w:line="288" w:lineRule="auto"/>
              <w:jc w:val="right"/>
              <w:rPr>
                <w:kern w:val="0"/>
                <w:sz w:val="24"/>
              </w:rPr>
            </w:pPr>
            <w:r w:rsidRPr="00FF7CE7">
              <w:rPr>
                <w:kern w:val="0"/>
                <w:sz w:val="24"/>
              </w:rPr>
              <w:t>20,001,800.00</w:t>
            </w:r>
          </w:p>
        </w:tc>
      </w:tr>
      <w:tr w:rsidR="001A59F9" w:rsidRPr="0091212A" w14:paraId="22300125" w14:textId="77777777" w:rsidTr="007D2C1A">
        <w:tc>
          <w:tcPr>
            <w:tcW w:w="2977" w:type="dxa"/>
            <w:vAlign w:val="center"/>
          </w:tcPr>
          <w:p w14:paraId="241AF7E3"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14:paraId="39A49110"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795DE53B" w14:textId="77777777" w:rsidR="001A59F9" w:rsidRPr="00FF7CE7" w:rsidRDefault="001A59F9" w:rsidP="00FF7CE7">
            <w:pPr>
              <w:spacing w:before="29" w:line="288" w:lineRule="auto"/>
              <w:jc w:val="right"/>
              <w:rPr>
                <w:kern w:val="0"/>
                <w:sz w:val="24"/>
              </w:rPr>
            </w:pPr>
            <w:r w:rsidRPr="00FF7CE7">
              <w:rPr>
                <w:kern w:val="0"/>
                <w:sz w:val="24"/>
              </w:rPr>
              <w:t>9,050,588.24</w:t>
            </w:r>
          </w:p>
        </w:tc>
      </w:tr>
      <w:tr w:rsidR="001A59F9" w:rsidRPr="0091212A" w14:paraId="775D2012" w14:textId="77777777" w:rsidTr="007D2C1A">
        <w:tc>
          <w:tcPr>
            <w:tcW w:w="2977" w:type="dxa"/>
            <w:vAlign w:val="center"/>
          </w:tcPr>
          <w:p w14:paraId="26A8B3E5"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14:paraId="310A2EA9"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6EACD46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8410DF7" w14:textId="77777777" w:rsidTr="007D2C1A">
        <w:tc>
          <w:tcPr>
            <w:tcW w:w="2977" w:type="dxa"/>
            <w:vAlign w:val="center"/>
          </w:tcPr>
          <w:p w14:paraId="4AA45CA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1E8283B4" w14:textId="77777777" w:rsidR="001A59F9" w:rsidRPr="00FF7CE7" w:rsidRDefault="001A59F9" w:rsidP="00FF7CE7">
            <w:pPr>
              <w:spacing w:before="29" w:line="288" w:lineRule="auto"/>
              <w:jc w:val="right"/>
              <w:rPr>
                <w:kern w:val="0"/>
                <w:sz w:val="24"/>
              </w:rPr>
            </w:pPr>
            <w:r w:rsidRPr="00FF7CE7">
              <w:rPr>
                <w:kern w:val="0"/>
                <w:sz w:val="24"/>
              </w:rPr>
              <w:t>29,052,388.24</w:t>
            </w:r>
          </w:p>
        </w:tc>
        <w:tc>
          <w:tcPr>
            <w:tcW w:w="3046" w:type="dxa"/>
            <w:vAlign w:val="center"/>
          </w:tcPr>
          <w:p w14:paraId="1003437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B1D8326" w14:textId="77777777" w:rsidTr="007D2C1A">
        <w:tc>
          <w:tcPr>
            <w:tcW w:w="2977" w:type="dxa"/>
            <w:vAlign w:val="center"/>
          </w:tcPr>
          <w:p w14:paraId="22C1AABA"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14:paraId="7ABF6DEB"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1CE8D419" w14:textId="77777777" w:rsidR="001A59F9" w:rsidRPr="00FF7CE7" w:rsidRDefault="001A59F9" w:rsidP="00FF7CE7">
            <w:pPr>
              <w:spacing w:before="29" w:line="288" w:lineRule="auto"/>
              <w:jc w:val="right"/>
              <w:rPr>
                <w:kern w:val="0"/>
                <w:sz w:val="24"/>
              </w:rPr>
            </w:pPr>
            <w:r w:rsidRPr="00FF7CE7">
              <w:rPr>
                <w:kern w:val="0"/>
                <w:sz w:val="24"/>
              </w:rPr>
              <w:t>29,052,388.24</w:t>
            </w:r>
          </w:p>
        </w:tc>
      </w:tr>
      <w:tr w:rsidR="001A59F9" w:rsidRPr="0091212A" w14:paraId="0902F870" w14:textId="77777777" w:rsidTr="007D2C1A">
        <w:tc>
          <w:tcPr>
            <w:tcW w:w="2977" w:type="dxa"/>
            <w:vAlign w:val="center"/>
          </w:tcPr>
          <w:p w14:paraId="263D07E5"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14:paraId="0E64B3C9"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4851E675" w14:textId="77777777" w:rsidR="001A59F9" w:rsidRPr="00FF7CE7" w:rsidRDefault="001A59F9" w:rsidP="00FF7CE7">
            <w:pPr>
              <w:spacing w:before="29" w:line="288" w:lineRule="auto"/>
              <w:jc w:val="right"/>
              <w:rPr>
                <w:kern w:val="0"/>
                <w:sz w:val="24"/>
              </w:rPr>
            </w:pPr>
            <w:r w:rsidRPr="00FF7CE7">
              <w:rPr>
                <w:kern w:val="0"/>
                <w:sz w:val="24"/>
              </w:rPr>
              <w:t>2.22%</w:t>
            </w:r>
          </w:p>
        </w:tc>
      </w:tr>
    </w:tbl>
    <w:p w14:paraId="5201A3AC"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3F0E629" w14:textId="77777777" w:rsidR="00073082" w:rsidRDefault="00AC094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14:paraId="6BBA8337" w14:textId="77777777"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14:paraId="6D48CA64"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1C895072" w14:textId="77777777" w:rsidR="001A59F9" w:rsidRPr="00AD0E47" w:rsidRDefault="001A59F9" w:rsidP="00AD0E47">
      <w:pPr>
        <w:pStyle w:val="20"/>
        <w:spacing w:before="29" w:after="0" w:line="288" w:lineRule="auto"/>
        <w:rPr>
          <w:rFonts w:ascii="Times New Roman" w:hAnsi="Times New Roman"/>
          <w:kern w:val="0"/>
          <w:szCs w:val="24"/>
        </w:rPr>
      </w:pPr>
      <w:bookmarkStart w:id="255" w:name="_Toc509749778"/>
      <w:bookmarkStart w:id="256" w:name="_Toc50975112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55"/>
      <w:bookmarkEnd w:id="256"/>
    </w:p>
    <w:p w14:paraId="5ADFF177"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5C3F4A14" w14:textId="77777777" w:rsidR="001A59F9" w:rsidRPr="00AD0E47" w:rsidRDefault="001A59F9" w:rsidP="00AD0E47">
      <w:pPr>
        <w:pStyle w:val="20"/>
        <w:spacing w:before="29" w:after="0" w:line="288" w:lineRule="auto"/>
        <w:rPr>
          <w:rFonts w:ascii="Times New Roman" w:hAnsi="Times New Roman"/>
          <w:kern w:val="0"/>
          <w:szCs w:val="24"/>
        </w:rPr>
      </w:pPr>
      <w:bookmarkStart w:id="257" w:name="_Toc509749779"/>
      <w:bookmarkStart w:id="258" w:name="_Toc50975112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57"/>
      <w:bookmarkEnd w:id="258"/>
    </w:p>
    <w:p w14:paraId="0309D80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22A127C1" w14:textId="77777777" w:rsidTr="00C915A6">
        <w:tc>
          <w:tcPr>
            <w:tcW w:w="2268" w:type="dxa"/>
            <w:vMerge w:val="restart"/>
            <w:vAlign w:val="center"/>
          </w:tcPr>
          <w:p w14:paraId="2BB15A90"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4DEC0DDF"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73DD0065"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0065217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42C1DF52"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4BC77836" w14:textId="77777777" w:rsidTr="00C915A6">
        <w:tc>
          <w:tcPr>
            <w:tcW w:w="2268" w:type="dxa"/>
            <w:vMerge/>
            <w:vAlign w:val="center"/>
          </w:tcPr>
          <w:p w14:paraId="1B7EEC9C" w14:textId="77777777" w:rsidR="00360905" w:rsidRPr="009A4D19" w:rsidRDefault="00360905" w:rsidP="00115B15">
            <w:pPr>
              <w:spacing w:before="29" w:line="288" w:lineRule="auto"/>
              <w:jc w:val="center"/>
              <w:rPr>
                <w:color w:val="000000"/>
                <w:szCs w:val="21"/>
              </w:rPr>
            </w:pPr>
          </w:p>
        </w:tc>
        <w:tc>
          <w:tcPr>
            <w:tcW w:w="1683" w:type="dxa"/>
            <w:vAlign w:val="center"/>
          </w:tcPr>
          <w:p w14:paraId="6F47D9D0"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327BE2C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55B864AE"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1DFB465F"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73082" w14:paraId="45787C03" w14:textId="77777777">
        <w:tc>
          <w:tcPr>
            <w:tcW w:w="2268" w:type="dxa"/>
            <w:vAlign w:val="center"/>
          </w:tcPr>
          <w:p w14:paraId="3E5B9752" w14:textId="77777777" w:rsidR="00073082" w:rsidRDefault="00AC0949">
            <w:pPr>
              <w:jc w:val="left"/>
            </w:pPr>
            <w:r>
              <w:rPr>
                <w:szCs w:val="21"/>
              </w:rPr>
              <w:t>中国工商银行</w:t>
            </w:r>
          </w:p>
        </w:tc>
        <w:tc>
          <w:tcPr>
            <w:tcW w:w="1683" w:type="dxa"/>
            <w:vAlign w:val="center"/>
          </w:tcPr>
          <w:p w14:paraId="5AC8E740" w14:textId="77777777" w:rsidR="00073082" w:rsidRDefault="00AC0949">
            <w:pPr>
              <w:jc w:val="right"/>
            </w:pPr>
            <w:r>
              <w:rPr>
                <w:szCs w:val="21"/>
              </w:rPr>
              <w:t>36,158,772.73</w:t>
            </w:r>
          </w:p>
        </w:tc>
        <w:tc>
          <w:tcPr>
            <w:tcW w:w="1683" w:type="dxa"/>
            <w:vAlign w:val="center"/>
          </w:tcPr>
          <w:p w14:paraId="685C6082" w14:textId="77777777" w:rsidR="00073082" w:rsidRDefault="00AC0949">
            <w:pPr>
              <w:jc w:val="right"/>
            </w:pPr>
            <w:r>
              <w:rPr>
                <w:szCs w:val="21"/>
              </w:rPr>
              <w:t>1,030,362.17</w:t>
            </w:r>
          </w:p>
        </w:tc>
        <w:tc>
          <w:tcPr>
            <w:tcW w:w="1683" w:type="dxa"/>
            <w:vAlign w:val="center"/>
          </w:tcPr>
          <w:p w14:paraId="3AEF4866" w14:textId="77777777" w:rsidR="00073082" w:rsidRDefault="00AC0949">
            <w:pPr>
              <w:jc w:val="right"/>
            </w:pPr>
            <w:r>
              <w:rPr>
                <w:szCs w:val="21"/>
              </w:rPr>
              <w:t>189,245,159.67</w:t>
            </w:r>
          </w:p>
        </w:tc>
        <w:tc>
          <w:tcPr>
            <w:tcW w:w="1683" w:type="dxa"/>
            <w:vAlign w:val="center"/>
          </w:tcPr>
          <w:p w14:paraId="08B93D7C" w14:textId="77777777" w:rsidR="00073082" w:rsidRDefault="00AC0949">
            <w:pPr>
              <w:jc w:val="right"/>
            </w:pPr>
            <w:r>
              <w:rPr>
                <w:szCs w:val="21"/>
              </w:rPr>
              <w:t>1,406,310.54</w:t>
            </w:r>
          </w:p>
        </w:tc>
      </w:tr>
    </w:tbl>
    <w:p w14:paraId="3A3A613F"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6CB185C6" w14:textId="77777777" w:rsidR="001A59F9" w:rsidRPr="0091212A" w:rsidRDefault="001A59F9" w:rsidP="00026C9C">
      <w:pPr>
        <w:spacing w:line="360" w:lineRule="auto"/>
        <w:rPr>
          <w:rFonts w:asciiTheme="minorEastAsia" w:eastAsiaTheme="minorEastAsia" w:hAnsiTheme="minorEastAsia"/>
          <w:color w:val="000000"/>
          <w:szCs w:val="21"/>
        </w:rPr>
      </w:pPr>
    </w:p>
    <w:p w14:paraId="7165FF9A" w14:textId="77777777" w:rsidR="001A59F9" w:rsidRPr="00AD0E47" w:rsidRDefault="001A59F9" w:rsidP="00AD0E47">
      <w:pPr>
        <w:pStyle w:val="20"/>
        <w:spacing w:before="29" w:after="0" w:line="288" w:lineRule="auto"/>
        <w:rPr>
          <w:rFonts w:ascii="Times New Roman" w:hAnsi="Times New Roman"/>
          <w:kern w:val="0"/>
          <w:szCs w:val="24"/>
        </w:rPr>
      </w:pPr>
      <w:bookmarkStart w:id="259" w:name="_Toc509749780"/>
      <w:bookmarkStart w:id="260" w:name="_Toc50975112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59"/>
      <w:bookmarkEnd w:id="260"/>
    </w:p>
    <w:p w14:paraId="710BAEC1"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683C0D09" w14:textId="77777777" w:rsidR="001A59F9" w:rsidRPr="00BC7821" w:rsidRDefault="001A59F9" w:rsidP="00BC7821">
      <w:pPr>
        <w:spacing w:line="360" w:lineRule="auto"/>
        <w:rPr>
          <w:rFonts w:asciiTheme="minorEastAsia" w:eastAsiaTheme="minorEastAsia" w:hAnsiTheme="minorEastAsia"/>
          <w:color w:val="000000"/>
          <w:szCs w:val="21"/>
        </w:rPr>
      </w:pPr>
    </w:p>
    <w:p w14:paraId="62CCF3E6" w14:textId="77777777" w:rsidR="001A59F9" w:rsidRPr="00AD0E47" w:rsidRDefault="001A59F9" w:rsidP="00AD0E47">
      <w:pPr>
        <w:pStyle w:val="20"/>
        <w:spacing w:before="29" w:after="0" w:line="288" w:lineRule="auto"/>
        <w:rPr>
          <w:rFonts w:ascii="Times New Roman" w:hAnsi="Times New Roman"/>
          <w:kern w:val="0"/>
          <w:szCs w:val="24"/>
        </w:rPr>
      </w:pPr>
      <w:bookmarkStart w:id="261" w:name="_Toc509749781"/>
      <w:bookmarkStart w:id="262" w:name="_Toc509751124"/>
      <w:r w:rsidRPr="00AD0E47">
        <w:rPr>
          <w:rFonts w:ascii="Times New Roman" w:hAnsi="Times New Roman"/>
          <w:kern w:val="0"/>
          <w:szCs w:val="24"/>
        </w:rPr>
        <w:lastRenderedPageBreak/>
        <w:t>7.4.10.7</w:t>
      </w:r>
      <w:r w:rsidRPr="00AD0E47">
        <w:rPr>
          <w:rFonts w:ascii="Times New Roman" w:hAnsi="Times New Roman" w:hint="eastAsia"/>
          <w:kern w:val="0"/>
          <w:szCs w:val="24"/>
        </w:rPr>
        <w:t>其他关联交易事项的说明</w:t>
      </w:r>
      <w:bookmarkEnd w:id="261"/>
      <w:bookmarkEnd w:id="262"/>
    </w:p>
    <w:p w14:paraId="6BB5B264"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34899F7D" w14:textId="77777777" w:rsidR="001A59F9" w:rsidRPr="0091212A" w:rsidRDefault="001A59F9" w:rsidP="00127235">
      <w:pPr>
        <w:spacing w:line="360" w:lineRule="auto"/>
        <w:rPr>
          <w:rFonts w:asciiTheme="minorEastAsia" w:eastAsiaTheme="minorEastAsia" w:hAnsiTheme="minorEastAsia"/>
          <w:color w:val="000000"/>
          <w:szCs w:val="21"/>
        </w:rPr>
      </w:pPr>
    </w:p>
    <w:p w14:paraId="1EB84D50" w14:textId="77777777" w:rsidR="001A59F9" w:rsidRPr="00AD0E47" w:rsidRDefault="001A59F9" w:rsidP="00AD0E47">
      <w:pPr>
        <w:pStyle w:val="20"/>
        <w:spacing w:before="29" w:after="0" w:line="288" w:lineRule="auto"/>
        <w:rPr>
          <w:rFonts w:ascii="Times New Roman" w:hAnsi="Times New Roman"/>
          <w:kern w:val="0"/>
          <w:szCs w:val="24"/>
        </w:rPr>
      </w:pPr>
      <w:bookmarkStart w:id="263" w:name="_Toc509749782"/>
      <w:bookmarkStart w:id="264" w:name="_Toc50975112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63"/>
      <w:bookmarkEnd w:id="264"/>
    </w:p>
    <w:p w14:paraId="1F7AB3CE"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4150B316" w14:textId="77777777" w:rsidR="001A59F9" w:rsidRPr="00AD0E47" w:rsidRDefault="001A59F9" w:rsidP="00AD0E47">
      <w:pPr>
        <w:pStyle w:val="20"/>
        <w:spacing w:before="29" w:after="0" w:line="288" w:lineRule="auto"/>
        <w:rPr>
          <w:rFonts w:ascii="Times New Roman" w:hAnsi="Times New Roman"/>
          <w:kern w:val="0"/>
          <w:szCs w:val="24"/>
        </w:rPr>
      </w:pPr>
      <w:bookmarkStart w:id="265" w:name="_Toc509749783"/>
      <w:bookmarkStart w:id="266" w:name="_Toc50975112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65"/>
      <w:bookmarkEnd w:id="266"/>
    </w:p>
    <w:p w14:paraId="4FF3373F" w14:textId="77777777" w:rsidR="001A59F9" w:rsidRPr="00AD0E47" w:rsidRDefault="001A59F9" w:rsidP="00AD0E47">
      <w:pPr>
        <w:pStyle w:val="20"/>
        <w:spacing w:before="29" w:after="0" w:line="288" w:lineRule="auto"/>
        <w:rPr>
          <w:rFonts w:ascii="Times New Roman" w:hAnsi="Times New Roman"/>
          <w:kern w:val="0"/>
          <w:szCs w:val="24"/>
        </w:rPr>
      </w:pPr>
      <w:bookmarkStart w:id="267" w:name="_Toc509749784"/>
      <w:bookmarkStart w:id="268" w:name="_Toc50975112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67"/>
      <w:bookmarkEnd w:id="268"/>
    </w:p>
    <w:p w14:paraId="409B47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1AF20FF3" w14:textId="77777777" w:rsidTr="00212901">
        <w:trPr>
          <w:trHeight w:val="270"/>
        </w:trPr>
        <w:tc>
          <w:tcPr>
            <w:tcW w:w="9180" w:type="dxa"/>
            <w:gridSpan w:val="11"/>
            <w:vAlign w:val="bottom"/>
          </w:tcPr>
          <w:p w14:paraId="20027FEB"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441EB177" w14:textId="77777777" w:rsidTr="000F5704">
        <w:trPr>
          <w:trHeight w:val="745"/>
        </w:trPr>
        <w:tc>
          <w:tcPr>
            <w:tcW w:w="834" w:type="dxa"/>
            <w:vAlign w:val="center"/>
          </w:tcPr>
          <w:p w14:paraId="535A8BE2"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53B53631"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69ECCE83"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3CBB7A31"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7F4B7447" w14:textId="77777777" w:rsidR="001A59F9" w:rsidRPr="00EF4A32" w:rsidRDefault="001A59F9" w:rsidP="00EF4A32">
            <w:pPr>
              <w:spacing w:before="29" w:line="288" w:lineRule="auto"/>
              <w:jc w:val="center"/>
              <w:rPr>
                <w:sz w:val="24"/>
              </w:rPr>
            </w:pPr>
            <w:r w:rsidRPr="00EF4A32">
              <w:rPr>
                <w:rFonts w:hint="eastAsia"/>
                <w:sz w:val="24"/>
              </w:rPr>
              <w:t>成功</w:t>
            </w:r>
          </w:p>
          <w:p w14:paraId="0CB8B6C4"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25483121" w14:textId="77777777" w:rsidR="001A59F9" w:rsidRPr="00EF4A32" w:rsidRDefault="001A59F9" w:rsidP="00EF4A32">
            <w:pPr>
              <w:spacing w:before="29" w:line="288" w:lineRule="auto"/>
              <w:jc w:val="center"/>
              <w:rPr>
                <w:sz w:val="24"/>
              </w:rPr>
            </w:pPr>
            <w:r w:rsidRPr="00EF4A32">
              <w:rPr>
                <w:rFonts w:hint="eastAsia"/>
                <w:sz w:val="24"/>
              </w:rPr>
              <w:t>可流</w:t>
            </w:r>
          </w:p>
          <w:p w14:paraId="5D91941B"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34EBB6D6" w14:textId="77777777" w:rsidR="001A59F9" w:rsidRPr="00EF4A32" w:rsidRDefault="001A59F9" w:rsidP="00EF4A32">
            <w:pPr>
              <w:spacing w:before="29" w:line="288" w:lineRule="auto"/>
              <w:jc w:val="center"/>
              <w:rPr>
                <w:sz w:val="24"/>
              </w:rPr>
            </w:pPr>
            <w:r w:rsidRPr="00EF4A32">
              <w:rPr>
                <w:rFonts w:hint="eastAsia"/>
                <w:sz w:val="24"/>
              </w:rPr>
              <w:t>流通受</w:t>
            </w:r>
          </w:p>
          <w:p w14:paraId="51D20037"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005F1AF8" w14:textId="77777777" w:rsidR="001A59F9" w:rsidRPr="00EF4A32" w:rsidRDefault="001A59F9" w:rsidP="00EF4A32">
            <w:pPr>
              <w:spacing w:before="29" w:line="288" w:lineRule="auto"/>
              <w:jc w:val="center"/>
              <w:rPr>
                <w:sz w:val="24"/>
              </w:rPr>
            </w:pPr>
            <w:r w:rsidRPr="00EF4A32">
              <w:rPr>
                <w:rFonts w:hint="eastAsia"/>
                <w:sz w:val="24"/>
              </w:rPr>
              <w:t>认购</w:t>
            </w:r>
          </w:p>
          <w:p w14:paraId="5B9A5F87"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4C4FAA2A"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273FF99B"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5C577BCF"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23359F80" w14:textId="77777777" w:rsidR="001A59F9" w:rsidRPr="00EF4A32" w:rsidRDefault="001A59F9" w:rsidP="00EF4A32">
            <w:pPr>
              <w:spacing w:before="29" w:line="288" w:lineRule="auto"/>
              <w:jc w:val="center"/>
              <w:rPr>
                <w:sz w:val="24"/>
              </w:rPr>
            </w:pPr>
            <w:r w:rsidRPr="00EF4A32">
              <w:rPr>
                <w:rFonts w:hint="eastAsia"/>
                <w:sz w:val="24"/>
              </w:rPr>
              <w:t>期末</w:t>
            </w:r>
          </w:p>
          <w:p w14:paraId="5B34A92C"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0E4AD541" w14:textId="77777777" w:rsidR="001A59F9" w:rsidRPr="00EF4A32" w:rsidRDefault="001A59F9" w:rsidP="00EF4A32">
            <w:pPr>
              <w:spacing w:before="29" w:line="288" w:lineRule="auto"/>
              <w:jc w:val="center"/>
              <w:rPr>
                <w:sz w:val="24"/>
              </w:rPr>
            </w:pPr>
            <w:r w:rsidRPr="00EF4A32">
              <w:rPr>
                <w:rFonts w:hint="eastAsia"/>
                <w:sz w:val="24"/>
              </w:rPr>
              <w:t>期末</w:t>
            </w:r>
          </w:p>
          <w:p w14:paraId="67E3D10A"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29D74FD7"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073082" w14:paraId="11990FC6" w14:textId="77777777">
        <w:tc>
          <w:tcPr>
            <w:tcW w:w="834" w:type="dxa"/>
            <w:vAlign w:val="center"/>
          </w:tcPr>
          <w:p w14:paraId="688AEB35" w14:textId="77777777" w:rsidR="00073082" w:rsidRDefault="00AC0949">
            <w:pPr>
              <w:jc w:val="center"/>
            </w:pPr>
            <w:r>
              <w:rPr>
                <w:sz w:val="24"/>
              </w:rPr>
              <w:t>002923</w:t>
            </w:r>
          </w:p>
        </w:tc>
        <w:tc>
          <w:tcPr>
            <w:tcW w:w="835" w:type="dxa"/>
            <w:vAlign w:val="center"/>
          </w:tcPr>
          <w:p w14:paraId="346E4D4F" w14:textId="77777777" w:rsidR="00073082" w:rsidRDefault="00AC0949">
            <w:pPr>
              <w:jc w:val="center"/>
            </w:pPr>
            <w:r>
              <w:rPr>
                <w:sz w:val="24"/>
              </w:rPr>
              <w:t>润都股份</w:t>
            </w:r>
          </w:p>
        </w:tc>
        <w:tc>
          <w:tcPr>
            <w:tcW w:w="834" w:type="dxa"/>
            <w:vAlign w:val="center"/>
          </w:tcPr>
          <w:p w14:paraId="0698AF9C" w14:textId="77777777" w:rsidR="00073082" w:rsidRDefault="00AC0949">
            <w:pPr>
              <w:jc w:val="center"/>
            </w:pPr>
            <w:r>
              <w:rPr>
                <w:sz w:val="24"/>
              </w:rPr>
              <w:t>2017-12-28</w:t>
            </w:r>
          </w:p>
        </w:tc>
        <w:tc>
          <w:tcPr>
            <w:tcW w:w="835" w:type="dxa"/>
            <w:vAlign w:val="center"/>
          </w:tcPr>
          <w:p w14:paraId="2A95BA55" w14:textId="77777777" w:rsidR="00073082" w:rsidRDefault="00AC0949">
            <w:pPr>
              <w:jc w:val="center"/>
            </w:pPr>
            <w:r>
              <w:rPr>
                <w:sz w:val="24"/>
              </w:rPr>
              <w:t>2018-01-05</w:t>
            </w:r>
          </w:p>
        </w:tc>
        <w:tc>
          <w:tcPr>
            <w:tcW w:w="834" w:type="dxa"/>
            <w:vAlign w:val="center"/>
          </w:tcPr>
          <w:p w14:paraId="4D1A0D5E" w14:textId="77777777" w:rsidR="00073082" w:rsidRDefault="00AC0949">
            <w:pPr>
              <w:jc w:val="center"/>
            </w:pPr>
            <w:r>
              <w:rPr>
                <w:sz w:val="24"/>
              </w:rPr>
              <w:t>新股未上市</w:t>
            </w:r>
          </w:p>
        </w:tc>
        <w:tc>
          <w:tcPr>
            <w:tcW w:w="835" w:type="dxa"/>
            <w:vAlign w:val="center"/>
          </w:tcPr>
          <w:p w14:paraId="7B7FBBB7" w14:textId="77777777" w:rsidR="00073082" w:rsidRDefault="00AC0949">
            <w:pPr>
              <w:jc w:val="right"/>
            </w:pPr>
            <w:r>
              <w:rPr>
                <w:sz w:val="24"/>
              </w:rPr>
              <w:t>17.01</w:t>
            </w:r>
          </w:p>
        </w:tc>
        <w:tc>
          <w:tcPr>
            <w:tcW w:w="834" w:type="dxa"/>
            <w:vAlign w:val="center"/>
          </w:tcPr>
          <w:p w14:paraId="6E51633F" w14:textId="77777777" w:rsidR="00073082" w:rsidRDefault="00AC0949">
            <w:pPr>
              <w:jc w:val="right"/>
            </w:pPr>
            <w:r>
              <w:rPr>
                <w:sz w:val="24"/>
              </w:rPr>
              <w:t>17.01</w:t>
            </w:r>
          </w:p>
        </w:tc>
        <w:tc>
          <w:tcPr>
            <w:tcW w:w="835" w:type="dxa"/>
            <w:vAlign w:val="center"/>
          </w:tcPr>
          <w:p w14:paraId="43596D2F" w14:textId="77777777" w:rsidR="00073082" w:rsidRDefault="00AC0949">
            <w:pPr>
              <w:jc w:val="right"/>
            </w:pPr>
            <w:r>
              <w:rPr>
                <w:sz w:val="24"/>
              </w:rPr>
              <w:t>954</w:t>
            </w:r>
          </w:p>
        </w:tc>
        <w:tc>
          <w:tcPr>
            <w:tcW w:w="834" w:type="dxa"/>
            <w:vAlign w:val="center"/>
          </w:tcPr>
          <w:p w14:paraId="58BE834F" w14:textId="77777777" w:rsidR="00073082" w:rsidRDefault="00AC0949">
            <w:pPr>
              <w:jc w:val="right"/>
            </w:pPr>
            <w:r>
              <w:rPr>
                <w:sz w:val="24"/>
              </w:rPr>
              <w:t>16,227.54</w:t>
            </w:r>
          </w:p>
        </w:tc>
        <w:tc>
          <w:tcPr>
            <w:tcW w:w="835" w:type="dxa"/>
            <w:vAlign w:val="center"/>
          </w:tcPr>
          <w:p w14:paraId="1FC0425F" w14:textId="77777777" w:rsidR="00073082" w:rsidRDefault="00AC0949">
            <w:pPr>
              <w:jc w:val="right"/>
            </w:pPr>
            <w:r>
              <w:rPr>
                <w:sz w:val="24"/>
              </w:rPr>
              <w:t>16,227.54</w:t>
            </w:r>
          </w:p>
        </w:tc>
        <w:tc>
          <w:tcPr>
            <w:tcW w:w="835" w:type="dxa"/>
            <w:vAlign w:val="center"/>
          </w:tcPr>
          <w:p w14:paraId="2DBEF3BB" w14:textId="77777777" w:rsidR="00073082" w:rsidRDefault="00AC0949">
            <w:pPr>
              <w:jc w:val="center"/>
            </w:pPr>
            <w:r>
              <w:rPr>
                <w:sz w:val="24"/>
              </w:rPr>
              <w:t>-</w:t>
            </w:r>
          </w:p>
        </w:tc>
      </w:tr>
      <w:tr w:rsidR="00073082" w14:paraId="6DF4473F" w14:textId="77777777">
        <w:tc>
          <w:tcPr>
            <w:tcW w:w="834" w:type="dxa"/>
            <w:vAlign w:val="center"/>
          </w:tcPr>
          <w:p w14:paraId="37FED34E" w14:textId="77777777" w:rsidR="00073082" w:rsidRDefault="00AC0949">
            <w:pPr>
              <w:jc w:val="center"/>
            </w:pPr>
            <w:r>
              <w:rPr>
                <w:sz w:val="24"/>
              </w:rPr>
              <w:t>300664</w:t>
            </w:r>
          </w:p>
        </w:tc>
        <w:tc>
          <w:tcPr>
            <w:tcW w:w="835" w:type="dxa"/>
            <w:vAlign w:val="center"/>
          </w:tcPr>
          <w:p w14:paraId="45FD2FE7" w14:textId="77777777" w:rsidR="00073082" w:rsidRDefault="00AC0949">
            <w:pPr>
              <w:jc w:val="center"/>
            </w:pPr>
            <w:r>
              <w:rPr>
                <w:sz w:val="24"/>
              </w:rPr>
              <w:t>鹏鹞环保</w:t>
            </w:r>
          </w:p>
        </w:tc>
        <w:tc>
          <w:tcPr>
            <w:tcW w:w="834" w:type="dxa"/>
            <w:vAlign w:val="center"/>
          </w:tcPr>
          <w:p w14:paraId="1D237F38" w14:textId="77777777" w:rsidR="00073082" w:rsidRDefault="00AC0949">
            <w:pPr>
              <w:jc w:val="center"/>
            </w:pPr>
            <w:r>
              <w:rPr>
                <w:sz w:val="24"/>
              </w:rPr>
              <w:t>2017-12-28</w:t>
            </w:r>
          </w:p>
        </w:tc>
        <w:tc>
          <w:tcPr>
            <w:tcW w:w="835" w:type="dxa"/>
            <w:vAlign w:val="center"/>
          </w:tcPr>
          <w:p w14:paraId="75D45A10" w14:textId="77777777" w:rsidR="00073082" w:rsidRDefault="00AC0949">
            <w:pPr>
              <w:jc w:val="center"/>
            </w:pPr>
            <w:r>
              <w:rPr>
                <w:sz w:val="24"/>
              </w:rPr>
              <w:t>2018-01-05</w:t>
            </w:r>
          </w:p>
        </w:tc>
        <w:tc>
          <w:tcPr>
            <w:tcW w:w="834" w:type="dxa"/>
            <w:vAlign w:val="center"/>
          </w:tcPr>
          <w:p w14:paraId="6E900608" w14:textId="77777777" w:rsidR="00073082" w:rsidRDefault="00AC0949">
            <w:pPr>
              <w:jc w:val="center"/>
            </w:pPr>
            <w:r>
              <w:rPr>
                <w:sz w:val="24"/>
              </w:rPr>
              <w:t>新股未上市</w:t>
            </w:r>
          </w:p>
        </w:tc>
        <w:tc>
          <w:tcPr>
            <w:tcW w:w="835" w:type="dxa"/>
            <w:vAlign w:val="center"/>
          </w:tcPr>
          <w:p w14:paraId="2644423D" w14:textId="77777777" w:rsidR="00073082" w:rsidRDefault="00AC0949">
            <w:pPr>
              <w:jc w:val="right"/>
            </w:pPr>
            <w:r>
              <w:rPr>
                <w:sz w:val="24"/>
              </w:rPr>
              <w:t>8.88</w:t>
            </w:r>
          </w:p>
        </w:tc>
        <w:tc>
          <w:tcPr>
            <w:tcW w:w="834" w:type="dxa"/>
            <w:vAlign w:val="center"/>
          </w:tcPr>
          <w:p w14:paraId="23ADF634" w14:textId="77777777" w:rsidR="00073082" w:rsidRDefault="00AC0949">
            <w:pPr>
              <w:jc w:val="right"/>
            </w:pPr>
            <w:r>
              <w:rPr>
                <w:sz w:val="24"/>
              </w:rPr>
              <w:t>8.88</w:t>
            </w:r>
          </w:p>
        </w:tc>
        <w:tc>
          <w:tcPr>
            <w:tcW w:w="835" w:type="dxa"/>
            <w:vAlign w:val="center"/>
          </w:tcPr>
          <w:p w14:paraId="63CAECC6" w14:textId="77777777" w:rsidR="00073082" w:rsidRDefault="00AC0949">
            <w:pPr>
              <w:jc w:val="right"/>
            </w:pPr>
            <w:r>
              <w:rPr>
                <w:sz w:val="24"/>
              </w:rPr>
              <w:t>3,640</w:t>
            </w:r>
          </w:p>
        </w:tc>
        <w:tc>
          <w:tcPr>
            <w:tcW w:w="834" w:type="dxa"/>
            <w:vAlign w:val="center"/>
          </w:tcPr>
          <w:p w14:paraId="7AEA577F" w14:textId="77777777" w:rsidR="00073082" w:rsidRDefault="00AC0949">
            <w:pPr>
              <w:jc w:val="right"/>
            </w:pPr>
            <w:r>
              <w:rPr>
                <w:sz w:val="24"/>
              </w:rPr>
              <w:t>32,323.20</w:t>
            </w:r>
          </w:p>
        </w:tc>
        <w:tc>
          <w:tcPr>
            <w:tcW w:w="835" w:type="dxa"/>
            <w:vAlign w:val="center"/>
          </w:tcPr>
          <w:p w14:paraId="0B2B8EBD" w14:textId="77777777" w:rsidR="00073082" w:rsidRDefault="00AC0949">
            <w:pPr>
              <w:jc w:val="right"/>
            </w:pPr>
            <w:r>
              <w:rPr>
                <w:sz w:val="24"/>
              </w:rPr>
              <w:t>32,323.20</w:t>
            </w:r>
          </w:p>
        </w:tc>
        <w:tc>
          <w:tcPr>
            <w:tcW w:w="835" w:type="dxa"/>
            <w:vAlign w:val="center"/>
          </w:tcPr>
          <w:p w14:paraId="210F95D8" w14:textId="77777777" w:rsidR="00073082" w:rsidRDefault="00AC0949">
            <w:pPr>
              <w:jc w:val="center"/>
            </w:pPr>
            <w:r>
              <w:rPr>
                <w:sz w:val="24"/>
              </w:rPr>
              <w:t>-</w:t>
            </w:r>
          </w:p>
        </w:tc>
      </w:tr>
      <w:tr w:rsidR="00073082" w14:paraId="59308895" w14:textId="77777777">
        <w:tc>
          <w:tcPr>
            <w:tcW w:w="834" w:type="dxa"/>
            <w:vAlign w:val="center"/>
          </w:tcPr>
          <w:p w14:paraId="4F5E3C8A" w14:textId="77777777" w:rsidR="00073082" w:rsidRDefault="00AC0949">
            <w:pPr>
              <w:jc w:val="center"/>
            </w:pPr>
            <w:r>
              <w:rPr>
                <w:sz w:val="24"/>
              </w:rPr>
              <w:t>603080</w:t>
            </w:r>
          </w:p>
        </w:tc>
        <w:tc>
          <w:tcPr>
            <w:tcW w:w="835" w:type="dxa"/>
            <w:vAlign w:val="center"/>
          </w:tcPr>
          <w:p w14:paraId="6D454F53" w14:textId="77777777" w:rsidR="00073082" w:rsidRDefault="00AC0949">
            <w:pPr>
              <w:jc w:val="center"/>
            </w:pPr>
            <w:r>
              <w:rPr>
                <w:sz w:val="24"/>
              </w:rPr>
              <w:t>新疆火炬</w:t>
            </w:r>
          </w:p>
        </w:tc>
        <w:tc>
          <w:tcPr>
            <w:tcW w:w="834" w:type="dxa"/>
            <w:vAlign w:val="center"/>
          </w:tcPr>
          <w:p w14:paraId="17011126" w14:textId="77777777" w:rsidR="00073082" w:rsidRDefault="00AC0949">
            <w:pPr>
              <w:jc w:val="center"/>
            </w:pPr>
            <w:r>
              <w:rPr>
                <w:sz w:val="24"/>
              </w:rPr>
              <w:t>2017-12-25</w:t>
            </w:r>
          </w:p>
        </w:tc>
        <w:tc>
          <w:tcPr>
            <w:tcW w:w="835" w:type="dxa"/>
            <w:vAlign w:val="center"/>
          </w:tcPr>
          <w:p w14:paraId="1EFBAB29" w14:textId="77777777" w:rsidR="00073082" w:rsidRDefault="00AC0949">
            <w:pPr>
              <w:jc w:val="center"/>
            </w:pPr>
            <w:r>
              <w:rPr>
                <w:sz w:val="24"/>
              </w:rPr>
              <w:t>2018-01-03</w:t>
            </w:r>
          </w:p>
        </w:tc>
        <w:tc>
          <w:tcPr>
            <w:tcW w:w="834" w:type="dxa"/>
            <w:vAlign w:val="center"/>
          </w:tcPr>
          <w:p w14:paraId="37E1FAE5" w14:textId="77777777" w:rsidR="00073082" w:rsidRDefault="00AC0949">
            <w:pPr>
              <w:jc w:val="center"/>
            </w:pPr>
            <w:r>
              <w:rPr>
                <w:sz w:val="24"/>
              </w:rPr>
              <w:t>新股未上市</w:t>
            </w:r>
          </w:p>
        </w:tc>
        <w:tc>
          <w:tcPr>
            <w:tcW w:w="835" w:type="dxa"/>
            <w:vAlign w:val="center"/>
          </w:tcPr>
          <w:p w14:paraId="7362E31A" w14:textId="77777777" w:rsidR="00073082" w:rsidRDefault="00AC0949">
            <w:pPr>
              <w:jc w:val="right"/>
            </w:pPr>
            <w:r>
              <w:rPr>
                <w:sz w:val="24"/>
              </w:rPr>
              <w:t>13.60</w:t>
            </w:r>
          </w:p>
        </w:tc>
        <w:tc>
          <w:tcPr>
            <w:tcW w:w="834" w:type="dxa"/>
            <w:vAlign w:val="center"/>
          </w:tcPr>
          <w:p w14:paraId="33AF5A53" w14:textId="77777777" w:rsidR="00073082" w:rsidRDefault="00AC0949">
            <w:pPr>
              <w:jc w:val="right"/>
            </w:pPr>
            <w:r>
              <w:rPr>
                <w:sz w:val="24"/>
              </w:rPr>
              <w:t>13.60</w:t>
            </w:r>
          </w:p>
        </w:tc>
        <w:tc>
          <w:tcPr>
            <w:tcW w:w="835" w:type="dxa"/>
            <w:vAlign w:val="center"/>
          </w:tcPr>
          <w:p w14:paraId="692901FC" w14:textId="77777777" w:rsidR="00073082" w:rsidRDefault="00AC0949">
            <w:pPr>
              <w:jc w:val="right"/>
            </w:pPr>
            <w:r>
              <w:rPr>
                <w:sz w:val="24"/>
              </w:rPr>
              <w:t>1,187</w:t>
            </w:r>
          </w:p>
        </w:tc>
        <w:tc>
          <w:tcPr>
            <w:tcW w:w="834" w:type="dxa"/>
            <w:vAlign w:val="center"/>
          </w:tcPr>
          <w:p w14:paraId="653E0699" w14:textId="77777777" w:rsidR="00073082" w:rsidRDefault="00AC0949">
            <w:pPr>
              <w:jc w:val="right"/>
            </w:pPr>
            <w:r>
              <w:rPr>
                <w:sz w:val="24"/>
              </w:rPr>
              <w:t>16,143.20</w:t>
            </w:r>
          </w:p>
        </w:tc>
        <w:tc>
          <w:tcPr>
            <w:tcW w:w="835" w:type="dxa"/>
            <w:vAlign w:val="center"/>
          </w:tcPr>
          <w:p w14:paraId="1790048F" w14:textId="77777777" w:rsidR="00073082" w:rsidRDefault="00AC0949">
            <w:pPr>
              <w:jc w:val="right"/>
            </w:pPr>
            <w:r>
              <w:rPr>
                <w:sz w:val="24"/>
              </w:rPr>
              <w:t>16,143.20</w:t>
            </w:r>
          </w:p>
        </w:tc>
        <w:tc>
          <w:tcPr>
            <w:tcW w:w="835" w:type="dxa"/>
            <w:vAlign w:val="center"/>
          </w:tcPr>
          <w:p w14:paraId="0B0BA7C9" w14:textId="77777777" w:rsidR="00073082" w:rsidRDefault="00AC0949">
            <w:pPr>
              <w:jc w:val="center"/>
            </w:pPr>
            <w:r>
              <w:rPr>
                <w:sz w:val="24"/>
              </w:rPr>
              <w:t>-</w:t>
            </w:r>
          </w:p>
        </w:tc>
      </w:tr>
      <w:tr w:rsidR="00073082" w14:paraId="75501EBD" w14:textId="77777777">
        <w:tc>
          <w:tcPr>
            <w:tcW w:w="834" w:type="dxa"/>
            <w:vAlign w:val="center"/>
          </w:tcPr>
          <w:p w14:paraId="35F4AFAB" w14:textId="77777777" w:rsidR="00073082" w:rsidRDefault="00AC0949">
            <w:pPr>
              <w:jc w:val="center"/>
            </w:pPr>
            <w:r>
              <w:rPr>
                <w:sz w:val="24"/>
              </w:rPr>
              <w:t>603161</w:t>
            </w:r>
          </w:p>
        </w:tc>
        <w:tc>
          <w:tcPr>
            <w:tcW w:w="835" w:type="dxa"/>
            <w:vAlign w:val="center"/>
          </w:tcPr>
          <w:p w14:paraId="07041069" w14:textId="77777777" w:rsidR="00073082" w:rsidRDefault="00AC0949">
            <w:pPr>
              <w:jc w:val="center"/>
            </w:pPr>
            <w:r>
              <w:rPr>
                <w:sz w:val="24"/>
              </w:rPr>
              <w:t>科华控股</w:t>
            </w:r>
          </w:p>
        </w:tc>
        <w:tc>
          <w:tcPr>
            <w:tcW w:w="834" w:type="dxa"/>
            <w:vAlign w:val="center"/>
          </w:tcPr>
          <w:p w14:paraId="41F64517" w14:textId="77777777" w:rsidR="00073082" w:rsidRDefault="00AC0949">
            <w:pPr>
              <w:jc w:val="center"/>
            </w:pPr>
            <w:r>
              <w:rPr>
                <w:sz w:val="24"/>
              </w:rPr>
              <w:t>2017-12-28</w:t>
            </w:r>
          </w:p>
        </w:tc>
        <w:tc>
          <w:tcPr>
            <w:tcW w:w="835" w:type="dxa"/>
            <w:vAlign w:val="center"/>
          </w:tcPr>
          <w:p w14:paraId="1FC55EFF" w14:textId="77777777" w:rsidR="00073082" w:rsidRDefault="00AC0949">
            <w:pPr>
              <w:jc w:val="center"/>
            </w:pPr>
            <w:r>
              <w:rPr>
                <w:sz w:val="24"/>
              </w:rPr>
              <w:t>2018-01-05</w:t>
            </w:r>
          </w:p>
        </w:tc>
        <w:tc>
          <w:tcPr>
            <w:tcW w:w="834" w:type="dxa"/>
            <w:vAlign w:val="center"/>
          </w:tcPr>
          <w:p w14:paraId="71DA15BB" w14:textId="77777777" w:rsidR="00073082" w:rsidRDefault="00AC0949">
            <w:pPr>
              <w:jc w:val="center"/>
            </w:pPr>
            <w:r>
              <w:rPr>
                <w:sz w:val="24"/>
              </w:rPr>
              <w:t>新股未上市</w:t>
            </w:r>
          </w:p>
        </w:tc>
        <w:tc>
          <w:tcPr>
            <w:tcW w:w="835" w:type="dxa"/>
            <w:vAlign w:val="center"/>
          </w:tcPr>
          <w:p w14:paraId="56809082" w14:textId="77777777" w:rsidR="00073082" w:rsidRDefault="00AC0949">
            <w:pPr>
              <w:jc w:val="right"/>
            </w:pPr>
            <w:r>
              <w:rPr>
                <w:sz w:val="24"/>
              </w:rPr>
              <w:t>16.75</w:t>
            </w:r>
          </w:p>
        </w:tc>
        <w:tc>
          <w:tcPr>
            <w:tcW w:w="834" w:type="dxa"/>
            <w:vAlign w:val="center"/>
          </w:tcPr>
          <w:p w14:paraId="1D34A285" w14:textId="77777777" w:rsidR="00073082" w:rsidRDefault="00AC0949">
            <w:pPr>
              <w:jc w:val="right"/>
            </w:pPr>
            <w:r>
              <w:rPr>
                <w:sz w:val="24"/>
              </w:rPr>
              <w:t>16.75</w:t>
            </w:r>
          </w:p>
        </w:tc>
        <w:tc>
          <w:tcPr>
            <w:tcW w:w="835" w:type="dxa"/>
            <w:vAlign w:val="center"/>
          </w:tcPr>
          <w:p w14:paraId="074B9340" w14:textId="77777777" w:rsidR="00073082" w:rsidRDefault="00AC0949">
            <w:pPr>
              <w:jc w:val="right"/>
            </w:pPr>
            <w:r>
              <w:rPr>
                <w:sz w:val="24"/>
              </w:rPr>
              <w:t>1,239</w:t>
            </w:r>
          </w:p>
        </w:tc>
        <w:tc>
          <w:tcPr>
            <w:tcW w:w="834" w:type="dxa"/>
            <w:vAlign w:val="center"/>
          </w:tcPr>
          <w:p w14:paraId="795CA3F0" w14:textId="77777777" w:rsidR="00073082" w:rsidRDefault="00AC0949">
            <w:pPr>
              <w:jc w:val="right"/>
            </w:pPr>
            <w:r>
              <w:rPr>
                <w:sz w:val="24"/>
              </w:rPr>
              <w:t>20,753.25</w:t>
            </w:r>
          </w:p>
        </w:tc>
        <w:tc>
          <w:tcPr>
            <w:tcW w:w="835" w:type="dxa"/>
            <w:vAlign w:val="center"/>
          </w:tcPr>
          <w:p w14:paraId="720A1609" w14:textId="77777777" w:rsidR="00073082" w:rsidRDefault="00AC0949">
            <w:pPr>
              <w:jc w:val="right"/>
            </w:pPr>
            <w:r>
              <w:rPr>
                <w:sz w:val="24"/>
              </w:rPr>
              <w:t>20,753.25</w:t>
            </w:r>
          </w:p>
        </w:tc>
        <w:tc>
          <w:tcPr>
            <w:tcW w:w="835" w:type="dxa"/>
            <w:vAlign w:val="center"/>
          </w:tcPr>
          <w:p w14:paraId="07FC4E2F" w14:textId="77777777" w:rsidR="00073082" w:rsidRDefault="00AC0949">
            <w:pPr>
              <w:jc w:val="center"/>
            </w:pPr>
            <w:r>
              <w:rPr>
                <w:sz w:val="24"/>
              </w:rPr>
              <w:t>-</w:t>
            </w:r>
          </w:p>
        </w:tc>
      </w:tr>
      <w:tr w:rsidR="00073082" w14:paraId="7700D96B" w14:textId="77777777">
        <w:tc>
          <w:tcPr>
            <w:tcW w:w="834" w:type="dxa"/>
            <w:vAlign w:val="center"/>
          </w:tcPr>
          <w:p w14:paraId="1DB8254F" w14:textId="77777777" w:rsidR="00073082" w:rsidRDefault="00AC0949">
            <w:pPr>
              <w:jc w:val="center"/>
            </w:pPr>
            <w:r>
              <w:rPr>
                <w:sz w:val="24"/>
              </w:rPr>
              <w:t>601233</w:t>
            </w:r>
          </w:p>
        </w:tc>
        <w:tc>
          <w:tcPr>
            <w:tcW w:w="835" w:type="dxa"/>
            <w:vAlign w:val="center"/>
          </w:tcPr>
          <w:p w14:paraId="3C7C09DD" w14:textId="77777777" w:rsidR="00073082" w:rsidRDefault="00AC0949">
            <w:pPr>
              <w:jc w:val="center"/>
            </w:pPr>
            <w:r>
              <w:rPr>
                <w:sz w:val="24"/>
              </w:rPr>
              <w:t>桐昆股份</w:t>
            </w:r>
          </w:p>
        </w:tc>
        <w:tc>
          <w:tcPr>
            <w:tcW w:w="834" w:type="dxa"/>
            <w:vAlign w:val="center"/>
          </w:tcPr>
          <w:p w14:paraId="7D9325AB" w14:textId="77777777" w:rsidR="00073082" w:rsidRDefault="00AC0949">
            <w:pPr>
              <w:jc w:val="center"/>
            </w:pPr>
            <w:r>
              <w:rPr>
                <w:sz w:val="24"/>
              </w:rPr>
              <w:t>2017-12-21</w:t>
            </w:r>
          </w:p>
        </w:tc>
        <w:tc>
          <w:tcPr>
            <w:tcW w:w="835" w:type="dxa"/>
            <w:vAlign w:val="center"/>
          </w:tcPr>
          <w:p w14:paraId="11190EC7" w14:textId="39262917" w:rsidR="00073082" w:rsidRDefault="00AC0949">
            <w:pPr>
              <w:jc w:val="center"/>
            </w:pPr>
            <w:r>
              <w:rPr>
                <w:sz w:val="24"/>
              </w:rPr>
              <w:t>2018-06-2</w:t>
            </w:r>
            <w:r w:rsidR="00B4412D">
              <w:rPr>
                <w:sz w:val="24"/>
              </w:rPr>
              <w:t>1</w:t>
            </w:r>
          </w:p>
        </w:tc>
        <w:tc>
          <w:tcPr>
            <w:tcW w:w="834" w:type="dxa"/>
            <w:vAlign w:val="center"/>
          </w:tcPr>
          <w:p w14:paraId="0958B34D" w14:textId="77777777" w:rsidR="00073082" w:rsidRDefault="00AC0949">
            <w:pPr>
              <w:jc w:val="center"/>
            </w:pPr>
            <w:r>
              <w:rPr>
                <w:sz w:val="24"/>
              </w:rPr>
              <w:t>限售股</w:t>
            </w:r>
          </w:p>
        </w:tc>
        <w:tc>
          <w:tcPr>
            <w:tcW w:w="835" w:type="dxa"/>
            <w:vAlign w:val="center"/>
          </w:tcPr>
          <w:p w14:paraId="2AE33DA2" w14:textId="77777777" w:rsidR="00073082" w:rsidRDefault="00AC0949">
            <w:pPr>
              <w:jc w:val="right"/>
            </w:pPr>
            <w:r>
              <w:rPr>
                <w:sz w:val="24"/>
              </w:rPr>
              <w:t>20.03</w:t>
            </w:r>
          </w:p>
        </w:tc>
        <w:tc>
          <w:tcPr>
            <w:tcW w:w="834" w:type="dxa"/>
            <w:vAlign w:val="center"/>
          </w:tcPr>
          <w:p w14:paraId="6AC02D37" w14:textId="77777777" w:rsidR="00073082" w:rsidRDefault="00AC0949">
            <w:pPr>
              <w:jc w:val="right"/>
            </w:pPr>
            <w:r>
              <w:rPr>
                <w:sz w:val="24"/>
              </w:rPr>
              <w:t>20.76</w:t>
            </w:r>
          </w:p>
        </w:tc>
        <w:tc>
          <w:tcPr>
            <w:tcW w:w="835" w:type="dxa"/>
            <w:vAlign w:val="center"/>
          </w:tcPr>
          <w:p w14:paraId="69938E1D" w14:textId="77777777" w:rsidR="00073082" w:rsidRDefault="00AC0949">
            <w:pPr>
              <w:jc w:val="right"/>
            </w:pPr>
            <w:r>
              <w:rPr>
                <w:sz w:val="24"/>
              </w:rPr>
              <w:t>100,000</w:t>
            </w:r>
          </w:p>
        </w:tc>
        <w:tc>
          <w:tcPr>
            <w:tcW w:w="834" w:type="dxa"/>
            <w:vAlign w:val="center"/>
          </w:tcPr>
          <w:p w14:paraId="5CBFE765" w14:textId="77777777" w:rsidR="00073082" w:rsidRDefault="00AC0949">
            <w:pPr>
              <w:jc w:val="right"/>
            </w:pPr>
            <w:r>
              <w:rPr>
                <w:sz w:val="24"/>
              </w:rPr>
              <w:t>2,003,000.00</w:t>
            </w:r>
          </w:p>
        </w:tc>
        <w:tc>
          <w:tcPr>
            <w:tcW w:w="835" w:type="dxa"/>
            <w:vAlign w:val="center"/>
          </w:tcPr>
          <w:p w14:paraId="491CE701" w14:textId="77777777" w:rsidR="00073082" w:rsidRDefault="00AC0949">
            <w:pPr>
              <w:jc w:val="right"/>
            </w:pPr>
            <w:r>
              <w:rPr>
                <w:sz w:val="24"/>
              </w:rPr>
              <w:t>2,076,000.00</w:t>
            </w:r>
          </w:p>
        </w:tc>
        <w:tc>
          <w:tcPr>
            <w:tcW w:w="835" w:type="dxa"/>
            <w:vAlign w:val="center"/>
          </w:tcPr>
          <w:p w14:paraId="74D6FEFB" w14:textId="77777777" w:rsidR="00073082" w:rsidRDefault="00AC0949">
            <w:pPr>
              <w:jc w:val="center"/>
            </w:pPr>
            <w:r>
              <w:rPr>
                <w:sz w:val="24"/>
              </w:rPr>
              <w:t>-</w:t>
            </w:r>
          </w:p>
        </w:tc>
      </w:tr>
      <w:tr w:rsidR="00073082" w14:paraId="1E089E70" w14:textId="77777777">
        <w:tc>
          <w:tcPr>
            <w:tcW w:w="834" w:type="dxa"/>
            <w:vAlign w:val="center"/>
          </w:tcPr>
          <w:p w14:paraId="76A1CFFC" w14:textId="77777777" w:rsidR="00073082" w:rsidRDefault="00AC0949">
            <w:pPr>
              <w:jc w:val="center"/>
            </w:pPr>
            <w:r>
              <w:rPr>
                <w:sz w:val="24"/>
              </w:rPr>
              <w:t>002027</w:t>
            </w:r>
          </w:p>
        </w:tc>
        <w:tc>
          <w:tcPr>
            <w:tcW w:w="835" w:type="dxa"/>
            <w:vAlign w:val="center"/>
          </w:tcPr>
          <w:p w14:paraId="38B4E8F7" w14:textId="77777777" w:rsidR="00073082" w:rsidRDefault="00AC0949">
            <w:pPr>
              <w:jc w:val="center"/>
            </w:pPr>
            <w:r>
              <w:rPr>
                <w:sz w:val="24"/>
              </w:rPr>
              <w:t>分众传媒</w:t>
            </w:r>
          </w:p>
        </w:tc>
        <w:tc>
          <w:tcPr>
            <w:tcW w:w="834" w:type="dxa"/>
            <w:vAlign w:val="center"/>
          </w:tcPr>
          <w:p w14:paraId="0F5A0D4C" w14:textId="7AA33DF1" w:rsidR="00073082" w:rsidRDefault="00AC0949">
            <w:pPr>
              <w:jc w:val="center"/>
            </w:pPr>
            <w:r>
              <w:rPr>
                <w:sz w:val="24"/>
              </w:rPr>
              <w:t>2017</w:t>
            </w:r>
            <w:r w:rsidR="00EE31E2">
              <w:rPr>
                <w:sz w:val="24"/>
              </w:rPr>
              <w:t>-08</w:t>
            </w:r>
            <w:r>
              <w:rPr>
                <w:sz w:val="24"/>
              </w:rPr>
              <w:t>-2</w:t>
            </w:r>
            <w:r w:rsidR="00EE31E2">
              <w:rPr>
                <w:sz w:val="24"/>
              </w:rPr>
              <w:t>1</w:t>
            </w:r>
          </w:p>
        </w:tc>
        <w:tc>
          <w:tcPr>
            <w:tcW w:w="835" w:type="dxa"/>
            <w:vAlign w:val="center"/>
          </w:tcPr>
          <w:p w14:paraId="0CBCCD9E" w14:textId="14920DBF" w:rsidR="00073082" w:rsidRDefault="00AC0949">
            <w:pPr>
              <w:jc w:val="center"/>
            </w:pPr>
            <w:r>
              <w:rPr>
                <w:sz w:val="24"/>
              </w:rPr>
              <w:t>2018-0</w:t>
            </w:r>
            <w:r w:rsidR="00B4412D">
              <w:rPr>
                <w:sz w:val="24"/>
              </w:rPr>
              <w:t>2</w:t>
            </w:r>
            <w:r>
              <w:rPr>
                <w:sz w:val="24"/>
              </w:rPr>
              <w:t>-2</w:t>
            </w:r>
            <w:r w:rsidR="00B4412D">
              <w:rPr>
                <w:sz w:val="24"/>
              </w:rPr>
              <w:t>2</w:t>
            </w:r>
          </w:p>
        </w:tc>
        <w:tc>
          <w:tcPr>
            <w:tcW w:w="834" w:type="dxa"/>
            <w:vAlign w:val="center"/>
          </w:tcPr>
          <w:p w14:paraId="4228D1EF" w14:textId="77777777" w:rsidR="00073082" w:rsidRDefault="00AC0949">
            <w:pPr>
              <w:jc w:val="center"/>
            </w:pPr>
            <w:r>
              <w:rPr>
                <w:sz w:val="24"/>
              </w:rPr>
              <w:t>限售股</w:t>
            </w:r>
          </w:p>
        </w:tc>
        <w:tc>
          <w:tcPr>
            <w:tcW w:w="835" w:type="dxa"/>
            <w:vAlign w:val="center"/>
          </w:tcPr>
          <w:p w14:paraId="330A85C2" w14:textId="77777777" w:rsidR="00073082" w:rsidRDefault="00AC0949">
            <w:pPr>
              <w:jc w:val="right"/>
            </w:pPr>
            <w:r>
              <w:rPr>
                <w:sz w:val="24"/>
              </w:rPr>
              <w:t>8.60</w:t>
            </w:r>
          </w:p>
        </w:tc>
        <w:tc>
          <w:tcPr>
            <w:tcW w:w="834" w:type="dxa"/>
            <w:vAlign w:val="center"/>
          </w:tcPr>
          <w:p w14:paraId="35BA2557" w14:textId="77777777" w:rsidR="00073082" w:rsidRDefault="00AC0949">
            <w:pPr>
              <w:jc w:val="right"/>
            </w:pPr>
            <w:r>
              <w:rPr>
                <w:sz w:val="24"/>
              </w:rPr>
              <w:t>13.52</w:t>
            </w:r>
          </w:p>
        </w:tc>
        <w:tc>
          <w:tcPr>
            <w:tcW w:w="835" w:type="dxa"/>
            <w:vAlign w:val="center"/>
          </w:tcPr>
          <w:p w14:paraId="4137477B" w14:textId="77777777" w:rsidR="00073082" w:rsidRDefault="00AC0949">
            <w:pPr>
              <w:jc w:val="right"/>
            </w:pPr>
            <w:r>
              <w:rPr>
                <w:sz w:val="24"/>
              </w:rPr>
              <w:t>1,050,000</w:t>
            </w:r>
          </w:p>
        </w:tc>
        <w:tc>
          <w:tcPr>
            <w:tcW w:w="834" w:type="dxa"/>
            <w:vAlign w:val="center"/>
          </w:tcPr>
          <w:p w14:paraId="00BE2177" w14:textId="77777777" w:rsidR="00073082" w:rsidRDefault="00AC0949">
            <w:pPr>
              <w:jc w:val="right"/>
            </w:pPr>
            <w:r>
              <w:rPr>
                <w:sz w:val="24"/>
              </w:rPr>
              <w:t>9,030,000.00</w:t>
            </w:r>
          </w:p>
        </w:tc>
        <w:tc>
          <w:tcPr>
            <w:tcW w:w="835" w:type="dxa"/>
            <w:vAlign w:val="center"/>
          </w:tcPr>
          <w:p w14:paraId="1916754D" w14:textId="77777777" w:rsidR="00073082" w:rsidRDefault="00AC0949">
            <w:pPr>
              <w:jc w:val="right"/>
            </w:pPr>
            <w:r>
              <w:rPr>
                <w:sz w:val="24"/>
              </w:rPr>
              <w:t>14,196,000.00</w:t>
            </w:r>
          </w:p>
        </w:tc>
        <w:tc>
          <w:tcPr>
            <w:tcW w:w="835" w:type="dxa"/>
            <w:vAlign w:val="center"/>
          </w:tcPr>
          <w:p w14:paraId="0D9EBEC1" w14:textId="77777777" w:rsidR="00073082" w:rsidRDefault="00AC0949">
            <w:pPr>
              <w:jc w:val="center"/>
            </w:pPr>
            <w:r>
              <w:rPr>
                <w:sz w:val="24"/>
              </w:rPr>
              <w:t>-</w:t>
            </w:r>
          </w:p>
        </w:tc>
      </w:tr>
      <w:tr w:rsidR="00073082" w14:paraId="63DC4B01" w14:textId="77777777">
        <w:tc>
          <w:tcPr>
            <w:tcW w:w="834" w:type="dxa"/>
            <w:vAlign w:val="center"/>
          </w:tcPr>
          <w:p w14:paraId="4BB2DFE1" w14:textId="77777777" w:rsidR="00073082" w:rsidRDefault="00AC0949">
            <w:pPr>
              <w:jc w:val="center"/>
            </w:pPr>
            <w:r>
              <w:rPr>
                <w:sz w:val="24"/>
              </w:rPr>
              <w:t>002410</w:t>
            </w:r>
          </w:p>
        </w:tc>
        <w:tc>
          <w:tcPr>
            <w:tcW w:w="835" w:type="dxa"/>
            <w:vAlign w:val="center"/>
          </w:tcPr>
          <w:p w14:paraId="28438AE0" w14:textId="77777777" w:rsidR="00073082" w:rsidRDefault="00AC0949">
            <w:pPr>
              <w:jc w:val="center"/>
            </w:pPr>
            <w:r>
              <w:rPr>
                <w:sz w:val="24"/>
              </w:rPr>
              <w:t>广联达</w:t>
            </w:r>
          </w:p>
        </w:tc>
        <w:tc>
          <w:tcPr>
            <w:tcW w:w="834" w:type="dxa"/>
            <w:vAlign w:val="center"/>
          </w:tcPr>
          <w:p w14:paraId="42338426" w14:textId="422617ED" w:rsidR="00073082" w:rsidRDefault="00AC0949">
            <w:pPr>
              <w:jc w:val="center"/>
            </w:pPr>
            <w:r>
              <w:rPr>
                <w:sz w:val="24"/>
              </w:rPr>
              <w:t>2017-11-</w:t>
            </w:r>
            <w:r w:rsidR="00EE31E2">
              <w:rPr>
                <w:sz w:val="24"/>
              </w:rPr>
              <w:t>09</w:t>
            </w:r>
          </w:p>
        </w:tc>
        <w:tc>
          <w:tcPr>
            <w:tcW w:w="835" w:type="dxa"/>
            <w:vAlign w:val="center"/>
          </w:tcPr>
          <w:p w14:paraId="4D61784D" w14:textId="4A70BA23" w:rsidR="00073082" w:rsidRDefault="00AC0949">
            <w:pPr>
              <w:jc w:val="center"/>
            </w:pPr>
            <w:r>
              <w:rPr>
                <w:sz w:val="24"/>
              </w:rPr>
              <w:t>2018-05-0</w:t>
            </w:r>
            <w:r w:rsidR="00B4412D">
              <w:rPr>
                <w:sz w:val="24"/>
              </w:rPr>
              <w:t>9</w:t>
            </w:r>
          </w:p>
        </w:tc>
        <w:tc>
          <w:tcPr>
            <w:tcW w:w="834" w:type="dxa"/>
            <w:vAlign w:val="center"/>
          </w:tcPr>
          <w:p w14:paraId="2F50FB4A" w14:textId="77777777" w:rsidR="00073082" w:rsidRDefault="00AC0949">
            <w:pPr>
              <w:jc w:val="center"/>
            </w:pPr>
            <w:r>
              <w:rPr>
                <w:sz w:val="24"/>
              </w:rPr>
              <w:t>限售股</w:t>
            </w:r>
          </w:p>
        </w:tc>
        <w:tc>
          <w:tcPr>
            <w:tcW w:w="835" w:type="dxa"/>
            <w:vAlign w:val="center"/>
          </w:tcPr>
          <w:p w14:paraId="50C50D24" w14:textId="77777777" w:rsidR="00073082" w:rsidRDefault="00AC0949">
            <w:pPr>
              <w:jc w:val="right"/>
            </w:pPr>
            <w:r>
              <w:rPr>
                <w:sz w:val="24"/>
              </w:rPr>
              <w:t>20.00</w:t>
            </w:r>
          </w:p>
        </w:tc>
        <w:tc>
          <w:tcPr>
            <w:tcW w:w="834" w:type="dxa"/>
            <w:vAlign w:val="center"/>
          </w:tcPr>
          <w:p w14:paraId="3295EDF4" w14:textId="77777777" w:rsidR="00073082" w:rsidRDefault="00AC0949">
            <w:pPr>
              <w:jc w:val="right"/>
            </w:pPr>
            <w:r>
              <w:rPr>
                <w:sz w:val="24"/>
              </w:rPr>
              <w:t>18.68</w:t>
            </w:r>
          </w:p>
        </w:tc>
        <w:tc>
          <w:tcPr>
            <w:tcW w:w="835" w:type="dxa"/>
            <w:vAlign w:val="center"/>
          </w:tcPr>
          <w:p w14:paraId="3CD6753E" w14:textId="77777777" w:rsidR="00073082" w:rsidRDefault="00AC0949">
            <w:pPr>
              <w:jc w:val="right"/>
            </w:pPr>
            <w:r>
              <w:rPr>
                <w:sz w:val="24"/>
              </w:rPr>
              <w:t>320,000</w:t>
            </w:r>
          </w:p>
        </w:tc>
        <w:tc>
          <w:tcPr>
            <w:tcW w:w="834" w:type="dxa"/>
            <w:vAlign w:val="center"/>
          </w:tcPr>
          <w:p w14:paraId="0A5CAFEE" w14:textId="77777777" w:rsidR="00073082" w:rsidRDefault="00AC0949">
            <w:pPr>
              <w:jc w:val="right"/>
            </w:pPr>
            <w:r>
              <w:rPr>
                <w:sz w:val="24"/>
              </w:rPr>
              <w:t>6,400,000.00</w:t>
            </w:r>
          </w:p>
        </w:tc>
        <w:tc>
          <w:tcPr>
            <w:tcW w:w="835" w:type="dxa"/>
            <w:vAlign w:val="center"/>
          </w:tcPr>
          <w:p w14:paraId="20D60039" w14:textId="77777777" w:rsidR="00073082" w:rsidRDefault="00AC0949">
            <w:pPr>
              <w:jc w:val="right"/>
            </w:pPr>
            <w:r>
              <w:rPr>
                <w:sz w:val="24"/>
              </w:rPr>
              <w:t>5,977,600.00</w:t>
            </w:r>
          </w:p>
        </w:tc>
        <w:tc>
          <w:tcPr>
            <w:tcW w:w="835" w:type="dxa"/>
            <w:vAlign w:val="center"/>
          </w:tcPr>
          <w:p w14:paraId="4CD35E7A" w14:textId="77777777" w:rsidR="00073082" w:rsidRDefault="00AC0949">
            <w:pPr>
              <w:jc w:val="center"/>
            </w:pPr>
            <w:r>
              <w:rPr>
                <w:sz w:val="24"/>
              </w:rPr>
              <w:t>-</w:t>
            </w:r>
          </w:p>
        </w:tc>
      </w:tr>
    </w:tbl>
    <w:p w14:paraId="153659A8"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w:t>
      </w:r>
      <w:r>
        <w:rPr>
          <w:kern w:val="0"/>
          <w:sz w:val="24"/>
        </w:rPr>
        <w:lastRenderedPageBreak/>
        <w:t>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14:paraId="611A31E9" w14:textId="77777777"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14:paraId="44F9941B" w14:textId="77777777" w:rsidR="001A59F9" w:rsidRPr="0091212A" w:rsidRDefault="001A59F9" w:rsidP="00026C9C">
      <w:pPr>
        <w:spacing w:line="360" w:lineRule="auto"/>
        <w:rPr>
          <w:rFonts w:asciiTheme="minorEastAsia" w:eastAsiaTheme="minorEastAsia" w:hAnsiTheme="minorEastAsia"/>
          <w:color w:val="000000"/>
          <w:szCs w:val="21"/>
        </w:rPr>
      </w:pPr>
    </w:p>
    <w:p w14:paraId="35B3AF31" w14:textId="77777777" w:rsidR="001A59F9" w:rsidRPr="00AD0E47" w:rsidRDefault="001A59F9" w:rsidP="00AD0E47">
      <w:pPr>
        <w:pStyle w:val="20"/>
        <w:spacing w:before="29" w:after="0" w:line="288" w:lineRule="auto"/>
        <w:rPr>
          <w:rFonts w:ascii="Times New Roman" w:hAnsi="Times New Roman"/>
          <w:kern w:val="0"/>
          <w:szCs w:val="24"/>
        </w:rPr>
      </w:pPr>
      <w:bookmarkStart w:id="269" w:name="_Toc509749785"/>
      <w:bookmarkStart w:id="270" w:name="_Toc50975112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69"/>
      <w:bookmarkEnd w:id="270"/>
    </w:p>
    <w:p w14:paraId="4954CD6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535F7C05" w14:textId="77777777" w:rsidTr="00964C8A">
        <w:trPr>
          <w:trHeight w:val="255"/>
        </w:trPr>
        <w:tc>
          <w:tcPr>
            <w:tcW w:w="616" w:type="dxa"/>
            <w:vAlign w:val="center"/>
          </w:tcPr>
          <w:p w14:paraId="5558EA1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4F1A6AD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4381DA8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67A942C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637304E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4E8F4E5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6ABCF2D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6DBDD5E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26C42C61"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4EE74BE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1A57750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2832139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2425831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4E229B90"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20B6C279"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1E4F69A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679539B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62D4A3C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129B27B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65504477"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73082" w14:paraId="6B351AD8" w14:textId="77777777">
        <w:tc>
          <w:tcPr>
            <w:tcW w:w="616" w:type="dxa"/>
            <w:vAlign w:val="center"/>
          </w:tcPr>
          <w:p w14:paraId="1125B026" w14:textId="77777777" w:rsidR="00073082" w:rsidRDefault="00AC0949">
            <w:pPr>
              <w:jc w:val="center"/>
            </w:pPr>
            <w:r>
              <w:rPr>
                <w:sz w:val="18"/>
                <w:szCs w:val="18"/>
              </w:rPr>
              <w:t>002919</w:t>
            </w:r>
          </w:p>
        </w:tc>
        <w:tc>
          <w:tcPr>
            <w:tcW w:w="686" w:type="dxa"/>
            <w:vAlign w:val="center"/>
          </w:tcPr>
          <w:p w14:paraId="6DE35D98" w14:textId="77777777" w:rsidR="00073082" w:rsidRDefault="00AC0949">
            <w:pPr>
              <w:jc w:val="center"/>
            </w:pPr>
            <w:r>
              <w:rPr>
                <w:sz w:val="18"/>
                <w:szCs w:val="18"/>
              </w:rPr>
              <w:t>名臣健康</w:t>
            </w:r>
          </w:p>
        </w:tc>
        <w:tc>
          <w:tcPr>
            <w:tcW w:w="742" w:type="dxa"/>
            <w:vAlign w:val="center"/>
          </w:tcPr>
          <w:p w14:paraId="468A8E79" w14:textId="77777777" w:rsidR="00073082" w:rsidRDefault="00AC0949">
            <w:pPr>
              <w:jc w:val="center"/>
            </w:pPr>
            <w:r>
              <w:rPr>
                <w:sz w:val="18"/>
                <w:szCs w:val="18"/>
              </w:rPr>
              <w:t>2017-12-28</w:t>
            </w:r>
          </w:p>
        </w:tc>
        <w:tc>
          <w:tcPr>
            <w:tcW w:w="798" w:type="dxa"/>
            <w:vAlign w:val="center"/>
          </w:tcPr>
          <w:p w14:paraId="4C889458" w14:textId="77777777" w:rsidR="00073082" w:rsidRDefault="00AC0949">
            <w:pPr>
              <w:jc w:val="center"/>
            </w:pPr>
            <w:r>
              <w:rPr>
                <w:sz w:val="18"/>
                <w:szCs w:val="18"/>
              </w:rPr>
              <w:t>重大事项</w:t>
            </w:r>
          </w:p>
        </w:tc>
        <w:tc>
          <w:tcPr>
            <w:tcW w:w="798" w:type="dxa"/>
            <w:vAlign w:val="center"/>
          </w:tcPr>
          <w:p w14:paraId="2EAFCC63" w14:textId="77777777" w:rsidR="00073082" w:rsidRDefault="00AC0949">
            <w:pPr>
              <w:jc w:val="center"/>
            </w:pPr>
            <w:r>
              <w:rPr>
                <w:sz w:val="18"/>
                <w:szCs w:val="18"/>
              </w:rPr>
              <w:t>35.26</w:t>
            </w:r>
          </w:p>
        </w:tc>
        <w:tc>
          <w:tcPr>
            <w:tcW w:w="686" w:type="dxa"/>
            <w:vAlign w:val="center"/>
          </w:tcPr>
          <w:p w14:paraId="2940B254" w14:textId="77777777" w:rsidR="00073082" w:rsidRDefault="00AC0949">
            <w:pPr>
              <w:jc w:val="center"/>
            </w:pPr>
            <w:r>
              <w:rPr>
                <w:sz w:val="18"/>
                <w:szCs w:val="18"/>
              </w:rPr>
              <w:t>2018-01-02</w:t>
            </w:r>
          </w:p>
        </w:tc>
        <w:tc>
          <w:tcPr>
            <w:tcW w:w="658" w:type="dxa"/>
            <w:vAlign w:val="center"/>
          </w:tcPr>
          <w:p w14:paraId="32061B7B" w14:textId="77777777" w:rsidR="00073082" w:rsidRDefault="00AC0949">
            <w:pPr>
              <w:jc w:val="center"/>
            </w:pPr>
            <w:r>
              <w:rPr>
                <w:sz w:val="18"/>
                <w:szCs w:val="18"/>
              </w:rPr>
              <w:t>38.79</w:t>
            </w:r>
          </w:p>
        </w:tc>
        <w:tc>
          <w:tcPr>
            <w:tcW w:w="1049" w:type="dxa"/>
            <w:vAlign w:val="center"/>
          </w:tcPr>
          <w:p w14:paraId="2F5904CB" w14:textId="77777777" w:rsidR="00073082" w:rsidRDefault="00AC0949">
            <w:pPr>
              <w:jc w:val="center"/>
            </w:pPr>
            <w:r>
              <w:rPr>
                <w:sz w:val="18"/>
                <w:szCs w:val="18"/>
              </w:rPr>
              <w:t>821</w:t>
            </w:r>
          </w:p>
        </w:tc>
        <w:tc>
          <w:tcPr>
            <w:tcW w:w="1218" w:type="dxa"/>
            <w:vAlign w:val="center"/>
          </w:tcPr>
          <w:p w14:paraId="0519A1B0" w14:textId="77777777" w:rsidR="00073082" w:rsidRDefault="00AC0949">
            <w:pPr>
              <w:jc w:val="center"/>
            </w:pPr>
            <w:r>
              <w:rPr>
                <w:sz w:val="18"/>
                <w:szCs w:val="18"/>
              </w:rPr>
              <w:t>10,311.76</w:t>
            </w:r>
          </w:p>
        </w:tc>
        <w:tc>
          <w:tcPr>
            <w:tcW w:w="1160" w:type="dxa"/>
            <w:vAlign w:val="center"/>
          </w:tcPr>
          <w:p w14:paraId="435C8A6B" w14:textId="77777777" w:rsidR="00073082" w:rsidRDefault="00AC0949">
            <w:pPr>
              <w:jc w:val="center"/>
            </w:pPr>
            <w:r>
              <w:rPr>
                <w:sz w:val="18"/>
                <w:szCs w:val="18"/>
              </w:rPr>
              <w:t>28,948.46</w:t>
            </w:r>
          </w:p>
        </w:tc>
        <w:tc>
          <w:tcPr>
            <w:tcW w:w="601" w:type="dxa"/>
            <w:vAlign w:val="center"/>
          </w:tcPr>
          <w:p w14:paraId="50370E86" w14:textId="77777777" w:rsidR="00073082" w:rsidRDefault="00AC0949">
            <w:pPr>
              <w:jc w:val="center"/>
            </w:pPr>
            <w:r>
              <w:rPr>
                <w:sz w:val="18"/>
                <w:szCs w:val="18"/>
              </w:rPr>
              <w:t>-</w:t>
            </w:r>
          </w:p>
        </w:tc>
      </w:tr>
      <w:tr w:rsidR="00073082" w14:paraId="4E191A5A" w14:textId="77777777">
        <w:tc>
          <w:tcPr>
            <w:tcW w:w="616" w:type="dxa"/>
            <w:vAlign w:val="center"/>
          </w:tcPr>
          <w:p w14:paraId="6F53CD72" w14:textId="77777777" w:rsidR="00073082" w:rsidRDefault="00AC0949">
            <w:pPr>
              <w:jc w:val="center"/>
            </w:pPr>
            <w:r>
              <w:rPr>
                <w:sz w:val="18"/>
                <w:szCs w:val="18"/>
              </w:rPr>
              <w:t>300730</w:t>
            </w:r>
          </w:p>
        </w:tc>
        <w:tc>
          <w:tcPr>
            <w:tcW w:w="686" w:type="dxa"/>
            <w:vAlign w:val="center"/>
          </w:tcPr>
          <w:p w14:paraId="7CFD8DB7" w14:textId="77777777" w:rsidR="00073082" w:rsidRDefault="00AC0949">
            <w:pPr>
              <w:jc w:val="center"/>
            </w:pPr>
            <w:r>
              <w:rPr>
                <w:sz w:val="18"/>
                <w:szCs w:val="18"/>
              </w:rPr>
              <w:t>科创信息</w:t>
            </w:r>
          </w:p>
        </w:tc>
        <w:tc>
          <w:tcPr>
            <w:tcW w:w="742" w:type="dxa"/>
            <w:vAlign w:val="center"/>
          </w:tcPr>
          <w:p w14:paraId="263296B3" w14:textId="77777777" w:rsidR="00073082" w:rsidRDefault="00AC0949">
            <w:pPr>
              <w:jc w:val="center"/>
            </w:pPr>
            <w:r>
              <w:rPr>
                <w:sz w:val="18"/>
                <w:szCs w:val="18"/>
              </w:rPr>
              <w:t>2017-12-25</w:t>
            </w:r>
          </w:p>
        </w:tc>
        <w:tc>
          <w:tcPr>
            <w:tcW w:w="798" w:type="dxa"/>
            <w:vAlign w:val="center"/>
          </w:tcPr>
          <w:p w14:paraId="7DCC162F" w14:textId="77777777" w:rsidR="00073082" w:rsidRDefault="00AC0949">
            <w:pPr>
              <w:jc w:val="center"/>
            </w:pPr>
            <w:r>
              <w:rPr>
                <w:sz w:val="18"/>
                <w:szCs w:val="18"/>
              </w:rPr>
              <w:t>重大事项</w:t>
            </w:r>
          </w:p>
        </w:tc>
        <w:tc>
          <w:tcPr>
            <w:tcW w:w="798" w:type="dxa"/>
            <w:vAlign w:val="center"/>
          </w:tcPr>
          <w:p w14:paraId="197BFC04" w14:textId="77777777" w:rsidR="00073082" w:rsidRDefault="00AC0949">
            <w:pPr>
              <w:jc w:val="center"/>
            </w:pPr>
            <w:r>
              <w:rPr>
                <w:sz w:val="18"/>
                <w:szCs w:val="18"/>
              </w:rPr>
              <w:t>41.55</w:t>
            </w:r>
          </w:p>
        </w:tc>
        <w:tc>
          <w:tcPr>
            <w:tcW w:w="686" w:type="dxa"/>
            <w:vAlign w:val="center"/>
          </w:tcPr>
          <w:p w14:paraId="447FF181" w14:textId="77777777" w:rsidR="00073082" w:rsidRDefault="00AC0949">
            <w:pPr>
              <w:jc w:val="center"/>
            </w:pPr>
            <w:r>
              <w:rPr>
                <w:sz w:val="18"/>
                <w:szCs w:val="18"/>
              </w:rPr>
              <w:t>2018-01-02</w:t>
            </w:r>
          </w:p>
        </w:tc>
        <w:tc>
          <w:tcPr>
            <w:tcW w:w="658" w:type="dxa"/>
            <w:vAlign w:val="center"/>
          </w:tcPr>
          <w:p w14:paraId="7B60C9B6" w14:textId="77777777" w:rsidR="00073082" w:rsidRDefault="00AC0949">
            <w:pPr>
              <w:jc w:val="center"/>
            </w:pPr>
            <w:r>
              <w:rPr>
                <w:sz w:val="18"/>
                <w:szCs w:val="18"/>
              </w:rPr>
              <w:t>45.71</w:t>
            </w:r>
          </w:p>
        </w:tc>
        <w:tc>
          <w:tcPr>
            <w:tcW w:w="1049" w:type="dxa"/>
            <w:vAlign w:val="center"/>
          </w:tcPr>
          <w:p w14:paraId="4B2741E1" w14:textId="77777777" w:rsidR="00073082" w:rsidRDefault="00AC0949">
            <w:pPr>
              <w:jc w:val="center"/>
            </w:pPr>
            <w:r>
              <w:rPr>
                <w:sz w:val="18"/>
                <w:szCs w:val="18"/>
              </w:rPr>
              <w:t>821</w:t>
            </w:r>
          </w:p>
        </w:tc>
        <w:tc>
          <w:tcPr>
            <w:tcW w:w="1218" w:type="dxa"/>
            <w:vAlign w:val="center"/>
          </w:tcPr>
          <w:p w14:paraId="3C172AD5" w14:textId="77777777" w:rsidR="00073082" w:rsidRDefault="00AC0949">
            <w:pPr>
              <w:jc w:val="center"/>
            </w:pPr>
            <w:r>
              <w:rPr>
                <w:sz w:val="18"/>
                <w:szCs w:val="18"/>
              </w:rPr>
              <w:t>6,863.56</w:t>
            </w:r>
          </w:p>
        </w:tc>
        <w:tc>
          <w:tcPr>
            <w:tcW w:w="1160" w:type="dxa"/>
            <w:vAlign w:val="center"/>
          </w:tcPr>
          <w:p w14:paraId="5FD2FBE7" w14:textId="77777777" w:rsidR="00073082" w:rsidRDefault="00AC0949">
            <w:pPr>
              <w:jc w:val="center"/>
            </w:pPr>
            <w:r>
              <w:rPr>
                <w:sz w:val="18"/>
                <w:szCs w:val="18"/>
              </w:rPr>
              <w:t>34,112.55</w:t>
            </w:r>
          </w:p>
        </w:tc>
        <w:tc>
          <w:tcPr>
            <w:tcW w:w="601" w:type="dxa"/>
            <w:vAlign w:val="center"/>
          </w:tcPr>
          <w:p w14:paraId="3C16B48B" w14:textId="77777777" w:rsidR="00073082" w:rsidRDefault="00AC0949">
            <w:pPr>
              <w:jc w:val="center"/>
            </w:pPr>
            <w:r>
              <w:rPr>
                <w:sz w:val="18"/>
                <w:szCs w:val="18"/>
              </w:rPr>
              <w:t>-</w:t>
            </w:r>
          </w:p>
        </w:tc>
      </w:tr>
      <w:tr w:rsidR="00073082" w14:paraId="3AE739E9" w14:textId="77777777">
        <w:tc>
          <w:tcPr>
            <w:tcW w:w="616" w:type="dxa"/>
            <w:vAlign w:val="center"/>
          </w:tcPr>
          <w:p w14:paraId="3414D114" w14:textId="77777777" w:rsidR="00073082" w:rsidRDefault="00AC0949">
            <w:pPr>
              <w:jc w:val="center"/>
            </w:pPr>
            <w:r>
              <w:rPr>
                <w:sz w:val="18"/>
                <w:szCs w:val="18"/>
              </w:rPr>
              <w:t>603986</w:t>
            </w:r>
          </w:p>
        </w:tc>
        <w:tc>
          <w:tcPr>
            <w:tcW w:w="686" w:type="dxa"/>
            <w:vAlign w:val="center"/>
          </w:tcPr>
          <w:p w14:paraId="1DA5B2B3" w14:textId="77777777" w:rsidR="00073082" w:rsidRDefault="00AC0949">
            <w:pPr>
              <w:jc w:val="center"/>
            </w:pPr>
            <w:r>
              <w:rPr>
                <w:sz w:val="18"/>
                <w:szCs w:val="18"/>
              </w:rPr>
              <w:t>兆易创新</w:t>
            </w:r>
          </w:p>
        </w:tc>
        <w:tc>
          <w:tcPr>
            <w:tcW w:w="742" w:type="dxa"/>
            <w:vAlign w:val="center"/>
          </w:tcPr>
          <w:p w14:paraId="78C54CF9" w14:textId="77777777" w:rsidR="00073082" w:rsidRDefault="00AC0949">
            <w:pPr>
              <w:jc w:val="center"/>
            </w:pPr>
            <w:r>
              <w:rPr>
                <w:sz w:val="18"/>
                <w:szCs w:val="18"/>
              </w:rPr>
              <w:t>2017-11-01</w:t>
            </w:r>
          </w:p>
        </w:tc>
        <w:tc>
          <w:tcPr>
            <w:tcW w:w="798" w:type="dxa"/>
            <w:vAlign w:val="center"/>
          </w:tcPr>
          <w:p w14:paraId="4426E564" w14:textId="77777777" w:rsidR="00073082" w:rsidRDefault="00AC0949">
            <w:pPr>
              <w:jc w:val="center"/>
            </w:pPr>
            <w:r>
              <w:rPr>
                <w:sz w:val="18"/>
                <w:szCs w:val="18"/>
              </w:rPr>
              <w:t>重大事项</w:t>
            </w:r>
          </w:p>
        </w:tc>
        <w:tc>
          <w:tcPr>
            <w:tcW w:w="798" w:type="dxa"/>
            <w:vAlign w:val="center"/>
          </w:tcPr>
          <w:p w14:paraId="233B0DC3" w14:textId="77777777" w:rsidR="00073082" w:rsidRDefault="00AC0949">
            <w:pPr>
              <w:jc w:val="center"/>
            </w:pPr>
            <w:r>
              <w:rPr>
                <w:sz w:val="18"/>
                <w:szCs w:val="18"/>
              </w:rPr>
              <w:t>153.72</w:t>
            </w:r>
          </w:p>
        </w:tc>
        <w:tc>
          <w:tcPr>
            <w:tcW w:w="686" w:type="dxa"/>
            <w:vAlign w:val="center"/>
          </w:tcPr>
          <w:p w14:paraId="2B8BC2EA" w14:textId="61A19ECA" w:rsidR="00073082" w:rsidRDefault="00CA100F">
            <w:pPr>
              <w:jc w:val="center"/>
            </w:pPr>
            <w:r>
              <w:rPr>
                <w:sz w:val="18"/>
                <w:szCs w:val="18"/>
              </w:rPr>
              <w:t>2018-03-02</w:t>
            </w:r>
          </w:p>
        </w:tc>
        <w:tc>
          <w:tcPr>
            <w:tcW w:w="658" w:type="dxa"/>
            <w:vAlign w:val="center"/>
          </w:tcPr>
          <w:p w14:paraId="2BC15304" w14:textId="10558F91" w:rsidR="00073082" w:rsidRDefault="00CA100F">
            <w:pPr>
              <w:jc w:val="center"/>
            </w:pPr>
            <w:r>
              <w:rPr>
                <w:sz w:val="18"/>
                <w:szCs w:val="18"/>
              </w:rPr>
              <w:t>150.00</w:t>
            </w:r>
          </w:p>
        </w:tc>
        <w:tc>
          <w:tcPr>
            <w:tcW w:w="1049" w:type="dxa"/>
            <w:vAlign w:val="center"/>
          </w:tcPr>
          <w:p w14:paraId="329A8949" w14:textId="77777777" w:rsidR="00073082" w:rsidRDefault="00AC0949">
            <w:pPr>
              <w:jc w:val="center"/>
            </w:pPr>
            <w:r>
              <w:rPr>
                <w:sz w:val="18"/>
                <w:szCs w:val="18"/>
              </w:rPr>
              <w:t>62,978</w:t>
            </w:r>
          </w:p>
        </w:tc>
        <w:tc>
          <w:tcPr>
            <w:tcW w:w="1218" w:type="dxa"/>
            <w:vAlign w:val="center"/>
          </w:tcPr>
          <w:p w14:paraId="6D917E46" w14:textId="77777777" w:rsidR="00073082" w:rsidRDefault="00AC0949">
            <w:pPr>
              <w:jc w:val="center"/>
            </w:pPr>
            <w:r>
              <w:rPr>
                <w:sz w:val="18"/>
                <w:szCs w:val="18"/>
              </w:rPr>
              <w:t>7,685,906.09</w:t>
            </w:r>
          </w:p>
        </w:tc>
        <w:tc>
          <w:tcPr>
            <w:tcW w:w="1160" w:type="dxa"/>
            <w:vAlign w:val="center"/>
          </w:tcPr>
          <w:p w14:paraId="01A62B96" w14:textId="77777777" w:rsidR="00073082" w:rsidRDefault="00AC0949">
            <w:pPr>
              <w:jc w:val="center"/>
            </w:pPr>
            <w:r>
              <w:rPr>
                <w:sz w:val="18"/>
                <w:szCs w:val="18"/>
              </w:rPr>
              <w:t>9,680,978.16</w:t>
            </w:r>
          </w:p>
        </w:tc>
        <w:tc>
          <w:tcPr>
            <w:tcW w:w="601" w:type="dxa"/>
            <w:vAlign w:val="center"/>
          </w:tcPr>
          <w:p w14:paraId="5EE2B92F" w14:textId="77777777" w:rsidR="00073082" w:rsidRDefault="00AC0949">
            <w:pPr>
              <w:jc w:val="center"/>
            </w:pPr>
            <w:r>
              <w:rPr>
                <w:sz w:val="18"/>
                <w:szCs w:val="18"/>
              </w:rPr>
              <w:t>-</w:t>
            </w:r>
          </w:p>
        </w:tc>
      </w:tr>
    </w:tbl>
    <w:p w14:paraId="53A56BEC"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0C2A1321" w14:textId="77777777" w:rsidR="001A59F9" w:rsidRPr="0091212A" w:rsidRDefault="001A59F9" w:rsidP="00026C9C">
      <w:pPr>
        <w:spacing w:line="360" w:lineRule="auto"/>
        <w:rPr>
          <w:rFonts w:asciiTheme="minorEastAsia" w:eastAsiaTheme="minorEastAsia" w:hAnsiTheme="minorEastAsia"/>
          <w:color w:val="000000"/>
          <w:szCs w:val="21"/>
        </w:rPr>
      </w:pPr>
    </w:p>
    <w:p w14:paraId="452C9D06" w14:textId="77777777" w:rsidR="001A59F9" w:rsidRPr="00AD0E47" w:rsidRDefault="001A59F9" w:rsidP="00AD0E47">
      <w:pPr>
        <w:pStyle w:val="20"/>
        <w:spacing w:before="29" w:after="0" w:line="288" w:lineRule="auto"/>
        <w:rPr>
          <w:rFonts w:ascii="Times New Roman" w:hAnsi="Times New Roman"/>
          <w:kern w:val="0"/>
          <w:szCs w:val="24"/>
        </w:rPr>
      </w:pPr>
      <w:bookmarkStart w:id="271" w:name="_Toc509749786"/>
      <w:bookmarkStart w:id="272" w:name="_Toc50975112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71"/>
      <w:bookmarkEnd w:id="272"/>
    </w:p>
    <w:p w14:paraId="5B90C652"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5C151B25" w14:textId="77777777" w:rsidR="00531CF3" w:rsidRPr="00531CF3" w:rsidRDefault="00531CF3" w:rsidP="00531CF3">
      <w:pPr>
        <w:spacing w:before="29" w:line="288" w:lineRule="auto"/>
        <w:rPr>
          <w:color w:val="000000"/>
          <w:sz w:val="24"/>
        </w:rPr>
      </w:pPr>
    </w:p>
    <w:p w14:paraId="30BF2EBD" w14:textId="77777777" w:rsidR="001A59F9" w:rsidRPr="00AD0E47" w:rsidRDefault="001A59F9" w:rsidP="00AD0E47">
      <w:pPr>
        <w:pStyle w:val="20"/>
        <w:spacing w:before="29" w:after="0" w:line="288" w:lineRule="auto"/>
        <w:rPr>
          <w:rFonts w:ascii="Times New Roman" w:hAnsi="Times New Roman"/>
          <w:kern w:val="0"/>
          <w:szCs w:val="24"/>
        </w:rPr>
      </w:pPr>
      <w:bookmarkStart w:id="273" w:name="_Toc509749787"/>
      <w:bookmarkStart w:id="274" w:name="_Toc50975113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73"/>
      <w:bookmarkEnd w:id="274"/>
    </w:p>
    <w:p w14:paraId="3170C966" w14:textId="77777777" w:rsidR="001A59F9" w:rsidRPr="00AD0E47" w:rsidRDefault="001A59F9" w:rsidP="00AD0E47">
      <w:pPr>
        <w:pStyle w:val="20"/>
        <w:spacing w:before="29" w:after="0" w:line="288" w:lineRule="auto"/>
        <w:rPr>
          <w:rFonts w:ascii="Times New Roman" w:hAnsi="Times New Roman"/>
          <w:kern w:val="0"/>
          <w:szCs w:val="24"/>
        </w:rPr>
      </w:pPr>
      <w:bookmarkStart w:id="275" w:name="_Toc509749788"/>
      <w:bookmarkStart w:id="276" w:name="_Toc50975113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75"/>
      <w:bookmarkEnd w:id="276"/>
    </w:p>
    <w:p w14:paraId="4EEB257F" w14:textId="77777777" w:rsidR="00073082" w:rsidRDefault="00AC0949">
      <w:pPr>
        <w:spacing w:before="29" w:line="288" w:lineRule="auto"/>
        <w:ind w:firstLineChars="200" w:firstLine="48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2E0A5201" w14:textId="77777777" w:rsidR="00073082" w:rsidRDefault="00AC094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CF8B42C" w14:textId="77777777" w:rsidR="00073082" w:rsidRDefault="00AC094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4C24E495"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E6217D9"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5439B300" w14:textId="77777777" w:rsidR="001A59F9" w:rsidRPr="00AD0E47" w:rsidRDefault="001A59F9" w:rsidP="00AD0E47">
      <w:pPr>
        <w:pStyle w:val="20"/>
        <w:spacing w:before="29" w:after="0" w:line="288" w:lineRule="auto"/>
        <w:rPr>
          <w:rFonts w:ascii="Times New Roman" w:hAnsi="Times New Roman"/>
          <w:kern w:val="0"/>
          <w:szCs w:val="24"/>
        </w:rPr>
      </w:pPr>
      <w:bookmarkStart w:id="277" w:name="_Toc509749789"/>
      <w:bookmarkStart w:id="278" w:name="_Toc509751132"/>
      <w:r w:rsidRPr="00AD0E47">
        <w:rPr>
          <w:rFonts w:ascii="Times New Roman" w:hAnsi="Times New Roman"/>
          <w:kern w:val="0"/>
          <w:szCs w:val="24"/>
        </w:rPr>
        <w:t>7.4.13.2</w:t>
      </w:r>
      <w:r w:rsidRPr="00AD0E47">
        <w:rPr>
          <w:rFonts w:ascii="Times New Roman" w:hAnsi="Times New Roman" w:hint="eastAsia"/>
          <w:kern w:val="0"/>
          <w:szCs w:val="24"/>
        </w:rPr>
        <w:t>信用风险</w:t>
      </w:r>
      <w:bookmarkEnd w:id="277"/>
      <w:bookmarkEnd w:id="278"/>
    </w:p>
    <w:p w14:paraId="4494F8AB" w14:textId="77777777" w:rsidR="00073082" w:rsidRDefault="00AC094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21480A7" w14:textId="77777777" w:rsidR="00073082" w:rsidRDefault="00AC094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79859EB"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7ABE3847"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6E81E690" w14:textId="77777777" w:rsidR="00F36216" w:rsidRPr="00AD0E47" w:rsidRDefault="00F36216" w:rsidP="00F36216">
      <w:pPr>
        <w:pStyle w:val="20"/>
        <w:spacing w:before="29" w:after="0" w:line="288" w:lineRule="auto"/>
        <w:rPr>
          <w:rFonts w:ascii="Times New Roman" w:hAnsi="Times New Roman"/>
          <w:kern w:val="0"/>
          <w:szCs w:val="24"/>
        </w:rPr>
      </w:pPr>
      <w:bookmarkStart w:id="279" w:name="_Toc509749790"/>
      <w:bookmarkStart w:id="280" w:name="_Toc50975113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79"/>
      <w:bookmarkEnd w:id="280"/>
    </w:p>
    <w:p w14:paraId="08771C60" w14:textId="77777777" w:rsidR="00F36216" w:rsidRPr="00EC1706" w:rsidRDefault="00F36216" w:rsidP="00F36216">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C883E4E" w14:textId="77777777" w:rsidR="00F36216" w:rsidRDefault="00F36216" w:rsidP="00F36216">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1CB0F59" w14:textId="77777777" w:rsidR="00F36216" w:rsidRDefault="00F36216" w:rsidP="00F36216">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w:t>
      </w:r>
      <w:r w:rsidRPr="00112CED">
        <w:rPr>
          <w:color w:val="000000"/>
          <w:sz w:val="24"/>
        </w:rPr>
        <w:lastRenderedPageBreak/>
        <w:t>余额即为未折现的合约到期现金流量。</w:t>
      </w:r>
    </w:p>
    <w:p w14:paraId="1618C172" w14:textId="77777777" w:rsidR="00F36216" w:rsidRPr="00EC1706" w:rsidRDefault="00F36216" w:rsidP="00F36216">
      <w:pPr>
        <w:spacing w:before="29" w:line="288" w:lineRule="auto"/>
        <w:ind w:firstLineChars="200" w:firstLine="480"/>
        <w:rPr>
          <w:color w:val="000000"/>
          <w:sz w:val="24"/>
        </w:rPr>
      </w:pPr>
    </w:p>
    <w:p w14:paraId="4EC1EC7C" w14:textId="77777777" w:rsidR="00F36216" w:rsidRPr="00EC1706" w:rsidRDefault="00F36216" w:rsidP="00F36216">
      <w:pPr>
        <w:pStyle w:val="20"/>
        <w:spacing w:before="29" w:after="0" w:line="288" w:lineRule="auto"/>
        <w:rPr>
          <w:rFonts w:ascii="Times New Roman" w:hAnsi="Times New Roman"/>
          <w:kern w:val="0"/>
          <w:szCs w:val="24"/>
        </w:rPr>
      </w:pPr>
      <w:bookmarkStart w:id="281" w:name="_Toc509749791"/>
      <w:bookmarkStart w:id="282" w:name="_Toc50975113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81"/>
      <w:bookmarkEnd w:id="282"/>
    </w:p>
    <w:p w14:paraId="009A2220" w14:textId="77777777" w:rsidR="00F36216" w:rsidRPr="00EC1706" w:rsidRDefault="00F36216" w:rsidP="00F3621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41BC745" w14:textId="77777777" w:rsidR="00F36216" w:rsidRPr="00EC1706" w:rsidRDefault="00F36216" w:rsidP="00F3621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28B86AE6" w14:textId="77777777" w:rsidR="00F36216" w:rsidRPr="00EC1706" w:rsidRDefault="00F36216" w:rsidP="00F3621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45E9CDD0" w14:textId="77777777" w:rsidR="00F36216" w:rsidRPr="00EC1706" w:rsidRDefault="00F36216" w:rsidP="00F3621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35897500" w14:textId="77777777" w:rsidR="00F36216" w:rsidRPr="00EC1706" w:rsidRDefault="00F36216" w:rsidP="00F3621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55A4748" w14:textId="77777777" w:rsidR="00F36216" w:rsidRDefault="00F36216" w:rsidP="00F3621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236D7D89" w14:textId="77777777"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14:paraId="3A75A54C" w14:textId="77777777" w:rsidR="001A59F9" w:rsidRPr="00AD0E47" w:rsidRDefault="001A59F9" w:rsidP="00AD0E47">
      <w:pPr>
        <w:pStyle w:val="20"/>
        <w:spacing w:before="29" w:after="0" w:line="288" w:lineRule="auto"/>
        <w:rPr>
          <w:rFonts w:ascii="Times New Roman" w:hAnsi="Times New Roman"/>
          <w:kern w:val="0"/>
          <w:szCs w:val="24"/>
        </w:rPr>
      </w:pPr>
      <w:bookmarkStart w:id="283" w:name="_Toc509749792"/>
      <w:bookmarkStart w:id="284" w:name="_Toc509751135"/>
      <w:r w:rsidRPr="00AD0E47">
        <w:rPr>
          <w:rFonts w:ascii="Times New Roman" w:hAnsi="Times New Roman"/>
          <w:kern w:val="0"/>
          <w:szCs w:val="24"/>
        </w:rPr>
        <w:t>7.4.13.4</w:t>
      </w:r>
      <w:r w:rsidRPr="00AD0E47">
        <w:rPr>
          <w:rFonts w:ascii="Times New Roman" w:hAnsi="Times New Roman" w:hint="eastAsia"/>
          <w:kern w:val="0"/>
          <w:szCs w:val="24"/>
        </w:rPr>
        <w:t>市场风险</w:t>
      </w:r>
      <w:bookmarkEnd w:id="283"/>
      <w:bookmarkEnd w:id="284"/>
    </w:p>
    <w:p w14:paraId="4E5314BF"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14:paraId="644FCFCE"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64E40BAB" w14:textId="77777777" w:rsidR="001A59F9" w:rsidRPr="00AD0E47" w:rsidRDefault="001A59F9" w:rsidP="00AD0E47">
      <w:pPr>
        <w:pStyle w:val="20"/>
        <w:spacing w:before="29" w:after="0" w:line="288" w:lineRule="auto"/>
        <w:rPr>
          <w:rFonts w:ascii="Times New Roman" w:hAnsi="Times New Roman"/>
          <w:kern w:val="0"/>
          <w:szCs w:val="24"/>
        </w:rPr>
      </w:pPr>
      <w:bookmarkStart w:id="285" w:name="_Toc509749793"/>
      <w:bookmarkStart w:id="286" w:name="_Toc50975113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85"/>
      <w:bookmarkEnd w:id="286"/>
    </w:p>
    <w:p w14:paraId="1BA0864D" w14:textId="77777777" w:rsidR="00073082" w:rsidRDefault="00AC094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84CF004" w14:textId="77777777" w:rsidR="00073082" w:rsidRDefault="00AC094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3AA0C490"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14:paraId="44A18C92"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049AA917" w14:textId="77777777" w:rsidR="001A59F9" w:rsidRPr="00AD0E47" w:rsidRDefault="001A59F9" w:rsidP="00AD0E47">
      <w:pPr>
        <w:pStyle w:val="20"/>
        <w:spacing w:before="29" w:after="0" w:line="288" w:lineRule="auto"/>
        <w:rPr>
          <w:rFonts w:ascii="Times New Roman" w:hAnsi="Times New Roman"/>
          <w:kern w:val="0"/>
          <w:szCs w:val="24"/>
        </w:rPr>
      </w:pPr>
      <w:bookmarkStart w:id="287" w:name="_Toc509749794"/>
      <w:bookmarkStart w:id="288" w:name="_Toc50975113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87"/>
      <w:bookmarkEnd w:id="288"/>
    </w:p>
    <w:p w14:paraId="3C5587F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7E3DB00F" w14:textId="77777777" w:rsidTr="007D128B">
        <w:trPr>
          <w:trHeight w:val="280"/>
          <w:jc w:val="center"/>
        </w:trPr>
        <w:tc>
          <w:tcPr>
            <w:tcW w:w="1588" w:type="dxa"/>
            <w:vAlign w:val="center"/>
          </w:tcPr>
          <w:p w14:paraId="384EA3F7"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3BF51744"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448A720E"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0E466193"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3D19F9C0"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288F212E"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15F8A0CE"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6B303A46" w14:textId="77777777" w:rsidTr="00B053D1">
        <w:trPr>
          <w:trHeight w:val="280"/>
          <w:jc w:val="center"/>
        </w:trPr>
        <w:tc>
          <w:tcPr>
            <w:tcW w:w="1588" w:type="dxa"/>
            <w:vAlign w:val="center"/>
          </w:tcPr>
          <w:p w14:paraId="1F983C9E"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2E5A34F8"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55AED114"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2E97D4F1"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11D0F1E1"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17DBED6D" w14:textId="77777777" w:rsidR="009D361C" w:rsidRPr="0091212A" w:rsidRDefault="009D361C" w:rsidP="00E536E1">
            <w:pPr>
              <w:spacing w:line="360" w:lineRule="auto"/>
              <w:jc w:val="right"/>
              <w:rPr>
                <w:rFonts w:ascii="宋体" w:hAnsi="宋体"/>
                <w:b/>
                <w:color w:val="000000"/>
                <w:szCs w:val="21"/>
              </w:rPr>
            </w:pPr>
          </w:p>
        </w:tc>
      </w:tr>
      <w:tr w:rsidR="00073082" w14:paraId="11144709" w14:textId="77777777">
        <w:trPr>
          <w:jc w:val="center"/>
        </w:trPr>
        <w:tc>
          <w:tcPr>
            <w:tcW w:w="1588" w:type="dxa"/>
            <w:vAlign w:val="center"/>
          </w:tcPr>
          <w:p w14:paraId="34387ACE" w14:textId="77777777" w:rsidR="00073082" w:rsidRDefault="00AC0949">
            <w:pPr>
              <w:jc w:val="center"/>
            </w:pPr>
            <w:r>
              <w:rPr>
                <w:color w:val="000000"/>
                <w:sz w:val="18"/>
                <w:szCs w:val="18"/>
              </w:rPr>
              <w:t>银行存款</w:t>
            </w:r>
          </w:p>
        </w:tc>
        <w:tc>
          <w:tcPr>
            <w:tcW w:w="1701" w:type="dxa"/>
            <w:vAlign w:val="center"/>
          </w:tcPr>
          <w:p w14:paraId="75CBEF8C" w14:textId="77777777" w:rsidR="00073082" w:rsidRDefault="00AC0949">
            <w:pPr>
              <w:jc w:val="right"/>
            </w:pPr>
            <w:r>
              <w:rPr>
                <w:color w:val="000000"/>
                <w:sz w:val="18"/>
                <w:szCs w:val="18"/>
              </w:rPr>
              <w:t>36,158,772.73</w:t>
            </w:r>
          </w:p>
        </w:tc>
        <w:tc>
          <w:tcPr>
            <w:tcW w:w="1701" w:type="dxa"/>
            <w:vAlign w:val="center"/>
          </w:tcPr>
          <w:p w14:paraId="2BB1CF56" w14:textId="77777777" w:rsidR="00073082" w:rsidRDefault="00AC0949">
            <w:pPr>
              <w:jc w:val="right"/>
            </w:pPr>
            <w:r>
              <w:rPr>
                <w:color w:val="000000"/>
                <w:sz w:val="18"/>
                <w:szCs w:val="18"/>
              </w:rPr>
              <w:t>-</w:t>
            </w:r>
          </w:p>
        </w:tc>
        <w:tc>
          <w:tcPr>
            <w:tcW w:w="1559" w:type="dxa"/>
            <w:vAlign w:val="center"/>
          </w:tcPr>
          <w:p w14:paraId="5F6BEB49" w14:textId="77777777" w:rsidR="00073082" w:rsidRDefault="00AC0949">
            <w:pPr>
              <w:jc w:val="right"/>
            </w:pPr>
            <w:r>
              <w:rPr>
                <w:color w:val="000000"/>
                <w:sz w:val="18"/>
                <w:szCs w:val="18"/>
              </w:rPr>
              <w:t>-</w:t>
            </w:r>
          </w:p>
        </w:tc>
        <w:tc>
          <w:tcPr>
            <w:tcW w:w="1559" w:type="dxa"/>
            <w:vAlign w:val="center"/>
          </w:tcPr>
          <w:p w14:paraId="4A2E2F94" w14:textId="77777777" w:rsidR="00073082" w:rsidRDefault="00AC0949">
            <w:pPr>
              <w:jc w:val="right"/>
            </w:pPr>
            <w:r>
              <w:rPr>
                <w:color w:val="000000"/>
                <w:sz w:val="18"/>
                <w:szCs w:val="18"/>
              </w:rPr>
              <w:t>-</w:t>
            </w:r>
          </w:p>
        </w:tc>
        <w:tc>
          <w:tcPr>
            <w:tcW w:w="1301" w:type="dxa"/>
            <w:vAlign w:val="center"/>
          </w:tcPr>
          <w:p w14:paraId="68E4155C" w14:textId="77777777" w:rsidR="00073082" w:rsidRDefault="00AC0949">
            <w:pPr>
              <w:jc w:val="right"/>
            </w:pPr>
            <w:r>
              <w:rPr>
                <w:color w:val="000000"/>
                <w:sz w:val="18"/>
                <w:szCs w:val="18"/>
              </w:rPr>
              <w:t>36,158,772.73</w:t>
            </w:r>
          </w:p>
        </w:tc>
      </w:tr>
      <w:tr w:rsidR="00073082" w14:paraId="376E7235" w14:textId="77777777">
        <w:trPr>
          <w:jc w:val="center"/>
        </w:trPr>
        <w:tc>
          <w:tcPr>
            <w:tcW w:w="1588" w:type="dxa"/>
            <w:vAlign w:val="center"/>
          </w:tcPr>
          <w:p w14:paraId="51F5EB3A" w14:textId="77777777" w:rsidR="00073082" w:rsidRDefault="00AC0949">
            <w:pPr>
              <w:jc w:val="center"/>
            </w:pPr>
            <w:r>
              <w:rPr>
                <w:color w:val="000000"/>
                <w:sz w:val="18"/>
                <w:szCs w:val="18"/>
              </w:rPr>
              <w:t>结算备付金</w:t>
            </w:r>
          </w:p>
        </w:tc>
        <w:tc>
          <w:tcPr>
            <w:tcW w:w="1701" w:type="dxa"/>
            <w:vAlign w:val="center"/>
          </w:tcPr>
          <w:p w14:paraId="624DEA6F" w14:textId="77777777" w:rsidR="00073082" w:rsidRDefault="00AC0949">
            <w:pPr>
              <w:jc w:val="right"/>
            </w:pPr>
            <w:r>
              <w:rPr>
                <w:color w:val="000000"/>
                <w:sz w:val="18"/>
                <w:szCs w:val="18"/>
              </w:rPr>
              <w:t>1,440,395.38</w:t>
            </w:r>
          </w:p>
        </w:tc>
        <w:tc>
          <w:tcPr>
            <w:tcW w:w="1701" w:type="dxa"/>
            <w:vAlign w:val="center"/>
          </w:tcPr>
          <w:p w14:paraId="62278069" w14:textId="77777777" w:rsidR="00073082" w:rsidRDefault="00AC0949">
            <w:pPr>
              <w:jc w:val="right"/>
            </w:pPr>
            <w:r>
              <w:rPr>
                <w:color w:val="000000"/>
                <w:sz w:val="18"/>
                <w:szCs w:val="18"/>
              </w:rPr>
              <w:t>-</w:t>
            </w:r>
          </w:p>
        </w:tc>
        <w:tc>
          <w:tcPr>
            <w:tcW w:w="1559" w:type="dxa"/>
            <w:vAlign w:val="center"/>
          </w:tcPr>
          <w:p w14:paraId="20761F0D" w14:textId="77777777" w:rsidR="00073082" w:rsidRDefault="00AC0949">
            <w:pPr>
              <w:jc w:val="right"/>
            </w:pPr>
            <w:r>
              <w:rPr>
                <w:color w:val="000000"/>
                <w:sz w:val="18"/>
                <w:szCs w:val="18"/>
              </w:rPr>
              <w:t>-</w:t>
            </w:r>
          </w:p>
        </w:tc>
        <w:tc>
          <w:tcPr>
            <w:tcW w:w="1559" w:type="dxa"/>
            <w:vAlign w:val="center"/>
          </w:tcPr>
          <w:p w14:paraId="6E920691" w14:textId="77777777" w:rsidR="00073082" w:rsidRDefault="00AC0949">
            <w:pPr>
              <w:jc w:val="right"/>
            </w:pPr>
            <w:r>
              <w:rPr>
                <w:color w:val="000000"/>
                <w:sz w:val="18"/>
                <w:szCs w:val="18"/>
              </w:rPr>
              <w:t>-</w:t>
            </w:r>
          </w:p>
        </w:tc>
        <w:tc>
          <w:tcPr>
            <w:tcW w:w="1301" w:type="dxa"/>
            <w:vAlign w:val="center"/>
          </w:tcPr>
          <w:p w14:paraId="7312E880" w14:textId="77777777" w:rsidR="00073082" w:rsidRDefault="00AC0949">
            <w:pPr>
              <w:jc w:val="right"/>
            </w:pPr>
            <w:r>
              <w:rPr>
                <w:color w:val="000000"/>
                <w:sz w:val="18"/>
                <w:szCs w:val="18"/>
              </w:rPr>
              <w:t>1,440,395.38</w:t>
            </w:r>
          </w:p>
        </w:tc>
      </w:tr>
      <w:tr w:rsidR="00073082" w14:paraId="0E09AEF1" w14:textId="77777777">
        <w:trPr>
          <w:jc w:val="center"/>
        </w:trPr>
        <w:tc>
          <w:tcPr>
            <w:tcW w:w="1588" w:type="dxa"/>
            <w:vAlign w:val="center"/>
          </w:tcPr>
          <w:p w14:paraId="232030E6" w14:textId="77777777" w:rsidR="00073082" w:rsidRDefault="00AC0949">
            <w:pPr>
              <w:jc w:val="center"/>
            </w:pPr>
            <w:r>
              <w:rPr>
                <w:color w:val="000000"/>
                <w:sz w:val="18"/>
                <w:szCs w:val="18"/>
              </w:rPr>
              <w:t>存出保证金</w:t>
            </w:r>
          </w:p>
        </w:tc>
        <w:tc>
          <w:tcPr>
            <w:tcW w:w="1701" w:type="dxa"/>
            <w:vAlign w:val="center"/>
          </w:tcPr>
          <w:p w14:paraId="2500B2A3" w14:textId="77777777" w:rsidR="00073082" w:rsidRDefault="00AC0949">
            <w:pPr>
              <w:jc w:val="right"/>
            </w:pPr>
            <w:r>
              <w:rPr>
                <w:color w:val="000000"/>
                <w:sz w:val="18"/>
                <w:szCs w:val="18"/>
              </w:rPr>
              <w:t>457,127.80</w:t>
            </w:r>
          </w:p>
        </w:tc>
        <w:tc>
          <w:tcPr>
            <w:tcW w:w="1701" w:type="dxa"/>
            <w:vAlign w:val="center"/>
          </w:tcPr>
          <w:p w14:paraId="26D1CAD8" w14:textId="77777777" w:rsidR="00073082" w:rsidRDefault="00AC0949">
            <w:pPr>
              <w:jc w:val="right"/>
            </w:pPr>
            <w:r>
              <w:rPr>
                <w:color w:val="000000"/>
                <w:sz w:val="18"/>
                <w:szCs w:val="18"/>
              </w:rPr>
              <w:t>-</w:t>
            </w:r>
          </w:p>
        </w:tc>
        <w:tc>
          <w:tcPr>
            <w:tcW w:w="1559" w:type="dxa"/>
            <w:vAlign w:val="center"/>
          </w:tcPr>
          <w:p w14:paraId="595F79B6" w14:textId="77777777" w:rsidR="00073082" w:rsidRDefault="00AC0949">
            <w:pPr>
              <w:jc w:val="right"/>
            </w:pPr>
            <w:r>
              <w:rPr>
                <w:color w:val="000000"/>
                <w:sz w:val="18"/>
                <w:szCs w:val="18"/>
              </w:rPr>
              <w:t>-</w:t>
            </w:r>
          </w:p>
        </w:tc>
        <w:tc>
          <w:tcPr>
            <w:tcW w:w="1559" w:type="dxa"/>
            <w:vAlign w:val="center"/>
          </w:tcPr>
          <w:p w14:paraId="3ECD32A1" w14:textId="77777777" w:rsidR="00073082" w:rsidRDefault="00AC0949">
            <w:pPr>
              <w:jc w:val="right"/>
            </w:pPr>
            <w:r>
              <w:rPr>
                <w:color w:val="000000"/>
                <w:sz w:val="18"/>
                <w:szCs w:val="18"/>
              </w:rPr>
              <w:t>-</w:t>
            </w:r>
          </w:p>
        </w:tc>
        <w:tc>
          <w:tcPr>
            <w:tcW w:w="1301" w:type="dxa"/>
            <w:vAlign w:val="center"/>
          </w:tcPr>
          <w:p w14:paraId="611C1976" w14:textId="77777777" w:rsidR="00073082" w:rsidRDefault="00AC0949">
            <w:pPr>
              <w:jc w:val="right"/>
            </w:pPr>
            <w:r>
              <w:rPr>
                <w:color w:val="000000"/>
                <w:sz w:val="18"/>
                <w:szCs w:val="18"/>
              </w:rPr>
              <w:t>457,127.80</w:t>
            </w:r>
          </w:p>
        </w:tc>
      </w:tr>
      <w:tr w:rsidR="00073082" w14:paraId="3FFA5491" w14:textId="77777777">
        <w:trPr>
          <w:jc w:val="center"/>
        </w:trPr>
        <w:tc>
          <w:tcPr>
            <w:tcW w:w="1588" w:type="dxa"/>
            <w:vAlign w:val="center"/>
          </w:tcPr>
          <w:p w14:paraId="24891CAF" w14:textId="77777777" w:rsidR="00073082" w:rsidRDefault="00AC0949">
            <w:pPr>
              <w:jc w:val="center"/>
            </w:pPr>
            <w:r>
              <w:rPr>
                <w:color w:val="000000"/>
                <w:sz w:val="18"/>
                <w:szCs w:val="18"/>
              </w:rPr>
              <w:t>交易性金融资产</w:t>
            </w:r>
          </w:p>
        </w:tc>
        <w:tc>
          <w:tcPr>
            <w:tcW w:w="1701" w:type="dxa"/>
            <w:vAlign w:val="center"/>
          </w:tcPr>
          <w:p w14:paraId="3B1E23D7" w14:textId="77777777" w:rsidR="00073082" w:rsidRDefault="00AC0949">
            <w:pPr>
              <w:jc w:val="right"/>
            </w:pPr>
            <w:r>
              <w:rPr>
                <w:color w:val="000000"/>
                <w:sz w:val="18"/>
                <w:szCs w:val="18"/>
              </w:rPr>
              <w:t>9,949,000.00</w:t>
            </w:r>
          </w:p>
        </w:tc>
        <w:tc>
          <w:tcPr>
            <w:tcW w:w="1701" w:type="dxa"/>
            <w:vAlign w:val="center"/>
          </w:tcPr>
          <w:p w14:paraId="0E51C6C6" w14:textId="77777777" w:rsidR="00073082" w:rsidRDefault="00AC0949">
            <w:pPr>
              <w:jc w:val="right"/>
            </w:pPr>
            <w:r>
              <w:rPr>
                <w:color w:val="000000"/>
                <w:sz w:val="18"/>
                <w:szCs w:val="18"/>
              </w:rPr>
              <w:t>-</w:t>
            </w:r>
          </w:p>
        </w:tc>
        <w:tc>
          <w:tcPr>
            <w:tcW w:w="1559" w:type="dxa"/>
            <w:vAlign w:val="center"/>
          </w:tcPr>
          <w:p w14:paraId="72436155" w14:textId="77777777" w:rsidR="00073082" w:rsidRDefault="00AC0949">
            <w:pPr>
              <w:jc w:val="right"/>
            </w:pPr>
            <w:r>
              <w:rPr>
                <w:color w:val="000000"/>
                <w:sz w:val="18"/>
                <w:szCs w:val="18"/>
              </w:rPr>
              <w:t>-</w:t>
            </w:r>
          </w:p>
        </w:tc>
        <w:tc>
          <w:tcPr>
            <w:tcW w:w="1559" w:type="dxa"/>
            <w:vAlign w:val="center"/>
          </w:tcPr>
          <w:p w14:paraId="1DF9FE0E" w14:textId="77777777" w:rsidR="00073082" w:rsidRDefault="00AC0949">
            <w:pPr>
              <w:jc w:val="right"/>
            </w:pPr>
            <w:r>
              <w:rPr>
                <w:color w:val="000000"/>
                <w:sz w:val="18"/>
                <w:szCs w:val="18"/>
              </w:rPr>
              <w:t>329,188,961.02</w:t>
            </w:r>
          </w:p>
        </w:tc>
        <w:tc>
          <w:tcPr>
            <w:tcW w:w="1301" w:type="dxa"/>
            <w:vAlign w:val="center"/>
          </w:tcPr>
          <w:p w14:paraId="1A942273" w14:textId="77777777" w:rsidR="00073082" w:rsidRDefault="00AC0949">
            <w:pPr>
              <w:jc w:val="right"/>
            </w:pPr>
            <w:r>
              <w:rPr>
                <w:color w:val="000000"/>
                <w:sz w:val="18"/>
                <w:szCs w:val="18"/>
              </w:rPr>
              <w:t>339,137,961.02</w:t>
            </w:r>
          </w:p>
        </w:tc>
      </w:tr>
      <w:tr w:rsidR="00073082" w14:paraId="0CB4970B" w14:textId="77777777">
        <w:trPr>
          <w:jc w:val="center"/>
        </w:trPr>
        <w:tc>
          <w:tcPr>
            <w:tcW w:w="1588" w:type="dxa"/>
            <w:vAlign w:val="center"/>
          </w:tcPr>
          <w:p w14:paraId="018B20C3" w14:textId="77777777" w:rsidR="00073082" w:rsidRDefault="00AC0949">
            <w:pPr>
              <w:jc w:val="center"/>
            </w:pPr>
            <w:r>
              <w:rPr>
                <w:color w:val="000000"/>
                <w:sz w:val="18"/>
                <w:szCs w:val="18"/>
              </w:rPr>
              <w:t>应收利息</w:t>
            </w:r>
          </w:p>
        </w:tc>
        <w:tc>
          <w:tcPr>
            <w:tcW w:w="1701" w:type="dxa"/>
            <w:vAlign w:val="center"/>
          </w:tcPr>
          <w:p w14:paraId="51748366" w14:textId="77777777" w:rsidR="00073082" w:rsidRDefault="00AC0949">
            <w:pPr>
              <w:jc w:val="right"/>
            </w:pPr>
            <w:r>
              <w:rPr>
                <w:color w:val="000000"/>
                <w:sz w:val="18"/>
                <w:szCs w:val="18"/>
              </w:rPr>
              <w:t>-</w:t>
            </w:r>
          </w:p>
        </w:tc>
        <w:tc>
          <w:tcPr>
            <w:tcW w:w="1701" w:type="dxa"/>
            <w:vAlign w:val="center"/>
          </w:tcPr>
          <w:p w14:paraId="7DE1C07C" w14:textId="77777777" w:rsidR="00073082" w:rsidRDefault="00AC0949">
            <w:pPr>
              <w:jc w:val="right"/>
            </w:pPr>
            <w:r>
              <w:rPr>
                <w:color w:val="000000"/>
                <w:sz w:val="18"/>
                <w:szCs w:val="18"/>
              </w:rPr>
              <w:t>-</w:t>
            </w:r>
          </w:p>
        </w:tc>
        <w:tc>
          <w:tcPr>
            <w:tcW w:w="1559" w:type="dxa"/>
            <w:vAlign w:val="center"/>
          </w:tcPr>
          <w:p w14:paraId="58A257F2" w14:textId="77777777" w:rsidR="00073082" w:rsidRDefault="00AC0949">
            <w:pPr>
              <w:jc w:val="right"/>
            </w:pPr>
            <w:r>
              <w:rPr>
                <w:color w:val="000000"/>
                <w:sz w:val="18"/>
                <w:szCs w:val="18"/>
              </w:rPr>
              <w:t>-</w:t>
            </w:r>
          </w:p>
        </w:tc>
        <w:tc>
          <w:tcPr>
            <w:tcW w:w="1559" w:type="dxa"/>
            <w:vAlign w:val="center"/>
          </w:tcPr>
          <w:p w14:paraId="6714C557" w14:textId="77777777" w:rsidR="00073082" w:rsidRDefault="00AC0949">
            <w:pPr>
              <w:jc w:val="right"/>
            </w:pPr>
            <w:r>
              <w:rPr>
                <w:color w:val="000000"/>
                <w:sz w:val="18"/>
                <w:szCs w:val="18"/>
              </w:rPr>
              <w:t>173,986.34</w:t>
            </w:r>
          </w:p>
        </w:tc>
        <w:tc>
          <w:tcPr>
            <w:tcW w:w="1301" w:type="dxa"/>
            <w:vAlign w:val="center"/>
          </w:tcPr>
          <w:p w14:paraId="22E3800F" w14:textId="77777777" w:rsidR="00073082" w:rsidRDefault="00AC0949">
            <w:pPr>
              <w:jc w:val="right"/>
            </w:pPr>
            <w:r>
              <w:rPr>
                <w:color w:val="000000"/>
                <w:sz w:val="18"/>
                <w:szCs w:val="18"/>
              </w:rPr>
              <w:t>173,986.34</w:t>
            </w:r>
          </w:p>
        </w:tc>
      </w:tr>
      <w:tr w:rsidR="00073082" w14:paraId="533852C8" w14:textId="77777777">
        <w:trPr>
          <w:jc w:val="center"/>
        </w:trPr>
        <w:tc>
          <w:tcPr>
            <w:tcW w:w="1588" w:type="dxa"/>
            <w:vAlign w:val="center"/>
          </w:tcPr>
          <w:p w14:paraId="07134170" w14:textId="77777777" w:rsidR="00073082" w:rsidRDefault="00AC0949">
            <w:pPr>
              <w:jc w:val="center"/>
            </w:pPr>
            <w:r>
              <w:rPr>
                <w:color w:val="000000"/>
                <w:sz w:val="18"/>
                <w:szCs w:val="18"/>
              </w:rPr>
              <w:t>应收申购款</w:t>
            </w:r>
          </w:p>
        </w:tc>
        <w:tc>
          <w:tcPr>
            <w:tcW w:w="1701" w:type="dxa"/>
            <w:vAlign w:val="center"/>
          </w:tcPr>
          <w:p w14:paraId="08C22142" w14:textId="77777777" w:rsidR="00073082" w:rsidRDefault="00AC0949">
            <w:pPr>
              <w:jc w:val="right"/>
            </w:pPr>
            <w:r>
              <w:rPr>
                <w:color w:val="000000"/>
                <w:sz w:val="18"/>
                <w:szCs w:val="18"/>
              </w:rPr>
              <w:t>144,183.72</w:t>
            </w:r>
          </w:p>
        </w:tc>
        <w:tc>
          <w:tcPr>
            <w:tcW w:w="1701" w:type="dxa"/>
            <w:vAlign w:val="center"/>
          </w:tcPr>
          <w:p w14:paraId="1A82A3F7" w14:textId="77777777" w:rsidR="00073082" w:rsidRDefault="00AC0949">
            <w:pPr>
              <w:jc w:val="right"/>
            </w:pPr>
            <w:r>
              <w:rPr>
                <w:color w:val="000000"/>
                <w:sz w:val="18"/>
                <w:szCs w:val="18"/>
              </w:rPr>
              <w:t>-</w:t>
            </w:r>
          </w:p>
        </w:tc>
        <w:tc>
          <w:tcPr>
            <w:tcW w:w="1559" w:type="dxa"/>
            <w:vAlign w:val="center"/>
          </w:tcPr>
          <w:p w14:paraId="20D8FD0B" w14:textId="77777777" w:rsidR="00073082" w:rsidRDefault="00AC0949">
            <w:pPr>
              <w:jc w:val="right"/>
            </w:pPr>
            <w:r>
              <w:rPr>
                <w:color w:val="000000"/>
                <w:sz w:val="18"/>
                <w:szCs w:val="18"/>
              </w:rPr>
              <w:t>-</w:t>
            </w:r>
          </w:p>
        </w:tc>
        <w:tc>
          <w:tcPr>
            <w:tcW w:w="1559" w:type="dxa"/>
            <w:vAlign w:val="center"/>
          </w:tcPr>
          <w:p w14:paraId="3F705F52" w14:textId="77777777" w:rsidR="00073082" w:rsidRDefault="00AC0949">
            <w:pPr>
              <w:jc w:val="right"/>
            </w:pPr>
            <w:r>
              <w:rPr>
                <w:color w:val="000000"/>
                <w:sz w:val="18"/>
                <w:szCs w:val="18"/>
              </w:rPr>
              <w:t>548,422.96</w:t>
            </w:r>
          </w:p>
        </w:tc>
        <w:tc>
          <w:tcPr>
            <w:tcW w:w="1301" w:type="dxa"/>
            <w:vAlign w:val="center"/>
          </w:tcPr>
          <w:p w14:paraId="55059BD6" w14:textId="77777777" w:rsidR="00073082" w:rsidRDefault="00AC0949">
            <w:pPr>
              <w:jc w:val="right"/>
            </w:pPr>
            <w:r>
              <w:rPr>
                <w:color w:val="000000"/>
                <w:sz w:val="18"/>
                <w:szCs w:val="18"/>
              </w:rPr>
              <w:t>692,606.68</w:t>
            </w:r>
          </w:p>
        </w:tc>
      </w:tr>
      <w:tr w:rsidR="009D361C" w:rsidRPr="00A12805" w14:paraId="673474FE" w14:textId="77777777" w:rsidTr="00447BC9">
        <w:trPr>
          <w:trHeight w:val="280"/>
          <w:jc w:val="center"/>
        </w:trPr>
        <w:tc>
          <w:tcPr>
            <w:tcW w:w="1588" w:type="dxa"/>
            <w:vAlign w:val="center"/>
          </w:tcPr>
          <w:p w14:paraId="32CCAE08"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713D278B" w14:textId="77777777" w:rsidR="009D361C" w:rsidRPr="000B2663" w:rsidRDefault="009D361C" w:rsidP="00447BC9">
            <w:pPr>
              <w:spacing w:before="29" w:line="288" w:lineRule="auto"/>
              <w:jc w:val="right"/>
              <w:rPr>
                <w:sz w:val="18"/>
                <w:szCs w:val="18"/>
              </w:rPr>
            </w:pPr>
            <w:r w:rsidRPr="000B2663">
              <w:rPr>
                <w:sz w:val="18"/>
                <w:szCs w:val="18"/>
              </w:rPr>
              <w:t>48,149,479.63</w:t>
            </w:r>
          </w:p>
        </w:tc>
        <w:tc>
          <w:tcPr>
            <w:tcW w:w="1701" w:type="dxa"/>
            <w:vAlign w:val="center"/>
          </w:tcPr>
          <w:p w14:paraId="5222FA01"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22DDD19B"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32BEE799" w14:textId="77777777" w:rsidR="009D361C" w:rsidRPr="000B2663" w:rsidRDefault="009D361C" w:rsidP="00447BC9">
            <w:pPr>
              <w:spacing w:before="29" w:line="288" w:lineRule="auto"/>
              <w:jc w:val="right"/>
              <w:rPr>
                <w:sz w:val="18"/>
                <w:szCs w:val="18"/>
              </w:rPr>
            </w:pPr>
            <w:r w:rsidRPr="000B2663">
              <w:rPr>
                <w:sz w:val="18"/>
                <w:szCs w:val="18"/>
              </w:rPr>
              <w:t>329,911,370.32</w:t>
            </w:r>
          </w:p>
        </w:tc>
        <w:tc>
          <w:tcPr>
            <w:tcW w:w="1301" w:type="dxa"/>
            <w:vAlign w:val="center"/>
          </w:tcPr>
          <w:p w14:paraId="60C7AC93" w14:textId="77777777" w:rsidR="009D361C" w:rsidRPr="000B2663" w:rsidRDefault="009D361C" w:rsidP="00447BC9">
            <w:pPr>
              <w:spacing w:before="29" w:line="288" w:lineRule="auto"/>
              <w:jc w:val="right"/>
              <w:rPr>
                <w:sz w:val="18"/>
                <w:szCs w:val="18"/>
              </w:rPr>
            </w:pPr>
            <w:r w:rsidRPr="000B2663">
              <w:rPr>
                <w:sz w:val="18"/>
                <w:szCs w:val="18"/>
              </w:rPr>
              <w:t>378,060,849.95</w:t>
            </w:r>
          </w:p>
        </w:tc>
      </w:tr>
      <w:tr w:rsidR="009D361C" w:rsidRPr="006666AF" w14:paraId="796B161D" w14:textId="77777777" w:rsidTr="007C2FB1">
        <w:trPr>
          <w:trHeight w:val="280"/>
          <w:jc w:val="center"/>
        </w:trPr>
        <w:tc>
          <w:tcPr>
            <w:tcW w:w="1588" w:type="dxa"/>
            <w:vAlign w:val="center"/>
          </w:tcPr>
          <w:p w14:paraId="62791C32"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5B3BA7E4"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1AA4CE17"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3F831049"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2214A8BF"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0D9A7444" w14:textId="77777777" w:rsidR="009D361C" w:rsidRPr="006666AF" w:rsidRDefault="009D361C" w:rsidP="00E536E1">
            <w:pPr>
              <w:spacing w:line="360" w:lineRule="auto"/>
              <w:jc w:val="right"/>
              <w:rPr>
                <w:rFonts w:ascii="宋体" w:hAnsi="宋体"/>
                <w:color w:val="000000"/>
                <w:szCs w:val="21"/>
              </w:rPr>
            </w:pPr>
          </w:p>
        </w:tc>
      </w:tr>
      <w:tr w:rsidR="00073082" w14:paraId="55A1AEE0" w14:textId="77777777">
        <w:trPr>
          <w:jc w:val="center"/>
        </w:trPr>
        <w:tc>
          <w:tcPr>
            <w:tcW w:w="1588" w:type="dxa"/>
            <w:vAlign w:val="center"/>
          </w:tcPr>
          <w:p w14:paraId="1C3C4655" w14:textId="77777777" w:rsidR="00073082" w:rsidRDefault="00AC0949">
            <w:pPr>
              <w:jc w:val="center"/>
            </w:pPr>
            <w:r>
              <w:rPr>
                <w:color w:val="000000"/>
                <w:sz w:val="18"/>
                <w:szCs w:val="18"/>
              </w:rPr>
              <w:t>应付证券清算款</w:t>
            </w:r>
          </w:p>
        </w:tc>
        <w:tc>
          <w:tcPr>
            <w:tcW w:w="1701" w:type="dxa"/>
            <w:vAlign w:val="center"/>
          </w:tcPr>
          <w:p w14:paraId="4F62DEA7" w14:textId="77777777" w:rsidR="00073082" w:rsidRDefault="00AC0949">
            <w:pPr>
              <w:jc w:val="right"/>
            </w:pPr>
            <w:r>
              <w:rPr>
                <w:color w:val="000000"/>
                <w:sz w:val="18"/>
                <w:szCs w:val="18"/>
              </w:rPr>
              <w:t>-</w:t>
            </w:r>
          </w:p>
        </w:tc>
        <w:tc>
          <w:tcPr>
            <w:tcW w:w="1701" w:type="dxa"/>
            <w:vAlign w:val="center"/>
          </w:tcPr>
          <w:p w14:paraId="1F049A37" w14:textId="77777777" w:rsidR="00073082" w:rsidRDefault="00AC0949">
            <w:pPr>
              <w:jc w:val="right"/>
            </w:pPr>
            <w:r>
              <w:rPr>
                <w:color w:val="000000"/>
                <w:sz w:val="18"/>
                <w:szCs w:val="18"/>
              </w:rPr>
              <w:t>-</w:t>
            </w:r>
          </w:p>
        </w:tc>
        <w:tc>
          <w:tcPr>
            <w:tcW w:w="1559" w:type="dxa"/>
            <w:vAlign w:val="center"/>
          </w:tcPr>
          <w:p w14:paraId="0E9CF8E4" w14:textId="77777777" w:rsidR="00073082" w:rsidRDefault="00AC0949">
            <w:pPr>
              <w:jc w:val="right"/>
            </w:pPr>
            <w:r>
              <w:rPr>
                <w:color w:val="000000"/>
                <w:sz w:val="18"/>
                <w:szCs w:val="18"/>
              </w:rPr>
              <w:t>-</w:t>
            </w:r>
          </w:p>
        </w:tc>
        <w:tc>
          <w:tcPr>
            <w:tcW w:w="1559" w:type="dxa"/>
            <w:vAlign w:val="center"/>
          </w:tcPr>
          <w:p w14:paraId="3704EC30" w14:textId="77777777" w:rsidR="00073082" w:rsidRDefault="00AC0949">
            <w:pPr>
              <w:jc w:val="right"/>
            </w:pPr>
            <w:r>
              <w:rPr>
                <w:color w:val="000000"/>
                <w:sz w:val="18"/>
                <w:szCs w:val="18"/>
              </w:rPr>
              <w:t>4,508,356.43</w:t>
            </w:r>
          </w:p>
        </w:tc>
        <w:tc>
          <w:tcPr>
            <w:tcW w:w="1301" w:type="dxa"/>
            <w:vAlign w:val="center"/>
          </w:tcPr>
          <w:p w14:paraId="52E5D177" w14:textId="77777777" w:rsidR="00073082" w:rsidRDefault="00AC0949">
            <w:pPr>
              <w:jc w:val="right"/>
            </w:pPr>
            <w:r>
              <w:rPr>
                <w:color w:val="000000"/>
                <w:sz w:val="18"/>
                <w:szCs w:val="18"/>
              </w:rPr>
              <w:t>4,508,356.43</w:t>
            </w:r>
          </w:p>
        </w:tc>
      </w:tr>
      <w:tr w:rsidR="00073082" w14:paraId="1F46E884" w14:textId="77777777">
        <w:trPr>
          <w:jc w:val="center"/>
        </w:trPr>
        <w:tc>
          <w:tcPr>
            <w:tcW w:w="1588" w:type="dxa"/>
            <w:vAlign w:val="center"/>
          </w:tcPr>
          <w:p w14:paraId="36BEAFC0" w14:textId="77777777" w:rsidR="00073082" w:rsidRDefault="00AC0949">
            <w:pPr>
              <w:jc w:val="center"/>
            </w:pPr>
            <w:r>
              <w:rPr>
                <w:color w:val="000000"/>
                <w:sz w:val="18"/>
                <w:szCs w:val="18"/>
              </w:rPr>
              <w:t>应付赎回款</w:t>
            </w:r>
          </w:p>
        </w:tc>
        <w:tc>
          <w:tcPr>
            <w:tcW w:w="1701" w:type="dxa"/>
            <w:vAlign w:val="center"/>
          </w:tcPr>
          <w:p w14:paraId="4C693390" w14:textId="77777777" w:rsidR="00073082" w:rsidRDefault="00AC0949">
            <w:pPr>
              <w:jc w:val="right"/>
            </w:pPr>
            <w:r>
              <w:rPr>
                <w:color w:val="000000"/>
                <w:sz w:val="18"/>
                <w:szCs w:val="18"/>
              </w:rPr>
              <w:t>-</w:t>
            </w:r>
          </w:p>
        </w:tc>
        <w:tc>
          <w:tcPr>
            <w:tcW w:w="1701" w:type="dxa"/>
            <w:vAlign w:val="center"/>
          </w:tcPr>
          <w:p w14:paraId="7AEBFAD8" w14:textId="77777777" w:rsidR="00073082" w:rsidRDefault="00AC0949">
            <w:pPr>
              <w:jc w:val="right"/>
            </w:pPr>
            <w:r>
              <w:rPr>
                <w:color w:val="000000"/>
                <w:sz w:val="18"/>
                <w:szCs w:val="18"/>
              </w:rPr>
              <w:t>-</w:t>
            </w:r>
          </w:p>
        </w:tc>
        <w:tc>
          <w:tcPr>
            <w:tcW w:w="1559" w:type="dxa"/>
            <w:vAlign w:val="center"/>
          </w:tcPr>
          <w:p w14:paraId="4A032103" w14:textId="77777777" w:rsidR="00073082" w:rsidRDefault="00AC0949">
            <w:pPr>
              <w:jc w:val="right"/>
            </w:pPr>
            <w:r>
              <w:rPr>
                <w:color w:val="000000"/>
                <w:sz w:val="18"/>
                <w:szCs w:val="18"/>
              </w:rPr>
              <w:t>-</w:t>
            </w:r>
          </w:p>
        </w:tc>
        <w:tc>
          <w:tcPr>
            <w:tcW w:w="1559" w:type="dxa"/>
            <w:vAlign w:val="center"/>
          </w:tcPr>
          <w:p w14:paraId="75164355" w14:textId="77777777" w:rsidR="00073082" w:rsidRDefault="00AC0949">
            <w:pPr>
              <w:jc w:val="right"/>
            </w:pPr>
            <w:r>
              <w:rPr>
                <w:color w:val="000000"/>
                <w:sz w:val="18"/>
                <w:szCs w:val="18"/>
              </w:rPr>
              <w:t>886,166.95</w:t>
            </w:r>
          </w:p>
        </w:tc>
        <w:tc>
          <w:tcPr>
            <w:tcW w:w="1301" w:type="dxa"/>
            <w:vAlign w:val="center"/>
          </w:tcPr>
          <w:p w14:paraId="72220C83" w14:textId="77777777" w:rsidR="00073082" w:rsidRDefault="00AC0949">
            <w:pPr>
              <w:jc w:val="right"/>
            </w:pPr>
            <w:r>
              <w:rPr>
                <w:color w:val="000000"/>
                <w:sz w:val="18"/>
                <w:szCs w:val="18"/>
              </w:rPr>
              <w:t>886,166.95</w:t>
            </w:r>
          </w:p>
        </w:tc>
      </w:tr>
      <w:tr w:rsidR="00073082" w14:paraId="7E873CC9" w14:textId="77777777">
        <w:trPr>
          <w:jc w:val="center"/>
        </w:trPr>
        <w:tc>
          <w:tcPr>
            <w:tcW w:w="1588" w:type="dxa"/>
            <w:vAlign w:val="center"/>
          </w:tcPr>
          <w:p w14:paraId="7E52CB38" w14:textId="77777777" w:rsidR="00073082" w:rsidRDefault="00AC0949">
            <w:pPr>
              <w:jc w:val="center"/>
            </w:pPr>
            <w:r>
              <w:rPr>
                <w:color w:val="000000"/>
                <w:sz w:val="18"/>
                <w:szCs w:val="18"/>
              </w:rPr>
              <w:t>应付管理人报酬</w:t>
            </w:r>
          </w:p>
        </w:tc>
        <w:tc>
          <w:tcPr>
            <w:tcW w:w="1701" w:type="dxa"/>
            <w:vAlign w:val="center"/>
          </w:tcPr>
          <w:p w14:paraId="494B172F" w14:textId="77777777" w:rsidR="00073082" w:rsidRDefault="00AC0949">
            <w:pPr>
              <w:jc w:val="right"/>
            </w:pPr>
            <w:r>
              <w:rPr>
                <w:color w:val="000000"/>
                <w:sz w:val="18"/>
                <w:szCs w:val="18"/>
              </w:rPr>
              <w:t>-</w:t>
            </w:r>
          </w:p>
        </w:tc>
        <w:tc>
          <w:tcPr>
            <w:tcW w:w="1701" w:type="dxa"/>
            <w:vAlign w:val="center"/>
          </w:tcPr>
          <w:p w14:paraId="60C53905" w14:textId="77777777" w:rsidR="00073082" w:rsidRDefault="00AC0949">
            <w:pPr>
              <w:jc w:val="right"/>
            </w:pPr>
            <w:r>
              <w:rPr>
                <w:color w:val="000000"/>
                <w:sz w:val="18"/>
                <w:szCs w:val="18"/>
              </w:rPr>
              <w:t>-</w:t>
            </w:r>
          </w:p>
        </w:tc>
        <w:tc>
          <w:tcPr>
            <w:tcW w:w="1559" w:type="dxa"/>
            <w:vAlign w:val="center"/>
          </w:tcPr>
          <w:p w14:paraId="09295195" w14:textId="77777777" w:rsidR="00073082" w:rsidRDefault="00AC0949">
            <w:pPr>
              <w:jc w:val="right"/>
            </w:pPr>
            <w:r>
              <w:rPr>
                <w:color w:val="000000"/>
                <w:sz w:val="18"/>
                <w:szCs w:val="18"/>
              </w:rPr>
              <w:t>-</w:t>
            </w:r>
          </w:p>
        </w:tc>
        <w:tc>
          <w:tcPr>
            <w:tcW w:w="1559" w:type="dxa"/>
            <w:vAlign w:val="center"/>
          </w:tcPr>
          <w:p w14:paraId="112B6FAA" w14:textId="77777777" w:rsidR="00073082" w:rsidRDefault="00AC0949">
            <w:pPr>
              <w:jc w:val="right"/>
            </w:pPr>
            <w:r>
              <w:rPr>
                <w:color w:val="000000"/>
                <w:sz w:val="18"/>
                <w:szCs w:val="18"/>
              </w:rPr>
              <w:t>457,080.87</w:t>
            </w:r>
          </w:p>
        </w:tc>
        <w:tc>
          <w:tcPr>
            <w:tcW w:w="1301" w:type="dxa"/>
            <w:vAlign w:val="center"/>
          </w:tcPr>
          <w:p w14:paraId="4A677884" w14:textId="77777777" w:rsidR="00073082" w:rsidRDefault="00AC0949">
            <w:pPr>
              <w:jc w:val="right"/>
            </w:pPr>
            <w:r>
              <w:rPr>
                <w:color w:val="000000"/>
                <w:sz w:val="18"/>
                <w:szCs w:val="18"/>
              </w:rPr>
              <w:t>457,080.87</w:t>
            </w:r>
          </w:p>
        </w:tc>
      </w:tr>
      <w:tr w:rsidR="00073082" w14:paraId="299D1ADF" w14:textId="77777777">
        <w:trPr>
          <w:jc w:val="center"/>
        </w:trPr>
        <w:tc>
          <w:tcPr>
            <w:tcW w:w="1588" w:type="dxa"/>
            <w:vAlign w:val="center"/>
          </w:tcPr>
          <w:p w14:paraId="2533ED3F" w14:textId="77777777" w:rsidR="00073082" w:rsidRDefault="00AC0949">
            <w:pPr>
              <w:jc w:val="center"/>
            </w:pPr>
            <w:r>
              <w:rPr>
                <w:color w:val="000000"/>
                <w:sz w:val="18"/>
                <w:szCs w:val="18"/>
              </w:rPr>
              <w:t>应付托管费</w:t>
            </w:r>
          </w:p>
        </w:tc>
        <w:tc>
          <w:tcPr>
            <w:tcW w:w="1701" w:type="dxa"/>
            <w:vAlign w:val="center"/>
          </w:tcPr>
          <w:p w14:paraId="54215809" w14:textId="77777777" w:rsidR="00073082" w:rsidRDefault="00AC0949">
            <w:pPr>
              <w:jc w:val="right"/>
            </w:pPr>
            <w:r>
              <w:rPr>
                <w:color w:val="000000"/>
                <w:sz w:val="18"/>
                <w:szCs w:val="18"/>
              </w:rPr>
              <w:t>-</w:t>
            </w:r>
          </w:p>
        </w:tc>
        <w:tc>
          <w:tcPr>
            <w:tcW w:w="1701" w:type="dxa"/>
            <w:vAlign w:val="center"/>
          </w:tcPr>
          <w:p w14:paraId="1E3B3C6B" w14:textId="77777777" w:rsidR="00073082" w:rsidRDefault="00AC0949">
            <w:pPr>
              <w:jc w:val="right"/>
            </w:pPr>
            <w:r>
              <w:rPr>
                <w:color w:val="000000"/>
                <w:sz w:val="18"/>
                <w:szCs w:val="18"/>
              </w:rPr>
              <w:t>-</w:t>
            </w:r>
          </w:p>
        </w:tc>
        <w:tc>
          <w:tcPr>
            <w:tcW w:w="1559" w:type="dxa"/>
            <w:vAlign w:val="center"/>
          </w:tcPr>
          <w:p w14:paraId="6189A4F8" w14:textId="77777777" w:rsidR="00073082" w:rsidRDefault="00AC0949">
            <w:pPr>
              <w:jc w:val="right"/>
            </w:pPr>
            <w:r>
              <w:rPr>
                <w:color w:val="000000"/>
                <w:sz w:val="18"/>
                <w:szCs w:val="18"/>
              </w:rPr>
              <w:t>-</w:t>
            </w:r>
          </w:p>
        </w:tc>
        <w:tc>
          <w:tcPr>
            <w:tcW w:w="1559" w:type="dxa"/>
            <w:vAlign w:val="center"/>
          </w:tcPr>
          <w:p w14:paraId="788A9E99" w14:textId="77777777" w:rsidR="00073082" w:rsidRDefault="00AC0949">
            <w:pPr>
              <w:jc w:val="right"/>
            </w:pPr>
            <w:r>
              <w:rPr>
                <w:color w:val="000000"/>
                <w:sz w:val="18"/>
                <w:szCs w:val="18"/>
              </w:rPr>
              <w:t>76,180.14</w:t>
            </w:r>
          </w:p>
        </w:tc>
        <w:tc>
          <w:tcPr>
            <w:tcW w:w="1301" w:type="dxa"/>
            <w:vAlign w:val="center"/>
          </w:tcPr>
          <w:p w14:paraId="78F351FC" w14:textId="77777777" w:rsidR="00073082" w:rsidRDefault="00AC0949">
            <w:pPr>
              <w:jc w:val="right"/>
            </w:pPr>
            <w:r>
              <w:rPr>
                <w:color w:val="000000"/>
                <w:sz w:val="18"/>
                <w:szCs w:val="18"/>
              </w:rPr>
              <w:t>76,180.14</w:t>
            </w:r>
          </w:p>
        </w:tc>
      </w:tr>
      <w:tr w:rsidR="00073082" w14:paraId="4313EFC4" w14:textId="77777777">
        <w:trPr>
          <w:jc w:val="center"/>
        </w:trPr>
        <w:tc>
          <w:tcPr>
            <w:tcW w:w="1588" w:type="dxa"/>
            <w:vAlign w:val="center"/>
          </w:tcPr>
          <w:p w14:paraId="0B1CAD43" w14:textId="77777777" w:rsidR="00073082" w:rsidRDefault="00AC0949">
            <w:pPr>
              <w:jc w:val="center"/>
            </w:pPr>
            <w:r>
              <w:rPr>
                <w:color w:val="000000"/>
                <w:sz w:val="18"/>
                <w:szCs w:val="18"/>
              </w:rPr>
              <w:t>应付交易费用</w:t>
            </w:r>
          </w:p>
        </w:tc>
        <w:tc>
          <w:tcPr>
            <w:tcW w:w="1701" w:type="dxa"/>
            <w:vAlign w:val="center"/>
          </w:tcPr>
          <w:p w14:paraId="662FAB6B" w14:textId="77777777" w:rsidR="00073082" w:rsidRDefault="00AC0949">
            <w:pPr>
              <w:jc w:val="right"/>
            </w:pPr>
            <w:r>
              <w:rPr>
                <w:color w:val="000000"/>
                <w:sz w:val="18"/>
                <w:szCs w:val="18"/>
              </w:rPr>
              <w:t>-</w:t>
            </w:r>
          </w:p>
        </w:tc>
        <w:tc>
          <w:tcPr>
            <w:tcW w:w="1701" w:type="dxa"/>
            <w:vAlign w:val="center"/>
          </w:tcPr>
          <w:p w14:paraId="4DD01E08" w14:textId="77777777" w:rsidR="00073082" w:rsidRDefault="00AC0949">
            <w:pPr>
              <w:jc w:val="right"/>
            </w:pPr>
            <w:r>
              <w:rPr>
                <w:color w:val="000000"/>
                <w:sz w:val="18"/>
                <w:szCs w:val="18"/>
              </w:rPr>
              <w:t>-</w:t>
            </w:r>
          </w:p>
        </w:tc>
        <w:tc>
          <w:tcPr>
            <w:tcW w:w="1559" w:type="dxa"/>
            <w:vAlign w:val="center"/>
          </w:tcPr>
          <w:p w14:paraId="441D03E7" w14:textId="77777777" w:rsidR="00073082" w:rsidRDefault="00AC0949">
            <w:pPr>
              <w:jc w:val="right"/>
            </w:pPr>
            <w:r>
              <w:rPr>
                <w:color w:val="000000"/>
                <w:sz w:val="18"/>
                <w:szCs w:val="18"/>
              </w:rPr>
              <w:t>-</w:t>
            </w:r>
          </w:p>
        </w:tc>
        <w:tc>
          <w:tcPr>
            <w:tcW w:w="1559" w:type="dxa"/>
            <w:vAlign w:val="center"/>
          </w:tcPr>
          <w:p w14:paraId="282B9D72" w14:textId="77777777" w:rsidR="00073082" w:rsidRDefault="00AC0949">
            <w:pPr>
              <w:jc w:val="right"/>
            </w:pPr>
            <w:r>
              <w:rPr>
                <w:color w:val="000000"/>
                <w:sz w:val="18"/>
                <w:szCs w:val="18"/>
              </w:rPr>
              <w:t>427,829.93</w:t>
            </w:r>
          </w:p>
        </w:tc>
        <w:tc>
          <w:tcPr>
            <w:tcW w:w="1301" w:type="dxa"/>
            <w:vAlign w:val="center"/>
          </w:tcPr>
          <w:p w14:paraId="2C43E0CD" w14:textId="77777777" w:rsidR="00073082" w:rsidRDefault="00AC0949">
            <w:pPr>
              <w:jc w:val="right"/>
            </w:pPr>
            <w:r>
              <w:rPr>
                <w:color w:val="000000"/>
                <w:sz w:val="18"/>
                <w:szCs w:val="18"/>
              </w:rPr>
              <w:t>427,829.93</w:t>
            </w:r>
          </w:p>
        </w:tc>
      </w:tr>
      <w:tr w:rsidR="00073082" w14:paraId="0C37ADF9" w14:textId="77777777">
        <w:trPr>
          <w:jc w:val="center"/>
        </w:trPr>
        <w:tc>
          <w:tcPr>
            <w:tcW w:w="1588" w:type="dxa"/>
            <w:vAlign w:val="center"/>
          </w:tcPr>
          <w:p w14:paraId="6EE1FD21" w14:textId="77777777" w:rsidR="00073082" w:rsidRDefault="00AC0949">
            <w:pPr>
              <w:jc w:val="center"/>
            </w:pPr>
            <w:r>
              <w:rPr>
                <w:color w:val="000000"/>
                <w:sz w:val="18"/>
                <w:szCs w:val="18"/>
              </w:rPr>
              <w:t>应交税费</w:t>
            </w:r>
          </w:p>
        </w:tc>
        <w:tc>
          <w:tcPr>
            <w:tcW w:w="1701" w:type="dxa"/>
            <w:vAlign w:val="center"/>
          </w:tcPr>
          <w:p w14:paraId="6EB8CD67" w14:textId="77777777" w:rsidR="00073082" w:rsidRDefault="00AC0949">
            <w:pPr>
              <w:jc w:val="right"/>
            </w:pPr>
            <w:r>
              <w:rPr>
                <w:color w:val="000000"/>
                <w:sz w:val="18"/>
                <w:szCs w:val="18"/>
              </w:rPr>
              <w:t>-</w:t>
            </w:r>
          </w:p>
        </w:tc>
        <w:tc>
          <w:tcPr>
            <w:tcW w:w="1701" w:type="dxa"/>
            <w:vAlign w:val="center"/>
          </w:tcPr>
          <w:p w14:paraId="42ACD058" w14:textId="77777777" w:rsidR="00073082" w:rsidRDefault="00AC0949">
            <w:pPr>
              <w:jc w:val="right"/>
            </w:pPr>
            <w:r>
              <w:rPr>
                <w:color w:val="000000"/>
                <w:sz w:val="18"/>
                <w:szCs w:val="18"/>
              </w:rPr>
              <w:t>-</w:t>
            </w:r>
          </w:p>
        </w:tc>
        <w:tc>
          <w:tcPr>
            <w:tcW w:w="1559" w:type="dxa"/>
            <w:vAlign w:val="center"/>
          </w:tcPr>
          <w:p w14:paraId="7AC19768" w14:textId="77777777" w:rsidR="00073082" w:rsidRDefault="00AC0949">
            <w:pPr>
              <w:jc w:val="right"/>
            </w:pPr>
            <w:r>
              <w:rPr>
                <w:color w:val="000000"/>
                <w:sz w:val="18"/>
                <w:szCs w:val="18"/>
              </w:rPr>
              <w:t>-</w:t>
            </w:r>
          </w:p>
        </w:tc>
        <w:tc>
          <w:tcPr>
            <w:tcW w:w="1559" w:type="dxa"/>
            <w:vAlign w:val="center"/>
          </w:tcPr>
          <w:p w14:paraId="6FDA7002" w14:textId="77777777" w:rsidR="00073082" w:rsidRDefault="00AC0949">
            <w:pPr>
              <w:jc w:val="right"/>
            </w:pPr>
            <w:r>
              <w:rPr>
                <w:color w:val="000000"/>
                <w:sz w:val="18"/>
                <w:szCs w:val="18"/>
              </w:rPr>
              <w:t>32,000.00</w:t>
            </w:r>
          </w:p>
        </w:tc>
        <w:tc>
          <w:tcPr>
            <w:tcW w:w="1301" w:type="dxa"/>
            <w:vAlign w:val="center"/>
          </w:tcPr>
          <w:p w14:paraId="2A07E70D" w14:textId="77777777" w:rsidR="00073082" w:rsidRDefault="00AC0949">
            <w:pPr>
              <w:jc w:val="right"/>
            </w:pPr>
            <w:r>
              <w:rPr>
                <w:color w:val="000000"/>
                <w:sz w:val="18"/>
                <w:szCs w:val="18"/>
              </w:rPr>
              <w:t>32,000.00</w:t>
            </w:r>
          </w:p>
        </w:tc>
      </w:tr>
      <w:tr w:rsidR="00073082" w14:paraId="5E791D3B" w14:textId="77777777">
        <w:trPr>
          <w:jc w:val="center"/>
        </w:trPr>
        <w:tc>
          <w:tcPr>
            <w:tcW w:w="1588" w:type="dxa"/>
            <w:vAlign w:val="center"/>
          </w:tcPr>
          <w:p w14:paraId="4F19F18A" w14:textId="77777777" w:rsidR="00073082" w:rsidRDefault="00AC0949">
            <w:pPr>
              <w:jc w:val="center"/>
            </w:pPr>
            <w:r>
              <w:rPr>
                <w:color w:val="000000"/>
                <w:sz w:val="18"/>
                <w:szCs w:val="18"/>
              </w:rPr>
              <w:t>其他负债</w:t>
            </w:r>
          </w:p>
        </w:tc>
        <w:tc>
          <w:tcPr>
            <w:tcW w:w="1701" w:type="dxa"/>
            <w:vAlign w:val="center"/>
          </w:tcPr>
          <w:p w14:paraId="31540AEF" w14:textId="77777777" w:rsidR="00073082" w:rsidRDefault="00AC0949">
            <w:pPr>
              <w:jc w:val="right"/>
            </w:pPr>
            <w:r>
              <w:rPr>
                <w:color w:val="000000"/>
                <w:sz w:val="18"/>
                <w:szCs w:val="18"/>
              </w:rPr>
              <w:t>-</w:t>
            </w:r>
          </w:p>
        </w:tc>
        <w:tc>
          <w:tcPr>
            <w:tcW w:w="1701" w:type="dxa"/>
            <w:vAlign w:val="center"/>
          </w:tcPr>
          <w:p w14:paraId="00343776" w14:textId="77777777" w:rsidR="00073082" w:rsidRDefault="00AC0949">
            <w:pPr>
              <w:jc w:val="right"/>
            </w:pPr>
            <w:r>
              <w:rPr>
                <w:color w:val="000000"/>
                <w:sz w:val="18"/>
                <w:szCs w:val="18"/>
              </w:rPr>
              <w:t>-</w:t>
            </w:r>
          </w:p>
        </w:tc>
        <w:tc>
          <w:tcPr>
            <w:tcW w:w="1559" w:type="dxa"/>
            <w:vAlign w:val="center"/>
          </w:tcPr>
          <w:p w14:paraId="6E406C07" w14:textId="77777777" w:rsidR="00073082" w:rsidRDefault="00AC0949">
            <w:pPr>
              <w:jc w:val="right"/>
            </w:pPr>
            <w:r>
              <w:rPr>
                <w:color w:val="000000"/>
                <w:sz w:val="18"/>
                <w:szCs w:val="18"/>
              </w:rPr>
              <w:t>-</w:t>
            </w:r>
          </w:p>
        </w:tc>
        <w:tc>
          <w:tcPr>
            <w:tcW w:w="1559" w:type="dxa"/>
            <w:vAlign w:val="center"/>
          </w:tcPr>
          <w:p w14:paraId="387D314C" w14:textId="77777777" w:rsidR="00073082" w:rsidRDefault="00AC0949">
            <w:pPr>
              <w:jc w:val="right"/>
            </w:pPr>
            <w:r>
              <w:rPr>
                <w:color w:val="000000"/>
                <w:sz w:val="18"/>
                <w:szCs w:val="18"/>
              </w:rPr>
              <w:t>282,948.39</w:t>
            </w:r>
          </w:p>
        </w:tc>
        <w:tc>
          <w:tcPr>
            <w:tcW w:w="1301" w:type="dxa"/>
            <w:vAlign w:val="center"/>
          </w:tcPr>
          <w:p w14:paraId="35D8EFED" w14:textId="77777777" w:rsidR="00073082" w:rsidRDefault="00AC0949">
            <w:pPr>
              <w:jc w:val="right"/>
            </w:pPr>
            <w:r>
              <w:rPr>
                <w:color w:val="000000"/>
                <w:sz w:val="18"/>
                <w:szCs w:val="18"/>
              </w:rPr>
              <w:t>282,948.39</w:t>
            </w:r>
          </w:p>
        </w:tc>
      </w:tr>
      <w:tr w:rsidR="00CD3912" w:rsidRPr="0091212A" w14:paraId="4AE09A51" w14:textId="77777777" w:rsidTr="00EE31E2">
        <w:trPr>
          <w:trHeight w:val="280"/>
          <w:jc w:val="center"/>
        </w:trPr>
        <w:tc>
          <w:tcPr>
            <w:tcW w:w="1588" w:type="dxa"/>
            <w:vAlign w:val="center"/>
          </w:tcPr>
          <w:p w14:paraId="67633ADF" w14:textId="77777777" w:rsidR="00CD3912" w:rsidRPr="000B2663" w:rsidRDefault="00CD3912" w:rsidP="00CD3912">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64D66011" w14:textId="77777777" w:rsidR="00CD3912" w:rsidRPr="000B2663" w:rsidRDefault="00CD3912" w:rsidP="00CD3912">
            <w:pPr>
              <w:spacing w:before="29" w:line="288" w:lineRule="auto"/>
              <w:jc w:val="right"/>
              <w:rPr>
                <w:color w:val="000000"/>
                <w:sz w:val="18"/>
                <w:szCs w:val="18"/>
              </w:rPr>
            </w:pPr>
            <w:r w:rsidRPr="000B2663">
              <w:rPr>
                <w:color w:val="000000"/>
                <w:sz w:val="18"/>
                <w:szCs w:val="18"/>
              </w:rPr>
              <w:t>-</w:t>
            </w:r>
          </w:p>
        </w:tc>
        <w:tc>
          <w:tcPr>
            <w:tcW w:w="1701" w:type="dxa"/>
            <w:vAlign w:val="center"/>
          </w:tcPr>
          <w:p w14:paraId="0F304AF7" w14:textId="77777777" w:rsidR="00CD3912" w:rsidRPr="000B2663" w:rsidRDefault="00CD3912" w:rsidP="00CD3912">
            <w:pPr>
              <w:spacing w:before="29" w:line="288" w:lineRule="auto"/>
              <w:jc w:val="right"/>
              <w:rPr>
                <w:color w:val="000000"/>
                <w:sz w:val="18"/>
                <w:szCs w:val="18"/>
              </w:rPr>
            </w:pPr>
            <w:r w:rsidRPr="000B2663">
              <w:rPr>
                <w:color w:val="000000"/>
                <w:sz w:val="18"/>
                <w:szCs w:val="18"/>
              </w:rPr>
              <w:t>-</w:t>
            </w:r>
          </w:p>
        </w:tc>
        <w:tc>
          <w:tcPr>
            <w:tcW w:w="1559" w:type="dxa"/>
            <w:vAlign w:val="center"/>
          </w:tcPr>
          <w:p w14:paraId="4AB89097" w14:textId="77777777" w:rsidR="00CD3912" w:rsidRPr="000B2663" w:rsidRDefault="00CD3912" w:rsidP="00CD3912">
            <w:pPr>
              <w:spacing w:before="29" w:line="288" w:lineRule="auto"/>
              <w:ind w:right="180"/>
              <w:jc w:val="right"/>
              <w:rPr>
                <w:color w:val="000000"/>
                <w:sz w:val="18"/>
                <w:szCs w:val="18"/>
              </w:rPr>
            </w:pPr>
            <w:r w:rsidRPr="000B2663">
              <w:rPr>
                <w:color w:val="000000"/>
                <w:sz w:val="18"/>
                <w:szCs w:val="18"/>
              </w:rPr>
              <w:t>-</w:t>
            </w:r>
          </w:p>
        </w:tc>
        <w:tc>
          <w:tcPr>
            <w:tcW w:w="1559" w:type="dxa"/>
          </w:tcPr>
          <w:p w14:paraId="258FC6CD" w14:textId="77777777" w:rsidR="00CD3912" w:rsidRPr="00CD3912" w:rsidRDefault="00CD3912" w:rsidP="00CD3912">
            <w:pPr>
              <w:jc w:val="right"/>
              <w:rPr>
                <w:color w:val="000000"/>
                <w:sz w:val="18"/>
                <w:szCs w:val="18"/>
              </w:rPr>
            </w:pPr>
            <w:r w:rsidRPr="00CD3912">
              <w:rPr>
                <w:color w:val="000000"/>
                <w:sz w:val="18"/>
                <w:szCs w:val="18"/>
              </w:rPr>
              <w:t xml:space="preserve"> 6,670,562.71 </w:t>
            </w:r>
          </w:p>
        </w:tc>
        <w:tc>
          <w:tcPr>
            <w:tcW w:w="1301" w:type="dxa"/>
          </w:tcPr>
          <w:p w14:paraId="17CA6710" w14:textId="77777777" w:rsidR="00CD3912" w:rsidRPr="00CD3912" w:rsidRDefault="00CD3912" w:rsidP="00CD3912">
            <w:pPr>
              <w:jc w:val="right"/>
              <w:rPr>
                <w:color w:val="000000"/>
                <w:sz w:val="18"/>
                <w:szCs w:val="18"/>
              </w:rPr>
            </w:pPr>
            <w:r w:rsidRPr="00CD3912">
              <w:rPr>
                <w:color w:val="000000"/>
                <w:sz w:val="18"/>
                <w:szCs w:val="18"/>
              </w:rPr>
              <w:t xml:space="preserve"> 6,670,562.71 </w:t>
            </w:r>
          </w:p>
        </w:tc>
      </w:tr>
      <w:tr w:rsidR="00CD3912" w:rsidRPr="0091212A" w14:paraId="6874DEC2" w14:textId="77777777" w:rsidTr="00EE31E2">
        <w:trPr>
          <w:trHeight w:val="280"/>
          <w:jc w:val="center"/>
        </w:trPr>
        <w:tc>
          <w:tcPr>
            <w:tcW w:w="1588" w:type="dxa"/>
            <w:vAlign w:val="center"/>
          </w:tcPr>
          <w:p w14:paraId="258CF689" w14:textId="77777777" w:rsidR="00CD3912" w:rsidRPr="000B2663" w:rsidRDefault="00CD3912" w:rsidP="00CD3912">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2BDAA8D5" w14:textId="77777777" w:rsidR="00CD3912" w:rsidRPr="000B2663" w:rsidRDefault="00CD3912" w:rsidP="00CD3912">
            <w:pPr>
              <w:spacing w:before="29" w:line="288" w:lineRule="auto"/>
              <w:jc w:val="right"/>
              <w:rPr>
                <w:color w:val="000000"/>
                <w:sz w:val="18"/>
                <w:szCs w:val="18"/>
              </w:rPr>
            </w:pPr>
            <w:r w:rsidRPr="000B2663">
              <w:rPr>
                <w:sz w:val="18"/>
                <w:szCs w:val="18"/>
              </w:rPr>
              <w:t>48,149,479.63</w:t>
            </w:r>
          </w:p>
        </w:tc>
        <w:tc>
          <w:tcPr>
            <w:tcW w:w="1701" w:type="dxa"/>
            <w:vAlign w:val="center"/>
          </w:tcPr>
          <w:p w14:paraId="7E8BBCA8" w14:textId="77777777" w:rsidR="00CD3912" w:rsidRPr="000B2663" w:rsidRDefault="00CD3912" w:rsidP="00CD3912">
            <w:pPr>
              <w:spacing w:before="29" w:line="288" w:lineRule="auto"/>
              <w:jc w:val="right"/>
              <w:rPr>
                <w:color w:val="000000"/>
                <w:sz w:val="18"/>
                <w:szCs w:val="18"/>
              </w:rPr>
            </w:pPr>
            <w:r w:rsidRPr="000B2663">
              <w:rPr>
                <w:color w:val="000000"/>
                <w:sz w:val="18"/>
                <w:szCs w:val="18"/>
              </w:rPr>
              <w:t>-</w:t>
            </w:r>
          </w:p>
        </w:tc>
        <w:tc>
          <w:tcPr>
            <w:tcW w:w="1559" w:type="dxa"/>
            <w:vAlign w:val="center"/>
          </w:tcPr>
          <w:p w14:paraId="51D16B99" w14:textId="77777777" w:rsidR="00CD3912" w:rsidRPr="000B2663" w:rsidRDefault="00CD3912" w:rsidP="00CD3912">
            <w:pPr>
              <w:spacing w:before="29" w:line="288" w:lineRule="auto"/>
              <w:jc w:val="right"/>
              <w:rPr>
                <w:color w:val="000000"/>
                <w:sz w:val="18"/>
                <w:szCs w:val="18"/>
              </w:rPr>
            </w:pPr>
            <w:r w:rsidRPr="000B2663">
              <w:rPr>
                <w:color w:val="000000"/>
                <w:sz w:val="18"/>
                <w:szCs w:val="18"/>
              </w:rPr>
              <w:t>-</w:t>
            </w:r>
          </w:p>
        </w:tc>
        <w:tc>
          <w:tcPr>
            <w:tcW w:w="1559" w:type="dxa"/>
          </w:tcPr>
          <w:p w14:paraId="6A199C14" w14:textId="77777777" w:rsidR="00CD3912" w:rsidRPr="00CD3912" w:rsidRDefault="00CD3912" w:rsidP="00CD3912">
            <w:pPr>
              <w:jc w:val="right"/>
              <w:rPr>
                <w:color w:val="000000"/>
                <w:sz w:val="18"/>
                <w:szCs w:val="18"/>
              </w:rPr>
            </w:pPr>
            <w:r w:rsidRPr="00CD3912">
              <w:rPr>
                <w:color w:val="000000"/>
                <w:sz w:val="18"/>
                <w:szCs w:val="18"/>
              </w:rPr>
              <w:t xml:space="preserve"> 323,240,807.61 </w:t>
            </w:r>
          </w:p>
        </w:tc>
        <w:tc>
          <w:tcPr>
            <w:tcW w:w="1301" w:type="dxa"/>
          </w:tcPr>
          <w:p w14:paraId="7385A0C0" w14:textId="77777777" w:rsidR="00CD3912" w:rsidRPr="00CD3912" w:rsidRDefault="00CD3912" w:rsidP="00CD3912">
            <w:pPr>
              <w:jc w:val="right"/>
              <w:rPr>
                <w:color w:val="000000"/>
                <w:sz w:val="18"/>
                <w:szCs w:val="18"/>
              </w:rPr>
            </w:pPr>
            <w:r w:rsidRPr="00CD3912">
              <w:rPr>
                <w:color w:val="000000"/>
                <w:sz w:val="18"/>
                <w:szCs w:val="18"/>
              </w:rPr>
              <w:t xml:space="preserve"> 371,390,287.24 </w:t>
            </w:r>
          </w:p>
        </w:tc>
      </w:tr>
      <w:tr w:rsidR="00E64BF2" w:rsidRPr="0091212A" w14:paraId="67A2C335" w14:textId="77777777" w:rsidTr="009D361C">
        <w:trPr>
          <w:trHeight w:val="280"/>
          <w:jc w:val="center"/>
        </w:trPr>
        <w:tc>
          <w:tcPr>
            <w:tcW w:w="1588" w:type="dxa"/>
            <w:vAlign w:val="center"/>
          </w:tcPr>
          <w:p w14:paraId="66929FCD"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220967D2"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5DE0AFCA"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0FC4C3AF"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0A93C840"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275F127"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61B13DF5"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3C4A8383" w14:textId="77777777" w:rsidTr="007C2FB1">
        <w:trPr>
          <w:trHeight w:val="280"/>
          <w:jc w:val="center"/>
        </w:trPr>
        <w:tc>
          <w:tcPr>
            <w:tcW w:w="1588" w:type="dxa"/>
            <w:vAlign w:val="center"/>
          </w:tcPr>
          <w:p w14:paraId="6A27B4F9"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lastRenderedPageBreak/>
              <w:t>资产</w:t>
            </w:r>
          </w:p>
        </w:tc>
        <w:tc>
          <w:tcPr>
            <w:tcW w:w="1701" w:type="dxa"/>
            <w:vAlign w:val="center"/>
          </w:tcPr>
          <w:p w14:paraId="1056A3CE"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66D6C62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587D192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523B4D47"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481081A5" w14:textId="77777777" w:rsidR="00E64BF2" w:rsidRPr="0091212A" w:rsidRDefault="00E64BF2" w:rsidP="00E536E1">
            <w:pPr>
              <w:spacing w:line="360" w:lineRule="auto"/>
              <w:jc w:val="right"/>
              <w:rPr>
                <w:rFonts w:ascii="宋体" w:hAnsi="宋体"/>
                <w:b/>
                <w:color w:val="000000"/>
                <w:szCs w:val="21"/>
              </w:rPr>
            </w:pPr>
          </w:p>
        </w:tc>
      </w:tr>
      <w:tr w:rsidR="00073082" w14:paraId="7E281B96" w14:textId="77777777">
        <w:trPr>
          <w:jc w:val="center"/>
        </w:trPr>
        <w:tc>
          <w:tcPr>
            <w:tcW w:w="1588" w:type="dxa"/>
            <w:vAlign w:val="center"/>
          </w:tcPr>
          <w:p w14:paraId="11A41A00" w14:textId="77777777" w:rsidR="00073082" w:rsidRDefault="00AC0949">
            <w:pPr>
              <w:jc w:val="center"/>
            </w:pPr>
            <w:r>
              <w:rPr>
                <w:color w:val="000000"/>
                <w:sz w:val="18"/>
                <w:szCs w:val="18"/>
              </w:rPr>
              <w:t>银行存款</w:t>
            </w:r>
          </w:p>
        </w:tc>
        <w:tc>
          <w:tcPr>
            <w:tcW w:w="1701" w:type="dxa"/>
            <w:vAlign w:val="center"/>
          </w:tcPr>
          <w:p w14:paraId="5F862A92" w14:textId="77777777" w:rsidR="00073082" w:rsidRDefault="00AC0949">
            <w:pPr>
              <w:jc w:val="right"/>
            </w:pPr>
            <w:r>
              <w:rPr>
                <w:color w:val="000000"/>
                <w:sz w:val="18"/>
                <w:szCs w:val="18"/>
              </w:rPr>
              <w:t>189,245,159.67</w:t>
            </w:r>
          </w:p>
        </w:tc>
        <w:tc>
          <w:tcPr>
            <w:tcW w:w="1701" w:type="dxa"/>
            <w:vAlign w:val="center"/>
          </w:tcPr>
          <w:p w14:paraId="391C0233" w14:textId="77777777" w:rsidR="00073082" w:rsidRDefault="00AC0949">
            <w:pPr>
              <w:jc w:val="right"/>
            </w:pPr>
            <w:r>
              <w:rPr>
                <w:color w:val="000000"/>
                <w:sz w:val="18"/>
                <w:szCs w:val="18"/>
              </w:rPr>
              <w:t>-</w:t>
            </w:r>
          </w:p>
        </w:tc>
        <w:tc>
          <w:tcPr>
            <w:tcW w:w="1559" w:type="dxa"/>
            <w:vAlign w:val="center"/>
          </w:tcPr>
          <w:p w14:paraId="028D2C3B" w14:textId="77777777" w:rsidR="00073082" w:rsidRDefault="00AC0949">
            <w:pPr>
              <w:jc w:val="right"/>
            </w:pPr>
            <w:r>
              <w:rPr>
                <w:color w:val="000000"/>
                <w:sz w:val="18"/>
                <w:szCs w:val="18"/>
              </w:rPr>
              <w:t>-</w:t>
            </w:r>
          </w:p>
        </w:tc>
        <w:tc>
          <w:tcPr>
            <w:tcW w:w="1559" w:type="dxa"/>
            <w:vAlign w:val="center"/>
          </w:tcPr>
          <w:p w14:paraId="7CE694C5" w14:textId="77777777" w:rsidR="00073082" w:rsidRDefault="00AC0949">
            <w:pPr>
              <w:jc w:val="right"/>
            </w:pPr>
            <w:r>
              <w:rPr>
                <w:color w:val="000000"/>
                <w:sz w:val="18"/>
                <w:szCs w:val="18"/>
              </w:rPr>
              <w:t>-</w:t>
            </w:r>
          </w:p>
        </w:tc>
        <w:tc>
          <w:tcPr>
            <w:tcW w:w="1301" w:type="dxa"/>
            <w:vAlign w:val="center"/>
          </w:tcPr>
          <w:p w14:paraId="34E63265" w14:textId="77777777" w:rsidR="00073082" w:rsidRDefault="00AC0949">
            <w:pPr>
              <w:jc w:val="right"/>
            </w:pPr>
            <w:r>
              <w:rPr>
                <w:color w:val="000000"/>
                <w:sz w:val="18"/>
                <w:szCs w:val="18"/>
              </w:rPr>
              <w:t>189,245,159.67</w:t>
            </w:r>
          </w:p>
        </w:tc>
      </w:tr>
      <w:tr w:rsidR="00073082" w14:paraId="427519AE" w14:textId="77777777">
        <w:trPr>
          <w:jc w:val="center"/>
        </w:trPr>
        <w:tc>
          <w:tcPr>
            <w:tcW w:w="1588" w:type="dxa"/>
            <w:vAlign w:val="center"/>
          </w:tcPr>
          <w:p w14:paraId="63B753F5" w14:textId="77777777" w:rsidR="00073082" w:rsidRDefault="00AC0949">
            <w:pPr>
              <w:jc w:val="center"/>
            </w:pPr>
            <w:r>
              <w:rPr>
                <w:color w:val="000000"/>
                <w:sz w:val="18"/>
                <w:szCs w:val="18"/>
              </w:rPr>
              <w:t>结算备付金</w:t>
            </w:r>
          </w:p>
        </w:tc>
        <w:tc>
          <w:tcPr>
            <w:tcW w:w="1701" w:type="dxa"/>
            <w:vAlign w:val="center"/>
          </w:tcPr>
          <w:p w14:paraId="0B1CD19F" w14:textId="77777777" w:rsidR="00073082" w:rsidRDefault="00AC0949">
            <w:pPr>
              <w:jc w:val="right"/>
            </w:pPr>
            <w:r>
              <w:rPr>
                <w:color w:val="000000"/>
                <w:sz w:val="18"/>
                <w:szCs w:val="18"/>
              </w:rPr>
              <w:t>6,029,956.54</w:t>
            </w:r>
          </w:p>
        </w:tc>
        <w:tc>
          <w:tcPr>
            <w:tcW w:w="1701" w:type="dxa"/>
            <w:vAlign w:val="center"/>
          </w:tcPr>
          <w:p w14:paraId="6BA27EA6" w14:textId="77777777" w:rsidR="00073082" w:rsidRDefault="00AC0949">
            <w:pPr>
              <w:jc w:val="right"/>
            </w:pPr>
            <w:r>
              <w:rPr>
                <w:color w:val="000000"/>
                <w:sz w:val="18"/>
                <w:szCs w:val="18"/>
              </w:rPr>
              <w:t>-</w:t>
            </w:r>
          </w:p>
        </w:tc>
        <w:tc>
          <w:tcPr>
            <w:tcW w:w="1559" w:type="dxa"/>
            <w:vAlign w:val="center"/>
          </w:tcPr>
          <w:p w14:paraId="53E1A7DB" w14:textId="77777777" w:rsidR="00073082" w:rsidRDefault="00AC0949">
            <w:pPr>
              <w:jc w:val="right"/>
            </w:pPr>
            <w:r>
              <w:rPr>
                <w:color w:val="000000"/>
                <w:sz w:val="18"/>
                <w:szCs w:val="18"/>
              </w:rPr>
              <w:t>-</w:t>
            </w:r>
          </w:p>
        </w:tc>
        <w:tc>
          <w:tcPr>
            <w:tcW w:w="1559" w:type="dxa"/>
            <w:vAlign w:val="center"/>
          </w:tcPr>
          <w:p w14:paraId="12F158A6" w14:textId="77777777" w:rsidR="00073082" w:rsidRDefault="00AC0949">
            <w:pPr>
              <w:jc w:val="right"/>
            </w:pPr>
            <w:r>
              <w:rPr>
                <w:color w:val="000000"/>
                <w:sz w:val="18"/>
                <w:szCs w:val="18"/>
              </w:rPr>
              <w:t>-</w:t>
            </w:r>
          </w:p>
        </w:tc>
        <w:tc>
          <w:tcPr>
            <w:tcW w:w="1301" w:type="dxa"/>
            <w:vAlign w:val="center"/>
          </w:tcPr>
          <w:p w14:paraId="4FE294D9" w14:textId="77777777" w:rsidR="00073082" w:rsidRDefault="00AC0949">
            <w:pPr>
              <w:jc w:val="right"/>
            </w:pPr>
            <w:r>
              <w:rPr>
                <w:color w:val="000000"/>
                <w:sz w:val="18"/>
                <w:szCs w:val="18"/>
              </w:rPr>
              <w:t>6,029,956.54</w:t>
            </w:r>
          </w:p>
        </w:tc>
      </w:tr>
      <w:tr w:rsidR="00073082" w14:paraId="25E60ABF" w14:textId="77777777">
        <w:trPr>
          <w:jc w:val="center"/>
        </w:trPr>
        <w:tc>
          <w:tcPr>
            <w:tcW w:w="1588" w:type="dxa"/>
            <w:vAlign w:val="center"/>
          </w:tcPr>
          <w:p w14:paraId="216701AD" w14:textId="77777777" w:rsidR="00073082" w:rsidRDefault="00AC0949">
            <w:pPr>
              <w:jc w:val="center"/>
            </w:pPr>
            <w:r>
              <w:rPr>
                <w:color w:val="000000"/>
                <w:sz w:val="18"/>
                <w:szCs w:val="18"/>
              </w:rPr>
              <w:t>存出保证金</w:t>
            </w:r>
          </w:p>
        </w:tc>
        <w:tc>
          <w:tcPr>
            <w:tcW w:w="1701" w:type="dxa"/>
            <w:vAlign w:val="center"/>
          </w:tcPr>
          <w:p w14:paraId="07B81F0B" w14:textId="77777777" w:rsidR="00073082" w:rsidRDefault="00AC0949">
            <w:pPr>
              <w:jc w:val="right"/>
            </w:pPr>
            <w:r>
              <w:rPr>
                <w:color w:val="000000"/>
                <w:sz w:val="18"/>
                <w:szCs w:val="18"/>
              </w:rPr>
              <w:t>692,340.04</w:t>
            </w:r>
          </w:p>
        </w:tc>
        <w:tc>
          <w:tcPr>
            <w:tcW w:w="1701" w:type="dxa"/>
            <w:vAlign w:val="center"/>
          </w:tcPr>
          <w:p w14:paraId="3D8BB0A1" w14:textId="77777777" w:rsidR="00073082" w:rsidRDefault="00AC0949">
            <w:pPr>
              <w:jc w:val="right"/>
            </w:pPr>
            <w:r>
              <w:rPr>
                <w:color w:val="000000"/>
                <w:sz w:val="18"/>
                <w:szCs w:val="18"/>
              </w:rPr>
              <w:t>-</w:t>
            </w:r>
          </w:p>
        </w:tc>
        <w:tc>
          <w:tcPr>
            <w:tcW w:w="1559" w:type="dxa"/>
            <w:vAlign w:val="center"/>
          </w:tcPr>
          <w:p w14:paraId="3303DCD7" w14:textId="77777777" w:rsidR="00073082" w:rsidRDefault="00AC0949">
            <w:pPr>
              <w:jc w:val="right"/>
            </w:pPr>
            <w:r>
              <w:rPr>
                <w:color w:val="000000"/>
                <w:sz w:val="18"/>
                <w:szCs w:val="18"/>
              </w:rPr>
              <w:t>-</w:t>
            </w:r>
          </w:p>
        </w:tc>
        <w:tc>
          <w:tcPr>
            <w:tcW w:w="1559" w:type="dxa"/>
            <w:vAlign w:val="center"/>
          </w:tcPr>
          <w:p w14:paraId="363C0178" w14:textId="77777777" w:rsidR="00073082" w:rsidRDefault="00AC0949">
            <w:pPr>
              <w:jc w:val="right"/>
            </w:pPr>
            <w:r>
              <w:rPr>
                <w:color w:val="000000"/>
                <w:sz w:val="18"/>
                <w:szCs w:val="18"/>
              </w:rPr>
              <w:t>-</w:t>
            </w:r>
          </w:p>
        </w:tc>
        <w:tc>
          <w:tcPr>
            <w:tcW w:w="1301" w:type="dxa"/>
            <w:vAlign w:val="center"/>
          </w:tcPr>
          <w:p w14:paraId="37111882" w14:textId="77777777" w:rsidR="00073082" w:rsidRDefault="00AC0949">
            <w:pPr>
              <w:jc w:val="right"/>
            </w:pPr>
            <w:r>
              <w:rPr>
                <w:color w:val="000000"/>
                <w:sz w:val="18"/>
                <w:szCs w:val="18"/>
              </w:rPr>
              <w:t>692,340.04</w:t>
            </w:r>
          </w:p>
        </w:tc>
      </w:tr>
      <w:tr w:rsidR="00073082" w14:paraId="1E718E30" w14:textId="77777777">
        <w:trPr>
          <w:jc w:val="center"/>
        </w:trPr>
        <w:tc>
          <w:tcPr>
            <w:tcW w:w="1588" w:type="dxa"/>
            <w:vAlign w:val="center"/>
          </w:tcPr>
          <w:p w14:paraId="0536FADC" w14:textId="77777777" w:rsidR="00073082" w:rsidRDefault="00AC0949">
            <w:pPr>
              <w:jc w:val="center"/>
            </w:pPr>
            <w:r>
              <w:rPr>
                <w:color w:val="000000"/>
                <w:sz w:val="18"/>
                <w:szCs w:val="18"/>
              </w:rPr>
              <w:t>交易性金融资产</w:t>
            </w:r>
          </w:p>
        </w:tc>
        <w:tc>
          <w:tcPr>
            <w:tcW w:w="1701" w:type="dxa"/>
            <w:vAlign w:val="center"/>
          </w:tcPr>
          <w:p w14:paraId="2942899D" w14:textId="77777777" w:rsidR="00073082" w:rsidRDefault="00AC0949">
            <w:pPr>
              <w:jc w:val="right"/>
            </w:pPr>
            <w:r>
              <w:rPr>
                <w:color w:val="000000"/>
                <w:sz w:val="18"/>
                <w:szCs w:val="18"/>
              </w:rPr>
              <w:t>69,930,000.00</w:t>
            </w:r>
          </w:p>
        </w:tc>
        <w:tc>
          <w:tcPr>
            <w:tcW w:w="1701" w:type="dxa"/>
            <w:vAlign w:val="center"/>
          </w:tcPr>
          <w:p w14:paraId="78A60EA5" w14:textId="77777777" w:rsidR="00073082" w:rsidRDefault="00AC0949">
            <w:pPr>
              <w:jc w:val="right"/>
            </w:pPr>
            <w:r>
              <w:rPr>
                <w:color w:val="000000"/>
                <w:sz w:val="18"/>
                <w:szCs w:val="18"/>
              </w:rPr>
              <w:t>-</w:t>
            </w:r>
          </w:p>
        </w:tc>
        <w:tc>
          <w:tcPr>
            <w:tcW w:w="1559" w:type="dxa"/>
            <w:vAlign w:val="center"/>
          </w:tcPr>
          <w:p w14:paraId="158CBC24" w14:textId="77777777" w:rsidR="00073082" w:rsidRDefault="00AC0949">
            <w:pPr>
              <w:jc w:val="right"/>
            </w:pPr>
            <w:r>
              <w:rPr>
                <w:color w:val="000000"/>
                <w:sz w:val="18"/>
                <w:szCs w:val="18"/>
              </w:rPr>
              <w:t>-</w:t>
            </w:r>
          </w:p>
        </w:tc>
        <w:tc>
          <w:tcPr>
            <w:tcW w:w="1559" w:type="dxa"/>
            <w:vAlign w:val="center"/>
          </w:tcPr>
          <w:p w14:paraId="531A6FA4" w14:textId="77777777" w:rsidR="00073082" w:rsidRDefault="00AC0949">
            <w:pPr>
              <w:jc w:val="right"/>
            </w:pPr>
            <w:r>
              <w:rPr>
                <w:color w:val="000000"/>
                <w:sz w:val="18"/>
                <w:szCs w:val="18"/>
              </w:rPr>
              <w:t>1,193,480,528.83</w:t>
            </w:r>
          </w:p>
        </w:tc>
        <w:tc>
          <w:tcPr>
            <w:tcW w:w="1301" w:type="dxa"/>
            <w:vAlign w:val="center"/>
          </w:tcPr>
          <w:p w14:paraId="3839DA1E" w14:textId="77777777" w:rsidR="00073082" w:rsidRDefault="00AC0949">
            <w:pPr>
              <w:jc w:val="right"/>
            </w:pPr>
            <w:r>
              <w:rPr>
                <w:color w:val="000000"/>
                <w:sz w:val="18"/>
                <w:szCs w:val="18"/>
              </w:rPr>
              <w:t>1,263,410,528.83</w:t>
            </w:r>
          </w:p>
        </w:tc>
      </w:tr>
      <w:tr w:rsidR="00073082" w14:paraId="71A85E43" w14:textId="77777777">
        <w:trPr>
          <w:jc w:val="center"/>
        </w:trPr>
        <w:tc>
          <w:tcPr>
            <w:tcW w:w="1588" w:type="dxa"/>
            <w:vAlign w:val="center"/>
          </w:tcPr>
          <w:p w14:paraId="05688063" w14:textId="77777777" w:rsidR="00073082" w:rsidRDefault="00AC0949">
            <w:pPr>
              <w:jc w:val="center"/>
            </w:pPr>
            <w:r>
              <w:rPr>
                <w:color w:val="000000"/>
                <w:sz w:val="18"/>
                <w:szCs w:val="18"/>
              </w:rPr>
              <w:t>买入返售金融资产</w:t>
            </w:r>
          </w:p>
        </w:tc>
        <w:tc>
          <w:tcPr>
            <w:tcW w:w="1701" w:type="dxa"/>
            <w:vAlign w:val="center"/>
          </w:tcPr>
          <w:p w14:paraId="15120B3E" w14:textId="77777777" w:rsidR="00073082" w:rsidRDefault="00AC0949">
            <w:pPr>
              <w:jc w:val="right"/>
            </w:pPr>
            <w:r>
              <w:rPr>
                <w:color w:val="000000"/>
                <w:sz w:val="18"/>
                <w:szCs w:val="18"/>
              </w:rPr>
              <w:t>97,000,265.50</w:t>
            </w:r>
          </w:p>
        </w:tc>
        <w:tc>
          <w:tcPr>
            <w:tcW w:w="1701" w:type="dxa"/>
            <w:vAlign w:val="center"/>
          </w:tcPr>
          <w:p w14:paraId="7046029E" w14:textId="77777777" w:rsidR="00073082" w:rsidRDefault="00AC0949">
            <w:pPr>
              <w:jc w:val="right"/>
            </w:pPr>
            <w:r>
              <w:rPr>
                <w:color w:val="000000"/>
                <w:sz w:val="18"/>
                <w:szCs w:val="18"/>
              </w:rPr>
              <w:t>-</w:t>
            </w:r>
          </w:p>
        </w:tc>
        <w:tc>
          <w:tcPr>
            <w:tcW w:w="1559" w:type="dxa"/>
            <w:vAlign w:val="center"/>
          </w:tcPr>
          <w:p w14:paraId="48DF50F9" w14:textId="77777777" w:rsidR="00073082" w:rsidRDefault="00AC0949">
            <w:pPr>
              <w:jc w:val="right"/>
            </w:pPr>
            <w:r>
              <w:rPr>
                <w:color w:val="000000"/>
                <w:sz w:val="18"/>
                <w:szCs w:val="18"/>
              </w:rPr>
              <w:t>-</w:t>
            </w:r>
          </w:p>
        </w:tc>
        <w:tc>
          <w:tcPr>
            <w:tcW w:w="1559" w:type="dxa"/>
            <w:vAlign w:val="center"/>
          </w:tcPr>
          <w:p w14:paraId="3A3237C0" w14:textId="77777777" w:rsidR="00073082" w:rsidRDefault="00AC0949">
            <w:pPr>
              <w:jc w:val="right"/>
            </w:pPr>
            <w:r>
              <w:rPr>
                <w:color w:val="000000"/>
                <w:sz w:val="18"/>
                <w:szCs w:val="18"/>
              </w:rPr>
              <w:t>-</w:t>
            </w:r>
          </w:p>
        </w:tc>
        <w:tc>
          <w:tcPr>
            <w:tcW w:w="1301" w:type="dxa"/>
            <w:vAlign w:val="center"/>
          </w:tcPr>
          <w:p w14:paraId="33918BAE" w14:textId="77777777" w:rsidR="00073082" w:rsidRDefault="00AC0949">
            <w:pPr>
              <w:jc w:val="right"/>
            </w:pPr>
            <w:r>
              <w:rPr>
                <w:color w:val="000000"/>
                <w:sz w:val="18"/>
                <w:szCs w:val="18"/>
              </w:rPr>
              <w:t>97,000,265.50</w:t>
            </w:r>
          </w:p>
        </w:tc>
      </w:tr>
      <w:tr w:rsidR="00073082" w14:paraId="4D67B353" w14:textId="77777777">
        <w:trPr>
          <w:jc w:val="center"/>
        </w:trPr>
        <w:tc>
          <w:tcPr>
            <w:tcW w:w="1588" w:type="dxa"/>
            <w:vAlign w:val="center"/>
          </w:tcPr>
          <w:p w14:paraId="63351830" w14:textId="77777777" w:rsidR="00073082" w:rsidRDefault="00AC0949">
            <w:pPr>
              <w:jc w:val="center"/>
            </w:pPr>
            <w:r>
              <w:rPr>
                <w:color w:val="000000"/>
                <w:sz w:val="18"/>
                <w:szCs w:val="18"/>
              </w:rPr>
              <w:t>应收利息</w:t>
            </w:r>
          </w:p>
        </w:tc>
        <w:tc>
          <w:tcPr>
            <w:tcW w:w="1701" w:type="dxa"/>
            <w:vAlign w:val="center"/>
          </w:tcPr>
          <w:p w14:paraId="06EDE05A" w14:textId="77777777" w:rsidR="00073082" w:rsidRDefault="00AC0949">
            <w:pPr>
              <w:jc w:val="right"/>
            </w:pPr>
            <w:r>
              <w:rPr>
                <w:color w:val="000000"/>
                <w:sz w:val="18"/>
                <w:szCs w:val="18"/>
              </w:rPr>
              <w:t>-</w:t>
            </w:r>
          </w:p>
        </w:tc>
        <w:tc>
          <w:tcPr>
            <w:tcW w:w="1701" w:type="dxa"/>
            <w:vAlign w:val="center"/>
          </w:tcPr>
          <w:p w14:paraId="6EC49A49" w14:textId="77777777" w:rsidR="00073082" w:rsidRDefault="00AC0949">
            <w:pPr>
              <w:jc w:val="right"/>
            </w:pPr>
            <w:r>
              <w:rPr>
                <w:color w:val="000000"/>
                <w:sz w:val="18"/>
                <w:szCs w:val="18"/>
              </w:rPr>
              <w:t>-</w:t>
            </w:r>
          </w:p>
        </w:tc>
        <w:tc>
          <w:tcPr>
            <w:tcW w:w="1559" w:type="dxa"/>
            <w:vAlign w:val="center"/>
          </w:tcPr>
          <w:p w14:paraId="075FC833" w14:textId="77777777" w:rsidR="00073082" w:rsidRDefault="00AC0949">
            <w:pPr>
              <w:jc w:val="right"/>
            </w:pPr>
            <w:r>
              <w:rPr>
                <w:color w:val="000000"/>
                <w:sz w:val="18"/>
                <w:szCs w:val="18"/>
              </w:rPr>
              <w:t>-</w:t>
            </w:r>
          </w:p>
        </w:tc>
        <w:tc>
          <w:tcPr>
            <w:tcW w:w="1559" w:type="dxa"/>
            <w:vAlign w:val="center"/>
          </w:tcPr>
          <w:p w14:paraId="009012BD" w14:textId="77777777" w:rsidR="00073082" w:rsidRDefault="00AC0949">
            <w:pPr>
              <w:jc w:val="right"/>
            </w:pPr>
            <w:r>
              <w:rPr>
                <w:color w:val="000000"/>
                <w:sz w:val="18"/>
                <w:szCs w:val="18"/>
              </w:rPr>
              <w:t>1,376,416.61</w:t>
            </w:r>
          </w:p>
        </w:tc>
        <w:tc>
          <w:tcPr>
            <w:tcW w:w="1301" w:type="dxa"/>
            <w:vAlign w:val="center"/>
          </w:tcPr>
          <w:p w14:paraId="322B97B4" w14:textId="77777777" w:rsidR="00073082" w:rsidRDefault="00AC0949">
            <w:pPr>
              <w:jc w:val="right"/>
            </w:pPr>
            <w:r>
              <w:rPr>
                <w:color w:val="000000"/>
                <w:sz w:val="18"/>
                <w:szCs w:val="18"/>
              </w:rPr>
              <w:t>1,376,416.61</w:t>
            </w:r>
          </w:p>
        </w:tc>
      </w:tr>
      <w:tr w:rsidR="00073082" w14:paraId="5B9DB245" w14:textId="77777777">
        <w:trPr>
          <w:jc w:val="center"/>
        </w:trPr>
        <w:tc>
          <w:tcPr>
            <w:tcW w:w="1588" w:type="dxa"/>
            <w:vAlign w:val="center"/>
          </w:tcPr>
          <w:p w14:paraId="1E5761D1" w14:textId="77777777" w:rsidR="00073082" w:rsidRDefault="00AC0949">
            <w:pPr>
              <w:jc w:val="center"/>
            </w:pPr>
            <w:r>
              <w:rPr>
                <w:color w:val="000000"/>
                <w:sz w:val="18"/>
                <w:szCs w:val="18"/>
              </w:rPr>
              <w:t>应收申购款</w:t>
            </w:r>
          </w:p>
        </w:tc>
        <w:tc>
          <w:tcPr>
            <w:tcW w:w="1701" w:type="dxa"/>
            <w:vAlign w:val="center"/>
          </w:tcPr>
          <w:p w14:paraId="195044E0" w14:textId="77777777" w:rsidR="00073082" w:rsidRDefault="00AC0949">
            <w:pPr>
              <w:jc w:val="right"/>
            </w:pPr>
            <w:r>
              <w:rPr>
                <w:color w:val="000000"/>
                <w:sz w:val="18"/>
                <w:szCs w:val="18"/>
              </w:rPr>
              <w:t>50,051,061.98</w:t>
            </w:r>
          </w:p>
        </w:tc>
        <w:tc>
          <w:tcPr>
            <w:tcW w:w="1701" w:type="dxa"/>
            <w:vAlign w:val="center"/>
          </w:tcPr>
          <w:p w14:paraId="376F16D3" w14:textId="77777777" w:rsidR="00073082" w:rsidRDefault="00AC0949">
            <w:pPr>
              <w:jc w:val="right"/>
            </w:pPr>
            <w:r>
              <w:rPr>
                <w:color w:val="000000"/>
                <w:sz w:val="18"/>
                <w:szCs w:val="18"/>
              </w:rPr>
              <w:t>-</w:t>
            </w:r>
          </w:p>
        </w:tc>
        <w:tc>
          <w:tcPr>
            <w:tcW w:w="1559" w:type="dxa"/>
            <w:vAlign w:val="center"/>
          </w:tcPr>
          <w:p w14:paraId="3BCB6123" w14:textId="77777777" w:rsidR="00073082" w:rsidRDefault="00AC0949">
            <w:pPr>
              <w:jc w:val="right"/>
            </w:pPr>
            <w:r>
              <w:rPr>
                <w:color w:val="000000"/>
                <w:sz w:val="18"/>
                <w:szCs w:val="18"/>
              </w:rPr>
              <w:t>-</w:t>
            </w:r>
          </w:p>
        </w:tc>
        <w:tc>
          <w:tcPr>
            <w:tcW w:w="1559" w:type="dxa"/>
            <w:vAlign w:val="center"/>
          </w:tcPr>
          <w:p w14:paraId="045A564F" w14:textId="77777777" w:rsidR="00073082" w:rsidRDefault="00AC0949">
            <w:pPr>
              <w:jc w:val="right"/>
            </w:pPr>
            <w:r>
              <w:rPr>
                <w:color w:val="000000"/>
                <w:sz w:val="18"/>
                <w:szCs w:val="18"/>
              </w:rPr>
              <w:t>5,421,578.59</w:t>
            </w:r>
          </w:p>
        </w:tc>
        <w:tc>
          <w:tcPr>
            <w:tcW w:w="1301" w:type="dxa"/>
            <w:vAlign w:val="center"/>
          </w:tcPr>
          <w:p w14:paraId="18ADB8F8" w14:textId="77777777" w:rsidR="00073082" w:rsidRDefault="00AC0949">
            <w:pPr>
              <w:jc w:val="right"/>
            </w:pPr>
            <w:r>
              <w:rPr>
                <w:color w:val="000000"/>
                <w:sz w:val="18"/>
                <w:szCs w:val="18"/>
              </w:rPr>
              <w:t>55,472,640.57</w:t>
            </w:r>
          </w:p>
        </w:tc>
      </w:tr>
      <w:tr w:rsidR="00E64BF2" w:rsidRPr="00FF7CE7" w14:paraId="4D3667C4" w14:textId="77777777" w:rsidTr="00B053D1">
        <w:trPr>
          <w:trHeight w:val="280"/>
          <w:jc w:val="center"/>
        </w:trPr>
        <w:tc>
          <w:tcPr>
            <w:tcW w:w="1588" w:type="dxa"/>
            <w:vAlign w:val="center"/>
          </w:tcPr>
          <w:p w14:paraId="4BCCF967"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1188B352" w14:textId="77777777" w:rsidR="00E64BF2" w:rsidRPr="00154F4E" w:rsidRDefault="00E64BF2" w:rsidP="00B053D1">
            <w:pPr>
              <w:spacing w:before="29" w:line="288" w:lineRule="auto"/>
              <w:jc w:val="right"/>
              <w:rPr>
                <w:sz w:val="18"/>
                <w:szCs w:val="18"/>
              </w:rPr>
            </w:pPr>
            <w:r w:rsidRPr="00154F4E">
              <w:rPr>
                <w:sz w:val="18"/>
                <w:szCs w:val="18"/>
              </w:rPr>
              <w:t>412,948,783.73</w:t>
            </w:r>
          </w:p>
        </w:tc>
        <w:tc>
          <w:tcPr>
            <w:tcW w:w="1701" w:type="dxa"/>
            <w:vAlign w:val="center"/>
          </w:tcPr>
          <w:p w14:paraId="44540E88"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67BE44A8"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095CC54A" w14:textId="77777777" w:rsidR="00E64BF2" w:rsidRPr="00154F4E" w:rsidRDefault="00E64BF2" w:rsidP="00B053D1">
            <w:pPr>
              <w:spacing w:before="29" w:line="288" w:lineRule="auto"/>
              <w:jc w:val="right"/>
              <w:rPr>
                <w:sz w:val="18"/>
                <w:szCs w:val="18"/>
              </w:rPr>
            </w:pPr>
            <w:r w:rsidRPr="00154F4E">
              <w:rPr>
                <w:sz w:val="18"/>
                <w:szCs w:val="18"/>
              </w:rPr>
              <w:t>1,200,278,524.03</w:t>
            </w:r>
          </w:p>
        </w:tc>
        <w:tc>
          <w:tcPr>
            <w:tcW w:w="1301" w:type="dxa"/>
            <w:vAlign w:val="center"/>
          </w:tcPr>
          <w:p w14:paraId="47095CB5" w14:textId="77777777" w:rsidR="00E64BF2" w:rsidRPr="00154F4E" w:rsidRDefault="00E64BF2" w:rsidP="00B053D1">
            <w:pPr>
              <w:spacing w:before="29" w:line="288" w:lineRule="auto"/>
              <w:jc w:val="right"/>
              <w:rPr>
                <w:sz w:val="18"/>
                <w:szCs w:val="18"/>
              </w:rPr>
            </w:pPr>
            <w:r w:rsidRPr="00154F4E">
              <w:rPr>
                <w:sz w:val="18"/>
                <w:szCs w:val="18"/>
              </w:rPr>
              <w:t>1,613,227,307.76</w:t>
            </w:r>
          </w:p>
        </w:tc>
      </w:tr>
      <w:tr w:rsidR="00E64BF2" w:rsidRPr="006666AF" w14:paraId="1D8701A6" w14:textId="77777777" w:rsidTr="007C2FB1">
        <w:trPr>
          <w:trHeight w:val="278"/>
          <w:jc w:val="center"/>
        </w:trPr>
        <w:tc>
          <w:tcPr>
            <w:tcW w:w="1588" w:type="dxa"/>
            <w:vAlign w:val="center"/>
          </w:tcPr>
          <w:p w14:paraId="3B37A624"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60ED880C"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13890D74"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0BD5CD7F"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4393703"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42003892" w14:textId="77777777" w:rsidR="00E64BF2" w:rsidRPr="006666AF" w:rsidRDefault="00E64BF2" w:rsidP="00C915A6">
            <w:pPr>
              <w:spacing w:line="360" w:lineRule="auto"/>
              <w:jc w:val="right"/>
              <w:rPr>
                <w:rFonts w:ascii="宋体" w:hAnsi="宋体"/>
                <w:color w:val="000000"/>
                <w:szCs w:val="21"/>
              </w:rPr>
            </w:pPr>
          </w:p>
        </w:tc>
      </w:tr>
      <w:tr w:rsidR="00073082" w14:paraId="7E42CC8C" w14:textId="77777777">
        <w:trPr>
          <w:jc w:val="center"/>
        </w:trPr>
        <w:tc>
          <w:tcPr>
            <w:tcW w:w="1588" w:type="dxa"/>
            <w:vAlign w:val="center"/>
          </w:tcPr>
          <w:p w14:paraId="5F56F127" w14:textId="77777777" w:rsidR="00073082" w:rsidRDefault="00AC0949">
            <w:pPr>
              <w:jc w:val="center"/>
            </w:pPr>
            <w:r>
              <w:rPr>
                <w:color w:val="000000"/>
                <w:sz w:val="18"/>
                <w:szCs w:val="18"/>
              </w:rPr>
              <w:t>应付证券清算款</w:t>
            </w:r>
          </w:p>
        </w:tc>
        <w:tc>
          <w:tcPr>
            <w:tcW w:w="1701" w:type="dxa"/>
            <w:vAlign w:val="center"/>
          </w:tcPr>
          <w:p w14:paraId="256E59AF" w14:textId="77777777" w:rsidR="00073082" w:rsidRDefault="00AC0949">
            <w:pPr>
              <w:jc w:val="right"/>
            </w:pPr>
            <w:r>
              <w:rPr>
                <w:color w:val="000000"/>
                <w:sz w:val="18"/>
                <w:szCs w:val="18"/>
              </w:rPr>
              <w:t>-</w:t>
            </w:r>
          </w:p>
        </w:tc>
        <w:tc>
          <w:tcPr>
            <w:tcW w:w="1701" w:type="dxa"/>
            <w:vAlign w:val="center"/>
          </w:tcPr>
          <w:p w14:paraId="1573535C" w14:textId="77777777" w:rsidR="00073082" w:rsidRDefault="00AC0949">
            <w:pPr>
              <w:jc w:val="right"/>
            </w:pPr>
            <w:r>
              <w:rPr>
                <w:color w:val="000000"/>
                <w:sz w:val="18"/>
                <w:szCs w:val="18"/>
              </w:rPr>
              <w:t>-</w:t>
            </w:r>
          </w:p>
        </w:tc>
        <w:tc>
          <w:tcPr>
            <w:tcW w:w="1559" w:type="dxa"/>
            <w:vAlign w:val="center"/>
          </w:tcPr>
          <w:p w14:paraId="0451C086" w14:textId="77777777" w:rsidR="00073082" w:rsidRDefault="00AC0949">
            <w:pPr>
              <w:jc w:val="right"/>
            </w:pPr>
            <w:r>
              <w:rPr>
                <w:color w:val="000000"/>
                <w:sz w:val="18"/>
                <w:szCs w:val="18"/>
              </w:rPr>
              <w:t>-</w:t>
            </w:r>
          </w:p>
        </w:tc>
        <w:tc>
          <w:tcPr>
            <w:tcW w:w="1559" w:type="dxa"/>
            <w:vAlign w:val="center"/>
          </w:tcPr>
          <w:p w14:paraId="4F538ED3" w14:textId="77777777" w:rsidR="00073082" w:rsidRDefault="00AC0949">
            <w:pPr>
              <w:jc w:val="right"/>
            </w:pPr>
            <w:r>
              <w:rPr>
                <w:color w:val="000000"/>
                <w:sz w:val="18"/>
                <w:szCs w:val="18"/>
              </w:rPr>
              <w:t>44,354,070.00</w:t>
            </w:r>
          </w:p>
        </w:tc>
        <w:tc>
          <w:tcPr>
            <w:tcW w:w="1301" w:type="dxa"/>
            <w:vAlign w:val="center"/>
          </w:tcPr>
          <w:p w14:paraId="539B0CB1" w14:textId="77777777" w:rsidR="00073082" w:rsidRDefault="00AC0949">
            <w:pPr>
              <w:jc w:val="right"/>
            </w:pPr>
            <w:r>
              <w:rPr>
                <w:color w:val="000000"/>
                <w:sz w:val="18"/>
                <w:szCs w:val="18"/>
              </w:rPr>
              <w:t>44,354,070.00</w:t>
            </w:r>
          </w:p>
        </w:tc>
      </w:tr>
      <w:tr w:rsidR="00073082" w14:paraId="2247E96D" w14:textId="77777777">
        <w:trPr>
          <w:jc w:val="center"/>
        </w:trPr>
        <w:tc>
          <w:tcPr>
            <w:tcW w:w="1588" w:type="dxa"/>
            <w:vAlign w:val="center"/>
          </w:tcPr>
          <w:p w14:paraId="63AE066D" w14:textId="77777777" w:rsidR="00073082" w:rsidRDefault="00AC0949">
            <w:pPr>
              <w:jc w:val="center"/>
            </w:pPr>
            <w:r>
              <w:rPr>
                <w:color w:val="000000"/>
                <w:sz w:val="18"/>
                <w:szCs w:val="18"/>
              </w:rPr>
              <w:t>应付赎回款</w:t>
            </w:r>
          </w:p>
        </w:tc>
        <w:tc>
          <w:tcPr>
            <w:tcW w:w="1701" w:type="dxa"/>
            <w:vAlign w:val="center"/>
          </w:tcPr>
          <w:p w14:paraId="26396F46" w14:textId="77777777" w:rsidR="00073082" w:rsidRDefault="00AC0949">
            <w:pPr>
              <w:jc w:val="right"/>
            </w:pPr>
            <w:r>
              <w:rPr>
                <w:color w:val="000000"/>
                <w:sz w:val="18"/>
                <w:szCs w:val="18"/>
              </w:rPr>
              <w:t>-</w:t>
            </w:r>
          </w:p>
        </w:tc>
        <w:tc>
          <w:tcPr>
            <w:tcW w:w="1701" w:type="dxa"/>
            <w:vAlign w:val="center"/>
          </w:tcPr>
          <w:p w14:paraId="046E8495" w14:textId="77777777" w:rsidR="00073082" w:rsidRDefault="00AC0949">
            <w:pPr>
              <w:jc w:val="right"/>
            </w:pPr>
            <w:r>
              <w:rPr>
                <w:color w:val="000000"/>
                <w:sz w:val="18"/>
                <w:szCs w:val="18"/>
              </w:rPr>
              <w:t>-</w:t>
            </w:r>
          </w:p>
        </w:tc>
        <w:tc>
          <w:tcPr>
            <w:tcW w:w="1559" w:type="dxa"/>
            <w:vAlign w:val="center"/>
          </w:tcPr>
          <w:p w14:paraId="1EE10BCB" w14:textId="77777777" w:rsidR="00073082" w:rsidRDefault="00AC0949">
            <w:pPr>
              <w:jc w:val="right"/>
            </w:pPr>
            <w:r>
              <w:rPr>
                <w:color w:val="000000"/>
                <w:sz w:val="18"/>
                <w:szCs w:val="18"/>
              </w:rPr>
              <w:t>-</w:t>
            </w:r>
          </w:p>
        </w:tc>
        <w:tc>
          <w:tcPr>
            <w:tcW w:w="1559" w:type="dxa"/>
            <w:vAlign w:val="center"/>
          </w:tcPr>
          <w:p w14:paraId="3A8E1F0C" w14:textId="77777777" w:rsidR="00073082" w:rsidRDefault="00AC0949">
            <w:pPr>
              <w:jc w:val="right"/>
            </w:pPr>
            <w:r>
              <w:rPr>
                <w:color w:val="000000"/>
                <w:sz w:val="18"/>
                <w:szCs w:val="18"/>
              </w:rPr>
              <w:t>641,322.48</w:t>
            </w:r>
          </w:p>
        </w:tc>
        <w:tc>
          <w:tcPr>
            <w:tcW w:w="1301" w:type="dxa"/>
            <w:vAlign w:val="center"/>
          </w:tcPr>
          <w:p w14:paraId="7949E0F4" w14:textId="77777777" w:rsidR="00073082" w:rsidRDefault="00AC0949">
            <w:pPr>
              <w:jc w:val="right"/>
            </w:pPr>
            <w:r>
              <w:rPr>
                <w:color w:val="000000"/>
                <w:sz w:val="18"/>
                <w:szCs w:val="18"/>
              </w:rPr>
              <w:t>641,322.48</w:t>
            </w:r>
          </w:p>
        </w:tc>
      </w:tr>
      <w:tr w:rsidR="00073082" w14:paraId="5A19B7E3" w14:textId="77777777">
        <w:trPr>
          <w:jc w:val="center"/>
        </w:trPr>
        <w:tc>
          <w:tcPr>
            <w:tcW w:w="1588" w:type="dxa"/>
            <w:vAlign w:val="center"/>
          </w:tcPr>
          <w:p w14:paraId="3BD2CCF2" w14:textId="77777777" w:rsidR="00073082" w:rsidRDefault="00AC0949">
            <w:pPr>
              <w:jc w:val="center"/>
            </w:pPr>
            <w:r>
              <w:rPr>
                <w:color w:val="000000"/>
                <w:sz w:val="18"/>
                <w:szCs w:val="18"/>
              </w:rPr>
              <w:t>应付管理人报酬</w:t>
            </w:r>
          </w:p>
        </w:tc>
        <w:tc>
          <w:tcPr>
            <w:tcW w:w="1701" w:type="dxa"/>
            <w:vAlign w:val="center"/>
          </w:tcPr>
          <w:p w14:paraId="210D2B4B" w14:textId="77777777" w:rsidR="00073082" w:rsidRDefault="00AC0949">
            <w:pPr>
              <w:jc w:val="right"/>
            </w:pPr>
            <w:r>
              <w:rPr>
                <w:color w:val="000000"/>
                <w:sz w:val="18"/>
                <w:szCs w:val="18"/>
              </w:rPr>
              <w:t>-</w:t>
            </w:r>
          </w:p>
        </w:tc>
        <w:tc>
          <w:tcPr>
            <w:tcW w:w="1701" w:type="dxa"/>
            <w:vAlign w:val="center"/>
          </w:tcPr>
          <w:p w14:paraId="1142ABC0" w14:textId="77777777" w:rsidR="00073082" w:rsidRDefault="00AC0949">
            <w:pPr>
              <w:jc w:val="right"/>
            </w:pPr>
            <w:r>
              <w:rPr>
                <w:color w:val="000000"/>
                <w:sz w:val="18"/>
                <w:szCs w:val="18"/>
              </w:rPr>
              <w:t>-</w:t>
            </w:r>
          </w:p>
        </w:tc>
        <w:tc>
          <w:tcPr>
            <w:tcW w:w="1559" w:type="dxa"/>
            <w:vAlign w:val="center"/>
          </w:tcPr>
          <w:p w14:paraId="45C38D83" w14:textId="77777777" w:rsidR="00073082" w:rsidRDefault="00AC0949">
            <w:pPr>
              <w:jc w:val="right"/>
            </w:pPr>
            <w:r>
              <w:rPr>
                <w:color w:val="000000"/>
                <w:sz w:val="18"/>
                <w:szCs w:val="18"/>
              </w:rPr>
              <w:t>-</w:t>
            </w:r>
          </w:p>
        </w:tc>
        <w:tc>
          <w:tcPr>
            <w:tcW w:w="1559" w:type="dxa"/>
            <w:vAlign w:val="center"/>
          </w:tcPr>
          <w:p w14:paraId="7A18AD3C" w14:textId="77777777" w:rsidR="00073082" w:rsidRDefault="00AC0949">
            <w:pPr>
              <w:jc w:val="right"/>
            </w:pPr>
            <w:r>
              <w:rPr>
                <w:color w:val="000000"/>
                <w:sz w:val="18"/>
                <w:szCs w:val="18"/>
              </w:rPr>
              <w:t>1,661,348.53</w:t>
            </w:r>
          </w:p>
        </w:tc>
        <w:tc>
          <w:tcPr>
            <w:tcW w:w="1301" w:type="dxa"/>
            <w:vAlign w:val="center"/>
          </w:tcPr>
          <w:p w14:paraId="1FBABE0D" w14:textId="77777777" w:rsidR="00073082" w:rsidRDefault="00AC0949">
            <w:pPr>
              <w:jc w:val="right"/>
            </w:pPr>
            <w:r>
              <w:rPr>
                <w:color w:val="000000"/>
                <w:sz w:val="18"/>
                <w:szCs w:val="18"/>
              </w:rPr>
              <w:t>1,661,348.53</w:t>
            </w:r>
          </w:p>
        </w:tc>
      </w:tr>
      <w:tr w:rsidR="00073082" w14:paraId="1A85B45C" w14:textId="77777777">
        <w:trPr>
          <w:jc w:val="center"/>
        </w:trPr>
        <w:tc>
          <w:tcPr>
            <w:tcW w:w="1588" w:type="dxa"/>
            <w:vAlign w:val="center"/>
          </w:tcPr>
          <w:p w14:paraId="27B05E07" w14:textId="77777777" w:rsidR="00073082" w:rsidRDefault="00AC0949">
            <w:pPr>
              <w:jc w:val="center"/>
            </w:pPr>
            <w:r>
              <w:rPr>
                <w:color w:val="000000"/>
                <w:sz w:val="18"/>
                <w:szCs w:val="18"/>
              </w:rPr>
              <w:t>应付托管费</w:t>
            </w:r>
          </w:p>
        </w:tc>
        <w:tc>
          <w:tcPr>
            <w:tcW w:w="1701" w:type="dxa"/>
            <w:vAlign w:val="center"/>
          </w:tcPr>
          <w:p w14:paraId="3413EEDC" w14:textId="77777777" w:rsidR="00073082" w:rsidRDefault="00AC0949">
            <w:pPr>
              <w:jc w:val="right"/>
            </w:pPr>
            <w:r>
              <w:rPr>
                <w:color w:val="000000"/>
                <w:sz w:val="18"/>
                <w:szCs w:val="18"/>
              </w:rPr>
              <w:t>-</w:t>
            </w:r>
          </w:p>
        </w:tc>
        <w:tc>
          <w:tcPr>
            <w:tcW w:w="1701" w:type="dxa"/>
            <w:vAlign w:val="center"/>
          </w:tcPr>
          <w:p w14:paraId="7BBF5039" w14:textId="77777777" w:rsidR="00073082" w:rsidRDefault="00AC0949">
            <w:pPr>
              <w:jc w:val="right"/>
            </w:pPr>
            <w:r>
              <w:rPr>
                <w:color w:val="000000"/>
                <w:sz w:val="18"/>
                <w:szCs w:val="18"/>
              </w:rPr>
              <w:t>-</w:t>
            </w:r>
          </w:p>
        </w:tc>
        <w:tc>
          <w:tcPr>
            <w:tcW w:w="1559" w:type="dxa"/>
            <w:vAlign w:val="center"/>
          </w:tcPr>
          <w:p w14:paraId="7575A6E5" w14:textId="77777777" w:rsidR="00073082" w:rsidRDefault="00AC0949">
            <w:pPr>
              <w:jc w:val="right"/>
            </w:pPr>
            <w:r>
              <w:rPr>
                <w:color w:val="000000"/>
                <w:sz w:val="18"/>
                <w:szCs w:val="18"/>
              </w:rPr>
              <w:t>-</w:t>
            </w:r>
          </w:p>
        </w:tc>
        <w:tc>
          <w:tcPr>
            <w:tcW w:w="1559" w:type="dxa"/>
            <w:vAlign w:val="center"/>
          </w:tcPr>
          <w:p w14:paraId="3D9099B3" w14:textId="77777777" w:rsidR="00073082" w:rsidRDefault="00AC0949">
            <w:pPr>
              <w:jc w:val="right"/>
            </w:pPr>
            <w:r>
              <w:rPr>
                <w:color w:val="000000"/>
                <w:sz w:val="18"/>
                <w:szCs w:val="18"/>
              </w:rPr>
              <w:t>276,891.39</w:t>
            </w:r>
          </w:p>
        </w:tc>
        <w:tc>
          <w:tcPr>
            <w:tcW w:w="1301" w:type="dxa"/>
            <w:vAlign w:val="center"/>
          </w:tcPr>
          <w:p w14:paraId="6F654144" w14:textId="77777777" w:rsidR="00073082" w:rsidRDefault="00AC0949">
            <w:pPr>
              <w:jc w:val="right"/>
            </w:pPr>
            <w:r>
              <w:rPr>
                <w:color w:val="000000"/>
                <w:sz w:val="18"/>
                <w:szCs w:val="18"/>
              </w:rPr>
              <w:t>276,891.39</w:t>
            </w:r>
          </w:p>
        </w:tc>
      </w:tr>
      <w:tr w:rsidR="00073082" w14:paraId="67BCD2F7" w14:textId="77777777">
        <w:trPr>
          <w:jc w:val="center"/>
        </w:trPr>
        <w:tc>
          <w:tcPr>
            <w:tcW w:w="1588" w:type="dxa"/>
            <w:vAlign w:val="center"/>
          </w:tcPr>
          <w:p w14:paraId="1664DB35" w14:textId="77777777" w:rsidR="00073082" w:rsidRDefault="00AC0949">
            <w:pPr>
              <w:jc w:val="center"/>
            </w:pPr>
            <w:r>
              <w:rPr>
                <w:color w:val="000000"/>
                <w:sz w:val="18"/>
                <w:szCs w:val="18"/>
              </w:rPr>
              <w:t>应付交易费用</w:t>
            </w:r>
          </w:p>
        </w:tc>
        <w:tc>
          <w:tcPr>
            <w:tcW w:w="1701" w:type="dxa"/>
            <w:vAlign w:val="center"/>
          </w:tcPr>
          <w:p w14:paraId="363A330E" w14:textId="77777777" w:rsidR="00073082" w:rsidRDefault="00AC0949">
            <w:pPr>
              <w:jc w:val="right"/>
            </w:pPr>
            <w:r>
              <w:rPr>
                <w:color w:val="000000"/>
                <w:sz w:val="18"/>
                <w:szCs w:val="18"/>
              </w:rPr>
              <w:t>-</w:t>
            </w:r>
          </w:p>
        </w:tc>
        <w:tc>
          <w:tcPr>
            <w:tcW w:w="1701" w:type="dxa"/>
            <w:vAlign w:val="center"/>
          </w:tcPr>
          <w:p w14:paraId="71C57FC4" w14:textId="77777777" w:rsidR="00073082" w:rsidRDefault="00AC0949">
            <w:pPr>
              <w:jc w:val="right"/>
            </w:pPr>
            <w:r>
              <w:rPr>
                <w:color w:val="000000"/>
                <w:sz w:val="18"/>
                <w:szCs w:val="18"/>
              </w:rPr>
              <w:t>-</w:t>
            </w:r>
          </w:p>
        </w:tc>
        <w:tc>
          <w:tcPr>
            <w:tcW w:w="1559" w:type="dxa"/>
            <w:vAlign w:val="center"/>
          </w:tcPr>
          <w:p w14:paraId="40C380AF" w14:textId="77777777" w:rsidR="00073082" w:rsidRDefault="00AC0949">
            <w:pPr>
              <w:jc w:val="right"/>
            </w:pPr>
            <w:r>
              <w:rPr>
                <w:color w:val="000000"/>
                <w:sz w:val="18"/>
                <w:szCs w:val="18"/>
              </w:rPr>
              <w:t>-</w:t>
            </w:r>
          </w:p>
        </w:tc>
        <w:tc>
          <w:tcPr>
            <w:tcW w:w="1559" w:type="dxa"/>
            <w:vAlign w:val="center"/>
          </w:tcPr>
          <w:p w14:paraId="272C846E" w14:textId="77777777" w:rsidR="00073082" w:rsidRDefault="00AC0949">
            <w:pPr>
              <w:jc w:val="right"/>
            </w:pPr>
            <w:r>
              <w:rPr>
                <w:color w:val="000000"/>
                <w:sz w:val="18"/>
                <w:szCs w:val="18"/>
              </w:rPr>
              <w:t>2,272,281.91</w:t>
            </w:r>
          </w:p>
        </w:tc>
        <w:tc>
          <w:tcPr>
            <w:tcW w:w="1301" w:type="dxa"/>
            <w:vAlign w:val="center"/>
          </w:tcPr>
          <w:p w14:paraId="71E1350B" w14:textId="77777777" w:rsidR="00073082" w:rsidRDefault="00AC0949">
            <w:pPr>
              <w:jc w:val="right"/>
            </w:pPr>
            <w:r>
              <w:rPr>
                <w:color w:val="000000"/>
                <w:sz w:val="18"/>
                <w:szCs w:val="18"/>
              </w:rPr>
              <w:t>2,272,281.91</w:t>
            </w:r>
          </w:p>
        </w:tc>
      </w:tr>
      <w:tr w:rsidR="00073082" w14:paraId="402090B6" w14:textId="77777777">
        <w:trPr>
          <w:jc w:val="center"/>
        </w:trPr>
        <w:tc>
          <w:tcPr>
            <w:tcW w:w="1588" w:type="dxa"/>
            <w:vAlign w:val="center"/>
          </w:tcPr>
          <w:p w14:paraId="51F64431" w14:textId="77777777" w:rsidR="00073082" w:rsidRDefault="00AC0949">
            <w:pPr>
              <w:jc w:val="center"/>
            </w:pPr>
            <w:r>
              <w:rPr>
                <w:color w:val="000000"/>
                <w:sz w:val="18"/>
                <w:szCs w:val="18"/>
              </w:rPr>
              <w:t>应交税费</w:t>
            </w:r>
          </w:p>
        </w:tc>
        <w:tc>
          <w:tcPr>
            <w:tcW w:w="1701" w:type="dxa"/>
            <w:vAlign w:val="center"/>
          </w:tcPr>
          <w:p w14:paraId="6FA2EC4E" w14:textId="77777777" w:rsidR="00073082" w:rsidRDefault="00AC0949">
            <w:pPr>
              <w:jc w:val="right"/>
            </w:pPr>
            <w:r>
              <w:rPr>
                <w:color w:val="000000"/>
                <w:sz w:val="18"/>
                <w:szCs w:val="18"/>
              </w:rPr>
              <w:t>-</w:t>
            </w:r>
          </w:p>
        </w:tc>
        <w:tc>
          <w:tcPr>
            <w:tcW w:w="1701" w:type="dxa"/>
            <w:vAlign w:val="center"/>
          </w:tcPr>
          <w:p w14:paraId="58506ABD" w14:textId="77777777" w:rsidR="00073082" w:rsidRDefault="00AC0949">
            <w:pPr>
              <w:jc w:val="right"/>
            </w:pPr>
            <w:r>
              <w:rPr>
                <w:color w:val="000000"/>
                <w:sz w:val="18"/>
                <w:szCs w:val="18"/>
              </w:rPr>
              <w:t>-</w:t>
            </w:r>
          </w:p>
        </w:tc>
        <w:tc>
          <w:tcPr>
            <w:tcW w:w="1559" w:type="dxa"/>
            <w:vAlign w:val="center"/>
          </w:tcPr>
          <w:p w14:paraId="201BBEFC" w14:textId="77777777" w:rsidR="00073082" w:rsidRDefault="00AC0949">
            <w:pPr>
              <w:jc w:val="right"/>
            </w:pPr>
            <w:r>
              <w:rPr>
                <w:color w:val="000000"/>
                <w:sz w:val="18"/>
                <w:szCs w:val="18"/>
              </w:rPr>
              <w:t>-</w:t>
            </w:r>
          </w:p>
        </w:tc>
        <w:tc>
          <w:tcPr>
            <w:tcW w:w="1559" w:type="dxa"/>
            <w:vAlign w:val="center"/>
          </w:tcPr>
          <w:p w14:paraId="637A99B8" w14:textId="77777777" w:rsidR="00073082" w:rsidRDefault="00AC0949">
            <w:pPr>
              <w:jc w:val="right"/>
            </w:pPr>
            <w:r>
              <w:rPr>
                <w:color w:val="000000"/>
                <w:sz w:val="18"/>
                <w:szCs w:val="18"/>
              </w:rPr>
              <w:t>32,000.00</w:t>
            </w:r>
          </w:p>
        </w:tc>
        <w:tc>
          <w:tcPr>
            <w:tcW w:w="1301" w:type="dxa"/>
            <w:vAlign w:val="center"/>
          </w:tcPr>
          <w:p w14:paraId="71680F51" w14:textId="77777777" w:rsidR="00073082" w:rsidRDefault="00AC0949">
            <w:pPr>
              <w:jc w:val="right"/>
            </w:pPr>
            <w:r>
              <w:rPr>
                <w:color w:val="000000"/>
                <w:sz w:val="18"/>
                <w:szCs w:val="18"/>
              </w:rPr>
              <w:t>32,000.00</w:t>
            </w:r>
          </w:p>
        </w:tc>
      </w:tr>
      <w:tr w:rsidR="00073082" w14:paraId="1AC1DAB1" w14:textId="77777777">
        <w:trPr>
          <w:jc w:val="center"/>
        </w:trPr>
        <w:tc>
          <w:tcPr>
            <w:tcW w:w="1588" w:type="dxa"/>
            <w:vAlign w:val="center"/>
          </w:tcPr>
          <w:p w14:paraId="3C5C5A61" w14:textId="77777777" w:rsidR="00073082" w:rsidRDefault="00AC0949">
            <w:pPr>
              <w:jc w:val="center"/>
            </w:pPr>
            <w:r>
              <w:rPr>
                <w:color w:val="000000"/>
                <w:sz w:val="18"/>
                <w:szCs w:val="18"/>
              </w:rPr>
              <w:t>其他负债</w:t>
            </w:r>
          </w:p>
        </w:tc>
        <w:tc>
          <w:tcPr>
            <w:tcW w:w="1701" w:type="dxa"/>
            <w:vAlign w:val="center"/>
          </w:tcPr>
          <w:p w14:paraId="3E0400EC" w14:textId="77777777" w:rsidR="00073082" w:rsidRDefault="00AC0949">
            <w:pPr>
              <w:jc w:val="right"/>
            </w:pPr>
            <w:r>
              <w:rPr>
                <w:color w:val="000000"/>
                <w:sz w:val="18"/>
                <w:szCs w:val="18"/>
              </w:rPr>
              <w:t>-</w:t>
            </w:r>
          </w:p>
        </w:tc>
        <w:tc>
          <w:tcPr>
            <w:tcW w:w="1701" w:type="dxa"/>
            <w:vAlign w:val="center"/>
          </w:tcPr>
          <w:p w14:paraId="3AA434BA" w14:textId="77777777" w:rsidR="00073082" w:rsidRDefault="00AC0949">
            <w:pPr>
              <w:jc w:val="right"/>
            </w:pPr>
            <w:r>
              <w:rPr>
                <w:color w:val="000000"/>
                <w:sz w:val="18"/>
                <w:szCs w:val="18"/>
              </w:rPr>
              <w:t>-</w:t>
            </w:r>
          </w:p>
        </w:tc>
        <w:tc>
          <w:tcPr>
            <w:tcW w:w="1559" w:type="dxa"/>
            <w:vAlign w:val="center"/>
          </w:tcPr>
          <w:p w14:paraId="488798FD" w14:textId="77777777" w:rsidR="00073082" w:rsidRDefault="00AC0949">
            <w:pPr>
              <w:jc w:val="right"/>
            </w:pPr>
            <w:r>
              <w:rPr>
                <w:color w:val="000000"/>
                <w:sz w:val="18"/>
                <w:szCs w:val="18"/>
              </w:rPr>
              <w:t>-</w:t>
            </w:r>
          </w:p>
        </w:tc>
        <w:tc>
          <w:tcPr>
            <w:tcW w:w="1559" w:type="dxa"/>
            <w:vAlign w:val="center"/>
          </w:tcPr>
          <w:p w14:paraId="1504FE73" w14:textId="77777777" w:rsidR="00073082" w:rsidRDefault="00AC0949">
            <w:pPr>
              <w:jc w:val="right"/>
            </w:pPr>
            <w:r>
              <w:rPr>
                <w:color w:val="000000"/>
                <w:sz w:val="18"/>
                <w:szCs w:val="18"/>
              </w:rPr>
              <w:t>362,643.77</w:t>
            </w:r>
          </w:p>
        </w:tc>
        <w:tc>
          <w:tcPr>
            <w:tcW w:w="1301" w:type="dxa"/>
            <w:vAlign w:val="center"/>
          </w:tcPr>
          <w:p w14:paraId="7BA241C3" w14:textId="77777777" w:rsidR="00073082" w:rsidRDefault="00AC0949">
            <w:pPr>
              <w:jc w:val="right"/>
            </w:pPr>
            <w:r>
              <w:rPr>
                <w:color w:val="000000"/>
                <w:sz w:val="18"/>
                <w:szCs w:val="18"/>
              </w:rPr>
              <w:t>362,643.77</w:t>
            </w:r>
          </w:p>
        </w:tc>
      </w:tr>
      <w:tr w:rsidR="00B544A7" w:rsidRPr="0091212A" w14:paraId="2AD1967A" w14:textId="77777777" w:rsidTr="00B053D1">
        <w:trPr>
          <w:trHeight w:val="278"/>
          <w:jc w:val="center"/>
        </w:trPr>
        <w:tc>
          <w:tcPr>
            <w:tcW w:w="1588" w:type="dxa"/>
            <w:vAlign w:val="center"/>
          </w:tcPr>
          <w:p w14:paraId="19EF6DBA"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11513F9B"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7501D84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2D2F3C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1DE3CE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49,600,558.08</w:t>
            </w:r>
          </w:p>
        </w:tc>
        <w:tc>
          <w:tcPr>
            <w:tcW w:w="1301" w:type="dxa"/>
            <w:vAlign w:val="center"/>
          </w:tcPr>
          <w:p w14:paraId="55D36B8B"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49,600,558.08</w:t>
            </w:r>
          </w:p>
        </w:tc>
      </w:tr>
      <w:tr w:rsidR="00B544A7" w:rsidRPr="0091212A" w14:paraId="2C8001D8" w14:textId="77777777" w:rsidTr="00B053D1">
        <w:trPr>
          <w:trHeight w:val="278"/>
          <w:jc w:val="center"/>
        </w:trPr>
        <w:tc>
          <w:tcPr>
            <w:tcW w:w="1588" w:type="dxa"/>
            <w:vAlign w:val="center"/>
          </w:tcPr>
          <w:p w14:paraId="45869E23"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586D7A0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412,948,783.73</w:t>
            </w:r>
          </w:p>
        </w:tc>
        <w:tc>
          <w:tcPr>
            <w:tcW w:w="1701" w:type="dxa"/>
            <w:vAlign w:val="center"/>
          </w:tcPr>
          <w:p w14:paraId="7AF0670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3ACEEE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C56D84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1,150,677,965.95</w:t>
            </w:r>
          </w:p>
        </w:tc>
        <w:tc>
          <w:tcPr>
            <w:tcW w:w="1301" w:type="dxa"/>
            <w:vAlign w:val="center"/>
          </w:tcPr>
          <w:p w14:paraId="3AB4286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1,563,626,749.68</w:t>
            </w:r>
          </w:p>
        </w:tc>
      </w:tr>
    </w:tbl>
    <w:p w14:paraId="45D374F0"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5C3A013D" w14:textId="77777777" w:rsidR="001A59F9" w:rsidRPr="0091212A" w:rsidRDefault="001A59F9" w:rsidP="00026C9C">
      <w:pPr>
        <w:spacing w:line="360" w:lineRule="auto"/>
        <w:rPr>
          <w:rFonts w:asciiTheme="minorEastAsia" w:eastAsiaTheme="minorEastAsia" w:hAnsiTheme="minorEastAsia"/>
          <w:color w:val="000000"/>
          <w:szCs w:val="21"/>
        </w:rPr>
      </w:pPr>
    </w:p>
    <w:p w14:paraId="384E6A23" w14:textId="77777777" w:rsidR="001A59F9" w:rsidRPr="00AD0E47" w:rsidRDefault="001A59F9" w:rsidP="00AD0E47">
      <w:pPr>
        <w:pStyle w:val="20"/>
        <w:spacing w:before="29" w:after="0" w:line="288" w:lineRule="auto"/>
        <w:rPr>
          <w:rFonts w:ascii="Times New Roman" w:hAnsi="Times New Roman"/>
          <w:kern w:val="0"/>
          <w:szCs w:val="24"/>
        </w:rPr>
      </w:pPr>
      <w:bookmarkStart w:id="289" w:name="_Toc509749795"/>
      <w:bookmarkStart w:id="290" w:name="_Toc50975113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89"/>
      <w:bookmarkEnd w:id="290"/>
    </w:p>
    <w:p w14:paraId="334A868D"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2.68%(2016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4.47%)</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4D188DCA"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2044B8F" w14:textId="77777777" w:rsidR="00C33F75" w:rsidRPr="00AD0E47" w:rsidRDefault="00C33F75" w:rsidP="00AD0E47">
      <w:pPr>
        <w:pStyle w:val="20"/>
        <w:spacing w:before="29" w:after="0" w:line="288" w:lineRule="auto"/>
        <w:rPr>
          <w:rFonts w:ascii="Times New Roman" w:hAnsi="Times New Roman"/>
          <w:kern w:val="0"/>
          <w:szCs w:val="24"/>
        </w:rPr>
      </w:pPr>
      <w:bookmarkStart w:id="291" w:name="_Toc509749796"/>
      <w:bookmarkStart w:id="292" w:name="_Toc50975113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91"/>
      <w:bookmarkEnd w:id="292"/>
    </w:p>
    <w:p w14:paraId="39D38A3C"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036AFF1C"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3AC98A72" w14:textId="77777777" w:rsidR="001A59F9" w:rsidRPr="00AD0E47" w:rsidRDefault="001A59F9" w:rsidP="00AD0E47">
      <w:pPr>
        <w:pStyle w:val="20"/>
        <w:spacing w:before="29" w:after="0" w:line="288" w:lineRule="auto"/>
        <w:rPr>
          <w:rFonts w:ascii="Times New Roman" w:hAnsi="Times New Roman"/>
          <w:kern w:val="0"/>
          <w:szCs w:val="24"/>
        </w:rPr>
      </w:pPr>
      <w:bookmarkStart w:id="293" w:name="_Toc509749797"/>
      <w:bookmarkStart w:id="294" w:name="_Toc50975114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93"/>
      <w:bookmarkEnd w:id="294"/>
    </w:p>
    <w:p w14:paraId="60D116DF" w14:textId="77777777" w:rsidR="00073082" w:rsidRDefault="00AC094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0675296" w14:textId="77777777" w:rsidR="00073082" w:rsidRDefault="00AC094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w:t>
      </w:r>
      <w:r>
        <w:rPr>
          <w:color w:val="000000"/>
          <w:sz w:val="24"/>
        </w:rPr>
        <w:lastRenderedPageBreak/>
        <w:t>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26D81BB6"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，基金保留的现金以及投资于一年期以内的政府债券的比例合计不低于基金资产净值的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4BABD914"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1AB3A471" w14:textId="77777777" w:rsidR="001A59F9" w:rsidRPr="00AD0E47" w:rsidRDefault="001A59F9" w:rsidP="00AD0E47">
      <w:pPr>
        <w:pStyle w:val="20"/>
        <w:spacing w:before="29" w:after="0" w:line="288" w:lineRule="auto"/>
        <w:rPr>
          <w:rFonts w:ascii="Times New Roman" w:hAnsi="Times New Roman"/>
          <w:kern w:val="0"/>
          <w:szCs w:val="24"/>
        </w:rPr>
      </w:pPr>
      <w:bookmarkStart w:id="295" w:name="_Toc509749798"/>
      <w:bookmarkStart w:id="296" w:name="_Toc50975114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95"/>
      <w:bookmarkEnd w:id="296"/>
    </w:p>
    <w:p w14:paraId="78B84429"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0B01A78B" w14:textId="77777777" w:rsidTr="00C915A6">
        <w:tc>
          <w:tcPr>
            <w:tcW w:w="3119" w:type="dxa"/>
            <w:vMerge w:val="restart"/>
            <w:vAlign w:val="center"/>
          </w:tcPr>
          <w:p w14:paraId="501BD32D"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56814FF8"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39E5C924"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3F624112"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376724F5"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280EA70D" w14:textId="77777777" w:rsidTr="00C915A6">
        <w:tc>
          <w:tcPr>
            <w:tcW w:w="3119" w:type="dxa"/>
            <w:vMerge/>
            <w:vAlign w:val="center"/>
          </w:tcPr>
          <w:p w14:paraId="59853F7C" w14:textId="77777777" w:rsidR="005F5256" w:rsidRPr="00C10D71" w:rsidRDefault="005F5256" w:rsidP="00C10D71">
            <w:pPr>
              <w:spacing w:before="29" w:line="288" w:lineRule="auto"/>
              <w:jc w:val="center"/>
              <w:rPr>
                <w:color w:val="000000"/>
                <w:sz w:val="24"/>
              </w:rPr>
            </w:pPr>
          </w:p>
        </w:tc>
        <w:tc>
          <w:tcPr>
            <w:tcW w:w="1843" w:type="dxa"/>
            <w:vAlign w:val="center"/>
          </w:tcPr>
          <w:p w14:paraId="67E15688"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4AC17B1E"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7B9D1452"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5421999B"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312968A2" w14:textId="77777777" w:rsidTr="003D66E3">
        <w:tc>
          <w:tcPr>
            <w:tcW w:w="3119" w:type="dxa"/>
            <w:vAlign w:val="center"/>
          </w:tcPr>
          <w:p w14:paraId="552B6C19"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7DDED4C5" w14:textId="77777777" w:rsidR="005F5256" w:rsidRPr="00FF7CE7" w:rsidRDefault="005F5256" w:rsidP="00FF7CE7">
            <w:pPr>
              <w:spacing w:before="29" w:line="288" w:lineRule="auto"/>
              <w:jc w:val="right"/>
              <w:rPr>
                <w:kern w:val="0"/>
                <w:sz w:val="24"/>
              </w:rPr>
            </w:pPr>
            <w:r w:rsidRPr="00FF7CE7">
              <w:rPr>
                <w:kern w:val="0"/>
                <w:sz w:val="24"/>
              </w:rPr>
              <w:t>329,188,961.02</w:t>
            </w:r>
          </w:p>
        </w:tc>
        <w:tc>
          <w:tcPr>
            <w:tcW w:w="1097" w:type="dxa"/>
            <w:vAlign w:val="center"/>
          </w:tcPr>
          <w:p w14:paraId="689573AA" w14:textId="77777777" w:rsidR="005F5256" w:rsidRPr="00FF7CE7" w:rsidRDefault="005F5256" w:rsidP="00FF7CE7">
            <w:pPr>
              <w:spacing w:before="29" w:line="288" w:lineRule="auto"/>
              <w:jc w:val="right"/>
              <w:rPr>
                <w:kern w:val="0"/>
                <w:sz w:val="24"/>
              </w:rPr>
            </w:pPr>
            <w:r w:rsidRPr="00FF7CE7">
              <w:rPr>
                <w:kern w:val="0"/>
                <w:sz w:val="24"/>
              </w:rPr>
              <w:t>88.64</w:t>
            </w:r>
          </w:p>
        </w:tc>
        <w:tc>
          <w:tcPr>
            <w:tcW w:w="1879" w:type="dxa"/>
            <w:vAlign w:val="center"/>
          </w:tcPr>
          <w:p w14:paraId="48832264" w14:textId="77777777" w:rsidR="005F5256" w:rsidRPr="00FF7CE7" w:rsidRDefault="005F5256" w:rsidP="00FF7CE7">
            <w:pPr>
              <w:spacing w:before="29" w:line="288" w:lineRule="auto"/>
              <w:jc w:val="right"/>
              <w:rPr>
                <w:kern w:val="0"/>
                <w:sz w:val="24"/>
              </w:rPr>
            </w:pPr>
            <w:r w:rsidRPr="00FF7CE7">
              <w:rPr>
                <w:kern w:val="0"/>
                <w:sz w:val="24"/>
              </w:rPr>
              <w:t>1,193,480,528.83</w:t>
            </w:r>
          </w:p>
        </w:tc>
        <w:tc>
          <w:tcPr>
            <w:tcW w:w="1062" w:type="dxa"/>
            <w:vAlign w:val="center"/>
          </w:tcPr>
          <w:p w14:paraId="69CB23CD" w14:textId="77777777" w:rsidR="005F5256" w:rsidRPr="00FF7CE7" w:rsidRDefault="005F5256" w:rsidP="00FF7CE7">
            <w:pPr>
              <w:spacing w:before="29" w:line="288" w:lineRule="auto"/>
              <w:jc w:val="right"/>
              <w:rPr>
                <w:kern w:val="0"/>
                <w:sz w:val="24"/>
              </w:rPr>
            </w:pPr>
            <w:r w:rsidRPr="00FF7CE7">
              <w:rPr>
                <w:kern w:val="0"/>
                <w:sz w:val="24"/>
              </w:rPr>
              <w:t>76.33</w:t>
            </w:r>
          </w:p>
        </w:tc>
      </w:tr>
      <w:tr w:rsidR="005F5256" w:rsidRPr="0091212A" w14:paraId="52DDF19F" w14:textId="77777777" w:rsidTr="003D66E3">
        <w:tc>
          <w:tcPr>
            <w:tcW w:w="3119" w:type="dxa"/>
            <w:vAlign w:val="center"/>
          </w:tcPr>
          <w:p w14:paraId="1C9FDDAE"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3C0812FC"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1CCD1EEC"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04280141"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0DC4D2F6"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00291673" w14:textId="77777777" w:rsidTr="003D66E3">
        <w:tc>
          <w:tcPr>
            <w:tcW w:w="3119" w:type="dxa"/>
            <w:vAlign w:val="center"/>
          </w:tcPr>
          <w:p w14:paraId="278B3AD4"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235C973B"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32227F76"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7080A13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1B5A289"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795C74CC" w14:textId="77777777" w:rsidTr="003D66E3">
        <w:tc>
          <w:tcPr>
            <w:tcW w:w="3119" w:type="dxa"/>
            <w:vAlign w:val="center"/>
          </w:tcPr>
          <w:p w14:paraId="434EE17D"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442D5C97"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B45EF77"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65005D34"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5A047DD7"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78206D6A" w14:textId="77777777" w:rsidTr="003D66E3">
        <w:tc>
          <w:tcPr>
            <w:tcW w:w="3119" w:type="dxa"/>
            <w:vAlign w:val="center"/>
          </w:tcPr>
          <w:p w14:paraId="6AF9B230"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0835D3DA"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40D01C7"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5209EFE1"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62447A9B"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3D37884F" w14:textId="77777777" w:rsidTr="003D66E3">
        <w:tc>
          <w:tcPr>
            <w:tcW w:w="3119" w:type="dxa"/>
            <w:vAlign w:val="center"/>
          </w:tcPr>
          <w:p w14:paraId="0F1264EF"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4FB6EE2E" w14:textId="77777777" w:rsidR="00DE0DFE" w:rsidRPr="00FF7CE7" w:rsidRDefault="00DE0DFE" w:rsidP="00FF7CE7">
            <w:pPr>
              <w:spacing w:before="29" w:line="288" w:lineRule="auto"/>
              <w:jc w:val="right"/>
              <w:rPr>
                <w:kern w:val="0"/>
                <w:sz w:val="24"/>
              </w:rPr>
            </w:pPr>
            <w:r w:rsidRPr="00FF7CE7">
              <w:rPr>
                <w:kern w:val="0"/>
                <w:sz w:val="24"/>
              </w:rPr>
              <w:t>329,188,961.02</w:t>
            </w:r>
          </w:p>
        </w:tc>
        <w:tc>
          <w:tcPr>
            <w:tcW w:w="1097" w:type="dxa"/>
            <w:vAlign w:val="center"/>
          </w:tcPr>
          <w:p w14:paraId="37DC2DE2" w14:textId="77777777" w:rsidR="00DE0DFE" w:rsidRPr="00FF7CE7" w:rsidRDefault="00DE0DFE" w:rsidP="00FF7CE7">
            <w:pPr>
              <w:spacing w:before="29" w:line="288" w:lineRule="auto"/>
              <w:jc w:val="right"/>
              <w:rPr>
                <w:kern w:val="0"/>
                <w:sz w:val="24"/>
              </w:rPr>
            </w:pPr>
            <w:r w:rsidRPr="00FF7CE7">
              <w:rPr>
                <w:kern w:val="0"/>
                <w:sz w:val="24"/>
              </w:rPr>
              <w:t>88.64</w:t>
            </w:r>
          </w:p>
        </w:tc>
        <w:tc>
          <w:tcPr>
            <w:tcW w:w="1879" w:type="dxa"/>
            <w:vAlign w:val="center"/>
          </w:tcPr>
          <w:p w14:paraId="14D90268" w14:textId="77777777" w:rsidR="00DE0DFE" w:rsidRPr="00FF7CE7" w:rsidRDefault="00DE0DFE" w:rsidP="00FF7CE7">
            <w:pPr>
              <w:spacing w:before="29" w:line="288" w:lineRule="auto"/>
              <w:jc w:val="right"/>
              <w:rPr>
                <w:kern w:val="0"/>
                <w:sz w:val="24"/>
              </w:rPr>
            </w:pPr>
            <w:r w:rsidRPr="00FF7CE7">
              <w:rPr>
                <w:kern w:val="0"/>
                <w:sz w:val="24"/>
              </w:rPr>
              <w:t>1,193,480,528.83</w:t>
            </w:r>
          </w:p>
        </w:tc>
        <w:tc>
          <w:tcPr>
            <w:tcW w:w="1062" w:type="dxa"/>
            <w:vAlign w:val="center"/>
          </w:tcPr>
          <w:p w14:paraId="643E184F" w14:textId="77777777" w:rsidR="00DE0DFE" w:rsidRPr="00FF7CE7" w:rsidRDefault="00DE0DFE" w:rsidP="00FF7CE7">
            <w:pPr>
              <w:spacing w:before="29" w:line="288" w:lineRule="auto"/>
              <w:jc w:val="right"/>
              <w:rPr>
                <w:kern w:val="0"/>
                <w:sz w:val="24"/>
              </w:rPr>
            </w:pPr>
            <w:r w:rsidRPr="00FF7CE7">
              <w:rPr>
                <w:kern w:val="0"/>
                <w:sz w:val="24"/>
              </w:rPr>
              <w:t>76.33</w:t>
            </w:r>
          </w:p>
        </w:tc>
      </w:tr>
    </w:tbl>
    <w:p w14:paraId="167510F9"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2418E4DE" w14:textId="77777777" w:rsidR="001A59F9" w:rsidRPr="00AD0E47" w:rsidRDefault="001A59F9" w:rsidP="00AD0E47">
      <w:pPr>
        <w:pStyle w:val="20"/>
        <w:spacing w:before="29" w:after="0" w:line="288" w:lineRule="auto"/>
        <w:rPr>
          <w:rFonts w:ascii="Times New Roman" w:hAnsi="Times New Roman"/>
          <w:kern w:val="0"/>
          <w:szCs w:val="24"/>
        </w:rPr>
      </w:pPr>
      <w:bookmarkStart w:id="297" w:name="_Toc509749799"/>
      <w:bookmarkStart w:id="298" w:name="_Toc50975114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97"/>
      <w:bookmarkEnd w:id="2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73082" w14:paraId="3B97E518" w14:textId="77777777">
        <w:tc>
          <w:tcPr>
            <w:tcW w:w="851" w:type="dxa"/>
            <w:vAlign w:val="center"/>
          </w:tcPr>
          <w:p w14:paraId="6A10EC44" w14:textId="77777777" w:rsidR="00073082" w:rsidRDefault="00AC0949">
            <w:pPr>
              <w:jc w:val="left"/>
            </w:pPr>
            <w:r>
              <w:rPr>
                <w:bCs/>
                <w:color w:val="000000"/>
                <w:sz w:val="24"/>
              </w:rPr>
              <w:t>假设</w:t>
            </w:r>
          </w:p>
        </w:tc>
        <w:tc>
          <w:tcPr>
            <w:tcW w:w="8221" w:type="dxa"/>
            <w:gridSpan w:val="3"/>
            <w:vAlign w:val="center"/>
          </w:tcPr>
          <w:p w14:paraId="2644E1D1" w14:textId="77777777" w:rsidR="00073082" w:rsidRDefault="00AC0949">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14:paraId="3593940B" w14:textId="77777777" w:rsidTr="00AB1D43">
        <w:tc>
          <w:tcPr>
            <w:tcW w:w="851" w:type="dxa"/>
            <w:vMerge w:val="restart"/>
            <w:vAlign w:val="center"/>
          </w:tcPr>
          <w:p w14:paraId="4D3C9F36"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29B4BE2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15EE8D7F"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7BB6F9A1"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0530C3FD" w14:textId="77777777" w:rsidTr="00AB1D43">
        <w:tc>
          <w:tcPr>
            <w:tcW w:w="851" w:type="dxa"/>
            <w:vMerge/>
            <w:vAlign w:val="center"/>
          </w:tcPr>
          <w:p w14:paraId="79A33BE4"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063D8820"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019BF57E"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57258949"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56109D4C"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566F4181"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73082" w14:paraId="0853CF49" w14:textId="77777777">
        <w:tc>
          <w:tcPr>
            <w:tcW w:w="851" w:type="dxa"/>
            <w:vMerge/>
          </w:tcPr>
          <w:p w14:paraId="3ADB7762" w14:textId="77777777" w:rsidR="00073082" w:rsidRDefault="00073082"/>
        </w:tc>
        <w:tc>
          <w:tcPr>
            <w:tcW w:w="3969" w:type="dxa"/>
            <w:vAlign w:val="center"/>
          </w:tcPr>
          <w:p w14:paraId="107FC678" w14:textId="77777777" w:rsidR="00073082" w:rsidRDefault="00AC0949">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14:paraId="10ED913C" w14:textId="77777777" w:rsidR="00073082" w:rsidRDefault="00AC0949">
            <w:pPr>
              <w:jc w:val="right"/>
            </w:pPr>
            <w:r>
              <w:rPr>
                <w:color w:val="000000"/>
                <w:sz w:val="24"/>
              </w:rPr>
              <w:t>增加约</w:t>
            </w:r>
            <w:r>
              <w:rPr>
                <w:color w:val="000000"/>
                <w:sz w:val="24"/>
              </w:rPr>
              <w:t>1,813</w:t>
            </w:r>
          </w:p>
        </w:tc>
        <w:tc>
          <w:tcPr>
            <w:tcW w:w="2126" w:type="dxa"/>
            <w:vAlign w:val="center"/>
          </w:tcPr>
          <w:p w14:paraId="04E961A6" w14:textId="77777777" w:rsidR="00073082" w:rsidRDefault="00AC0949">
            <w:pPr>
              <w:jc w:val="right"/>
            </w:pPr>
            <w:r>
              <w:rPr>
                <w:color w:val="000000"/>
                <w:sz w:val="24"/>
              </w:rPr>
              <w:t>增加约</w:t>
            </w:r>
            <w:r>
              <w:rPr>
                <w:color w:val="000000"/>
                <w:sz w:val="24"/>
              </w:rPr>
              <w:t>7,747</w:t>
            </w:r>
          </w:p>
        </w:tc>
      </w:tr>
      <w:tr w:rsidR="00073082" w14:paraId="2839E409" w14:textId="77777777">
        <w:tc>
          <w:tcPr>
            <w:tcW w:w="851" w:type="dxa"/>
            <w:vMerge/>
          </w:tcPr>
          <w:p w14:paraId="1243DCEB" w14:textId="77777777" w:rsidR="00073082" w:rsidRDefault="00073082"/>
        </w:tc>
        <w:tc>
          <w:tcPr>
            <w:tcW w:w="3969" w:type="dxa"/>
            <w:vAlign w:val="center"/>
          </w:tcPr>
          <w:p w14:paraId="507EDC17" w14:textId="77777777" w:rsidR="00073082" w:rsidRDefault="00AC0949">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14:paraId="2DCE4B74" w14:textId="77777777" w:rsidR="00073082" w:rsidRDefault="00AC0949">
            <w:pPr>
              <w:jc w:val="right"/>
            </w:pPr>
            <w:r>
              <w:rPr>
                <w:color w:val="000000"/>
                <w:sz w:val="24"/>
              </w:rPr>
              <w:t>减少约</w:t>
            </w:r>
            <w:r>
              <w:rPr>
                <w:color w:val="000000"/>
                <w:sz w:val="24"/>
              </w:rPr>
              <w:t>1,813</w:t>
            </w:r>
          </w:p>
        </w:tc>
        <w:tc>
          <w:tcPr>
            <w:tcW w:w="2126" w:type="dxa"/>
            <w:vAlign w:val="center"/>
          </w:tcPr>
          <w:p w14:paraId="5E316699" w14:textId="77777777" w:rsidR="00073082" w:rsidRDefault="00AC0949">
            <w:pPr>
              <w:jc w:val="right"/>
            </w:pPr>
            <w:r>
              <w:rPr>
                <w:color w:val="000000"/>
                <w:sz w:val="24"/>
              </w:rPr>
              <w:t>减少约</w:t>
            </w:r>
            <w:r>
              <w:rPr>
                <w:color w:val="000000"/>
                <w:sz w:val="24"/>
              </w:rPr>
              <w:t>7,747</w:t>
            </w:r>
          </w:p>
        </w:tc>
      </w:tr>
    </w:tbl>
    <w:p w14:paraId="4FEDE8B0" w14:textId="77777777" w:rsidR="001A59F9" w:rsidRPr="00AD0E47" w:rsidRDefault="001A59F9" w:rsidP="00AD0E47">
      <w:pPr>
        <w:pStyle w:val="20"/>
        <w:spacing w:before="29" w:after="0" w:line="288" w:lineRule="auto"/>
        <w:rPr>
          <w:rFonts w:ascii="Times New Roman" w:hAnsi="Times New Roman"/>
          <w:kern w:val="0"/>
          <w:szCs w:val="24"/>
        </w:rPr>
      </w:pPr>
      <w:bookmarkStart w:id="299" w:name="_Toc509749800"/>
      <w:bookmarkStart w:id="300" w:name="_Toc50975114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99"/>
      <w:bookmarkEnd w:id="300"/>
    </w:p>
    <w:p w14:paraId="75048359" w14:textId="77777777" w:rsidR="00073082" w:rsidRDefault="00AC0949">
      <w:pPr>
        <w:spacing w:before="29" w:line="288" w:lineRule="auto"/>
        <w:ind w:firstLineChars="200" w:firstLine="480"/>
        <w:rPr>
          <w:color w:val="000000"/>
          <w:sz w:val="24"/>
        </w:rPr>
      </w:pPr>
      <w:r>
        <w:rPr>
          <w:color w:val="000000"/>
          <w:sz w:val="24"/>
        </w:rPr>
        <w:t>(1)</w:t>
      </w:r>
      <w:r>
        <w:rPr>
          <w:color w:val="000000"/>
          <w:sz w:val="24"/>
        </w:rPr>
        <w:t>公允价值</w:t>
      </w:r>
    </w:p>
    <w:p w14:paraId="492FDE40" w14:textId="77777777" w:rsidR="00073082" w:rsidRDefault="00073082">
      <w:pPr>
        <w:spacing w:before="29" w:line="288" w:lineRule="auto"/>
        <w:ind w:firstLineChars="200" w:firstLine="480"/>
        <w:rPr>
          <w:color w:val="000000"/>
          <w:sz w:val="24"/>
        </w:rPr>
      </w:pPr>
    </w:p>
    <w:p w14:paraId="4C6E0CE6" w14:textId="77777777" w:rsidR="00073082" w:rsidRDefault="00AC0949">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34F1B09E" w14:textId="77777777" w:rsidR="00073082" w:rsidRDefault="00AC094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371167CE" w14:textId="77777777" w:rsidR="00073082" w:rsidRDefault="00AC0949">
      <w:pPr>
        <w:spacing w:before="29" w:line="288" w:lineRule="auto"/>
        <w:ind w:firstLineChars="200" w:firstLine="480"/>
        <w:rPr>
          <w:color w:val="000000"/>
          <w:sz w:val="24"/>
        </w:rPr>
      </w:pPr>
      <w:r>
        <w:rPr>
          <w:color w:val="000000"/>
          <w:sz w:val="24"/>
        </w:rPr>
        <w:t>第一层次：相同资产或负债在活跃市场上未经调整的报价。</w:t>
      </w:r>
    </w:p>
    <w:p w14:paraId="31C80B79" w14:textId="77777777" w:rsidR="00073082" w:rsidRDefault="00AC094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626CFF4A" w14:textId="77777777" w:rsidR="00073082" w:rsidRDefault="00AC0949">
      <w:pPr>
        <w:spacing w:before="29" w:line="288" w:lineRule="auto"/>
        <w:ind w:firstLineChars="200" w:firstLine="480"/>
        <w:rPr>
          <w:color w:val="000000"/>
          <w:sz w:val="24"/>
        </w:rPr>
      </w:pPr>
      <w:r>
        <w:rPr>
          <w:color w:val="000000"/>
          <w:sz w:val="24"/>
        </w:rPr>
        <w:t>第三层次：相关资产或负债的不可观察输入值。</w:t>
      </w:r>
    </w:p>
    <w:p w14:paraId="0A8AAE06" w14:textId="77777777" w:rsidR="00073082" w:rsidRDefault="00073082">
      <w:pPr>
        <w:spacing w:before="29" w:line="288" w:lineRule="auto"/>
        <w:ind w:firstLineChars="200" w:firstLine="480"/>
        <w:rPr>
          <w:color w:val="000000"/>
          <w:sz w:val="24"/>
        </w:rPr>
      </w:pPr>
    </w:p>
    <w:p w14:paraId="0542E47D" w14:textId="77777777" w:rsidR="00073082" w:rsidRDefault="00AC094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72444DBF" w14:textId="77777777" w:rsidR="00073082" w:rsidRDefault="00AC0949">
      <w:pPr>
        <w:spacing w:before="29" w:line="288" w:lineRule="auto"/>
        <w:ind w:firstLineChars="200" w:firstLine="480"/>
        <w:rPr>
          <w:color w:val="000000"/>
          <w:sz w:val="24"/>
        </w:rPr>
      </w:pPr>
      <w:r>
        <w:rPr>
          <w:color w:val="000000"/>
          <w:sz w:val="24"/>
        </w:rPr>
        <w:t>(i)</w:t>
      </w:r>
      <w:r>
        <w:rPr>
          <w:color w:val="000000"/>
          <w:sz w:val="24"/>
        </w:rPr>
        <w:t>各层次金融工具公允价值</w:t>
      </w:r>
    </w:p>
    <w:p w14:paraId="41679D62" w14:textId="77777777" w:rsidR="00073082" w:rsidRDefault="00AC094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297,109,874.66</w:t>
      </w:r>
      <w:r>
        <w:rPr>
          <w:color w:val="000000"/>
          <w:sz w:val="24"/>
        </w:rPr>
        <w:t>元，属于第二层次的余额为</w:t>
      </w:r>
      <w:r>
        <w:rPr>
          <w:color w:val="000000"/>
          <w:sz w:val="24"/>
        </w:rPr>
        <w:t>42,028,086.36</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1,116,136,165.19</w:t>
      </w:r>
      <w:r>
        <w:rPr>
          <w:color w:val="000000"/>
          <w:sz w:val="24"/>
        </w:rPr>
        <w:t>元，第二层次</w:t>
      </w:r>
      <w:r>
        <w:rPr>
          <w:color w:val="000000"/>
          <w:sz w:val="24"/>
        </w:rPr>
        <w:t>147,274,363.64</w:t>
      </w:r>
      <w:r>
        <w:rPr>
          <w:color w:val="000000"/>
          <w:sz w:val="24"/>
        </w:rPr>
        <w:t>元，无属于第三层次的余额</w:t>
      </w:r>
      <w:r>
        <w:rPr>
          <w:color w:val="000000"/>
          <w:sz w:val="24"/>
        </w:rPr>
        <w:t>)</w:t>
      </w:r>
      <w:r>
        <w:rPr>
          <w:color w:val="000000"/>
          <w:sz w:val="24"/>
        </w:rPr>
        <w:t>。</w:t>
      </w:r>
    </w:p>
    <w:p w14:paraId="3F0DA253" w14:textId="77777777" w:rsidR="00073082" w:rsidRDefault="00073082">
      <w:pPr>
        <w:spacing w:before="29" w:line="288" w:lineRule="auto"/>
        <w:ind w:firstLineChars="200" w:firstLine="480"/>
        <w:rPr>
          <w:color w:val="000000"/>
          <w:sz w:val="24"/>
        </w:rPr>
      </w:pPr>
    </w:p>
    <w:p w14:paraId="09192F4F" w14:textId="77777777" w:rsidR="00073082" w:rsidRDefault="00AC0949">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14:paraId="2638A56B" w14:textId="77777777" w:rsidR="001D56DC" w:rsidRDefault="001D56DC">
      <w:pPr>
        <w:spacing w:before="29" w:line="288" w:lineRule="auto"/>
        <w:ind w:firstLineChars="200" w:firstLine="480"/>
        <w:rPr>
          <w:color w:val="000000"/>
          <w:sz w:val="24"/>
        </w:rPr>
      </w:pPr>
      <w:r w:rsidRPr="0015606F">
        <w:rPr>
          <w:rFonts w:hint="eastAsia"/>
          <w:color w:val="000000"/>
          <w:sz w:val="24"/>
        </w:rPr>
        <w:t>对于证券交易所上市的股票和债券，若出现重大事项停牌、交易不活跃</w:t>
      </w:r>
      <w:r w:rsidRPr="0015606F">
        <w:rPr>
          <w:rFonts w:hint="eastAsia"/>
          <w:color w:val="000000"/>
          <w:sz w:val="24"/>
        </w:rPr>
        <w:t>(</w:t>
      </w:r>
      <w:r w:rsidRPr="0015606F">
        <w:rPr>
          <w:rFonts w:hint="eastAsia"/>
          <w:color w:val="000000"/>
          <w:sz w:val="24"/>
        </w:rPr>
        <w:t>包括涨跌停时的交易不活跃</w:t>
      </w:r>
      <w:r w:rsidRPr="0015606F">
        <w:rPr>
          <w:rFonts w:hint="eastAsia"/>
          <w:color w:val="000000"/>
          <w:sz w:val="24"/>
        </w:rPr>
        <w:t>)</w:t>
      </w:r>
      <w:r w:rsidRPr="0015606F">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2C26AE2E" w14:textId="77777777" w:rsidR="00073082" w:rsidRDefault="00073082">
      <w:pPr>
        <w:spacing w:before="29" w:line="288" w:lineRule="auto"/>
        <w:ind w:firstLineChars="200" w:firstLine="480"/>
        <w:rPr>
          <w:color w:val="000000"/>
          <w:sz w:val="24"/>
        </w:rPr>
      </w:pPr>
    </w:p>
    <w:p w14:paraId="62F4EBC8" w14:textId="77777777" w:rsidR="00073082" w:rsidRDefault="00AC094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69064606" w14:textId="77777777" w:rsidR="00073082" w:rsidRDefault="00AC0949">
      <w:pPr>
        <w:spacing w:before="29" w:line="288" w:lineRule="auto"/>
        <w:ind w:firstLineChars="200" w:firstLine="480"/>
        <w:rPr>
          <w:color w:val="000000"/>
          <w:sz w:val="24"/>
        </w:rPr>
      </w:pPr>
      <w:r>
        <w:rPr>
          <w:color w:val="000000"/>
          <w:sz w:val="24"/>
        </w:rPr>
        <w:t>无。</w:t>
      </w:r>
    </w:p>
    <w:p w14:paraId="30B94360" w14:textId="77777777" w:rsidR="00073082" w:rsidRDefault="00073082">
      <w:pPr>
        <w:spacing w:before="29" w:line="288" w:lineRule="auto"/>
        <w:ind w:firstLineChars="200" w:firstLine="480"/>
        <w:rPr>
          <w:color w:val="000000"/>
          <w:sz w:val="24"/>
        </w:rPr>
      </w:pPr>
    </w:p>
    <w:p w14:paraId="4E5A82A1" w14:textId="77777777" w:rsidR="00073082" w:rsidRDefault="00AC0949">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015242A5" w14:textId="77777777" w:rsidR="00073082" w:rsidRDefault="00AC094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BD3537C" w14:textId="77777777" w:rsidR="00073082" w:rsidRDefault="00073082">
      <w:pPr>
        <w:spacing w:before="29" w:line="288" w:lineRule="auto"/>
        <w:ind w:firstLineChars="200" w:firstLine="480"/>
        <w:rPr>
          <w:color w:val="000000"/>
          <w:sz w:val="24"/>
        </w:rPr>
      </w:pPr>
    </w:p>
    <w:p w14:paraId="0536A7F3" w14:textId="77777777" w:rsidR="00073082" w:rsidRDefault="00AC0949">
      <w:pPr>
        <w:spacing w:before="29" w:line="288" w:lineRule="auto"/>
        <w:ind w:firstLineChars="200" w:firstLine="480"/>
        <w:rPr>
          <w:color w:val="000000"/>
          <w:sz w:val="24"/>
        </w:rPr>
      </w:pPr>
      <w:r>
        <w:rPr>
          <w:color w:val="000000"/>
          <w:sz w:val="24"/>
        </w:rPr>
        <w:t>(d)</w:t>
      </w:r>
      <w:r>
        <w:rPr>
          <w:color w:val="000000"/>
          <w:sz w:val="24"/>
        </w:rPr>
        <w:t>不以公允价值计量的金融工具</w:t>
      </w:r>
    </w:p>
    <w:p w14:paraId="1CD5C370" w14:textId="77777777" w:rsidR="00073082" w:rsidRDefault="00AC0949">
      <w:pPr>
        <w:spacing w:before="29" w:line="288" w:lineRule="auto"/>
        <w:ind w:firstLineChars="200" w:firstLine="480"/>
        <w:rPr>
          <w:color w:val="000000"/>
          <w:sz w:val="24"/>
        </w:rPr>
      </w:pPr>
      <w:r>
        <w:rPr>
          <w:color w:val="000000"/>
          <w:sz w:val="24"/>
        </w:rPr>
        <w:lastRenderedPageBreak/>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4FB74EF7" w14:textId="77777777" w:rsidR="00073082" w:rsidRDefault="00AC0949">
      <w:pPr>
        <w:spacing w:before="29" w:line="288" w:lineRule="auto"/>
        <w:ind w:firstLineChars="200" w:firstLine="480"/>
        <w:rPr>
          <w:color w:val="000000"/>
          <w:sz w:val="24"/>
        </w:rPr>
      </w:pPr>
      <w:r>
        <w:rPr>
          <w:color w:val="000000"/>
          <w:sz w:val="24"/>
        </w:rPr>
        <w:t>(2)</w:t>
      </w:r>
      <w:r>
        <w:rPr>
          <w:color w:val="000000"/>
          <w:sz w:val="24"/>
        </w:rPr>
        <w:t>增值税</w:t>
      </w:r>
    </w:p>
    <w:p w14:paraId="465D4B2C" w14:textId="77777777" w:rsidR="00073082" w:rsidRDefault="00AC094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14:paraId="0419B0FA" w14:textId="77777777" w:rsidR="00073082" w:rsidRDefault="00073082">
      <w:pPr>
        <w:spacing w:before="29" w:line="288" w:lineRule="auto"/>
        <w:ind w:firstLineChars="200" w:firstLine="480"/>
        <w:rPr>
          <w:color w:val="000000"/>
          <w:sz w:val="24"/>
        </w:rPr>
      </w:pPr>
    </w:p>
    <w:p w14:paraId="68A72010" w14:textId="77777777" w:rsidR="00073082" w:rsidRDefault="00AC094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14:paraId="6E85FD52" w14:textId="77777777" w:rsidR="00073082" w:rsidRDefault="00073082">
      <w:pPr>
        <w:spacing w:before="29" w:line="288" w:lineRule="auto"/>
        <w:ind w:firstLineChars="200" w:firstLine="480"/>
        <w:rPr>
          <w:color w:val="000000"/>
          <w:sz w:val="24"/>
        </w:rPr>
      </w:pPr>
    </w:p>
    <w:p w14:paraId="25542821" w14:textId="77777777" w:rsidR="00073082" w:rsidRDefault="00AC094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14:paraId="28943ED9" w14:textId="77777777" w:rsidR="00073082" w:rsidRDefault="00073082">
      <w:pPr>
        <w:spacing w:before="29" w:line="288" w:lineRule="auto"/>
        <w:ind w:firstLineChars="200" w:firstLine="480"/>
        <w:rPr>
          <w:color w:val="000000"/>
          <w:sz w:val="24"/>
        </w:rPr>
      </w:pPr>
    </w:p>
    <w:p w14:paraId="5A3BE1E6" w14:textId="77777777" w:rsidR="00073082" w:rsidRDefault="00AC094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14:paraId="465610F1" w14:textId="77777777" w:rsidR="00073082" w:rsidRDefault="00073082">
      <w:pPr>
        <w:spacing w:before="29" w:line="288" w:lineRule="auto"/>
        <w:ind w:firstLineChars="200" w:firstLine="480"/>
        <w:rPr>
          <w:color w:val="000000"/>
          <w:sz w:val="24"/>
        </w:rPr>
      </w:pPr>
    </w:p>
    <w:p w14:paraId="6ED4C5F7" w14:textId="77777777"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14:paraId="73BB7B74" w14:textId="77777777" w:rsidR="00342ECF" w:rsidRPr="00342ECF" w:rsidRDefault="00342ECF" w:rsidP="00342ECF">
      <w:pPr>
        <w:spacing w:before="29" w:line="288" w:lineRule="auto"/>
        <w:ind w:firstLineChars="200" w:firstLine="480"/>
        <w:rPr>
          <w:color w:val="000000"/>
          <w:sz w:val="24"/>
        </w:rPr>
      </w:pPr>
    </w:p>
    <w:p w14:paraId="7A7C128A"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01" w:name="_Toc225498272"/>
      <w:bookmarkStart w:id="302" w:name="_Toc361324877"/>
      <w:bookmarkStart w:id="303" w:name="_Toc50975114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01"/>
      <w:bookmarkEnd w:id="302"/>
      <w:bookmarkEnd w:id="303"/>
    </w:p>
    <w:p w14:paraId="04E02CA6" w14:textId="77777777" w:rsidR="001A59F9" w:rsidRPr="00AD0E47" w:rsidRDefault="001A59F9" w:rsidP="00AD0E47">
      <w:pPr>
        <w:pStyle w:val="20"/>
        <w:spacing w:before="29" w:after="0" w:line="288" w:lineRule="auto"/>
        <w:rPr>
          <w:rFonts w:ascii="Times New Roman" w:hAnsi="Times New Roman"/>
          <w:kern w:val="0"/>
          <w:szCs w:val="24"/>
        </w:rPr>
      </w:pPr>
      <w:bookmarkStart w:id="304" w:name="_Toc225498273"/>
      <w:bookmarkStart w:id="305" w:name="_Toc361324878"/>
      <w:bookmarkStart w:id="306" w:name="_Toc50975114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04"/>
      <w:bookmarkEnd w:id="305"/>
      <w:bookmarkEnd w:id="306"/>
    </w:p>
    <w:p w14:paraId="271DA12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67ED9374" w14:textId="77777777" w:rsidTr="00550865">
        <w:tc>
          <w:tcPr>
            <w:tcW w:w="1080" w:type="dxa"/>
            <w:vAlign w:val="center"/>
          </w:tcPr>
          <w:p w14:paraId="36BC9F53"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7D390F89"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1115F98D"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13135697"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5486C54B" w14:textId="77777777" w:rsidTr="00550865">
        <w:tc>
          <w:tcPr>
            <w:tcW w:w="1080" w:type="dxa"/>
            <w:vAlign w:val="center"/>
          </w:tcPr>
          <w:p w14:paraId="203EB69D"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20F066F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41AB324D" w14:textId="77777777" w:rsidR="001A59F9" w:rsidRPr="00FF7CE7" w:rsidRDefault="001A59F9" w:rsidP="00FF7CE7">
            <w:pPr>
              <w:spacing w:before="29" w:line="288" w:lineRule="auto"/>
              <w:jc w:val="right"/>
              <w:rPr>
                <w:kern w:val="0"/>
                <w:sz w:val="24"/>
              </w:rPr>
            </w:pPr>
            <w:r w:rsidRPr="00FF7CE7">
              <w:rPr>
                <w:kern w:val="0"/>
                <w:sz w:val="24"/>
              </w:rPr>
              <w:t>329,188,961.02</w:t>
            </w:r>
          </w:p>
        </w:tc>
        <w:tc>
          <w:tcPr>
            <w:tcW w:w="1664" w:type="dxa"/>
            <w:vAlign w:val="center"/>
          </w:tcPr>
          <w:p w14:paraId="5FB597A0" w14:textId="77777777" w:rsidR="001A59F9" w:rsidRPr="00FF7CE7" w:rsidRDefault="001A59F9" w:rsidP="00FF7CE7">
            <w:pPr>
              <w:spacing w:before="29" w:line="288" w:lineRule="auto"/>
              <w:jc w:val="right"/>
              <w:rPr>
                <w:kern w:val="0"/>
                <w:sz w:val="24"/>
              </w:rPr>
            </w:pPr>
            <w:r w:rsidRPr="00FF7CE7">
              <w:rPr>
                <w:kern w:val="0"/>
                <w:sz w:val="24"/>
              </w:rPr>
              <w:t>87.07</w:t>
            </w:r>
          </w:p>
        </w:tc>
      </w:tr>
      <w:tr w:rsidR="001A59F9" w:rsidRPr="0091212A" w14:paraId="707535CA" w14:textId="77777777" w:rsidTr="00550865">
        <w:tc>
          <w:tcPr>
            <w:tcW w:w="1080" w:type="dxa"/>
            <w:vAlign w:val="center"/>
          </w:tcPr>
          <w:p w14:paraId="514BA4DD"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5E008B3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55E9FAD9" w14:textId="77777777" w:rsidR="001A59F9" w:rsidRPr="00FF7CE7" w:rsidRDefault="001A59F9" w:rsidP="00FF7CE7">
            <w:pPr>
              <w:spacing w:before="29" w:line="288" w:lineRule="auto"/>
              <w:jc w:val="right"/>
              <w:rPr>
                <w:kern w:val="0"/>
                <w:sz w:val="24"/>
              </w:rPr>
            </w:pPr>
            <w:r w:rsidRPr="00FF7CE7">
              <w:rPr>
                <w:kern w:val="0"/>
                <w:sz w:val="24"/>
              </w:rPr>
              <w:t>329,188,961.02</w:t>
            </w:r>
          </w:p>
        </w:tc>
        <w:tc>
          <w:tcPr>
            <w:tcW w:w="1664" w:type="dxa"/>
            <w:vAlign w:val="center"/>
          </w:tcPr>
          <w:p w14:paraId="0C493B50" w14:textId="77777777" w:rsidR="001A59F9" w:rsidRPr="00FF7CE7" w:rsidRDefault="001A59F9" w:rsidP="00FF7CE7">
            <w:pPr>
              <w:spacing w:before="29" w:line="288" w:lineRule="auto"/>
              <w:jc w:val="right"/>
              <w:rPr>
                <w:kern w:val="0"/>
                <w:sz w:val="24"/>
              </w:rPr>
            </w:pPr>
            <w:r w:rsidRPr="00FF7CE7">
              <w:rPr>
                <w:kern w:val="0"/>
                <w:sz w:val="24"/>
              </w:rPr>
              <w:t>87.07</w:t>
            </w:r>
          </w:p>
        </w:tc>
      </w:tr>
      <w:tr w:rsidR="001A59F9" w:rsidRPr="0091212A" w14:paraId="78AF6F2D" w14:textId="77777777" w:rsidTr="00550865">
        <w:tc>
          <w:tcPr>
            <w:tcW w:w="1080" w:type="dxa"/>
            <w:vAlign w:val="center"/>
          </w:tcPr>
          <w:p w14:paraId="5B9D7C65"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43BA0BD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53649563" w14:textId="77777777" w:rsidR="001A59F9" w:rsidRPr="00FF7CE7" w:rsidRDefault="001A59F9" w:rsidP="00FF7CE7">
            <w:pPr>
              <w:spacing w:before="29" w:line="288" w:lineRule="auto"/>
              <w:jc w:val="right"/>
              <w:rPr>
                <w:kern w:val="0"/>
                <w:sz w:val="24"/>
              </w:rPr>
            </w:pPr>
            <w:r w:rsidRPr="00FF7CE7">
              <w:rPr>
                <w:kern w:val="0"/>
                <w:sz w:val="24"/>
              </w:rPr>
              <w:t>9,949,000.00</w:t>
            </w:r>
          </w:p>
        </w:tc>
        <w:tc>
          <w:tcPr>
            <w:tcW w:w="1664" w:type="dxa"/>
            <w:vAlign w:val="center"/>
          </w:tcPr>
          <w:p w14:paraId="54C3DAD8" w14:textId="77777777" w:rsidR="001A59F9" w:rsidRPr="00FF7CE7" w:rsidRDefault="001A59F9" w:rsidP="00FF7CE7">
            <w:pPr>
              <w:spacing w:before="29" w:line="288" w:lineRule="auto"/>
              <w:jc w:val="right"/>
              <w:rPr>
                <w:kern w:val="0"/>
                <w:sz w:val="24"/>
              </w:rPr>
            </w:pPr>
            <w:r w:rsidRPr="00FF7CE7">
              <w:rPr>
                <w:kern w:val="0"/>
                <w:sz w:val="24"/>
              </w:rPr>
              <w:t>2.63</w:t>
            </w:r>
          </w:p>
        </w:tc>
      </w:tr>
      <w:tr w:rsidR="001A59F9" w:rsidRPr="0091212A" w14:paraId="0E11FB07" w14:textId="77777777" w:rsidTr="00550865">
        <w:tc>
          <w:tcPr>
            <w:tcW w:w="1080" w:type="dxa"/>
            <w:vAlign w:val="center"/>
          </w:tcPr>
          <w:p w14:paraId="7D4901F6"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74DD3ADE"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66284444" w14:textId="77777777" w:rsidR="001A59F9" w:rsidRPr="00FF7CE7" w:rsidRDefault="001A59F9" w:rsidP="00FF7CE7">
            <w:pPr>
              <w:spacing w:before="29" w:line="288" w:lineRule="auto"/>
              <w:jc w:val="right"/>
              <w:rPr>
                <w:kern w:val="0"/>
                <w:sz w:val="24"/>
              </w:rPr>
            </w:pPr>
            <w:r w:rsidRPr="00FF7CE7">
              <w:rPr>
                <w:kern w:val="0"/>
                <w:sz w:val="24"/>
              </w:rPr>
              <w:t>9,949,000.00</w:t>
            </w:r>
          </w:p>
        </w:tc>
        <w:tc>
          <w:tcPr>
            <w:tcW w:w="1664" w:type="dxa"/>
            <w:vAlign w:val="center"/>
          </w:tcPr>
          <w:p w14:paraId="31CFDB04" w14:textId="77777777" w:rsidR="001A59F9" w:rsidRPr="00FF7CE7" w:rsidRDefault="001A59F9" w:rsidP="00FF7CE7">
            <w:pPr>
              <w:spacing w:before="29" w:line="288" w:lineRule="auto"/>
              <w:jc w:val="right"/>
              <w:rPr>
                <w:kern w:val="0"/>
                <w:sz w:val="24"/>
              </w:rPr>
            </w:pPr>
            <w:r w:rsidRPr="00FF7CE7">
              <w:rPr>
                <w:kern w:val="0"/>
                <w:sz w:val="24"/>
              </w:rPr>
              <w:t>2.63</w:t>
            </w:r>
          </w:p>
        </w:tc>
      </w:tr>
      <w:tr w:rsidR="001A59F9" w:rsidRPr="0091212A" w14:paraId="48F1CE83" w14:textId="77777777" w:rsidTr="00550865">
        <w:tc>
          <w:tcPr>
            <w:tcW w:w="1080" w:type="dxa"/>
            <w:vAlign w:val="center"/>
          </w:tcPr>
          <w:p w14:paraId="62D7F576"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1F0995F"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56387B65"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4FE2C023"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478D1CE5" w14:textId="77777777" w:rsidTr="00550865">
        <w:tc>
          <w:tcPr>
            <w:tcW w:w="1080" w:type="dxa"/>
            <w:vAlign w:val="center"/>
          </w:tcPr>
          <w:p w14:paraId="7F8C6295"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47AEFD04"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1F2D6B48"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2C79610E"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34E2FD2E" w14:textId="77777777" w:rsidTr="00550865">
        <w:tc>
          <w:tcPr>
            <w:tcW w:w="1080" w:type="dxa"/>
            <w:vAlign w:val="center"/>
          </w:tcPr>
          <w:p w14:paraId="0B9A499F"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390716BA"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5FFFBFBA"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716B1A75"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384212C8" w14:textId="77777777" w:rsidTr="00550865">
        <w:tc>
          <w:tcPr>
            <w:tcW w:w="1080" w:type="dxa"/>
            <w:vAlign w:val="center"/>
          </w:tcPr>
          <w:p w14:paraId="03179F29"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3C41AC61"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3E7EDFD4"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245DA9A6"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67AED6B2" w14:textId="77777777" w:rsidTr="00550865">
        <w:tc>
          <w:tcPr>
            <w:tcW w:w="1080" w:type="dxa"/>
            <w:vAlign w:val="center"/>
          </w:tcPr>
          <w:p w14:paraId="59D75573"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34F611F7"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5F1C0DDD"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524CCF05"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603791BD" w14:textId="77777777" w:rsidTr="00550865">
        <w:tc>
          <w:tcPr>
            <w:tcW w:w="1080" w:type="dxa"/>
            <w:vAlign w:val="center"/>
          </w:tcPr>
          <w:p w14:paraId="396F4960"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7D5EB220"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34E4760E" w14:textId="77777777" w:rsidR="003F38DA" w:rsidRPr="00FF7CE7" w:rsidRDefault="003F38DA" w:rsidP="00FF7CE7">
            <w:pPr>
              <w:spacing w:before="29" w:line="288" w:lineRule="auto"/>
              <w:jc w:val="right"/>
              <w:rPr>
                <w:kern w:val="0"/>
                <w:sz w:val="24"/>
              </w:rPr>
            </w:pPr>
            <w:r w:rsidRPr="00FF7CE7">
              <w:rPr>
                <w:kern w:val="0"/>
                <w:sz w:val="24"/>
              </w:rPr>
              <w:t>37,599,168.11</w:t>
            </w:r>
          </w:p>
        </w:tc>
        <w:tc>
          <w:tcPr>
            <w:tcW w:w="1664" w:type="dxa"/>
            <w:vAlign w:val="center"/>
          </w:tcPr>
          <w:p w14:paraId="3B91B773" w14:textId="77777777" w:rsidR="003F38DA" w:rsidRPr="00FF7CE7" w:rsidRDefault="003F38DA" w:rsidP="00FF7CE7">
            <w:pPr>
              <w:spacing w:before="29" w:line="288" w:lineRule="auto"/>
              <w:jc w:val="right"/>
              <w:rPr>
                <w:kern w:val="0"/>
                <w:sz w:val="24"/>
              </w:rPr>
            </w:pPr>
            <w:r w:rsidRPr="00FF7CE7">
              <w:rPr>
                <w:kern w:val="0"/>
                <w:sz w:val="24"/>
              </w:rPr>
              <w:t>9.95</w:t>
            </w:r>
          </w:p>
        </w:tc>
      </w:tr>
      <w:tr w:rsidR="003F38DA" w:rsidRPr="0091212A" w14:paraId="6662CB06" w14:textId="77777777" w:rsidTr="00550865">
        <w:tc>
          <w:tcPr>
            <w:tcW w:w="1080" w:type="dxa"/>
            <w:vAlign w:val="center"/>
          </w:tcPr>
          <w:p w14:paraId="4EDEED21"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593BF34A"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6BF131BA" w14:textId="77777777" w:rsidR="003F38DA" w:rsidRPr="00FF7CE7" w:rsidRDefault="003F38DA" w:rsidP="00FF7CE7">
            <w:pPr>
              <w:spacing w:before="29" w:line="288" w:lineRule="auto"/>
              <w:jc w:val="right"/>
              <w:rPr>
                <w:kern w:val="0"/>
                <w:sz w:val="24"/>
              </w:rPr>
            </w:pPr>
            <w:r w:rsidRPr="00FF7CE7">
              <w:rPr>
                <w:kern w:val="0"/>
                <w:sz w:val="24"/>
              </w:rPr>
              <w:t>1,323,720.82</w:t>
            </w:r>
          </w:p>
        </w:tc>
        <w:tc>
          <w:tcPr>
            <w:tcW w:w="1664" w:type="dxa"/>
            <w:vAlign w:val="center"/>
          </w:tcPr>
          <w:p w14:paraId="1F0D903A" w14:textId="77777777" w:rsidR="003F38DA" w:rsidRPr="00FF7CE7" w:rsidRDefault="003F38DA" w:rsidP="00FF7CE7">
            <w:pPr>
              <w:spacing w:before="29" w:line="288" w:lineRule="auto"/>
              <w:jc w:val="right"/>
              <w:rPr>
                <w:kern w:val="0"/>
                <w:sz w:val="24"/>
              </w:rPr>
            </w:pPr>
            <w:r w:rsidRPr="00FF7CE7">
              <w:rPr>
                <w:kern w:val="0"/>
                <w:sz w:val="24"/>
              </w:rPr>
              <w:t>0.35</w:t>
            </w:r>
          </w:p>
        </w:tc>
      </w:tr>
      <w:tr w:rsidR="003F38DA" w:rsidRPr="0091212A" w14:paraId="2C98BC70" w14:textId="77777777" w:rsidTr="00550865">
        <w:tc>
          <w:tcPr>
            <w:tcW w:w="1080" w:type="dxa"/>
            <w:vAlign w:val="center"/>
          </w:tcPr>
          <w:p w14:paraId="771389BB"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4397C1FF"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2FFA1F3E" w14:textId="77777777" w:rsidR="003F38DA" w:rsidRPr="00FF7CE7" w:rsidRDefault="003F38DA" w:rsidP="00FF7CE7">
            <w:pPr>
              <w:spacing w:before="29" w:line="288" w:lineRule="auto"/>
              <w:jc w:val="right"/>
              <w:rPr>
                <w:kern w:val="0"/>
                <w:sz w:val="24"/>
              </w:rPr>
            </w:pPr>
            <w:r w:rsidRPr="00FF7CE7">
              <w:rPr>
                <w:kern w:val="0"/>
                <w:sz w:val="24"/>
              </w:rPr>
              <w:t>378,060,849.95</w:t>
            </w:r>
          </w:p>
        </w:tc>
        <w:tc>
          <w:tcPr>
            <w:tcW w:w="1664" w:type="dxa"/>
            <w:vAlign w:val="center"/>
          </w:tcPr>
          <w:p w14:paraId="298D4B91"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7A81E874" w14:textId="77777777" w:rsidR="001A59F9" w:rsidRDefault="001A59F9" w:rsidP="00026C9C">
      <w:pPr>
        <w:spacing w:line="360" w:lineRule="auto"/>
        <w:rPr>
          <w:rFonts w:asciiTheme="minorEastAsia" w:eastAsiaTheme="minorEastAsia" w:hAnsiTheme="minorEastAsia"/>
          <w:color w:val="000000"/>
          <w:szCs w:val="21"/>
        </w:rPr>
      </w:pPr>
    </w:p>
    <w:p w14:paraId="64BFAD30" w14:textId="77777777" w:rsidR="001A59F9" w:rsidRDefault="001A59F9" w:rsidP="00AD0E47">
      <w:pPr>
        <w:pStyle w:val="20"/>
        <w:spacing w:before="29" w:after="0" w:line="288" w:lineRule="auto"/>
        <w:rPr>
          <w:rFonts w:ascii="Times New Roman" w:hAnsi="Times New Roman"/>
          <w:kern w:val="0"/>
          <w:szCs w:val="24"/>
        </w:rPr>
      </w:pPr>
      <w:bookmarkStart w:id="307" w:name="_Toc225498274"/>
      <w:bookmarkStart w:id="308" w:name="_Toc361324879"/>
      <w:bookmarkStart w:id="309" w:name="_Toc50975114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07"/>
      <w:bookmarkEnd w:id="308"/>
      <w:bookmarkEnd w:id="309"/>
    </w:p>
    <w:p w14:paraId="2863FECE"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1F32DBB0"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032F8DA4" w14:textId="77777777" w:rsidTr="00EE31E2">
        <w:tc>
          <w:tcPr>
            <w:tcW w:w="851" w:type="dxa"/>
            <w:vAlign w:val="center"/>
          </w:tcPr>
          <w:p w14:paraId="7D22A0E9" w14:textId="77777777" w:rsidR="00890545" w:rsidRPr="000C342B" w:rsidRDefault="00890545" w:rsidP="00EE31E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348410C4" w14:textId="77777777" w:rsidR="00890545" w:rsidRPr="000C342B" w:rsidRDefault="00890545" w:rsidP="00EE31E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49840E70" w14:textId="77777777" w:rsidR="00890545" w:rsidRPr="000C342B" w:rsidRDefault="00890545" w:rsidP="00EE31E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6A2AB35B" w14:textId="77777777" w:rsidR="00890545" w:rsidRPr="000C342B" w:rsidRDefault="00890545" w:rsidP="00EE31E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43E8EF35" w14:textId="77777777" w:rsidTr="00EE31E2">
        <w:tc>
          <w:tcPr>
            <w:tcW w:w="851" w:type="dxa"/>
            <w:vAlign w:val="center"/>
          </w:tcPr>
          <w:p w14:paraId="52598F6A" w14:textId="77777777" w:rsidR="00890545" w:rsidRPr="00DD699C" w:rsidRDefault="00890545" w:rsidP="00EE31E2">
            <w:pPr>
              <w:spacing w:before="29" w:line="288" w:lineRule="auto"/>
              <w:jc w:val="center"/>
              <w:rPr>
                <w:sz w:val="24"/>
              </w:rPr>
            </w:pPr>
            <w:r w:rsidRPr="00DD699C">
              <w:rPr>
                <w:sz w:val="24"/>
              </w:rPr>
              <w:t>A</w:t>
            </w:r>
          </w:p>
        </w:tc>
        <w:tc>
          <w:tcPr>
            <w:tcW w:w="3685" w:type="dxa"/>
            <w:vAlign w:val="center"/>
          </w:tcPr>
          <w:p w14:paraId="50DFB03F" w14:textId="77777777" w:rsidR="00890545" w:rsidRPr="00DD699C" w:rsidRDefault="00890545" w:rsidP="00EE31E2">
            <w:pPr>
              <w:spacing w:before="29" w:line="288" w:lineRule="auto"/>
              <w:rPr>
                <w:sz w:val="24"/>
              </w:rPr>
            </w:pPr>
            <w:r w:rsidRPr="00DD699C">
              <w:rPr>
                <w:rFonts w:hint="eastAsia"/>
                <w:sz w:val="24"/>
              </w:rPr>
              <w:t>农、林、牧、渔业</w:t>
            </w:r>
          </w:p>
        </w:tc>
        <w:tc>
          <w:tcPr>
            <w:tcW w:w="2693" w:type="dxa"/>
            <w:vAlign w:val="center"/>
          </w:tcPr>
          <w:p w14:paraId="30795075" w14:textId="77777777" w:rsidR="00890545" w:rsidRPr="004C1637" w:rsidRDefault="00890545" w:rsidP="00EE31E2">
            <w:pPr>
              <w:spacing w:before="29" w:line="288" w:lineRule="auto"/>
              <w:jc w:val="right"/>
              <w:rPr>
                <w:color w:val="000000"/>
                <w:kern w:val="0"/>
                <w:sz w:val="24"/>
              </w:rPr>
            </w:pPr>
            <w:r w:rsidRPr="004C1637">
              <w:rPr>
                <w:color w:val="000000"/>
                <w:kern w:val="0"/>
                <w:sz w:val="24"/>
              </w:rPr>
              <w:t>6,696,075.00</w:t>
            </w:r>
          </w:p>
        </w:tc>
        <w:tc>
          <w:tcPr>
            <w:tcW w:w="1701" w:type="dxa"/>
            <w:vAlign w:val="center"/>
          </w:tcPr>
          <w:p w14:paraId="39105DBD" w14:textId="77777777" w:rsidR="00890545" w:rsidRPr="004C1637" w:rsidRDefault="00890545" w:rsidP="00EE31E2">
            <w:pPr>
              <w:spacing w:before="29" w:line="288" w:lineRule="auto"/>
              <w:jc w:val="right"/>
              <w:rPr>
                <w:color w:val="000000"/>
                <w:kern w:val="0"/>
                <w:sz w:val="24"/>
              </w:rPr>
            </w:pPr>
            <w:r w:rsidRPr="004C1637">
              <w:rPr>
                <w:color w:val="000000"/>
                <w:kern w:val="0"/>
                <w:sz w:val="24"/>
              </w:rPr>
              <w:t>1.80</w:t>
            </w:r>
          </w:p>
        </w:tc>
      </w:tr>
      <w:tr w:rsidR="00890545" w:rsidRPr="00D564C7" w14:paraId="6BC34870" w14:textId="77777777" w:rsidTr="00EE31E2">
        <w:tc>
          <w:tcPr>
            <w:tcW w:w="851" w:type="dxa"/>
            <w:vAlign w:val="center"/>
          </w:tcPr>
          <w:p w14:paraId="5A2D8C09" w14:textId="77777777" w:rsidR="00890545" w:rsidRPr="00DD699C" w:rsidRDefault="00890545" w:rsidP="00EE31E2">
            <w:pPr>
              <w:spacing w:before="29" w:line="288" w:lineRule="auto"/>
              <w:jc w:val="center"/>
              <w:rPr>
                <w:sz w:val="24"/>
              </w:rPr>
            </w:pPr>
            <w:r w:rsidRPr="00DD699C">
              <w:rPr>
                <w:sz w:val="24"/>
              </w:rPr>
              <w:t>B</w:t>
            </w:r>
          </w:p>
        </w:tc>
        <w:tc>
          <w:tcPr>
            <w:tcW w:w="3685" w:type="dxa"/>
            <w:vAlign w:val="center"/>
          </w:tcPr>
          <w:p w14:paraId="20620F8F" w14:textId="77777777" w:rsidR="00890545" w:rsidRPr="00DD699C" w:rsidRDefault="00890545" w:rsidP="00EE31E2">
            <w:pPr>
              <w:spacing w:before="29" w:line="288" w:lineRule="auto"/>
              <w:rPr>
                <w:sz w:val="24"/>
              </w:rPr>
            </w:pPr>
            <w:r w:rsidRPr="00DD699C">
              <w:rPr>
                <w:rFonts w:hint="eastAsia"/>
                <w:sz w:val="24"/>
              </w:rPr>
              <w:t>采矿业</w:t>
            </w:r>
          </w:p>
        </w:tc>
        <w:tc>
          <w:tcPr>
            <w:tcW w:w="2693" w:type="dxa"/>
            <w:vAlign w:val="center"/>
          </w:tcPr>
          <w:p w14:paraId="6CFBB611"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0F849135"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0E5E2B23" w14:textId="77777777" w:rsidTr="00EE31E2">
        <w:tc>
          <w:tcPr>
            <w:tcW w:w="851" w:type="dxa"/>
            <w:vAlign w:val="center"/>
          </w:tcPr>
          <w:p w14:paraId="3DBED4A4" w14:textId="77777777" w:rsidR="00890545" w:rsidRPr="00DD699C" w:rsidRDefault="00890545" w:rsidP="00EE31E2">
            <w:pPr>
              <w:spacing w:before="29" w:line="288" w:lineRule="auto"/>
              <w:jc w:val="center"/>
              <w:rPr>
                <w:sz w:val="24"/>
              </w:rPr>
            </w:pPr>
            <w:r w:rsidRPr="00DD699C">
              <w:rPr>
                <w:sz w:val="24"/>
              </w:rPr>
              <w:t>C</w:t>
            </w:r>
          </w:p>
        </w:tc>
        <w:tc>
          <w:tcPr>
            <w:tcW w:w="3685" w:type="dxa"/>
            <w:vAlign w:val="center"/>
          </w:tcPr>
          <w:p w14:paraId="5CF07D67" w14:textId="77777777" w:rsidR="00890545" w:rsidRPr="00DD699C" w:rsidRDefault="00890545" w:rsidP="00EE31E2">
            <w:pPr>
              <w:spacing w:before="29" w:line="288" w:lineRule="auto"/>
              <w:rPr>
                <w:sz w:val="24"/>
              </w:rPr>
            </w:pPr>
            <w:r w:rsidRPr="00DD699C">
              <w:rPr>
                <w:rFonts w:hint="eastAsia"/>
                <w:sz w:val="24"/>
              </w:rPr>
              <w:t>制造业</w:t>
            </w:r>
          </w:p>
        </w:tc>
        <w:tc>
          <w:tcPr>
            <w:tcW w:w="2693" w:type="dxa"/>
            <w:vAlign w:val="center"/>
          </w:tcPr>
          <w:p w14:paraId="1107D2DB" w14:textId="77777777" w:rsidR="00890545" w:rsidRPr="004C1637" w:rsidRDefault="00890545" w:rsidP="00EE31E2">
            <w:pPr>
              <w:spacing w:before="29" w:line="288" w:lineRule="auto"/>
              <w:jc w:val="right"/>
              <w:rPr>
                <w:color w:val="000000"/>
                <w:kern w:val="0"/>
                <w:sz w:val="24"/>
              </w:rPr>
            </w:pPr>
            <w:r w:rsidRPr="004C1637">
              <w:rPr>
                <w:color w:val="000000"/>
                <w:kern w:val="0"/>
                <w:sz w:val="24"/>
              </w:rPr>
              <w:t>182,830,593.84</w:t>
            </w:r>
          </w:p>
        </w:tc>
        <w:tc>
          <w:tcPr>
            <w:tcW w:w="1701" w:type="dxa"/>
            <w:vAlign w:val="center"/>
          </w:tcPr>
          <w:p w14:paraId="7430C764" w14:textId="77777777" w:rsidR="00890545" w:rsidRPr="004C1637" w:rsidRDefault="00890545" w:rsidP="00EE31E2">
            <w:pPr>
              <w:spacing w:before="29" w:line="288" w:lineRule="auto"/>
              <w:jc w:val="right"/>
              <w:rPr>
                <w:color w:val="000000"/>
                <w:kern w:val="0"/>
                <w:sz w:val="24"/>
              </w:rPr>
            </w:pPr>
            <w:r w:rsidRPr="004C1637">
              <w:rPr>
                <w:color w:val="000000"/>
                <w:kern w:val="0"/>
                <w:sz w:val="24"/>
              </w:rPr>
              <w:t>49.23</w:t>
            </w:r>
          </w:p>
        </w:tc>
      </w:tr>
      <w:tr w:rsidR="00890545" w:rsidRPr="00D564C7" w14:paraId="5E39E03D" w14:textId="77777777" w:rsidTr="00EE31E2">
        <w:tc>
          <w:tcPr>
            <w:tcW w:w="851" w:type="dxa"/>
            <w:vAlign w:val="center"/>
          </w:tcPr>
          <w:p w14:paraId="4DA98F18" w14:textId="77777777" w:rsidR="00890545" w:rsidRPr="00DD699C" w:rsidRDefault="00890545" w:rsidP="00EE31E2">
            <w:pPr>
              <w:spacing w:before="29" w:line="288" w:lineRule="auto"/>
              <w:jc w:val="center"/>
              <w:rPr>
                <w:sz w:val="24"/>
              </w:rPr>
            </w:pPr>
            <w:r w:rsidRPr="00DD699C">
              <w:rPr>
                <w:sz w:val="24"/>
              </w:rPr>
              <w:t>D</w:t>
            </w:r>
          </w:p>
        </w:tc>
        <w:tc>
          <w:tcPr>
            <w:tcW w:w="3685" w:type="dxa"/>
            <w:vAlign w:val="center"/>
          </w:tcPr>
          <w:p w14:paraId="7CE35A17" w14:textId="77777777" w:rsidR="00890545" w:rsidRPr="00DD699C" w:rsidRDefault="00890545" w:rsidP="00EE31E2">
            <w:pPr>
              <w:spacing w:before="29" w:line="288" w:lineRule="auto"/>
              <w:rPr>
                <w:sz w:val="24"/>
              </w:rPr>
            </w:pPr>
            <w:r w:rsidRPr="00DD699C">
              <w:rPr>
                <w:rFonts w:hint="eastAsia"/>
                <w:sz w:val="24"/>
              </w:rPr>
              <w:t>电力、热力、燃气及水生产和供应业</w:t>
            </w:r>
          </w:p>
        </w:tc>
        <w:tc>
          <w:tcPr>
            <w:tcW w:w="2693" w:type="dxa"/>
            <w:vAlign w:val="center"/>
          </w:tcPr>
          <w:p w14:paraId="39042469" w14:textId="77777777" w:rsidR="00890545" w:rsidRPr="004C1637" w:rsidRDefault="00890545" w:rsidP="00EE31E2">
            <w:pPr>
              <w:spacing w:before="29" w:line="288" w:lineRule="auto"/>
              <w:jc w:val="right"/>
              <w:rPr>
                <w:color w:val="000000"/>
                <w:kern w:val="0"/>
                <w:sz w:val="24"/>
              </w:rPr>
            </w:pPr>
            <w:r w:rsidRPr="004C1637">
              <w:rPr>
                <w:color w:val="000000"/>
                <w:kern w:val="0"/>
                <w:sz w:val="24"/>
              </w:rPr>
              <w:t>55,465,179.16</w:t>
            </w:r>
          </w:p>
        </w:tc>
        <w:tc>
          <w:tcPr>
            <w:tcW w:w="1701" w:type="dxa"/>
            <w:vAlign w:val="center"/>
          </w:tcPr>
          <w:p w14:paraId="6EF593F4" w14:textId="77777777" w:rsidR="00890545" w:rsidRPr="004C1637" w:rsidRDefault="00890545" w:rsidP="00EE31E2">
            <w:pPr>
              <w:spacing w:before="29" w:line="288" w:lineRule="auto"/>
              <w:jc w:val="right"/>
              <w:rPr>
                <w:color w:val="000000"/>
                <w:kern w:val="0"/>
                <w:sz w:val="24"/>
              </w:rPr>
            </w:pPr>
            <w:r w:rsidRPr="004C1637">
              <w:rPr>
                <w:color w:val="000000"/>
                <w:kern w:val="0"/>
                <w:sz w:val="24"/>
              </w:rPr>
              <w:t>14.93</w:t>
            </w:r>
          </w:p>
        </w:tc>
      </w:tr>
      <w:tr w:rsidR="00890545" w:rsidRPr="00D564C7" w14:paraId="3E91883A" w14:textId="77777777" w:rsidTr="00EE31E2">
        <w:tc>
          <w:tcPr>
            <w:tcW w:w="851" w:type="dxa"/>
            <w:vAlign w:val="center"/>
          </w:tcPr>
          <w:p w14:paraId="6D5C73E0" w14:textId="77777777" w:rsidR="00890545" w:rsidRPr="00DD699C" w:rsidRDefault="00890545" w:rsidP="00EE31E2">
            <w:pPr>
              <w:spacing w:before="29" w:line="288" w:lineRule="auto"/>
              <w:jc w:val="center"/>
              <w:rPr>
                <w:sz w:val="24"/>
              </w:rPr>
            </w:pPr>
            <w:r w:rsidRPr="00DD699C">
              <w:rPr>
                <w:sz w:val="24"/>
              </w:rPr>
              <w:t>E</w:t>
            </w:r>
          </w:p>
        </w:tc>
        <w:tc>
          <w:tcPr>
            <w:tcW w:w="3685" w:type="dxa"/>
            <w:vAlign w:val="center"/>
          </w:tcPr>
          <w:p w14:paraId="0ED651E9" w14:textId="77777777" w:rsidR="00890545" w:rsidRPr="00DD699C" w:rsidRDefault="00890545" w:rsidP="00EE31E2">
            <w:pPr>
              <w:spacing w:before="29" w:line="288" w:lineRule="auto"/>
              <w:rPr>
                <w:sz w:val="24"/>
              </w:rPr>
            </w:pPr>
            <w:r w:rsidRPr="00DD699C">
              <w:rPr>
                <w:rFonts w:hint="eastAsia"/>
                <w:sz w:val="24"/>
              </w:rPr>
              <w:t>建筑业</w:t>
            </w:r>
          </w:p>
        </w:tc>
        <w:tc>
          <w:tcPr>
            <w:tcW w:w="2693" w:type="dxa"/>
            <w:vAlign w:val="center"/>
          </w:tcPr>
          <w:p w14:paraId="4F112319"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5F7C4C8C"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6123393C" w14:textId="77777777" w:rsidTr="00EE31E2">
        <w:tc>
          <w:tcPr>
            <w:tcW w:w="851" w:type="dxa"/>
            <w:vAlign w:val="center"/>
          </w:tcPr>
          <w:p w14:paraId="7023EC17" w14:textId="77777777" w:rsidR="00890545" w:rsidRPr="00DD699C" w:rsidRDefault="00890545" w:rsidP="00EE31E2">
            <w:pPr>
              <w:spacing w:before="29" w:line="288" w:lineRule="auto"/>
              <w:jc w:val="center"/>
              <w:rPr>
                <w:sz w:val="24"/>
              </w:rPr>
            </w:pPr>
            <w:r w:rsidRPr="00DD699C">
              <w:rPr>
                <w:sz w:val="24"/>
              </w:rPr>
              <w:t>F</w:t>
            </w:r>
          </w:p>
        </w:tc>
        <w:tc>
          <w:tcPr>
            <w:tcW w:w="3685" w:type="dxa"/>
            <w:vAlign w:val="center"/>
          </w:tcPr>
          <w:p w14:paraId="2D251216" w14:textId="77777777" w:rsidR="00890545" w:rsidRPr="00DD699C" w:rsidRDefault="00890545" w:rsidP="00EE31E2">
            <w:pPr>
              <w:spacing w:before="29" w:line="288" w:lineRule="auto"/>
              <w:rPr>
                <w:sz w:val="24"/>
              </w:rPr>
            </w:pPr>
            <w:r w:rsidRPr="00DD699C">
              <w:rPr>
                <w:rFonts w:hint="eastAsia"/>
                <w:sz w:val="24"/>
              </w:rPr>
              <w:t>批发和零售业</w:t>
            </w:r>
          </w:p>
        </w:tc>
        <w:tc>
          <w:tcPr>
            <w:tcW w:w="2693" w:type="dxa"/>
            <w:vAlign w:val="center"/>
          </w:tcPr>
          <w:p w14:paraId="0233A6D8"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12945F93"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467C6C42" w14:textId="77777777" w:rsidTr="00EE31E2">
        <w:tc>
          <w:tcPr>
            <w:tcW w:w="851" w:type="dxa"/>
            <w:vAlign w:val="center"/>
          </w:tcPr>
          <w:p w14:paraId="1F57916F" w14:textId="77777777" w:rsidR="00890545" w:rsidRPr="00DD699C" w:rsidRDefault="00890545" w:rsidP="00EE31E2">
            <w:pPr>
              <w:spacing w:before="29" w:line="288" w:lineRule="auto"/>
              <w:jc w:val="center"/>
              <w:rPr>
                <w:sz w:val="24"/>
              </w:rPr>
            </w:pPr>
            <w:r w:rsidRPr="00DD699C">
              <w:rPr>
                <w:sz w:val="24"/>
              </w:rPr>
              <w:t>G</w:t>
            </w:r>
          </w:p>
        </w:tc>
        <w:tc>
          <w:tcPr>
            <w:tcW w:w="3685" w:type="dxa"/>
            <w:vAlign w:val="center"/>
          </w:tcPr>
          <w:p w14:paraId="7D73129B" w14:textId="77777777" w:rsidR="00890545" w:rsidRPr="00DD699C" w:rsidRDefault="00890545" w:rsidP="00EE31E2">
            <w:pPr>
              <w:spacing w:before="29" w:line="288" w:lineRule="auto"/>
              <w:rPr>
                <w:sz w:val="24"/>
              </w:rPr>
            </w:pPr>
            <w:r w:rsidRPr="00DD699C">
              <w:rPr>
                <w:rFonts w:hint="eastAsia"/>
                <w:sz w:val="24"/>
              </w:rPr>
              <w:t>交通运输、仓储和邮政业</w:t>
            </w:r>
          </w:p>
        </w:tc>
        <w:tc>
          <w:tcPr>
            <w:tcW w:w="2693" w:type="dxa"/>
            <w:vAlign w:val="center"/>
          </w:tcPr>
          <w:p w14:paraId="429DC8DB" w14:textId="77777777" w:rsidR="00890545" w:rsidRPr="004C1637" w:rsidRDefault="00890545" w:rsidP="00EE31E2">
            <w:pPr>
              <w:spacing w:before="29" w:line="288" w:lineRule="auto"/>
              <w:jc w:val="right"/>
              <w:rPr>
                <w:color w:val="000000"/>
                <w:kern w:val="0"/>
                <w:sz w:val="24"/>
              </w:rPr>
            </w:pPr>
            <w:r w:rsidRPr="004C1637">
              <w:rPr>
                <w:color w:val="000000"/>
                <w:kern w:val="0"/>
                <w:sz w:val="24"/>
              </w:rPr>
              <w:t>17,942.76</w:t>
            </w:r>
          </w:p>
        </w:tc>
        <w:tc>
          <w:tcPr>
            <w:tcW w:w="1701" w:type="dxa"/>
            <w:vAlign w:val="center"/>
          </w:tcPr>
          <w:p w14:paraId="3A2F5FD6" w14:textId="77777777" w:rsidR="00890545" w:rsidRPr="004C1637" w:rsidRDefault="00890545" w:rsidP="00EE31E2">
            <w:pPr>
              <w:spacing w:before="29" w:line="288" w:lineRule="auto"/>
              <w:jc w:val="right"/>
              <w:rPr>
                <w:color w:val="000000"/>
                <w:kern w:val="0"/>
                <w:sz w:val="24"/>
              </w:rPr>
            </w:pPr>
            <w:r w:rsidRPr="004C1637">
              <w:rPr>
                <w:color w:val="000000"/>
                <w:kern w:val="0"/>
                <w:sz w:val="24"/>
              </w:rPr>
              <w:t>0.00</w:t>
            </w:r>
          </w:p>
        </w:tc>
      </w:tr>
      <w:tr w:rsidR="00890545" w:rsidRPr="00D564C7" w14:paraId="39A7A6D9" w14:textId="77777777" w:rsidTr="00EE31E2">
        <w:tc>
          <w:tcPr>
            <w:tcW w:w="851" w:type="dxa"/>
            <w:vAlign w:val="center"/>
          </w:tcPr>
          <w:p w14:paraId="2E51FFD0" w14:textId="77777777" w:rsidR="00890545" w:rsidRPr="00DD699C" w:rsidRDefault="00890545" w:rsidP="00EE31E2">
            <w:pPr>
              <w:spacing w:before="29" w:line="288" w:lineRule="auto"/>
              <w:jc w:val="center"/>
              <w:rPr>
                <w:sz w:val="24"/>
              </w:rPr>
            </w:pPr>
            <w:r w:rsidRPr="00DD699C">
              <w:rPr>
                <w:sz w:val="24"/>
              </w:rPr>
              <w:t>H</w:t>
            </w:r>
          </w:p>
        </w:tc>
        <w:tc>
          <w:tcPr>
            <w:tcW w:w="3685" w:type="dxa"/>
            <w:vAlign w:val="center"/>
          </w:tcPr>
          <w:p w14:paraId="1ACF8E41" w14:textId="77777777" w:rsidR="00890545" w:rsidRPr="00DD699C" w:rsidRDefault="00890545" w:rsidP="00EE31E2">
            <w:pPr>
              <w:spacing w:before="29" w:line="288" w:lineRule="auto"/>
              <w:rPr>
                <w:sz w:val="24"/>
              </w:rPr>
            </w:pPr>
            <w:r w:rsidRPr="00DD699C">
              <w:rPr>
                <w:rFonts w:hint="eastAsia"/>
                <w:sz w:val="24"/>
              </w:rPr>
              <w:t>住宿和餐饮业</w:t>
            </w:r>
          </w:p>
        </w:tc>
        <w:tc>
          <w:tcPr>
            <w:tcW w:w="2693" w:type="dxa"/>
            <w:vAlign w:val="center"/>
          </w:tcPr>
          <w:p w14:paraId="2791163A"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040E74E8"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3D2AB7A7" w14:textId="77777777" w:rsidTr="00EE31E2">
        <w:tc>
          <w:tcPr>
            <w:tcW w:w="851" w:type="dxa"/>
            <w:vAlign w:val="center"/>
          </w:tcPr>
          <w:p w14:paraId="6FB8A001" w14:textId="77777777" w:rsidR="00890545" w:rsidRPr="00DD699C" w:rsidRDefault="00890545" w:rsidP="00EE31E2">
            <w:pPr>
              <w:spacing w:before="29" w:line="288" w:lineRule="auto"/>
              <w:jc w:val="center"/>
              <w:rPr>
                <w:sz w:val="24"/>
              </w:rPr>
            </w:pPr>
            <w:r w:rsidRPr="00DD699C">
              <w:rPr>
                <w:sz w:val="24"/>
              </w:rPr>
              <w:t>I</w:t>
            </w:r>
          </w:p>
        </w:tc>
        <w:tc>
          <w:tcPr>
            <w:tcW w:w="3685" w:type="dxa"/>
            <w:vAlign w:val="center"/>
          </w:tcPr>
          <w:p w14:paraId="18DF4A04" w14:textId="77777777" w:rsidR="00890545" w:rsidRPr="00DD699C" w:rsidRDefault="00890545" w:rsidP="00EE31E2">
            <w:pPr>
              <w:spacing w:before="29" w:line="288" w:lineRule="auto"/>
              <w:rPr>
                <w:sz w:val="24"/>
              </w:rPr>
            </w:pPr>
            <w:r w:rsidRPr="00DD699C">
              <w:rPr>
                <w:rFonts w:hint="eastAsia"/>
                <w:sz w:val="24"/>
              </w:rPr>
              <w:t>信息传输、软件和信息技术服务业</w:t>
            </w:r>
          </w:p>
        </w:tc>
        <w:tc>
          <w:tcPr>
            <w:tcW w:w="2693" w:type="dxa"/>
            <w:vAlign w:val="center"/>
          </w:tcPr>
          <w:p w14:paraId="49273479" w14:textId="77777777" w:rsidR="00890545" w:rsidRPr="004C1637" w:rsidRDefault="00890545" w:rsidP="00EE31E2">
            <w:pPr>
              <w:spacing w:before="29" w:line="288" w:lineRule="auto"/>
              <w:jc w:val="right"/>
              <w:rPr>
                <w:color w:val="000000"/>
                <w:kern w:val="0"/>
                <w:sz w:val="24"/>
              </w:rPr>
            </w:pPr>
            <w:r w:rsidRPr="004C1637">
              <w:rPr>
                <w:color w:val="000000"/>
                <w:kern w:val="0"/>
                <w:sz w:val="24"/>
              </w:rPr>
              <w:t>15,034,737.75</w:t>
            </w:r>
          </w:p>
        </w:tc>
        <w:tc>
          <w:tcPr>
            <w:tcW w:w="1701" w:type="dxa"/>
            <w:vAlign w:val="center"/>
          </w:tcPr>
          <w:p w14:paraId="0014E891" w14:textId="77777777" w:rsidR="00890545" w:rsidRPr="004C1637" w:rsidRDefault="00890545" w:rsidP="00EE31E2">
            <w:pPr>
              <w:spacing w:before="29" w:line="288" w:lineRule="auto"/>
              <w:jc w:val="right"/>
              <w:rPr>
                <w:color w:val="000000"/>
                <w:kern w:val="0"/>
                <w:sz w:val="24"/>
              </w:rPr>
            </w:pPr>
            <w:r w:rsidRPr="004C1637">
              <w:rPr>
                <w:color w:val="000000"/>
                <w:kern w:val="0"/>
                <w:sz w:val="24"/>
              </w:rPr>
              <w:t>4.05</w:t>
            </w:r>
          </w:p>
        </w:tc>
      </w:tr>
      <w:tr w:rsidR="00890545" w:rsidRPr="00D564C7" w14:paraId="116B7A25" w14:textId="77777777" w:rsidTr="00EE31E2">
        <w:tc>
          <w:tcPr>
            <w:tcW w:w="851" w:type="dxa"/>
            <w:vAlign w:val="center"/>
          </w:tcPr>
          <w:p w14:paraId="2AD44542" w14:textId="77777777" w:rsidR="00890545" w:rsidRPr="00DD699C" w:rsidRDefault="00890545" w:rsidP="00EE31E2">
            <w:pPr>
              <w:spacing w:before="29" w:line="288" w:lineRule="auto"/>
              <w:jc w:val="center"/>
              <w:rPr>
                <w:sz w:val="24"/>
              </w:rPr>
            </w:pPr>
            <w:r w:rsidRPr="00DD699C">
              <w:rPr>
                <w:sz w:val="24"/>
              </w:rPr>
              <w:t>J</w:t>
            </w:r>
          </w:p>
        </w:tc>
        <w:tc>
          <w:tcPr>
            <w:tcW w:w="3685" w:type="dxa"/>
            <w:vAlign w:val="center"/>
          </w:tcPr>
          <w:p w14:paraId="2C71AFF2" w14:textId="77777777" w:rsidR="00890545" w:rsidRPr="00DD699C" w:rsidRDefault="00890545" w:rsidP="00EE31E2">
            <w:pPr>
              <w:spacing w:before="29" w:line="288" w:lineRule="auto"/>
              <w:rPr>
                <w:sz w:val="24"/>
              </w:rPr>
            </w:pPr>
            <w:r w:rsidRPr="00DD699C">
              <w:rPr>
                <w:rFonts w:hint="eastAsia"/>
                <w:sz w:val="24"/>
              </w:rPr>
              <w:t>金融业</w:t>
            </w:r>
          </w:p>
        </w:tc>
        <w:tc>
          <w:tcPr>
            <w:tcW w:w="2693" w:type="dxa"/>
            <w:vAlign w:val="center"/>
          </w:tcPr>
          <w:p w14:paraId="2077AEE2" w14:textId="77777777" w:rsidR="00890545" w:rsidRPr="004C1637" w:rsidRDefault="00890545" w:rsidP="00EE31E2">
            <w:pPr>
              <w:spacing w:before="29" w:line="288" w:lineRule="auto"/>
              <w:jc w:val="right"/>
              <w:rPr>
                <w:color w:val="000000"/>
                <w:kern w:val="0"/>
                <w:sz w:val="24"/>
              </w:rPr>
            </w:pPr>
            <w:r w:rsidRPr="004C1637">
              <w:rPr>
                <w:color w:val="000000"/>
                <w:kern w:val="0"/>
                <w:sz w:val="24"/>
              </w:rPr>
              <w:t>18,315,102.40</w:t>
            </w:r>
          </w:p>
        </w:tc>
        <w:tc>
          <w:tcPr>
            <w:tcW w:w="1701" w:type="dxa"/>
            <w:vAlign w:val="center"/>
          </w:tcPr>
          <w:p w14:paraId="2A7CD105" w14:textId="77777777" w:rsidR="00890545" w:rsidRPr="004C1637" w:rsidRDefault="00890545" w:rsidP="00EE31E2">
            <w:pPr>
              <w:spacing w:before="29" w:line="288" w:lineRule="auto"/>
              <w:jc w:val="right"/>
              <w:rPr>
                <w:color w:val="000000"/>
                <w:kern w:val="0"/>
                <w:sz w:val="24"/>
              </w:rPr>
            </w:pPr>
            <w:r w:rsidRPr="004C1637">
              <w:rPr>
                <w:color w:val="000000"/>
                <w:kern w:val="0"/>
                <w:sz w:val="24"/>
              </w:rPr>
              <w:t>4.93</w:t>
            </w:r>
          </w:p>
        </w:tc>
      </w:tr>
      <w:tr w:rsidR="00890545" w:rsidRPr="00D564C7" w14:paraId="68455928" w14:textId="77777777" w:rsidTr="00EE31E2">
        <w:tc>
          <w:tcPr>
            <w:tcW w:w="851" w:type="dxa"/>
            <w:vAlign w:val="center"/>
          </w:tcPr>
          <w:p w14:paraId="6339A24C" w14:textId="77777777" w:rsidR="00890545" w:rsidRPr="00DD699C" w:rsidRDefault="00890545" w:rsidP="00EE31E2">
            <w:pPr>
              <w:spacing w:before="29" w:line="288" w:lineRule="auto"/>
              <w:jc w:val="center"/>
              <w:rPr>
                <w:sz w:val="24"/>
              </w:rPr>
            </w:pPr>
            <w:r w:rsidRPr="00DD699C">
              <w:rPr>
                <w:sz w:val="24"/>
              </w:rPr>
              <w:t>K</w:t>
            </w:r>
          </w:p>
        </w:tc>
        <w:tc>
          <w:tcPr>
            <w:tcW w:w="3685" w:type="dxa"/>
            <w:vAlign w:val="center"/>
          </w:tcPr>
          <w:p w14:paraId="35143B0A" w14:textId="77777777" w:rsidR="00890545" w:rsidRPr="00DD699C" w:rsidRDefault="00890545" w:rsidP="00EE31E2">
            <w:pPr>
              <w:spacing w:before="29" w:line="288" w:lineRule="auto"/>
              <w:rPr>
                <w:sz w:val="24"/>
              </w:rPr>
            </w:pPr>
            <w:r w:rsidRPr="00DD699C">
              <w:rPr>
                <w:rFonts w:hint="eastAsia"/>
                <w:sz w:val="24"/>
              </w:rPr>
              <w:t>房地产业</w:t>
            </w:r>
          </w:p>
        </w:tc>
        <w:tc>
          <w:tcPr>
            <w:tcW w:w="2693" w:type="dxa"/>
            <w:vAlign w:val="center"/>
          </w:tcPr>
          <w:p w14:paraId="6429CB04" w14:textId="77777777" w:rsidR="00890545" w:rsidRPr="004C1637" w:rsidRDefault="00890545" w:rsidP="00EE31E2">
            <w:pPr>
              <w:spacing w:before="29" w:line="288" w:lineRule="auto"/>
              <w:jc w:val="right"/>
              <w:rPr>
                <w:color w:val="000000"/>
                <w:kern w:val="0"/>
                <w:sz w:val="24"/>
              </w:rPr>
            </w:pPr>
            <w:r w:rsidRPr="004C1637">
              <w:rPr>
                <w:color w:val="000000"/>
                <w:kern w:val="0"/>
                <w:sz w:val="24"/>
              </w:rPr>
              <w:t>23,292,530.11</w:t>
            </w:r>
          </w:p>
        </w:tc>
        <w:tc>
          <w:tcPr>
            <w:tcW w:w="1701" w:type="dxa"/>
            <w:vAlign w:val="center"/>
          </w:tcPr>
          <w:p w14:paraId="325E573C" w14:textId="77777777" w:rsidR="00890545" w:rsidRPr="004C1637" w:rsidRDefault="00890545" w:rsidP="00EE31E2">
            <w:pPr>
              <w:spacing w:before="29" w:line="288" w:lineRule="auto"/>
              <w:jc w:val="right"/>
              <w:rPr>
                <w:color w:val="000000"/>
                <w:kern w:val="0"/>
                <w:sz w:val="24"/>
              </w:rPr>
            </w:pPr>
            <w:r w:rsidRPr="004C1637">
              <w:rPr>
                <w:color w:val="000000"/>
                <w:kern w:val="0"/>
                <w:sz w:val="24"/>
              </w:rPr>
              <w:t>6.27</w:t>
            </w:r>
          </w:p>
        </w:tc>
      </w:tr>
      <w:tr w:rsidR="00890545" w:rsidRPr="00D564C7" w14:paraId="0BCFEDB8" w14:textId="77777777" w:rsidTr="00EE31E2">
        <w:tc>
          <w:tcPr>
            <w:tcW w:w="851" w:type="dxa"/>
            <w:vAlign w:val="center"/>
          </w:tcPr>
          <w:p w14:paraId="477A54DB" w14:textId="77777777" w:rsidR="00890545" w:rsidRPr="00DD699C" w:rsidRDefault="00890545" w:rsidP="00EE31E2">
            <w:pPr>
              <w:spacing w:before="29" w:line="288" w:lineRule="auto"/>
              <w:jc w:val="center"/>
              <w:rPr>
                <w:sz w:val="24"/>
              </w:rPr>
            </w:pPr>
            <w:r w:rsidRPr="00DD699C">
              <w:rPr>
                <w:sz w:val="24"/>
              </w:rPr>
              <w:t>L</w:t>
            </w:r>
          </w:p>
        </w:tc>
        <w:tc>
          <w:tcPr>
            <w:tcW w:w="3685" w:type="dxa"/>
            <w:vAlign w:val="center"/>
          </w:tcPr>
          <w:p w14:paraId="3B164308" w14:textId="77777777" w:rsidR="00890545" w:rsidRPr="00DD699C" w:rsidRDefault="00890545" w:rsidP="00EE31E2">
            <w:pPr>
              <w:spacing w:before="29" w:line="288" w:lineRule="auto"/>
              <w:rPr>
                <w:sz w:val="24"/>
              </w:rPr>
            </w:pPr>
            <w:r w:rsidRPr="00DD699C">
              <w:rPr>
                <w:rFonts w:hint="eastAsia"/>
                <w:sz w:val="24"/>
              </w:rPr>
              <w:t>租赁和商务服务业</w:t>
            </w:r>
          </w:p>
        </w:tc>
        <w:tc>
          <w:tcPr>
            <w:tcW w:w="2693" w:type="dxa"/>
            <w:vAlign w:val="center"/>
          </w:tcPr>
          <w:p w14:paraId="60164BD7" w14:textId="77777777" w:rsidR="00890545" w:rsidRPr="004C1637" w:rsidRDefault="00890545" w:rsidP="00EE31E2">
            <w:pPr>
              <w:spacing w:before="29" w:line="288" w:lineRule="auto"/>
              <w:jc w:val="right"/>
              <w:rPr>
                <w:color w:val="000000"/>
                <w:kern w:val="0"/>
                <w:sz w:val="24"/>
              </w:rPr>
            </w:pPr>
            <w:r w:rsidRPr="004C1637">
              <w:rPr>
                <w:color w:val="000000"/>
                <w:kern w:val="0"/>
                <w:sz w:val="24"/>
              </w:rPr>
              <w:t>27,536,800.00</w:t>
            </w:r>
          </w:p>
        </w:tc>
        <w:tc>
          <w:tcPr>
            <w:tcW w:w="1701" w:type="dxa"/>
            <w:vAlign w:val="center"/>
          </w:tcPr>
          <w:p w14:paraId="52687150" w14:textId="77777777" w:rsidR="00890545" w:rsidRPr="004C1637" w:rsidRDefault="00890545" w:rsidP="00EE31E2">
            <w:pPr>
              <w:spacing w:before="29" w:line="288" w:lineRule="auto"/>
              <w:jc w:val="right"/>
              <w:rPr>
                <w:color w:val="000000"/>
                <w:kern w:val="0"/>
                <w:sz w:val="24"/>
              </w:rPr>
            </w:pPr>
            <w:r w:rsidRPr="004C1637">
              <w:rPr>
                <w:color w:val="000000"/>
                <w:kern w:val="0"/>
                <w:sz w:val="24"/>
              </w:rPr>
              <w:t>7.41</w:t>
            </w:r>
          </w:p>
        </w:tc>
      </w:tr>
      <w:tr w:rsidR="00890545" w:rsidRPr="00D564C7" w14:paraId="1285D29B" w14:textId="77777777" w:rsidTr="00EE31E2">
        <w:tc>
          <w:tcPr>
            <w:tcW w:w="851" w:type="dxa"/>
            <w:vAlign w:val="center"/>
          </w:tcPr>
          <w:p w14:paraId="42DF75A6" w14:textId="77777777" w:rsidR="00890545" w:rsidRPr="00DD699C" w:rsidRDefault="00890545" w:rsidP="00EE31E2">
            <w:pPr>
              <w:spacing w:before="29" w:line="288" w:lineRule="auto"/>
              <w:jc w:val="center"/>
              <w:rPr>
                <w:sz w:val="24"/>
              </w:rPr>
            </w:pPr>
            <w:r w:rsidRPr="00DD699C">
              <w:rPr>
                <w:sz w:val="24"/>
              </w:rPr>
              <w:t>M</w:t>
            </w:r>
          </w:p>
        </w:tc>
        <w:tc>
          <w:tcPr>
            <w:tcW w:w="3685" w:type="dxa"/>
            <w:vAlign w:val="center"/>
          </w:tcPr>
          <w:p w14:paraId="11B137ED" w14:textId="77777777" w:rsidR="00890545" w:rsidRPr="00DD699C" w:rsidRDefault="00890545" w:rsidP="00EE31E2">
            <w:pPr>
              <w:spacing w:before="29" w:line="288" w:lineRule="auto"/>
              <w:rPr>
                <w:sz w:val="24"/>
              </w:rPr>
            </w:pPr>
            <w:r w:rsidRPr="00DD699C">
              <w:rPr>
                <w:rFonts w:hint="eastAsia"/>
                <w:sz w:val="24"/>
              </w:rPr>
              <w:t>科学研究和技术服务业</w:t>
            </w:r>
          </w:p>
        </w:tc>
        <w:tc>
          <w:tcPr>
            <w:tcW w:w="2693" w:type="dxa"/>
            <w:vAlign w:val="center"/>
          </w:tcPr>
          <w:p w14:paraId="56BB31AC"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666D84A0"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0BAA9577" w14:textId="77777777" w:rsidTr="00EE31E2">
        <w:tc>
          <w:tcPr>
            <w:tcW w:w="851" w:type="dxa"/>
            <w:vAlign w:val="center"/>
          </w:tcPr>
          <w:p w14:paraId="32ED4E0A" w14:textId="77777777" w:rsidR="00890545" w:rsidRPr="00DD699C" w:rsidRDefault="00890545" w:rsidP="00EE31E2">
            <w:pPr>
              <w:spacing w:before="29" w:line="288" w:lineRule="auto"/>
              <w:jc w:val="center"/>
              <w:rPr>
                <w:sz w:val="24"/>
              </w:rPr>
            </w:pPr>
            <w:r w:rsidRPr="00DD699C">
              <w:rPr>
                <w:sz w:val="24"/>
              </w:rPr>
              <w:t>N</w:t>
            </w:r>
          </w:p>
        </w:tc>
        <w:tc>
          <w:tcPr>
            <w:tcW w:w="3685" w:type="dxa"/>
            <w:vAlign w:val="center"/>
          </w:tcPr>
          <w:p w14:paraId="54D7A548" w14:textId="77777777" w:rsidR="00890545" w:rsidRPr="00DD699C" w:rsidRDefault="00890545" w:rsidP="00EE31E2">
            <w:pPr>
              <w:spacing w:before="29" w:line="288" w:lineRule="auto"/>
              <w:rPr>
                <w:sz w:val="24"/>
              </w:rPr>
            </w:pPr>
            <w:r w:rsidRPr="00DD699C">
              <w:rPr>
                <w:rFonts w:hint="eastAsia"/>
                <w:sz w:val="24"/>
              </w:rPr>
              <w:t>水利、环境和公共设施管理业</w:t>
            </w:r>
          </w:p>
        </w:tc>
        <w:tc>
          <w:tcPr>
            <w:tcW w:w="2693" w:type="dxa"/>
            <w:vAlign w:val="center"/>
          </w:tcPr>
          <w:p w14:paraId="6FEC9837"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629866BF"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44DB65EC" w14:textId="77777777" w:rsidTr="00EE31E2">
        <w:tc>
          <w:tcPr>
            <w:tcW w:w="851" w:type="dxa"/>
            <w:vAlign w:val="center"/>
          </w:tcPr>
          <w:p w14:paraId="2A34B52C" w14:textId="77777777" w:rsidR="00890545" w:rsidRPr="00DD699C" w:rsidRDefault="00890545" w:rsidP="00EE31E2">
            <w:pPr>
              <w:spacing w:before="29" w:line="288" w:lineRule="auto"/>
              <w:jc w:val="center"/>
              <w:rPr>
                <w:sz w:val="24"/>
              </w:rPr>
            </w:pPr>
            <w:r w:rsidRPr="00DD699C">
              <w:rPr>
                <w:sz w:val="24"/>
              </w:rPr>
              <w:t>O</w:t>
            </w:r>
          </w:p>
        </w:tc>
        <w:tc>
          <w:tcPr>
            <w:tcW w:w="3685" w:type="dxa"/>
            <w:vAlign w:val="center"/>
          </w:tcPr>
          <w:p w14:paraId="431722A4" w14:textId="77777777" w:rsidR="00890545" w:rsidRPr="00DD699C" w:rsidRDefault="00890545" w:rsidP="00EE31E2">
            <w:pPr>
              <w:spacing w:before="29" w:line="288" w:lineRule="auto"/>
              <w:rPr>
                <w:sz w:val="24"/>
              </w:rPr>
            </w:pPr>
            <w:r w:rsidRPr="00DD699C">
              <w:rPr>
                <w:rFonts w:hint="eastAsia"/>
                <w:sz w:val="24"/>
              </w:rPr>
              <w:t>居民服务、修理和其他服务业</w:t>
            </w:r>
          </w:p>
        </w:tc>
        <w:tc>
          <w:tcPr>
            <w:tcW w:w="2693" w:type="dxa"/>
            <w:vAlign w:val="center"/>
          </w:tcPr>
          <w:p w14:paraId="6998B642"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2294E329"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5C7CDECB" w14:textId="77777777" w:rsidTr="00EE31E2">
        <w:tc>
          <w:tcPr>
            <w:tcW w:w="851" w:type="dxa"/>
            <w:vAlign w:val="center"/>
          </w:tcPr>
          <w:p w14:paraId="2FE1FA42" w14:textId="77777777" w:rsidR="00890545" w:rsidRPr="00DD699C" w:rsidRDefault="00890545" w:rsidP="00EE31E2">
            <w:pPr>
              <w:spacing w:before="29" w:line="288" w:lineRule="auto"/>
              <w:jc w:val="center"/>
              <w:rPr>
                <w:sz w:val="24"/>
              </w:rPr>
            </w:pPr>
            <w:r w:rsidRPr="00DD699C">
              <w:rPr>
                <w:sz w:val="24"/>
              </w:rPr>
              <w:t>P</w:t>
            </w:r>
          </w:p>
        </w:tc>
        <w:tc>
          <w:tcPr>
            <w:tcW w:w="3685" w:type="dxa"/>
            <w:vAlign w:val="center"/>
          </w:tcPr>
          <w:p w14:paraId="0B4A828F" w14:textId="77777777" w:rsidR="00890545" w:rsidRPr="00DD699C" w:rsidRDefault="00890545" w:rsidP="00EE31E2">
            <w:pPr>
              <w:spacing w:before="29" w:line="288" w:lineRule="auto"/>
              <w:rPr>
                <w:sz w:val="24"/>
              </w:rPr>
            </w:pPr>
            <w:r w:rsidRPr="00DD699C">
              <w:rPr>
                <w:rFonts w:hint="eastAsia"/>
                <w:sz w:val="24"/>
              </w:rPr>
              <w:t>教育</w:t>
            </w:r>
          </w:p>
        </w:tc>
        <w:tc>
          <w:tcPr>
            <w:tcW w:w="2693" w:type="dxa"/>
            <w:vAlign w:val="center"/>
          </w:tcPr>
          <w:p w14:paraId="447F4D7D"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62CC8E53"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67B5ACA6" w14:textId="77777777" w:rsidTr="00EE31E2">
        <w:tc>
          <w:tcPr>
            <w:tcW w:w="851" w:type="dxa"/>
            <w:vAlign w:val="center"/>
          </w:tcPr>
          <w:p w14:paraId="3D7BE704" w14:textId="77777777" w:rsidR="00890545" w:rsidRPr="00DD699C" w:rsidRDefault="00890545" w:rsidP="00EE31E2">
            <w:pPr>
              <w:spacing w:before="29" w:line="288" w:lineRule="auto"/>
              <w:jc w:val="center"/>
              <w:rPr>
                <w:sz w:val="24"/>
              </w:rPr>
            </w:pPr>
            <w:r w:rsidRPr="00DD699C">
              <w:rPr>
                <w:sz w:val="24"/>
              </w:rPr>
              <w:t>Q</w:t>
            </w:r>
          </w:p>
        </w:tc>
        <w:tc>
          <w:tcPr>
            <w:tcW w:w="3685" w:type="dxa"/>
            <w:vAlign w:val="center"/>
          </w:tcPr>
          <w:p w14:paraId="555A530D" w14:textId="77777777" w:rsidR="00890545" w:rsidRPr="00DD699C" w:rsidRDefault="00890545" w:rsidP="00EE31E2">
            <w:pPr>
              <w:spacing w:before="29" w:line="288" w:lineRule="auto"/>
              <w:rPr>
                <w:sz w:val="24"/>
              </w:rPr>
            </w:pPr>
            <w:r w:rsidRPr="00DD699C">
              <w:rPr>
                <w:rFonts w:hint="eastAsia"/>
                <w:sz w:val="24"/>
              </w:rPr>
              <w:t>卫生和社会工作</w:t>
            </w:r>
          </w:p>
        </w:tc>
        <w:tc>
          <w:tcPr>
            <w:tcW w:w="2693" w:type="dxa"/>
            <w:vAlign w:val="center"/>
          </w:tcPr>
          <w:p w14:paraId="05310852"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4518E929"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721693C9" w14:textId="77777777" w:rsidTr="00EE31E2">
        <w:tc>
          <w:tcPr>
            <w:tcW w:w="851" w:type="dxa"/>
            <w:vAlign w:val="center"/>
          </w:tcPr>
          <w:p w14:paraId="3FAD4594" w14:textId="77777777" w:rsidR="00890545" w:rsidRPr="00DD699C" w:rsidRDefault="00890545" w:rsidP="00EE31E2">
            <w:pPr>
              <w:spacing w:before="29" w:line="288" w:lineRule="auto"/>
              <w:jc w:val="center"/>
              <w:rPr>
                <w:sz w:val="24"/>
              </w:rPr>
            </w:pPr>
            <w:r w:rsidRPr="00DD699C">
              <w:rPr>
                <w:sz w:val="24"/>
              </w:rPr>
              <w:t>R</w:t>
            </w:r>
          </w:p>
        </w:tc>
        <w:tc>
          <w:tcPr>
            <w:tcW w:w="3685" w:type="dxa"/>
            <w:vAlign w:val="center"/>
          </w:tcPr>
          <w:p w14:paraId="75532078" w14:textId="77777777" w:rsidR="00890545" w:rsidRPr="00DD699C" w:rsidRDefault="00890545" w:rsidP="00EE31E2">
            <w:pPr>
              <w:spacing w:before="29" w:line="288" w:lineRule="auto"/>
              <w:rPr>
                <w:sz w:val="24"/>
              </w:rPr>
            </w:pPr>
            <w:r w:rsidRPr="00DD699C">
              <w:rPr>
                <w:rFonts w:hint="eastAsia"/>
                <w:sz w:val="24"/>
              </w:rPr>
              <w:t>文化、体育和娱乐业</w:t>
            </w:r>
          </w:p>
        </w:tc>
        <w:tc>
          <w:tcPr>
            <w:tcW w:w="2693" w:type="dxa"/>
            <w:vAlign w:val="center"/>
          </w:tcPr>
          <w:p w14:paraId="11119668"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6AC3BC2A"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236E571C" w14:textId="77777777" w:rsidTr="00EE31E2">
        <w:tc>
          <w:tcPr>
            <w:tcW w:w="851" w:type="dxa"/>
            <w:vAlign w:val="center"/>
          </w:tcPr>
          <w:p w14:paraId="673081E0" w14:textId="77777777" w:rsidR="00890545" w:rsidRPr="00DD699C" w:rsidRDefault="00890545" w:rsidP="00EE31E2">
            <w:pPr>
              <w:spacing w:before="29" w:line="288" w:lineRule="auto"/>
              <w:jc w:val="center"/>
              <w:rPr>
                <w:sz w:val="24"/>
              </w:rPr>
            </w:pPr>
            <w:r w:rsidRPr="00DD699C">
              <w:rPr>
                <w:sz w:val="24"/>
              </w:rPr>
              <w:lastRenderedPageBreak/>
              <w:t>S</w:t>
            </w:r>
          </w:p>
        </w:tc>
        <w:tc>
          <w:tcPr>
            <w:tcW w:w="3685" w:type="dxa"/>
            <w:vAlign w:val="center"/>
          </w:tcPr>
          <w:p w14:paraId="4AF351F4" w14:textId="77777777" w:rsidR="00890545" w:rsidRPr="00DD699C" w:rsidRDefault="00890545" w:rsidP="00EE31E2">
            <w:pPr>
              <w:spacing w:before="29" w:line="288" w:lineRule="auto"/>
              <w:rPr>
                <w:sz w:val="24"/>
              </w:rPr>
            </w:pPr>
            <w:r w:rsidRPr="00DD699C">
              <w:rPr>
                <w:rFonts w:hint="eastAsia"/>
                <w:sz w:val="24"/>
              </w:rPr>
              <w:t>综合</w:t>
            </w:r>
          </w:p>
        </w:tc>
        <w:tc>
          <w:tcPr>
            <w:tcW w:w="2693" w:type="dxa"/>
            <w:vAlign w:val="center"/>
          </w:tcPr>
          <w:p w14:paraId="739BE6D6"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c>
          <w:tcPr>
            <w:tcW w:w="1701" w:type="dxa"/>
            <w:vAlign w:val="center"/>
          </w:tcPr>
          <w:p w14:paraId="3EF3A0D8" w14:textId="77777777" w:rsidR="00890545" w:rsidRPr="004C1637" w:rsidRDefault="00890545" w:rsidP="00EE31E2">
            <w:pPr>
              <w:spacing w:before="29" w:line="288" w:lineRule="auto"/>
              <w:jc w:val="right"/>
              <w:rPr>
                <w:color w:val="000000"/>
                <w:kern w:val="0"/>
                <w:sz w:val="24"/>
              </w:rPr>
            </w:pPr>
            <w:r w:rsidRPr="004C1637">
              <w:rPr>
                <w:color w:val="000000"/>
                <w:kern w:val="0"/>
                <w:sz w:val="24"/>
              </w:rPr>
              <w:t>-</w:t>
            </w:r>
          </w:p>
        </w:tc>
      </w:tr>
      <w:tr w:rsidR="00890545" w:rsidRPr="00D564C7" w14:paraId="41AB8BA3" w14:textId="77777777" w:rsidTr="00EE31E2">
        <w:tc>
          <w:tcPr>
            <w:tcW w:w="851" w:type="dxa"/>
            <w:vAlign w:val="center"/>
          </w:tcPr>
          <w:p w14:paraId="5B10A270" w14:textId="77777777" w:rsidR="00890545" w:rsidRPr="00DD699C" w:rsidRDefault="00890545" w:rsidP="00EE31E2">
            <w:pPr>
              <w:spacing w:before="29" w:line="288" w:lineRule="auto"/>
              <w:jc w:val="center"/>
              <w:rPr>
                <w:sz w:val="24"/>
              </w:rPr>
            </w:pPr>
          </w:p>
        </w:tc>
        <w:tc>
          <w:tcPr>
            <w:tcW w:w="3685" w:type="dxa"/>
            <w:vAlign w:val="center"/>
          </w:tcPr>
          <w:p w14:paraId="283497A7" w14:textId="77777777" w:rsidR="00890545" w:rsidRPr="00DD699C" w:rsidRDefault="00890545" w:rsidP="00EE31E2">
            <w:pPr>
              <w:spacing w:before="29" w:line="288" w:lineRule="auto"/>
              <w:rPr>
                <w:sz w:val="24"/>
              </w:rPr>
            </w:pPr>
            <w:r w:rsidRPr="00DD699C">
              <w:rPr>
                <w:rFonts w:hint="eastAsia"/>
                <w:sz w:val="24"/>
              </w:rPr>
              <w:t>合计</w:t>
            </w:r>
          </w:p>
        </w:tc>
        <w:tc>
          <w:tcPr>
            <w:tcW w:w="2693" w:type="dxa"/>
            <w:vAlign w:val="center"/>
          </w:tcPr>
          <w:p w14:paraId="04AAA9E7" w14:textId="77777777" w:rsidR="00890545" w:rsidRPr="004C1637" w:rsidRDefault="00890545" w:rsidP="00EE31E2">
            <w:pPr>
              <w:spacing w:before="29" w:line="288" w:lineRule="auto"/>
              <w:jc w:val="right"/>
              <w:rPr>
                <w:color w:val="000000"/>
                <w:kern w:val="0"/>
                <w:sz w:val="24"/>
              </w:rPr>
            </w:pPr>
            <w:r w:rsidRPr="004C1637">
              <w:rPr>
                <w:color w:val="000000"/>
                <w:kern w:val="0"/>
                <w:sz w:val="24"/>
              </w:rPr>
              <w:t>329,188,961.02</w:t>
            </w:r>
          </w:p>
        </w:tc>
        <w:tc>
          <w:tcPr>
            <w:tcW w:w="1701" w:type="dxa"/>
            <w:vAlign w:val="center"/>
          </w:tcPr>
          <w:p w14:paraId="2244BA4B" w14:textId="77777777" w:rsidR="00890545" w:rsidRPr="004C1637" w:rsidRDefault="00890545" w:rsidP="00EE31E2">
            <w:pPr>
              <w:spacing w:before="29" w:line="288" w:lineRule="auto"/>
              <w:jc w:val="right"/>
              <w:rPr>
                <w:color w:val="000000"/>
                <w:kern w:val="0"/>
                <w:sz w:val="24"/>
              </w:rPr>
            </w:pPr>
            <w:r w:rsidRPr="004C1637">
              <w:rPr>
                <w:color w:val="000000"/>
                <w:kern w:val="0"/>
                <w:sz w:val="24"/>
              </w:rPr>
              <w:t>88.64</w:t>
            </w:r>
          </w:p>
        </w:tc>
      </w:tr>
    </w:tbl>
    <w:p w14:paraId="6D18D57D" w14:textId="77777777" w:rsidR="00890545" w:rsidRPr="00890545" w:rsidRDefault="00890545" w:rsidP="00890545">
      <w:pPr>
        <w:pStyle w:val="a0"/>
      </w:pPr>
    </w:p>
    <w:p w14:paraId="6CC2FE1D"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0F9B9959"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5F5693B8" w14:textId="77777777" w:rsidR="00495038" w:rsidRPr="00F75EA9" w:rsidRDefault="00495038" w:rsidP="00CD2030">
      <w:pPr>
        <w:tabs>
          <w:tab w:val="left" w:pos="426"/>
        </w:tabs>
        <w:spacing w:before="29" w:line="288" w:lineRule="auto"/>
        <w:jc w:val="left"/>
        <w:rPr>
          <w:kern w:val="0"/>
          <w:sz w:val="24"/>
        </w:rPr>
      </w:pPr>
    </w:p>
    <w:p w14:paraId="176DD004" w14:textId="77777777" w:rsidR="001A59F9" w:rsidRPr="00AD0E47" w:rsidRDefault="001A59F9" w:rsidP="00AD0E47">
      <w:pPr>
        <w:pStyle w:val="20"/>
        <w:spacing w:before="29" w:after="0" w:line="288" w:lineRule="auto"/>
        <w:rPr>
          <w:rFonts w:ascii="Times New Roman" w:hAnsi="Times New Roman"/>
          <w:kern w:val="0"/>
          <w:szCs w:val="24"/>
        </w:rPr>
      </w:pPr>
      <w:bookmarkStart w:id="310" w:name="_Toc361324881"/>
      <w:bookmarkStart w:id="311" w:name="_Toc50975114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10"/>
      <w:bookmarkEnd w:id="311"/>
    </w:p>
    <w:p w14:paraId="6AD1D89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73C79163" w14:textId="77777777" w:rsidTr="009F4E54">
        <w:trPr>
          <w:jc w:val="center"/>
        </w:trPr>
        <w:tc>
          <w:tcPr>
            <w:tcW w:w="817" w:type="dxa"/>
            <w:vAlign w:val="center"/>
          </w:tcPr>
          <w:p w14:paraId="0F6EAFA3"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2454BC1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61C0507D"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29DCA39A"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107D1CC5"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2AC57288"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73082" w14:paraId="2910B822" w14:textId="77777777">
        <w:trPr>
          <w:jc w:val="center"/>
        </w:trPr>
        <w:tc>
          <w:tcPr>
            <w:tcW w:w="817" w:type="dxa"/>
            <w:vAlign w:val="center"/>
          </w:tcPr>
          <w:p w14:paraId="4A2175D4" w14:textId="77777777" w:rsidR="00073082" w:rsidRDefault="00AC0949">
            <w:pPr>
              <w:jc w:val="center"/>
            </w:pPr>
            <w:r>
              <w:rPr>
                <w:color w:val="000000"/>
                <w:sz w:val="24"/>
              </w:rPr>
              <w:t>1</w:t>
            </w:r>
          </w:p>
        </w:tc>
        <w:tc>
          <w:tcPr>
            <w:tcW w:w="1276" w:type="dxa"/>
            <w:vAlign w:val="center"/>
          </w:tcPr>
          <w:p w14:paraId="00B23164" w14:textId="77777777" w:rsidR="00073082" w:rsidRDefault="00AC0949">
            <w:pPr>
              <w:jc w:val="center"/>
            </w:pPr>
            <w:r>
              <w:rPr>
                <w:color w:val="000000"/>
                <w:sz w:val="24"/>
              </w:rPr>
              <w:t>603808</w:t>
            </w:r>
          </w:p>
        </w:tc>
        <w:tc>
          <w:tcPr>
            <w:tcW w:w="1701" w:type="dxa"/>
            <w:vAlign w:val="center"/>
          </w:tcPr>
          <w:p w14:paraId="4F1D87F8" w14:textId="77777777" w:rsidR="00073082" w:rsidRDefault="00AC0949">
            <w:pPr>
              <w:jc w:val="center"/>
            </w:pPr>
            <w:r>
              <w:rPr>
                <w:color w:val="000000"/>
                <w:sz w:val="24"/>
              </w:rPr>
              <w:t>歌力思</w:t>
            </w:r>
          </w:p>
        </w:tc>
        <w:tc>
          <w:tcPr>
            <w:tcW w:w="1559" w:type="dxa"/>
            <w:vAlign w:val="center"/>
          </w:tcPr>
          <w:p w14:paraId="3AF6093D" w14:textId="77777777" w:rsidR="00073082" w:rsidRDefault="00AC0949">
            <w:pPr>
              <w:jc w:val="right"/>
            </w:pPr>
            <w:r>
              <w:rPr>
                <w:color w:val="000000"/>
                <w:sz w:val="24"/>
              </w:rPr>
              <w:t>1,375,465</w:t>
            </w:r>
          </w:p>
        </w:tc>
        <w:tc>
          <w:tcPr>
            <w:tcW w:w="1932" w:type="dxa"/>
            <w:vAlign w:val="center"/>
          </w:tcPr>
          <w:p w14:paraId="0BCD4DCB" w14:textId="77777777" w:rsidR="00073082" w:rsidRDefault="00AC0949">
            <w:pPr>
              <w:jc w:val="right"/>
            </w:pPr>
            <w:r>
              <w:rPr>
                <w:color w:val="000000"/>
                <w:sz w:val="24"/>
              </w:rPr>
              <w:t>31,635,695.00</w:t>
            </w:r>
          </w:p>
        </w:tc>
        <w:tc>
          <w:tcPr>
            <w:tcW w:w="1612" w:type="dxa"/>
            <w:vAlign w:val="center"/>
          </w:tcPr>
          <w:p w14:paraId="5E2E160C" w14:textId="77777777" w:rsidR="00073082" w:rsidRDefault="00AC0949">
            <w:pPr>
              <w:jc w:val="right"/>
            </w:pPr>
            <w:r>
              <w:rPr>
                <w:color w:val="000000"/>
                <w:sz w:val="24"/>
              </w:rPr>
              <w:t>8.52</w:t>
            </w:r>
          </w:p>
        </w:tc>
      </w:tr>
      <w:tr w:rsidR="00073082" w14:paraId="19AB4F5D" w14:textId="77777777">
        <w:trPr>
          <w:jc w:val="center"/>
        </w:trPr>
        <w:tc>
          <w:tcPr>
            <w:tcW w:w="817" w:type="dxa"/>
            <w:vAlign w:val="center"/>
          </w:tcPr>
          <w:p w14:paraId="0174A7CD" w14:textId="77777777" w:rsidR="00073082" w:rsidRDefault="00AC0949">
            <w:pPr>
              <w:jc w:val="center"/>
            </w:pPr>
            <w:r>
              <w:rPr>
                <w:color w:val="000000"/>
                <w:sz w:val="24"/>
              </w:rPr>
              <w:t>2</w:t>
            </w:r>
          </w:p>
        </w:tc>
        <w:tc>
          <w:tcPr>
            <w:tcW w:w="1276" w:type="dxa"/>
            <w:vAlign w:val="center"/>
          </w:tcPr>
          <w:p w14:paraId="735626D5" w14:textId="77777777" w:rsidR="00073082" w:rsidRDefault="00AC0949">
            <w:pPr>
              <w:jc w:val="center"/>
            </w:pPr>
            <w:r>
              <w:rPr>
                <w:color w:val="000000"/>
                <w:sz w:val="24"/>
              </w:rPr>
              <w:t>000858</w:t>
            </w:r>
          </w:p>
        </w:tc>
        <w:tc>
          <w:tcPr>
            <w:tcW w:w="1701" w:type="dxa"/>
            <w:vAlign w:val="center"/>
          </w:tcPr>
          <w:p w14:paraId="4B1C9E88" w14:textId="77777777" w:rsidR="00073082" w:rsidRDefault="00AC09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14:paraId="23FAB507" w14:textId="77777777" w:rsidR="00073082" w:rsidRDefault="00AC0949">
            <w:pPr>
              <w:jc w:val="right"/>
            </w:pPr>
            <w:r>
              <w:rPr>
                <w:color w:val="000000"/>
                <w:sz w:val="24"/>
              </w:rPr>
              <w:t>366,215</w:t>
            </w:r>
          </w:p>
        </w:tc>
        <w:tc>
          <w:tcPr>
            <w:tcW w:w="1932" w:type="dxa"/>
            <w:vAlign w:val="center"/>
          </w:tcPr>
          <w:p w14:paraId="63FF9D6A" w14:textId="77777777" w:rsidR="00073082" w:rsidRDefault="00AC0949">
            <w:pPr>
              <w:jc w:val="right"/>
            </w:pPr>
            <w:r>
              <w:rPr>
                <w:color w:val="000000"/>
                <w:sz w:val="24"/>
              </w:rPr>
              <w:t>29,253,254.20</w:t>
            </w:r>
          </w:p>
        </w:tc>
        <w:tc>
          <w:tcPr>
            <w:tcW w:w="1612" w:type="dxa"/>
            <w:vAlign w:val="center"/>
          </w:tcPr>
          <w:p w14:paraId="6046DD79" w14:textId="77777777" w:rsidR="00073082" w:rsidRDefault="00AC0949">
            <w:pPr>
              <w:jc w:val="right"/>
            </w:pPr>
            <w:r>
              <w:rPr>
                <w:color w:val="000000"/>
                <w:sz w:val="24"/>
              </w:rPr>
              <w:t>7.88</w:t>
            </w:r>
          </w:p>
        </w:tc>
      </w:tr>
      <w:tr w:rsidR="00073082" w14:paraId="3C265480" w14:textId="77777777">
        <w:trPr>
          <w:jc w:val="center"/>
        </w:trPr>
        <w:tc>
          <w:tcPr>
            <w:tcW w:w="817" w:type="dxa"/>
            <w:vAlign w:val="center"/>
          </w:tcPr>
          <w:p w14:paraId="5C10658B" w14:textId="77777777" w:rsidR="00073082" w:rsidRDefault="00AC0949">
            <w:pPr>
              <w:jc w:val="center"/>
            </w:pPr>
            <w:r>
              <w:rPr>
                <w:color w:val="000000"/>
                <w:sz w:val="24"/>
              </w:rPr>
              <w:t>3</w:t>
            </w:r>
          </w:p>
        </w:tc>
        <w:tc>
          <w:tcPr>
            <w:tcW w:w="1276" w:type="dxa"/>
            <w:vAlign w:val="center"/>
          </w:tcPr>
          <w:p w14:paraId="7C147FA0" w14:textId="77777777" w:rsidR="00073082" w:rsidRDefault="00AC0949">
            <w:pPr>
              <w:jc w:val="center"/>
            </w:pPr>
            <w:r>
              <w:rPr>
                <w:color w:val="000000"/>
                <w:sz w:val="24"/>
              </w:rPr>
              <w:t>600887</w:t>
            </w:r>
          </w:p>
        </w:tc>
        <w:tc>
          <w:tcPr>
            <w:tcW w:w="1701" w:type="dxa"/>
            <w:vAlign w:val="center"/>
          </w:tcPr>
          <w:p w14:paraId="3971202D" w14:textId="77777777" w:rsidR="00073082" w:rsidRDefault="00AC0949">
            <w:pPr>
              <w:jc w:val="center"/>
            </w:pPr>
            <w:r>
              <w:rPr>
                <w:color w:val="000000"/>
                <w:sz w:val="24"/>
              </w:rPr>
              <w:t>伊利股份</w:t>
            </w:r>
          </w:p>
        </w:tc>
        <w:tc>
          <w:tcPr>
            <w:tcW w:w="1559" w:type="dxa"/>
            <w:vAlign w:val="center"/>
          </w:tcPr>
          <w:p w14:paraId="43EC2C59" w14:textId="77777777" w:rsidR="00073082" w:rsidRDefault="00AC0949">
            <w:pPr>
              <w:jc w:val="right"/>
            </w:pPr>
            <w:r>
              <w:rPr>
                <w:color w:val="000000"/>
                <w:sz w:val="24"/>
              </w:rPr>
              <w:t>902,127</w:t>
            </w:r>
          </w:p>
        </w:tc>
        <w:tc>
          <w:tcPr>
            <w:tcW w:w="1932" w:type="dxa"/>
            <w:vAlign w:val="center"/>
          </w:tcPr>
          <w:p w14:paraId="566E2F8B" w14:textId="77777777" w:rsidR="00073082" w:rsidRDefault="00AC0949">
            <w:pPr>
              <w:jc w:val="right"/>
            </w:pPr>
            <w:r>
              <w:rPr>
                <w:color w:val="000000"/>
                <w:sz w:val="24"/>
              </w:rPr>
              <w:t>29,039,468.13</w:t>
            </w:r>
          </w:p>
        </w:tc>
        <w:tc>
          <w:tcPr>
            <w:tcW w:w="1612" w:type="dxa"/>
            <w:vAlign w:val="center"/>
          </w:tcPr>
          <w:p w14:paraId="5C22BFD6" w14:textId="77777777" w:rsidR="00073082" w:rsidRDefault="00AC0949">
            <w:pPr>
              <w:jc w:val="right"/>
            </w:pPr>
            <w:r>
              <w:rPr>
                <w:color w:val="000000"/>
                <w:sz w:val="24"/>
              </w:rPr>
              <w:t>7.82</w:t>
            </w:r>
          </w:p>
        </w:tc>
      </w:tr>
      <w:tr w:rsidR="00073082" w14:paraId="6CAAF78D" w14:textId="77777777">
        <w:trPr>
          <w:jc w:val="center"/>
        </w:trPr>
        <w:tc>
          <w:tcPr>
            <w:tcW w:w="817" w:type="dxa"/>
            <w:vAlign w:val="center"/>
          </w:tcPr>
          <w:p w14:paraId="25849196" w14:textId="77777777" w:rsidR="00073082" w:rsidRDefault="00AC0949">
            <w:pPr>
              <w:jc w:val="center"/>
            </w:pPr>
            <w:r>
              <w:rPr>
                <w:color w:val="000000"/>
                <w:sz w:val="24"/>
              </w:rPr>
              <w:t>4</w:t>
            </w:r>
          </w:p>
        </w:tc>
        <w:tc>
          <w:tcPr>
            <w:tcW w:w="1276" w:type="dxa"/>
            <w:vAlign w:val="center"/>
          </w:tcPr>
          <w:p w14:paraId="69D1EE39" w14:textId="77777777" w:rsidR="00073082" w:rsidRDefault="00AC0949">
            <w:pPr>
              <w:jc w:val="center"/>
            </w:pPr>
            <w:r>
              <w:rPr>
                <w:color w:val="000000"/>
                <w:sz w:val="24"/>
              </w:rPr>
              <w:t>002304</w:t>
            </w:r>
          </w:p>
        </w:tc>
        <w:tc>
          <w:tcPr>
            <w:tcW w:w="1701" w:type="dxa"/>
            <w:vAlign w:val="center"/>
          </w:tcPr>
          <w:p w14:paraId="35ACEC88" w14:textId="77777777" w:rsidR="00073082" w:rsidRDefault="00AC0949">
            <w:pPr>
              <w:jc w:val="center"/>
            </w:pPr>
            <w:r>
              <w:rPr>
                <w:color w:val="000000"/>
                <w:sz w:val="24"/>
              </w:rPr>
              <w:t>洋河股份</w:t>
            </w:r>
          </w:p>
        </w:tc>
        <w:tc>
          <w:tcPr>
            <w:tcW w:w="1559" w:type="dxa"/>
            <w:vAlign w:val="center"/>
          </w:tcPr>
          <w:p w14:paraId="45FADF7E" w14:textId="77777777" w:rsidR="00073082" w:rsidRDefault="00AC0949">
            <w:pPr>
              <w:jc w:val="right"/>
            </w:pPr>
            <w:r>
              <w:rPr>
                <w:color w:val="000000"/>
                <w:sz w:val="24"/>
              </w:rPr>
              <w:t>244,903</w:t>
            </w:r>
          </w:p>
        </w:tc>
        <w:tc>
          <w:tcPr>
            <w:tcW w:w="1932" w:type="dxa"/>
            <w:vAlign w:val="center"/>
          </w:tcPr>
          <w:p w14:paraId="445CC68E" w14:textId="77777777" w:rsidR="00073082" w:rsidRDefault="00AC0949">
            <w:pPr>
              <w:jc w:val="right"/>
            </w:pPr>
            <w:r>
              <w:rPr>
                <w:color w:val="000000"/>
                <w:sz w:val="24"/>
              </w:rPr>
              <w:t>28,163,845.00</w:t>
            </w:r>
          </w:p>
        </w:tc>
        <w:tc>
          <w:tcPr>
            <w:tcW w:w="1612" w:type="dxa"/>
            <w:vAlign w:val="center"/>
          </w:tcPr>
          <w:p w14:paraId="363A1100" w14:textId="77777777" w:rsidR="00073082" w:rsidRDefault="00AC0949">
            <w:pPr>
              <w:jc w:val="right"/>
            </w:pPr>
            <w:r>
              <w:rPr>
                <w:color w:val="000000"/>
                <w:sz w:val="24"/>
              </w:rPr>
              <w:t>7.58</w:t>
            </w:r>
          </w:p>
        </w:tc>
      </w:tr>
      <w:tr w:rsidR="00073082" w14:paraId="2C83A6EA" w14:textId="77777777">
        <w:trPr>
          <w:jc w:val="center"/>
        </w:trPr>
        <w:tc>
          <w:tcPr>
            <w:tcW w:w="817" w:type="dxa"/>
            <w:vAlign w:val="center"/>
          </w:tcPr>
          <w:p w14:paraId="75E7D228" w14:textId="77777777" w:rsidR="00073082" w:rsidRDefault="00AC0949">
            <w:pPr>
              <w:jc w:val="center"/>
            </w:pPr>
            <w:r>
              <w:rPr>
                <w:color w:val="000000"/>
                <w:sz w:val="24"/>
              </w:rPr>
              <w:t>5</w:t>
            </w:r>
          </w:p>
        </w:tc>
        <w:tc>
          <w:tcPr>
            <w:tcW w:w="1276" w:type="dxa"/>
            <w:vAlign w:val="center"/>
          </w:tcPr>
          <w:p w14:paraId="59764523" w14:textId="77777777" w:rsidR="00073082" w:rsidRDefault="00AC0949">
            <w:pPr>
              <w:jc w:val="center"/>
            </w:pPr>
            <w:r>
              <w:rPr>
                <w:color w:val="000000"/>
                <w:sz w:val="24"/>
              </w:rPr>
              <w:t>002027</w:t>
            </w:r>
          </w:p>
        </w:tc>
        <w:tc>
          <w:tcPr>
            <w:tcW w:w="1701" w:type="dxa"/>
            <w:vAlign w:val="center"/>
          </w:tcPr>
          <w:p w14:paraId="29472C41" w14:textId="77777777" w:rsidR="00073082" w:rsidRDefault="00AC0949">
            <w:pPr>
              <w:jc w:val="center"/>
            </w:pPr>
            <w:r>
              <w:rPr>
                <w:color w:val="000000"/>
                <w:sz w:val="24"/>
              </w:rPr>
              <w:t>分众传媒</w:t>
            </w:r>
          </w:p>
        </w:tc>
        <w:tc>
          <w:tcPr>
            <w:tcW w:w="1559" w:type="dxa"/>
            <w:vAlign w:val="center"/>
          </w:tcPr>
          <w:p w14:paraId="2A79799B" w14:textId="77777777" w:rsidR="00073082" w:rsidRDefault="00AC0949">
            <w:pPr>
              <w:jc w:val="right"/>
            </w:pPr>
            <w:r>
              <w:rPr>
                <w:color w:val="000000"/>
                <w:sz w:val="24"/>
              </w:rPr>
              <w:t>1,997,500</w:t>
            </w:r>
          </w:p>
        </w:tc>
        <w:tc>
          <w:tcPr>
            <w:tcW w:w="1932" w:type="dxa"/>
            <w:vAlign w:val="center"/>
          </w:tcPr>
          <w:p w14:paraId="113AE76F" w14:textId="77777777" w:rsidR="00073082" w:rsidRDefault="00AC0949">
            <w:pPr>
              <w:jc w:val="right"/>
            </w:pPr>
            <w:r>
              <w:rPr>
                <w:color w:val="000000"/>
                <w:sz w:val="24"/>
              </w:rPr>
              <w:t>27,536,800.00</w:t>
            </w:r>
          </w:p>
        </w:tc>
        <w:tc>
          <w:tcPr>
            <w:tcW w:w="1612" w:type="dxa"/>
            <w:vAlign w:val="center"/>
          </w:tcPr>
          <w:p w14:paraId="1BCD42AD" w14:textId="77777777" w:rsidR="00073082" w:rsidRDefault="00AC0949">
            <w:pPr>
              <w:jc w:val="right"/>
            </w:pPr>
            <w:r>
              <w:rPr>
                <w:color w:val="000000"/>
                <w:sz w:val="24"/>
              </w:rPr>
              <w:t>7.41</w:t>
            </w:r>
          </w:p>
        </w:tc>
      </w:tr>
      <w:tr w:rsidR="00073082" w14:paraId="5424FCAE" w14:textId="77777777">
        <w:trPr>
          <w:jc w:val="center"/>
        </w:trPr>
        <w:tc>
          <w:tcPr>
            <w:tcW w:w="817" w:type="dxa"/>
            <w:vAlign w:val="center"/>
          </w:tcPr>
          <w:p w14:paraId="51A71E19" w14:textId="77777777" w:rsidR="00073082" w:rsidRDefault="00AC0949">
            <w:pPr>
              <w:jc w:val="center"/>
            </w:pPr>
            <w:r>
              <w:rPr>
                <w:color w:val="000000"/>
                <w:sz w:val="24"/>
              </w:rPr>
              <w:t>6</w:t>
            </w:r>
          </w:p>
        </w:tc>
        <w:tc>
          <w:tcPr>
            <w:tcW w:w="1276" w:type="dxa"/>
            <w:vAlign w:val="center"/>
          </w:tcPr>
          <w:p w14:paraId="133A7CAD" w14:textId="77777777" w:rsidR="00073082" w:rsidRDefault="00AC0949">
            <w:pPr>
              <w:jc w:val="center"/>
            </w:pPr>
            <w:r>
              <w:rPr>
                <w:color w:val="000000"/>
                <w:sz w:val="24"/>
              </w:rPr>
              <w:t>600519</w:t>
            </w:r>
          </w:p>
        </w:tc>
        <w:tc>
          <w:tcPr>
            <w:tcW w:w="1701" w:type="dxa"/>
            <w:vAlign w:val="center"/>
          </w:tcPr>
          <w:p w14:paraId="45CDB949" w14:textId="77777777" w:rsidR="00073082" w:rsidRDefault="00AC0949">
            <w:pPr>
              <w:jc w:val="center"/>
            </w:pPr>
            <w:r>
              <w:rPr>
                <w:color w:val="000000"/>
                <w:sz w:val="24"/>
              </w:rPr>
              <w:t>贵州茅台</w:t>
            </w:r>
          </w:p>
        </w:tc>
        <w:tc>
          <w:tcPr>
            <w:tcW w:w="1559" w:type="dxa"/>
            <w:vAlign w:val="center"/>
          </w:tcPr>
          <w:p w14:paraId="004A0774" w14:textId="77777777" w:rsidR="00073082" w:rsidRDefault="00AC0949">
            <w:pPr>
              <w:jc w:val="right"/>
            </w:pPr>
            <w:r>
              <w:rPr>
                <w:color w:val="000000"/>
                <w:sz w:val="24"/>
              </w:rPr>
              <w:t>32,862</w:t>
            </w:r>
          </w:p>
        </w:tc>
        <w:tc>
          <w:tcPr>
            <w:tcW w:w="1932" w:type="dxa"/>
            <w:vAlign w:val="center"/>
          </w:tcPr>
          <w:p w14:paraId="330CB021" w14:textId="77777777" w:rsidR="00073082" w:rsidRDefault="00AC0949">
            <w:pPr>
              <w:jc w:val="right"/>
            </w:pPr>
            <w:r>
              <w:rPr>
                <w:color w:val="000000"/>
                <w:sz w:val="24"/>
              </w:rPr>
              <w:t>22,920,916.38</w:t>
            </w:r>
          </w:p>
        </w:tc>
        <w:tc>
          <w:tcPr>
            <w:tcW w:w="1612" w:type="dxa"/>
            <w:vAlign w:val="center"/>
          </w:tcPr>
          <w:p w14:paraId="08CDA44E" w14:textId="77777777" w:rsidR="00073082" w:rsidRDefault="00AC0949">
            <w:pPr>
              <w:jc w:val="right"/>
            </w:pPr>
            <w:r>
              <w:rPr>
                <w:color w:val="000000"/>
                <w:sz w:val="24"/>
              </w:rPr>
              <w:t>6.17</w:t>
            </w:r>
          </w:p>
        </w:tc>
      </w:tr>
      <w:tr w:rsidR="00073082" w14:paraId="706C9978" w14:textId="77777777">
        <w:trPr>
          <w:jc w:val="center"/>
        </w:trPr>
        <w:tc>
          <w:tcPr>
            <w:tcW w:w="817" w:type="dxa"/>
            <w:vAlign w:val="center"/>
          </w:tcPr>
          <w:p w14:paraId="29FE8FD4" w14:textId="77777777" w:rsidR="00073082" w:rsidRDefault="00AC0949">
            <w:pPr>
              <w:jc w:val="center"/>
            </w:pPr>
            <w:r>
              <w:rPr>
                <w:color w:val="000000"/>
                <w:sz w:val="24"/>
              </w:rPr>
              <w:t>7</w:t>
            </w:r>
          </w:p>
        </w:tc>
        <w:tc>
          <w:tcPr>
            <w:tcW w:w="1276" w:type="dxa"/>
            <w:vAlign w:val="center"/>
          </w:tcPr>
          <w:p w14:paraId="25E09215" w14:textId="77777777" w:rsidR="00073082" w:rsidRDefault="00AC0949">
            <w:pPr>
              <w:jc w:val="center"/>
            </w:pPr>
            <w:r>
              <w:rPr>
                <w:color w:val="000000"/>
                <w:sz w:val="24"/>
              </w:rPr>
              <w:t>600036</w:t>
            </w:r>
          </w:p>
        </w:tc>
        <w:tc>
          <w:tcPr>
            <w:tcW w:w="1701" w:type="dxa"/>
            <w:vAlign w:val="center"/>
          </w:tcPr>
          <w:p w14:paraId="3350EFD8" w14:textId="77777777" w:rsidR="00073082" w:rsidRDefault="00AC0949">
            <w:pPr>
              <w:jc w:val="center"/>
            </w:pPr>
            <w:r>
              <w:rPr>
                <w:color w:val="000000"/>
                <w:sz w:val="24"/>
              </w:rPr>
              <w:t>招商银行</w:t>
            </w:r>
          </w:p>
        </w:tc>
        <w:tc>
          <w:tcPr>
            <w:tcW w:w="1559" w:type="dxa"/>
            <w:vAlign w:val="center"/>
          </w:tcPr>
          <w:p w14:paraId="430DFE7F" w14:textId="77777777" w:rsidR="00073082" w:rsidRDefault="00AC0949">
            <w:pPr>
              <w:jc w:val="right"/>
            </w:pPr>
            <w:r>
              <w:rPr>
                <w:color w:val="000000"/>
                <w:sz w:val="24"/>
              </w:rPr>
              <w:t>631,120</w:t>
            </w:r>
          </w:p>
        </w:tc>
        <w:tc>
          <w:tcPr>
            <w:tcW w:w="1932" w:type="dxa"/>
            <w:vAlign w:val="center"/>
          </w:tcPr>
          <w:p w14:paraId="0AE91D7D" w14:textId="77777777" w:rsidR="00073082" w:rsidRDefault="00AC0949">
            <w:pPr>
              <w:jc w:val="right"/>
            </w:pPr>
            <w:r>
              <w:rPr>
                <w:color w:val="000000"/>
                <w:sz w:val="24"/>
              </w:rPr>
              <w:t>18,315,102.40</w:t>
            </w:r>
          </w:p>
        </w:tc>
        <w:tc>
          <w:tcPr>
            <w:tcW w:w="1612" w:type="dxa"/>
            <w:vAlign w:val="center"/>
          </w:tcPr>
          <w:p w14:paraId="2C1D0599" w14:textId="77777777" w:rsidR="00073082" w:rsidRDefault="00AC0949">
            <w:pPr>
              <w:jc w:val="right"/>
            </w:pPr>
            <w:r>
              <w:rPr>
                <w:color w:val="000000"/>
                <w:sz w:val="24"/>
              </w:rPr>
              <w:t>4.93</w:t>
            </w:r>
          </w:p>
        </w:tc>
      </w:tr>
      <w:tr w:rsidR="00073082" w14:paraId="32BD7731" w14:textId="77777777">
        <w:trPr>
          <w:jc w:val="center"/>
        </w:trPr>
        <w:tc>
          <w:tcPr>
            <w:tcW w:w="817" w:type="dxa"/>
            <w:vAlign w:val="center"/>
          </w:tcPr>
          <w:p w14:paraId="11487719" w14:textId="77777777" w:rsidR="00073082" w:rsidRDefault="00AC0949">
            <w:pPr>
              <w:jc w:val="center"/>
            </w:pPr>
            <w:r>
              <w:rPr>
                <w:color w:val="000000"/>
                <w:sz w:val="24"/>
              </w:rPr>
              <w:t>8</w:t>
            </w:r>
          </w:p>
        </w:tc>
        <w:tc>
          <w:tcPr>
            <w:tcW w:w="1276" w:type="dxa"/>
            <w:vAlign w:val="center"/>
          </w:tcPr>
          <w:p w14:paraId="240DC024" w14:textId="77777777" w:rsidR="00073082" w:rsidRDefault="00AC0949">
            <w:pPr>
              <w:jc w:val="center"/>
            </w:pPr>
            <w:r>
              <w:rPr>
                <w:color w:val="000000"/>
                <w:sz w:val="24"/>
              </w:rPr>
              <w:t>600559</w:t>
            </w:r>
          </w:p>
        </w:tc>
        <w:tc>
          <w:tcPr>
            <w:tcW w:w="1701" w:type="dxa"/>
            <w:vAlign w:val="center"/>
          </w:tcPr>
          <w:p w14:paraId="3E90F88C" w14:textId="77777777" w:rsidR="00073082" w:rsidRDefault="00AC0949">
            <w:pPr>
              <w:jc w:val="center"/>
            </w:pPr>
            <w:r>
              <w:rPr>
                <w:color w:val="000000"/>
                <w:sz w:val="24"/>
              </w:rPr>
              <w:t>老白干酒</w:t>
            </w:r>
          </w:p>
        </w:tc>
        <w:tc>
          <w:tcPr>
            <w:tcW w:w="1559" w:type="dxa"/>
            <w:vAlign w:val="center"/>
          </w:tcPr>
          <w:p w14:paraId="5A9BFA09" w14:textId="77777777" w:rsidR="00073082" w:rsidRDefault="00AC0949">
            <w:pPr>
              <w:jc w:val="right"/>
            </w:pPr>
            <w:r>
              <w:rPr>
                <w:color w:val="000000"/>
                <w:sz w:val="24"/>
              </w:rPr>
              <w:t>584,350</w:t>
            </w:r>
          </w:p>
        </w:tc>
        <w:tc>
          <w:tcPr>
            <w:tcW w:w="1932" w:type="dxa"/>
            <w:vAlign w:val="center"/>
          </w:tcPr>
          <w:p w14:paraId="2CD409AE" w14:textId="77777777" w:rsidR="00073082" w:rsidRDefault="00AC0949">
            <w:pPr>
              <w:jc w:val="right"/>
            </w:pPr>
            <w:r>
              <w:rPr>
                <w:color w:val="000000"/>
                <w:sz w:val="24"/>
              </w:rPr>
              <w:t>18,097,319.50</w:t>
            </w:r>
          </w:p>
        </w:tc>
        <w:tc>
          <w:tcPr>
            <w:tcW w:w="1612" w:type="dxa"/>
            <w:vAlign w:val="center"/>
          </w:tcPr>
          <w:p w14:paraId="5D842CF4" w14:textId="77777777" w:rsidR="00073082" w:rsidRDefault="00AC0949">
            <w:pPr>
              <w:jc w:val="right"/>
            </w:pPr>
            <w:r>
              <w:rPr>
                <w:color w:val="000000"/>
                <w:sz w:val="24"/>
              </w:rPr>
              <w:t>4.87</w:t>
            </w:r>
          </w:p>
        </w:tc>
      </w:tr>
      <w:tr w:rsidR="00073082" w14:paraId="4C8D7C8D" w14:textId="77777777">
        <w:trPr>
          <w:jc w:val="center"/>
        </w:trPr>
        <w:tc>
          <w:tcPr>
            <w:tcW w:w="817" w:type="dxa"/>
            <w:vAlign w:val="center"/>
          </w:tcPr>
          <w:p w14:paraId="29925184" w14:textId="77777777" w:rsidR="00073082" w:rsidRDefault="00AC0949">
            <w:pPr>
              <w:jc w:val="center"/>
            </w:pPr>
            <w:r>
              <w:rPr>
                <w:color w:val="000000"/>
                <w:sz w:val="24"/>
              </w:rPr>
              <w:t>9</w:t>
            </w:r>
          </w:p>
        </w:tc>
        <w:tc>
          <w:tcPr>
            <w:tcW w:w="1276" w:type="dxa"/>
            <w:vAlign w:val="center"/>
          </w:tcPr>
          <w:p w14:paraId="6D4E1010" w14:textId="77777777" w:rsidR="00073082" w:rsidRDefault="00AC0949">
            <w:pPr>
              <w:jc w:val="center"/>
            </w:pPr>
            <w:r>
              <w:rPr>
                <w:color w:val="000000"/>
                <w:sz w:val="24"/>
              </w:rPr>
              <w:t>000895</w:t>
            </w:r>
          </w:p>
        </w:tc>
        <w:tc>
          <w:tcPr>
            <w:tcW w:w="1701" w:type="dxa"/>
            <w:vAlign w:val="center"/>
          </w:tcPr>
          <w:p w14:paraId="66CB3138" w14:textId="77777777" w:rsidR="00073082" w:rsidRDefault="00AC0949">
            <w:pPr>
              <w:jc w:val="center"/>
            </w:pPr>
            <w:r>
              <w:rPr>
                <w:color w:val="000000"/>
                <w:sz w:val="24"/>
              </w:rPr>
              <w:t>双汇发展</w:t>
            </w:r>
          </w:p>
        </w:tc>
        <w:tc>
          <w:tcPr>
            <w:tcW w:w="1559" w:type="dxa"/>
            <w:vAlign w:val="center"/>
          </w:tcPr>
          <w:p w14:paraId="1C2C117B" w14:textId="77777777" w:rsidR="00073082" w:rsidRDefault="00AC0949">
            <w:pPr>
              <w:jc w:val="right"/>
            </w:pPr>
            <w:r>
              <w:rPr>
                <w:color w:val="000000"/>
                <w:sz w:val="24"/>
              </w:rPr>
              <w:t>673,648</w:t>
            </w:r>
          </w:p>
        </w:tc>
        <w:tc>
          <w:tcPr>
            <w:tcW w:w="1932" w:type="dxa"/>
            <w:vAlign w:val="center"/>
          </w:tcPr>
          <w:p w14:paraId="61A750E2" w14:textId="77777777" w:rsidR="00073082" w:rsidRDefault="00AC0949">
            <w:pPr>
              <w:jc w:val="right"/>
            </w:pPr>
            <w:r>
              <w:rPr>
                <w:color w:val="000000"/>
                <w:sz w:val="24"/>
              </w:rPr>
              <w:t>17,851,672.00</w:t>
            </w:r>
          </w:p>
        </w:tc>
        <w:tc>
          <w:tcPr>
            <w:tcW w:w="1612" w:type="dxa"/>
            <w:vAlign w:val="center"/>
          </w:tcPr>
          <w:p w14:paraId="6AD6C697" w14:textId="77777777" w:rsidR="00073082" w:rsidRDefault="00AC0949">
            <w:pPr>
              <w:jc w:val="right"/>
            </w:pPr>
            <w:r>
              <w:rPr>
                <w:color w:val="000000"/>
                <w:sz w:val="24"/>
              </w:rPr>
              <w:t>4.81</w:t>
            </w:r>
          </w:p>
        </w:tc>
      </w:tr>
      <w:tr w:rsidR="00073082" w14:paraId="60546CD5" w14:textId="77777777">
        <w:trPr>
          <w:jc w:val="center"/>
        </w:trPr>
        <w:tc>
          <w:tcPr>
            <w:tcW w:w="817" w:type="dxa"/>
            <w:vAlign w:val="center"/>
          </w:tcPr>
          <w:p w14:paraId="6AF00410" w14:textId="77777777" w:rsidR="00073082" w:rsidRDefault="00AC0949">
            <w:pPr>
              <w:jc w:val="center"/>
            </w:pPr>
            <w:r>
              <w:rPr>
                <w:color w:val="000000"/>
                <w:sz w:val="24"/>
              </w:rPr>
              <w:t>10</w:t>
            </w:r>
          </w:p>
        </w:tc>
        <w:tc>
          <w:tcPr>
            <w:tcW w:w="1276" w:type="dxa"/>
            <w:vAlign w:val="center"/>
          </w:tcPr>
          <w:p w14:paraId="14D8C7A9" w14:textId="77777777" w:rsidR="00073082" w:rsidRDefault="00AC0949">
            <w:pPr>
              <w:jc w:val="center"/>
            </w:pPr>
            <w:r>
              <w:rPr>
                <w:color w:val="000000"/>
                <w:sz w:val="24"/>
              </w:rPr>
              <w:t>600048</w:t>
            </w:r>
          </w:p>
        </w:tc>
        <w:tc>
          <w:tcPr>
            <w:tcW w:w="1701" w:type="dxa"/>
            <w:vAlign w:val="center"/>
          </w:tcPr>
          <w:p w14:paraId="5B705CF5" w14:textId="77777777" w:rsidR="00073082" w:rsidRDefault="00AC0949">
            <w:pPr>
              <w:jc w:val="center"/>
            </w:pPr>
            <w:r>
              <w:rPr>
                <w:color w:val="000000"/>
                <w:sz w:val="24"/>
              </w:rPr>
              <w:t>保利地产</w:t>
            </w:r>
          </w:p>
        </w:tc>
        <w:tc>
          <w:tcPr>
            <w:tcW w:w="1559" w:type="dxa"/>
            <w:vAlign w:val="center"/>
          </w:tcPr>
          <w:p w14:paraId="00AB168C" w14:textId="77777777" w:rsidR="00073082" w:rsidRDefault="00AC0949">
            <w:pPr>
              <w:jc w:val="right"/>
            </w:pPr>
            <w:r>
              <w:rPr>
                <w:color w:val="000000"/>
                <w:sz w:val="24"/>
              </w:rPr>
              <w:t>834,119</w:t>
            </w:r>
          </w:p>
        </w:tc>
        <w:tc>
          <w:tcPr>
            <w:tcW w:w="1932" w:type="dxa"/>
            <w:vAlign w:val="center"/>
          </w:tcPr>
          <w:p w14:paraId="3E8CAFC8" w14:textId="77777777" w:rsidR="00073082" w:rsidRDefault="00AC0949">
            <w:pPr>
              <w:jc w:val="right"/>
            </w:pPr>
            <w:r>
              <w:rPr>
                <w:color w:val="000000"/>
                <w:sz w:val="24"/>
              </w:rPr>
              <w:t>11,802,783.85</w:t>
            </w:r>
          </w:p>
        </w:tc>
        <w:tc>
          <w:tcPr>
            <w:tcW w:w="1612" w:type="dxa"/>
            <w:vAlign w:val="center"/>
          </w:tcPr>
          <w:p w14:paraId="36406AF8" w14:textId="77777777" w:rsidR="00073082" w:rsidRDefault="00AC0949">
            <w:pPr>
              <w:jc w:val="right"/>
            </w:pPr>
            <w:r>
              <w:rPr>
                <w:color w:val="000000"/>
                <w:sz w:val="24"/>
              </w:rPr>
              <w:t>3.18</w:t>
            </w:r>
          </w:p>
        </w:tc>
      </w:tr>
      <w:tr w:rsidR="00073082" w14:paraId="5B30A1C5" w14:textId="77777777">
        <w:trPr>
          <w:jc w:val="center"/>
        </w:trPr>
        <w:tc>
          <w:tcPr>
            <w:tcW w:w="817" w:type="dxa"/>
            <w:vAlign w:val="center"/>
          </w:tcPr>
          <w:p w14:paraId="21DFFED3" w14:textId="77777777" w:rsidR="00073082" w:rsidRDefault="00AC0949">
            <w:pPr>
              <w:jc w:val="center"/>
            </w:pPr>
            <w:r>
              <w:rPr>
                <w:color w:val="000000"/>
                <w:sz w:val="24"/>
              </w:rPr>
              <w:t>11</w:t>
            </w:r>
          </w:p>
        </w:tc>
        <w:tc>
          <w:tcPr>
            <w:tcW w:w="1276" w:type="dxa"/>
            <w:vAlign w:val="center"/>
          </w:tcPr>
          <w:p w14:paraId="293F9728" w14:textId="77777777" w:rsidR="00073082" w:rsidRDefault="00AC0949">
            <w:pPr>
              <w:jc w:val="center"/>
            </w:pPr>
            <w:r>
              <w:rPr>
                <w:color w:val="000000"/>
                <w:sz w:val="24"/>
              </w:rPr>
              <w:t>000002</w:t>
            </w:r>
          </w:p>
        </w:tc>
        <w:tc>
          <w:tcPr>
            <w:tcW w:w="1701" w:type="dxa"/>
            <w:vAlign w:val="center"/>
          </w:tcPr>
          <w:p w14:paraId="07969D58" w14:textId="77777777" w:rsidR="00073082" w:rsidRDefault="00AC0949">
            <w:pPr>
              <w:jc w:val="center"/>
            </w:pPr>
            <w:r>
              <w:rPr>
                <w:color w:val="000000"/>
                <w:sz w:val="24"/>
              </w:rPr>
              <w:t>万</w:t>
            </w:r>
            <w:r>
              <w:rPr>
                <w:color w:val="000000"/>
                <w:sz w:val="24"/>
              </w:rPr>
              <w:t xml:space="preserve">  </w:t>
            </w:r>
            <w:r>
              <w:rPr>
                <w:color w:val="000000"/>
                <w:sz w:val="24"/>
              </w:rPr>
              <w:t>科Ａ</w:t>
            </w:r>
          </w:p>
        </w:tc>
        <w:tc>
          <w:tcPr>
            <w:tcW w:w="1559" w:type="dxa"/>
            <w:vAlign w:val="center"/>
          </w:tcPr>
          <w:p w14:paraId="381EFB35" w14:textId="77777777" w:rsidR="00073082" w:rsidRDefault="00AC0949">
            <w:pPr>
              <w:jc w:val="right"/>
            </w:pPr>
            <w:r>
              <w:rPr>
                <w:color w:val="000000"/>
                <w:sz w:val="24"/>
              </w:rPr>
              <w:t>369,921</w:t>
            </w:r>
          </w:p>
        </w:tc>
        <w:tc>
          <w:tcPr>
            <w:tcW w:w="1932" w:type="dxa"/>
            <w:vAlign w:val="center"/>
          </w:tcPr>
          <w:p w14:paraId="1797E99D" w14:textId="77777777" w:rsidR="00073082" w:rsidRDefault="00AC0949">
            <w:pPr>
              <w:jc w:val="right"/>
            </w:pPr>
            <w:r>
              <w:rPr>
                <w:color w:val="000000"/>
                <w:sz w:val="24"/>
              </w:rPr>
              <w:t>11,489,746.26</w:t>
            </w:r>
          </w:p>
        </w:tc>
        <w:tc>
          <w:tcPr>
            <w:tcW w:w="1612" w:type="dxa"/>
            <w:vAlign w:val="center"/>
          </w:tcPr>
          <w:p w14:paraId="39E9D8D8" w14:textId="77777777" w:rsidR="00073082" w:rsidRDefault="00AC0949">
            <w:pPr>
              <w:jc w:val="right"/>
            </w:pPr>
            <w:r>
              <w:rPr>
                <w:color w:val="000000"/>
                <w:sz w:val="24"/>
              </w:rPr>
              <w:t>3.09</w:t>
            </w:r>
          </w:p>
        </w:tc>
      </w:tr>
      <w:tr w:rsidR="00073082" w14:paraId="4E96D12D" w14:textId="77777777">
        <w:trPr>
          <w:jc w:val="center"/>
        </w:trPr>
        <w:tc>
          <w:tcPr>
            <w:tcW w:w="817" w:type="dxa"/>
            <w:vAlign w:val="center"/>
          </w:tcPr>
          <w:p w14:paraId="73BAF175" w14:textId="77777777" w:rsidR="00073082" w:rsidRDefault="00AC0949">
            <w:pPr>
              <w:jc w:val="center"/>
            </w:pPr>
            <w:r>
              <w:rPr>
                <w:color w:val="000000"/>
                <w:sz w:val="24"/>
              </w:rPr>
              <w:t>12</w:t>
            </w:r>
          </w:p>
        </w:tc>
        <w:tc>
          <w:tcPr>
            <w:tcW w:w="1276" w:type="dxa"/>
            <w:vAlign w:val="center"/>
          </w:tcPr>
          <w:p w14:paraId="65CE0F1C" w14:textId="77777777" w:rsidR="00073082" w:rsidRDefault="00AC0949">
            <w:pPr>
              <w:jc w:val="center"/>
            </w:pPr>
            <w:r>
              <w:rPr>
                <w:color w:val="000000"/>
                <w:sz w:val="24"/>
              </w:rPr>
              <w:t>300482</w:t>
            </w:r>
          </w:p>
        </w:tc>
        <w:tc>
          <w:tcPr>
            <w:tcW w:w="1701" w:type="dxa"/>
            <w:vAlign w:val="center"/>
          </w:tcPr>
          <w:p w14:paraId="2D269DE2" w14:textId="77777777" w:rsidR="00073082" w:rsidRDefault="00AC0949">
            <w:pPr>
              <w:jc w:val="center"/>
            </w:pPr>
            <w:r>
              <w:rPr>
                <w:color w:val="000000"/>
                <w:sz w:val="24"/>
              </w:rPr>
              <w:t>万孚生物</w:t>
            </w:r>
          </w:p>
        </w:tc>
        <w:tc>
          <w:tcPr>
            <w:tcW w:w="1559" w:type="dxa"/>
            <w:vAlign w:val="center"/>
          </w:tcPr>
          <w:p w14:paraId="3D83B27B" w14:textId="77777777" w:rsidR="00073082" w:rsidRDefault="00AC0949">
            <w:pPr>
              <w:jc w:val="right"/>
            </w:pPr>
            <w:r>
              <w:rPr>
                <w:color w:val="000000"/>
                <w:sz w:val="24"/>
              </w:rPr>
              <w:t>143,600</w:t>
            </w:r>
          </w:p>
        </w:tc>
        <w:tc>
          <w:tcPr>
            <w:tcW w:w="1932" w:type="dxa"/>
            <w:vAlign w:val="center"/>
          </w:tcPr>
          <w:p w14:paraId="0062E830" w14:textId="77777777" w:rsidR="00073082" w:rsidRDefault="00AC0949">
            <w:pPr>
              <w:jc w:val="right"/>
            </w:pPr>
            <w:r>
              <w:rPr>
                <w:color w:val="000000"/>
                <w:sz w:val="24"/>
              </w:rPr>
              <w:t>10,545,984.00</w:t>
            </w:r>
          </w:p>
        </w:tc>
        <w:tc>
          <w:tcPr>
            <w:tcW w:w="1612" w:type="dxa"/>
            <w:vAlign w:val="center"/>
          </w:tcPr>
          <w:p w14:paraId="6D722232" w14:textId="77777777" w:rsidR="00073082" w:rsidRDefault="00AC0949">
            <w:pPr>
              <w:jc w:val="right"/>
            </w:pPr>
            <w:r>
              <w:rPr>
                <w:color w:val="000000"/>
                <w:sz w:val="24"/>
              </w:rPr>
              <w:t>2.84</w:t>
            </w:r>
          </w:p>
        </w:tc>
      </w:tr>
      <w:tr w:rsidR="00073082" w14:paraId="3AD8F44F" w14:textId="77777777">
        <w:trPr>
          <w:jc w:val="center"/>
        </w:trPr>
        <w:tc>
          <w:tcPr>
            <w:tcW w:w="817" w:type="dxa"/>
            <w:vAlign w:val="center"/>
          </w:tcPr>
          <w:p w14:paraId="0AE37AB3" w14:textId="77777777" w:rsidR="00073082" w:rsidRDefault="00AC0949">
            <w:pPr>
              <w:jc w:val="center"/>
            </w:pPr>
            <w:r>
              <w:rPr>
                <w:color w:val="000000"/>
                <w:sz w:val="24"/>
              </w:rPr>
              <w:t>13</w:t>
            </w:r>
          </w:p>
        </w:tc>
        <w:tc>
          <w:tcPr>
            <w:tcW w:w="1276" w:type="dxa"/>
            <w:vAlign w:val="center"/>
          </w:tcPr>
          <w:p w14:paraId="53E6E637" w14:textId="77777777" w:rsidR="00073082" w:rsidRDefault="00AC0949">
            <w:pPr>
              <w:jc w:val="center"/>
            </w:pPr>
            <w:r>
              <w:rPr>
                <w:color w:val="000000"/>
                <w:sz w:val="24"/>
              </w:rPr>
              <w:t>603877</w:t>
            </w:r>
          </w:p>
        </w:tc>
        <w:tc>
          <w:tcPr>
            <w:tcW w:w="1701" w:type="dxa"/>
            <w:vAlign w:val="center"/>
          </w:tcPr>
          <w:p w14:paraId="5C1AA6DE" w14:textId="77777777" w:rsidR="00073082" w:rsidRDefault="00AC0949">
            <w:pPr>
              <w:jc w:val="center"/>
            </w:pPr>
            <w:r>
              <w:rPr>
                <w:color w:val="000000"/>
                <w:sz w:val="24"/>
              </w:rPr>
              <w:t>太平鸟</w:t>
            </w:r>
          </w:p>
        </w:tc>
        <w:tc>
          <w:tcPr>
            <w:tcW w:w="1559" w:type="dxa"/>
            <w:vAlign w:val="center"/>
          </w:tcPr>
          <w:p w14:paraId="05807927" w14:textId="77777777" w:rsidR="00073082" w:rsidRDefault="00AC0949">
            <w:pPr>
              <w:jc w:val="right"/>
            </w:pPr>
            <w:r>
              <w:rPr>
                <w:color w:val="000000"/>
                <w:sz w:val="24"/>
              </w:rPr>
              <w:t>378,600</w:t>
            </w:r>
          </w:p>
        </w:tc>
        <w:tc>
          <w:tcPr>
            <w:tcW w:w="1932" w:type="dxa"/>
            <w:vAlign w:val="center"/>
          </w:tcPr>
          <w:p w14:paraId="2CB4933A" w14:textId="77777777" w:rsidR="00073082" w:rsidRDefault="00AC0949">
            <w:pPr>
              <w:jc w:val="right"/>
            </w:pPr>
            <w:r>
              <w:rPr>
                <w:color w:val="000000"/>
                <w:sz w:val="24"/>
              </w:rPr>
              <w:t>10,263,846.00</w:t>
            </w:r>
          </w:p>
        </w:tc>
        <w:tc>
          <w:tcPr>
            <w:tcW w:w="1612" w:type="dxa"/>
            <w:vAlign w:val="center"/>
          </w:tcPr>
          <w:p w14:paraId="2680EB8B" w14:textId="77777777" w:rsidR="00073082" w:rsidRDefault="00AC0949">
            <w:pPr>
              <w:jc w:val="right"/>
            </w:pPr>
            <w:r>
              <w:rPr>
                <w:color w:val="000000"/>
                <w:sz w:val="24"/>
              </w:rPr>
              <w:t>2.76</w:t>
            </w:r>
          </w:p>
        </w:tc>
      </w:tr>
      <w:tr w:rsidR="00073082" w14:paraId="2B683325" w14:textId="77777777">
        <w:trPr>
          <w:jc w:val="center"/>
        </w:trPr>
        <w:tc>
          <w:tcPr>
            <w:tcW w:w="817" w:type="dxa"/>
            <w:vAlign w:val="center"/>
          </w:tcPr>
          <w:p w14:paraId="3021591C" w14:textId="77777777" w:rsidR="00073082" w:rsidRDefault="00AC0949">
            <w:pPr>
              <w:jc w:val="center"/>
            </w:pPr>
            <w:r>
              <w:rPr>
                <w:color w:val="000000"/>
                <w:sz w:val="24"/>
              </w:rPr>
              <w:t>14</w:t>
            </w:r>
          </w:p>
        </w:tc>
        <w:tc>
          <w:tcPr>
            <w:tcW w:w="1276" w:type="dxa"/>
            <w:vAlign w:val="center"/>
          </w:tcPr>
          <w:p w14:paraId="0A645BEB" w14:textId="77777777" w:rsidR="00073082" w:rsidRDefault="00AC0949">
            <w:pPr>
              <w:jc w:val="center"/>
            </w:pPr>
            <w:r>
              <w:rPr>
                <w:color w:val="000000"/>
                <w:sz w:val="24"/>
              </w:rPr>
              <w:t>603986</w:t>
            </w:r>
          </w:p>
        </w:tc>
        <w:tc>
          <w:tcPr>
            <w:tcW w:w="1701" w:type="dxa"/>
            <w:vAlign w:val="center"/>
          </w:tcPr>
          <w:p w14:paraId="47270A8E" w14:textId="77777777" w:rsidR="00073082" w:rsidRDefault="00AC0949">
            <w:pPr>
              <w:jc w:val="center"/>
            </w:pPr>
            <w:r>
              <w:rPr>
                <w:color w:val="000000"/>
                <w:sz w:val="24"/>
              </w:rPr>
              <w:t>兆易创新</w:t>
            </w:r>
          </w:p>
        </w:tc>
        <w:tc>
          <w:tcPr>
            <w:tcW w:w="1559" w:type="dxa"/>
            <w:vAlign w:val="center"/>
          </w:tcPr>
          <w:p w14:paraId="3FCCCEAA" w14:textId="77777777" w:rsidR="00073082" w:rsidRDefault="00AC0949">
            <w:pPr>
              <w:jc w:val="right"/>
            </w:pPr>
            <w:r>
              <w:rPr>
                <w:color w:val="000000"/>
                <w:sz w:val="24"/>
              </w:rPr>
              <w:t>62,978</w:t>
            </w:r>
          </w:p>
        </w:tc>
        <w:tc>
          <w:tcPr>
            <w:tcW w:w="1932" w:type="dxa"/>
            <w:vAlign w:val="center"/>
          </w:tcPr>
          <w:p w14:paraId="2F212ADF" w14:textId="77777777" w:rsidR="00073082" w:rsidRDefault="00AC0949">
            <w:pPr>
              <w:jc w:val="right"/>
            </w:pPr>
            <w:r>
              <w:rPr>
                <w:color w:val="000000"/>
                <w:sz w:val="24"/>
              </w:rPr>
              <w:t>9,680,978.16</w:t>
            </w:r>
          </w:p>
        </w:tc>
        <w:tc>
          <w:tcPr>
            <w:tcW w:w="1612" w:type="dxa"/>
            <w:vAlign w:val="center"/>
          </w:tcPr>
          <w:p w14:paraId="2676820F" w14:textId="77777777" w:rsidR="00073082" w:rsidRDefault="00AC0949">
            <w:pPr>
              <w:jc w:val="right"/>
            </w:pPr>
            <w:r>
              <w:rPr>
                <w:color w:val="000000"/>
                <w:sz w:val="24"/>
              </w:rPr>
              <w:t>2.61</w:t>
            </w:r>
          </w:p>
        </w:tc>
      </w:tr>
      <w:tr w:rsidR="00073082" w14:paraId="50F0F056" w14:textId="77777777">
        <w:trPr>
          <w:jc w:val="center"/>
        </w:trPr>
        <w:tc>
          <w:tcPr>
            <w:tcW w:w="817" w:type="dxa"/>
            <w:vAlign w:val="center"/>
          </w:tcPr>
          <w:p w14:paraId="577EE709" w14:textId="77777777" w:rsidR="00073082" w:rsidRDefault="00AC0949">
            <w:pPr>
              <w:jc w:val="center"/>
            </w:pPr>
            <w:r>
              <w:rPr>
                <w:color w:val="000000"/>
                <w:sz w:val="24"/>
              </w:rPr>
              <w:t>15</w:t>
            </w:r>
          </w:p>
        </w:tc>
        <w:tc>
          <w:tcPr>
            <w:tcW w:w="1276" w:type="dxa"/>
            <w:vAlign w:val="center"/>
          </w:tcPr>
          <w:p w14:paraId="3A7220E2" w14:textId="77777777" w:rsidR="00073082" w:rsidRDefault="00AC0949">
            <w:pPr>
              <w:jc w:val="center"/>
            </w:pPr>
            <w:r>
              <w:rPr>
                <w:color w:val="000000"/>
                <w:sz w:val="24"/>
              </w:rPr>
              <w:t>300502</w:t>
            </w:r>
          </w:p>
        </w:tc>
        <w:tc>
          <w:tcPr>
            <w:tcW w:w="1701" w:type="dxa"/>
            <w:vAlign w:val="center"/>
          </w:tcPr>
          <w:p w14:paraId="4764450F" w14:textId="77777777" w:rsidR="00073082" w:rsidRDefault="00AC0949">
            <w:pPr>
              <w:jc w:val="center"/>
            </w:pPr>
            <w:r>
              <w:rPr>
                <w:color w:val="000000"/>
                <w:sz w:val="24"/>
              </w:rPr>
              <w:t>新易盛</w:t>
            </w:r>
          </w:p>
        </w:tc>
        <w:tc>
          <w:tcPr>
            <w:tcW w:w="1559" w:type="dxa"/>
            <w:vAlign w:val="center"/>
          </w:tcPr>
          <w:p w14:paraId="6CBA2ACF" w14:textId="77777777" w:rsidR="00073082" w:rsidRDefault="00AC0949">
            <w:pPr>
              <w:jc w:val="right"/>
            </w:pPr>
            <w:r>
              <w:rPr>
                <w:color w:val="000000"/>
                <w:sz w:val="24"/>
              </w:rPr>
              <w:t>318,528</w:t>
            </w:r>
          </w:p>
        </w:tc>
        <w:tc>
          <w:tcPr>
            <w:tcW w:w="1932" w:type="dxa"/>
            <w:vAlign w:val="center"/>
          </w:tcPr>
          <w:p w14:paraId="3D0949A6" w14:textId="77777777" w:rsidR="00073082" w:rsidRDefault="00AC0949">
            <w:pPr>
              <w:jc w:val="right"/>
            </w:pPr>
            <w:r>
              <w:rPr>
                <w:color w:val="000000"/>
                <w:sz w:val="24"/>
              </w:rPr>
              <w:t>9,234,126.72</w:t>
            </w:r>
          </w:p>
        </w:tc>
        <w:tc>
          <w:tcPr>
            <w:tcW w:w="1612" w:type="dxa"/>
            <w:vAlign w:val="center"/>
          </w:tcPr>
          <w:p w14:paraId="285B4849" w14:textId="77777777" w:rsidR="00073082" w:rsidRDefault="00AC0949">
            <w:pPr>
              <w:jc w:val="right"/>
            </w:pPr>
            <w:r>
              <w:rPr>
                <w:color w:val="000000"/>
                <w:sz w:val="24"/>
              </w:rPr>
              <w:t>2.49</w:t>
            </w:r>
          </w:p>
        </w:tc>
      </w:tr>
      <w:tr w:rsidR="00073082" w14:paraId="57D73607" w14:textId="77777777">
        <w:trPr>
          <w:jc w:val="center"/>
        </w:trPr>
        <w:tc>
          <w:tcPr>
            <w:tcW w:w="817" w:type="dxa"/>
            <w:vAlign w:val="center"/>
          </w:tcPr>
          <w:p w14:paraId="4640E896" w14:textId="77777777" w:rsidR="00073082" w:rsidRDefault="00AC0949">
            <w:pPr>
              <w:jc w:val="center"/>
            </w:pPr>
            <w:r>
              <w:rPr>
                <w:color w:val="000000"/>
                <w:sz w:val="24"/>
              </w:rPr>
              <w:t>16</w:t>
            </w:r>
          </w:p>
        </w:tc>
        <w:tc>
          <w:tcPr>
            <w:tcW w:w="1276" w:type="dxa"/>
            <w:vAlign w:val="center"/>
          </w:tcPr>
          <w:p w14:paraId="4327980F" w14:textId="77777777" w:rsidR="00073082" w:rsidRDefault="00AC0949">
            <w:pPr>
              <w:jc w:val="center"/>
            </w:pPr>
            <w:r>
              <w:rPr>
                <w:color w:val="000000"/>
                <w:sz w:val="24"/>
              </w:rPr>
              <w:t>002624</w:t>
            </w:r>
          </w:p>
        </w:tc>
        <w:tc>
          <w:tcPr>
            <w:tcW w:w="1701" w:type="dxa"/>
            <w:vAlign w:val="center"/>
          </w:tcPr>
          <w:p w14:paraId="610161EC" w14:textId="77777777" w:rsidR="00073082" w:rsidRDefault="00AC0949">
            <w:pPr>
              <w:jc w:val="center"/>
            </w:pPr>
            <w:r>
              <w:rPr>
                <w:color w:val="000000"/>
                <w:sz w:val="24"/>
              </w:rPr>
              <w:t>完美世界</w:t>
            </w:r>
          </w:p>
        </w:tc>
        <w:tc>
          <w:tcPr>
            <w:tcW w:w="1559" w:type="dxa"/>
            <w:vAlign w:val="center"/>
          </w:tcPr>
          <w:p w14:paraId="0D1678D9" w14:textId="77777777" w:rsidR="00073082" w:rsidRDefault="00AC0949">
            <w:pPr>
              <w:jc w:val="right"/>
            </w:pPr>
            <w:r>
              <w:rPr>
                <w:color w:val="000000"/>
                <w:sz w:val="24"/>
              </w:rPr>
              <w:t>268,700</w:t>
            </w:r>
          </w:p>
        </w:tc>
        <w:tc>
          <w:tcPr>
            <w:tcW w:w="1932" w:type="dxa"/>
            <w:vAlign w:val="center"/>
          </w:tcPr>
          <w:p w14:paraId="3226D5B4" w14:textId="77777777" w:rsidR="00073082" w:rsidRDefault="00AC0949">
            <w:pPr>
              <w:jc w:val="right"/>
            </w:pPr>
            <w:r>
              <w:rPr>
                <w:color w:val="000000"/>
                <w:sz w:val="24"/>
              </w:rPr>
              <w:t>8,990,702.00</w:t>
            </w:r>
          </w:p>
        </w:tc>
        <w:tc>
          <w:tcPr>
            <w:tcW w:w="1612" w:type="dxa"/>
            <w:vAlign w:val="center"/>
          </w:tcPr>
          <w:p w14:paraId="16E12F10" w14:textId="77777777" w:rsidR="00073082" w:rsidRDefault="00AC0949">
            <w:pPr>
              <w:jc w:val="right"/>
            </w:pPr>
            <w:r>
              <w:rPr>
                <w:color w:val="000000"/>
                <w:sz w:val="24"/>
              </w:rPr>
              <w:t>2.42</w:t>
            </w:r>
          </w:p>
        </w:tc>
      </w:tr>
      <w:tr w:rsidR="00073082" w14:paraId="18D84CDA" w14:textId="77777777">
        <w:trPr>
          <w:jc w:val="center"/>
        </w:trPr>
        <w:tc>
          <w:tcPr>
            <w:tcW w:w="817" w:type="dxa"/>
            <w:vAlign w:val="center"/>
          </w:tcPr>
          <w:p w14:paraId="764093BD" w14:textId="77777777" w:rsidR="00073082" w:rsidRDefault="00AC0949">
            <w:pPr>
              <w:jc w:val="center"/>
            </w:pPr>
            <w:r>
              <w:rPr>
                <w:color w:val="000000"/>
                <w:sz w:val="24"/>
              </w:rPr>
              <w:t>17</w:t>
            </w:r>
          </w:p>
        </w:tc>
        <w:tc>
          <w:tcPr>
            <w:tcW w:w="1276" w:type="dxa"/>
            <w:vAlign w:val="center"/>
          </w:tcPr>
          <w:p w14:paraId="2670BAC3" w14:textId="77777777" w:rsidR="00073082" w:rsidRDefault="00AC0949">
            <w:pPr>
              <w:jc w:val="center"/>
            </w:pPr>
            <w:r>
              <w:rPr>
                <w:color w:val="000000"/>
                <w:sz w:val="24"/>
              </w:rPr>
              <w:t>601118</w:t>
            </w:r>
          </w:p>
        </w:tc>
        <w:tc>
          <w:tcPr>
            <w:tcW w:w="1701" w:type="dxa"/>
            <w:vAlign w:val="center"/>
          </w:tcPr>
          <w:p w14:paraId="4DB9A37B" w14:textId="77777777" w:rsidR="00073082" w:rsidRDefault="00AC0949">
            <w:pPr>
              <w:jc w:val="center"/>
            </w:pPr>
            <w:r>
              <w:rPr>
                <w:color w:val="000000"/>
                <w:sz w:val="24"/>
              </w:rPr>
              <w:t>海南橡胶</w:t>
            </w:r>
          </w:p>
        </w:tc>
        <w:tc>
          <w:tcPr>
            <w:tcW w:w="1559" w:type="dxa"/>
            <w:vAlign w:val="center"/>
          </w:tcPr>
          <w:p w14:paraId="65C17AF3" w14:textId="77777777" w:rsidR="00073082" w:rsidRDefault="00AC0949">
            <w:pPr>
              <w:jc w:val="right"/>
            </w:pPr>
            <w:r>
              <w:rPr>
                <w:color w:val="000000"/>
                <w:sz w:val="24"/>
              </w:rPr>
              <w:t>1,206,500</w:t>
            </w:r>
          </w:p>
        </w:tc>
        <w:tc>
          <w:tcPr>
            <w:tcW w:w="1932" w:type="dxa"/>
            <w:vAlign w:val="center"/>
          </w:tcPr>
          <w:p w14:paraId="4A96B13D" w14:textId="77777777" w:rsidR="00073082" w:rsidRDefault="00AC0949">
            <w:pPr>
              <w:jc w:val="right"/>
            </w:pPr>
            <w:r>
              <w:rPr>
                <w:color w:val="000000"/>
                <w:sz w:val="24"/>
              </w:rPr>
              <w:t>6,696,075.00</w:t>
            </w:r>
          </w:p>
        </w:tc>
        <w:tc>
          <w:tcPr>
            <w:tcW w:w="1612" w:type="dxa"/>
            <w:vAlign w:val="center"/>
          </w:tcPr>
          <w:p w14:paraId="121A5FC2" w14:textId="77777777" w:rsidR="00073082" w:rsidRDefault="00AC0949">
            <w:pPr>
              <w:jc w:val="right"/>
            </w:pPr>
            <w:r>
              <w:rPr>
                <w:color w:val="000000"/>
                <w:sz w:val="24"/>
              </w:rPr>
              <w:t>1.80</w:t>
            </w:r>
          </w:p>
        </w:tc>
      </w:tr>
      <w:tr w:rsidR="00073082" w14:paraId="6F60957F" w14:textId="77777777">
        <w:trPr>
          <w:jc w:val="center"/>
        </w:trPr>
        <w:tc>
          <w:tcPr>
            <w:tcW w:w="817" w:type="dxa"/>
            <w:vAlign w:val="center"/>
          </w:tcPr>
          <w:p w14:paraId="3D090397" w14:textId="77777777" w:rsidR="00073082" w:rsidRDefault="00AC0949">
            <w:pPr>
              <w:jc w:val="center"/>
            </w:pPr>
            <w:r>
              <w:rPr>
                <w:color w:val="000000"/>
                <w:sz w:val="24"/>
              </w:rPr>
              <w:t>18</w:t>
            </w:r>
          </w:p>
        </w:tc>
        <w:tc>
          <w:tcPr>
            <w:tcW w:w="1276" w:type="dxa"/>
            <w:vAlign w:val="center"/>
          </w:tcPr>
          <w:p w14:paraId="1DDB7AC5" w14:textId="77777777" w:rsidR="00073082" w:rsidRDefault="00AC0949">
            <w:pPr>
              <w:jc w:val="center"/>
            </w:pPr>
            <w:r>
              <w:rPr>
                <w:color w:val="000000"/>
                <w:sz w:val="24"/>
              </w:rPr>
              <w:t>002410</w:t>
            </w:r>
          </w:p>
        </w:tc>
        <w:tc>
          <w:tcPr>
            <w:tcW w:w="1701" w:type="dxa"/>
            <w:vAlign w:val="center"/>
          </w:tcPr>
          <w:p w14:paraId="080192EA" w14:textId="77777777" w:rsidR="00073082" w:rsidRDefault="00AC0949">
            <w:pPr>
              <w:jc w:val="center"/>
            </w:pPr>
            <w:r>
              <w:rPr>
                <w:color w:val="000000"/>
                <w:sz w:val="24"/>
              </w:rPr>
              <w:t>广联达</w:t>
            </w:r>
          </w:p>
        </w:tc>
        <w:tc>
          <w:tcPr>
            <w:tcW w:w="1559" w:type="dxa"/>
            <w:vAlign w:val="center"/>
          </w:tcPr>
          <w:p w14:paraId="3F6DC917" w14:textId="77777777" w:rsidR="00073082" w:rsidRDefault="00AC0949">
            <w:pPr>
              <w:jc w:val="right"/>
            </w:pPr>
            <w:r>
              <w:rPr>
                <w:color w:val="000000"/>
                <w:sz w:val="24"/>
              </w:rPr>
              <w:t>320,000</w:t>
            </w:r>
          </w:p>
        </w:tc>
        <w:tc>
          <w:tcPr>
            <w:tcW w:w="1932" w:type="dxa"/>
            <w:vAlign w:val="center"/>
          </w:tcPr>
          <w:p w14:paraId="71C84607" w14:textId="77777777" w:rsidR="00073082" w:rsidRDefault="00AC0949">
            <w:pPr>
              <w:jc w:val="right"/>
            </w:pPr>
            <w:r>
              <w:rPr>
                <w:color w:val="000000"/>
                <w:sz w:val="24"/>
              </w:rPr>
              <w:t>5,977,600.00</w:t>
            </w:r>
          </w:p>
        </w:tc>
        <w:tc>
          <w:tcPr>
            <w:tcW w:w="1612" w:type="dxa"/>
            <w:vAlign w:val="center"/>
          </w:tcPr>
          <w:p w14:paraId="2B33701B" w14:textId="77777777" w:rsidR="00073082" w:rsidRDefault="00AC0949">
            <w:pPr>
              <w:jc w:val="right"/>
            </w:pPr>
            <w:r>
              <w:rPr>
                <w:color w:val="000000"/>
                <w:sz w:val="24"/>
              </w:rPr>
              <w:t>1.61</w:t>
            </w:r>
          </w:p>
        </w:tc>
      </w:tr>
      <w:tr w:rsidR="00073082" w14:paraId="1DEB542E" w14:textId="77777777">
        <w:trPr>
          <w:jc w:val="center"/>
        </w:trPr>
        <w:tc>
          <w:tcPr>
            <w:tcW w:w="817" w:type="dxa"/>
            <w:vAlign w:val="center"/>
          </w:tcPr>
          <w:p w14:paraId="6754133C" w14:textId="77777777" w:rsidR="00073082" w:rsidRDefault="00AC0949">
            <w:pPr>
              <w:jc w:val="center"/>
            </w:pPr>
            <w:r>
              <w:rPr>
                <w:color w:val="000000"/>
                <w:sz w:val="24"/>
              </w:rPr>
              <w:t>19</w:t>
            </w:r>
          </w:p>
        </w:tc>
        <w:tc>
          <w:tcPr>
            <w:tcW w:w="1276" w:type="dxa"/>
            <w:vAlign w:val="center"/>
          </w:tcPr>
          <w:p w14:paraId="1F72C66E" w14:textId="77777777" w:rsidR="00073082" w:rsidRDefault="00AC0949">
            <w:pPr>
              <w:jc w:val="center"/>
            </w:pPr>
            <w:r>
              <w:rPr>
                <w:color w:val="000000"/>
                <w:sz w:val="24"/>
              </w:rPr>
              <w:t>002456</w:t>
            </w:r>
          </w:p>
        </w:tc>
        <w:tc>
          <w:tcPr>
            <w:tcW w:w="1701" w:type="dxa"/>
            <w:vAlign w:val="center"/>
          </w:tcPr>
          <w:p w14:paraId="11333771" w14:textId="77777777" w:rsidR="00073082" w:rsidRDefault="00AC0949">
            <w:pPr>
              <w:jc w:val="center"/>
            </w:pPr>
            <w:r>
              <w:rPr>
                <w:color w:val="000000"/>
                <w:sz w:val="24"/>
              </w:rPr>
              <w:t>欧菲光</w:t>
            </w:r>
          </w:p>
        </w:tc>
        <w:tc>
          <w:tcPr>
            <w:tcW w:w="1559" w:type="dxa"/>
            <w:vAlign w:val="center"/>
          </w:tcPr>
          <w:p w14:paraId="74E2967B" w14:textId="77777777" w:rsidR="00073082" w:rsidRDefault="00AC0949">
            <w:pPr>
              <w:jc w:val="right"/>
            </w:pPr>
            <w:r>
              <w:rPr>
                <w:color w:val="000000"/>
                <w:sz w:val="24"/>
              </w:rPr>
              <w:t>252,000</w:t>
            </w:r>
          </w:p>
        </w:tc>
        <w:tc>
          <w:tcPr>
            <w:tcW w:w="1932" w:type="dxa"/>
            <w:vAlign w:val="center"/>
          </w:tcPr>
          <w:p w14:paraId="33B3E1DF" w14:textId="77777777" w:rsidR="00073082" w:rsidRDefault="00AC0949">
            <w:pPr>
              <w:jc w:val="right"/>
            </w:pPr>
            <w:r>
              <w:rPr>
                <w:color w:val="000000"/>
                <w:sz w:val="24"/>
              </w:rPr>
              <w:t>5,188,680.00</w:t>
            </w:r>
          </w:p>
        </w:tc>
        <w:tc>
          <w:tcPr>
            <w:tcW w:w="1612" w:type="dxa"/>
            <w:vAlign w:val="center"/>
          </w:tcPr>
          <w:p w14:paraId="16ED0527" w14:textId="77777777" w:rsidR="00073082" w:rsidRDefault="00AC0949">
            <w:pPr>
              <w:jc w:val="right"/>
            </w:pPr>
            <w:r>
              <w:rPr>
                <w:color w:val="000000"/>
                <w:sz w:val="24"/>
              </w:rPr>
              <w:t>1.40</w:t>
            </w:r>
          </w:p>
        </w:tc>
      </w:tr>
      <w:tr w:rsidR="00073082" w14:paraId="69F73169" w14:textId="77777777">
        <w:trPr>
          <w:jc w:val="center"/>
        </w:trPr>
        <w:tc>
          <w:tcPr>
            <w:tcW w:w="817" w:type="dxa"/>
            <w:vAlign w:val="center"/>
          </w:tcPr>
          <w:p w14:paraId="6809263A" w14:textId="77777777" w:rsidR="00073082" w:rsidRDefault="00AC0949">
            <w:pPr>
              <w:jc w:val="center"/>
            </w:pPr>
            <w:r>
              <w:rPr>
                <w:color w:val="000000"/>
                <w:sz w:val="24"/>
              </w:rPr>
              <w:t>20</w:t>
            </w:r>
          </w:p>
        </w:tc>
        <w:tc>
          <w:tcPr>
            <w:tcW w:w="1276" w:type="dxa"/>
            <w:vAlign w:val="center"/>
          </w:tcPr>
          <w:p w14:paraId="420C5DC8" w14:textId="77777777" w:rsidR="00073082" w:rsidRDefault="00AC0949">
            <w:pPr>
              <w:jc w:val="center"/>
            </w:pPr>
            <w:r>
              <w:rPr>
                <w:color w:val="000000"/>
                <w:sz w:val="24"/>
              </w:rPr>
              <w:t>603900</w:t>
            </w:r>
          </w:p>
        </w:tc>
        <w:tc>
          <w:tcPr>
            <w:tcW w:w="1701" w:type="dxa"/>
            <w:vAlign w:val="center"/>
          </w:tcPr>
          <w:p w14:paraId="6F768BE8" w14:textId="77777777" w:rsidR="00073082" w:rsidRDefault="00AC0949">
            <w:pPr>
              <w:jc w:val="center"/>
            </w:pPr>
            <w:r>
              <w:rPr>
                <w:color w:val="000000"/>
                <w:sz w:val="24"/>
              </w:rPr>
              <w:t>莱绅通灵</w:t>
            </w:r>
          </w:p>
        </w:tc>
        <w:tc>
          <w:tcPr>
            <w:tcW w:w="1559" w:type="dxa"/>
            <w:vAlign w:val="center"/>
          </w:tcPr>
          <w:p w14:paraId="31E243B6" w14:textId="77777777" w:rsidR="00073082" w:rsidRDefault="00AC0949">
            <w:pPr>
              <w:jc w:val="right"/>
            </w:pPr>
            <w:r>
              <w:rPr>
                <w:color w:val="000000"/>
                <w:sz w:val="24"/>
              </w:rPr>
              <w:t>134,000</w:t>
            </w:r>
          </w:p>
        </w:tc>
        <w:tc>
          <w:tcPr>
            <w:tcW w:w="1932" w:type="dxa"/>
            <w:vAlign w:val="center"/>
          </w:tcPr>
          <w:p w14:paraId="504C5D7B" w14:textId="77777777" w:rsidR="00073082" w:rsidRDefault="00AC0949">
            <w:pPr>
              <w:jc w:val="right"/>
            </w:pPr>
            <w:r>
              <w:rPr>
                <w:color w:val="000000"/>
                <w:sz w:val="24"/>
              </w:rPr>
              <w:t>3,884,660.00</w:t>
            </w:r>
          </w:p>
        </w:tc>
        <w:tc>
          <w:tcPr>
            <w:tcW w:w="1612" w:type="dxa"/>
            <w:vAlign w:val="center"/>
          </w:tcPr>
          <w:p w14:paraId="1CAB12A6" w14:textId="77777777" w:rsidR="00073082" w:rsidRDefault="00AC0949">
            <w:pPr>
              <w:jc w:val="right"/>
            </w:pPr>
            <w:r>
              <w:rPr>
                <w:color w:val="000000"/>
                <w:sz w:val="24"/>
              </w:rPr>
              <w:t>1.05</w:t>
            </w:r>
          </w:p>
        </w:tc>
      </w:tr>
      <w:tr w:rsidR="00073082" w14:paraId="1209F113" w14:textId="77777777">
        <w:trPr>
          <w:jc w:val="center"/>
        </w:trPr>
        <w:tc>
          <w:tcPr>
            <w:tcW w:w="817" w:type="dxa"/>
            <w:vAlign w:val="center"/>
          </w:tcPr>
          <w:p w14:paraId="4B2F7172" w14:textId="77777777" w:rsidR="00073082" w:rsidRDefault="00AC0949">
            <w:pPr>
              <w:jc w:val="center"/>
            </w:pPr>
            <w:r>
              <w:rPr>
                <w:color w:val="000000"/>
                <w:sz w:val="24"/>
              </w:rPr>
              <w:t>21</w:t>
            </w:r>
          </w:p>
        </w:tc>
        <w:tc>
          <w:tcPr>
            <w:tcW w:w="1276" w:type="dxa"/>
            <w:vAlign w:val="center"/>
          </w:tcPr>
          <w:p w14:paraId="761FF641" w14:textId="77777777" w:rsidR="00073082" w:rsidRDefault="00AC0949">
            <w:pPr>
              <w:jc w:val="center"/>
            </w:pPr>
            <w:r>
              <w:rPr>
                <w:color w:val="000000"/>
                <w:sz w:val="24"/>
              </w:rPr>
              <w:t>000538</w:t>
            </w:r>
          </w:p>
        </w:tc>
        <w:tc>
          <w:tcPr>
            <w:tcW w:w="1701" w:type="dxa"/>
            <w:vAlign w:val="center"/>
          </w:tcPr>
          <w:p w14:paraId="433725A2" w14:textId="77777777" w:rsidR="00073082" w:rsidRDefault="00AC0949">
            <w:pPr>
              <w:jc w:val="center"/>
            </w:pPr>
            <w:r>
              <w:rPr>
                <w:color w:val="000000"/>
                <w:sz w:val="24"/>
              </w:rPr>
              <w:t>云南白药</w:t>
            </w:r>
          </w:p>
        </w:tc>
        <w:tc>
          <w:tcPr>
            <w:tcW w:w="1559" w:type="dxa"/>
            <w:vAlign w:val="center"/>
          </w:tcPr>
          <w:p w14:paraId="35AB81CF" w14:textId="77777777" w:rsidR="00073082" w:rsidRDefault="00AC0949">
            <w:pPr>
              <w:jc w:val="right"/>
            </w:pPr>
            <w:r>
              <w:rPr>
                <w:color w:val="000000"/>
                <w:sz w:val="24"/>
              </w:rPr>
              <w:t>36,300</w:t>
            </w:r>
          </w:p>
        </w:tc>
        <w:tc>
          <w:tcPr>
            <w:tcW w:w="1932" w:type="dxa"/>
            <w:vAlign w:val="center"/>
          </w:tcPr>
          <w:p w14:paraId="0F9FA065" w14:textId="77777777" w:rsidR="00073082" w:rsidRDefault="00AC0949">
            <w:pPr>
              <w:jc w:val="right"/>
            </w:pPr>
            <w:r>
              <w:rPr>
                <w:color w:val="000000"/>
                <w:sz w:val="24"/>
              </w:rPr>
              <w:t>3,694,977.00</w:t>
            </w:r>
          </w:p>
        </w:tc>
        <w:tc>
          <w:tcPr>
            <w:tcW w:w="1612" w:type="dxa"/>
            <w:vAlign w:val="center"/>
          </w:tcPr>
          <w:p w14:paraId="79D8ED06" w14:textId="77777777" w:rsidR="00073082" w:rsidRDefault="00AC0949">
            <w:pPr>
              <w:jc w:val="right"/>
            </w:pPr>
            <w:r>
              <w:rPr>
                <w:color w:val="000000"/>
                <w:sz w:val="24"/>
              </w:rPr>
              <w:t>0.99</w:t>
            </w:r>
          </w:p>
        </w:tc>
      </w:tr>
      <w:tr w:rsidR="00073082" w14:paraId="4CDF5A22" w14:textId="77777777">
        <w:trPr>
          <w:jc w:val="center"/>
        </w:trPr>
        <w:tc>
          <w:tcPr>
            <w:tcW w:w="817" w:type="dxa"/>
            <w:vAlign w:val="center"/>
          </w:tcPr>
          <w:p w14:paraId="22721CFA" w14:textId="77777777" w:rsidR="00073082" w:rsidRDefault="00AC0949">
            <w:pPr>
              <w:jc w:val="center"/>
            </w:pPr>
            <w:r>
              <w:rPr>
                <w:color w:val="000000"/>
                <w:sz w:val="24"/>
              </w:rPr>
              <w:t>22</w:t>
            </w:r>
          </w:p>
        </w:tc>
        <w:tc>
          <w:tcPr>
            <w:tcW w:w="1276" w:type="dxa"/>
            <w:vAlign w:val="center"/>
          </w:tcPr>
          <w:p w14:paraId="0ECE69B5" w14:textId="77777777" w:rsidR="00073082" w:rsidRDefault="00AC0949">
            <w:pPr>
              <w:jc w:val="center"/>
            </w:pPr>
            <w:r>
              <w:rPr>
                <w:color w:val="000000"/>
                <w:sz w:val="24"/>
              </w:rPr>
              <w:t>600487</w:t>
            </w:r>
          </w:p>
        </w:tc>
        <w:tc>
          <w:tcPr>
            <w:tcW w:w="1701" w:type="dxa"/>
            <w:vAlign w:val="center"/>
          </w:tcPr>
          <w:p w14:paraId="1FB9F1CA" w14:textId="77777777" w:rsidR="00073082" w:rsidRDefault="00AC0949">
            <w:pPr>
              <w:jc w:val="center"/>
            </w:pPr>
            <w:r>
              <w:rPr>
                <w:color w:val="000000"/>
                <w:sz w:val="24"/>
              </w:rPr>
              <w:t>亨通光电</w:t>
            </w:r>
          </w:p>
        </w:tc>
        <w:tc>
          <w:tcPr>
            <w:tcW w:w="1559" w:type="dxa"/>
            <w:vAlign w:val="center"/>
          </w:tcPr>
          <w:p w14:paraId="3B7D8C3A" w14:textId="77777777" w:rsidR="00073082" w:rsidRDefault="00AC0949">
            <w:pPr>
              <w:jc w:val="right"/>
            </w:pPr>
            <w:r>
              <w:rPr>
                <w:color w:val="000000"/>
                <w:sz w:val="24"/>
              </w:rPr>
              <w:t>82,900</w:t>
            </w:r>
          </w:p>
        </w:tc>
        <w:tc>
          <w:tcPr>
            <w:tcW w:w="1932" w:type="dxa"/>
            <w:vAlign w:val="center"/>
          </w:tcPr>
          <w:p w14:paraId="5A796F9A" w14:textId="77777777" w:rsidR="00073082" w:rsidRDefault="00AC0949">
            <w:pPr>
              <w:jc w:val="right"/>
            </w:pPr>
            <w:r>
              <w:rPr>
                <w:color w:val="000000"/>
                <w:sz w:val="24"/>
              </w:rPr>
              <w:t>3,350,818.00</w:t>
            </w:r>
          </w:p>
        </w:tc>
        <w:tc>
          <w:tcPr>
            <w:tcW w:w="1612" w:type="dxa"/>
            <w:vAlign w:val="center"/>
          </w:tcPr>
          <w:p w14:paraId="7FBB3B50" w14:textId="77777777" w:rsidR="00073082" w:rsidRDefault="00AC0949">
            <w:pPr>
              <w:jc w:val="right"/>
            </w:pPr>
            <w:r>
              <w:rPr>
                <w:color w:val="000000"/>
                <w:sz w:val="24"/>
              </w:rPr>
              <w:t>0.90</w:t>
            </w:r>
          </w:p>
        </w:tc>
      </w:tr>
      <w:tr w:rsidR="00073082" w14:paraId="5BBFBEC1" w14:textId="77777777">
        <w:trPr>
          <w:jc w:val="center"/>
        </w:trPr>
        <w:tc>
          <w:tcPr>
            <w:tcW w:w="817" w:type="dxa"/>
            <w:vAlign w:val="center"/>
          </w:tcPr>
          <w:p w14:paraId="2F919DC0" w14:textId="77777777" w:rsidR="00073082" w:rsidRDefault="00AC0949">
            <w:pPr>
              <w:jc w:val="center"/>
            </w:pPr>
            <w:r>
              <w:rPr>
                <w:color w:val="000000"/>
                <w:sz w:val="24"/>
              </w:rPr>
              <w:t>23</w:t>
            </w:r>
          </w:p>
        </w:tc>
        <w:tc>
          <w:tcPr>
            <w:tcW w:w="1276" w:type="dxa"/>
            <w:vAlign w:val="center"/>
          </w:tcPr>
          <w:p w14:paraId="005D8899" w14:textId="77777777" w:rsidR="00073082" w:rsidRDefault="00AC0949">
            <w:pPr>
              <w:jc w:val="center"/>
            </w:pPr>
            <w:r>
              <w:rPr>
                <w:color w:val="000000"/>
                <w:sz w:val="24"/>
              </w:rPr>
              <w:t>300639</w:t>
            </w:r>
          </w:p>
        </w:tc>
        <w:tc>
          <w:tcPr>
            <w:tcW w:w="1701" w:type="dxa"/>
            <w:vAlign w:val="center"/>
          </w:tcPr>
          <w:p w14:paraId="1F4E11C0" w14:textId="77777777" w:rsidR="00073082" w:rsidRDefault="00AC0949">
            <w:pPr>
              <w:jc w:val="center"/>
            </w:pPr>
            <w:r>
              <w:rPr>
                <w:color w:val="000000"/>
                <w:sz w:val="24"/>
              </w:rPr>
              <w:t>凯普生物</w:t>
            </w:r>
          </w:p>
        </w:tc>
        <w:tc>
          <w:tcPr>
            <w:tcW w:w="1559" w:type="dxa"/>
            <w:vAlign w:val="center"/>
          </w:tcPr>
          <w:p w14:paraId="110BC720" w14:textId="77777777" w:rsidR="00073082" w:rsidRDefault="00AC0949">
            <w:pPr>
              <w:jc w:val="right"/>
            </w:pPr>
            <w:r>
              <w:rPr>
                <w:color w:val="000000"/>
                <w:sz w:val="24"/>
              </w:rPr>
              <w:t>26,600</w:t>
            </w:r>
          </w:p>
        </w:tc>
        <w:tc>
          <w:tcPr>
            <w:tcW w:w="1932" w:type="dxa"/>
            <w:vAlign w:val="center"/>
          </w:tcPr>
          <w:p w14:paraId="0BE2C65C" w14:textId="77777777" w:rsidR="00073082" w:rsidRDefault="00AC0949">
            <w:pPr>
              <w:jc w:val="right"/>
            </w:pPr>
            <w:r>
              <w:rPr>
                <w:color w:val="000000"/>
                <w:sz w:val="24"/>
              </w:rPr>
              <w:t>2,117,094.00</w:t>
            </w:r>
          </w:p>
        </w:tc>
        <w:tc>
          <w:tcPr>
            <w:tcW w:w="1612" w:type="dxa"/>
            <w:vAlign w:val="center"/>
          </w:tcPr>
          <w:p w14:paraId="15E05F96" w14:textId="77777777" w:rsidR="00073082" w:rsidRDefault="00AC0949">
            <w:pPr>
              <w:jc w:val="right"/>
            </w:pPr>
            <w:r>
              <w:rPr>
                <w:color w:val="000000"/>
                <w:sz w:val="24"/>
              </w:rPr>
              <w:t>0.57</w:t>
            </w:r>
          </w:p>
        </w:tc>
      </w:tr>
      <w:tr w:rsidR="00073082" w14:paraId="2F8A839A" w14:textId="77777777">
        <w:trPr>
          <w:jc w:val="center"/>
        </w:trPr>
        <w:tc>
          <w:tcPr>
            <w:tcW w:w="817" w:type="dxa"/>
            <w:vAlign w:val="center"/>
          </w:tcPr>
          <w:p w14:paraId="6605D3F8" w14:textId="77777777" w:rsidR="00073082" w:rsidRDefault="00AC0949">
            <w:pPr>
              <w:jc w:val="center"/>
            </w:pPr>
            <w:r>
              <w:rPr>
                <w:color w:val="000000"/>
                <w:sz w:val="24"/>
              </w:rPr>
              <w:t>24</w:t>
            </w:r>
          </w:p>
        </w:tc>
        <w:tc>
          <w:tcPr>
            <w:tcW w:w="1276" w:type="dxa"/>
            <w:vAlign w:val="center"/>
          </w:tcPr>
          <w:p w14:paraId="08A1B37A" w14:textId="77777777" w:rsidR="00073082" w:rsidRDefault="00AC0949">
            <w:pPr>
              <w:jc w:val="center"/>
            </w:pPr>
            <w:r>
              <w:rPr>
                <w:color w:val="000000"/>
                <w:sz w:val="24"/>
              </w:rPr>
              <w:t>601233</w:t>
            </w:r>
          </w:p>
        </w:tc>
        <w:tc>
          <w:tcPr>
            <w:tcW w:w="1701" w:type="dxa"/>
            <w:vAlign w:val="center"/>
          </w:tcPr>
          <w:p w14:paraId="3E6F15C1" w14:textId="77777777" w:rsidR="00073082" w:rsidRDefault="00AC0949">
            <w:pPr>
              <w:jc w:val="center"/>
            </w:pPr>
            <w:r>
              <w:rPr>
                <w:color w:val="000000"/>
                <w:sz w:val="24"/>
              </w:rPr>
              <w:t>桐昆股份</w:t>
            </w:r>
          </w:p>
        </w:tc>
        <w:tc>
          <w:tcPr>
            <w:tcW w:w="1559" w:type="dxa"/>
            <w:vAlign w:val="center"/>
          </w:tcPr>
          <w:p w14:paraId="46A25D10" w14:textId="77777777" w:rsidR="00073082" w:rsidRDefault="00AC0949">
            <w:pPr>
              <w:jc w:val="right"/>
            </w:pPr>
            <w:r>
              <w:rPr>
                <w:color w:val="000000"/>
                <w:sz w:val="24"/>
              </w:rPr>
              <w:t>100,000</w:t>
            </w:r>
          </w:p>
        </w:tc>
        <w:tc>
          <w:tcPr>
            <w:tcW w:w="1932" w:type="dxa"/>
            <w:vAlign w:val="center"/>
          </w:tcPr>
          <w:p w14:paraId="5DD90162" w14:textId="77777777" w:rsidR="00073082" w:rsidRDefault="00AC0949">
            <w:pPr>
              <w:jc w:val="right"/>
            </w:pPr>
            <w:r>
              <w:rPr>
                <w:color w:val="000000"/>
                <w:sz w:val="24"/>
              </w:rPr>
              <w:t>2,076,000.00</w:t>
            </w:r>
          </w:p>
        </w:tc>
        <w:tc>
          <w:tcPr>
            <w:tcW w:w="1612" w:type="dxa"/>
            <w:vAlign w:val="center"/>
          </w:tcPr>
          <w:p w14:paraId="6916ECE2" w14:textId="77777777" w:rsidR="00073082" w:rsidRDefault="00AC0949">
            <w:pPr>
              <w:jc w:val="right"/>
            </w:pPr>
            <w:r>
              <w:rPr>
                <w:color w:val="000000"/>
                <w:sz w:val="24"/>
              </w:rPr>
              <w:t>0.56</w:t>
            </w:r>
          </w:p>
        </w:tc>
      </w:tr>
      <w:tr w:rsidR="00073082" w14:paraId="3D2DBEA0" w14:textId="77777777">
        <w:trPr>
          <w:jc w:val="center"/>
        </w:trPr>
        <w:tc>
          <w:tcPr>
            <w:tcW w:w="817" w:type="dxa"/>
            <w:vAlign w:val="center"/>
          </w:tcPr>
          <w:p w14:paraId="6FE77B31" w14:textId="77777777" w:rsidR="00073082" w:rsidRDefault="00AC0949">
            <w:pPr>
              <w:jc w:val="center"/>
            </w:pPr>
            <w:r>
              <w:rPr>
                <w:color w:val="000000"/>
                <w:sz w:val="24"/>
              </w:rPr>
              <w:t>25</w:t>
            </w:r>
          </w:p>
        </w:tc>
        <w:tc>
          <w:tcPr>
            <w:tcW w:w="1276" w:type="dxa"/>
            <w:vAlign w:val="center"/>
          </w:tcPr>
          <w:p w14:paraId="1E6DF53F" w14:textId="77777777" w:rsidR="00073082" w:rsidRDefault="00AC0949">
            <w:pPr>
              <w:jc w:val="center"/>
            </w:pPr>
            <w:r>
              <w:rPr>
                <w:color w:val="000000"/>
                <w:sz w:val="24"/>
              </w:rPr>
              <w:t>000513</w:t>
            </w:r>
          </w:p>
        </w:tc>
        <w:tc>
          <w:tcPr>
            <w:tcW w:w="1701" w:type="dxa"/>
            <w:vAlign w:val="center"/>
          </w:tcPr>
          <w:p w14:paraId="7B6641D5" w14:textId="77777777" w:rsidR="00073082" w:rsidRDefault="00AC0949">
            <w:pPr>
              <w:jc w:val="center"/>
            </w:pPr>
            <w:r>
              <w:rPr>
                <w:color w:val="000000"/>
                <w:sz w:val="24"/>
              </w:rPr>
              <w:t>丽珠集团</w:t>
            </w:r>
          </w:p>
        </w:tc>
        <w:tc>
          <w:tcPr>
            <w:tcW w:w="1559" w:type="dxa"/>
            <w:vAlign w:val="center"/>
          </w:tcPr>
          <w:p w14:paraId="1CF88151" w14:textId="77777777" w:rsidR="00073082" w:rsidRDefault="00AC0949">
            <w:pPr>
              <w:jc w:val="right"/>
            </w:pPr>
            <w:r>
              <w:rPr>
                <w:color w:val="000000"/>
                <w:sz w:val="24"/>
              </w:rPr>
              <w:t>15,870</w:t>
            </w:r>
          </w:p>
        </w:tc>
        <w:tc>
          <w:tcPr>
            <w:tcW w:w="1932" w:type="dxa"/>
            <w:vAlign w:val="center"/>
          </w:tcPr>
          <w:p w14:paraId="0485BA80" w14:textId="77777777" w:rsidR="00073082" w:rsidRDefault="00AC0949">
            <w:pPr>
              <w:jc w:val="right"/>
            </w:pPr>
            <w:r>
              <w:rPr>
                <w:color w:val="000000"/>
                <w:sz w:val="24"/>
              </w:rPr>
              <w:t>1,054,561.50</w:t>
            </w:r>
          </w:p>
        </w:tc>
        <w:tc>
          <w:tcPr>
            <w:tcW w:w="1612" w:type="dxa"/>
            <w:vAlign w:val="center"/>
          </w:tcPr>
          <w:p w14:paraId="19506B36" w14:textId="77777777" w:rsidR="00073082" w:rsidRDefault="00AC0949">
            <w:pPr>
              <w:jc w:val="right"/>
            </w:pPr>
            <w:r>
              <w:rPr>
                <w:color w:val="000000"/>
                <w:sz w:val="24"/>
              </w:rPr>
              <w:t>0.28</w:t>
            </w:r>
          </w:p>
        </w:tc>
      </w:tr>
      <w:tr w:rsidR="00073082" w14:paraId="378C3EB6" w14:textId="77777777">
        <w:trPr>
          <w:jc w:val="center"/>
        </w:trPr>
        <w:tc>
          <w:tcPr>
            <w:tcW w:w="817" w:type="dxa"/>
            <w:vAlign w:val="center"/>
          </w:tcPr>
          <w:p w14:paraId="1EF6C8F5" w14:textId="77777777" w:rsidR="00073082" w:rsidRDefault="00AC0949">
            <w:pPr>
              <w:jc w:val="center"/>
            </w:pPr>
            <w:r>
              <w:rPr>
                <w:color w:val="000000"/>
                <w:sz w:val="24"/>
              </w:rPr>
              <w:t>26</w:t>
            </w:r>
          </w:p>
        </w:tc>
        <w:tc>
          <w:tcPr>
            <w:tcW w:w="1276" w:type="dxa"/>
            <w:vAlign w:val="center"/>
          </w:tcPr>
          <w:p w14:paraId="7C8827C2" w14:textId="77777777" w:rsidR="00073082" w:rsidRDefault="00AC0949">
            <w:pPr>
              <w:jc w:val="center"/>
            </w:pPr>
            <w:r>
              <w:rPr>
                <w:color w:val="000000"/>
                <w:sz w:val="24"/>
              </w:rPr>
              <w:t>300735</w:t>
            </w:r>
          </w:p>
        </w:tc>
        <w:tc>
          <w:tcPr>
            <w:tcW w:w="1701" w:type="dxa"/>
            <w:vAlign w:val="center"/>
          </w:tcPr>
          <w:p w14:paraId="0E6A25A1" w14:textId="77777777" w:rsidR="00073082" w:rsidRDefault="00AC0949">
            <w:pPr>
              <w:jc w:val="center"/>
            </w:pPr>
            <w:r>
              <w:rPr>
                <w:color w:val="000000"/>
                <w:sz w:val="24"/>
              </w:rPr>
              <w:t>光弘科技</w:t>
            </w:r>
          </w:p>
        </w:tc>
        <w:tc>
          <w:tcPr>
            <w:tcW w:w="1559" w:type="dxa"/>
            <w:vAlign w:val="center"/>
          </w:tcPr>
          <w:p w14:paraId="1932578D" w14:textId="77777777" w:rsidR="00073082" w:rsidRDefault="00AC0949">
            <w:pPr>
              <w:jc w:val="right"/>
            </w:pPr>
            <w:r>
              <w:rPr>
                <w:color w:val="000000"/>
                <w:sz w:val="24"/>
              </w:rPr>
              <w:t>3,764</w:t>
            </w:r>
          </w:p>
        </w:tc>
        <w:tc>
          <w:tcPr>
            <w:tcW w:w="1932" w:type="dxa"/>
            <w:vAlign w:val="center"/>
          </w:tcPr>
          <w:p w14:paraId="3B556955" w14:textId="77777777" w:rsidR="00073082" w:rsidRDefault="00AC0949">
            <w:pPr>
              <w:jc w:val="right"/>
            </w:pPr>
            <w:r>
              <w:rPr>
                <w:color w:val="000000"/>
                <w:sz w:val="24"/>
              </w:rPr>
              <w:t>54,163.96</w:t>
            </w:r>
          </w:p>
        </w:tc>
        <w:tc>
          <w:tcPr>
            <w:tcW w:w="1612" w:type="dxa"/>
            <w:vAlign w:val="center"/>
          </w:tcPr>
          <w:p w14:paraId="56B6A2B1" w14:textId="77777777" w:rsidR="00073082" w:rsidRDefault="00AC0949">
            <w:pPr>
              <w:jc w:val="right"/>
            </w:pPr>
            <w:r>
              <w:rPr>
                <w:color w:val="000000"/>
                <w:sz w:val="24"/>
              </w:rPr>
              <w:t>0.01</w:t>
            </w:r>
          </w:p>
        </w:tc>
      </w:tr>
      <w:tr w:rsidR="00073082" w14:paraId="671E42AB" w14:textId="77777777">
        <w:trPr>
          <w:jc w:val="center"/>
        </w:trPr>
        <w:tc>
          <w:tcPr>
            <w:tcW w:w="817" w:type="dxa"/>
            <w:vAlign w:val="center"/>
          </w:tcPr>
          <w:p w14:paraId="1A4EA0DD" w14:textId="77777777" w:rsidR="00073082" w:rsidRDefault="00AC0949">
            <w:pPr>
              <w:jc w:val="center"/>
            </w:pPr>
            <w:r>
              <w:rPr>
                <w:color w:val="000000"/>
                <w:sz w:val="24"/>
              </w:rPr>
              <w:t>27</w:t>
            </w:r>
          </w:p>
        </w:tc>
        <w:tc>
          <w:tcPr>
            <w:tcW w:w="1276" w:type="dxa"/>
            <w:vAlign w:val="center"/>
          </w:tcPr>
          <w:p w14:paraId="557E0278" w14:textId="77777777" w:rsidR="00073082" w:rsidRDefault="00AC0949">
            <w:pPr>
              <w:jc w:val="center"/>
            </w:pPr>
            <w:r>
              <w:rPr>
                <w:color w:val="000000"/>
                <w:sz w:val="24"/>
              </w:rPr>
              <w:t>002915</w:t>
            </w:r>
          </w:p>
        </w:tc>
        <w:tc>
          <w:tcPr>
            <w:tcW w:w="1701" w:type="dxa"/>
            <w:vAlign w:val="center"/>
          </w:tcPr>
          <w:p w14:paraId="5E319AAC" w14:textId="77777777" w:rsidR="00073082" w:rsidRDefault="00AC0949">
            <w:pPr>
              <w:jc w:val="center"/>
            </w:pPr>
            <w:r>
              <w:rPr>
                <w:color w:val="000000"/>
                <w:sz w:val="24"/>
              </w:rPr>
              <w:t>中欣氟材</w:t>
            </w:r>
          </w:p>
        </w:tc>
        <w:tc>
          <w:tcPr>
            <w:tcW w:w="1559" w:type="dxa"/>
            <w:vAlign w:val="center"/>
          </w:tcPr>
          <w:p w14:paraId="30079399" w14:textId="77777777" w:rsidR="00073082" w:rsidRDefault="00AC0949">
            <w:pPr>
              <w:jc w:val="right"/>
            </w:pPr>
            <w:r>
              <w:rPr>
                <w:color w:val="000000"/>
                <w:sz w:val="24"/>
              </w:rPr>
              <w:t>1,085</w:t>
            </w:r>
          </w:p>
        </w:tc>
        <w:tc>
          <w:tcPr>
            <w:tcW w:w="1932" w:type="dxa"/>
            <w:vAlign w:val="center"/>
          </w:tcPr>
          <w:p w14:paraId="2DB629A1" w14:textId="77777777" w:rsidR="00073082" w:rsidRDefault="00AC0949">
            <w:pPr>
              <w:jc w:val="right"/>
            </w:pPr>
            <w:r>
              <w:rPr>
                <w:color w:val="000000"/>
                <w:sz w:val="24"/>
              </w:rPr>
              <w:t>38,181.15</w:t>
            </w:r>
          </w:p>
        </w:tc>
        <w:tc>
          <w:tcPr>
            <w:tcW w:w="1612" w:type="dxa"/>
            <w:vAlign w:val="center"/>
          </w:tcPr>
          <w:p w14:paraId="4067BF2F" w14:textId="77777777" w:rsidR="00073082" w:rsidRDefault="00AC0949">
            <w:pPr>
              <w:jc w:val="right"/>
            </w:pPr>
            <w:r>
              <w:rPr>
                <w:color w:val="000000"/>
                <w:sz w:val="24"/>
              </w:rPr>
              <w:t>0.01</w:t>
            </w:r>
          </w:p>
        </w:tc>
      </w:tr>
      <w:tr w:rsidR="00073082" w14:paraId="105400FD" w14:textId="77777777">
        <w:trPr>
          <w:jc w:val="center"/>
        </w:trPr>
        <w:tc>
          <w:tcPr>
            <w:tcW w:w="817" w:type="dxa"/>
            <w:vAlign w:val="center"/>
          </w:tcPr>
          <w:p w14:paraId="0EF076BC" w14:textId="77777777" w:rsidR="00073082" w:rsidRDefault="00AC0949">
            <w:pPr>
              <w:jc w:val="center"/>
            </w:pPr>
            <w:r>
              <w:rPr>
                <w:color w:val="000000"/>
                <w:sz w:val="24"/>
              </w:rPr>
              <w:t>28</w:t>
            </w:r>
          </w:p>
        </w:tc>
        <w:tc>
          <w:tcPr>
            <w:tcW w:w="1276" w:type="dxa"/>
            <w:vAlign w:val="center"/>
          </w:tcPr>
          <w:p w14:paraId="3A07D141" w14:textId="77777777" w:rsidR="00073082" w:rsidRDefault="00AC0949">
            <w:pPr>
              <w:jc w:val="center"/>
            </w:pPr>
            <w:r>
              <w:rPr>
                <w:color w:val="000000"/>
                <w:sz w:val="24"/>
              </w:rPr>
              <w:t>603477</w:t>
            </w:r>
          </w:p>
        </w:tc>
        <w:tc>
          <w:tcPr>
            <w:tcW w:w="1701" w:type="dxa"/>
            <w:vAlign w:val="center"/>
          </w:tcPr>
          <w:p w14:paraId="58F384FA" w14:textId="77777777" w:rsidR="00073082" w:rsidRDefault="00AC0949">
            <w:pPr>
              <w:jc w:val="center"/>
            </w:pPr>
            <w:r>
              <w:rPr>
                <w:color w:val="000000"/>
                <w:sz w:val="24"/>
              </w:rPr>
              <w:t>振静股份</w:t>
            </w:r>
          </w:p>
        </w:tc>
        <w:tc>
          <w:tcPr>
            <w:tcW w:w="1559" w:type="dxa"/>
            <w:vAlign w:val="center"/>
          </w:tcPr>
          <w:p w14:paraId="114146E9" w14:textId="77777777" w:rsidR="00073082" w:rsidRDefault="00AC0949">
            <w:pPr>
              <w:jc w:val="right"/>
            </w:pPr>
            <w:r>
              <w:rPr>
                <w:color w:val="000000"/>
                <w:sz w:val="24"/>
              </w:rPr>
              <w:t>1,955</w:t>
            </w:r>
          </w:p>
        </w:tc>
        <w:tc>
          <w:tcPr>
            <w:tcW w:w="1932" w:type="dxa"/>
            <w:vAlign w:val="center"/>
          </w:tcPr>
          <w:p w14:paraId="104A1531" w14:textId="77777777" w:rsidR="00073082" w:rsidRDefault="00AC0949">
            <w:pPr>
              <w:jc w:val="right"/>
            </w:pPr>
            <w:r>
              <w:rPr>
                <w:color w:val="000000"/>
                <w:sz w:val="24"/>
              </w:rPr>
              <w:t>37,027.70</w:t>
            </w:r>
          </w:p>
        </w:tc>
        <w:tc>
          <w:tcPr>
            <w:tcW w:w="1612" w:type="dxa"/>
            <w:vAlign w:val="center"/>
          </w:tcPr>
          <w:p w14:paraId="051BA34A" w14:textId="77777777" w:rsidR="00073082" w:rsidRDefault="00AC0949">
            <w:pPr>
              <w:jc w:val="right"/>
            </w:pPr>
            <w:r>
              <w:rPr>
                <w:color w:val="000000"/>
                <w:sz w:val="24"/>
              </w:rPr>
              <w:t>0.01</w:t>
            </w:r>
          </w:p>
        </w:tc>
      </w:tr>
      <w:tr w:rsidR="00073082" w14:paraId="04757B97" w14:textId="77777777">
        <w:trPr>
          <w:jc w:val="center"/>
        </w:trPr>
        <w:tc>
          <w:tcPr>
            <w:tcW w:w="817" w:type="dxa"/>
            <w:vAlign w:val="center"/>
          </w:tcPr>
          <w:p w14:paraId="01B698BF" w14:textId="77777777" w:rsidR="00073082" w:rsidRDefault="00AC0949">
            <w:pPr>
              <w:jc w:val="center"/>
            </w:pPr>
            <w:r>
              <w:rPr>
                <w:color w:val="000000"/>
                <w:sz w:val="24"/>
              </w:rPr>
              <w:t>29</w:t>
            </w:r>
          </w:p>
        </w:tc>
        <w:tc>
          <w:tcPr>
            <w:tcW w:w="1276" w:type="dxa"/>
            <w:vAlign w:val="center"/>
          </w:tcPr>
          <w:p w14:paraId="550E78A7" w14:textId="77777777" w:rsidR="00073082" w:rsidRDefault="00AC0949">
            <w:pPr>
              <w:jc w:val="center"/>
            </w:pPr>
            <w:r>
              <w:rPr>
                <w:color w:val="000000"/>
                <w:sz w:val="24"/>
              </w:rPr>
              <w:t>300730</w:t>
            </w:r>
          </w:p>
        </w:tc>
        <w:tc>
          <w:tcPr>
            <w:tcW w:w="1701" w:type="dxa"/>
            <w:vAlign w:val="center"/>
          </w:tcPr>
          <w:p w14:paraId="27379163" w14:textId="77777777" w:rsidR="00073082" w:rsidRDefault="00AC0949">
            <w:pPr>
              <w:jc w:val="center"/>
            </w:pPr>
            <w:r>
              <w:rPr>
                <w:color w:val="000000"/>
                <w:sz w:val="24"/>
              </w:rPr>
              <w:t>科创信息</w:t>
            </w:r>
          </w:p>
        </w:tc>
        <w:tc>
          <w:tcPr>
            <w:tcW w:w="1559" w:type="dxa"/>
            <w:vAlign w:val="center"/>
          </w:tcPr>
          <w:p w14:paraId="19D150F8" w14:textId="77777777" w:rsidR="00073082" w:rsidRDefault="00AC0949">
            <w:pPr>
              <w:jc w:val="right"/>
            </w:pPr>
            <w:r>
              <w:rPr>
                <w:color w:val="000000"/>
                <w:sz w:val="24"/>
              </w:rPr>
              <w:t>821</w:t>
            </w:r>
          </w:p>
        </w:tc>
        <w:tc>
          <w:tcPr>
            <w:tcW w:w="1932" w:type="dxa"/>
            <w:vAlign w:val="center"/>
          </w:tcPr>
          <w:p w14:paraId="0E1BF0F2" w14:textId="77777777" w:rsidR="00073082" w:rsidRDefault="00AC0949">
            <w:pPr>
              <w:jc w:val="right"/>
            </w:pPr>
            <w:r>
              <w:rPr>
                <w:color w:val="000000"/>
                <w:sz w:val="24"/>
              </w:rPr>
              <w:t>34,112.55</w:t>
            </w:r>
          </w:p>
        </w:tc>
        <w:tc>
          <w:tcPr>
            <w:tcW w:w="1612" w:type="dxa"/>
            <w:vAlign w:val="center"/>
          </w:tcPr>
          <w:p w14:paraId="60F725E4" w14:textId="77777777" w:rsidR="00073082" w:rsidRDefault="00AC0949">
            <w:pPr>
              <w:jc w:val="right"/>
            </w:pPr>
            <w:r>
              <w:rPr>
                <w:color w:val="000000"/>
                <w:sz w:val="24"/>
              </w:rPr>
              <w:t>0.01</w:t>
            </w:r>
          </w:p>
        </w:tc>
      </w:tr>
      <w:tr w:rsidR="00073082" w14:paraId="5938F65B" w14:textId="77777777">
        <w:trPr>
          <w:jc w:val="center"/>
        </w:trPr>
        <w:tc>
          <w:tcPr>
            <w:tcW w:w="817" w:type="dxa"/>
            <w:vAlign w:val="center"/>
          </w:tcPr>
          <w:p w14:paraId="2A130894" w14:textId="77777777" w:rsidR="00073082" w:rsidRDefault="00AC0949">
            <w:pPr>
              <w:jc w:val="center"/>
            </w:pPr>
            <w:r>
              <w:rPr>
                <w:color w:val="000000"/>
                <w:sz w:val="24"/>
              </w:rPr>
              <w:t>30</w:t>
            </w:r>
          </w:p>
        </w:tc>
        <w:tc>
          <w:tcPr>
            <w:tcW w:w="1276" w:type="dxa"/>
            <w:vAlign w:val="center"/>
          </w:tcPr>
          <w:p w14:paraId="373CDC80" w14:textId="77777777" w:rsidR="00073082" w:rsidRDefault="00AC0949">
            <w:pPr>
              <w:jc w:val="center"/>
            </w:pPr>
            <w:r>
              <w:rPr>
                <w:color w:val="000000"/>
                <w:sz w:val="24"/>
              </w:rPr>
              <w:t>300664</w:t>
            </w:r>
          </w:p>
        </w:tc>
        <w:tc>
          <w:tcPr>
            <w:tcW w:w="1701" w:type="dxa"/>
            <w:vAlign w:val="center"/>
          </w:tcPr>
          <w:p w14:paraId="34E3DFF6" w14:textId="77777777" w:rsidR="00073082" w:rsidRDefault="00AC0949">
            <w:pPr>
              <w:jc w:val="center"/>
            </w:pPr>
            <w:r>
              <w:rPr>
                <w:color w:val="000000"/>
                <w:sz w:val="24"/>
              </w:rPr>
              <w:t>鹏鹞环保</w:t>
            </w:r>
          </w:p>
        </w:tc>
        <w:tc>
          <w:tcPr>
            <w:tcW w:w="1559" w:type="dxa"/>
            <w:vAlign w:val="center"/>
          </w:tcPr>
          <w:p w14:paraId="2513A275" w14:textId="77777777" w:rsidR="00073082" w:rsidRDefault="00AC0949">
            <w:pPr>
              <w:jc w:val="right"/>
            </w:pPr>
            <w:r>
              <w:rPr>
                <w:color w:val="000000"/>
                <w:sz w:val="24"/>
              </w:rPr>
              <w:t>3,640</w:t>
            </w:r>
          </w:p>
        </w:tc>
        <w:tc>
          <w:tcPr>
            <w:tcW w:w="1932" w:type="dxa"/>
            <w:vAlign w:val="center"/>
          </w:tcPr>
          <w:p w14:paraId="7D4C1DEB" w14:textId="77777777" w:rsidR="00073082" w:rsidRDefault="00AC0949">
            <w:pPr>
              <w:jc w:val="right"/>
            </w:pPr>
            <w:r>
              <w:rPr>
                <w:color w:val="000000"/>
                <w:sz w:val="24"/>
              </w:rPr>
              <w:t>32,323.20</w:t>
            </w:r>
          </w:p>
        </w:tc>
        <w:tc>
          <w:tcPr>
            <w:tcW w:w="1612" w:type="dxa"/>
            <w:vAlign w:val="center"/>
          </w:tcPr>
          <w:p w14:paraId="6C24C225" w14:textId="77777777" w:rsidR="00073082" w:rsidRDefault="00AC0949">
            <w:pPr>
              <w:jc w:val="right"/>
            </w:pPr>
            <w:r>
              <w:rPr>
                <w:color w:val="000000"/>
                <w:sz w:val="24"/>
              </w:rPr>
              <w:t>0.01</w:t>
            </w:r>
          </w:p>
        </w:tc>
      </w:tr>
      <w:tr w:rsidR="00073082" w14:paraId="3BB43185" w14:textId="77777777">
        <w:trPr>
          <w:jc w:val="center"/>
        </w:trPr>
        <w:tc>
          <w:tcPr>
            <w:tcW w:w="817" w:type="dxa"/>
            <w:vAlign w:val="center"/>
          </w:tcPr>
          <w:p w14:paraId="794FF711" w14:textId="77777777" w:rsidR="00073082" w:rsidRDefault="00AC0949">
            <w:pPr>
              <w:jc w:val="center"/>
            </w:pPr>
            <w:r>
              <w:rPr>
                <w:color w:val="000000"/>
                <w:sz w:val="24"/>
              </w:rPr>
              <w:t>31</w:t>
            </w:r>
          </w:p>
        </w:tc>
        <w:tc>
          <w:tcPr>
            <w:tcW w:w="1276" w:type="dxa"/>
            <w:vAlign w:val="center"/>
          </w:tcPr>
          <w:p w14:paraId="0BC64A9B" w14:textId="77777777" w:rsidR="00073082" w:rsidRDefault="00AC0949">
            <w:pPr>
              <w:jc w:val="center"/>
            </w:pPr>
            <w:r>
              <w:rPr>
                <w:color w:val="000000"/>
                <w:sz w:val="24"/>
              </w:rPr>
              <w:t>002919</w:t>
            </w:r>
          </w:p>
        </w:tc>
        <w:tc>
          <w:tcPr>
            <w:tcW w:w="1701" w:type="dxa"/>
            <w:vAlign w:val="center"/>
          </w:tcPr>
          <w:p w14:paraId="5128C080" w14:textId="77777777" w:rsidR="00073082" w:rsidRDefault="00AC0949">
            <w:pPr>
              <w:jc w:val="center"/>
            </w:pPr>
            <w:r>
              <w:rPr>
                <w:color w:val="000000"/>
                <w:sz w:val="24"/>
              </w:rPr>
              <w:t>名臣健康</w:t>
            </w:r>
          </w:p>
        </w:tc>
        <w:tc>
          <w:tcPr>
            <w:tcW w:w="1559" w:type="dxa"/>
            <w:vAlign w:val="center"/>
          </w:tcPr>
          <w:p w14:paraId="236DBE13" w14:textId="77777777" w:rsidR="00073082" w:rsidRDefault="00AC0949">
            <w:pPr>
              <w:jc w:val="right"/>
            </w:pPr>
            <w:r>
              <w:rPr>
                <w:color w:val="000000"/>
                <w:sz w:val="24"/>
              </w:rPr>
              <w:t>821</w:t>
            </w:r>
          </w:p>
        </w:tc>
        <w:tc>
          <w:tcPr>
            <w:tcW w:w="1932" w:type="dxa"/>
            <w:vAlign w:val="center"/>
          </w:tcPr>
          <w:p w14:paraId="4421B4FF" w14:textId="77777777" w:rsidR="00073082" w:rsidRDefault="00AC0949">
            <w:pPr>
              <w:jc w:val="right"/>
            </w:pPr>
            <w:r>
              <w:rPr>
                <w:color w:val="000000"/>
                <w:sz w:val="24"/>
              </w:rPr>
              <w:t>28,948.46</w:t>
            </w:r>
          </w:p>
        </w:tc>
        <w:tc>
          <w:tcPr>
            <w:tcW w:w="1612" w:type="dxa"/>
            <w:vAlign w:val="center"/>
          </w:tcPr>
          <w:p w14:paraId="5C296929" w14:textId="77777777" w:rsidR="00073082" w:rsidRDefault="00AC0949">
            <w:pPr>
              <w:jc w:val="right"/>
            </w:pPr>
            <w:r>
              <w:rPr>
                <w:color w:val="000000"/>
                <w:sz w:val="24"/>
              </w:rPr>
              <w:t>0.01</w:t>
            </w:r>
          </w:p>
        </w:tc>
      </w:tr>
      <w:tr w:rsidR="00073082" w14:paraId="440269C1" w14:textId="77777777">
        <w:trPr>
          <w:jc w:val="center"/>
        </w:trPr>
        <w:tc>
          <w:tcPr>
            <w:tcW w:w="817" w:type="dxa"/>
            <w:vAlign w:val="center"/>
          </w:tcPr>
          <w:p w14:paraId="0ADC9D2D" w14:textId="77777777" w:rsidR="00073082" w:rsidRDefault="00AC0949">
            <w:pPr>
              <w:jc w:val="center"/>
            </w:pPr>
            <w:r>
              <w:rPr>
                <w:color w:val="000000"/>
                <w:sz w:val="24"/>
              </w:rPr>
              <w:lastRenderedPageBreak/>
              <w:t>32</w:t>
            </w:r>
          </w:p>
        </w:tc>
        <w:tc>
          <w:tcPr>
            <w:tcW w:w="1276" w:type="dxa"/>
            <w:vAlign w:val="center"/>
          </w:tcPr>
          <w:p w14:paraId="4C86835D" w14:textId="77777777" w:rsidR="00073082" w:rsidRDefault="00AC0949">
            <w:pPr>
              <w:jc w:val="center"/>
            </w:pPr>
            <w:r>
              <w:rPr>
                <w:color w:val="000000"/>
                <w:sz w:val="24"/>
              </w:rPr>
              <w:t>002922</w:t>
            </w:r>
          </w:p>
        </w:tc>
        <w:tc>
          <w:tcPr>
            <w:tcW w:w="1701" w:type="dxa"/>
            <w:vAlign w:val="center"/>
          </w:tcPr>
          <w:p w14:paraId="5F6A7394" w14:textId="77777777" w:rsidR="00073082" w:rsidRDefault="00AC0949">
            <w:pPr>
              <w:jc w:val="center"/>
            </w:pPr>
            <w:r>
              <w:rPr>
                <w:color w:val="000000"/>
                <w:sz w:val="24"/>
              </w:rPr>
              <w:t>伊戈尔</w:t>
            </w:r>
          </w:p>
        </w:tc>
        <w:tc>
          <w:tcPr>
            <w:tcW w:w="1559" w:type="dxa"/>
            <w:vAlign w:val="center"/>
          </w:tcPr>
          <w:p w14:paraId="11E0EB15" w14:textId="77777777" w:rsidR="00073082" w:rsidRDefault="00AC0949">
            <w:pPr>
              <w:jc w:val="right"/>
            </w:pPr>
            <w:r>
              <w:rPr>
                <w:color w:val="000000"/>
                <w:sz w:val="24"/>
              </w:rPr>
              <w:t>1,245</w:t>
            </w:r>
          </w:p>
        </w:tc>
        <w:tc>
          <w:tcPr>
            <w:tcW w:w="1932" w:type="dxa"/>
            <w:vAlign w:val="center"/>
          </w:tcPr>
          <w:p w14:paraId="7CA730D5" w14:textId="77777777" w:rsidR="00073082" w:rsidRDefault="00AC0949">
            <w:pPr>
              <w:jc w:val="right"/>
            </w:pPr>
            <w:r>
              <w:rPr>
                <w:color w:val="000000"/>
                <w:sz w:val="24"/>
              </w:rPr>
              <w:t>22,248.15</w:t>
            </w:r>
          </w:p>
        </w:tc>
        <w:tc>
          <w:tcPr>
            <w:tcW w:w="1612" w:type="dxa"/>
            <w:vAlign w:val="center"/>
          </w:tcPr>
          <w:p w14:paraId="35096207" w14:textId="77777777" w:rsidR="00073082" w:rsidRDefault="00AC0949">
            <w:pPr>
              <w:jc w:val="right"/>
            </w:pPr>
            <w:r>
              <w:rPr>
                <w:color w:val="000000"/>
                <w:sz w:val="24"/>
              </w:rPr>
              <w:t>0.01</w:t>
            </w:r>
          </w:p>
        </w:tc>
      </w:tr>
      <w:tr w:rsidR="00073082" w14:paraId="0A44F4AC" w14:textId="77777777">
        <w:trPr>
          <w:jc w:val="center"/>
        </w:trPr>
        <w:tc>
          <w:tcPr>
            <w:tcW w:w="817" w:type="dxa"/>
            <w:vAlign w:val="center"/>
          </w:tcPr>
          <w:p w14:paraId="2B9FE855" w14:textId="77777777" w:rsidR="00073082" w:rsidRDefault="00AC0949">
            <w:pPr>
              <w:jc w:val="center"/>
            </w:pPr>
            <w:r>
              <w:rPr>
                <w:color w:val="000000"/>
                <w:sz w:val="24"/>
              </w:rPr>
              <w:t>33</w:t>
            </w:r>
          </w:p>
        </w:tc>
        <w:tc>
          <w:tcPr>
            <w:tcW w:w="1276" w:type="dxa"/>
            <w:vAlign w:val="center"/>
          </w:tcPr>
          <w:p w14:paraId="30A0C8D7" w14:textId="77777777" w:rsidR="00073082" w:rsidRDefault="00AC0949">
            <w:pPr>
              <w:jc w:val="center"/>
            </w:pPr>
            <w:r>
              <w:rPr>
                <w:color w:val="000000"/>
                <w:sz w:val="24"/>
              </w:rPr>
              <w:t>603161</w:t>
            </w:r>
          </w:p>
        </w:tc>
        <w:tc>
          <w:tcPr>
            <w:tcW w:w="1701" w:type="dxa"/>
            <w:vAlign w:val="center"/>
          </w:tcPr>
          <w:p w14:paraId="2345B048" w14:textId="77777777" w:rsidR="00073082" w:rsidRDefault="00AC0949">
            <w:pPr>
              <w:jc w:val="center"/>
            </w:pPr>
            <w:r>
              <w:rPr>
                <w:color w:val="000000"/>
                <w:sz w:val="24"/>
              </w:rPr>
              <w:t>科华控股</w:t>
            </w:r>
          </w:p>
        </w:tc>
        <w:tc>
          <w:tcPr>
            <w:tcW w:w="1559" w:type="dxa"/>
            <w:vAlign w:val="center"/>
          </w:tcPr>
          <w:p w14:paraId="43887B45" w14:textId="77777777" w:rsidR="00073082" w:rsidRDefault="00AC0949">
            <w:pPr>
              <w:jc w:val="right"/>
            </w:pPr>
            <w:r>
              <w:rPr>
                <w:color w:val="000000"/>
                <w:sz w:val="24"/>
              </w:rPr>
              <w:t>1,239</w:t>
            </w:r>
          </w:p>
        </w:tc>
        <w:tc>
          <w:tcPr>
            <w:tcW w:w="1932" w:type="dxa"/>
            <w:vAlign w:val="center"/>
          </w:tcPr>
          <w:p w14:paraId="65EDD9FC" w14:textId="77777777" w:rsidR="00073082" w:rsidRDefault="00AC0949">
            <w:pPr>
              <w:jc w:val="right"/>
            </w:pPr>
            <w:r>
              <w:rPr>
                <w:color w:val="000000"/>
                <w:sz w:val="24"/>
              </w:rPr>
              <w:t>20,753.25</w:t>
            </w:r>
          </w:p>
        </w:tc>
        <w:tc>
          <w:tcPr>
            <w:tcW w:w="1612" w:type="dxa"/>
            <w:vAlign w:val="center"/>
          </w:tcPr>
          <w:p w14:paraId="70D0832B" w14:textId="77777777" w:rsidR="00073082" w:rsidRDefault="00AC0949">
            <w:pPr>
              <w:jc w:val="right"/>
            </w:pPr>
            <w:r>
              <w:rPr>
                <w:color w:val="000000"/>
                <w:sz w:val="24"/>
              </w:rPr>
              <w:t>0.01</w:t>
            </w:r>
          </w:p>
        </w:tc>
      </w:tr>
      <w:tr w:rsidR="00073082" w14:paraId="4A83CFB5" w14:textId="77777777">
        <w:trPr>
          <w:jc w:val="center"/>
        </w:trPr>
        <w:tc>
          <w:tcPr>
            <w:tcW w:w="817" w:type="dxa"/>
            <w:vAlign w:val="center"/>
          </w:tcPr>
          <w:p w14:paraId="126B1B44" w14:textId="77777777" w:rsidR="00073082" w:rsidRDefault="00AC0949">
            <w:pPr>
              <w:jc w:val="center"/>
            </w:pPr>
            <w:r>
              <w:rPr>
                <w:color w:val="000000"/>
                <w:sz w:val="24"/>
              </w:rPr>
              <w:t>34</w:t>
            </w:r>
          </w:p>
        </w:tc>
        <w:tc>
          <w:tcPr>
            <w:tcW w:w="1276" w:type="dxa"/>
            <w:vAlign w:val="center"/>
          </w:tcPr>
          <w:p w14:paraId="3201BCB2" w14:textId="77777777" w:rsidR="00073082" w:rsidRDefault="00AC0949">
            <w:pPr>
              <w:jc w:val="center"/>
            </w:pPr>
            <w:r>
              <w:rPr>
                <w:color w:val="000000"/>
                <w:sz w:val="24"/>
              </w:rPr>
              <w:t>603329</w:t>
            </w:r>
          </w:p>
        </w:tc>
        <w:tc>
          <w:tcPr>
            <w:tcW w:w="1701" w:type="dxa"/>
            <w:vAlign w:val="center"/>
          </w:tcPr>
          <w:p w14:paraId="07B0CCF6" w14:textId="77777777" w:rsidR="00073082" w:rsidRDefault="00AC0949">
            <w:pPr>
              <w:jc w:val="center"/>
            </w:pPr>
            <w:r>
              <w:rPr>
                <w:color w:val="000000"/>
                <w:sz w:val="24"/>
              </w:rPr>
              <w:t>上海雅仕</w:t>
            </w:r>
          </w:p>
        </w:tc>
        <w:tc>
          <w:tcPr>
            <w:tcW w:w="1559" w:type="dxa"/>
            <w:vAlign w:val="center"/>
          </w:tcPr>
          <w:p w14:paraId="24B3BA1B" w14:textId="77777777" w:rsidR="00073082" w:rsidRDefault="00AC0949">
            <w:pPr>
              <w:jc w:val="right"/>
            </w:pPr>
            <w:r>
              <w:rPr>
                <w:color w:val="000000"/>
                <w:sz w:val="24"/>
              </w:rPr>
              <w:t>1,182</w:t>
            </w:r>
          </w:p>
        </w:tc>
        <w:tc>
          <w:tcPr>
            <w:tcW w:w="1932" w:type="dxa"/>
            <w:vAlign w:val="center"/>
          </w:tcPr>
          <w:p w14:paraId="1DF77541" w14:textId="77777777" w:rsidR="00073082" w:rsidRDefault="00AC0949">
            <w:pPr>
              <w:jc w:val="right"/>
            </w:pPr>
            <w:r>
              <w:rPr>
                <w:color w:val="000000"/>
                <w:sz w:val="24"/>
              </w:rPr>
              <w:t>17,942.76</w:t>
            </w:r>
          </w:p>
        </w:tc>
        <w:tc>
          <w:tcPr>
            <w:tcW w:w="1612" w:type="dxa"/>
            <w:vAlign w:val="center"/>
          </w:tcPr>
          <w:p w14:paraId="3959F11E" w14:textId="77777777" w:rsidR="00073082" w:rsidRDefault="00AC0949">
            <w:pPr>
              <w:jc w:val="right"/>
            </w:pPr>
            <w:r>
              <w:rPr>
                <w:color w:val="000000"/>
                <w:sz w:val="24"/>
              </w:rPr>
              <w:t>0.00</w:t>
            </w:r>
          </w:p>
        </w:tc>
      </w:tr>
      <w:tr w:rsidR="00073082" w14:paraId="1A26C185" w14:textId="77777777">
        <w:trPr>
          <w:jc w:val="center"/>
        </w:trPr>
        <w:tc>
          <w:tcPr>
            <w:tcW w:w="817" w:type="dxa"/>
            <w:vAlign w:val="center"/>
          </w:tcPr>
          <w:p w14:paraId="3DC43B5B" w14:textId="77777777" w:rsidR="00073082" w:rsidRDefault="00AC0949">
            <w:pPr>
              <w:jc w:val="center"/>
            </w:pPr>
            <w:r>
              <w:rPr>
                <w:color w:val="000000"/>
                <w:sz w:val="24"/>
              </w:rPr>
              <w:t>35</w:t>
            </w:r>
          </w:p>
        </w:tc>
        <w:tc>
          <w:tcPr>
            <w:tcW w:w="1276" w:type="dxa"/>
            <w:vAlign w:val="center"/>
          </w:tcPr>
          <w:p w14:paraId="2C25DB6A" w14:textId="77777777" w:rsidR="00073082" w:rsidRDefault="00AC0949">
            <w:pPr>
              <w:jc w:val="center"/>
            </w:pPr>
            <w:r>
              <w:rPr>
                <w:color w:val="000000"/>
                <w:sz w:val="24"/>
              </w:rPr>
              <w:t>002923</w:t>
            </w:r>
          </w:p>
        </w:tc>
        <w:tc>
          <w:tcPr>
            <w:tcW w:w="1701" w:type="dxa"/>
            <w:vAlign w:val="center"/>
          </w:tcPr>
          <w:p w14:paraId="435F44AE" w14:textId="77777777" w:rsidR="00073082" w:rsidRDefault="00AC0949">
            <w:pPr>
              <w:jc w:val="center"/>
            </w:pPr>
            <w:r>
              <w:rPr>
                <w:color w:val="000000"/>
                <w:sz w:val="24"/>
              </w:rPr>
              <w:t>润都股份</w:t>
            </w:r>
          </w:p>
        </w:tc>
        <w:tc>
          <w:tcPr>
            <w:tcW w:w="1559" w:type="dxa"/>
            <w:vAlign w:val="center"/>
          </w:tcPr>
          <w:p w14:paraId="38DA9284" w14:textId="77777777" w:rsidR="00073082" w:rsidRDefault="00AC0949">
            <w:pPr>
              <w:jc w:val="right"/>
            </w:pPr>
            <w:r>
              <w:rPr>
                <w:color w:val="000000"/>
                <w:sz w:val="24"/>
              </w:rPr>
              <w:t>954</w:t>
            </w:r>
          </w:p>
        </w:tc>
        <w:tc>
          <w:tcPr>
            <w:tcW w:w="1932" w:type="dxa"/>
            <w:vAlign w:val="center"/>
          </w:tcPr>
          <w:p w14:paraId="34339A7C" w14:textId="77777777" w:rsidR="00073082" w:rsidRDefault="00AC0949">
            <w:pPr>
              <w:jc w:val="right"/>
            </w:pPr>
            <w:r>
              <w:rPr>
                <w:color w:val="000000"/>
                <w:sz w:val="24"/>
              </w:rPr>
              <w:t>16,227.54</w:t>
            </w:r>
          </w:p>
        </w:tc>
        <w:tc>
          <w:tcPr>
            <w:tcW w:w="1612" w:type="dxa"/>
            <w:vAlign w:val="center"/>
          </w:tcPr>
          <w:p w14:paraId="3ABA5A4B" w14:textId="77777777" w:rsidR="00073082" w:rsidRDefault="00AC0949">
            <w:pPr>
              <w:jc w:val="right"/>
            </w:pPr>
            <w:r>
              <w:rPr>
                <w:color w:val="000000"/>
                <w:sz w:val="24"/>
              </w:rPr>
              <w:t>0.00</w:t>
            </w:r>
          </w:p>
        </w:tc>
      </w:tr>
      <w:tr w:rsidR="00073082" w14:paraId="6E498D2D" w14:textId="77777777">
        <w:trPr>
          <w:jc w:val="center"/>
        </w:trPr>
        <w:tc>
          <w:tcPr>
            <w:tcW w:w="817" w:type="dxa"/>
            <w:vAlign w:val="center"/>
          </w:tcPr>
          <w:p w14:paraId="5BDACFB9" w14:textId="77777777" w:rsidR="00073082" w:rsidRDefault="00AC0949">
            <w:pPr>
              <w:jc w:val="center"/>
            </w:pPr>
            <w:r>
              <w:rPr>
                <w:color w:val="000000"/>
                <w:sz w:val="24"/>
              </w:rPr>
              <w:t>36</w:t>
            </w:r>
          </w:p>
        </w:tc>
        <w:tc>
          <w:tcPr>
            <w:tcW w:w="1276" w:type="dxa"/>
            <w:vAlign w:val="center"/>
          </w:tcPr>
          <w:p w14:paraId="745FE630" w14:textId="77777777" w:rsidR="00073082" w:rsidRDefault="00AC0949">
            <w:pPr>
              <w:jc w:val="center"/>
            </w:pPr>
            <w:r>
              <w:rPr>
                <w:color w:val="000000"/>
                <w:sz w:val="24"/>
              </w:rPr>
              <w:t>603080</w:t>
            </w:r>
          </w:p>
        </w:tc>
        <w:tc>
          <w:tcPr>
            <w:tcW w:w="1701" w:type="dxa"/>
            <w:vAlign w:val="center"/>
          </w:tcPr>
          <w:p w14:paraId="1E0EB48E" w14:textId="77777777" w:rsidR="00073082" w:rsidRDefault="00AC0949">
            <w:pPr>
              <w:jc w:val="center"/>
            </w:pPr>
            <w:r>
              <w:rPr>
                <w:color w:val="000000"/>
                <w:sz w:val="24"/>
              </w:rPr>
              <w:t>新疆火炬</w:t>
            </w:r>
          </w:p>
        </w:tc>
        <w:tc>
          <w:tcPr>
            <w:tcW w:w="1559" w:type="dxa"/>
            <w:vAlign w:val="center"/>
          </w:tcPr>
          <w:p w14:paraId="35315B77" w14:textId="77777777" w:rsidR="00073082" w:rsidRDefault="00AC0949">
            <w:pPr>
              <w:jc w:val="right"/>
            </w:pPr>
            <w:r>
              <w:rPr>
                <w:color w:val="000000"/>
                <w:sz w:val="24"/>
              </w:rPr>
              <w:t>1,187</w:t>
            </w:r>
          </w:p>
        </w:tc>
        <w:tc>
          <w:tcPr>
            <w:tcW w:w="1932" w:type="dxa"/>
            <w:vAlign w:val="center"/>
          </w:tcPr>
          <w:p w14:paraId="418EC0B1" w14:textId="77777777" w:rsidR="00073082" w:rsidRDefault="00AC0949">
            <w:pPr>
              <w:jc w:val="right"/>
            </w:pPr>
            <w:r>
              <w:rPr>
                <w:color w:val="000000"/>
                <w:sz w:val="24"/>
              </w:rPr>
              <w:t>16,143.20</w:t>
            </w:r>
          </w:p>
        </w:tc>
        <w:tc>
          <w:tcPr>
            <w:tcW w:w="1612" w:type="dxa"/>
            <w:vAlign w:val="center"/>
          </w:tcPr>
          <w:p w14:paraId="1C8325B0" w14:textId="77777777" w:rsidR="00073082" w:rsidRDefault="00AC0949">
            <w:pPr>
              <w:jc w:val="right"/>
            </w:pPr>
            <w:r>
              <w:rPr>
                <w:color w:val="000000"/>
                <w:sz w:val="24"/>
              </w:rPr>
              <w:t>0.00</w:t>
            </w:r>
          </w:p>
        </w:tc>
      </w:tr>
      <w:tr w:rsidR="00073082" w14:paraId="61FDAB7D" w14:textId="77777777">
        <w:trPr>
          <w:jc w:val="center"/>
        </w:trPr>
        <w:tc>
          <w:tcPr>
            <w:tcW w:w="817" w:type="dxa"/>
            <w:vAlign w:val="center"/>
          </w:tcPr>
          <w:p w14:paraId="16B9F90D" w14:textId="77777777" w:rsidR="00073082" w:rsidRDefault="00AC0949">
            <w:pPr>
              <w:jc w:val="center"/>
            </w:pPr>
            <w:r>
              <w:rPr>
                <w:color w:val="000000"/>
                <w:sz w:val="24"/>
              </w:rPr>
              <w:t>37</w:t>
            </w:r>
          </w:p>
        </w:tc>
        <w:tc>
          <w:tcPr>
            <w:tcW w:w="1276" w:type="dxa"/>
            <w:vAlign w:val="center"/>
          </w:tcPr>
          <w:p w14:paraId="77942B61" w14:textId="77777777" w:rsidR="00073082" w:rsidRDefault="00AC0949">
            <w:pPr>
              <w:jc w:val="center"/>
            </w:pPr>
            <w:r>
              <w:rPr>
                <w:color w:val="000000"/>
                <w:sz w:val="24"/>
              </w:rPr>
              <w:t>603655</w:t>
            </w:r>
          </w:p>
        </w:tc>
        <w:tc>
          <w:tcPr>
            <w:tcW w:w="1701" w:type="dxa"/>
            <w:vAlign w:val="center"/>
          </w:tcPr>
          <w:p w14:paraId="0A512945" w14:textId="77777777" w:rsidR="00073082" w:rsidRDefault="00AC0949">
            <w:pPr>
              <w:jc w:val="center"/>
            </w:pPr>
            <w:r>
              <w:rPr>
                <w:color w:val="000000"/>
                <w:sz w:val="24"/>
              </w:rPr>
              <w:t>朗博科技</w:t>
            </w:r>
          </w:p>
        </w:tc>
        <w:tc>
          <w:tcPr>
            <w:tcW w:w="1559" w:type="dxa"/>
            <w:vAlign w:val="center"/>
          </w:tcPr>
          <w:p w14:paraId="66A8E773" w14:textId="77777777" w:rsidR="00073082" w:rsidRDefault="00AC0949">
            <w:pPr>
              <w:jc w:val="right"/>
            </w:pPr>
            <w:r>
              <w:rPr>
                <w:color w:val="000000"/>
                <w:sz w:val="24"/>
              </w:rPr>
              <w:t>880</w:t>
            </w:r>
          </w:p>
        </w:tc>
        <w:tc>
          <w:tcPr>
            <w:tcW w:w="1932" w:type="dxa"/>
            <w:vAlign w:val="center"/>
          </w:tcPr>
          <w:p w14:paraId="78C40722" w14:textId="77777777" w:rsidR="00073082" w:rsidRDefault="00AC0949">
            <w:pPr>
              <w:jc w:val="right"/>
            </w:pPr>
            <w:r>
              <w:rPr>
                <w:color w:val="000000"/>
                <w:sz w:val="24"/>
              </w:rPr>
              <w:t>8,184.00</w:t>
            </w:r>
          </w:p>
        </w:tc>
        <w:tc>
          <w:tcPr>
            <w:tcW w:w="1612" w:type="dxa"/>
            <w:vAlign w:val="center"/>
          </w:tcPr>
          <w:p w14:paraId="135293D2" w14:textId="77777777" w:rsidR="00073082" w:rsidRDefault="00AC0949">
            <w:pPr>
              <w:jc w:val="right"/>
            </w:pPr>
            <w:r>
              <w:rPr>
                <w:color w:val="000000"/>
                <w:sz w:val="24"/>
              </w:rPr>
              <w:t>0.00</w:t>
            </w:r>
          </w:p>
        </w:tc>
      </w:tr>
    </w:tbl>
    <w:p w14:paraId="5BA8D032" w14:textId="77777777" w:rsidR="00CD2030" w:rsidRPr="00D754A9" w:rsidRDefault="00CD2030" w:rsidP="00D754A9">
      <w:pPr>
        <w:tabs>
          <w:tab w:val="left" w:pos="426"/>
        </w:tabs>
        <w:spacing w:before="29" w:line="288" w:lineRule="auto"/>
        <w:jc w:val="left"/>
        <w:rPr>
          <w:kern w:val="0"/>
          <w:sz w:val="24"/>
        </w:rPr>
      </w:pPr>
    </w:p>
    <w:p w14:paraId="7647FCAE" w14:textId="77777777" w:rsidR="001A59F9" w:rsidRPr="00AD0E47" w:rsidRDefault="001A59F9" w:rsidP="00AD0E47">
      <w:pPr>
        <w:pStyle w:val="20"/>
        <w:spacing w:before="29" w:after="0" w:line="288" w:lineRule="auto"/>
        <w:rPr>
          <w:rFonts w:ascii="Times New Roman" w:hAnsi="Times New Roman"/>
          <w:kern w:val="0"/>
          <w:szCs w:val="24"/>
        </w:rPr>
      </w:pPr>
      <w:bookmarkStart w:id="312" w:name="_Toc361324882"/>
      <w:bookmarkStart w:id="313" w:name="_Toc509751148"/>
      <w:r w:rsidRPr="00AD0E47">
        <w:rPr>
          <w:rFonts w:ascii="Times New Roman" w:hAnsi="Times New Roman"/>
          <w:kern w:val="0"/>
          <w:szCs w:val="24"/>
        </w:rPr>
        <w:t>8.4</w:t>
      </w:r>
      <w:bookmarkStart w:id="314" w:name="_Toc234814103"/>
      <w:r w:rsidRPr="00AD0E47">
        <w:rPr>
          <w:rFonts w:ascii="Times New Roman" w:hAnsi="Times New Roman" w:hint="eastAsia"/>
          <w:kern w:val="0"/>
          <w:szCs w:val="24"/>
        </w:rPr>
        <w:t>报告期内股票投资组合的重大变动</w:t>
      </w:r>
      <w:bookmarkEnd w:id="312"/>
      <w:bookmarkEnd w:id="313"/>
      <w:bookmarkEnd w:id="314"/>
    </w:p>
    <w:p w14:paraId="42B59C57" w14:textId="77777777" w:rsidR="001A59F9" w:rsidRPr="00AD0E47" w:rsidRDefault="001A59F9" w:rsidP="00AD0E47">
      <w:pPr>
        <w:pStyle w:val="20"/>
        <w:spacing w:before="29" w:after="0" w:line="288" w:lineRule="auto"/>
        <w:rPr>
          <w:rFonts w:ascii="Times New Roman" w:hAnsi="Times New Roman"/>
          <w:kern w:val="0"/>
          <w:szCs w:val="24"/>
        </w:rPr>
      </w:pPr>
      <w:bookmarkStart w:id="315" w:name="_Toc509749806"/>
      <w:bookmarkStart w:id="316" w:name="_Toc50975114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5"/>
      <w:bookmarkEnd w:id="316"/>
    </w:p>
    <w:p w14:paraId="4C3B9CA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7EAEC58F" w14:textId="77777777" w:rsidTr="006D141C">
        <w:tc>
          <w:tcPr>
            <w:tcW w:w="870" w:type="dxa"/>
            <w:vAlign w:val="center"/>
          </w:tcPr>
          <w:p w14:paraId="25F4C35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39F6242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32D53C8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397F59B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65A1791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73082" w14:paraId="5B248746" w14:textId="77777777">
        <w:tc>
          <w:tcPr>
            <w:tcW w:w="870" w:type="dxa"/>
            <w:vAlign w:val="center"/>
          </w:tcPr>
          <w:p w14:paraId="11DE023A" w14:textId="77777777" w:rsidR="00073082" w:rsidRDefault="00AC0949">
            <w:pPr>
              <w:jc w:val="center"/>
            </w:pPr>
            <w:r>
              <w:rPr>
                <w:color w:val="000000"/>
                <w:sz w:val="24"/>
              </w:rPr>
              <w:t>1</w:t>
            </w:r>
          </w:p>
        </w:tc>
        <w:tc>
          <w:tcPr>
            <w:tcW w:w="1650" w:type="dxa"/>
            <w:vAlign w:val="center"/>
          </w:tcPr>
          <w:p w14:paraId="0D08278A" w14:textId="77777777" w:rsidR="00073082" w:rsidRDefault="00AC0949">
            <w:pPr>
              <w:jc w:val="center"/>
            </w:pPr>
            <w:r>
              <w:rPr>
                <w:color w:val="000000"/>
                <w:sz w:val="24"/>
              </w:rPr>
              <w:t>600519</w:t>
            </w:r>
          </w:p>
        </w:tc>
        <w:tc>
          <w:tcPr>
            <w:tcW w:w="1980" w:type="dxa"/>
            <w:vAlign w:val="center"/>
          </w:tcPr>
          <w:p w14:paraId="0CE1A304" w14:textId="77777777" w:rsidR="00073082" w:rsidRDefault="00AC0949">
            <w:pPr>
              <w:jc w:val="center"/>
            </w:pPr>
            <w:r>
              <w:rPr>
                <w:color w:val="000000"/>
                <w:sz w:val="24"/>
              </w:rPr>
              <w:t>贵州茅台</w:t>
            </w:r>
          </w:p>
        </w:tc>
        <w:tc>
          <w:tcPr>
            <w:tcW w:w="2880" w:type="dxa"/>
            <w:vAlign w:val="center"/>
          </w:tcPr>
          <w:p w14:paraId="473787AD" w14:textId="77777777" w:rsidR="00073082" w:rsidRDefault="00AC0949">
            <w:pPr>
              <w:jc w:val="right"/>
            </w:pPr>
            <w:r>
              <w:rPr>
                <w:color w:val="000000"/>
                <w:sz w:val="24"/>
              </w:rPr>
              <w:t>123,312,741.67</w:t>
            </w:r>
          </w:p>
        </w:tc>
        <w:tc>
          <w:tcPr>
            <w:tcW w:w="1620" w:type="dxa"/>
            <w:vAlign w:val="center"/>
          </w:tcPr>
          <w:p w14:paraId="385CCCAB" w14:textId="77777777" w:rsidR="00073082" w:rsidRDefault="00AC0949">
            <w:pPr>
              <w:jc w:val="right"/>
            </w:pPr>
            <w:r>
              <w:rPr>
                <w:color w:val="000000"/>
                <w:sz w:val="24"/>
              </w:rPr>
              <w:t>7.89</w:t>
            </w:r>
          </w:p>
        </w:tc>
      </w:tr>
      <w:tr w:rsidR="00073082" w14:paraId="01286F26" w14:textId="77777777">
        <w:tc>
          <w:tcPr>
            <w:tcW w:w="870" w:type="dxa"/>
            <w:vAlign w:val="center"/>
          </w:tcPr>
          <w:p w14:paraId="23666964" w14:textId="77777777" w:rsidR="00073082" w:rsidRDefault="00AC0949">
            <w:pPr>
              <w:jc w:val="center"/>
            </w:pPr>
            <w:r>
              <w:rPr>
                <w:color w:val="000000"/>
                <w:sz w:val="24"/>
              </w:rPr>
              <w:t>2</w:t>
            </w:r>
          </w:p>
        </w:tc>
        <w:tc>
          <w:tcPr>
            <w:tcW w:w="1650" w:type="dxa"/>
            <w:vAlign w:val="center"/>
          </w:tcPr>
          <w:p w14:paraId="2AE5D674" w14:textId="77777777" w:rsidR="00073082" w:rsidRDefault="00AC0949">
            <w:pPr>
              <w:jc w:val="center"/>
            </w:pPr>
            <w:r>
              <w:rPr>
                <w:color w:val="000000"/>
                <w:sz w:val="24"/>
              </w:rPr>
              <w:t>000858</w:t>
            </w:r>
          </w:p>
        </w:tc>
        <w:tc>
          <w:tcPr>
            <w:tcW w:w="1980" w:type="dxa"/>
            <w:vAlign w:val="center"/>
          </w:tcPr>
          <w:p w14:paraId="4E60F1A9" w14:textId="77777777" w:rsidR="00073082" w:rsidRDefault="00AC09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7823D235" w14:textId="77777777" w:rsidR="00073082" w:rsidRDefault="00AC0949">
            <w:pPr>
              <w:jc w:val="right"/>
            </w:pPr>
            <w:r>
              <w:rPr>
                <w:color w:val="000000"/>
                <w:sz w:val="24"/>
              </w:rPr>
              <w:t>116,665,850.11</w:t>
            </w:r>
          </w:p>
        </w:tc>
        <w:tc>
          <w:tcPr>
            <w:tcW w:w="1620" w:type="dxa"/>
            <w:vAlign w:val="center"/>
          </w:tcPr>
          <w:p w14:paraId="11443816" w14:textId="77777777" w:rsidR="00073082" w:rsidRDefault="00AC0949">
            <w:pPr>
              <w:jc w:val="right"/>
            </w:pPr>
            <w:r>
              <w:rPr>
                <w:color w:val="000000"/>
                <w:sz w:val="24"/>
              </w:rPr>
              <w:t>7.46</w:t>
            </w:r>
          </w:p>
        </w:tc>
      </w:tr>
      <w:tr w:rsidR="00073082" w14:paraId="11E925F5" w14:textId="77777777">
        <w:tc>
          <w:tcPr>
            <w:tcW w:w="870" w:type="dxa"/>
            <w:vAlign w:val="center"/>
          </w:tcPr>
          <w:p w14:paraId="073CBF67" w14:textId="77777777" w:rsidR="00073082" w:rsidRDefault="00AC0949">
            <w:pPr>
              <w:jc w:val="center"/>
            </w:pPr>
            <w:r>
              <w:rPr>
                <w:color w:val="000000"/>
                <w:sz w:val="24"/>
              </w:rPr>
              <w:t>3</w:t>
            </w:r>
          </w:p>
        </w:tc>
        <w:tc>
          <w:tcPr>
            <w:tcW w:w="1650" w:type="dxa"/>
            <w:vAlign w:val="center"/>
          </w:tcPr>
          <w:p w14:paraId="4087878B" w14:textId="77777777" w:rsidR="00073082" w:rsidRDefault="00AC0949">
            <w:pPr>
              <w:jc w:val="center"/>
            </w:pPr>
            <w:r>
              <w:rPr>
                <w:color w:val="000000"/>
                <w:sz w:val="24"/>
              </w:rPr>
              <w:t>600036</w:t>
            </w:r>
          </w:p>
        </w:tc>
        <w:tc>
          <w:tcPr>
            <w:tcW w:w="1980" w:type="dxa"/>
            <w:vAlign w:val="center"/>
          </w:tcPr>
          <w:p w14:paraId="2A67BC85" w14:textId="77777777" w:rsidR="00073082" w:rsidRDefault="00AC0949">
            <w:pPr>
              <w:jc w:val="center"/>
            </w:pPr>
            <w:r>
              <w:rPr>
                <w:color w:val="000000"/>
                <w:sz w:val="24"/>
              </w:rPr>
              <w:t>招商银行</w:t>
            </w:r>
          </w:p>
        </w:tc>
        <w:tc>
          <w:tcPr>
            <w:tcW w:w="2880" w:type="dxa"/>
            <w:vAlign w:val="center"/>
          </w:tcPr>
          <w:p w14:paraId="68B81461" w14:textId="77777777" w:rsidR="00073082" w:rsidRDefault="00AC0949">
            <w:pPr>
              <w:jc w:val="right"/>
            </w:pPr>
            <w:r>
              <w:rPr>
                <w:color w:val="000000"/>
                <w:sz w:val="24"/>
              </w:rPr>
              <w:t>88,618,665.77</w:t>
            </w:r>
          </w:p>
        </w:tc>
        <w:tc>
          <w:tcPr>
            <w:tcW w:w="1620" w:type="dxa"/>
            <w:vAlign w:val="center"/>
          </w:tcPr>
          <w:p w14:paraId="78F2B3D0" w14:textId="77777777" w:rsidR="00073082" w:rsidRDefault="00AC0949">
            <w:pPr>
              <w:jc w:val="right"/>
            </w:pPr>
            <w:r>
              <w:rPr>
                <w:color w:val="000000"/>
                <w:sz w:val="24"/>
              </w:rPr>
              <w:t>5.67</w:t>
            </w:r>
          </w:p>
        </w:tc>
      </w:tr>
      <w:tr w:rsidR="00073082" w14:paraId="3DCFE2F9" w14:textId="77777777">
        <w:tc>
          <w:tcPr>
            <w:tcW w:w="870" w:type="dxa"/>
            <w:vAlign w:val="center"/>
          </w:tcPr>
          <w:p w14:paraId="3861D0FE" w14:textId="77777777" w:rsidR="00073082" w:rsidRDefault="00AC0949">
            <w:pPr>
              <w:jc w:val="center"/>
            </w:pPr>
            <w:r>
              <w:rPr>
                <w:color w:val="000000"/>
                <w:sz w:val="24"/>
              </w:rPr>
              <w:t>4</w:t>
            </w:r>
          </w:p>
        </w:tc>
        <w:tc>
          <w:tcPr>
            <w:tcW w:w="1650" w:type="dxa"/>
            <w:vAlign w:val="center"/>
          </w:tcPr>
          <w:p w14:paraId="1B9B6177" w14:textId="77777777" w:rsidR="00073082" w:rsidRDefault="00AC0949">
            <w:pPr>
              <w:jc w:val="center"/>
            </w:pPr>
            <w:r>
              <w:rPr>
                <w:color w:val="000000"/>
                <w:sz w:val="24"/>
              </w:rPr>
              <w:t>600197</w:t>
            </w:r>
          </w:p>
        </w:tc>
        <w:tc>
          <w:tcPr>
            <w:tcW w:w="1980" w:type="dxa"/>
            <w:vAlign w:val="center"/>
          </w:tcPr>
          <w:p w14:paraId="32F6C6C2" w14:textId="77777777" w:rsidR="00073082" w:rsidRDefault="00AC0949">
            <w:pPr>
              <w:jc w:val="center"/>
            </w:pPr>
            <w:r>
              <w:rPr>
                <w:color w:val="000000"/>
                <w:sz w:val="24"/>
              </w:rPr>
              <w:t>伊力特</w:t>
            </w:r>
          </w:p>
        </w:tc>
        <w:tc>
          <w:tcPr>
            <w:tcW w:w="2880" w:type="dxa"/>
            <w:vAlign w:val="center"/>
          </w:tcPr>
          <w:p w14:paraId="4033C09E" w14:textId="77777777" w:rsidR="00073082" w:rsidRDefault="00AC0949">
            <w:pPr>
              <w:jc w:val="right"/>
            </w:pPr>
            <w:r>
              <w:rPr>
                <w:color w:val="000000"/>
                <w:sz w:val="24"/>
              </w:rPr>
              <w:t>78,047,189.56</w:t>
            </w:r>
          </w:p>
        </w:tc>
        <w:tc>
          <w:tcPr>
            <w:tcW w:w="1620" w:type="dxa"/>
            <w:vAlign w:val="center"/>
          </w:tcPr>
          <w:p w14:paraId="1C713375" w14:textId="77777777" w:rsidR="00073082" w:rsidRDefault="00AC0949">
            <w:pPr>
              <w:jc w:val="right"/>
            </w:pPr>
            <w:r>
              <w:rPr>
                <w:color w:val="000000"/>
                <w:sz w:val="24"/>
              </w:rPr>
              <w:t>4.99</w:t>
            </w:r>
          </w:p>
        </w:tc>
      </w:tr>
      <w:tr w:rsidR="00073082" w14:paraId="1F8C84B6" w14:textId="77777777">
        <w:tc>
          <w:tcPr>
            <w:tcW w:w="870" w:type="dxa"/>
            <w:vAlign w:val="center"/>
          </w:tcPr>
          <w:p w14:paraId="6B4351A2" w14:textId="77777777" w:rsidR="00073082" w:rsidRDefault="00AC0949">
            <w:pPr>
              <w:jc w:val="center"/>
            </w:pPr>
            <w:r>
              <w:rPr>
                <w:color w:val="000000"/>
                <w:sz w:val="24"/>
              </w:rPr>
              <w:t>5</w:t>
            </w:r>
          </w:p>
        </w:tc>
        <w:tc>
          <w:tcPr>
            <w:tcW w:w="1650" w:type="dxa"/>
            <w:vAlign w:val="center"/>
          </w:tcPr>
          <w:p w14:paraId="109F9244" w14:textId="77777777" w:rsidR="00073082" w:rsidRDefault="00AC0949">
            <w:pPr>
              <w:jc w:val="center"/>
            </w:pPr>
            <w:r>
              <w:rPr>
                <w:color w:val="000000"/>
                <w:sz w:val="24"/>
              </w:rPr>
              <w:t>600887</w:t>
            </w:r>
          </w:p>
        </w:tc>
        <w:tc>
          <w:tcPr>
            <w:tcW w:w="1980" w:type="dxa"/>
            <w:vAlign w:val="center"/>
          </w:tcPr>
          <w:p w14:paraId="54BAE915" w14:textId="77777777" w:rsidR="00073082" w:rsidRDefault="00AC0949">
            <w:pPr>
              <w:jc w:val="center"/>
            </w:pPr>
            <w:r>
              <w:rPr>
                <w:color w:val="000000"/>
                <w:sz w:val="24"/>
              </w:rPr>
              <w:t>伊利股份</w:t>
            </w:r>
          </w:p>
        </w:tc>
        <w:tc>
          <w:tcPr>
            <w:tcW w:w="2880" w:type="dxa"/>
            <w:vAlign w:val="center"/>
          </w:tcPr>
          <w:p w14:paraId="218CB52E" w14:textId="77777777" w:rsidR="00073082" w:rsidRDefault="00AC0949">
            <w:pPr>
              <w:jc w:val="right"/>
            </w:pPr>
            <w:r>
              <w:rPr>
                <w:color w:val="000000"/>
                <w:sz w:val="24"/>
              </w:rPr>
              <w:t>75,829,333.64</w:t>
            </w:r>
          </w:p>
        </w:tc>
        <w:tc>
          <w:tcPr>
            <w:tcW w:w="1620" w:type="dxa"/>
            <w:vAlign w:val="center"/>
          </w:tcPr>
          <w:p w14:paraId="2E0F646D" w14:textId="77777777" w:rsidR="00073082" w:rsidRDefault="00AC0949">
            <w:pPr>
              <w:jc w:val="right"/>
            </w:pPr>
            <w:r>
              <w:rPr>
                <w:color w:val="000000"/>
                <w:sz w:val="24"/>
              </w:rPr>
              <w:t>4.85</w:t>
            </w:r>
          </w:p>
        </w:tc>
      </w:tr>
      <w:tr w:rsidR="00073082" w14:paraId="15C6AB1C" w14:textId="77777777">
        <w:tc>
          <w:tcPr>
            <w:tcW w:w="870" w:type="dxa"/>
            <w:vAlign w:val="center"/>
          </w:tcPr>
          <w:p w14:paraId="6CCC0F29" w14:textId="77777777" w:rsidR="00073082" w:rsidRDefault="00AC0949">
            <w:pPr>
              <w:jc w:val="center"/>
            </w:pPr>
            <w:r>
              <w:rPr>
                <w:color w:val="000000"/>
                <w:sz w:val="24"/>
              </w:rPr>
              <w:t>6</w:t>
            </w:r>
          </w:p>
        </w:tc>
        <w:tc>
          <w:tcPr>
            <w:tcW w:w="1650" w:type="dxa"/>
            <w:vAlign w:val="center"/>
          </w:tcPr>
          <w:p w14:paraId="6B6E77F3" w14:textId="77777777" w:rsidR="00073082" w:rsidRDefault="00AC0949">
            <w:pPr>
              <w:jc w:val="center"/>
            </w:pPr>
            <w:r>
              <w:rPr>
                <w:color w:val="000000"/>
                <w:sz w:val="24"/>
              </w:rPr>
              <w:t>603808</w:t>
            </w:r>
          </w:p>
        </w:tc>
        <w:tc>
          <w:tcPr>
            <w:tcW w:w="1980" w:type="dxa"/>
            <w:vAlign w:val="center"/>
          </w:tcPr>
          <w:p w14:paraId="07FCA063" w14:textId="77777777" w:rsidR="00073082" w:rsidRDefault="00AC0949">
            <w:pPr>
              <w:jc w:val="center"/>
            </w:pPr>
            <w:r>
              <w:rPr>
                <w:color w:val="000000"/>
                <w:sz w:val="24"/>
              </w:rPr>
              <w:t>歌力思</w:t>
            </w:r>
          </w:p>
        </w:tc>
        <w:tc>
          <w:tcPr>
            <w:tcW w:w="2880" w:type="dxa"/>
            <w:vAlign w:val="center"/>
          </w:tcPr>
          <w:p w14:paraId="01A1BA3B" w14:textId="77777777" w:rsidR="00073082" w:rsidRDefault="00AC0949">
            <w:pPr>
              <w:jc w:val="right"/>
            </w:pPr>
            <w:r>
              <w:rPr>
                <w:color w:val="000000"/>
                <w:sz w:val="24"/>
              </w:rPr>
              <w:t>75,721,999.52</w:t>
            </w:r>
          </w:p>
        </w:tc>
        <w:tc>
          <w:tcPr>
            <w:tcW w:w="1620" w:type="dxa"/>
            <w:vAlign w:val="center"/>
          </w:tcPr>
          <w:p w14:paraId="347208C1" w14:textId="77777777" w:rsidR="00073082" w:rsidRDefault="00AC0949">
            <w:pPr>
              <w:jc w:val="right"/>
            </w:pPr>
            <w:r>
              <w:rPr>
                <w:color w:val="000000"/>
                <w:sz w:val="24"/>
              </w:rPr>
              <w:t>4.84</w:t>
            </w:r>
          </w:p>
        </w:tc>
      </w:tr>
      <w:tr w:rsidR="00073082" w14:paraId="4CCF1B4D" w14:textId="77777777">
        <w:tc>
          <w:tcPr>
            <w:tcW w:w="870" w:type="dxa"/>
            <w:vAlign w:val="center"/>
          </w:tcPr>
          <w:p w14:paraId="019F0BBC" w14:textId="77777777" w:rsidR="00073082" w:rsidRDefault="00AC0949">
            <w:pPr>
              <w:jc w:val="center"/>
            </w:pPr>
            <w:r>
              <w:rPr>
                <w:color w:val="000000"/>
                <w:sz w:val="24"/>
              </w:rPr>
              <w:t>7</w:t>
            </w:r>
          </w:p>
        </w:tc>
        <w:tc>
          <w:tcPr>
            <w:tcW w:w="1650" w:type="dxa"/>
            <w:vAlign w:val="center"/>
          </w:tcPr>
          <w:p w14:paraId="4D91C9C1" w14:textId="77777777" w:rsidR="00073082" w:rsidRDefault="00AC0949">
            <w:pPr>
              <w:jc w:val="center"/>
            </w:pPr>
            <w:r>
              <w:rPr>
                <w:color w:val="000000"/>
                <w:sz w:val="24"/>
              </w:rPr>
              <w:t>603355</w:t>
            </w:r>
          </w:p>
        </w:tc>
        <w:tc>
          <w:tcPr>
            <w:tcW w:w="1980" w:type="dxa"/>
            <w:vAlign w:val="center"/>
          </w:tcPr>
          <w:p w14:paraId="6CF5D7E0" w14:textId="77777777" w:rsidR="00073082" w:rsidRDefault="00AC0949">
            <w:pPr>
              <w:jc w:val="center"/>
            </w:pPr>
            <w:r>
              <w:rPr>
                <w:color w:val="000000"/>
                <w:sz w:val="24"/>
              </w:rPr>
              <w:t>莱克电气</w:t>
            </w:r>
          </w:p>
        </w:tc>
        <w:tc>
          <w:tcPr>
            <w:tcW w:w="2880" w:type="dxa"/>
            <w:vAlign w:val="center"/>
          </w:tcPr>
          <w:p w14:paraId="2E67A982" w14:textId="77777777" w:rsidR="00073082" w:rsidRDefault="00AC0949">
            <w:pPr>
              <w:jc w:val="right"/>
            </w:pPr>
            <w:r>
              <w:rPr>
                <w:color w:val="000000"/>
                <w:sz w:val="24"/>
              </w:rPr>
              <w:t>72,774,227.61</w:t>
            </w:r>
          </w:p>
        </w:tc>
        <w:tc>
          <w:tcPr>
            <w:tcW w:w="1620" w:type="dxa"/>
            <w:vAlign w:val="center"/>
          </w:tcPr>
          <w:p w14:paraId="59DEA0E3" w14:textId="77777777" w:rsidR="00073082" w:rsidRDefault="00AC0949">
            <w:pPr>
              <w:jc w:val="right"/>
            </w:pPr>
            <w:r>
              <w:rPr>
                <w:color w:val="000000"/>
                <w:sz w:val="24"/>
              </w:rPr>
              <w:t>4.65</w:t>
            </w:r>
          </w:p>
        </w:tc>
      </w:tr>
      <w:tr w:rsidR="00073082" w14:paraId="1FD42388" w14:textId="77777777">
        <w:tc>
          <w:tcPr>
            <w:tcW w:w="870" w:type="dxa"/>
            <w:vAlign w:val="center"/>
          </w:tcPr>
          <w:p w14:paraId="405735F5" w14:textId="77777777" w:rsidR="00073082" w:rsidRDefault="00AC0949">
            <w:pPr>
              <w:jc w:val="center"/>
            </w:pPr>
            <w:r>
              <w:rPr>
                <w:color w:val="000000"/>
                <w:sz w:val="24"/>
              </w:rPr>
              <w:t>8</w:t>
            </w:r>
          </w:p>
        </w:tc>
        <w:tc>
          <w:tcPr>
            <w:tcW w:w="1650" w:type="dxa"/>
            <w:vAlign w:val="center"/>
          </w:tcPr>
          <w:p w14:paraId="6CBDE1CD" w14:textId="77777777" w:rsidR="00073082" w:rsidRDefault="00AC0949">
            <w:pPr>
              <w:jc w:val="center"/>
            </w:pPr>
            <w:r>
              <w:rPr>
                <w:color w:val="000000"/>
                <w:sz w:val="24"/>
              </w:rPr>
              <w:t>000921</w:t>
            </w:r>
          </w:p>
        </w:tc>
        <w:tc>
          <w:tcPr>
            <w:tcW w:w="1980" w:type="dxa"/>
            <w:vAlign w:val="center"/>
          </w:tcPr>
          <w:p w14:paraId="4B8C6198" w14:textId="77777777" w:rsidR="00073082" w:rsidRDefault="00AC0949">
            <w:pPr>
              <w:jc w:val="center"/>
            </w:pPr>
            <w:r>
              <w:rPr>
                <w:color w:val="000000"/>
                <w:sz w:val="24"/>
              </w:rPr>
              <w:t>海信科龙</w:t>
            </w:r>
          </w:p>
        </w:tc>
        <w:tc>
          <w:tcPr>
            <w:tcW w:w="2880" w:type="dxa"/>
            <w:vAlign w:val="center"/>
          </w:tcPr>
          <w:p w14:paraId="6388E240" w14:textId="77777777" w:rsidR="00073082" w:rsidRDefault="00AC0949">
            <w:pPr>
              <w:jc w:val="right"/>
            </w:pPr>
            <w:r>
              <w:rPr>
                <w:color w:val="000000"/>
                <w:sz w:val="24"/>
              </w:rPr>
              <w:t>72,720,268.65</w:t>
            </w:r>
          </w:p>
        </w:tc>
        <w:tc>
          <w:tcPr>
            <w:tcW w:w="1620" w:type="dxa"/>
            <w:vAlign w:val="center"/>
          </w:tcPr>
          <w:p w14:paraId="155CAFE2" w14:textId="77777777" w:rsidR="00073082" w:rsidRDefault="00AC0949">
            <w:pPr>
              <w:jc w:val="right"/>
            </w:pPr>
            <w:r>
              <w:rPr>
                <w:color w:val="000000"/>
                <w:sz w:val="24"/>
              </w:rPr>
              <w:t>4.65</w:t>
            </w:r>
          </w:p>
        </w:tc>
      </w:tr>
      <w:tr w:rsidR="00073082" w14:paraId="5B045889" w14:textId="77777777">
        <w:tc>
          <w:tcPr>
            <w:tcW w:w="870" w:type="dxa"/>
            <w:vAlign w:val="center"/>
          </w:tcPr>
          <w:p w14:paraId="2863D540" w14:textId="77777777" w:rsidR="00073082" w:rsidRDefault="00AC0949">
            <w:pPr>
              <w:jc w:val="center"/>
            </w:pPr>
            <w:r>
              <w:rPr>
                <w:color w:val="000000"/>
                <w:sz w:val="24"/>
              </w:rPr>
              <w:t>9</w:t>
            </w:r>
          </w:p>
        </w:tc>
        <w:tc>
          <w:tcPr>
            <w:tcW w:w="1650" w:type="dxa"/>
            <w:vAlign w:val="center"/>
          </w:tcPr>
          <w:p w14:paraId="18F8BE9C" w14:textId="77777777" w:rsidR="00073082" w:rsidRDefault="00AC0949">
            <w:pPr>
              <w:jc w:val="center"/>
            </w:pPr>
            <w:r>
              <w:rPr>
                <w:color w:val="000000"/>
                <w:sz w:val="24"/>
              </w:rPr>
              <w:t>000568</w:t>
            </w:r>
          </w:p>
        </w:tc>
        <w:tc>
          <w:tcPr>
            <w:tcW w:w="1980" w:type="dxa"/>
            <w:vAlign w:val="center"/>
          </w:tcPr>
          <w:p w14:paraId="19B52FA8" w14:textId="77777777" w:rsidR="00073082" w:rsidRDefault="00AC0949">
            <w:pPr>
              <w:jc w:val="center"/>
            </w:pPr>
            <w:r>
              <w:rPr>
                <w:color w:val="000000"/>
                <w:sz w:val="24"/>
              </w:rPr>
              <w:t>泸州老窖</w:t>
            </w:r>
          </w:p>
        </w:tc>
        <w:tc>
          <w:tcPr>
            <w:tcW w:w="2880" w:type="dxa"/>
            <w:vAlign w:val="center"/>
          </w:tcPr>
          <w:p w14:paraId="56F1F05C" w14:textId="77777777" w:rsidR="00073082" w:rsidRDefault="00AC0949">
            <w:pPr>
              <w:jc w:val="right"/>
            </w:pPr>
            <w:r>
              <w:rPr>
                <w:color w:val="000000"/>
                <w:sz w:val="24"/>
              </w:rPr>
              <w:t>58,553,285.69</w:t>
            </w:r>
          </w:p>
        </w:tc>
        <w:tc>
          <w:tcPr>
            <w:tcW w:w="1620" w:type="dxa"/>
            <w:vAlign w:val="center"/>
          </w:tcPr>
          <w:p w14:paraId="1A9ED955" w14:textId="77777777" w:rsidR="00073082" w:rsidRDefault="00AC0949">
            <w:pPr>
              <w:jc w:val="right"/>
            </w:pPr>
            <w:r>
              <w:rPr>
                <w:color w:val="000000"/>
                <w:sz w:val="24"/>
              </w:rPr>
              <w:t>3.74</w:t>
            </w:r>
          </w:p>
        </w:tc>
      </w:tr>
      <w:tr w:rsidR="00073082" w14:paraId="289EE5AD" w14:textId="77777777">
        <w:tc>
          <w:tcPr>
            <w:tcW w:w="870" w:type="dxa"/>
            <w:vAlign w:val="center"/>
          </w:tcPr>
          <w:p w14:paraId="50C5649F" w14:textId="77777777" w:rsidR="00073082" w:rsidRDefault="00AC0949">
            <w:pPr>
              <w:jc w:val="center"/>
            </w:pPr>
            <w:r>
              <w:rPr>
                <w:color w:val="000000"/>
                <w:sz w:val="24"/>
              </w:rPr>
              <w:t>10</w:t>
            </w:r>
          </w:p>
        </w:tc>
        <w:tc>
          <w:tcPr>
            <w:tcW w:w="1650" w:type="dxa"/>
            <w:vAlign w:val="center"/>
          </w:tcPr>
          <w:p w14:paraId="3FB21455" w14:textId="77777777" w:rsidR="00073082" w:rsidRDefault="00AC0949">
            <w:pPr>
              <w:jc w:val="center"/>
            </w:pPr>
            <w:r>
              <w:rPr>
                <w:color w:val="000000"/>
                <w:sz w:val="24"/>
              </w:rPr>
              <w:t>601318</w:t>
            </w:r>
          </w:p>
        </w:tc>
        <w:tc>
          <w:tcPr>
            <w:tcW w:w="1980" w:type="dxa"/>
            <w:vAlign w:val="center"/>
          </w:tcPr>
          <w:p w14:paraId="2DC2E24A" w14:textId="77777777" w:rsidR="00073082" w:rsidRDefault="00AC0949">
            <w:pPr>
              <w:jc w:val="center"/>
            </w:pPr>
            <w:r>
              <w:rPr>
                <w:color w:val="000000"/>
                <w:sz w:val="24"/>
              </w:rPr>
              <w:t>中国平安</w:t>
            </w:r>
          </w:p>
        </w:tc>
        <w:tc>
          <w:tcPr>
            <w:tcW w:w="2880" w:type="dxa"/>
            <w:vAlign w:val="center"/>
          </w:tcPr>
          <w:p w14:paraId="286FE975" w14:textId="77777777" w:rsidR="00073082" w:rsidRDefault="00AC0949">
            <w:pPr>
              <w:jc w:val="right"/>
            </w:pPr>
            <w:r>
              <w:rPr>
                <w:color w:val="000000"/>
                <w:sz w:val="24"/>
              </w:rPr>
              <w:t>57,376,725.08</w:t>
            </w:r>
          </w:p>
        </w:tc>
        <w:tc>
          <w:tcPr>
            <w:tcW w:w="1620" w:type="dxa"/>
            <w:vAlign w:val="center"/>
          </w:tcPr>
          <w:p w14:paraId="685BE64C" w14:textId="77777777" w:rsidR="00073082" w:rsidRDefault="00AC0949">
            <w:pPr>
              <w:jc w:val="right"/>
            </w:pPr>
            <w:r>
              <w:rPr>
                <w:color w:val="000000"/>
                <w:sz w:val="24"/>
              </w:rPr>
              <w:t>3.67</w:t>
            </w:r>
          </w:p>
        </w:tc>
      </w:tr>
      <w:tr w:rsidR="00073082" w14:paraId="490C5CBD" w14:textId="77777777">
        <w:tc>
          <w:tcPr>
            <w:tcW w:w="870" w:type="dxa"/>
            <w:vAlign w:val="center"/>
          </w:tcPr>
          <w:p w14:paraId="72DDDF2F" w14:textId="77777777" w:rsidR="00073082" w:rsidRDefault="00AC0949">
            <w:pPr>
              <w:jc w:val="center"/>
            </w:pPr>
            <w:r>
              <w:rPr>
                <w:color w:val="000000"/>
                <w:sz w:val="24"/>
              </w:rPr>
              <w:t>11</w:t>
            </w:r>
          </w:p>
        </w:tc>
        <w:tc>
          <w:tcPr>
            <w:tcW w:w="1650" w:type="dxa"/>
            <w:vAlign w:val="center"/>
          </w:tcPr>
          <w:p w14:paraId="44C7F6E6" w14:textId="77777777" w:rsidR="00073082" w:rsidRDefault="00AC0949">
            <w:pPr>
              <w:jc w:val="center"/>
            </w:pPr>
            <w:r>
              <w:rPr>
                <w:color w:val="000000"/>
                <w:sz w:val="24"/>
              </w:rPr>
              <w:t>002434</w:t>
            </w:r>
          </w:p>
        </w:tc>
        <w:tc>
          <w:tcPr>
            <w:tcW w:w="1980" w:type="dxa"/>
            <w:vAlign w:val="center"/>
          </w:tcPr>
          <w:p w14:paraId="4657B3E4" w14:textId="77777777" w:rsidR="00073082" w:rsidRDefault="00AC0949">
            <w:pPr>
              <w:jc w:val="center"/>
            </w:pPr>
            <w:r>
              <w:rPr>
                <w:color w:val="000000"/>
                <w:sz w:val="24"/>
              </w:rPr>
              <w:t>万里扬</w:t>
            </w:r>
          </w:p>
        </w:tc>
        <w:tc>
          <w:tcPr>
            <w:tcW w:w="2880" w:type="dxa"/>
            <w:vAlign w:val="center"/>
          </w:tcPr>
          <w:p w14:paraId="2D9CFF9B" w14:textId="77777777" w:rsidR="00073082" w:rsidRDefault="00AC0949">
            <w:pPr>
              <w:jc w:val="right"/>
            </w:pPr>
            <w:r>
              <w:rPr>
                <w:color w:val="000000"/>
                <w:sz w:val="24"/>
              </w:rPr>
              <w:t>53,802,907.26</w:t>
            </w:r>
          </w:p>
        </w:tc>
        <w:tc>
          <w:tcPr>
            <w:tcW w:w="1620" w:type="dxa"/>
            <w:vAlign w:val="center"/>
          </w:tcPr>
          <w:p w14:paraId="7B06A59C" w14:textId="77777777" w:rsidR="00073082" w:rsidRDefault="00AC0949">
            <w:pPr>
              <w:jc w:val="right"/>
            </w:pPr>
            <w:r>
              <w:rPr>
                <w:color w:val="000000"/>
                <w:sz w:val="24"/>
              </w:rPr>
              <w:t>3.44</w:t>
            </w:r>
          </w:p>
        </w:tc>
      </w:tr>
      <w:tr w:rsidR="00073082" w14:paraId="17467DED" w14:textId="77777777">
        <w:tc>
          <w:tcPr>
            <w:tcW w:w="870" w:type="dxa"/>
            <w:vAlign w:val="center"/>
          </w:tcPr>
          <w:p w14:paraId="7A4E9D4B" w14:textId="77777777" w:rsidR="00073082" w:rsidRDefault="00AC0949">
            <w:pPr>
              <w:jc w:val="center"/>
            </w:pPr>
            <w:r>
              <w:rPr>
                <w:color w:val="000000"/>
                <w:sz w:val="24"/>
              </w:rPr>
              <w:t>12</w:t>
            </w:r>
          </w:p>
        </w:tc>
        <w:tc>
          <w:tcPr>
            <w:tcW w:w="1650" w:type="dxa"/>
            <w:vAlign w:val="center"/>
          </w:tcPr>
          <w:p w14:paraId="34F52FE5" w14:textId="77777777" w:rsidR="00073082" w:rsidRDefault="00AC0949">
            <w:pPr>
              <w:jc w:val="center"/>
            </w:pPr>
            <w:r>
              <w:rPr>
                <w:color w:val="000000"/>
                <w:sz w:val="24"/>
              </w:rPr>
              <w:t>002202</w:t>
            </w:r>
          </w:p>
        </w:tc>
        <w:tc>
          <w:tcPr>
            <w:tcW w:w="1980" w:type="dxa"/>
            <w:vAlign w:val="center"/>
          </w:tcPr>
          <w:p w14:paraId="3D3B4287" w14:textId="77777777" w:rsidR="00073082" w:rsidRDefault="00AC0949">
            <w:pPr>
              <w:jc w:val="center"/>
            </w:pPr>
            <w:r>
              <w:rPr>
                <w:color w:val="000000"/>
                <w:sz w:val="24"/>
              </w:rPr>
              <w:t>金风科技</w:t>
            </w:r>
          </w:p>
        </w:tc>
        <w:tc>
          <w:tcPr>
            <w:tcW w:w="2880" w:type="dxa"/>
            <w:vAlign w:val="center"/>
          </w:tcPr>
          <w:p w14:paraId="257402D2" w14:textId="77777777" w:rsidR="00073082" w:rsidRDefault="00AC0949">
            <w:pPr>
              <w:jc w:val="right"/>
            </w:pPr>
            <w:r>
              <w:rPr>
                <w:color w:val="000000"/>
                <w:sz w:val="24"/>
              </w:rPr>
              <w:t>53,216,491.51</w:t>
            </w:r>
          </w:p>
        </w:tc>
        <w:tc>
          <w:tcPr>
            <w:tcW w:w="1620" w:type="dxa"/>
            <w:vAlign w:val="center"/>
          </w:tcPr>
          <w:p w14:paraId="6E9CFA98" w14:textId="77777777" w:rsidR="00073082" w:rsidRDefault="00AC0949">
            <w:pPr>
              <w:jc w:val="right"/>
            </w:pPr>
            <w:r>
              <w:rPr>
                <w:color w:val="000000"/>
                <w:sz w:val="24"/>
              </w:rPr>
              <w:t>3.40</w:t>
            </w:r>
          </w:p>
        </w:tc>
      </w:tr>
      <w:tr w:rsidR="00073082" w14:paraId="20BC4B1C" w14:textId="77777777">
        <w:tc>
          <w:tcPr>
            <w:tcW w:w="870" w:type="dxa"/>
            <w:vAlign w:val="center"/>
          </w:tcPr>
          <w:p w14:paraId="0659A55F" w14:textId="77777777" w:rsidR="00073082" w:rsidRDefault="00AC0949">
            <w:pPr>
              <w:jc w:val="center"/>
            </w:pPr>
            <w:r>
              <w:rPr>
                <w:color w:val="000000"/>
                <w:sz w:val="24"/>
              </w:rPr>
              <w:t>13</w:t>
            </w:r>
          </w:p>
        </w:tc>
        <w:tc>
          <w:tcPr>
            <w:tcW w:w="1650" w:type="dxa"/>
            <w:vAlign w:val="center"/>
          </w:tcPr>
          <w:p w14:paraId="3829F0CC" w14:textId="77777777" w:rsidR="00073082" w:rsidRDefault="00AC0949">
            <w:pPr>
              <w:jc w:val="center"/>
            </w:pPr>
            <w:r>
              <w:rPr>
                <w:color w:val="000000"/>
                <w:sz w:val="24"/>
              </w:rPr>
              <w:t>002027</w:t>
            </w:r>
          </w:p>
        </w:tc>
        <w:tc>
          <w:tcPr>
            <w:tcW w:w="1980" w:type="dxa"/>
            <w:vAlign w:val="center"/>
          </w:tcPr>
          <w:p w14:paraId="3C07A04B" w14:textId="77777777" w:rsidR="00073082" w:rsidRDefault="00AC0949">
            <w:pPr>
              <w:jc w:val="center"/>
            </w:pPr>
            <w:r>
              <w:rPr>
                <w:color w:val="000000"/>
                <w:sz w:val="24"/>
              </w:rPr>
              <w:t>分众传媒</w:t>
            </w:r>
          </w:p>
        </w:tc>
        <w:tc>
          <w:tcPr>
            <w:tcW w:w="2880" w:type="dxa"/>
            <w:vAlign w:val="center"/>
          </w:tcPr>
          <w:p w14:paraId="0B9D4374" w14:textId="77777777" w:rsidR="00073082" w:rsidRDefault="00AC0949">
            <w:pPr>
              <w:jc w:val="right"/>
            </w:pPr>
            <w:r>
              <w:rPr>
                <w:color w:val="000000"/>
                <w:sz w:val="24"/>
              </w:rPr>
              <w:t>51,431,009.20</w:t>
            </w:r>
          </w:p>
        </w:tc>
        <w:tc>
          <w:tcPr>
            <w:tcW w:w="1620" w:type="dxa"/>
            <w:vAlign w:val="center"/>
          </w:tcPr>
          <w:p w14:paraId="2B316354" w14:textId="77777777" w:rsidR="00073082" w:rsidRDefault="00AC0949">
            <w:pPr>
              <w:jc w:val="right"/>
            </w:pPr>
            <w:r>
              <w:rPr>
                <w:color w:val="000000"/>
                <w:sz w:val="24"/>
              </w:rPr>
              <w:t>3.29</w:t>
            </w:r>
          </w:p>
        </w:tc>
      </w:tr>
      <w:tr w:rsidR="00073082" w14:paraId="66EB15E6" w14:textId="77777777">
        <w:tc>
          <w:tcPr>
            <w:tcW w:w="870" w:type="dxa"/>
            <w:vAlign w:val="center"/>
          </w:tcPr>
          <w:p w14:paraId="729A307C" w14:textId="77777777" w:rsidR="00073082" w:rsidRDefault="00AC0949">
            <w:pPr>
              <w:jc w:val="center"/>
            </w:pPr>
            <w:r>
              <w:rPr>
                <w:color w:val="000000"/>
                <w:sz w:val="24"/>
              </w:rPr>
              <w:t>14</w:t>
            </w:r>
          </w:p>
        </w:tc>
        <w:tc>
          <w:tcPr>
            <w:tcW w:w="1650" w:type="dxa"/>
            <w:vAlign w:val="center"/>
          </w:tcPr>
          <w:p w14:paraId="2042F18C" w14:textId="77777777" w:rsidR="00073082" w:rsidRDefault="00AC0949">
            <w:pPr>
              <w:jc w:val="center"/>
            </w:pPr>
            <w:r>
              <w:rPr>
                <w:color w:val="000000"/>
                <w:sz w:val="24"/>
              </w:rPr>
              <w:t>002304</w:t>
            </w:r>
          </w:p>
        </w:tc>
        <w:tc>
          <w:tcPr>
            <w:tcW w:w="1980" w:type="dxa"/>
            <w:vAlign w:val="center"/>
          </w:tcPr>
          <w:p w14:paraId="43393BEF" w14:textId="77777777" w:rsidR="00073082" w:rsidRDefault="00AC0949">
            <w:pPr>
              <w:jc w:val="center"/>
            </w:pPr>
            <w:r>
              <w:rPr>
                <w:color w:val="000000"/>
                <w:sz w:val="24"/>
              </w:rPr>
              <w:t>洋河股份</w:t>
            </w:r>
          </w:p>
        </w:tc>
        <w:tc>
          <w:tcPr>
            <w:tcW w:w="2880" w:type="dxa"/>
            <w:vAlign w:val="center"/>
          </w:tcPr>
          <w:p w14:paraId="05BD22E2" w14:textId="77777777" w:rsidR="00073082" w:rsidRDefault="00AC0949">
            <w:pPr>
              <w:jc w:val="right"/>
            </w:pPr>
            <w:r>
              <w:rPr>
                <w:color w:val="000000"/>
                <w:sz w:val="24"/>
              </w:rPr>
              <w:t>49,812,978.82</w:t>
            </w:r>
          </w:p>
        </w:tc>
        <w:tc>
          <w:tcPr>
            <w:tcW w:w="1620" w:type="dxa"/>
            <w:vAlign w:val="center"/>
          </w:tcPr>
          <w:p w14:paraId="43EFF086" w14:textId="77777777" w:rsidR="00073082" w:rsidRDefault="00AC0949">
            <w:pPr>
              <w:jc w:val="right"/>
            </w:pPr>
            <w:r>
              <w:rPr>
                <w:color w:val="000000"/>
                <w:sz w:val="24"/>
              </w:rPr>
              <w:t>3.19</w:t>
            </w:r>
          </w:p>
        </w:tc>
      </w:tr>
      <w:tr w:rsidR="00073082" w14:paraId="4E5BC179" w14:textId="77777777">
        <w:tc>
          <w:tcPr>
            <w:tcW w:w="870" w:type="dxa"/>
            <w:vAlign w:val="center"/>
          </w:tcPr>
          <w:p w14:paraId="63B414DC" w14:textId="77777777" w:rsidR="00073082" w:rsidRDefault="00AC0949">
            <w:pPr>
              <w:jc w:val="center"/>
            </w:pPr>
            <w:r>
              <w:rPr>
                <w:color w:val="000000"/>
                <w:sz w:val="24"/>
              </w:rPr>
              <w:t>15</w:t>
            </w:r>
          </w:p>
        </w:tc>
        <w:tc>
          <w:tcPr>
            <w:tcW w:w="1650" w:type="dxa"/>
            <w:vAlign w:val="center"/>
          </w:tcPr>
          <w:p w14:paraId="0E9122E0" w14:textId="77777777" w:rsidR="00073082" w:rsidRDefault="00AC0949">
            <w:pPr>
              <w:jc w:val="center"/>
            </w:pPr>
            <w:r>
              <w:rPr>
                <w:color w:val="000000"/>
                <w:sz w:val="24"/>
              </w:rPr>
              <w:t>002583</w:t>
            </w:r>
          </w:p>
        </w:tc>
        <w:tc>
          <w:tcPr>
            <w:tcW w:w="1980" w:type="dxa"/>
            <w:vAlign w:val="center"/>
          </w:tcPr>
          <w:p w14:paraId="70F3B4E1" w14:textId="77777777" w:rsidR="00073082" w:rsidRDefault="00AC0949">
            <w:pPr>
              <w:jc w:val="center"/>
            </w:pPr>
            <w:r>
              <w:rPr>
                <w:color w:val="000000"/>
                <w:sz w:val="24"/>
              </w:rPr>
              <w:t>海能达</w:t>
            </w:r>
          </w:p>
        </w:tc>
        <w:tc>
          <w:tcPr>
            <w:tcW w:w="2880" w:type="dxa"/>
            <w:vAlign w:val="center"/>
          </w:tcPr>
          <w:p w14:paraId="506EFCD8" w14:textId="77777777" w:rsidR="00073082" w:rsidRDefault="00AC0949">
            <w:pPr>
              <w:jc w:val="right"/>
            </w:pPr>
            <w:r>
              <w:rPr>
                <w:color w:val="000000"/>
                <w:sz w:val="24"/>
              </w:rPr>
              <w:t>45,216,170.67</w:t>
            </w:r>
          </w:p>
        </w:tc>
        <w:tc>
          <w:tcPr>
            <w:tcW w:w="1620" w:type="dxa"/>
            <w:vAlign w:val="center"/>
          </w:tcPr>
          <w:p w14:paraId="4CE6D3E4" w14:textId="77777777" w:rsidR="00073082" w:rsidRDefault="00AC0949">
            <w:pPr>
              <w:jc w:val="right"/>
            </w:pPr>
            <w:r>
              <w:rPr>
                <w:color w:val="000000"/>
                <w:sz w:val="24"/>
              </w:rPr>
              <w:t>2.89</w:t>
            </w:r>
          </w:p>
        </w:tc>
      </w:tr>
      <w:tr w:rsidR="00073082" w14:paraId="2AAF28E5" w14:textId="77777777">
        <w:tc>
          <w:tcPr>
            <w:tcW w:w="870" w:type="dxa"/>
            <w:vAlign w:val="center"/>
          </w:tcPr>
          <w:p w14:paraId="311A0B29" w14:textId="77777777" w:rsidR="00073082" w:rsidRDefault="00AC0949">
            <w:pPr>
              <w:jc w:val="center"/>
            </w:pPr>
            <w:r>
              <w:rPr>
                <w:color w:val="000000"/>
                <w:sz w:val="24"/>
              </w:rPr>
              <w:t>16</w:t>
            </w:r>
          </w:p>
        </w:tc>
        <w:tc>
          <w:tcPr>
            <w:tcW w:w="1650" w:type="dxa"/>
            <w:vAlign w:val="center"/>
          </w:tcPr>
          <w:p w14:paraId="4F2AF351" w14:textId="77777777" w:rsidR="00073082" w:rsidRDefault="00AC0949">
            <w:pPr>
              <w:jc w:val="center"/>
            </w:pPr>
            <w:r>
              <w:rPr>
                <w:color w:val="000000"/>
                <w:sz w:val="24"/>
              </w:rPr>
              <w:t>300124</w:t>
            </w:r>
          </w:p>
        </w:tc>
        <w:tc>
          <w:tcPr>
            <w:tcW w:w="1980" w:type="dxa"/>
            <w:vAlign w:val="center"/>
          </w:tcPr>
          <w:p w14:paraId="3DC558F2" w14:textId="77777777" w:rsidR="00073082" w:rsidRDefault="00AC0949">
            <w:pPr>
              <w:jc w:val="center"/>
            </w:pPr>
            <w:r>
              <w:rPr>
                <w:color w:val="000000"/>
                <w:sz w:val="24"/>
              </w:rPr>
              <w:t>汇川技术</w:t>
            </w:r>
          </w:p>
        </w:tc>
        <w:tc>
          <w:tcPr>
            <w:tcW w:w="2880" w:type="dxa"/>
            <w:vAlign w:val="center"/>
          </w:tcPr>
          <w:p w14:paraId="56F212AE" w14:textId="77777777" w:rsidR="00073082" w:rsidRDefault="00AC0949">
            <w:pPr>
              <w:jc w:val="right"/>
            </w:pPr>
            <w:r>
              <w:rPr>
                <w:color w:val="000000"/>
                <w:sz w:val="24"/>
              </w:rPr>
              <w:t>43,988,149.83</w:t>
            </w:r>
          </w:p>
        </w:tc>
        <w:tc>
          <w:tcPr>
            <w:tcW w:w="1620" w:type="dxa"/>
            <w:vAlign w:val="center"/>
          </w:tcPr>
          <w:p w14:paraId="1FC38417" w14:textId="77777777" w:rsidR="00073082" w:rsidRDefault="00AC0949">
            <w:pPr>
              <w:jc w:val="right"/>
            </w:pPr>
            <w:r>
              <w:rPr>
                <w:color w:val="000000"/>
                <w:sz w:val="24"/>
              </w:rPr>
              <w:t>2.81</w:t>
            </w:r>
          </w:p>
        </w:tc>
      </w:tr>
      <w:tr w:rsidR="00073082" w14:paraId="66DD7D17" w14:textId="77777777">
        <w:tc>
          <w:tcPr>
            <w:tcW w:w="870" w:type="dxa"/>
            <w:vAlign w:val="center"/>
          </w:tcPr>
          <w:p w14:paraId="1CC0980F" w14:textId="77777777" w:rsidR="00073082" w:rsidRDefault="00AC0949">
            <w:pPr>
              <w:jc w:val="center"/>
            </w:pPr>
            <w:r>
              <w:rPr>
                <w:color w:val="000000"/>
                <w:sz w:val="24"/>
              </w:rPr>
              <w:t>17</w:t>
            </w:r>
          </w:p>
        </w:tc>
        <w:tc>
          <w:tcPr>
            <w:tcW w:w="1650" w:type="dxa"/>
            <w:vAlign w:val="center"/>
          </w:tcPr>
          <w:p w14:paraId="23963A23" w14:textId="77777777" w:rsidR="00073082" w:rsidRDefault="00AC0949">
            <w:pPr>
              <w:jc w:val="center"/>
            </w:pPr>
            <w:r>
              <w:rPr>
                <w:color w:val="000000"/>
                <w:sz w:val="24"/>
              </w:rPr>
              <w:t>600426</w:t>
            </w:r>
          </w:p>
        </w:tc>
        <w:tc>
          <w:tcPr>
            <w:tcW w:w="1980" w:type="dxa"/>
            <w:vAlign w:val="center"/>
          </w:tcPr>
          <w:p w14:paraId="55411D84" w14:textId="77777777" w:rsidR="00073082" w:rsidRDefault="00AC0949">
            <w:pPr>
              <w:jc w:val="center"/>
            </w:pPr>
            <w:r>
              <w:rPr>
                <w:color w:val="000000"/>
                <w:sz w:val="24"/>
              </w:rPr>
              <w:t>华鲁恒升</w:t>
            </w:r>
          </w:p>
        </w:tc>
        <w:tc>
          <w:tcPr>
            <w:tcW w:w="2880" w:type="dxa"/>
            <w:vAlign w:val="center"/>
          </w:tcPr>
          <w:p w14:paraId="3E1631C3" w14:textId="77777777" w:rsidR="00073082" w:rsidRDefault="00AC0949">
            <w:pPr>
              <w:jc w:val="right"/>
            </w:pPr>
            <w:r>
              <w:rPr>
                <w:color w:val="000000"/>
                <w:sz w:val="24"/>
              </w:rPr>
              <w:t>41,238,997.82</w:t>
            </w:r>
          </w:p>
        </w:tc>
        <w:tc>
          <w:tcPr>
            <w:tcW w:w="1620" w:type="dxa"/>
            <w:vAlign w:val="center"/>
          </w:tcPr>
          <w:p w14:paraId="747FD363" w14:textId="77777777" w:rsidR="00073082" w:rsidRDefault="00AC0949">
            <w:pPr>
              <w:jc w:val="right"/>
            </w:pPr>
            <w:r>
              <w:rPr>
                <w:color w:val="000000"/>
                <w:sz w:val="24"/>
              </w:rPr>
              <w:t>2.64</w:t>
            </w:r>
          </w:p>
        </w:tc>
      </w:tr>
      <w:tr w:rsidR="00073082" w14:paraId="7C7C60FE" w14:textId="77777777">
        <w:tc>
          <w:tcPr>
            <w:tcW w:w="870" w:type="dxa"/>
            <w:vAlign w:val="center"/>
          </w:tcPr>
          <w:p w14:paraId="5A14CC92" w14:textId="77777777" w:rsidR="00073082" w:rsidRDefault="00AC0949">
            <w:pPr>
              <w:jc w:val="center"/>
            </w:pPr>
            <w:r>
              <w:rPr>
                <w:color w:val="000000"/>
                <w:sz w:val="24"/>
              </w:rPr>
              <w:t>18</w:t>
            </w:r>
          </w:p>
        </w:tc>
        <w:tc>
          <w:tcPr>
            <w:tcW w:w="1650" w:type="dxa"/>
            <w:vAlign w:val="center"/>
          </w:tcPr>
          <w:p w14:paraId="6AF8E87C" w14:textId="77777777" w:rsidR="00073082" w:rsidRDefault="00AC0949">
            <w:pPr>
              <w:jc w:val="center"/>
            </w:pPr>
            <w:r>
              <w:rPr>
                <w:color w:val="000000"/>
                <w:sz w:val="24"/>
              </w:rPr>
              <w:t>600383</w:t>
            </w:r>
          </w:p>
        </w:tc>
        <w:tc>
          <w:tcPr>
            <w:tcW w:w="1980" w:type="dxa"/>
            <w:vAlign w:val="center"/>
          </w:tcPr>
          <w:p w14:paraId="69FBC904" w14:textId="77777777" w:rsidR="00073082" w:rsidRDefault="00AC0949">
            <w:pPr>
              <w:jc w:val="center"/>
            </w:pPr>
            <w:r>
              <w:rPr>
                <w:color w:val="000000"/>
                <w:sz w:val="24"/>
              </w:rPr>
              <w:t>金地集团</w:t>
            </w:r>
          </w:p>
        </w:tc>
        <w:tc>
          <w:tcPr>
            <w:tcW w:w="2880" w:type="dxa"/>
            <w:vAlign w:val="center"/>
          </w:tcPr>
          <w:p w14:paraId="7B5B94E9" w14:textId="77777777" w:rsidR="00073082" w:rsidRDefault="00AC0949">
            <w:pPr>
              <w:jc w:val="right"/>
            </w:pPr>
            <w:r>
              <w:rPr>
                <w:color w:val="000000"/>
                <w:sz w:val="24"/>
              </w:rPr>
              <w:t>36,597,990.23</w:t>
            </w:r>
          </w:p>
        </w:tc>
        <w:tc>
          <w:tcPr>
            <w:tcW w:w="1620" w:type="dxa"/>
            <w:vAlign w:val="center"/>
          </w:tcPr>
          <w:p w14:paraId="036CB585" w14:textId="77777777" w:rsidR="00073082" w:rsidRDefault="00AC0949">
            <w:pPr>
              <w:jc w:val="right"/>
            </w:pPr>
            <w:r>
              <w:rPr>
                <w:color w:val="000000"/>
                <w:sz w:val="24"/>
              </w:rPr>
              <w:t>2.34</w:t>
            </w:r>
          </w:p>
        </w:tc>
      </w:tr>
      <w:tr w:rsidR="00073082" w14:paraId="7F044919" w14:textId="77777777">
        <w:tc>
          <w:tcPr>
            <w:tcW w:w="870" w:type="dxa"/>
            <w:vAlign w:val="center"/>
          </w:tcPr>
          <w:p w14:paraId="4AA1DA85" w14:textId="77777777" w:rsidR="00073082" w:rsidRDefault="00AC0949">
            <w:pPr>
              <w:jc w:val="center"/>
            </w:pPr>
            <w:r>
              <w:rPr>
                <w:color w:val="000000"/>
                <w:sz w:val="24"/>
              </w:rPr>
              <w:t>19</w:t>
            </w:r>
          </w:p>
        </w:tc>
        <w:tc>
          <w:tcPr>
            <w:tcW w:w="1650" w:type="dxa"/>
            <w:vAlign w:val="center"/>
          </w:tcPr>
          <w:p w14:paraId="3E491009" w14:textId="77777777" w:rsidR="00073082" w:rsidRDefault="00AC0949">
            <w:pPr>
              <w:jc w:val="center"/>
            </w:pPr>
            <w:r>
              <w:rPr>
                <w:color w:val="000000"/>
                <w:sz w:val="24"/>
              </w:rPr>
              <w:t>002123</w:t>
            </w:r>
          </w:p>
        </w:tc>
        <w:tc>
          <w:tcPr>
            <w:tcW w:w="1980" w:type="dxa"/>
            <w:vAlign w:val="center"/>
          </w:tcPr>
          <w:p w14:paraId="13F8FC71" w14:textId="77777777" w:rsidR="00073082" w:rsidRDefault="00AC0949">
            <w:pPr>
              <w:jc w:val="center"/>
            </w:pPr>
            <w:r>
              <w:rPr>
                <w:color w:val="000000"/>
                <w:sz w:val="24"/>
              </w:rPr>
              <w:t>梦网集团</w:t>
            </w:r>
          </w:p>
        </w:tc>
        <w:tc>
          <w:tcPr>
            <w:tcW w:w="2880" w:type="dxa"/>
            <w:vAlign w:val="center"/>
          </w:tcPr>
          <w:p w14:paraId="51F9465A" w14:textId="77777777" w:rsidR="00073082" w:rsidRDefault="00AC0949">
            <w:pPr>
              <w:jc w:val="right"/>
            </w:pPr>
            <w:r>
              <w:rPr>
                <w:color w:val="000000"/>
                <w:sz w:val="24"/>
              </w:rPr>
              <w:t>34,192,642.65</w:t>
            </w:r>
          </w:p>
        </w:tc>
        <w:tc>
          <w:tcPr>
            <w:tcW w:w="1620" w:type="dxa"/>
            <w:vAlign w:val="center"/>
          </w:tcPr>
          <w:p w14:paraId="630CD996" w14:textId="77777777" w:rsidR="00073082" w:rsidRDefault="00AC0949">
            <w:pPr>
              <w:jc w:val="right"/>
            </w:pPr>
            <w:r>
              <w:rPr>
                <w:color w:val="000000"/>
                <w:sz w:val="24"/>
              </w:rPr>
              <w:t>2.19</w:t>
            </w:r>
          </w:p>
        </w:tc>
      </w:tr>
      <w:tr w:rsidR="00073082" w14:paraId="119911C7" w14:textId="77777777">
        <w:tc>
          <w:tcPr>
            <w:tcW w:w="870" w:type="dxa"/>
            <w:vAlign w:val="center"/>
          </w:tcPr>
          <w:p w14:paraId="62753CB7" w14:textId="77777777" w:rsidR="00073082" w:rsidRDefault="00AC0949">
            <w:pPr>
              <w:jc w:val="center"/>
            </w:pPr>
            <w:r>
              <w:rPr>
                <w:color w:val="000000"/>
                <w:sz w:val="24"/>
              </w:rPr>
              <w:t>20</w:t>
            </w:r>
          </w:p>
        </w:tc>
        <w:tc>
          <w:tcPr>
            <w:tcW w:w="1650" w:type="dxa"/>
            <w:vAlign w:val="center"/>
          </w:tcPr>
          <w:p w14:paraId="46A72367" w14:textId="77777777" w:rsidR="00073082" w:rsidRDefault="00AC0949">
            <w:pPr>
              <w:jc w:val="center"/>
            </w:pPr>
            <w:r>
              <w:rPr>
                <w:color w:val="000000"/>
                <w:sz w:val="24"/>
              </w:rPr>
              <w:t>601988</w:t>
            </w:r>
          </w:p>
        </w:tc>
        <w:tc>
          <w:tcPr>
            <w:tcW w:w="1980" w:type="dxa"/>
            <w:vAlign w:val="center"/>
          </w:tcPr>
          <w:p w14:paraId="150607FA" w14:textId="77777777" w:rsidR="00073082" w:rsidRDefault="00AC0949">
            <w:pPr>
              <w:jc w:val="center"/>
            </w:pPr>
            <w:r>
              <w:rPr>
                <w:color w:val="000000"/>
                <w:sz w:val="24"/>
              </w:rPr>
              <w:t>中国银行</w:t>
            </w:r>
          </w:p>
        </w:tc>
        <w:tc>
          <w:tcPr>
            <w:tcW w:w="2880" w:type="dxa"/>
            <w:vAlign w:val="center"/>
          </w:tcPr>
          <w:p w14:paraId="236CC854" w14:textId="77777777" w:rsidR="00073082" w:rsidRDefault="00AC0949">
            <w:pPr>
              <w:jc w:val="right"/>
            </w:pPr>
            <w:r>
              <w:rPr>
                <w:color w:val="000000"/>
                <w:sz w:val="24"/>
              </w:rPr>
              <w:t>32,528,944.00</w:t>
            </w:r>
          </w:p>
        </w:tc>
        <w:tc>
          <w:tcPr>
            <w:tcW w:w="1620" w:type="dxa"/>
            <w:vAlign w:val="center"/>
          </w:tcPr>
          <w:p w14:paraId="1F4E156F" w14:textId="77777777" w:rsidR="00073082" w:rsidRDefault="00AC0949">
            <w:pPr>
              <w:jc w:val="right"/>
            </w:pPr>
            <w:r>
              <w:rPr>
                <w:color w:val="000000"/>
                <w:sz w:val="24"/>
              </w:rPr>
              <w:t>2.08</w:t>
            </w:r>
          </w:p>
        </w:tc>
      </w:tr>
      <w:tr w:rsidR="00073082" w14:paraId="55F8E9DE" w14:textId="77777777">
        <w:tc>
          <w:tcPr>
            <w:tcW w:w="870" w:type="dxa"/>
            <w:vAlign w:val="center"/>
          </w:tcPr>
          <w:p w14:paraId="384BB997" w14:textId="77777777" w:rsidR="00073082" w:rsidRDefault="00AC0949">
            <w:pPr>
              <w:jc w:val="center"/>
            </w:pPr>
            <w:r>
              <w:rPr>
                <w:color w:val="000000"/>
                <w:sz w:val="24"/>
              </w:rPr>
              <w:t>21</w:t>
            </w:r>
          </w:p>
        </w:tc>
        <w:tc>
          <w:tcPr>
            <w:tcW w:w="1650" w:type="dxa"/>
            <w:vAlign w:val="center"/>
          </w:tcPr>
          <w:p w14:paraId="4C1B9578" w14:textId="77777777" w:rsidR="00073082" w:rsidRDefault="00AC0949">
            <w:pPr>
              <w:jc w:val="center"/>
            </w:pPr>
            <w:r>
              <w:rPr>
                <w:color w:val="000000"/>
                <w:sz w:val="24"/>
              </w:rPr>
              <w:t>000002</w:t>
            </w:r>
          </w:p>
        </w:tc>
        <w:tc>
          <w:tcPr>
            <w:tcW w:w="1980" w:type="dxa"/>
            <w:vAlign w:val="center"/>
          </w:tcPr>
          <w:p w14:paraId="5941FE99" w14:textId="77777777" w:rsidR="00073082" w:rsidRDefault="00AC0949">
            <w:pPr>
              <w:jc w:val="center"/>
            </w:pPr>
            <w:r>
              <w:rPr>
                <w:color w:val="000000"/>
                <w:sz w:val="24"/>
              </w:rPr>
              <w:t>万</w:t>
            </w:r>
            <w:r>
              <w:rPr>
                <w:color w:val="000000"/>
                <w:sz w:val="24"/>
              </w:rPr>
              <w:t xml:space="preserve">  </w:t>
            </w:r>
            <w:r>
              <w:rPr>
                <w:color w:val="000000"/>
                <w:sz w:val="24"/>
              </w:rPr>
              <w:t>科Ａ</w:t>
            </w:r>
          </w:p>
        </w:tc>
        <w:tc>
          <w:tcPr>
            <w:tcW w:w="2880" w:type="dxa"/>
            <w:vAlign w:val="center"/>
          </w:tcPr>
          <w:p w14:paraId="53D123E6" w14:textId="77777777" w:rsidR="00073082" w:rsidRDefault="00AC0949">
            <w:pPr>
              <w:jc w:val="right"/>
            </w:pPr>
            <w:r>
              <w:rPr>
                <w:color w:val="000000"/>
                <w:sz w:val="24"/>
              </w:rPr>
              <w:t>31,635,921.80</w:t>
            </w:r>
          </w:p>
        </w:tc>
        <w:tc>
          <w:tcPr>
            <w:tcW w:w="1620" w:type="dxa"/>
            <w:vAlign w:val="center"/>
          </w:tcPr>
          <w:p w14:paraId="195B131C" w14:textId="77777777" w:rsidR="00073082" w:rsidRDefault="00AC0949">
            <w:pPr>
              <w:jc w:val="right"/>
            </w:pPr>
            <w:r>
              <w:rPr>
                <w:color w:val="000000"/>
                <w:sz w:val="24"/>
              </w:rPr>
              <w:t>2.02</w:t>
            </w:r>
          </w:p>
        </w:tc>
      </w:tr>
    </w:tbl>
    <w:p w14:paraId="4930DB8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72631A91"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5EFF19EB" w14:textId="77777777" w:rsidR="001A59F9" w:rsidRPr="00AD0E47" w:rsidRDefault="001A59F9" w:rsidP="00AD0E47">
      <w:pPr>
        <w:pStyle w:val="20"/>
        <w:spacing w:before="29" w:after="0" w:line="288" w:lineRule="auto"/>
        <w:rPr>
          <w:rFonts w:ascii="Times New Roman" w:hAnsi="Times New Roman"/>
          <w:kern w:val="0"/>
          <w:szCs w:val="24"/>
        </w:rPr>
      </w:pPr>
      <w:bookmarkStart w:id="317" w:name="_Toc509749807"/>
      <w:bookmarkStart w:id="318" w:name="_Toc50975115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7"/>
      <w:bookmarkEnd w:id="318"/>
    </w:p>
    <w:p w14:paraId="7B92464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3228743D" w14:textId="77777777" w:rsidTr="006D141C">
        <w:tc>
          <w:tcPr>
            <w:tcW w:w="870" w:type="dxa"/>
            <w:vAlign w:val="center"/>
          </w:tcPr>
          <w:p w14:paraId="359EFFF0"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2FCD74A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7800012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333A207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57FD796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w:t>
            </w:r>
            <w:r w:rsidRPr="00A45F71">
              <w:rPr>
                <w:rFonts w:hint="eastAsia"/>
                <w:color w:val="000000"/>
                <w:sz w:val="24"/>
              </w:rPr>
              <w:lastRenderedPageBreak/>
              <w:t>资产净值比例（％）</w:t>
            </w:r>
          </w:p>
        </w:tc>
      </w:tr>
      <w:tr w:rsidR="00073082" w14:paraId="55236592" w14:textId="77777777">
        <w:tc>
          <w:tcPr>
            <w:tcW w:w="870" w:type="dxa"/>
            <w:vAlign w:val="center"/>
          </w:tcPr>
          <w:p w14:paraId="550004A0" w14:textId="77777777" w:rsidR="00073082" w:rsidRDefault="00AC0949">
            <w:pPr>
              <w:jc w:val="center"/>
            </w:pPr>
            <w:r>
              <w:rPr>
                <w:color w:val="000000"/>
                <w:sz w:val="24"/>
              </w:rPr>
              <w:lastRenderedPageBreak/>
              <w:t>1</w:t>
            </w:r>
          </w:p>
        </w:tc>
        <w:tc>
          <w:tcPr>
            <w:tcW w:w="1650" w:type="dxa"/>
            <w:vAlign w:val="center"/>
          </w:tcPr>
          <w:p w14:paraId="7CBE5E5D" w14:textId="77777777" w:rsidR="00073082" w:rsidRDefault="00AC0949">
            <w:pPr>
              <w:jc w:val="center"/>
            </w:pPr>
            <w:r>
              <w:rPr>
                <w:color w:val="000000"/>
                <w:sz w:val="24"/>
              </w:rPr>
              <w:t>002583</w:t>
            </w:r>
          </w:p>
        </w:tc>
        <w:tc>
          <w:tcPr>
            <w:tcW w:w="1980" w:type="dxa"/>
            <w:vAlign w:val="center"/>
          </w:tcPr>
          <w:p w14:paraId="2E3719BC" w14:textId="77777777" w:rsidR="00073082" w:rsidRDefault="00AC0949">
            <w:pPr>
              <w:jc w:val="center"/>
            </w:pPr>
            <w:r>
              <w:rPr>
                <w:color w:val="000000"/>
                <w:sz w:val="24"/>
              </w:rPr>
              <w:t>海能达</w:t>
            </w:r>
          </w:p>
        </w:tc>
        <w:tc>
          <w:tcPr>
            <w:tcW w:w="2880" w:type="dxa"/>
            <w:vAlign w:val="center"/>
          </w:tcPr>
          <w:p w14:paraId="12E31632" w14:textId="77777777" w:rsidR="00073082" w:rsidRDefault="00AC0949">
            <w:pPr>
              <w:jc w:val="right"/>
            </w:pPr>
            <w:r>
              <w:rPr>
                <w:color w:val="000000"/>
                <w:sz w:val="24"/>
              </w:rPr>
              <w:t>151,298,560.19</w:t>
            </w:r>
          </w:p>
        </w:tc>
        <w:tc>
          <w:tcPr>
            <w:tcW w:w="1620" w:type="dxa"/>
            <w:vAlign w:val="center"/>
          </w:tcPr>
          <w:p w14:paraId="2CD727EC" w14:textId="77777777" w:rsidR="00073082" w:rsidRDefault="00AC0949">
            <w:pPr>
              <w:jc w:val="right"/>
            </w:pPr>
            <w:r>
              <w:rPr>
                <w:color w:val="000000"/>
                <w:sz w:val="24"/>
              </w:rPr>
              <w:t>9.68</w:t>
            </w:r>
          </w:p>
        </w:tc>
      </w:tr>
      <w:tr w:rsidR="00073082" w14:paraId="51FC1EC7" w14:textId="77777777">
        <w:tc>
          <w:tcPr>
            <w:tcW w:w="870" w:type="dxa"/>
            <w:vAlign w:val="center"/>
          </w:tcPr>
          <w:p w14:paraId="49FC6DE7" w14:textId="77777777" w:rsidR="00073082" w:rsidRDefault="00AC0949">
            <w:pPr>
              <w:jc w:val="center"/>
            </w:pPr>
            <w:r>
              <w:rPr>
                <w:color w:val="000000"/>
                <w:sz w:val="24"/>
              </w:rPr>
              <w:t>2</w:t>
            </w:r>
          </w:p>
        </w:tc>
        <w:tc>
          <w:tcPr>
            <w:tcW w:w="1650" w:type="dxa"/>
            <w:vAlign w:val="center"/>
          </w:tcPr>
          <w:p w14:paraId="741104EA" w14:textId="77777777" w:rsidR="00073082" w:rsidRDefault="00AC0949">
            <w:pPr>
              <w:jc w:val="center"/>
            </w:pPr>
            <w:r>
              <w:rPr>
                <w:color w:val="000000"/>
                <w:sz w:val="24"/>
              </w:rPr>
              <w:t>002123</w:t>
            </w:r>
          </w:p>
        </w:tc>
        <w:tc>
          <w:tcPr>
            <w:tcW w:w="1980" w:type="dxa"/>
            <w:vAlign w:val="center"/>
          </w:tcPr>
          <w:p w14:paraId="4BF68895" w14:textId="77777777" w:rsidR="00073082" w:rsidRDefault="00AC0949">
            <w:pPr>
              <w:jc w:val="center"/>
            </w:pPr>
            <w:r>
              <w:rPr>
                <w:color w:val="000000"/>
                <w:sz w:val="24"/>
              </w:rPr>
              <w:t>梦网集团</w:t>
            </w:r>
          </w:p>
        </w:tc>
        <w:tc>
          <w:tcPr>
            <w:tcW w:w="2880" w:type="dxa"/>
            <w:vAlign w:val="center"/>
          </w:tcPr>
          <w:p w14:paraId="4BE29478" w14:textId="77777777" w:rsidR="00073082" w:rsidRDefault="00AC0949">
            <w:pPr>
              <w:jc w:val="right"/>
            </w:pPr>
            <w:r>
              <w:rPr>
                <w:color w:val="000000"/>
                <w:sz w:val="24"/>
              </w:rPr>
              <w:t>119,737,434.13</w:t>
            </w:r>
          </w:p>
        </w:tc>
        <w:tc>
          <w:tcPr>
            <w:tcW w:w="1620" w:type="dxa"/>
            <w:vAlign w:val="center"/>
          </w:tcPr>
          <w:p w14:paraId="4E669F5A" w14:textId="77777777" w:rsidR="00073082" w:rsidRDefault="00AC0949">
            <w:pPr>
              <w:jc w:val="right"/>
            </w:pPr>
            <w:r>
              <w:rPr>
                <w:color w:val="000000"/>
                <w:sz w:val="24"/>
              </w:rPr>
              <w:t>7.66</w:t>
            </w:r>
          </w:p>
        </w:tc>
      </w:tr>
      <w:tr w:rsidR="00073082" w14:paraId="1A0A6170" w14:textId="77777777">
        <w:tc>
          <w:tcPr>
            <w:tcW w:w="870" w:type="dxa"/>
            <w:vAlign w:val="center"/>
          </w:tcPr>
          <w:p w14:paraId="5035A563" w14:textId="77777777" w:rsidR="00073082" w:rsidRDefault="00AC0949">
            <w:pPr>
              <w:jc w:val="center"/>
            </w:pPr>
            <w:r>
              <w:rPr>
                <w:color w:val="000000"/>
                <w:sz w:val="24"/>
              </w:rPr>
              <w:t>3</w:t>
            </w:r>
          </w:p>
        </w:tc>
        <w:tc>
          <w:tcPr>
            <w:tcW w:w="1650" w:type="dxa"/>
            <w:vAlign w:val="center"/>
          </w:tcPr>
          <w:p w14:paraId="3516B2CA" w14:textId="77777777" w:rsidR="00073082" w:rsidRDefault="00AC0949">
            <w:pPr>
              <w:jc w:val="center"/>
            </w:pPr>
            <w:r>
              <w:rPr>
                <w:color w:val="000000"/>
                <w:sz w:val="24"/>
              </w:rPr>
              <w:t>600519</w:t>
            </w:r>
          </w:p>
        </w:tc>
        <w:tc>
          <w:tcPr>
            <w:tcW w:w="1980" w:type="dxa"/>
            <w:vAlign w:val="center"/>
          </w:tcPr>
          <w:p w14:paraId="42D5B178" w14:textId="77777777" w:rsidR="00073082" w:rsidRDefault="00AC0949">
            <w:pPr>
              <w:jc w:val="center"/>
            </w:pPr>
            <w:r>
              <w:rPr>
                <w:color w:val="000000"/>
                <w:sz w:val="24"/>
              </w:rPr>
              <w:t>贵州茅台</w:t>
            </w:r>
          </w:p>
        </w:tc>
        <w:tc>
          <w:tcPr>
            <w:tcW w:w="2880" w:type="dxa"/>
            <w:vAlign w:val="center"/>
          </w:tcPr>
          <w:p w14:paraId="1B062A61" w14:textId="77777777" w:rsidR="00073082" w:rsidRDefault="00AC0949">
            <w:pPr>
              <w:jc w:val="right"/>
            </w:pPr>
            <w:r>
              <w:rPr>
                <w:color w:val="000000"/>
                <w:sz w:val="24"/>
              </w:rPr>
              <w:t>109,481,491.90</w:t>
            </w:r>
          </w:p>
        </w:tc>
        <w:tc>
          <w:tcPr>
            <w:tcW w:w="1620" w:type="dxa"/>
            <w:vAlign w:val="center"/>
          </w:tcPr>
          <w:p w14:paraId="56948049" w14:textId="77777777" w:rsidR="00073082" w:rsidRDefault="00AC0949">
            <w:pPr>
              <w:jc w:val="right"/>
            </w:pPr>
            <w:r>
              <w:rPr>
                <w:color w:val="000000"/>
                <w:sz w:val="24"/>
              </w:rPr>
              <w:t>7.00</w:t>
            </w:r>
          </w:p>
        </w:tc>
      </w:tr>
      <w:tr w:rsidR="00073082" w14:paraId="1A051AAD" w14:textId="77777777">
        <w:tc>
          <w:tcPr>
            <w:tcW w:w="870" w:type="dxa"/>
            <w:vAlign w:val="center"/>
          </w:tcPr>
          <w:p w14:paraId="1B48D544" w14:textId="77777777" w:rsidR="00073082" w:rsidRDefault="00AC0949">
            <w:pPr>
              <w:jc w:val="center"/>
            </w:pPr>
            <w:r>
              <w:rPr>
                <w:color w:val="000000"/>
                <w:sz w:val="24"/>
              </w:rPr>
              <w:t>4</w:t>
            </w:r>
          </w:p>
        </w:tc>
        <w:tc>
          <w:tcPr>
            <w:tcW w:w="1650" w:type="dxa"/>
            <w:vAlign w:val="center"/>
          </w:tcPr>
          <w:p w14:paraId="542A416E" w14:textId="77777777" w:rsidR="00073082" w:rsidRDefault="00AC0949">
            <w:pPr>
              <w:jc w:val="center"/>
            </w:pPr>
            <w:r>
              <w:rPr>
                <w:color w:val="000000"/>
                <w:sz w:val="24"/>
              </w:rPr>
              <w:t>000858</w:t>
            </w:r>
          </w:p>
        </w:tc>
        <w:tc>
          <w:tcPr>
            <w:tcW w:w="1980" w:type="dxa"/>
            <w:vAlign w:val="center"/>
          </w:tcPr>
          <w:p w14:paraId="741D0DD9" w14:textId="77777777" w:rsidR="00073082" w:rsidRDefault="00AC09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19A92576" w14:textId="77777777" w:rsidR="00073082" w:rsidRDefault="00AC0949">
            <w:pPr>
              <w:jc w:val="right"/>
            </w:pPr>
            <w:r>
              <w:rPr>
                <w:color w:val="000000"/>
                <w:sz w:val="24"/>
              </w:rPr>
              <w:t>108,632,068.83</w:t>
            </w:r>
          </w:p>
        </w:tc>
        <w:tc>
          <w:tcPr>
            <w:tcW w:w="1620" w:type="dxa"/>
            <w:vAlign w:val="center"/>
          </w:tcPr>
          <w:p w14:paraId="090EDB70" w14:textId="77777777" w:rsidR="00073082" w:rsidRDefault="00AC0949">
            <w:pPr>
              <w:jc w:val="right"/>
            </w:pPr>
            <w:r>
              <w:rPr>
                <w:color w:val="000000"/>
                <w:sz w:val="24"/>
              </w:rPr>
              <w:t>6.95</w:t>
            </w:r>
          </w:p>
        </w:tc>
      </w:tr>
      <w:tr w:rsidR="00073082" w14:paraId="19FC9F53" w14:textId="77777777">
        <w:tc>
          <w:tcPr>
            <w:tcW w:w="870" w:type="dxa"/>
            <w:vAlign w:val="center"/>
          </w:tcPr>
          <w:p w14:paraId="50DD2129" w14:textId="77777777" w:rsidR="00073082" w:rsidRDefault="00AC0949">
            <w:pPr>
              <w:jc w:val="center"/>
            </w:pPr>
            <w:r>
              <w:rPr>
                <w:color w:val="000000"/>
                <w:sz w:val="24"/>
              </w:rPr>
              <w:t>5</w:t>
            </w:r>
          </w:p>
        </w:tc>
        <w:tc>
          <w:tcPr>
            <w:tcW w:w="1650" w:type="dxa"/>
            <w:vAlign w:val="center"/>
          </w:tcPr>
          <w:p w14:paraId="4E4DF238" w14:textId="77777777" w:rsidR="00073082" w:rsidRDefault="00AC0949">
            <w:pPr>
              <w:jc w:val="center"/>
            </w:pPr>
            <w:r>
              <w:rPr>
                <w:color w:val="000000"/>
                <w:sz w:val="24"/>
              </w:rPr>
              <w:t>600486</w:t>
            </w:r>
          </w:p>
        </w:tc>
        <w:tc>
          <w:tcPr>
            <w:tcW w:w="1980" w:type="dxa"/>
            <w:vAlign w:val="center"/>
          </w:tcPr>
          <w:p w14:paraId="1F521D65" w14:textId="77777777" w:rsidR="00073082" w:rsidRDefault="00AC0949">
            <w:pPr>
              <w:jc w:val="center"/>
            </w:pPr>
            <w:r>
              <w:rPr>
                <w:color w:val="000000"/>
                <w:sz w:val="24"/>
              </w:rPr>
              <w:t>扬农化工</w:t>
            </w:r>
          </w:p>
        </w:tc>
        <w:tc>
          <w:tcPr>
            <w:tcW w:w="2880" w:type="dxa"/>
            <w:vAlign w:val="center"/>
          </w:tcPr>
          <w:p w14:paraId="2C3E775F" w14:textId="77777777" w:rsidR="00073082" w:rsidRDefault="00AC0949">
            <w:pPr>
              <w:jc w:val="right"/>
            </w:pPr>
            <w:r>
              <w:rPr>
                <w:color w:val="000000"/>
                <w:sz w:val="24"/>
              </w:rPr>
              <w:t>91,797,277.93</w:t>
            </w:r>
          </w:p>
        </w:tc>
        <w:tc>
          <w:tcPr>
            <w:tcW w:w="1620" w:type="dxa"/>
            <w:vAlign w:val="center"/>
          </w:tcPr>
          <w:p w14:paraId="73763C85" w14:textId="77777777" w:rsidR="00073082" w:rsidRDefault="00AC0949">
            <w:pPr>
              <w:jc w:val="right"/>
            </w:pPr>
            <w:r>
              <w:rPr>
                <w:color w:val="000000"/>
                <w:sz w:val="24"/>
              </w:rPr>
              <w:t>5.87</w:t>
            </w:r>
          </w:p>
        </w:tc>
      </w:tr>
      <w:tr w:rsidR="00073082" w14:paraId="69B9D72A" w14:textId="77777777">
        <w:tc>
          <w:tcPr>
            <w:tcW w:w="870" w:type="dxa"/>
            <w:vAlign w:val="center"/>
          </w:tcPr>
          <w:p w14:paraId="0B78E0F0" w14:textId="77777777" w:rsidR="00073082" w:rsidRDefault="00AC0949">
            <w:pPr>
              <w:jc w:val="center"/>
            </w:pPr>
            <w:r>
              <w:rPr>
                <w:color w:val="000000"/>
                <w:sz w:val="24"/>
              </w:rPr>
              <w:t>6</w:t>
            </w:r>
          </w:p>
        </w:tc>
        <w:tc>
          <w:tcPr>
            <w:tcW w:w="1650" w:type="dxa"/>
            <w:vAlign w:val="center"/>
          </w:tcPr>
          <w:p w14:paraId="375A09FD" w14:textId="77777777" w:rsidR="00073082" w:rsidRDefault="00AC0949">
            <w:pPr>
              <w:jc w:val="center"/>
            </w:pPr>
            <w:r>
              <w:rPr>
                <w:color w:val="000000"/>
                <w:sz w:val="24"/>
              </w:rPr>
              <w:t>600197</w:t>
            </w:r>
          </w:p>
        </w:tc>
        <w:tc>
          <w:tcPr>
            <w:tcW w:w="1980" w:type="dxa"/>
            <w:vAlign w:val="center"/>
          </w:tcPr>
          <w:p w14:paraId="143E0E99" w14:textId="77777777" w:rsidR="00073082" w:rsidRDefault="00AC0949">
            <w:pPr>
              <w:jc w:val="center"/>
            </w:pPr>
            <w:r>
              <w:rPr>
                <w:color w:val="000000"/>
                <w:sz w:val="24"/>
              </w:rPr>
              <w:t>伊力特</w:t>
            </w:r>
          </w:p>
        </w:tc>
        <w:tc>
          <w:tcPr>
            <w:tcW w:w="2880" w:type="dxa"/>
            <w:vAlign w:val="center"/>
          </w:tcPr>
          <w:p w14:paraId="2BC2B556" w14:textId="77777777" w:rsidR="00073082" w:rsidRDefault="00AC0949">
            <w:pPr>
              <w:jc w:val="right"/>
            </w:pPr>
            <w:r>
              <w:rPr>
                <w:color w:val="000000"/>
                <w:sz w:val="24"/>
              </w:rPr>
              <w:t>88,670,283.40</w:t>
            </w:r>
          </w:p>
        </w:tc>
        <w:tc>
          <w:tcPr>
            <w:tcW w:w="1620" w:type="dxa"/>
            <w:vAlign w:val="center"/>
          </w:tcPr>
          <w:p w14:paraId="67B36F18" w14:textId="77777777" w:rsidR="00073082" w:rsidRDefault="00AC0949">
            <w:pPr>
              <w:jc w:val="right"/>
            </w:pPr>
            <w:r>
              <w:rPr>
                <w:color w:val="000000"/>
                <w:sz w:val="24"/>
              </w:rPr>
              <w:t>5.67</w:t>
            </w:r>
          </w:p>
        </w:tc>
      </w:tr>
      <w:tr w:rsidR="00073082" w14:paraId="71195165" w14:textId="77777777">
        <w:tc>
          <w:tcPr>
            <w:tcW w:w="870" w:type="dxa"/>
            <w:vAlign w:val="center"/>
          </w:tcPr>
          <w:p w14:paraId="1980523B" w14:textId="77777777" w:rsidR="00073082" w:rsidRDefault="00AC0949">
            <w:pPr>
              <w:jc w:val="center"/>
            </w:pPr>
            <w:r>
              <w:rPr>
                <w:color w:val="000000"/>
                <w:sz w:val="24"/>
              </w:rPr>
              <w:t>7</w:t>
            </w:r>
          </w:p>
        </w:tc>
        <w:tc>
          <w:tcPr>
            <w:tcW w:w="1650" w:type="dxa"/>
            <w:vAlign w:val="center"/>
          </w:tcPr>
          <w:p w14:paraId="6ADF7174" w14:textId="77777777" w:rsidR="00073082" w:rsidRDefault="00AC0949">
            <w:pPr>
              <w:jc w:val="center"/>
            </w:pPr>
            <w:r>
              <w:rPr>
                <w:color w:val="000000"/>
                <w:sz w:val="24"/>
              </w:rPr>
              <w:t>600036</w:t>
            </w:r>
          </w:p>
        </w:tc>
        <w:tc>
          <w:tcPr>
            <w:tcW w:w="1980" w:type="dxa"/>
            <w:vAlign w:val="center"/>
          </w:tcPr>
          <w:p w14:paraId="19106F0C" w14:textId="77777777" w:rsidR="00073082" w:rsidRDefault="00AC0949">
            <w:pPr>
              <w:jc w:val="center"/>
            </w:pPr>
            <w:r>
              <w:rPr>
                <w:color w:val="000000"/>
                <w:sz w:val="24"/>
              </w:rPr>
              <w:t>招商银行</w:t>
            </w:r>
          </w:p>
        </w:tc>
        <w:tc>
          <w:tcPr>
            <w:tcW w:w="2880" w:type="dxa"/>
            <w:vAlign w:val="center"/>
          </w:tcPr>
          <w:p w14:paraId="2680D53C" w14:textId="77777777" w:rsidR="00073082" w:rsidRDefault="00AC0949">
            <w:pPr>
              <w:jc w:val="right"/>
            </w:pPr>
            <w:r>
              <w:rPr>
                <w:color w:val="000000"/>
                <w:sz w:val="24"/>
              </w:rPr>
              <w:t>84,239,591.27</w:t>
            </w:r>
          </w:p>
        </w:tc>
        <w:tc>
          <w:tcPr>
            <w:tcW w:w="1620" w:type="dxa"/>
            <w:vAlign w:val="center"/>
          </w:tcPr>
          <w:p w14:paraId="37812947" w14:textId="77777777" w:rsidR="00073082" w:rsidRDefault="00AC0949">
            <w:pPr>
              <w:jc w:val="right"/>
            </w:pPr>
            <w:r>
              <w:rPr>
                <w:color w:val="000000"/>
                <w:sz w:val="24"/>
              </w:rPr>
              <w:t>5.39</w:t>
            </w:r>
          </w:p>
        </w:tc>
      </w:tr>
      <w:tr w:rsidR="00073082" w14:paraId="1C42F6BF" w14:textId="77777777">
        <w:tc>
          <w:tcPr>
            <w:tcW w:w="870" w:type="dxa"/>
            <w:vAlign w:val="center"/>
          </w:tcPr>
          <w:p w14:paraId="73549044" w14:textId="77777777" w:rsidR="00073082" w:rsidRDefault="00AC0949">
            <w:pPr>
              <w:jc w:val="center"/>
            </w:pPr>
            <w:r>
              <w:rPr>
                <w:color w:val="000000"/>
                <w:sz w:val="24"/>
              </w:rPr>
              <w:t>8</w:t>
            </w:r>
          </w:p>
        </w:tc>
        <w:tc>
          <w:tcPr>
            <w:tcW w:w="1650" w:type="dxa"/>
            <w:vAlign w:val="center"/>
          </w:tcPr>
          <w:p w14:paraId="0E2F7538" w14:textId="77777777" w:rsidR="00073082" w:rsidRDefault="00AC0949">
            <w:pPr>
              <w:jc w:val="center"/>
            </w:pPr>
            <w:r>
              <w:rPr>
                <w:color w:val="000000"/>
                <w:sz w:val="24"/>
              </w:rPr>
              <w:t>600867</w:t>
            </w:r>
          </w:p>
        </w:tc>
        <w:tc>
          <w:tcPr>
            <w:tcW w:w="1980" w:type="dxa"/>
            <w:vAlign w:val="center"/>
          </w:tcPr>
          <w:p w14:paraId="4DB0AA34" w14:textId="77777777" w:rsidR="00073082" w:rsidRDefault="00AC0949">
            <w:pPr>
              <w:jc w:val="center"/>
            </w:pPr>
            <w:r>
              <w:rPr>
                <w:color w:val="000000"/>
                <w:sz w:val="24"/>
              </w:rPr>
              <w:t>通化东宝</w:t>
            </w:r>
          </w:p>
        </w:tc>
        <w:tc>
          <w:tcPr>
            <w:tcW w:w="2880" w:type="dxa"/>
            <w:vAlign w:val="center"/>
          </w:tcPr>
          <w:p w14:paraId="0D7E63F6" w14:textId="77777777" w:rsidR="00073082" w:rsidRDefault="00AC0949">
            <w:pPr>
              <w:jc w:val="right"/>
            </w:pPr>
            <w:r>
              <w:rPr>
                <w:color w:val="000000"/>
                <w:sz w:val="24"/>
              </w:rPr>
              <w:t>83,005,777.13</w:t>
            </w:r>
          </w:p>
        </w:tc>
        <w:tc>
          <w:tcPr>
            <w:tcW w:w="1620" w:type="dxa"/>
            <w:vAlign w:val="center"/>
          </w:tcPr>
          <w:p w14:paraId="44CD8A64" w14:textId="77777777" w:rsidR="00073082" w:rsidRDefault="00AC0949">
            <w:pPr>
              <w:jc w:val="right"/>
            </w:pPr>
            <w:r>
              <w:rPr>
                <w:color w:val="000000"/>
                <w:sz w:val="24"/>
              </w:rPr>
              <w:t>5.31</w:t>
            </w:r>
          </w:p>
        </w:tc>
      </w:tr>
      <w:tr w:rsidR="00073082" w14:paraId="67CCF182" w14:textId="77777777">
        <w:tc>
          <w:tcPr>
            <w:tcW w:w="870" w:type="dxa"/>
            <w:vAlign w:val="center"/>
          </w:tcPr>
          <w:p w14:paraId="5000BDC0" w14:textId="77777777" w:rsidR="00073082" w:rsidRDefault="00AC0949">
            <w:pPr>
              <w:jc w:val="center"/>
            </w:pPr>
            <w:r>
              <w:rPr>
                <w:color w:val="000000"/>
                <w:sz w:val="24"/>
              </w:rPr>
              <w:t>9</w:t>
            </w:r>
          </w:p>
        </w:tc>
        <w:tc>
          <w:tcPr>
            <w:tcW w:w="1650" w:type="dxa"/>
            <w:vAlign w:val="center"/>
          </w:tcPr>
          <w:p w14:paraId="477C49B6" w14:textId="77777777" w:rsidR="00073082" w:rsidRDefault="00AC0949">
            <w:pPr>
              <w:jc w:val="center"/>
            </w:pPr>
            <w:r>
              <w:rPr>
                <w:color w:val="000000"/>
                <w:sz w:val="24"/>
              </w:rPr>
              <w:t>300347</w:t>
            </w:r>
          </w:p>
        </w:tc>
        <w:tc>
          <w:tcPr>
            <w:tcW w:w="1980" w:type="dxa"/>
            <w:vAlign w:val="center"/>
          </w:tcPr>
          <w:p w14:paraId="0624B897" w14:textId="77777777" w:rsidR="00073082" w:rsidRDefault="00AC0949">
            <w:pPr>
              <w:jc w:val="center"/>
            </w:pPr>
            <w:r>
              <w:rPr>
                <w:color w:val="000000"/>
                <w:sz w:val="24"/>
              </w:rPr>
              <w:t>泰格医药</w:t>
            </w:r>
          </w:p>
        </w:tc>
        <w:tc>
          <w:tcPr>
            <w:tcW w:w="2880" w:type="dxa"/>
            <w:vAlign w:val="center"/>
          </w:tcPr>
          <w:p w14:paraId="49CA3ACB" w14:textId="77777777" w:rsidR="00073082" w:rsidRDefault="00AC0949">
            <w:pPr>
              <w:jc w:val="right"/>
            </w:pPr>
            <w:r>
              <w:rPr>
                <w:color w:val="000000"/>
                <w:sz w:val="24"/>
              </w:rPr>
              <w:t>77,442,304.69</w:t>
            </w:r>
          </w:p>
        </w:tc>
        <w:tc>
          <w:tcPr>
            <w:tcW w:w="1620" w:type="dxa"/>
            <w:vAlign w:val="center"/>
          </w:tcPr>
          <w:p w14:paraId="6E3E5197" w14:textId="77777777" w:rsidR="00073082" w:rsidRDefault="00AC0949">
            <w:pPr>
              <w:jc w:val="right"/>
            </w:pPr>
            <w:r>
              <w:rPr>
                <w:color w:val="000000"/>
                <w:sz w:val="24"/>
              </w:rPr>
              <w:t>4.95</w:t>
            </w:r>
          </w:p>
        </w:tc>
      </w:tr>
      <w:tr w:rsidR="00073082" w14:paraId="0EFB22AE" w14:textId="77777777">
        <w:tc>
          <w:tcPr>
            <w:tcW w:w="870" w:type="dxa"/>
            <w:vAlign w:val="center"/>
          </w:tcPr>
          <w:p w14:paraId="3C59F88B" w14:textId="77777777" w:rsidR="00073082" w:rsidRDefault="00AC0949">
            <w:pPr>
              <w:jc w:val="center"/>
            </w:pPr>
            <w:r>
              <w:rPr>
                <w:color w:val="000000"/>
                <w:sz w:val="24"/>
              </w:rPr>
              <w:t>10</w:t>
            </w:r>
          </w:p>
        </w:tc>
        <w:tc>
          <w:tcPr>
            <w:tcW w:w="1650" w:type="dxa"/>
            <w:vAlign w:val="center"/>
          </w:tcPr>
          <w:p w14:paraId="62A0D10C" w14:textId="77777777" w:rsidR="00073082" w:rsidRDefault="00AC0949">
            <w:pPr>
              <w:jc w:val="center"/>
            </w:pPr>
            <w:r>
              <w:rPr>
                <w:color w:val="000000"/>
                <w:sz w:val="24"/>
              </w:rPr>
              <w:t>300203</w:t>
            </w:r>
          </w:p>
        </w:tc>
        <w:tc>
          <w:tcPr>
            <w:tcW w:w="1980" w:type="dxa"/>
            <w:vAlign w:val="center"/>
          </w:tcPr>
          <w:p w14:paraId="4E80B06B" w14:textId="77777777" w:rsidR="00073082" w:rsidRDefault="00AC0949">
            <w:pPr>
              <w:jc w:val="center"/>
            </w:pPr>
            <w:r>
              <w:rPr>
                <w:color w:val="000000"/>
                <w:sz w:val="24"/>
              </w:rPr>
              <w:t>聚光科技</w:t>
            </w:r>
          </w:p>
        </w:tc>
        <w:tc>
          <w:tcPr>
            <w:tcW w:w="2880" w:type="dxa"/>
            <w:vAlign w:val="center"/>
          </w:tcPr>
          <w:p w14:paraId="39FCEAC3" w14:textId="77777777" w:rsidR="00073082" w:rsidRDefault="00AC0949">
            <w:pPr>
              <w:jc w:val="right"/>
            </w:pPr>
            <w:r>
              <w:rPr>
                <w:color w:val="000000"/>
                <w:sz w:val="24"/>
              </w:rPr>
              <w:t>76,449,792.67</w:t>
            </w:r>
          </w:p>
        </w:tc>
        <w:tc>
          <w:tcPr>
            <w:tcW w:w="1620" w:type="dxa"/>
            <w:vAlign w:val="center"/>
          </w:tcPr>
          <w:p w14:paraId="36C71847" w14:textId="77777777" w:rsidR="00073082" w:rsidRDefault="00AC0949">
            <w:pPr>
              <w:jc w:val="right"/>
            </w:pPr>
            <w:r>
              <w:rPr>
                <w:color w:val="000000"/>
                <w:sz w:val="24"/>
              </w:rPr>
              <w:t>4.89</w:t>
            </w:r>
          </w:p>
        </w:tc>
      </w:tr>
      <w:tr w:rsidR="00073082" w14:paraId="0F9CBDBC" w14:textId="77777777">
        <w:tc>
          <w:tcPr>
            <w:tcW w:w="870" w:type="dxa"/>
            <w:vAlign w:val="center"/>
          </w:tcPr>
          <w:p w14:paraId="536E1A3E" w14:textId="77777777" w:rsidR="00073082" w:rsidRDefault="00AC0949">
            <w:pPr>
              <w:jc w:val="center"/>
            </w:pPr>
            <w:r>
              <w:rPr>
                <w:color w:val="000000"/>
                <w:sz w:val="24"/>
              </w:rPr>
              <w:t>11</w:t>
            </w:r>
          </w:p>
        </w:tc>
        <w:tc>
          <w:tcPr>
            <w:tcW w:w="1650" w:type="dxa"/>
            <w:vAlign w:val="center"/>
          </w:tcPr>
          <w:p w14:paraId="41F19CBB" w14:textId="77777777" w:rsidR="00073082" w:rsidRDefault="00AC0949">
            <w:pPr>
              <w:jc w:val="center"/>
            </w:pPr>
            <w:r>
              <w:rPr>
                <w:color w:val="000000"/>
                <w:sz w:val="24"/>
              </w:rPr>
              <w:t>300279</w:t>
            </w:r>
          </w:p>
        </w:tc>
        <w:tc>
          <w:tcPr>
            <w:tcW w:w="1980" w:type="dxa"/>
            <w:vAlign w:val="center"/>
          </w:tcPr>
          <w:p w14:paraId="6D169476" w14:textId="77777777" w:rsidR="00073082" w:rsidRDefault="00AC0949">
            <w:pPr>
              <w:jc w:val="center"/>
            </w:pPr>
            <w:r>
              <w:rPr>
                <w:color w:val="000000"/>
                <w:sz w:val="24"/>
              </w:rPr>
              <w:t>和晶科技</w:t>
            </w:r>
          </w:p>
        </w:tc>
        <w:tc>
          <w:tcPr>
            <w:tcW w:w="2880" w:type="dxa"/>
            <w:vAlign w:val="center"/>
          </w:tcPr>
          <w:p w14:paraId="164A6D9A" w14:textId="77777777" w:rsidR="00073082" w:rsidRDefault="00AC0949">
            <w:pPr>
              <w:jc w:val="right"/>
            </w:pPr>
            <w:r>
              <w:rPr>
                <w:color w:val="000000"/>
                <w:sz w:val="24"/>
              </w:rPr>
              <w:t>74,822,531.09</w:t>
            </w:r>
          </w:p>
        </w:tc>
        <w:tc>
          <w:tcPr>
            <w:tcW w:w="1620" w:type="dxa"/>
            <w:vAlign w:val="center"/>
          </w:tcPr>
          <w:p w14:paraId="405B74CD" w14:textId="77777777" w:rsidR="00073082" w:rsidRDefault="00AC0949">
            <w:pPr>
              <w:jc w:val="right"/>
            </w:pPr>
            <w:r>
              <w:rPr>
                <w:color w:val="000000"/>
                <w:sz w:val="24"/>
              </w:rPr>
              <w:t>4.79</w:t>
            </w:r>
          </w:p>
        </w:tc>
      </w:tr>
      <w:tr w:rsidR="00073082" w14:paraId="16D8256D" w14:textId="77777777">
        <w:tc>
          <w:tcPr>
            <w:tcW w:w="870" w:type="dxa"/>
            <w:vAlign w:val="center"/>
          </w:tcPr>
          <w:p w14:paraId="0B277FEF" w14:textId="77777777" w:rsidR="00073082" w:rsidRDefault="00AC0949">
            <w:pPr>
              <w:jc w:val="center"/>
            </w:pPr>
            <w:r>
              <w:rPr>
                <w:color w:val="000000"/>
                <w:sz w:val="24"/>
              </w:rPr>
              <w:t>12</w:t>
            </w:r>
          </w:p>
        </w:tc>
        <w:tc>
          <w:tcPr>
            <w:tcW w:w="1650" w:type="dxa"/>
            <w:vAlign w:val="center"/>
          </w:tcPr>
          <w:p w14:paraId="0563B4DE" w14:textId="77777777" w:rsidR="00073082" w:rsidRDefault="00AC0949">
            <w:pPr>
              <w:jc w:val="center"/>
            </w:pPr>
            <w:r>
              <w:rPr>
                <w:color w:val="000000"/>
                <w:sz w:val="24"/>
              </w:rPr>
              <w:t>000921</w:t>
            </w:r>
          </w:p>
        </w:tc>
        <w:tc>
          <w:tcPr>
            <w:tcW w:w="1980" w:type="dxa"/>
            <w:vAlign w:val="center"/>
          </w:tcPr>
          <w:p w14:paraId="5D1E4F3C" w14:textId="77777777" w:rsidR="00073082" w:rsidRDefault="00AC0949">
            <w:pPr>
              <w:jc w:val="center"/>
            </w:pPr>
            <w:r>
              <w:rPr>
                <w:color w:val="000000"/>
                <w:sz w:val="24"/>
              </w:rPr>
              <w:t>海信科龙</w:t>
            </w:r>
          </w:p>
        </w:tc>
        <w:tc>
          <w:tcPr>
            <w:tcW w:w="2880" w:type="dxa"/>
            <w:vAlign w:val="center"/>
          </w:tcPr>
          <w:p w14:paraId="6ED29F8A" w14:textId="77777777" w:rsidR="00073082" w:rsidRDefault="00AC0949">
            <w:pPr>
              <w:jc w:val="right"/>
            </w:pPr>
            <w:r>
              <w:rPr>
                <w:color w:val="000000"/>
                <w:sz w:val="24"/>
              </w:rPr>
              <w:t>70,260,000.13</w:t>
            </w:r>
          </w:p>
        </w:tc>
        <w:tc>
          <w:tcPr>
            <w:tcW w:w="1620" w:type="dxa"/>
            <w:vAlign w:val="center"/>
          </w:tcPr>
          <w:p w14:paraId="213F5CCF" w14:textId="77777777" w:rsidR="00073082" w:rsidRDefault="00AC0949">
            <w:pPr>
              <w:jc w:val="right"/>
            </w:pPr>
            <w:r>
              <w:rPr>
                <w:color w:val="000000"/>
                <w:sz w:val="24"/>
              </w:rPr>
              <w:t>4.49</w:t>
            </w:r>
          </w:p>
        </w:tc>
      </w:tr>
      <w:tr w:rsidR="00073082" w14:paraId="40B7FEE3" w14:textId="77777777">
        <w:tc>
          <w:tcPr>
            <w:tcW w:w="870" w:type="dxa"/>
            <w:vAlign w:val="center"/>
          </w:tcPr>
          <w:p w14:paraId="7D209139" w14:textId="77777777" w:rsidR="00073082" w:rsidRDefault="00AC0949">
            <w:pPr>
              <w:jc w:val="center"/>
            </w:pPr>
            <w:r>
              <w:rPr>
                <w:color w:val="000000"/>
                <w:sz w:val="24"/>
              </w:rPr>
              <w:t>13</w:t>
            </w:r>
          </w:p>
        </w:tc>
        <w:tc>
          <w:tcPr>
            <w:tcW w:w="1650" w:type="dxa"/>
            <w:vAlign w:val="center"/>
          </w:tcPr>
          <w:p w14:paraId="6570349C" w14:textId="77777777" w:rsidR="00073082" w:rsidRDefault="00AC0949">
            <w:pPr>
              <w:jc w:val="center"/>
            </w:pPr>
            <w:r>
              <w:rPr>
                <w:color w:val="000000"/>
                <w:sz w:val="24"/>
              </w:rPr>
              <w:t>000661</w:t>
            </w:r>
          </w:p>
        </w:tc>
        <w:tc>
          <w:tcPr>
            <w:tcW w:w="1980" w:type="dxa"/>
            <w:vAlign w:val="center"/>
          </w:tcPr>
          <w:p w14:paraId="1C9F3D16" w14:textId="77777777" w:rsidR="00073082" w:rsidRDefault="00AC0949">
            <w:pPr>
              <w:jc w:val="center"/>
            </w:pPr>
            <w:r>
              <w:rPr>
                <w:color w:val="000000"/>
                <w:sz w:val="24"/>
              </w:rPr>
              <w:t>长春高新</w:t>
            </w:r>
          </w:p>
        </w:tc>
        <w:tc>
          <w:tcPr>
            <w:tcW w:w="2880" w:type="dxa"/>
            <w:vAlign w:val="center"/>
          </w:tcPr>
          <w:p w14:paraId="23F72480" w14:textId="77777777" w:rsidR="00073082" w:rsidRDefault="00AC0949">
            <w:pPr>
              <w:jc w:val="right"/>
            </w:pPr>
            <w:r>
              <w:rPr>
                <w:color w:val="000000"/>
                <w:sz w:val="24"/>
              </w:rPr>
              <w:t>70,025,988.54</w:t>
            </w:r>
          </w:p>
        </w:tc>
        <w:tc>
          <w:tcPr>
            <w:tcW w:w="1620" w:type="dxa"/>
            <w:vAlign w:val="center"/>
          </w:tcPr>
          <w:p w14:paraId="5B3FFC1E" w14:textId="77777777" w:rsidR="00073082" w:rsidRDefault="00AC0949">
            <w:pPr>
              <w:jc w:val="right"/>
            </w:pPr>
            <w:r>
              <w:rPr>
                <w:color w:val="000000"/>
                <w:sz w:val="24"/>
              </w:rPr>
              <w:t>4.48</w:t>
            </w:r>
          </w:p>
        </w:tc>
      </w:tr>
      <w:tr w:rsidR="00073082" w14:paraId="2BB58504" w14:textId="77777777">
        <w:tc>
          <w:tcPr>
            <w:tcW w:w="870" w:type="dxa"/>
            <w:vAlign w:val="center"/>
          </w:tcPr>
          <w:p w14:paraId="6DBA2B32" w14:textId="77777777" w:rsidR="00073082" w:rsidRDefault="00AC0949">
            <w:pPr>
              <w:jc w:val="center"/>
            </w:pPr>
            <w:r>
              <w:rPr>
                <w:color w:val="000000"/>
                <w:sz w:val="24"/>
              </w:rPr>
              <w:t>14</w:t>
            </w:r>
          </w:p>
        </w:tc>
        <w:tc>
          <w:tcPr>
            <w:tcW w:w="1650" w:type="dxa"/>
            <w:vAlign w:val="center"/>
          </w:tcPr>
          <w:p w14:paraId="1A180A1D" w14:textId="77777777" w:rsidR="00073082" w:rsidRDefault="00AC0949">
            <w:pPr>
              <w:jc w:val="center"/>
            </w:pPr>
            <w:r>
              <w:rPr>
                <w:color w:val="000000"/>
                <w:sz w:val="24"/>
              </w:rPr>
              <w:t>000568</w:t>
            </w:r>
          </w:p>
        </w:tc>
        <w:tc>
          <w:tcPr>
            <w:tcW w:w="1980" w:type="dxa"/>
            <w:vAlign w:val="center"/>
          </w:tcPr>
          <w:p w14:paraId="2748B235" w14:textId="77777777" w:rsidR="00073082" w:rsidRDefault="00AC0949">
            <w:pPr>
              <w:jc w:val="center"/>
            </w:pPr>
            <w:r>
              <w:rPr>
                <w:color w:val="000000"/>
                <w:sz w:val="24"/>
              </w:rPr>
              <w:t>泸州老窖</w:t>
            </w:r>
          </w:p>
        </w:tc>
        <w:tc>
          <w:tcPr>
            <w:tcW w:w="2880" w:type="dxa"/>
            <w:vAlign w:val="center"/>
          </w:tcPr>
          <w:p w14:paraId="2AE97385" w14:textId="77777777" w:rsidR="00073082" w:rsidRDefault="00AC0949">
            <w:pPr>
              <w:jc w:val="right"/>
            </w:pPr>
            <w:r>
              <w:rPr>
                <w:color w:val="000000"/>
                <w:sz w:val="24"/>
              </w:rPr>
              <w:t>69,563,366.02</w:t>
            </w:r>
          </w:p>
        </w:tc>
        <w:tc>
          <w:tcPr>
            <w:tcW w:w="1620" w:type="dxa"/>
            <w:vAlign w:val="center"/>
          </w:tcPr>
          <w:p w14:paraId="59018E1B" w14:textId="77777777" w:rsidR="00073082" w:rsidRDefault="00AC0949">
            <w:pPr>
              <w:jc w:val="right"/>
            </w:pPr>
            <w:r>
              <w:rPr>
                <w:color w:val="000000"/>
                <w:sz w:val="24"/>
              </w:rPr>
              <w:t>4.45</w:t>
            </w:r>
          </w:p>
        </w:tc>
      </w:tr>
      <w:tr w:rsidR="00073082" w14:paraId="7841D90F" w14:textId="77777777">
        <w:tc>
          <w:tcPr>
            <w:tcW w:w="870" w:type="dxa"/>
            <w:vAlign w:val="center"/>
          </w:tcPr>
          <w:p w14:paraId="6DBCB0CF" w14:textId="77777777" w:rsidR="00073082" w:rsidRDefault="00AC0949">
            <w:pPr>
              <w:jc w:val="center"/>
            </w:pPr>
            <w:r>
              <w:rPr>
                <w:color w:val="000000"/>
                <w:sz w:val="24"/>
              </w:rPr>
              <w:t>15</w:t>
            </w:r>
          </w:p>
        </w:tc>
        <w:tc>
          <w:tcPr>
            <w:tcW w:w="1650" w:type="dxa"/>
            <w:vAlign w:val="center"/>
          </w:tcPr>
          <w:p w14:paraId="7AD7E48A" w14:textId="77777777" w:rsidR="00073082" w:rsidRDefault="00AC0949">
            <w:pPr>
              <w:jc w:val="center"/>
            </w:pPr>
            <w:r>
              <w:rPr>
                <w:color w:val="000000"/>
                <w:sz w:val="24"/>
              </w:rPr>
              <w:t>600887</w:t>
            </w:r>
          </w:p>
        </w:tc>
        <w:tc>
          <w:tcPr>
            <w:tcW w:w="1980" w:type="dxa"/>
            <w:vAlign w:val="center"/>
          </w:tcPr>
          <w:p w14:paraId="47677F56" w14:textId="77777777" w:rsidR="00073082" w:rsidRDefault="00AC0949">
            <w:pPr>
              <w:jc w:val="center"/>
            </w:pPr>
            <w:r>
              <w:rPr>
                <w:color w:val="000000"/>
                <w:sz w:val="24"/>
              </w:rPr>
              <w:t>伊利股份</w:t>
            </w:r>
          </w:p>
        </w:tc>
        <w:tc>
          <w:tcPr>
            <w:tcW w:w="2880" w:type="dxa"/>
            <w:vAlign w:val="center"/>
          </w:tcPr>
          <w:p w14:paraId="688CF429" w14:textId="77777777" w:rsidR="00073082" w:rsidRDefault="00AC0949">
            <w:pPr>
              <w:jc w:val="right"/>
            </w:pPr>
            <w:r>
              <w:rPr>
                <w:color w:val="000000"/>
                <w:sz w:val="24"/>
              </w:rPr>
              <w:t>66,086,349.69</w:t>
            </w:r>
          </w:p>
        </w:tc>
        <w:tc>
          <w:tcPr>
            <w:tcW w:w="1620" w:type="dxa"/>
            <w:vAlign w:val="center"/>
          </w:tcPr>
          <w:p w14:paraId="027FB4A5" w14:textId="77777777" w:rsidR="00073082" w:rsidRDefault="00AC0949">
            <w:pPr>
              <w:jc w:val="right"/>
            </w:pPr>
            <w:r>
              <w:rPr>
                <w:color w:val="000000"/>
                <w:sz w:val="24"/>
              </w:rPr>
              <w:t>4.23</w:t>
            </w:r>
          </w:p>
        </w:tc>
      </w:tr>
      <w:tr w:rsidR="00073082" w14:paraId="78C61919" w14:textId="77777777">
        <w:tc>
          <w:tcPr>
            <w:tcW w:w="870" w:type="dxa"/>
            <w:vAlign w:val="center"/>
          </w:tcPr>
          <w:p w14:paraId="1130FA5B" w14:textId="77777777" w:rsidR="00073082" w:rsidRDefault="00AC0949">
            <w:pPr>
              <w:jc w:val="center"/>
            </w:pPr>
            <w:r>
              <w:rPr>
                <w:color w:val="000000"/>
                <w:sz w:val="24"/>
              </w:rPr>
              <w:t>16</w:t>
            </w:r>
          </w:p>
        </w:tc>
        <w:tc>
          <w:tcPr>
            <w:tcW w:w="1650" w:type="dxa"/>
            <w:vAlign w:val="center"/>
          </w:tcPr>
          <w:p w14:paraId="1F0140D0" w14:textId="77777777" w:rsidR="00073082" w:rsidRDefault="00AC0949">
            <w:pPr>
              <w:jc w:val="center"/>
            </w:pPr>
            <w:r>
              <w:rPr>
                <w:color w:val="000000"/>
                <w:sz w:val="24"/>
              </w:rPr>
              <w:t>000820</w:t>
            </w:r>
          </w:p>
        </w:tc>
        <w:tc>
          <w:tcPr>
            <w:tcW w:w="1980" w:type="dxa"/>
            <w:vAlign w:val="center"/>
          </w:tcPr>
          <w:p w14:paraId="0E20378B" w14:textId="77777777" w:rsidR="00073082" w:rsidRDefault="00AC0949">
            <w:pPr>
              <w:jc w:val="center"/>
            </w:pPr>
            <w:r>
              <w:rPr>
                <w:color w:val="000000"/>
                <w:sz w:val="24"/>
              </w:rPr>
              <w:t>神雾节能</w:t>
            </w:r>
          </w:p>
        </w:tc>
        <w:tc>
          <w:tcPr>
            <w:tcW w:w="2880" w:type="dxa"/>
            <w:vAlign w:val="center"/>
          </w:tcPr>
          <w:p w14:paraId="04FF8A05" w14:textId="77777777" w:rsidR="00073082" w:rsidRDefault="00AC0949">
            <w:pPr>
              <w:jc w:val="right"/>
            </w:pPr>
            <w:r>
              <w:rPr>
                <w:color w:val="000000"/>
                <w:sz w:val="24"/>
              </w:rPr>
              <w:t>64,398,686.31</w:t>
            </w:r>
          </w:p>
        </w:tc>
        <w:tc>
          <w:tcPr>
            <w:tcW w:w="1620" w:type="dxa"/>
            <w:vAlign w:val="center"/>
          </w:tcPr>
          <w:p w14:paraId="5A5E8FF9" w14:textId="77777777" w:rsidR="00073082" w:rsidRDefault="00AC0949">
            <w:pPr>
              <w:jc w:val="right"/>
            </w:pPr>
            <w:r>
              <w:rPr>
                <w:color w:val="000000"/>
                <w:sz w:val="24"/>
              </w:rPr>
              <w:t>4.12</w:t>
            </w:r>
          </w:p>
        </w:tc>
      </w:tr>
      <w:tr w:rsidR="00073082" w14:paraId="58302AA0" w14:textId="77777777">
        <w:tc>
          <w:tcPr>
            <w:tcW w:w="870" w:type="dxa"/>
            <w:vAlign w:val="center"/>
          </w:tcPr>
          <w:p w14:paraId="62BDC586" w14:textId="77777777" w:rsidR="00073082" w:rsidRDefault="00AC0949">
            <w:pPr>
              <w:jc w:val="center"/>
            </w:pPr>
            <w:r>
              <w:rPr>
                <w:color w:val="000000"/>
                <w:sz w:val="24"/>
              </w:rPr>
              <w:t>17</w:t>
            </w:r>
          </w:p>
        </w:tc>
        <w:tc>
          <w:tcPr>
            <w:tcW w:w="1650" w:type="dxa"/>
            <w:vAlign w:val="center"/>
          </w:tcPr>
          <w:p w14:paraId="254F7FD2" w14:textId="77777777" w:rsidR="00073082" w:rsidRDefault="00AC0949">
            <w:pPr>
              <w:jc w:val="center"/>
            </w:pPr>
            <w:r>
              <w:rPr>
                <w:color w:val="000000"/>
                <w:sz w:val="24"/>
              </w:rPr>
              <w:t>601318</w:t>
            </w:r>
          </w:p>
        </w:tc>
        <w:tc>
          <w:tcPr>
            <w:tcW w:w="1980" w:type="dxa"/>
            <w:vAlign w:val="center"/>
          </w:tcPr>
          <w:p w14:paraId="75E76278" w14:textId="77777777" w:rsidR="00073082" w:rsidRDefault="00AC0949">
            <w:pPr>
              <w:jc w:val="center"/>
            </w:pPr>
            <w:r>
              <w:rPr>
                <w:color w:val="000000"/>
                <w:sz w:val="24"/>
              </w:rPr>
              <w:t>中国平安</w:t>
            </w:r>
          </w:p>
        </w:tc>
        <w:tc>
          <w:tcPr>
            <w:tcW w:w="2880" w:type="dxa"/>
            <w:vAlign w:val="center"/>
          </w:tcPr>
          <w:p w14:paraId="48B984DD" w14:textId="77777777" w:rsidR="00073082" w:rsidRDefault="00AC0949">
            <w:pPr>
              <w:jc w:val="right"/>
            </w:pPr>
            <w:r>
              <w:rPr>
                <w:color w:val="000000"/>
                <w:sz w:val="24"/>
              </w:rPr>
              <w:t>63,110,184.92</w:t>
            </w:r>
          </w:p>
        </w:tc>
        <w:tc>
          <w:tcPr>
            <w:tcW w:w="1620" w:type="dxa"/>
            <w:vAlign w:val="center"/>
          </w:tcPr>
          <w:p w14:paraId="102AE216" w14:textId="77777777" w:rsidR="00073082" w:rsidRDefault="00AC0949">
            <w:pPr>
              <w:jc w:val="right"/>
            </w:pPr>
            <w:r>
              <w:rPr>
                <w:color w:val="000000"/>
                <w:sz w:val="24"/>
              </w:rPr>
              <w:t>4.04</w:t>
            </w:r>
          </w:p>
        </w:tc>
      </w:tr>
      <w:tr w:rsidR="00073082" w14:paraId="521EE856" w14:textId="77777777">
        <w:tc>
          <w:tcPr>
            <w:tcW w:w="870" w:type="dxa"/>
            <w:vAlign w:val="center"/>
          </w:tcPr>
          <w:p w14:paraId="4AE024A6" w14:textId="77777777" w:rsidR="00073082" w:rsidRDefault="00AC0949">
            <w:pPr>
              <w:jc w:val="center"/>
            </w:pPr>
            <w:r>
              <w:rPr>
                <w:color w:val="000000"/>
                <w:sz w:val="24"/>
              </w:rPr>
              <w:t>18</w:t>
            </w:r>
          </w:p>
        </w:tc>
        <w:tc>
          <w:tcPr>
            <w:tcW w:w="1650" w:type="dxa"/>
            <w:vAlign w:val="center"/>
          </w:tcPr>
          <w:p w14:paraId="13EADD0F" w14:textId="77777777" w:rsidR="00073082" w:rsidRDefault="00AC0949">
            <w:pPr>
              <w:jc w:val="center"/>
            </w:pPr>
            <w:r>
              <w:rPr>
                <w:color w:val="000000"/>
                <w:sz w:val="24"/>
              </w:rPr>
              <w:t>603355</w:t>
            </w:r>
          </w:p>
        </w:tc>
        <w:tc>
          <w:tcPr>
            <w:tcW w:w="1980" w:type="dxa"/>
            <w:vAlign w:val="center"/>
          </w:tcPr>
          <w:p w14:paraId="342F3961" w14:textId="77777777" w:rsidR="00073082" w:rsidRDefault="00AC0949">
            <w:pPr>
              <w:jc w:val="center"/>
            </w:pPr>
            <w:r>
              <w:rPr>
                <w:color w:val="000000"/>
                <w:sz w:val="24"/>
              </w:rPr>
              <w:t>莱克电气</w:t>
            </w:r>
          </w:p>
        </w:tc>
        <w:tc>
          <w:tcPr>
            <w:tcW w:w="2880" w:type="dxa"/>
            <w:vAlign w:val="center"/>
          </w:tcPr>
          <w:p w14:paraId="12B9092B" w14:textId="77777777" w:rsidR="00073082" w:rsidRDefault="00AC0949">
            <w:pPr>
              <w:jc w:val="right"/>
            </w:pPr>
            <w:r>
              <w:rPr>
                <w:color w:val="000000"/>
                <w:sz w:val="24"/>
              </w:rPr>
              <w:t>62,737,827.94</w:t>
            </w:r>
          </w:p>
        </w:tc>
        <w:tc>
          <w:tcPr>
            <w:tcW w:w="1620" w:type="dxa"/>
            <w:vAlign w:val="center"/>
          </w:tcPr>
          <w:p w14:paraId="5FA182AC" w14:textId="77777777" w:rsidR="00073082" w:rsidRDefault="00AC0949">
            <w:pPr>
              <w:jc w:val="right"/>
            </w:pPr>
            <w:r>
              <w:rPr>
                <w:color w:val="000000"/>
                <w:sz w:val="24"/>
              </w:rPr>
              <w:t>4.01</w:t>
            </w:r>
          </w:p>
        </w:tc>
      </w:tr>
      <w:tr w:rsidR="00073082" w14:paraId="3B81273C" w14:textId="77777777">
        <w:tc>
          <w:tcPr>
            <w:tcW w:w="870" w:type="dxa"/>
            <w:vAlign w:val="center"/>
          </w:tcPr>
          <w:p w14:paraId="06C3FBA5" w14:textId="77777777" w:rsidR="00073082" w:rsidRDefault="00AC0949">
            <w:pPr>
              <w:jc w:val="center"/>
            </w:pPr>
            <w:r>
              <w:rPr>
                <w:color w:val="000000"/>
                <w:sz w:val="24"/>
              </w:rPr>
              <w:t>19</w:t>
            </w:r>
          </w:p>
        </w:tc>
        <w:tc>
          <w:tcPr>
            <w:tcW w:w="1650" w:type="dxa"/>
            <w:vAlign w:val="center"/>
          </w:tcPr>
          <w:p w14:paraId="27999899" w14:textId="77777777" w:rsidR="00073082" w:rsidRDefault="00AC0949">
            <w:pPr>
              <w:jc w:val="center"/>
            </w:pPr>
            <w:r>
              <w:rPr>
                <w:color w:val="000000"/>
                <w:sz w:val="24"/>
              </w:rPr>
              <w:t>601607</w:t>
            </w:r>
          </w:p>
        </w:tc>
        <w:tc>
          <w:tcPr>
            <w:tcW w:w="1980" w:type="dxa"/>
            <w:vAlign w:val="center"/>
          </w:tcPr>
          <w:p w14:paraId="4A7FED23" w14:textId="77777777" w:rsidR="00073082" w:rsidRDefault="00AC0949">
            <w:pPr>
              <w:jc w:val="center"/>
            </w:pPr>
            <w:r>
              <w:rPr>
                <w:color w:val="000000"/>
                <w:sz w:val="24"/>
              </w:rPr>
              <w:t>上海医药</w:t>
            </w:r>
          </w:p>
        </w:tc>
        <w:tc>
          <w:tcPr>
            <w:tcW w:w="2880" w:type="dxa"/>
            <w:vAlign w:val="center"/>
          </w:tcPr>
          <w:p w14:paraId="28B94377" w14:textId="77777777" w:rsidR="00073082" w:rsidRDefault="00AC0949">
            <w:pPr>
              <w:jc w:val="right"/>
            </w:pPr>
            <w:r>
              <w:rPr>
                <w:color w:val="000000"/>
                <w:sz w:val="24"/>
              </w:rPr>
              <w:t>60,648,945.75</w:t>
            </w:r>
          </w:p>
        </w:tc>
        <w:tc>
          <w:tcPr>
            <w:tcW w:w="1620" w:type="dxa"/>
            <w:vAlign w:val="center"/>
          </w:tcPr>
          <w:p w14:paraId="665DE759" w14:textId="77777777" w:rsidR="00073082" w:rsidRDefault="00AC0949">
            <w:pPr>
              <w:jc w:val="right"/>
            </w:pPr>
            <w:r>
              <w:rPr>
                <w:color w:val="000000"/>
                <w:sz w:val="24"/>
              </w:rPr>
              <w:t>3.88</w:t>
            </w:r>
          </w:p>
        </w:tc>
      </w:tr>
      <w:tr w:rsidR="00073082" w14:paraId="776B487B" w14:textId="77777777">
        <w:tc>
          <w:tcPr>
            <w:tcW w:w="870" w:type="dxa"/>
            <w:vAlign w:val="center"/>
          </w:tcPr>
          <w:p w14:paraId="64CB03D5" w14:textId="77777777" w:rsidR="00073082" w:rsidRDefault="00AC0949">
            <w:pPr>
              <w:jc w:val="center"/>
            </w:pPr>
            <w:r>
              <w:rPr>
                <w:color w:val="000000"/>
                <w:sz w:val="24"/>
              </w:rPr>
              <w:t>20</w:t>
            </w:r>
          </w:p>
        </w:tc>
        <w:tc>
          <w:tcPr>
            <w:tcW w:w="1650" w:type="dxa"/>
            <w:vAlign w:val="center"/>
          </w:tcPr>
          <w:p w14:paraId="5B5EF6D1" w14:textId="77777777" w:rsidR="00073082" w:rsidRDefault="00AC0949">
            <w:pPr>
              <w:jc w:val="center"/>
            </w:pPr>
            <w:r>
              <w:rPr>
                <w:color w:val="000000"/>
                <w:sz w:val="24"/>
              </w:rPr>
              <w:t>600622</w:t>
            </w:r>
          </w:p>
        </w:tc>
        <w:tc>
          <w:tcPr>
            <w:tcW w:w="1980" w:type="dxa"/>
            <w:vAlign w:val="center"/>
          </w:tcPr>
          <w:p w14:paraId="652F941A" w14:textId="77777777" w:rsidR="00073082" w:rsidRDefault="00AC0949">
            <w:pPr>
              <w:jc w:val="center"/>
            </w:pPr>
            <w:r>
              <w:rPr>
                <w:color w:val="000000"/>
                <w:sz w:val="24"/>
              </w:rPr>
              <w:t>光大嘉宝</w:t>
            </w:r>
          </w:p>
        </w:tc>
        <w:tc>
          <w:tcPr>
            <w:tcW w:w="2880" w:type="dxa"/>
            <w:vAlign w:val="center"/>
          </w:tcPr>
          <w:p w14:paraId="6D51A407" w14:textId="77777777" w:rsidR="00073082" w:rsidRDefault="00AC0949">
            <w:pPr>
              <w:jc w:val="right"/>
            </w:pPr>
            <w:r>
              <w:rPr>
                <w:color w:val="000000"/>
                <w:sz w:val="24"/>
              </w:rPr>
              <w:t>52,446,294.33</w:t>
            </w:r>
          </w:p>
        </w:tc>
        <w:tc>
          <w:tcPr>
            <w:tcW w:w="1620" w:type="dxa"/>
            <w:vAlign w:val="center"/>
          </w:tcPr>
          <w:p w14:paraId="700E80AC" w14:textId="77777777" w:rsidR="00073082" w:rsidRDefault="00AC0949">
            <w:pPr>
              <w:jc w:val="right"/>
            </w:pPr>
            <w:r>
              <w:rPr>
                <w:color w:val="000000"/>
                <w:sz w:val="24"/>
              </w:rPr>
              <w:t>3.35</w:t>
            </w:r>
          </w:p>
        </w:tc>
      </w:tr>
      <w:tr w:rsidR="00073082" w14:paraId="51250D6A" w14:textId="77777777">
        <w:tc>
          <w:tcPr>
            <w:tcW w:w="870" w:type="dxa"/>
            <w:vAlign w:val="center"/>
          </w:tcPr>
          <w:p w14:paraId="69C89C94" w14:textId="77777777" w:rsidR="00073082" w:rsidRDefault="00AC0949">
            <w:pPr>
              <w:jc w:val="center"/>
            </w:pPr>
            <w:r>
              <w:rPr>
                <w:color w:val="000000"/>
                <w:sz w:val="24"/>
              </w:rPr>
              <w:t>21</w:t>
            </w:r>
          </w:p>
        </w:tc>
        <w:tc>
          <w:tcPr>
            <w:tcW w:w="1650" w:type="dxa"/>
            <w:vAlign w:val="center"/>
          </w:tcPr>
          <w:p w14:paraId="502BCA62" w14:textId="77777777" w:rsidR="00073082" w:rsidRDefault="00AC0949">
            <w:pPr>
              <w:jc w:val="center"/>
            </w:pPr>
            <w:r>
              <w:rPr>
                <w:color w:val="000000"/>
                <w:sz w:val="24"/>
              </w:rPr>
              <w:t>300124</w:t>
            </w:r>
          </w:p>
        </w:tc>
        <w:tc>
          <w:tcPr>
            <w:tcW w:w="1980" w:type="dxa"/>
            <w:vAlign w:val="center"/>
          </w:tcPr>
          <w:p w14:paraId="3AFFEBAA" w14:textId="77777777" w:rsidR="00073082" w:rsidRDefault="00AC0949">
            <w:pPr>
              <w:jc w:val="center"/>
            </w:pPr>
            <w:r>
              <w:rPr>
                <w:color w:val="000000"/>
                <w:sz w:val="24"/>
              </w:rPr>
              <w:t>汇川技术</w:t>
            </w:r>
          </w:p>
        </w:tc>
        <w:tc>
          <w:tcPr>
            <w:tcW w:w="2880" w:type="dxa"/>
            <w:vAlign w:val="center"/>
          </w:tcPr>
          <w:p w14:paraId="0700BF57" w14:textId="77777777" w:rsidR="00073082" w:rsidRDefault="00AC0949">
            <w:pPr>
              <w:jc w:val="right"/>
            </w:pPr>
            <w:r>
              <w:rPr>
                <w:color w:val="000000"/>
                <w:sz w:val="24"/>
              </w:rPr>
              <w:t>50,636,574.61</w:t>
            </w:r>
          </w:p>
        </w:tc>
        <w:tc>
          <w:tcPr>
            <w:tcW w:w="1620" w:type="dxa"/>
            <w:vAlign w:val="center"/>
          </w:tcPr>
          <w:p w14:paraId="42B91345" w14:textId="77777777" w:rsidR="00073082" w:rsidRDefault="00AC0949">
            <w:pPr>
              <w:jc w:val="right"/>
            </w:pPr>
            <w:r>
              <w:rPr>
                <w:color w:val="000000"/>
                <w:sz w:val="24"/>
              </w:rPr>
              <w:t>3.24</w:t>
            </w:r>
          </w:p>
        </w:tc>
      </w:tr>
      <w:tr w:rsidR="00073082" w14:paraId="380DC847" w14:textId="77777777">
        <w:tc>
          <w:tcPr>
            <w:tcW w:w="870" w:type="dxa"/>
            <w:vAlign w:val="center"/>
          </w:tcPr>
          <w:p w14:paraId="15808310" w14:textId="77777777" w:rsidR="00073082" w:rsidRDefault="00AC0949">
            <w:pPr>
              <w:jc w:val="center"/>
            </w:pPr>
            <w:r>
              <w:rPr>
                <w:color w:val="000000"/>
                <w:sz w:val="24"/>
              </w:rPr>
              <w:t>22</w:t>
            </w:r>
          </w:p>
        </w:tc>
        <w:tc>
          <w:tcPr>
            <w:tcW w:w="1650" w:type="dxa"/>
            <w:vAlign w:val="center"/>
          </w:tcPr>
          <w:p w14:paraId="7E30B155" w14:textId="77777777" w:rsidR="00073082" w:rsidRDefault="00AC0949">
            <w:pPr>
              <w:jc w:val="center"/>
            </w:pPr>
            <w:r>
              <w:rPr>
                <w:color w:val="000000"/>
                <w:sz w:val="24"/>
              </w:rPr>
              <w:t>002202</w:t>
            </w:r>
          </w:p>
        </w:tc>
        <w:tc>
          <w:tcPr>
            <w:tcW w:w="1980" w:type="dxa"/>
            <w:vAlign w:val="center"/>
          </w:tcPr>
          <w:p w14:paraId="2D1016BF" w14:textId="77777777" w:rsidR="00073082" w:rsidRDefault="00AC0949">
            <w:pPr>
              <w:jc w:val="center"/>
            </w:pPr>
            <w:r>
              <w:rPr>
                <w:color w:val="000000"/>
                <w:sz w:val="24"/>
              </w:rPr>
              <w:t>金风科技</w:t>
            </w:r>
          </w:p>
        </w:tc>
        <w:tc>
          <w:tcPr>
            <w:tcW w:w="2880" w:type="dxa"/>
            <w:vAlign w:val="center"/>
          </w:tcPr>
          <w:p w14:paraId="5D456371" w14:textId="77777777" w:rsidR="00073082" w:rsidRDefault="00AC0949">
            <w:pPr>
              <w:jc w:val="right"/>
            </w:pPr>
            <w:r>
              <w:rPr>
                <w:color w:val="000000"/>
                <w:sz w:val="24"/>
              </w:rPr>
              <w:t>50,545,249.09</w:t>
            </w:r>
          </w:p>
        </w:tc>
        <w:tc>
          <w:tcPr>
            <w:tcW w:w="1620" w:type="dxa"/>
            <w:vAlign w:val="center"/>
          </w:tcPr>
          <w:p w14:paraId="4A04DFE2" w14:textId="77777777" w:rsidR="00073082" w:rsidRDefault="00AC0949">
            <w:pPr>
              <w:jc w:val="right"/>
            </w:pPr>
            <w:r>
              <w:rPr>
                <w:color w:val="000000"/>
                <w:sz w:val="24"/>
              </w:rPr>
              <w:t>3.23</w:t>
            </w:r>
          </w:p>
        </w:tc>
      </w:tr>
      <w:tr w:rsidR="00073082" w14:paraId="0CB0B547" w14:textId="77777777">
        <w:tc>
          <w:tcPr>
            <w:tcW w:w="870" w:type="dxa"/>
            <w:vAlign w:val="center"/>
          </w:tcPr>
          <w:p w14:paraId="03C92A35" w14:textId="77777777" w:rsidR="00073082" w:rsidRDefault="00AC0949">
            <w:pPr>
              <w:jc w:val="center"/>
            </w:pPr>
            <w:r>
              <w:rPr>
                <w:color w:val="000000"/>
                <w:sz w:val="24"/>
              </w:rPr>
              <w:t>23</w:t>
            </w:r>
          </w:p>
        </w:tc>
        <w:tc>
          <w:tcPr>
            <w:tcW w:w="1650" w:type="dxa"/>
            <w:vAlign w:val="center"/>
          </w:tcPr>
          <w:p w14:paraId="5764E1A2" w14:textId="77777777" w:rsidR="00073082" w:rsidRDefault="00AC0949">
            <w:pPr>
              <w:jc w:val="center"/>
            </w:pPr>
            <w:r>
              <w:rPr>
                <w:color w:val="000000"/>
                <w:sz w:val="24"/>
              </w:rPr>
              <w:t>002434</w:t>
            </w:r>
          </w:p>
        </w:tc>
        <w:tc>
          <w:tcPr>
            <w:tcW w:w="1980" w:type="dxa"/>
            <w:vAlign w:val="center"/>
          </w:tcPr>
          <w:p w14:paraId="5430EE66" w14:textId="77777777" w:rsidR="00073082" w:rsidRDefault="00AC0949">
            <w:pPr>
              <w:jc w:val="center"/>
            </w:pPr>
            <w:r>
              <w:rPr>
                <w:color w:val="000000"/>
                <w:sz w:val="24"/>
              </w:rPr>
              <w:t>万里扬</w:t>
            </w:r>
          </w:p>
        </w:tc>
        <w:tc>
          <w:tcPr>
            <w:tcW w:w="2880" w:type="dxa"/>
            <w:vAlign w:val="center"/>
          </w:tcPr>
          <w:p w14:paraId="7436A421" w14:textId="77777777" w:rsidR="00073082" w:rsidRDefault="00AC0949">
            <w:pPr>
              <w:jc w:val="right"/>
            </w:pPr>
            <w:r>
              <w:rPr>
                <w:color w:val="000000"/>
                <w:sz w:val="24"/>
              </w:rPr>
              <w:t>49,984,339.22</w:t>
            </w:r>
          </w:p>
        </w:tc>
        <w:tc>
          <w:tcPr>
            <w:tcW w:w="1620" w:type="dxa"/>
            <w:vAlign w:val="center"/>
          </w:tcPr>
          <w:p w14:paraId="6F438776" w14:textId="77777777" w:rsidR="00073082" w:rsidRDefault="00AC0949">
            <w:pPr>
              <w:jc w:val="right"/>
            </w:pPr>
            <w:r>
              <w:rPr>
                <w:color w:val="000000"/>
                <w:sz w:val="24"/>
              </w:rPr>
              <w:t>3.20</w:t>
            </w:r>
          </w:p>
        </w:tc>
      </w:tr>
      <w:tr w:rsidR="00073082" w14:paraId="0D726D40" w14:textId="77777777">
        <w:tc>
          <w:tcPr>
            <w:tcW w:w="870" w:type="dxa"/>
            <w:vAlign w:val="center"/>
          </w:tcPr>
          <w:p w14:paraId="72271E8F" w14:textId="77777777" w:rsidR="00073082" w:rsidRDefault="00AC0949">
            <w:pPr>
              <w:jc w:val="center"/>
            </w:pPr>
            <w:r>
              <w:rPr>
                <w:color w:val="000000"/>
                <w:sz w:val="24"/>
              </w:rPr>
              <w:t>24</w:t>
            </w:r>
          </w:p>
        </w:tc>
        <w:tc>
          <w:tcPr>
            <w:tcW w:w="1650" w:type="dxa"/>
            <w:vAlign w:val="center"/>
          </w:tcPr>
          <w:p w14:paraId="61CC55E0" w14:textId="77777777" w:rsidR="00073082" w:rsidRDefault="00AC0949">
            <w:pPr>
              <w:jc w:val="center"/>
            </w:pPr>
            <w:r>
              <w:rPr>
                <w:color w:val="000000"/>
                <w:sz w:val="24"/>
              </w:rPr>
              <w:t>603808</w:t>
            </w:r>
          </w:p>
        </w:tc>
        <w:tc>
          <w:tcPr>
            <w:tcW w:w="1980" w:type="dxa"/>
            <w:vAlign w:val="center"/>
          </w:tcPr>
          <w:p w14:paraId="77074B03" w14:textId="77777777" w:rsidR="00073082" w:rsidRDefault="00AC0949">
            <w:pPr>
              <w:jc w:val="center"/>
            </w:pPr>
            <w:r>
              <w:rPr>
                <w:color w:val="000000"/>
                <w:sz w:val="24"/>
              </w:rPr>
              <w:t>歌力思</w:t>
            </w:r>
          </w:p>
        </w:tc>
        <w:tc>
          <w:tcPr>
            <w:tcW w:w="2880" w:type="dxa"/>
            <w:vAlign w:val="center"/>
          </w:tcPr>
          <w:p w14:paraId="6DD5ADB8" w14:textId="77777777" w:rsidR="00073082" w:rsidRDefault="00AC0949">
            <w:pPr>
              <w:jc w:val="right"/>
            </w:pPr>
            <w:r>
              <w:rPr>
                <w:color w:val="000000"/>
                <w:sz w:val="24"/>
              </w:rPr>
              <w:t>49,656,065.83</w:t>
            </w:r>
          </w:p>
        </w:tc>
        <w:tc>
          <w:tcPr>
            <w:tcW w:w="1620" w:type="dxa"/>
            <w:vAlign w:val="center"/>
          </w:tcPr>
          <w:p w14:paraId="397660F5" w14:textId="77777777" w:rsidR="00073082" w:rsidRDefault="00AC0949">
            <w:pPr>
              <w:jc w:val="right"/>
            </w:pPr>
            <w:r>
              <w:rPr>
                <w:color w:val="000000"/>
                <w:sz w:val="24"/>
              </w:rPr>
              <w:t>3.18</w:t>
            </w:r>
          </w:p>
        </w:tc>
      </w:tr>
      <w:tr w:rsidR="00073082" w14:paraId="274FD621" w14:textId="77777777">
        <w:tc>
          <w:tcPr>
            <w:tcW w:w="870" w:type="dxa"/>
            <w:vAlign w:val="center"/>
          </w:tcPr>
          <w:p w14:paraId="79D5E658" w14:textId="77777777" w:rsidR="00073082" w:rsidRDefault="00AC0949">
            <w:pPr>
              <w:jc w:val="center"/>
            </w:pPr>
            <w:r>
              <w:rPr>
                <w:color w:val="000000"/>
                <w:sz w:val="24"/>
              </w:rPr>
              <w:t>25</w:t>
            </w:r>
          </w:p>
        </w:tc>
        <w:tc>
          <w:tcPr>
            <w:tcW w:w="1650" w:type="dxa"/>
            <w:vAlign w:val="center"/>
          </w:tcPr>
          <w:p w14:paraId="1DF2C3B8" w14:textId="77777777" w:rsidR="00073082" w:rsidRDefault="00AC0949">
            <w:pPr>
              <w:jc w:val="center"/>
            </w:pPr>
            <w:r>
              <w:rPr>
                <w:color w:val="000000"/>
                <w:sz w:val="24"/>
              </w:rPr>
              <w:t>300349</w:t>
            </w:r>
          </w:p>
        </w:tc>
        <w:tc>
          <w:tcPr>
            <w:tcW w:w="1980" w:type="dxa"/>
            <w:vAlign w:val="center"/>
          </w:tcPr>
          <w:p w14:paraId="054B262A" w14:textId="77777777" w:rsidR="00073082" w:rsidRDefault="00AC0949">
            <w:pPr>
              <w:jc w:val="center"/>
            </w:pPr>
            <w:r>
              <w:rPr>
                <w:color w:val="000000"/>
                <w:sz w:val="24"/>
              </w:rPr>
              <w:t>金卡智能</w:t>
            </w:r>
          </w:p>
        </w:tc>
        <w:tc>
          <w:tcPr>
            <w:tcW w:w="2880" w:type="dxa"/>
            <w:vAlign w:val="center"/>
          </w:tcPr>
          <w:p w14:paraId="2F03D534" w14:textId="77777777" w:rsidR="00073082" w:rsidRDefault="00AC0949">
            <w:pPr>
              <w:jc w:val="right"/>
            </w:pPr>
            <w:r>
              <w:rPr>
                <w:color w:val="000000"/>
                <w:sz w:val="24"/>
              </w:rPr>
              <w:t>48,206,273.01</w:t>
            </w:r>
          </w:p>
        </w:tc>
        <w:tc>
          <w:tcPr>
            <w:tcW w:w="1620" w:type="dxa"/>
            <w:vAlign w:val="center"/>
          </w:tcPr>
          <w:p w14:paraId="4116EB5B" w14:textId="77777777" w:rsidR="00073082" w:rsidRDefault="00AC0949">
            <w:pPr>
              <w:jc w:val="right"/>
            </w:pPr>
            <w:r>
              <w:rPr>
                <w:color w:val="000000"/>
                <w:sz w:val="24"/>
              </w:rPr>
              <w:t>3.08</w:t>
            </w:r>
          </w:p>
        </w:tc>
      </w:tr>
      <w:tr w:rsidR="00073082" w14:paraId="668A95D0" w14:textId="77777777">
        <w:tc>
          <w:tcPr>
            <w:tcW w:w="870" w:type="dxa"/>
            <w:vAlign w:val="center"/>
          </w:tcPr>
          <w:p w14:paraId="3CD6822F" w14:textId="77777777" w:rsidR="00073082" w:rsidRDefault="00AC0949">
            <w:pPr>
              <w:jc w:val="center"/>
            </w:pPr>
            <w:r>
              <w:rPr>
                <w:color w:val="000000"/>
                <w:sz w:val="24"/>
              </w:rPr>
              <w:t>26</w:t>
            </w:r>
          </w:p>
        </w:tc>
        <w:tc>
          <w:tcPr>
            <w:tcW w:w="1650" w:type="dxa"/>
            <w:vAlign w:val="center"/>
          </w:tcPr>
          <w:p w14:paraId="0C4D28E2" w14:textId="77777777" w:rsidR="00073082" w:rsidRDefault="00AC0949">
            <w:pPr>
              <w:jc w:val="center"/>
            </w:pPr>
            <w:r>
              <w:rPr>
                <w:color w:val="000000"/>
                <w:sz w:val="24"/>
              </w:rPr>
              <w:t>600500</w:t>
            </w:r>
          </w:p>
        </w:tc>
        <w:tc>
          <w:tcPr>
            <w:tcW w:w="1980" w:type="dxa"/>
            <w:vAlign w:val="center"/>
          </w:tcPr>
          <w:p w14:paraId="0726177C" w14:textId="77777777" w:rsidR="00073082" w:rsidRDefault="00AC0949">
            <w:pPr>
              <w:jc w:val="center"/>
            </w:pPr>
            <w:r>
              <w:rPr>
                <w:color w:val="000000"/>
                <w:sz w:val="24"/>
              </w:rPr>
              <w:t>中化国际</w:t>
            </w:r>
          </w:p>
        </w:tc>
        <w:tc>
          <w:tcPr>
            <w:tcW w:w="2880" w:type="dxa"/>
            <w:vAlign w:val="center"/>
          </w:tcPr>
          <w:p w14:paraId="5B5F980F" w14:textId="77777777" w:rsidR="00073082" w:rsidRDefault="00AC0949">
            <w:pPr>
              <w:jc w:val="right"/>
            </w:pPr>
            <w:r>
              <w:rPr>
                <w:color w:val="000000"/>
                <w:sz w:val="24"/>
              </w:rPr>
              <w:t>48,126,979.50</w:t>
            </w:r>
          </w:p>
        </w:tc>
        <w:tc>
          <w:tcPr>
            <w:tcW w:w="1620" w:type="dxa"/>
            <w:vAlign w:val="center"/>
          </w:tcPr>
          <w:p w14:paraId="7D595123" w14:textId="77777777" w:rsidR="00073082" w:rsidRDefault="00AC0949">
            <w:pPr>
              <w:jc w:val="right"/>
            </w:pPr>
            <w:r>
              <w:rPr>
                <w:color w:val="000000"/>
                <w:sz w:val="24"/>
              </w:rPr>
              <w:t>3.08</w:t>
            </w:r>
          </w:p>
        </w:tc>
      </w:tr>
      <w:tr w:rsidR="00073082" w14:paraId="25456D56" w14:textId="77777777">
        <w:tc>
          <w:tcPr>
            <w:tcW w:w="870" w:type="dxa"/>
            <w:vAlign w:val="center"/>
          </w:tcPr>
          <w:p w14:paraId="6DA22E31" w14:textId="77777777" w:rsidR="00073082" w:rsidRDefault="00AC0949">
            <w:pPr>
              <w:jc w:val="center"/>
            </w:pPr>
            <w:r>
              <w:rPr>
                <w:color w:val="000000"/>
                <w:sz w:val="24"/>
              </w:rPr>
              <w:t>27</w:t>
            </w:r>
          </w:p>
        </w:tc>
        <w:tc>
          <w:tcPr>
            <w:tcW w:w="1650" w:type="dxa"/>
            <w:vAlign w:val="center"/>
          </w:tcPr>
          <w:p w14:paraId="01D301A5" w14:textId="77777777" w:rsidR="00073082" w:rsidRDefault="00AC0949">
            <w:pPr>
              <w:jc w:val="center"/>
            </w:pPr>
            <w:r>
              <w:rPr>
                <w:color w:val="000000"/>
                <w:sz w:val="24"/>
              </w:rPr>
              <w:t>300115</w:t>
            </w:r>
          </w:p>
        </w:tc>
        <w:tc>
          <w:tcPr>
            <w:tcW w:w="1980" w:type="dxa"/>
            <w:vAlign w:val="center"/>
          </w:tcPr>
          <w:p w14:paraId="16F2C387" w14:textId="77777777" w:rsidR="00073082" w:rsidRDefault="00AC0949">
            <w:pPr>
              <w:jc w:val="center"/>
            </w:pPr>
            <w:r>
              <w:rPr>
                <w:color w:val="000000"/>
                <w:sz w:val="24"/>
              </w:rPr>
              <w:t>长盈精密</w:t>
            </w:r>
          </w:p>
        </w:tc>
        <w:tc>
          <w:tcPr>
            <w:tcW w:w="2880" w:type="dxa"/>
            <w:vAlign w:val="center"/>
          </w:tcPr>
          <w:p w14:paraId="7A43C871" w14:textId="77777777" w:rsidR="00073082" w:rsidRDefault="00AC0949">
            <w:pPr>
              <w:jc w:val="right"/>
            </w:pPr>
            <w:r>
              <w:rPr>
                <w:color w:val="000000"/>
                <w:sz w:val="24"/>
              </w:rPr>
              <w:t>41,090,899.59</w:t>
            </w:r>
          </w:p>
        </w:tc>
        <w:tc>
          <w:tcPr>
            <w:tcW w:w="1620" w:type="dxa"/>
            <w:vAlign w:val="center"/>
          </w:tcPr>
          <w:p w14:paraId="156D82F3" w14:textId="77777777" w:rsidR="00073082" w:rsidRDefault="00AC0949">
            <w:pPr>
              <w:jc w:val="right"/>
            </w:pPr>
            <w:r>
              <w:rPr>
                <w:color w:val="000000"/>
                <w:sz w:val="24"/>
              </w:rPr>
              <w:t>2.63</w:t>
            </w:r>
          </w:p>
        </w:tc>
      </w:tr>
      <w:tr w:rsidR="00073082" w14:paraId="04CEE6C9" w14:textId="77777777">
        <w:tc>
          <w:tcPr>
            <w:tcW w:w="870" w:type="dxa"/>
            <w:vAlign w:val="center"/>
          </w:tcPr>
          <w:p w14:paraId="73803389" w14:textId="77777777" w:rsidR="00073082" w:rsidRDefault="00AC0949">
            <w:pPr>
              <w:jc w:val="center"/>
            </w:pPr>
            <w:r>
              <w:rPr>
                <w:color w:val="000000"/>
                <w:sz w:val="24"/>
              </w:rPr>
              <w:t>28</w:t>
            </w:r>
          </w:p>
        </w:tc>
        <w:tc>
          <w:tcPr>
            <w:tcW w:w="1650" w:type="dxa"/>
            <w:vAlign w:val="center"/>
          </w:tcPr>
          <w:p w14:paraId="184610EC" w14:textId="77777777" w:rsidR="00073082" w:rsidRDefault="00AC0949">
            <w:pPr>
              <w:jc w:val="center"/>
            </w:pPr>
            <w:r>
              <w:rPr>
                <w:color w:val="000000"/>
                <w:sz w:val="24"/>
              </w:rPr>
              <w:t>600426</w:t>
            </w:r>
          </w:p>
        </w:tc>
        <w:tc>
          <w:tcPr>
            <w:tcW w:w="1980" w:type="dxa"/>
            <w:vAlign w:val="center"/>
          </w:tcPr>
          <w:p w14:paraId="5303F4D7" w14:textId="77777777" w:rsidR="00073082" w:rsidRDefault="00AC0949">
            <w:pPr>
              <w:jc w:val="center"/>
            </w:pPr>
            <w:r>
              <w:rPr>
                <w:color w:val="000000"/>
                <w:sz w:val="24"/>
              </w:rPr>
              <w:t>华鲁恒升</w:t>
            </w:r>
          </w:p>
        </w:tc>
        <w:tc>
          <w:tcPr>
            <w:tcW w:w="2880" w:type="dxa"/>
            <w:vAlign w:val="center"/>
          </w:tcPr>
          <w:p w14:paraId="59D4C468" w14:textId="77777777" w:rsidR="00073082" w:rsidRDefault="00AC0949">
            <w:pPr>
              <w:jc w:val="right"/>
            </w:pPr>
            <w:r>
              <w:rPr>
                <w:color w:val="000000"/>
                <w:sz w:val="24"/>
              </w:rPr>
              <w:t>40,588,809.87</w:t>
            </w:r>
          </w:p>
        </w:tc>
        <w:tc>
          <w:tcPr>
            <w:tcW w:w="1620" w:type="dxa"/>
            <w:vAlign w:val="center"/>
          </w:tcPr>
          <w:p w14:paraId="527F9DA0" w14:textId="77777777" w:rsidR="00073082" w:rsidRDefault="00AC0949">
            <w:pPr>
              <w:jc w:val="right"/>
            </w:pPr>
            <w:r>
              <w:rPr>
                <w:color w:val="000000"/>
                <w:sz w:val="24"/>
              </w:rPr>
              <w:t>2.60</w:t>
            </w:r>
          </w:p>
        </w:tc>
      </w:tr>
      <w:tr w:rsidR="00073082" w14:paraId="41C9EA70" w14:textId="77777777">
        <w:tc>
          <w:tcPr>
            <w:tcW w:w="870" w:type="dxa"/>
            <w:vAlign w:val="center"/>
          </w:tcPr>
          <w:p w14:paraId="10785077" w14:textId="77777777" w:rsidR="00073082" w:rsidRDefault="00AC0949">
            <w:pPr>
              <w:jc w:val="center"/>
            </w:pPr>
            <w:r>
              <w:rPr>
                <w:color w:val="000000"/>
                <w:sz w:val="24"/>
              </w:rPr>
              <w:t>29</w:t>
            </w:r>
          </w:p>
        </w:tc>
        <w:tc>
          <w:tcPr>
            <w:tcW w:w="1650" w:type="dxa"/>
            <w:vAlign w:val="center"/>
          </w:tcPr>
          <w:p w14:paraId="72B3957B" w14:textId="77777777" w:rsidR="00073082" w:rsidRDefault="00AC0949">
            <w:pPr>
              <w:jc w:val="center"/>
            </w:pPr>
            <w:r>
              <w:rPr>
                <w:color w:val="000000"/>
                <w:sz w:val="24"/>
              </w:rPr>
              <w:t>002045</w:t>
            </w:r>
          </w:p>
        </w:tc>
        <w:tc>
          <w:tcPr>
            <w:tcW w:w="1980" w:type="dxa"/>
            <w:vAlign w:val="center"/>
          </w:tcPr>
          <w:p w14:paraId="6E7A8EFC" w14:textId="77777777" w:rsidR="00073082" w:rsidRDefault="00AC0949">
            <w:pPr>
              <w:jc w:val="center"/>
            </w:pPr>
            <w:r>
              <w:rPr>
                <w:color w:val="000000"/>
                <w:sz w:val="24"/>
              </w:rPr>
              <w:t>国光电器</w:t>
            </w:r>
          </w:p>
        </w:tc>
        <w:tc>
          <w:tcPr>
            <w:tcW w:w="2880" w:type="dxa"/>
            <w:vAlign w:val="center"/>
          </w:tcPr>
          <w:p w14:paraId="6ECC4AC3" w14:textId="77777777" w:rsidR="00073082" w:rsidRDefault="00AC0949">
            <w:pPr>
              <w:jc w:val="right"/>
            </w:pPr>
            <w:r>
              <w:rPr>
                <w:color w:val="000000"/>
                <w:sz w:val="24"/>
              </w:rPr>
              <w:t>37,558,116.59</w:t>
            </w:r>
          </w:p>
        </w:tc>
        <w:tc>
          <w:tcPr>
            <w:tcW w:w="1620" w:type="dxa"/>
            <w:vAlign w:val="center"/>
          </w:tcPr>
          <w:p w14:paraId="2E5D065D" w14:textId="77777777" w:rsidR="00073082" w:rsidRDefault="00AC0949">
            <w:pPr>
              <w:jc w:val="right"/>
            </w:pPr>
            <w:r>
              <w:rPr>
                <w:color w:val="000000"/>
                <w:sz w:val="24"/>
              </w:rPr>
              <w:t>2.40</w:t>
            </w:r>
          </w:p>
        </w:tc>
      </w:tr>
      <w:tr w:rsidR="00073082" w14:paraId="3CE66BE4" w14:textId="77777777">
        <w:tc>
          <w:tcPr>
            <w:tcW w:w="870" w:type="dxa"/>
            <w:vAlign w:val="center"/>
          </w:tcPr>
          <w:p w14:paraId="7A339D8E" w14:textId="77777777" w:rsidR="00073082" w:rsidRDefault="00AC0949">
            <w:pPr>
              <w:jc w:val="center"/>
            </w:pPr>
            <w:r>
              <w:rPr>
                <w:color w:val="000000"/>
                <w:sz w:val="24"/>
              </w:rPr>
              <w:t>30</w:t>
            </w:r>
          </w:p>
        </w:tc>
        <w:tc>
          <w:tcPr>
            <w:tcW w:w="1650" w:type="dxa"/>
            <w:vAlign w:val="center"/>
          </w:tcPr>
          <w:p w14:paraId="29304CBE" w14:textId="77777777" w:rsidR="00073082" w:rsidRDefault="00AC0949">
            <w:pPr>
              <w:jc w:val="center"/>
            </w:pPr>
            <w:r>
              <w:rPr>
                <w:color w:val="000000"/>
                <w:sz w:val="24"/>
              </w:rPr>
              <w:t>600383</w:t>
            </w:r>
          </w:p>
        </w:tc>
        <w:tc>
          <w:tcPr>
            <w:tcW w:w="1980" w:type="dxa"/>
            <w:vAlign w:val="center"/>
          </w:tcPr>
          <w:p w14:paraId="3CFCEE1D" w14:textId="77777777" w:rsidR="00073082" w:rsidRDefault="00AC0949">
            <w:pPr>
              <w:jc w:val="center"/>
            </w:pPr>
            <w:r>
              <w:rPr>
                <w:color w:val="000000"/>
                <w:sz w:val="24"/>
              </w:rPr>
              <w:t>金地集团</w:t>
            </w:r>
          </w:p>
        </w:tc>
        <w:tc>
          <w:tcPr>
            <w:tcW w:w="2880" w:type="dxa"/>
            <w:vAlign w:val="center"/>
          </w:tcPr>
          <w:p w14:paraId="4E47A740" w14:textId="77777777" w:rsidR="00073082" w:rsidRDefault="00AC0949">
            <w:pPr>
              <w:jc w:val="right"/>
            </w:pPr>
            <w:r>
              <w:rPr>
                <w:color w:val="000000"/>
                <w:sz w:val="24"/>
              </w:rPr>
              <w:t>36,509,767.12</w:t>
            </w:r>
          </w:p>
        </w:tc>
        <w:tc>
          <w:tcPr>
            <w:tcW w:w="1620" w:type="dxa"/>
            <w:vAlign w:val="center"/>
          </w:tcPr>
          <w:p w14:paraId="2DE81E7D" w14:textId="77777777" w:rsidR="00073082" w:rsidRDefault="00AC0949">
            <w:pPr>
              <w:jc w:val="right"/>
            </w:pPr>
            <w:r>
              <w:rPr>
                <w:color w:val="000000"/>
                <w:sz w:val="24"/>
              </w:rPr>
              <w:t>2.33</w:t>
            </w:r>
          </w:p>
        </w:tc>
      </w:tr>
      <w:tr w:rsidR="00073082" w14:paraId="5B1B31D5" w14:textId="77777777">
        <w:tc>
          <w:tcPr>
            <w:tcW w:w="870" w:type="dxa"/>
            <w:vAlign w:val="center"/>
          </w:tcPr>
          <w:p w14:paraId="6EC5D26E" w14:textId="77777777" w:rsidR="00073082" w:rsidRDefault="00AC0949">
            <w:pPr>
              <w:jc w:val="center"/>
            </w:pPr>
            <w:r>
              <w:rPr>
                <w:color w:val="000000"/>
                <w:sz w:val="24"/>
              </w:rPr>
              <w:t>31</w:t>
            </w:r>
          </w:p>
        </w:tc>
        <w:tc>
          <w:tcPr>
            <w:tcW w:w="1650" w:type="dxa"/>
            <w:vAlign w:val="center"/>
          </w:tcPr>
          <w:p w14:paraId="3626C68A" w14:textId="77777777" w:rsidR="00073082" w:rsidRDefault="00AC0949">
            <w:pPr>
              <w:jc w:val="center"/>
            </w:pPr>
            <w:r>
              <w:rPr>
                <w:color w:val="000000"/>
                <w:sz w:val="24"/>
              </w:rPr>
              <w:t>002672</w:t>
            </w:r>
          </w:p>
        </w:tc>
        <w:tc>
          <w:tcPr>
            <w:tcW w:w="1980" w:type="dxa"/>
            <w:vAlign w:val="center"/>
          </w:tcPr>
          <w:p w14:paraId="089B6A49" w14:textId="77777777" w:rsidR="00073082" w:rsidRDefault="00AC0949">
            <w:pPr>
              <w:jc w:val="center"/>
            </w:pPr>
            <w:r>
              <w:rPr>
                <w:color w:val="000000"/>
                <w:sz w:val="24"/>
              </w:rPr>
              <w:t>东江环保</w:t>
            </w:r>
          </w:p>
        </w:tc>
        <w:tc>
          <w:tcPr>
            <w:tcW w:w="2880" w:type="dxa"/>
            <w:vAlign w:val="center"/>
          </w:tcPr>
          <w:p w14:paraId="4D49374E" w14:textId="77777777" w:rsidR="00073082" w:rsidRDefault="00AC0949">
            <w:pPr>
              <w:jc w:val="right"/>
            </w:pPr>
            <w:r>
              <w:rPr>
                <w:color w:val="000000"/>
                <w:sz w:val="24"/>
              </w:rPr>
              <w:t>35,765,904.04</w:t>
            </w:r>
          </w:p>
        </w:tc>
        <w:tc>
          <w:tcPr>
            <w:tcW w:w="1620" w:type="dxa"/>
            <w:vAlign w:val="center"/>
          </w:tcPr>
          <w:p w14:paraId="0CDB7B70" w14:textId="77777777" w:rsidR="00073082" w:rsidRDefault="00AC0949">
            <w:pPr>
              <w:jc w:val="right"/>
            </w:pPr>
            <w:r>
              <w:rPr>
                <w:color w:val="000000"/>
                <w:sz w:val="24"/>
              </w:rPr>
              <w:t>2.29</w:t>
            </w:r>
          </w:p>
        </w:tc>
      </w:tr>
      <w:tr w:rsidR="00073082" w14:paraId="53952D18" w14:textId="77777777">
        <w:tc>
          <w:tcPr>
            <w:tcW w:w="870" w:type="dxa"/>
            <w:vAlign w:val="center"/>
          </w:tcPr>
          <w:p w14:paraId="3D53906C" w14:textId="77777777" w:rsidR="00073082" w:rsidRDefault="00AC0949">
            <w:pPr>
              <w:jc w:val="center"/>
            </w:pPr>
            <w:r>
              <w:rPr>
                <w:color w:val="000000"/>
                <w:sz w:val="24"/>
              </w:rPr>
              <w:t>32</w:t>
            </w:r>
          </w:p>
        </w:tc>
        <w:tc>
          <w:tcPr>
            <w:tcW w:w="1650" w:type="dxa"/>
            <w:vAlign w:val="center"/>
          </w:tcPr>
          <w:p w14:paraId="49D8431E" w14:textId="77777777" w:rsidR="00073082" w:rsidRDefault="00AC0949">
            <w:pPr>
              <w:jc w:val="center"/>
            </w:pPr>
            <w:r>
              <w:rPr>
                <w:color w:val="000000"/>
                <w:sz w:val="24"/>
              </w:rPr>
              <w:t>601988</w:t>
            </w:r>
          </w:p>
        </w:tc>
        <w:tc>
          <w:tcPr>
            <w:tcW w:w="1980" w:type="dxa"/>
            <w:vAlign w:val="center"/>
          </w:tcPr>
          <w:p w14:paraId="0893C578" w14:textId="77777777" w:rsidR="00073082" w:rsidRDefault="00AC0949">
            <w:pPr>
              <w:jc w:val="center"/>
            </w:pPr>
            <w:r>
              <w:rPr>
                <w:color w:val="000000"/>
                <w:sz w:val="24"/>
              </w:rPr>
              <w:t>中国银行</w:t>
            </w:r>
          </w:p>
        </w:tc>
        <w:tc>
          <w:tcPr>
            <w:tcW w:w="2880" w:type="dxa"/>
            <w:vAlign w:val="center"/>
          </w:tcPr>
          <w:p w14:paraId="280B51D4" w14:textId="77777777" w:rsidR="00073082" w:rsidRDefault="00AC0949">
            <w:pPr>
              <w:jc w:val="right"/>
            </w:pPr>
            <w:r>
              <w:rPr>
                <w:color w:val="000000"/>
                <w:sz w:val="24"/>
              </w:rPr>
              <w:t>34,025,188.06</w:t>
            </w:r>
          </w:p>
        </w:tc>
        <w:tc>
          <w:tcPr>
            <w:tcW w:w="1620" w:type="dxa"/>
            <w:vAlign w:val="center"/>
          </w:tcPr>
          <w:p w14:paraId="554F058F" w14:textId="77777777" w:rsidR="00073082" w:rsidRDefault="00AC0949">
            <w:pPr>
              <w:jc w:val="right"/>
            </w:pPr>
            <w:r>
              <w:rPr>
                <w:color w:val="000000"/>
                <w:sz w:val="24"/>
              </w:rPr>
              <w:t>2.18</w:t>
            </w:r>
          </w:p>
        </w:tc>
      </w:tr>
      <w:tr w:rsidR="00073082" w14:paraId="1D6FFDD5" w14:textId="77777777">
        <w:tc>
          <w:tcPr>
            <w:tcW w:w="870" w:type="dxa"/>
            <w:vAlign w:val="center"/>
          </w:tcPr>
          <w:p w14:paraId="1CEFCC03" w14:textId="77777777" w:rsidR="00073082" w:rsidRDefault="00AC0949">
            <w:pPr>
              <w:jc w:val="center"/>
            </w:pPr>
            <w:r>
              <w:rPr>
                <w:color w:val="000000"/>
                <w:sz w:val="24"/>
              </w:rPr>
              <w:t>33</w:t>
            </w:r>
          </w:p>
        </w:tc>
        <w:tc>
          <w:tcPr>
            <w:tcW w:w="1650" w:type="dxa"/>
            <w:vAlign w:val="center"/>
          </w:tcPr>
          <w:p w14:paraId="36723DD9" w14:textId="77777777" w:rsidR="00073082" w:rsidRDefault="00AC0949">
            <w:pPr>
              <w:jc w:val="center"/>
            </w:pPr>
            <w:r>
              <w:rPr>
                <w:color w:val="000000"/>
                <w:sz w:val="24"/>
              </w:rPr>
              <w:t>002659</w:t>
            </w:r>
          </w:p>
        </w:tc>
        <w:tc>
          <w:tcPr>
            <w:tcW w:w="1980" w:type="dxa"/>
            <w:vAlign w:val="center"/>
          </w:tcPr>
          <w:p w14:paraId="57BB6E7E" w14:textId="77777777" w:rsidR="00073082" w:rsidRDefault="00AC0949">
            <w:pPr>
              <w:jc w:val="center"/>
            </w:pPr>
            <w:r>
              <w:rPr>
                <w:color w:val="000000"/>
                <w:sz w:val="24"/>
              </w:rPr>
              <w:t>中泰桥梁</w:t>
            </w:r>
          </w:p>
        </w:tc>
        <w:tc>
          <w:tcPr>
            <w:tcW w:w="2880" w:type="dxa"/>
            <w:vAlign w:val="center"/>
          </w:tcPr>
          <w:p w14:paraId="4C8ACE9C" w14:textId="77777777" w:rsidR="00073082" w:rsidRDefault="00AC0949">
            <w:pPr>
              <w:jc w:val="right"/>
            </w:pPr>
            <w:r>
              <w:rPr>
                <w:color w:val="000000"/>
                <w:sz w:val="24"/>
              </w:rPr>
              <w:t>33,940,077.91</w:t>
            </w:r>
          </w:p>
        </w:tc>
        <w:tc>
          <w:tcPr>
            <w:tcW w:w="1620" w:type="dxa"/>
            <w:vAlign w:val="center"/>
          </w:tcPr>
          <w:p w14:paraId="042513A9" w14:textId="77777777" w:rsidR="00073082" w:rsidRDefault="00AC0949">
            <w:pPr>
              <w:jc w:val="right"/>
            </w:pPr>
            <w:r>
              <w:rPr>
                <w:color w:val="000000"/>
                <w:sz w:val="24"/>
              </w:rPr>
              <w:t>2.17</w:t>
            </w:r>
          </w:p>
        </w:tc>
      </w:tr>
      <w:tr w:rsidR="00073082" w14:paraId="34BDF454" w14:textId="77777777">
        <w:tc>
          <w:tcPr>
            <w:tcW w:w="870" w:type="dxa"/>
            <w:vAlign w:val="center"/>
          </w:tcPr>
          <w:p w14:paraId="6C699A22" w14:textId="77777777" w:rsidR="00073082" w:rsidRDefault="00AC0949">
            <w:pPr>
              <w:jc w:val="center"/>
            </w:pPr>
            <w:r>
              <w:rPr>
                <w:color w:val="000000"/>
                <w:sz w:val="24"/>
              </w:rPr>
              <w:t>34</w:t>
            </w:r>
          </w:p>
        </w:tc>
        <w:tc>
          <w:tcPr>
            <w:tcW w:w="1650" w:type="dxa"/>
            <w:vAlign w:val="center"/>
          </w:tcPr>
          <w:p w14:paraId="2A4B0EAD" w14:textId="77777777" w:rsidR="00073082" w:rsidRDefault="00AC0949">
            <w:pPr>
              <w:jc w:val="center"/>
            </w:pPr>
            <w:r>
              <w:rPr>
                <w:color w:val="000000"/>
                <w:sz w:val="24"/>
              </w:rPr>
              <w:t>601336</w:t>
            </w:r>
          </w:p>
        </w:tc>
        <w:tc>
          <w:tcPr>
            <w:tcW w:w="1980" w:type="dxa"/>
            <w:vAlign w:val="center"/>
          </w:tcPr>
          <w:p w14:paraId="1C7ED44C" w14:textId="77777777" w:rsidR="00073082" w:rsidRDefault="00AC0949">
            <w:pPr>
              <w:jc w:val="center"/>
            </w:pPr>
            <w:r>
              <w:rPr>
                <w:color w:val="000000"/>
                <w:sz w:val="24"/>
              </w:rPr>
              <w:t>新华保险</w:t>
            </w:r>
          </w:p>
        </w:tc>
        <w:tc>
          <w:tcPr>
            <w:tcW w:w="2880" w:type="dxa"/>
            <w:vAlign w:val="center"/>
          </w:tcPr>
          <w:p w14:paraId="48A32C18" w14:textId="77777777" w:rsidR="00073082" w:rsidRDefault="00AC0949">
            <w:pPr>
              <w:jc w:val="right"/>
            </w:pPr>
            <w:r>
              <w:rPr>
                <w:color w:val="000000"/>
                <w:sz w:val="24"/>
              </w:rPr>
              <w:t>33,246,190.46</w:t>
            </w:r>
          </w:p>
        </w:tc>
        <w:tc>
          <w:tcPr>
            <w:tcW w:w="1620" w:type="dxa"/>
            <w:vAlign w:val="center"/>
          </w:tcPr>
          <w:p w14:paraId="36DF6F4F" w14:textId="77777777" w:rsidR="00073082" w:rsidRDefault="00AC0949">
            <w:pPr>
              <w:jc w:val="right"/>
            </w:pPr>
            <w:r>
              <w:rPr>
                <w:color w:val="000000"/>
                <w:sz w:val="24"/>
              </w:rPr>
              <w:t>2.13</w:t>
            </w:r>
          </w:p>
        </w:tc>
      </w:tr>
      <w:tr w:rsidR="00073082" w14:paraId="5F5E2BA9" w14:textId="77777777">
        <w:tc>
          <w:tcPr>
            <w:tcW w:w="870" w:type="dxa"/>
            <w:vAlign w:val="center"/>
          </w:tcPr>
          <w:p w14:paraId="7653110E" w14:textId="77777777" w:rsidR="00073082" w:rsidRDefault="00AC0949">
            <w:pPr>
              <w:jc w:val="center"/>
            </w:pPr>
            <w:r>
              <w:rPr>
                <w:color w:val="000000"/>
                <w:sz w:val="24"/>
              </w:rPr>
              <w:t>35</w:t>
            </w:r>
          </w:p>
        </w:tc>
        <w:tc>
          <w:tcPr>
            <w:tcW w:w="1650" w:type="dxa"/>
            <w:vAlign w:val="center"/>
          </w:tcPr>
          <w:p w14:paraId="6BC23E6B" w14:textId="77777777" w:rsidR="00073082" w:rsidRDefault="00AC0949">
            <w:pPr>
              <w:jc w:val="center"/>
            </w:pPr>
            <w:r>
              <w:rPr>
                <w:color w:val="000000"/>
                <w:sz w:val="24"/>
              </w:rPr>
              <w:t>000915</w:t>
            </w:r>
          </w:p>
        </w:tc>
        <w:tc>
          <w:tcPr>
            <w:tcW w:w="1980" w:type="dxa"/>
            <w:vAlign w:val="center"/>
          </w:tcPr>
          <w:p w14:paraId="15E18449" w14:textId="77777777" w:rsidR="00073082" w:rsidRDefault="00AC0949">
            <w:pPr>
              <w:jc w:val="center"/>
            </w:pPr>
            <w:r>
              <w:rPr>
                <w:color w:val="000000"/>
                <w:sz w:val="24"/>
              </w:rPr>
              <w:t>山大华特</w:t>
            </w:r>
          </w:p>
        </w:tc>
        <w:tc>
          <w:tcPr>
            <w:tcW w:w="2880" w:type="dxa"/>
            <w:vAlign w:val="center"/>
          </w:tcPr>
          <w:p w14:paraId="079CB047" w14:textId="77777777" w:rsidR="00073082" w:rsidRDefault="00AC0949">
            <w:pPr>
              <w:jc w:val="right"/>
            </w:pPr>
            <w:r>
              <w:rPr>
                <w:color w:val="000000"/>
                <w:sz w:val="24"/>
              </w:rPr>
              <w:t>32,107,043.04</w:t>
            </w:r>
          </w:p>
        </w:tc>
        <w:tc>
          <w:tcPr>
            <w:tcW w:w="1620" w:type="dxa"/>
            <w:vAlign w:val="center"/>
          </w:tcPr>
          <w:p w14:paraId="21233969" w14:textId="77777777" w:rsidR="00073082" w:rsidRDefault="00AC0949">
            <w:pPr>
              <w:jc w:val="right"/>
            </w:pPr>
            <w:r>
              <w:rPr>
                <w:color w:val="000000"/>
                <w:sz w:val="24"/>
              </w:rPr>
              <w:t>2.05</w:t>
            </w:r>
          </w:p>
        </w:tc>
      </w:tr>
    </w:tbl>
    <w:p w14:paraId="3ABDED47"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23449270"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18B29DC5" w14:textId="77777777" w:rsidR="001A59F9" w:rsidRPr="00AD0E47" w:rsidRDefault="001A59F9" w:rsidP="00AD0E47">
      <w:pPr>
        <w:pStyle w:val="20"/>
        <w:spacing w:before="29" w:after="0" w:line="288" w:lineRule="auto"/>
        <w:rPr>
          <w:rFonts w:ascii="Times New Roman" w:hAnsi="Times New Roman"/>
          <w:kern w:val="0"/>
          <w:szCs w:val="24"/>
        </w:rPr>
      </w:pPr>
      <w:bookmarkStart w:id="319" w:name="_Toc509749808"/>
      <w:bookmarkStart w:id="320" w:name="_Toc50975115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19"/>
      <w:bookmarkEnd w:id="320"/>
    </w:p>
    <w:p w14:paraId="175B423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1037BE39" w14:textId="77777777" w:rsidTr="00F9254F">
        <w:tc>
          <w:tcPr>
            <w:tcW w:w="4500" w:type="dxa"/>
            <w:vAlign w:val="center"/>
          </w:tcPr>
          <w:p w14:paraId="23073169" w14:textId="77777777" w:rsidR="001A59F9" w:rsidRPr="00A45F71" w:rsidRDefault="001A59F9" w:rsidP="00A45F71">
            <w:pPr>
              <w:spacing w:before="29" w:line="288" w:lineRule="auto"/>
              <w:rPr>
                <w:color w:val="000000"/>
                <w:sz w:val="24"/>
              </w:rPr>
            </w:pPr>
            <w:r w:rsidRPr="00A45F71">
              <w:rPr>
                <w:rFonts w:hint="eastAsia"/>
                <w:color w:val="000000"/>
                <w:sz w:val="24"/>
              </w:rPr>
              <w:lastRenderedPageBreak/>
              <w:t>买入股票的成本（成交）总额</w:t>
            </w:r>
          </w:p>
        </w:tc>
        <w:tc>
          <w:tcPr>
            <w:tcW w:w="4500" w:type="dxa"/>
            <w:vAlign w:val="center"/>
          </w:tcPr>
          <w:p w14:paraId="65FF5A4A" w14:textId="77777777" w:rsidR="001A59F9" w:rsidRPr="00A45F71" w:rsidRDefault="001A59F9" w:rsidP="00A45F71">
            <w:pPr>
              <w:spacing w:before="29" w:line="288" w:lineRule="auto"/>
              <w:jc w:val="right"/>
              <w:rPr>
                <w:color w:val="000000"/>
                <w:sz w:val="24"/>
              </w:rPr>
            </w:pPr>
            <w:r w:rsidRPr="00A45F71">
              <w:rPr>
                <w:color w:val="000000"/>
                <w:sz w:val="24"/>
              </w:rPr>
              <w:t>2,208,024,504.39</w:t>
            </w:r>
          </w:p>
        </w:tc>
      </w:tr>
      <w:tr w:rsidR="001A59F9" w:rsidRPr="0091212A" w14:paraId="2345EBA1" w14:textId="77777777" w:rsidTr="00F9254F">
        <w:tc>
          <w:tcPr>
            <w:tcW w:w="4500" w:type="dxa"/>
            <w:vAlign w:val="center"/>
          </w:tcPr>
          <w:p w14:paraId="4589556B"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409EB300" w14:textId="77777777" w:rsidR="001A59F9" w:rsidRPr="00A45F71" w:rsidRDefault="001A59F9" w:rsidP="00A45F71">
            <w:pPr>
              <w:spacing w:before="29" w:line="288" w:lineRule="auto"/>
              <w:jc w:val="right"/>
              <w:rPr>
                <w:color w:val="000000"/>
                <w:sz w:val="24"/>
              </w:rPr>
            </w:pPr>
            <w:r w:rsidRPr="00A45F71">
              <w:rPr>
                <w:color w:val="000000"/>
                <w:sz w:val="24"/>
              </w:rPr>
              <w:t>3,157,658,302.27</w:t>
            </w:r>
          </w:p>
        </w:tc>
      </w:tr>
    </w:tbl>
    <w:p w14:paraId="4C6D5727"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19B560F1" w14:textId="77777777" w:rsidR="00CD2030" w:rsidRPr="00AD0E47" w:rsidRDefault="00CD2030" w:rsidP="00CD2030">
      <w:pPr>
        <w:tabs>
          <w:tab w:val="left" w:pos="426"/>
        </w:tabs>
        <w:spacing w:before="29" w:line="288" w:lineRule="auto"/>
        <w:jc w:val="left"/>
        <w:rPr>
          <w:kern w:val="0"/>
        </w:rPr>
      </w:pPr>
    </w:p>
    <w:p w14:paraId="5E54B4FF" w14:textId="77777777" w:rsidR="001A59F9" w:rsidRPr="00AD0E47" w:rsidRDefault="001A59F9" w:rsidP="00AD0E47">
      <w:pPr>
        <w:pStyle w:val="20"/>
        <w:spacing w:before="29" w:after="0" w:line="288" w:lineRule="auto"/>
        <w:rPr>
          <w:rFonts w:ascii="Times New Roman" w:hAnsi="Times New Roman"/>
          <w:kern w:val="0"/>
          <w:szCs w:val="24"/>
        </w:rPr>
      </w:pPr>
      <w:bookmarkStart w:id="321" w:name="_Toc234814104"/>
      <w:bookmarkStart w:id="322" w:name="_Toc361324883"/>
      <w:bookmarkStart w:id="323" w:name="_Toc50975115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21"/>
      <w:bookmarkEnd w:id="322"/>
      <w:bookmarkEnd w:id="323"/>
    </w:p>
    <w:p w14:paraId="72B0845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2EBBD46A" w14:textId="77777777" w:rsidTr="009F4E54">
        <w:trPr>
          <w:jc w:val="center"/>
        </w:trPr>
        <w:tc>
          <w:tcPr>
            <w:tcW w:w="817" w:type="dxa"/>
            <w:vAlign w:val="center"/>
          </w:tcPr>
          <w:p w14:paraId="78D2A29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43B3C3A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6264FCC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57428A2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24987697" w14:textId="77777777" w:rsidTr="00A45F71">
        <w:trPr>
          <w:jc w:val="center"/>
        </w:trPr>
        <w:tc>
          <w:tcPr>
            <w:tcW w:w="817" w:type="dxa"/>
            <w:vAlign w:val="center"/>
          </w:tcPr>
          <w:p w14:paraId="76D0A7D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3DC3F24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21330595"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D69F2E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9219598" w14:textId="77777777" w:rsidTr="00A45F71">
        <w:trPr>
          <w:jc w:val="center"/>
        </w:trPr>
        <w:tc>
          <w:tcPr>
            <w:tcW w:w="817" w:type="dxa"/>
            <w:vAlign w:val="center"/>
          </w:tcPr>
          <w:p w14:paraId="080A3D3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0BDA85C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594BCCC2"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BFB0CA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22D8164" w14:textId="77777777" w:rsidTr="00A45F71">
        <w:trPr>
          <w:jc w:val="center"/>
        </w:trPr>
        <w:tc>
          <w:tcPr>
            <w:tcW w:w="817" w:type="dxa"/>
            <w:vAlign w:val="center"/>
          </w:tcPr>
          <w:p w14:paraId="1874DF22"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56A0D90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73B25B19" w14:textId="77777777" w:rsidR="001A59F9" w:rsidRPr="00FF7CE7" w:rsidRDefault="001A59F9" w:rsidP="00FF7CE7">
            <w:pPr>
              <w:spacing w:before="29" w:line="288" w:lineRule="auto"/>
              <w:jc w:val="right"/>
              <w:rPr>
                <w:kern w:val="0"/>
                <w:sz w:val="24"/>
              </w:rPr>
            </w:pPr>
            <w:r w:rsidRPr="00FF7CE7">
              <w:rPr>
                <w:kern w:val="0"/>
                <w:sz w:val="24"/>
              </w:rPr>
              <w:t>9,949,000.00</w:t>
            </w:r>
          </w:p>
        </w:tc>
        <w:tc>
          <w:tcPr>
            <w:tcW w:w="1679" w:type="dxa"/>
            <w:vAlign w:val="center"/>
          </w:tcPr>
          <w:p w14:paraId="1C5DB676" w14:textId="77777777" w:rsidR="001A59F9" w:rsidRPr="00FF7CE7" w:rsidRDefault="001A59F9" w:rsidP="00FF7CE7">
            <w:pPr>
              <w:spacing w:before="29" w:line="288" w:lineRule="auto"/>
              <w:jc w:val="right"/>
              <w:rPr>
                <w:kern w:val="0"/>
                <w:sz w:val="24"/>
              </w:rPr>
            </w:pPr>
            <w:r w:rsidRPr="00FF7CE7">
              <w:rPr>
                <w:kern w:val="0"/>
                <w:sz w:val="24"/>
              </w:rPr>
              <w:t>2.68</w:t>
            </w:r>
          </w:p>
        </w:tc>
      </w:tr>
      <w:tr w:rsidR="001A59F9" w:rsidRPr="0091212A" w14:paraId="6529CEE7" w14:textId="77777777" w:rsidTr="00A45F71">
        <w:trPr>
          <w:jc w:val="center"/>
        </w:trPr>
        <w:tc>
          <w:tcPr>
            <w:tcW w:w="817" w:type="dxa"/>
            <w:vAlign w:val="center"/>
          </w:tcPr>
          <w:p w14:paraId="36C9BFD5"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74D1146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1409E029" w14:textId="77777777" w:rsidR="001A59F9" w:rsidRPr="00FF7CE7" w:rsidRDefault="001A59F9" w:rsidP="00FF7CE7">
            <w:pPr>
              <w:spacing w:before="29" w:line="288" w:lineRule="auto"/>
              <w:jc w:val="right"/>
              <w:rPr>
                <w:kern w:val="0"/>
                <w:sz w:val="24"/>
              </w:rPr>
            </w:pPr>
            <w:r w:rsidRPr="00FF7CE7">
              <w:rPr>
                <w:kern w:val="0"/>
                <w:sz w:val="24"/>
              </w:rPr>
              <w:t>9,949,000.00</w:t>
            </w:r>
          </w:p>
        </w:tc>
        <w:tc>
          <w:tcPr>
            <w:tcW w:w="1679" w:type="dxa"/>
            <w:vAlign w:val="center"/>
          </w:tcPr>
          <w:p w14:paraId="59E945DB" w14:textId="77777777" w:rsidR="001A59F9" w:rsidRPr="00FF7CE7" w:rsidRDefault="001A59F9" w:rsidP="00FF7CE7">
            <w:pPr>
              <w:spacing w:before="29" w:line="288" w:lineRule="auto"/>
              <w:jc w:val="right"/>
              <w:rPr>
                <w:kern w:val="0"/>
                <w:sz w:val="24"/>
              </w:rPr>
            </w:pPr>
            <w:r w:rsidRPr="00FF7CE7">
              <w:rPr>
                <w:kern w:val="0"/>
                <w:sz w:val="24"/>
              </w:rPr>
              <w:t>2.68</w:t>
            </w:r>
          </w:p>
        </w:tc>
      </w:tr>
      <w:tr w:rsidR="001A59F9" w:rsidRPr="0091212A" w14:paraId="7958D552" w14:textId="77777777" w:rsidTr="00A45F71">
        <w:trPr>
          <w:jc w:val="center"/>
        </w:trPr>
        <w:tc>
          <w:tcPr>
            <w:tcW w:w="817" w:type="dxa"/>
            <w:vAlign w:val="center"/>
          </w:tcPr>
          <w:p w14:paraId="0FF366C9"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07BAF1F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29E0FBAD"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723F41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B702EF" w14:textId="77777777" w:rsidTr="00A45F71">
        <w:trPr>
          <w:jc w:val="center"/>
        </w:trPr>
        <w:tc>
          <w:tcPr>
            <w:tcW w:w="817" w:type="dxa"/>
            <w:vAlign w:val="center"/>
          </w:tcPr>
          <w:p w14:paraId="5FFCB45B"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7C9FF3C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1F5808A4"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F502C0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FEAFA70" w14:textId="77777777" w:rsidTr="00A45F71">
        <w:trPr>
          <w:jc w:val="center"/>
        </w:trPr>
        <w:tc>
          <w:tcPr>
            <w:tcW w:w="817" w:type="dxa"/>
            <w:vAlign w:val="center"/>
          </w:tcPr>
          <w:p w14:paraId="34F8493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341E8EC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1357B45F"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26AF58B6"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6FC1D56C" w14:textId="77777777" w:rsidTr="00EE31E2">
        <w:trPr>
          <w:jc w:val="center"/>
        </w:trPr>
        <w:tc>
          <w:tcPr>
            <w:tcW w:w="817" w:type="dxa"/>
            <w:vAlign w:val="center"/>
          </w:tcPr>
          <w:p w14:paraId="649656A1" w14:textId="77777777" w:rsidR="00030DA1" w:rsidRPr="009C2B48" w:rsidRDefault="00030DA1" w:rsidP="00EE31E2">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76864450" w14:textId="77777777" w:rsidR="00030DA1" w:rsidRPr="009C2B48" w:rsidRDefault="00030DA1" w:rsidP="00EE31E2">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17F7AB80" w14:textId="77777777" w:rsidR="00030DA1" w:rsidRPr="00FF7CE7" w:rsidRDefault="00030DA1" w:rsidP="00EE31E2">
            <w:pPr>
              <w:spacing w:before="29" w:line="288" w:lineRule="auto"/>
              <w:jc w:val="right"/>
              <w:rPr>
                <w:kern w:val="0"/>
                <w:sz w:val="24"/>
              </w:rPr>
            </w:pPr>
            <w:r w:rsidRPr="00FF7CE7">
              <w:rPr>
                <w:kern w:val="0"/>
                <w:sz w:val="24"/>
              </w:rPr>
              <w:t>-</w:t>
            </w:r>
          </w:p>
        </w:tc>
        <w:tc>
          <w:tcPr>
            <w:tcW w:w="1679" w:type="dxa"/>
            <w:vAlign w:val="center"/>
          </w:tcPr>
          <w:p w14:paraId="137AF97C" w14:textId="77777777" w:rsidR="00030DA1" w:rsidRPr="00FF7CE7" w:rsidRDefault="00030DA1" w:rsidP="00EE31E2">
            <w:pPr>
              <w:spacing w:before="29" w:line="288" w:lineRule="auto"/>
              <w:jc w:val="right"/>
              <w:rPr>
                <w:kern w:val="0"/>
                <w:sz w:val="24"/>
              </w:rPr>
            </w:pPr>
            <w:r w:rsidRPr="00FF7CE7">
              <w:rPr>
                <w:kern w:val="0"/>
                <w:sz w:val="24"/>
              </w:rPr>
              <w:t>-</w:t>
            </w:r>
          </w:p>
        </w:tc>
      </w:tr>
      <w:tr w:rsidR="00030DA1" w:rsidRPr="0091212A" w14:paraId="1AFAEB4F" w14:textId="77777777" w:rsidTr="00A45F71">
        <w:trPr>
          <w:jc w:val="center"/>
        </w:trPr>
        <w:tc>
          <w:tcPr>
            <w:tcW w:w="817" w:type="dxa"/>
            <w:vAlign w:val="center"/>
          </w:tcPr>
          <w:p w14:paraId="7A258618"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0C963C49"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7A936FD8"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05369B92"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27F8B48E" w14:textId="77777777" w:rsidTr="00A45F71">
        <w:trPr>
          <w:jc w:val="center"/>
        </w:trPr>
        <w:tc>
          <w:tcPr>
            <w:tcW w:w="817" w:type="dxa"/>
            <w:vAlign w:val="center"/>
          </w:tcPr>
          <w:p w14:paraId="2722032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5EE0A82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6B9F6243"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5C89A7D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B235386" w14:textId="77777777" w:rsidTr="00A45F71">
        <w:trPr>
          <w:jc w:val="center"/>
        </w:trPr>
        <w:tc>
          <w:tcPr>
            <w:tcW w:w="817" w:type="dxa"/>
            <w:vAlign w:val="center"/>
          </w:tcPr>
          <w:p w14:paraId="0B33701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4F5F3D2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13B8E59F" w14:textId="77777777" w:rsidR="001A59F9" w:rsidRPr="00FF7CE7" w:rsidRDefault="001A59F9" w:rsidP="00FF7CE7">
            <w:pPr>
              <w:spacing w:before="29" w:line="288" w:lineRule="auto"/>
              <w:jc w:val="right"/>
              <w:rPr>
                <w:kern w:val="0"/>
                <w:sz w:val="24"/>
              </w:rPr>
            </w:pPr>
            <w:r w:rsidRPr="00FF7CE7">
              <w:rPr>
                <w:kern w:val="0"/>
                <w:sz w:val="24"/>
              </w:rPr>
              <w:t>9,949,000.00</w:t>
            </w:r>
          </w:p>
        </w:tc>
        <w:tc>
          <w:tcPr>
            <w:tcW w:w="1679" w:type="dxa"/>
            <w:vAlign w:val="center"/>
          </w:tcPr>
          <w:p w14:paraId="374DB4F1" w14:textId="77777777" w:rsidR="001A59F9" w:rsidRPr="00FF7CE7" w:rsidRDefault="001A59F9" w:rsidP="00FF7CE7">
            <w:pPr>
              <w:spacing w:before="29" w:line="288" w:lineRule="auto"/>
              <w:jc w:val="right"/>
              <w:rPr>
                <w:kern w:val="0"/>
                <w:sz w:val="24"/>
              </w:rPr>
            </w:pPr>
            <w:r w:rsidRPr="00FF7CE7">
              <w:rPr>
                <w:kern w:val="0"/>
                <w:sz w:val="24"/>
              </w:rPr>
              <w:t>2.68</w:t>
            </w:r>
          </w:p>
        </w:tc>
      </w:tr>
    </w:tbl>
    <w:p w14:paraId="55480A94" w14:textId="77777777" w:rsidR="001A59F9" w:rsidRPr="00AD0E47" w:rsidRDefault="001A59F9" w:rsidP="00AD0E47">
      <w:pPr>
        <w:pStyle w:val="20"/>
        <w:spacing w:before="29" w:after="0" w:line="288" w:lineRule="auto"/>
        <w:rPr>
          <w:rFonts w:ascii="Times New Roman" w:hAnsi="Times New Roman"/>
          <w:kern w:val="0"/>
          <w:szCs w:val="24"/>
        </w:rPr>
      </w:pPr>
      <w:bookmarkStart w:id="324" w:name="_Toc361324884"/>
      <w:bookmarkStart w:id="325" w:name="_Toc509751153"/>
      <w:r w:rsidRPr="00AD0E47">
        <w:rPr>
          <w:rFonts w:ascii="Times New Roman" w:hAnsi="Times New Roman"/>
          <w:kern w:val="0"/>
          <w:szCs w:val="24"/>
        </w:rPr>
        <w:t>8.6</w:t>
      </w:r>
      <w:bookmarkStart w:id="3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24"/>
      <w:bookmarkEnd w:id="325"/>
      <w:bookmarkEnd w:id="326"/>
    </w:p>
    <w:p w14:paraId="47CAB3D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13CA7697" w14:textId="77777777" w:rsidTr="009F4E54">
        <w:trPr>
          <w:jc w:val="center"/>
        </w:trPr>
        <w:tc>
          <w:tcPr>
            <w:tcW w:w="892" w:type="dxa"/>
            <w:vAlign w:val="center"/>
          </w:tcPr>
          <w:p w14:paraId="46633F43"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687ED197"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643B8F68"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5BF964CB"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099C9BB0"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580D5D8B"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73082" w14:paraId="76C2C04D" w14:textId="77777777">
        <w:trPr>
          <w:jc w:val="center"/>
        </w:trPr>
        <w:tc>
          <w:tcPr>
            <w:tcW w:w="892" w:type="dxa"/>
            <w:vAlign w:val="center"/>
          </w:tcPr>
          <w:p w14:paraId="59343135" w14:textId="77777777" w:rsidR="00073082" w:rsidRDefault="00AC0949">
            <w:pPr>
              <w:jc w:val="center"/>
            </w:pPr>
            <w:r>
              <w:rPr>
                <w:color w:val="000000"/>
                <w:sz w:val="24"/>
              </w:rPr>
              <w:t>1</w:t>
            </w:r>
          </w:p>
        </w:tc>
        <w:tc>
          <w:tcPr>
            <w:tcW w:w="1670" w:type="dxa"/>
            <w:vAlign w:val="center"/>
          </w:tcPr>
          <w:p w14:paraId="42509A7E" w14:textId="77777777" w:rsidR="00073082" w:rsidRDefault="00AC0949">
            <w:pPr>
              <w:jc w:val="center"/>
            </w:pPr>
            <w:r>
              <w:rPr>
                <w:color w:val="000000"/>
                <w:sz w:val="24"/>
              </w:rPr>
              <w:t>150418</w:t>
            </w:r>
          </w:p>
        </w:tc>
        <w:tc>
          <w:tcPr>
            <w:tcW w:w="1282" w:type="dxa"/>
            <w:vAlign w:val="center"/>
          </w:tcPr>
          <w:p w14:paraId="29439E41" w14:textId="77777777" w:rsidR="00073082" w:rsidRDefault="00AC0949">
            <w:pPr>
              <w:jc w:val="center"/>
            </w:pPr>
            <w:r>
              <w:rPr>
                <w:color w:val="000000"/>
                <w:sz w:val="24"/>
              </w:rPr>
              <w:t>15</w:t>
            </w:r>
            <w:r>
              <w:rPr>
                <w:color w:val="000000"/>
                <w:sz w:val="24"/>
              </w:rPr>
              <w:t>农发</w:t>
            </w:r>
            <w:r>
              <w:rPr>
                <w:color w:val="000000"/>
                <w:sz w:val="24"/>
              </w:rPr>
              <w:t>18</w:t>
            </w:r>
          </w:p>
        </w:tc>
        <w:tc>
          <w:tcPr>
            <w:tcW w:w="1849" w:type="dxa"/>
            <w:vAlign w:val="center"/>
          </w:tcPr>
          <w:p w14:paraId="221AEC39" w14:textId="77777777" w:rsidR="00073082" w:rsidRDefault="00AC0949">
            <w:pPr>
              <w:jc w:val="right"/>
            </w:pPr>
            <w:r>
              <w:rPr>
                <w:color w:val="000000"/>
                <w:sz w:val="24"/>
              </w:rPr>
              <w:t>100,000</w:t>
            </w:r>
          </w:p>
        </w:tc>
        <w:tc>
          <w:tcPr>
            <w:tcW w:w="2126" w:type="dxa"/>
            <w:vAlign w:val="center"/>
          </w:tcPr>
          <w:p w14:paraId="7DE4FA8E" w14:textId="77777777" w:rsidR="00073082" w:rsidRDefault="00AC0949">
            <w:pPr>
              <w:jc w:val="right"/>
            </w:pPr>
            <w:r>
              <w:rPr>
                <w:color w:val="000000"/>
                <w:sz w:val="24"/>
              </w:rPr>
              <w:t>9,949,000.00</w:t>
            </w:r>
          </w:p>
        </w:tc>
        <w:tc>
          <w:tcPr>
            <w:tcW w:w="1578" w:type="dxa"/>
            <w:vAlign w:val="center"/>
          </w:tcPr>
          <w:p w14:paraId="546D0E19" w14:textId="77777777" w:rsidR="00073082" w:rsidRDefault="00AC0949">
            <w:pPr>
              <w:jc w:val="right"/>
            </w:pPr>
            <w:r>
              <w:rPr>
                <w:color w:val="000000"/>
                <w:sz w:val="24"/>
              </w:rPr>
              <w:t>2.68</w:t>
            </w:r>
          </w:p>
        </w:tc>
      </w:tr>
    </w:tbl>
    <w:p w14:paraId="28584768" w14:textId="77777777" w:rsidR="001A59F9" w:rsidRPr="00AD0E47" w:rsidRDefault="001A59F9" w:rsidP="00AD0E47">
      <w:pPr>
        <w:pStyle w:val="20"/>
        <w:spacing w:before="29" w:after="0" w:line="288" w:lineRule="auto"/>
        <w:rPr>
          <w:rFonts w:ascii="Times New Roman" w:hAnsi="Times New Roman"/>
          <w:kern w:val="0"/>
          <w:szCs w:val="24"/>
        </w:rPr>
      </w:pPr>
      <w:bookmarkStart w:id="327" w:name="_Toc361324885"/>
      <w:bookmarkStart w:id="328" w:name="_Toc50975115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27"/>
      <w:bookmarkEnd w:id="328"/>
    </w:p>
    <w:p w14:paraId="5DB816F4"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7A5574FD" w14:textId="77777777" w:rsidR="004D0D32" w:rsidRPr="00AD0E47" w:rsidRDefault="004D0D32" w:rsidP="00AD0E47">
      <w:pPr>
        <w:pStyle w:val="20"/>
        <w:spacing w:before="29" w:after="0" w:line="288" w:lineRule="auto"/>
        <w:rPr>
          <w:rFonts w:ascii="Times New Roman" w:hAnsi="Times New Roman"/>
          <w:kern w:val="0"/>
          <w:szCs w:val="24"/>
        </w:rPr>
      </w:pPr>
      <w:bookmarkStart w:id="329" w:name="_Toc50975115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29"/>
    </w:p>
    <w:p w14:paraId="3B7612C2"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3BBA7844"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BA48FBB" w14:textId="77777777" w:rsidR="001A59F9" w:rsidRPr="00AD0E47" w:rsidRDefault="001A59F9" w:rsidP="00AD0E47">
      <w:pPr>
        <w:pStyle w:val="20"/>
        <w:spacing w:before="29" w:after="0" w:line="288" w:lineRule="auto"/>
        <w:rPr>
          <w:rFonts w:ascii="Times New Roman" w:hAnsi="Times New Roman"/>
          <w:kern w:val="0"/>
          <w:szCs w:val="24"/>
        </w:rPr>
      </w:pPr>
      <w:bookmarkStart w:id="330" w:name="_Toc361324886"/>
      <w:bookmarkStart w:id="331" w:name="_Toc50975115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30"/>
      <w:bookmarkEnd w:id="331"/>
    </w:p>
    <w:p w14:paraId="732B00A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53C3F887"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20223D5E" w14:textId="77777777" w:rsidR="005D072B" w:rsidRPr="00AD0E47" w:rsidRDefault="005D072B" w:rsidP="00AD0E47">
      <w:pPr>
        <w:pStyle w:val="20"/>
        <w:spacing w:before="29" w:after="0" w:line="288" w:lineRule="auto"/>
        <w:rPr>
          <w:rFonts w:ascii="Times New Roman" w:hAnsi="Times New Roman"/>
          <w:kern w:val="0"/>
          <w:szCs w:val="24"/>
        </w:rPr>
      </w:pPr>
      <w:bookmarkStart w:id="332" w:name="_Toc509751157"/>
      <w:r w:rsidRPr="00AD0E47">
        <w:rPr>
          <w:rFonts w:ascii="Times New Roman" w:hAnsi="Times New Roman" w:hint="eastAsia"/>
          <w:kern w:val="0"/>
          <w:szCs w:val="24"/>
        </w:rPr>
        <w:lastRenderedPageBreak/>
        <w:t xml:space="preserve">8.10 </w:t>
      </w:r>
      <w:r w:rsidRPr="00AD0E47">
        <w:rPr>
          <w:rFonts w:ascii="Times New Roman" w:hAnsi="Times New Roman" w:hint="eastAsia"/>
          <w:kern w:val="0"/>
          <w:szCs w:val="24"/>
        </w:rPr>
        <w:t>报告期末本基金投资的股指期货交易情况说明</w:t>
      </w:r>
      <w:bookmarkEnd w:id="332"/>
    </w:p>
    <w:p w14:paraId="5C990F52"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6EDA443"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15C398A0" w14:textId="77777777" w:rsidR="00E074BE" w:rsidRPr="00AD0E47" w:rsidRDefault="00E074BE" w:rsidP="00AD0E47">
      <w:pPr>
        <w:pStyle w:val="20"/>
        <w:spacing w:before="29" w:after="0" w:line="288" w:lineRule="auto"/>
        <w:rPr>
          <w:rFonts w:ascii="Times New Roman" w:hAnsi="Times New Roman"/>
          <w:kern w:val="0"/>
          <w:szCs w:val="24"/>
        </w:rPr>
      </w:pPr>
      <w:bookmarkStart w:id="333" w:name="_Toc50975115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33"/>
    </w:p>
    <w:p w14:paraId="0BC2F663"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5172F9A6" w14:textId="77777777" w:rsidR="00A16509" w:rsidRPr="00D754A9" w:rsidRDefault="00A16509" w:rsidP="00D754A9">
      <w:pPr>
        <w:tabs>
          <w:tab w:val="left" w:pos="426"/>
        </w:tabs>
        <w:spacing w:before="29" w:line="288" w:lineRule="auto"/>
        <w:jc w:val="left"/>
        <w:rPr>
          <w:kern w:val="0"/>
          <w:sz w:val="24"/>
        </w:rPr>
      </w:pPr>
    </w:p>
    <w:p w14:paraId="42E02C4C" w14:textId="77777777" w:rsidR="001A59F9" w:rsidRPr="00AD0E47" w:rsidRDefault="001A59F9" w:rsidP="00AD0E47">
      <w:pPr>
        <w:pStyle w:val="20"/>
        <w:spacing w:before="29" w:after="0" w:line="288" w:lineRule="auto"/>
        <w:rPr>
          <w:rFonts w:ascii="Times New Roman" w:hAnsi="Times New Roman"/>
          <w:kern w:val="0"/>
          <w:szCs w:val="24"/>
        </w:rPr>
      </w:pPr>
      <w:bookmarkStart w:id="334" w:name="_Toc361324887"/>
      <w:bookmarkStart w:id="335" w:name="_Toc50975115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34"/>
      <w:bookmarkEnd w:id="335"/>
    </w:p>
    <w:p w14:paraId="2D103507"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61CF2A14"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638E279E" w14:textId="77777777" w:rsidR="001A59F9" w:rsidRPr="00AD0E47" w:rsidRDefault="001A59F9" w:rsidP="00AD0E47">
      <w:pPr>
        <w:pStyle w:val="20"/>
        <w:spacing w:before="29" w:after="0" w:line="288" w:lineRule="auto"/>
        <w:rPr>
          <w:rFonts w:ascii="Times New Roman" w:hAnsi="Times New Roman"/>
          <w:kern w:val="0"/>
          <w:szCs w:val="24"/>
        </w:rPr>
      </w:pPr>
      <w:bookmarkStart w:id="336" w:name="_Toc509749817"/>
      <w:bookmarkStart w:id="337" w:name="_Toc50975116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36"/>
      <w:bookmarkEnd w:id="337"/>
    </w:p>
    <w:p w14:paraId="5F92B6E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65E28660" w14:textId="77777777" w:rsidTr="006D141C">
        <w:tc>
          <w:tcPr>
            <w:tcW w:w="765" w:type="dxa"/>
            <w:vAlign w:val="center"/>
          </w:tcPr>
          <w:p w14:paraId="1A7ED7D1"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0F2A2CFE"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600CCB5D"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1064FC42" w14:textId="77777777" w:rsidTr="00E144A3">
        <w:tc>
          <w:tcPr>
            <w:tcW w:w="765" w:type="dxa"/>
            <w:vAlign w:val="center"/>
          </w:tcPr>
          <w:p w14:paraId="3E49F7A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36AF89C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074580A5" w14:textId="77777777" w:rsidR="001A59F9" w:rsidRPr="00FF7CE7" w:rsidRDefault="001A59F9" w:rsidP="00FF7CE7">
            <w:pPr>
              <w:spacing w:before="29" w:line="288" w:lineRule="auto"/>
              <w:jc w:val="right"/>
              <w:rPr>
                <w:kern w:val="0"/>
                <w:sz w:val="24"/>
              </w:rPr>
            </w:pPr>
            <w:r w:rsidRPr="00FF7CE7">
              <w:rPr>
                <w:kern w:val="0"/>
                <w:sz w:val="24"/>
              </w:rPr>
              <w:t>457,127.80</w:t>
            </w:r>
          </w:p>
        </w:tc>
      </w:tr>
      <w:tr w:rsidR="001A59F9" w:rsidRPr="0091212A" w14:paraId="2986C31E" w14:textId="77777777" w:rsidTr="00E144A3">
        <w:tc>
          <w:tcPr>
            <w:tcW w:w="765" w:type="dxa"/>
            <w:vAlign w:val="center"/>
          </w:tcPr>
          <w:p w14:paraId="0D2E19F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3CA5DB3D"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41D87ED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CE318B0" w14:textId="77777777" w:rsidTr="00E144A3">
        <w:tc>
          <w:tcPr>
            <w:tcW w:w="765" w:type="dxa"/>
            <w:vAlign w:val="center"/>
          </w:tcPr>
          <w:p w14:paraId="31F8148A"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1538C64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3E1B6AF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E5017B2" w14:textId="77777777" w:rsidTr="00E144A3">
        <w:tc>
          <w:tcPr>
            <w:tcW w:w="765" w:type="dxa"/>
            <w:vAlign w:val="center"/>
          </w:tcPr>
          <w:p w14:paraId="6F36F00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29A413F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169DC9B6" w14:textId="77777777" w:rsidR="001A59F9" w:rsidRPr="00FF7CE7" w:rsidRDefault="001A59F9" w:rsidP="00FF7CE7">
            <w:pPr>
              <w:spacing w:before="29" w:line="288" w:lineRule="auto"/>
              <w:jc w:val="right"/>
              <w:rPr>
                <w:kern w:val="0"/>
                <w:sz w:val="24"/>
              </w:rPr>
            </w:pPr>
            <w:r w:rsidRPr="00FF7CE7">
              <w:rPr>
                <w:kern w:val="0"/>
                <w:sz w:val="24"/>
              </w:rPr>
              <w:t>173,986.34</w:t>
            </w:r>
          </w:p>
        </w:tc>
      </w:tr>
      <w:tr w:rsidR="001A59F9" w:rsidRPr="0091212A" w14:paraId="3A8C2568" w14:textId="77777777" w:rsidTr="00E144A3">
        <w:tc>
          <w:tcPr>
            <w:tcW w:w="765" w:type="dxa"/>
            <w:vAlign w:val="center"/>
          </w:tcPr>
          <w:p w14:paraId="21A9D39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0B263B9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54C8E87F" w14:textId="77777777" w:rsidR="001A59F9" w:rsidRPr="00FF7CE7" w:rsidRDefault="001A59F9" w:rsidP="00FF7CE7">
            <w:pPr>
              <w:spacing w:before="29" w:line="288" w:lineRule="auto"/>
              <w:jc w:val="right"/>
              <w:rPr>
                <w:kern w:val="0"/>
                <w:sz w:val="24"/>
              </w:rPr>
            </w:pPr>
            <w:r w:rsidRPr="00FF7CE7">
              <w:rPr>
                <w:kern w:val="0"/>
                <w:sz w:val="24"/>
              </w:rPr>
              <w:t>692,606.68</w:t>
            </w:r>
          </w:p>
        </w:tc>
      </w:tr>
      <w:tr w:rsidR="001A59F9" w:rsidRPr="0091212A" w14:paraId="6992D84A" w14:textId="77777777" w:rsidTr="00E144A3">
        <w:tc>
          <w:tcPr>
            <w:tcW w:w="765" w:type="dxa"/>
            <w:vAlign w:val="center"/>
          </w:tcPr>
          <w:p w14:paraId="2D83D56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359DD8D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0394411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3635910" w14:textId="77777777" w:rsidTr="00E144A3">
        <w:tc>
          <w:tcPr>
            <w:tcW w:w="765" w:type="dxa"/>
            <w:vAlign w:val="center"/>
          </w:tcPr>
          <w:p w14:paraId="4180782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788E783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0CA7909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487D91C" w14:textId="77777777" w:rsidTr="006678DA">
        <w:tc>
          <w:tcPr>
            <w:tcW w:w="765" w:type="dxa"/>
            <w:vAlign w:val="center"/>
          </w:tcPr>
          <w:p w14:paraId="655C6A9D"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257304E5"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488F825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18DF63E" w14:textId="77777777" w:rsidTr="006678DA">
        <w:tc>
          <w:tcPr>
            <w:tcW w:w="765" w:type="dxa"/>
            <w:vAlign w:val="center"/>
          </w:tcPr>
          <w:p w14:paraId="2AA0E608"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79A59918"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60EF25E7" w14:textId="77777777" w:rsidR="001A59F9" w:rsidRPr="00FF7CE7" w:rsidRDefault="001A59F9" w:rsidP="00FF7CE7">
            <w:pPr>
              <w:spacing w:before="29" w:line="288" w:lineRule="auto"/>
              <w:jc w:val="right"/>
              <w:rPr>
                <w:kern w:val="0"/>
                <w:sz w:val="24"/>
              </w:rPr>
            </w:pPr>
            <w:r w:rsidRPr="00FF7CE7">
              <w:rPr>
                <w:kern w:val="0"/>
                <w:sz w:val="24"/>
              </w:rPr>
              <w:t>1,323,720.82</w:t>
            </w:r>
          </w:p>
        </w:tc>
      </w:tr>
    </w:tbl>
    <w:p w14:paraId="4E2C94DF"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1F57FB84" w14:textId="77777777" w:rsidR="001A59F9" w:rsidRPr="00AD0E47" w:rsidRDefault="001A59F9" w:rsidP="00AD0E47">
      <w:pPr>
        <w:pStyle w:val="20"/>
        <w:spacing w:before="29" w:after="0" w:line="288" w:lineRule="auto"/>
        <w:rPr>
          <w:rFonts w:ascii="Times New Roman" w:hAnsi="Times New Roman"/>
          <w:kern w:val="0"/>
          <w:szCs w:val="24"/>
        </w:rPr>
      </w:pPr>
      <w:bookmarkStart w:id="338" w:name="_Toc509749818"/>
      <w:bookmarkStart w:id="339" w:name="_Toc50975116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38"/>
      <w:bookmarkEnd w:id="339"/>
    </w:p>
    <w:p w14:paraId="0D58BBE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202CD181"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726DF3C3" w14:textId="77777777" w:rsidR="001A59F9" w:rsidRPr="00AD0E47" w:rsidRDefault="001A59F9" w:rsidP="00AD0E47">
      <w:pPr>
        <w:pStyle w:val="20"/>
        <w:spacing w:before="29" w:after="0" w:line="288" w:lineRule="auto"/>
        <w:rPr>
          <w:rFonts w:ascii="Times New Roman" w:hAnsi="Times New Roman"/>
          <w:kern w:val="0"/>
          <w:szCs w:val="24"/>
        </w:rPr>
      </w:pPr>
      <w:bookmarkStart w:id="340" w:name="_Toc509749819"/>
      <w:bookmarkStart w:id="341" w:name="_Toc509751162"/>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40"/>
      <w:bookmarkEnd w:id="341"/>
    </w:p>
    <w:p w14:paraId="7F2D7EF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444EA185" w14:textId="77777777" w:rsidTr="009F4E54">
        <w:trPr>
          <w:jc w:val="center"/>
        </w:trPr>
        <w:tc>
          <w:tcPr>
            <w:tcW w:w="783" w:type="dxa"/>
            <w:vAlign w:val="center"/>
          </w:tcPr>
          <w:p w14:paraId="0F6DB98F"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7F7449FC"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2B473ABD"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66A5379B"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6B531211"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6CE9116E"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073082" w14:paraId="1C6DDDDA" w14:textId="77777777">
        <w:trPr>
          <w:jc w:val="center"/>
        </w:trPr>
        <w:tc>
          <w:tcPr>
            <w:tcW w:w="783" w:type="dxa"/>
            <w:vAlign w:val="center"/>
          </w:tcPr>
          <w:p w14:paraId="17974F33" w14:textId="77777777" w:rsidR="00073082" w:rsidRDefault="00AC0949">
            <w:pPr>
              <w:jc w:val="center"/>
            </w:pPr>
            <w:r>
              <w:rPr>
                <w:color w:val="000000"/>
                <w:sz w:val="24"/>
              </w:rPr>
              <w:t>1</w:t>
            </w:r>
          </w:p>
        </w:tc>
        <w:tc>
          <w:tcPr>
            <w:tcW w:w="1418" w:type="dxa"/>
            <w:vAlign w:val="center"/>
          </w:tcPr>
          <w:p w14:paraId="22C60FE0" w14:textId="77777777" w:rsidR="00073082" w:rsidRDefault="00AC0949">
            <w:pPr>
              <w:jc w:val="center"/>
            </w:pPr>
            <w:r>
              <w:rPr>
                <w:color w:val="000000"/>
                <w:sz w:val="24"/>
              </w:rPr>
              <w:t>002027</w:t>
            </w:r>
          </w:p>
        </w:tc>
        <w:tc>
          <w:tcPr>
            <w:tcW w:w="1485" w:type="dxa"/>
            <w:vAlign w:val="center"/>
          </w:tcPr>
          <w:p w14:paraId="235BCEA2" w14:textId="77777777" w:rsidR="00073082" w:rsidRDefault="00AC0949">
            <w:pPr>
              <w:jc w:val="center"/>
            </w:pPr>
            <w:r>
              <w:rPr>
                <w:color w:val="000000"/>
                <w:sz w:val="24"/>
              </w:rPr>
              <w:t>分众传媒</w:t>
            </w:r>
          </w:p>
        </w:tc>
        <w:tc>
          <w:tcPr>
            <w:tcW w:w="2058" w:type="dxa"/>
            <w:vAlign w:val="center"/>
          </w:tcPr>
          <w:p w14:paraId="1412D08E" w14:textId="77777777" w:rsidR="00073082" w:rsidRDefault="00AC0949">
            <w:pPr>
              <w:jc w:val="right"/>
            </w:pPr>
            <w:r>
              <w:rPr>
                <w:color w:val="000000"/>
                <w:sz w:val="24"/>
              </w:rPr>
              <w:t>14,196,000.00</w:t>
            </w:r>
          </w:p>
        </w:tc>
        <w:tc>
          <w:tcPr>
            <w:tcW w:w="1418" w:type="dxa"/>
            <w:vAlign w:val="center"/>
          </w:tcPr>
          <w:p w14:paraId="30D797CD" w14:textId="77777777" w:rsidR="00073082" w:rsidRDefault="00AC0949">
            <w:pPr>
              <w:jc w:val="right"/>
            </w:pPr>
            <w:r>
              <w:rPr>
                <w:color w:val="000000"/>
                <w:sz w:val="24"/>
              </w:rPr>
              <w:t>3.82</w:t>
            </w:r>
          </w:p>
        </w:tc>
        <w:tc>
          <w:tcPr>
            <w:tcW w:w="2056" w:type="dxa"/>
            <w:vAlign w:val="center"/>
          </w:tcPr>
          <w:p w14:paraId="59E7607F" w14:textId="40D1508A" w:rsidR="00073082" w:rsidRDefault="009468D9">
            <w:pPr>
              <w:jc w:val="right"/>
            </w:pPr>
            <w:r>
              <w:rPr>
                <w:rFonts w:hint="eastAsia"/>
                <w:color w:val="000000"/>
                <w:sz w:val="24"/>
              </w:rPr>
              <w:t>限</w:t>
            </w:r>
            <w:r>
              <w:rPr>
                <w:color w:val="000000"/>
                <w:sz w:val="24"/>
              </w:rPr>
              <w:t>售股</w:t>
            </w:r>
          </w:p>
        </w:tc>
      </w:tr>
    </w:tbl>
    <w:p w14:paraId="0A0F4B7E"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07CFE0EA" w14:textId="77777777" w:rsidR="001A59F9" w:rsidRPr="00AD0E47" w:rsidRDefault="001A59F9" w:rsidP="00AD0E47">
      <w:pPr>
        <w:pStyle w:val="20"/>
        <w:spacing w:before="29" w:after="0" w:line="288" w:lineRule="auto"/>
        <w:rPr>
          <w:rFonts w:ascii="Times New Roman" w:hAnsi="Times New Roman"/>
          <w:kern w:val="0"/>
          <w:szCs w:val="24"/>
        </w:rPr>
      </w:pPr>
      <w:bookmarkStart w:id="342" w:name="_Toc509749820"/>
      <w:bookmarkStart w:id="343" w:name="_Toc509751163"/>
      <w:r w:rsidRPr="00AD0E47">
        <w:rPr>
          <w:rFonts w:ascii="Times New Roman" w:hAnsi="Times New Roman"/>
          <w:kern w:val="0"/>
          <w:szCs w:val="24"/>
        </w:rPr>
        <w:lastRenderedPageBreak/>
        <w:t>8.12.6</w:t>
      </w:r>
      <w:r w:rsidRPr="00AD0E47">
        <w:rPr>
          <w:rFonts w:ascii="Times New Roman" w:hAnsi="Times New Roman" w:hint="eastAsia"/>
          <w:kern w:val="0"/>
          <w:szCs w:val="24"/>
        </w:rPr>
        <w:t>投资组合报告附注的其他文字描述部分</w:t>
      </w:r>
      <w:bookmarkEnd w:id="342"/>
      <w:bookmarkEnd w:id="343"/>
    </w:p>
    <w:p w14:paraId="4CF43711"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4FF15AA5" w14:textId="77777777" w:rsidR="0085071A" w:rsidRPr="0085071A" w:rsidRDefault="0085071A" w:rsidP="0085071A">
      <w:pPr>
        <w:spacing w:before="29" w:line="288" w:lineRule="auto"/>
        <w:rPr>
          <w:color w:val="000000"/>
          <w:sz w:val="24"/>
        </w:rPr>
      </w:pPr>
    </w:p>
    <w:p w14:paraId="792F531D"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44" w:name="_Toc225500050"/>
      <w:bookmarkStart w:id="345" w:name="_Toc361324888"/>
      <w:bookmarkStart w:id="346" w:name="_Toc50975116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44"/>
      <w:bookmarkEnd w:id="345"/>
      <w:bookmarkEnd w:id="346"/>
    </w:p>
    <w:p w14:paraId="2794844F" w14:textId="77777777" w:rsidR="001A59F9" w:rsidRPr="00AD0E47" w:rsidRDefault="001A59F9" w:rsidP="00AD0E47">
      <w:pPr>
        <w:pStyle w:val="20"/>
        <w:spacing w:before="29" w:after="0" w:line="288" w:lineRule="auto"/>
        <w:rPr>
          <w:rFonts w:ascii="Times New Roman" w:hAnsi="Times New Roman"/>
          <w:kern w:val="0"/>
          <w:szCs w:val="24"/>
        </w:rPr>
      </w:pPr>
      <w:bookmarkStart w:id="347" w:name="_Toc225500051"/>
      <w:bookmarkStart w:id="348" w:name="_Toc361324889"/>
      <w:bookmarkStart w:id="349" w:name="_Toc50975116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47"/>
      <w:bookmarkEnd w:id="348"/>
      <w:bookmarkEnd w:id="349"/>
    </w:p>
    <w:p w14:paraId="07A49F7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51859C99"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D3912" w:rsidRPr="00A138F0" w14:paraId="7E3FDB1F" w14:textId="77777777" w:rsidTr="00CD3912">
        <w:trPr>
          <w:jc w:val="center"/>
        </w:trPr>
        <w:tc>
          <w:tcPr>
            <w:tcW w:w="964" w:type="pct"/>
            <w:vMerge w:val="restart"/>
            <w:tcBorders>
              <w:top w:val="single" w:sz="8" w:space="0" w:color="000000"/>
              <w:left w:val="single" w:sz="8" w:space="0" w:color="000000"/>
              <w:right w:val="single" w:sz="8" w:space="0" w:color="000000"/>
            </w:tcBorders>
            <w:vAlign w:val="center"/>
          </w:tcPr>
          <w:p w14:paraId="0DD57EAA" w14:textId="77777777" w:rsidR="00073082" w:rsidRDefault="00AC094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5268F482"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F78F446" w14:textId="77777777" w:rsidR="00010B65" w:rsidRPr="00A138F0" w:rsidRDefault="00010B65" w:rsidP="002F6626">
            <w:pPr>
              <w:spacing w:line="360" w:lineRule="auto"/>
              <w:jc w:val="center"/>
              <w:rPr>
                <w:szCs w:val="21"/>
              </w:rPr>
            </w:pPr>
            <w:r w:rsidRPr="00A138F0">
              <w:rPr>
                <w:rFonts w:hint="eastAsia"/>
                <w:szCs w:val="21"/>
              </w:rPr>
              <w:t>持有人结构</w:t>
            </w:r>
          </w:p>
        </w:tc>
      </w:tr>
      <w:tr w:rsidR="00CD3912" w:rsidRPr="00A138F0" w14:paraId="2738DB1E" w14:textId="77777777" w:rsidTr="00CD3912">
        <w:trPr>
          <w:jc w:val="center"/>
        </w:trPr>
        <w:tc>
          <w:tcPr>
            <w:tcW w:w="964" w:type="pct"/>
            <w:vMerge/>
            <w:tcBorders>
              <w:left w:val="single" w:sz="8" w:space="0" w:color="000000"/>
              <w:right w:val="single" w:sz="8" w:space="0" w:color="000000"/>
            </w:tcBorders>
          </w:tcPr>
          <w:p w14:paraId="72C62F37" w14:textId="77777777" w:rsidR="00073082" w:rsidRDefault="0007308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380E5408"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8BA84E9"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689957E" w14:textId="77777777" w:rsidR="00010B65" w:rsidRPr="00A138F0" w:rsidRDefault="00010B65" w:rsidP="002F6626">
            <w:pPr>
              <w:spacing w:line="360" w:lineRule="auto"/>
              <w:jc w:val="center"/>
              <w:rPr>
                <w:szCs w:val="21"/>
              </w:rPr>
            </w:pPr>
            <w:r w:rsidRPr="00A138F0">
              <w:rPr>
                <w:rFonts w:hint="eastAsia"/>
                <w:szCs w:val="21"/>
              </w:rPr>
              <w:t>个人投资者</w:t>
            </w:r>
          </w:p>
        </w:tc>
      </w:tr>
      <w:tr w:rsidR="00CD3912" w:rsidRPr="00A138F0" w14:paraId="223BA0B7" w14:textId="77777777" w:rsidTr="00CD3912">
        <w:trPr>
          <w:jc w:val="center"/>
        </w:trPr>
        <w:tc>
          <w:tcPr>
            <w:tcW w:w="964" w:type="pct"/>
            <w:vMerge/>
            <w:tcBorders>
              <w:left w:val="single" w:sz="8" w:space="0" w:color="000000"/>
              <w:bottom w:val="single" w:sz="8" w:space="0" w:color="000000"/>
              <w:right w:val="single" w:sz="8" w:space="0" w:color="000000"/>
            </w:tcBorders>
          </w:tcPr>
          <w:p w14:paraId="4B3AC74B" w14:textId="77777777" w:rsidR="00073082" w:rsidRDefault="0007308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28FC6755"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614EE9C"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C12C27F"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6BC444D"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F95005C"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CD3912" w:rsidRPr="00A138F0" w14:paraId="74A15E84" w14:textId="77777777" w:rsidTr="00CD391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64915768" w14:textId="77777777" w:rsidR="00073082" w:rsidRDefault="00AC0949">
            <w:pPr>
              <w:jc w:val="right"/>
            </w:pPr>
            <w:r>
              <w:rPr>
                <w:kern w:val="0"/>
                <w:szCs w:val="21"/>
              </w:rPr>
              <w:t>11,926</w:t>
            </w:r>
          </w:p>
        </w:tc>
        <w:tc>
          <w:tcPr>
            <w:tcW w:w="853" w:type="pct"/>
            <w:tcBorders>
              <w:top w:val="single" w:sz="8" w:space="0" w:color="000000"/>
              <w:left w:val="single" w:sz="8" w:space="0" w:color="000000"/>
              <w:bottom w:val="single" w:sz="8" w:space="0" w:color="000000"/>
              <w:right w:val="single" w:sz="8" w:space="0" w:color="000000"/>
            </w:tcBorders>
            <w:vAlign w:val="center"/>
          </w:tcPr>
          <w:p w14:paraId="36D32333" w14:textId="77777777" w:rsidR="00010B65" w:rsidRPr="00A138F0" w:rsidRDefault="00010B65" w:rsidP="00FF7CE7">
            <w:pPr>
              <w:spacing w:before="29" w:line="288" w:lineRule="auto"/>
              <w:jc w:val="right"/>
              <w:rPr>
                <w:kern w:val="0"/>
                <w:szCs w:val="21"/>
              </w:rPr>
            </w:pPr>
            <w:r w:rsidRPr="00A138F0">
              <w:rPr>
                <w:kern w:val="0"/>
                <w:szCs w:val="21"/>
              </w:rPr>
              <w:t>21,398.36</w:t>
            </w:r>
          </w:p>
        </w:tc>
        <w:tc>
          <w:tcPr>
            <w:tcW w:w="826" w:type="pct"/>
            <w:tcBorders>
              <w:top w:val="single" w:sz="8" w:space="0" w:color="000000"/>
              <w:left w:val="single" w:sz="8" w:space="0" w:color="000000"/>
              <w:bottom w:val="single" w:sz="8" w:space="0" w:color="000000"/>
              <w:right w:val="single" w:sz="8" w:space="0" w:color="000000"/>
            </w:tcBorders>
            <w:vAlign w:val="center"/>
          </w:tcPr>
          <w:p w14:paraId="5CFA1D03" w14:textId="77777777" w:rsidR="00010B65" w:rsidRPr="00A138F0" w:rsidRDefault="00010B65" w:rsidP="00FF7CE7">
            <w:pPr>
              <w:spacing w:before="29" w:line="288" w:lineRule="auto"/>
              <w:jc w:val="right"/>
              <w:rPr>
                <w:kern w:val="0"/>
                <w:szCs w:val="21"/>
              </w:rPr>
            </w:pPr>
            <w:r w:rsidRPr="00A138F0">
              <w:rPr>
                <w:kern w:val="0"/>
                <w:szCs w:val="21"/>
              </w:rPr>
              <w:t>46,001,604.54</w:t>
            </w:r>
          </w:p>
        </w:tc>
        <w:tc>
          <w:tcPr>
            <w:tcW w:w="531" w:type="pct"/>
            <w:tcBorders>
              <w:top w:val="single" w:sz="8" w:space="0" w:color="000000"/>
              <w:left w:val="single" w:sz="8" w:space="0" w:color="000000"/>
              <w:bottom w:val="single" w:sz="8" w:space="0" w:color="000000"/>
              <w:right w:val="single" w:sz="8" w:space="0" w:color="000000"/>
            </w:tcBorders>
            <w:vAlign w:val="center"/>
          </w:tcPr>
          <w:p w14:paraId="0237F2DB" w14:textId="77777777" w:rsidR="00010B65" w:rsidRPr="00A138F0" w:rsidRDefault="00010B65" w:rsidP="00FF7CE7">
            <w:pPr>
              <w:spacing w:before="29" w:line="288" w:lineRule="auto"/>
              <w:jc w:val="right"/>
              <w:rPr>
                <w:kern w:val="0"/>
                <w:szCs w:val="21"/>
              </w:rPr>
            </w:pPr>
            <w:r w:rsidRPr="00A138F0">
              <w:rPr>
                <w:kern w:val="0"/>
                <w:szCs w:val="21"/>
              </w:rPr>
              <w:t>18.03%</w:t>
            </w:r>
          </w:p>
        </w:tc>
        <w:tc>
          <w:tcPr>
            <w:tcW w:w="843" w:type="pct"/>
            <w:tcBorders>
              <w:top w:val="single" w:sz="8" w:space="0" w:color="000000"/>
              <w:left w:val="single" w:sz="8" w:space="0" w:color="000000"/>
              <w:bottom w:val="single" w:sz="8" w:space="0" w:color="000000"/>
              <w:right w:val="single" w:sz="8" w:space="0" w:color="000000"/>
            </w:tcBorders>
            <w:vAlign w:val="center"/>
          </w:tcPr>
          <w:p w14:paraId="376C6B37" w14:textId="77777777" w:rsidR="00010B65" w:rsidRPr="00A138F0" w:rsidRDefault="00010B65" w:rsidP="00FF7CE7">
            <w:pPr>
              <w:spacing w:before="29" w:line="288" w:lineRule="auto"/>
              <w:jc w:val="right"/>
              <w:rPr>
                <w:kern w:val="0"/>
                <w:szCs w:val="21"/>
              </w:rPr>
            </w:pPr>
            <w:r w:rsidRPr="00A138F0">
              <w:rPr>
                <w:kern w:val="0"/>
                <w:szCs w:val="21"/>
              </w:rPr>
              <w:t>209,195,181.17</w:t>
            </w:r>
          </w:p>
        </w:tc>
        <w:tc>
          <w:tcPr>
            <w:tcW w:w="515" w:type="pct"/>
            <w:tcBorders>
              <w:top w:val="single" w:sz="8" w:space="0" w:color="000000"/>
              <w:left w:val="single" w:sz="8" w:space="0" w:color="000000"/>
              <w:bottom w:val="single" w:sz="8" w:space="0" w:color="000000"/>
              <w:right w:val="single" w:sz="4" w:space="0" w:color="auto"/>
            </w:tcBorders>
            <w:vAlign w:val="center"/>
          </w:tcPr>
          <w:p w14:paraId="5559E48A" w14:textId="77777777" w:rsidR="00010B65" w:rsidRPr="00A138F0" w:rsidRDefault="00010B65" w:rsidP="00FF7CE7">
            <w:pPr>
              <w:spacing w:before="29" w:line="288" w:lineRule="auto"/>
              <w:jc w:val="right"/>
              <w:rPr>
                <w:kern w:val="0"/>
                <w:szCs w:val="21"/>
              </w:rPr>
            </w:pPr>
            <w:r w:rsidRPr="00A138F0">
              <w:rPr>
                <w:kern w:val="0"/>
                <w:szCs w:val="21"/>
              </w:rPr>
              <w:t>81.97%</w:t>
            </w:r>
          </w:p>
        </w:tc>
      </w:tr>
    </w:tbl>
    <w:p w14:paraId="6DB3ECBB" w14:textId="77777777" w:rsidR="001A59F9" w:rsidRPr="0091212A" w:rsidRDefault="001A59F9" w:rsidP="00026C9C">
      <w:pPr>
        <w:spacing w:line="360" w:lineRule="auto"/>
        <w:rPr>
          <w:rFonts w:asciiTheme="minorEastAsia" w:eastAsiaTheme="minorEastAsia" w:hAnsiTheme="minorEastAsia"/>
          <w:color w:val="000000"/>
          <w:szCs w:val="21"/>
        </w:rPr>
      </w:pPr>
    </w:p>
    <w:p w14:paraId="2A8DA8A9" w14:textId="77777777" w:rsidR="00E113E8" w:rsidRPr="00AD0E47" w:rsidRDefault="00E113E8" w:rsidP="00E113E8">
      <w:pPr>
        <w:pStyle w:val="20"/>
        <w:spacing w:before="29" w:after="0" w:line="288" w:lineRule="auto"/>
        <w:rPr>
          <w:rFonts w:ascii="Times New Roman" w:hAnsi="Times New Roman"/>
          <w:kern w:val="0"/>
          <w:szCs w:val="24"/>
        </w:rPr>
      </w:pPr>
      <w:bookmarkStart w:id="350" w:name="_Toc361324891"/>
      <w:bookmarkStart w:id="351" w:name="_Toc50975116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50"/>
      <w:bookmarkEnd w:id="3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3ABA2918" w14:textId="77777777" w:rsidTr="00EE31E2">
        <w:tc>
          <w:tcPr>
            <w:tcW w:w="2835" w:type="dxa"/>
            <w:vAlign w:val="center"/>
          </w:tcPr>
          <w:p w14:paraId="178C366F" w14:textId="77777777" w:rsidR="00E113E8" w:rsidRPr="00495AEC" w:rsidRDefault="00E113E8" w:rsidP="00EE31E2">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79110E65" w14:textId="77777777" w:rsidR="00E113E8" w:rsidRPr="00495AEC" w:rsidRDefault="00E113E8" w:rsidP="00EE31E2">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1E62433C" w14:textId="77777777" w:rsidR="00E113E8" w:rsidRPr="00495AEC" w:rsidRDefault="00E113E8" w:rsidP="00EE31E2">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7E79B577" w14:textId="77777777" w:rsidTr="00EE31E2">
        <w:tc>
          <w:tcPr>
            <w:tcW w:w="2835" w:type="dxa"/>
            <w:vAlign w:val="center"/>
          </w:tcPr>
          <w:p w14:paraId="12C73E76" w14:textId="77777777" w:rsidR="00E113E8" w:rsidRPr="0091212A" w:rsidRDefault="00E113E8" w:rsidP="00EE31E2">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00B3E5F3" w14:textId="77777777" w:rsidR="00E113E8" w:rsidRPr="00FF7CE7" w:rsidRDefault="00E113E8" w:rsidP="00EE31E2">
            <w:pPr>
              <w:spacing w:before="29" w:line="288" w:lineRule="auto"/>
              <w:jc w:val="right"/>
              <w:rPr>
                <w:kern w:val="0"/>
                <w:sz w:val="24"/>
              </w:rPr>
            </w:pPr>
            <w:r w:rsidRPr="00FF7CE7">
              <w:rPr>
                <w:kern w:val="0"/>
                <w:sz w:val="24"/>
              </w:rPr>
              <w:t>1,013,225.31</w:t>
            </w:r>
          </w:p>
        </w:tc>
        <w:tc>
          <w:tcPr>
            <w:tcW w:w="2999" w:type="dxa"/>
            <w:vAlign w:val="center"/>
          </w:tcPr>
          <w:p w14:paraId="10894DC8" w14:textId="77777777" w:rsidR="00E113E8" w:rsidRPr="00FF7CE7" w:rsidRDefault="00E113E8" w:rsidP="00EE31E2">
            <w:pPr>
              <w:spacing w:before="29" w:line="288" w:lineRule="auto"/>
              <w:jc w:val="right"/>
              <w:rPr>
                <w:kern w:val="0"/>
                <w:sz w:val="24"/>
              </w:rPr>
            </w:pPr>
            <w:r w:rsidRPr="00FF7CE7">
              <w:rPr>
                <w:kern w:val="0"/>
                <w:sz w:val="24"/>
              </w:rPr>
              <w:t>0.40%</w:t>
            </w:r>
          </w:p>
        </w:tc>
      </w:tr>
    </w:tbl>
    <w:p w14:paraId="1E338A56" w14:textId="77777777" w:rsidR="001A59F9" w:rsidRDefault="001A59F9" w:rsidP="00026C9C">
      <w:pPr>
        <w:spacing w:line="360" w:lineRule="auto"/>
        <w:rPr>
          <w:rFonts w:asciiTheme="minorEastAsia" w:eastAsiaTheme="minorEastAsia" w:hAnsiTheme="minorEastAsia"/>
          <w:color w:val="000000"/>
          <w:szCs w:val="21"/>
        </w:rPr>
      </w:pPr>
    </w:p>
    <w:p w14:paraId="3A4EB6EC" w14:textId="77777777" w:rsidR="009B2262" w:rsidRPr="00AD0E47" w:rsidRDefault="009B2262" w:rsidP="00AD0E47">
      <w:pPr>
        <w:pStyle w:val="20"/>
        <w:spacing w:before="29" w:after="0" w:line="288" w:lineRule="auto"/>
        <w:rPr>
          <w:rFonts w:ascii="Times New Roman" w:hAnsi="Times New Roman"/>
          <w:kern w:val="0"/>
          <w:szCs w:val="24"/>
        </w:rPr>
      </w:pPr>
      <w:bookmarkStart w:id="352" w:name="_Toc50975116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0A871268" w14:textId="77777777" w:rsidTr="006202F7">
        <w:trPr>
          <w:trHeight w:val="285"/>
        </w:trPr>
        <w:tc>
          <w:tcPr>
            <w:tcW w:w="2229" w:type="pct"/>
            <w:shd w:val="clear" w:color="auto" w:fill="auto"/>
            <w:tcMar>
              <w:top w:w="0" w:type="dxa"/>
              <w:left w:w="108" w:type="dxa"/>
              <w:bottom w:w="0" w:type="dxa"/>
              <w:right w:w="108" w:type="dxa"/>
            </w:tcMar>
            <w:vAlign w:val="center"/>
            <w:hideMark/>
          </w:tcPr>
          <w:p w14:paraId="78CC3F9E"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4EB17FF7"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648ADEC8" w14:textId="77777777" w:rsidTr="006202F7">
        <w:trPr>
          <w:trHeight w:val="713"/>
        </w:trPr>
        <w:tc>
          <w:tcPr>
            <w:tcW w:w="2229" w:type="pct"/>
            <w:shd w:val="clear" w:color="auto" w:fill="auto"/>
            <w:tcMar>
              <w:top w:w="0" w:type="dxa"/>
              <w:left w:w="108" w:type="dxa"/>
              <w:bottom w:w="0" w:type="dxa"/>
              <w:right w:w="108" w:type="dxa"/>
            </w:tcMar>
            <w:vAlign w:val="center"/>
            <w:hideMark/>
          </w:tcPr>
          <w:p w14:paraId="7AD9D3EE"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1A43B7D" w14:textId="77777777"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14:paraId="77E9AB77" w14:textId="77777777" w:rsidTr="006202F7">
        <w:trPr>
          <w:trHeight w:val="285"/>
        </w:trPr>
        <w:tc>
          <w:tcPr>
            <w:tcW w:w="2229" w:type="pct"/>
            <w:shd w:val="clear" w:color="auto" w:fill="auto"/>
            <w:tcMar>
              <w:top w:w="0" w:type="dxa"/>
              <w:left w:w="108" w:type="dxa"/>
              <w:bottom w:w="0" w:type="dxa"/>
              <w:right w:w="108" w:type="dxa"/>
            </w:tcMar>
            <w:vAlign w:val="center"/>
            <w:hideMark/>
          </w:tcPr>
          <w:p w14:paraId="3E919D96"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35751CA" w14:textId="77777777" w:rsidR="009B2262" w:rsidRPr="00FF7CE7" w:rsidRDefault="009B2262" w:rsidP="00FF7CE7">
            <w:pPr>
              <w:spacing w:before="29" w:line="288" w:lineRule="auto"/>
              <w:jc w:val="right"/>
              <w:rPr>
                <w:kern w:val="0"/>
                <w:sz w:val="24"/>
              </w:rPr>
            </w:pPr>
            <w:r w:rsidRPr="00FF7CE7">
              <w:rPr>
                <w:kern w:val="0"/>
                <w:sz w:val="24"/>
              </w:rPr>
              <w:t>0</w:t>
            </w:r>
          </w:p>
        </w:tc>
      </w:tr>
    </w:tbl>
    <w:p w14:paraId="5A63E273" w14:textId="77777777" w:rsidR="009B2262" w:rsidRPr="00E77BEC" w:rsidRDefault="009B2262" w:rsidP="00026C9C">
      <w:pPr>
        <w:spacing w:line="360" w:lineRule="auto"/>
        <w:rPr>
          <w:rFonts w:ascii="宋体" w:hAnsi="宋体"/>
          <w:color w:val="000000"/>
          <w:szCs w:val="21"/>
        </w:rPr>
      </w:pPr>
    </w:p>
    <w:p w14:paraId="44F3371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53" w:name="_Toc225500053"/>
      <w:bookmarkStart w:id="354" w:name="_Toc361324892"/>
      <w:bookmarkStart w:id="355" w:name="_Toc50975116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53"/>
      <w:bookmarkEnd w:id="354"/>
      <w:bookmarkEnd w:id="355"/>
    </w:p>
    <w:p w14:paraId="4196052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6C9AE196" w14:textId="77777777" w:rsidTr="00032787">
        <w:tc>
          <w:tcPr>
            <w:tcW w:w="2119" w:type="pct"/>
            <w:vAlign w:val="center"/>
          </w:tcPr>
          <w:p w14:paraId="334FF2FF"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1D29EDF7" w14:textId="77777777" w:rsidR="001A59F9" w:rsidRPr="00FF7CE7" w:rsidRDefault="001A59F9" w:rsidP="00FF7CE7">
            <w:pPr>
              <w:spacing w:before="29" w:line="288" w:lineRule="auto"/>
              <w:jc w:val="right"/>
              <w:rPr>
                <w:kern w:val="0"/>
                <w:sz w:val="24"/>
              </w:rPr>
            </w:pPr>
            <w:r w:rsidRPr="00FF7CE7">
              <w:rPr>
                <w:kern w:val="0"/>
                <w:sz w:val="24"/>
              </w:rPr>
              <w:t xml:space="preserve">2,659,781,045.37 </w:t>
            </w:r>
          </w:p>
        </w:tc>
      </w:tr>
      <w:tr w:rsidR="001A59F9" w:rsidRPr="0091212A" w14:paraId="7CBA236A" w14:textId="77777777" w:rsidTr="00032787">
        <w:tc>
          <w:tcPr>
            <w:tcW w:w="2119" w:type="pct"/>
            <w:vAlign w:val="center"/>
          </w:tcPr>
          <w:p w14:paraId="0CCD34ED"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37741E46" w14:textId="77777777" w:rsidR="001A59F9" w:rsidRPr="00FF7CE7" w:rsidRDefault="001A59F9" w:rsidP="00FF7CE7">
            <w:pPr>
              <w:spacing w:before="29" w:line="288" w:lineRule="auto"/>
              <w:jc w:val="right"/>
              <w:rPr>
                <w:kern w:val="0"/>
                <w:sz w:val="24"/>
              </w:rPr>
            </w:pPr>
            <w:r w:rsidRPr="00FF7CE7">
              <w:rPr>
                <w:kern w:val="0"/>
                <w:sz w:val="24"/>
              </w:rPr>
              <w:t>1,308,473,200.53</w:t>
            </w:r>
          </w:p>
        </w:tc>
      </w:tr>
      <w:tr w:rsidR="001A59F9" w:rsidRPr="0091212A" w14:paraId="0FB81FDE" w14:textId="77777777" w:rsidTr="00032787">
        <w:tc>
          <w:tcPr>
            <w:tcW w:w="2119" w:type="pct"/>
            <w:vAlign w:val="center"/>
          </w:tcPr>
          <w:p w14:paraId="0BED9E5C"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35E0E4D9" w14:textId="77777777" w:rsidR="001A59F9" w:rsidRPr="00FF7CE7" w:rsidRDefault="001A59F9" w:rsidP="00FF7CE7">
            <w:pPr>
              <w:spacing w:before="29" w:line="288" w:lineRule="auto"/>
              <w:jc w:val="right"/>
              <w:rPr>
                <w:kern w:val="0"/>
                <w:sz w:val="24"/>
              </w:rPr>
            </w:pPr>
            <w:r w:rsidRPr="00FF7CE7">
              <w:rPr>
                <w:kern w:val="0"/>
                <w:sz w:val="24"/>
              </w:rPr>
              <w:t>393,512,669.80</w:t>
            </w:r>
          </w:p>
        </w:tc>
      </w:tr>
      <w:tr w:rsidR="001A59F9" w:rsidRPr="0091212A" w14:paraId="244DF611" w14:textId="77777777" w:rsidTr="00032787">
        <w:tc>
          <w:tcPr>
            <w:tcW w:w="2119" w:type="pct"/>
            <w:vAlign w:val="center"/>
          </w:tcPr>
          <w:p w14:paraId="25AB429E"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lastRenderedPageBreak/>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36277F5D" w14:textId="77777777" w:rsidR="001A59F9" w:rsidRPr="00FF7CE7" w:rsidRDefault="001A59F9" w:rsidP="00FF7CE7">
            <w:pPr>
              <w:spacing w:before="29" w:line="288" w:lineRule="auto"/>
              <w:jc w:val="right"/>
              <w:rPr>
                <w:kern w:val="0"/>
                <w:sz w:val="24"/>
              </w:rPr>
            </w:pPr>
            <w:r w:rsidRPr="00FF7CE7">
              <w:rPr>
                <w:kern w:val="0"/>
                <w:sz w:val="24"/>
              </w:rPr>
              <w:t>1,446,789,084.62</w:t>
            </w:r>
          </w:p>
        </w:tc>
      </w:tr>
      <w:tr w:rsidR="001A59F9" w:rsidRPr="0091212A" w14:paraId="13FF5447" w14:textId="77777777" w:rsidTr="00032787">
        <w:tc>
          <w:tcPr>
            <w:tcW w:w="2119" w:type="pct"/>
            <w:vAlign w:val="center"/>
          </w:tcPr>
          <w:p w14:paraId="5DE5B780"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50BD94B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B07B756" w14:textId="77777777" w:rsidTr="00032787">
        <w:tc>
          <w:tcPr>
            <w:tcW w:w="2119" w:type="pct"/>
            <w:vAlign w:val="center"/>
          </w:tcPr>
          <w:p w14:paraId="4550DDD1"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4A5A7357" w14:textId="77777777" w:rsidR="001A59F9" w:rsidRPr="00FF7CE7" w:rsidRDefault="001A59F9" w:rsidP="00FF7CE7">
            <w:pPr>
              <w:spacing w:before="29" w:line="288" w:lineRule="auto"/>
              <w:jc w:val="right"/>
              <w:rPr>
                <w:kern w:val="0"/>
                <w:sz w:val="24"/>
              </w:rPr>
            </w:pPr>
            <w:r w:rsidRPr="00FF7CE7">
              <w:rPr>
                <w:kern w:val="0"/>
                <w:sz w:val="24"/>
              </w:rPr>
              <w:t>255,196,785.71</w:t>
            </w:r>
          </w:p>
        </w:tc>
      </w:tr>
    </w:tbl>
    <w:p w14:paraId="421112D8"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40CAF94"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15B882B5" w14:textId="77777777" w:rsidR="004C70AC" w:rsidRPr="00D754A9" w:rsidRDefault="004C70AC" w:rsidP="00D754A9">
      <w:pPr>
        <w:tabs>
          <w:tab w:val="left" w:pos="426"/>
        </w:tabs>
        <w:spacing w:before="29" w:line="288" w:lineRule="auto"/>
        <w:jc w:val="left"/>
        <w:rPr>
          <w:kern w:val="0"/>
          <w:sz w:val="24"/>
        </w:rPr>
      </w:pPr>
    </w:p>
    <w:p w14:paraId="627B073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56" w:name="_Toc225500054"/>
      <w:bookmarkStart w:id="357" w:name="_Toc361324893"/>
      <w:bookmarkStart w:id="358" w:name="_Toc50975116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56"/>
      <w:bookmarkEnd w:id="357"/>
      <w:bookmarkEnd w:id="358"/>
    </w:p>
    <w:p w14:paraId="24D16C74" w14:textId="77777777" w:rsidR="00A8283B" w:rsidRPr="00A8283B" w:rsidRDefault="00A8283B" w:rsidP="00A8283B"/>
    <w:p w14:paraId="113A67F3" w14:textId="77777777" w:rsidR="001A59F9" w:rsidRPr="00761CD0" w:rsidRDefault="001A59F9" w:rsidP="00761CD0">
      <w:pPr>
        <w:pStyle w:val="20"/>
        <w:spacing w:before="29" w:after="0" w:line="288" w:lineRule="auto"/>
        <w:rPr>
          <w:rFonts w:ascii="Times New Roman" w:hAnsi="Times New Roman"/>
          <w:kern w:val="0"/>
          <w:szCs w:val="24"/>
        </w:rPr>
      </w:pPr>
      <w:bookmarkStart w:id="359" w:name="_Toc361324894"/>
      <w:bookmarkStart w:id="360" w:name="_Toc50975117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59"/>
      <w:bookmarkEnd w:id="360"/>
    </w:p>
    <w:p w14:paraId="08B28589"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43B98B59"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023A01C" w14:textId="77777777" w:rsidR="001A59F9" w:rsidRPr="00761CD0" w:rsidRDefault="001A59F9" w:rsidP="00761CD0">
      <w:pPr>
        <w:pStyle w:val="20"/>
        <w:spacing w:before="29" w:after="0" w:line="288" w:lineRule="auto"/>
        <w:rPr>
          <w:rFonts w:ascii="Times New Roman" w:hAnsi="Times New Roman"/>
          <w:kern w:val="0"/>
          <w:szCs w:val="24"/>
        </w:rPr>
      </w:pPr>
      <w:bookmarkStart w:id="361" w:name="_Toc361324895"/>
      <w:bookmarkStart w:id="362" w:name="_Toc50975117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61"/>
      <w:bookmarkEnd w:id="362"/>
    </w:p>
    <w:p w14:paraId="31C236A7" w14:textId="77777777" w:rsidR="00073082" w:rsidRDefault="00AC094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02B76E67"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14:paraId="52130EB4"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027EC74" w14:textId="77777777" w:rsidR="001A59F9" w:rsidRPr="00761CD0" w:rsidRDefault="001A59F9" w:rsidP="00761CD0">
      <w:pPr>
        <w:pStyle w:val="20"/>
        <w:spacing w:before="29" w:after="0" w:line="288" w:lineRule="auto"/>
        <w:rPr>
          <w:rFonts w:ascii="Times New Roman" w:hAnsi="Times New Roman"/>
          <w:kern w:val="0"/>
          <w:szCs w:val="24"/>
        </w:rPr>
      </w:pPr>
      <w:bookmarkStart w:id="363" w:name="_Toc361324896"/>
      <w:bookmarkStart w:id="364" w:name="_Toc50975117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63"/>
      <w:bookmarkEnd w:id="364"/>
    </w:p>
    <w:p w14:paraId="56A6FF8C"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5FA67CC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10E56E9" w14:textId="77777777" w:rsidR="001A59F9" w:rsidRPr="00761CD0" w:rsidRDefault="001A59F9" w:rsidP="00761CD0">
      <w:pPr>
        <w:pStyle w:val="20"/>
        <w:spacing w:before="29" w:after="0" w:line="288" w:lineRule="auto"/>
        <w:rPr>
          <w:rFonts w:ascii="Times New Roman" w:hAnsi="Times New Roman"/>
          <w:kern w:val="0"/>
          <w:szCs w:val="24"/>
        </w:rPr>
      </w:pPr>
      <w:bookmarkStart w:id="365" w:name="_Toc361324897"/>
      <w:bookmarkStart w:id="366" w:name="_Toc50975117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65"/>
      <w:bookmarkEnd w:id="366"/>
    </w:p>
    <w:p w14:paraId="6E28CFFB"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2EBFB7E3"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BFE41EE" w14:textId="77777777" w:rsidR="001A59F9" w:rsidRDefault="001A59F9" w:rsidP="00761CD0">
      <w:pPr>
        <w:pStyle w:val="20"/>
        <w:spacing w:before="29" w:after="0" w:line="288" w:lineRule="auto"/>
        <w:rPr>
          <w:rFonts w:ascii="Times New Roman" w:hAnsi="Times New Roman"/>
          <w:kern w:val="0"/>
          <w:szCs w:val="24"/>
        </w:rPr>
      </w:pPr>
      <w:bookmarkStart w:id="367" w:name="_Toc361324898"/>
      <w:bookmarkStart w:id="368" w:name="_Toc509751174"/>
      <w:r w:rsidRPr="00761CD0">
        <w:rPr>
          <w:rFonts w:ascii="Times New Roman" w:hAnsi="Times New Roman"/>
          <w:kern w:val="0"/>
          <w:szCs w:val="24"/>
        </w:rPr>
        <w:t>11.5</w:t>
      </w:r>
      <w:bookmarkEnd w:id="367"/>
      <w:r w:rsidR="001134F0" w:rsidRPr="00761CD0">
        <w:rPr>
          <w:rFonts w:ascii="Times New Roman" w:hAnsi="Times New Roman" w:hint="eastAsia"/>
          <w:kern w:val="0"/>
          <w:szCs w:val="24"/>
        </w:rPr>
        <w:t>为基金进行审计的会计师事务所情况</w:t>
      </w:r>
      <w:bookmarkEnd w:id="368"/>
    </w:p>
    <w:p w14:paraId="3433FF5C" w14:textId="77777777" w:rsidR="0052683E" w:rsidRPr="00367482" w:rsidRDefault="0052683E" w:rsidP="00367482">
      <w:pPr>
        <w:spacing w:before="29" w:line="288" w:lineRule="auto"/>
        <w:ind w:firstLineChars="200" w:firstLine="480"/>
        <w:rPr>
          <w:color w:val="000000"/>
        </w:rPr>
      </w:pPr>
      <w:r w:rsidRPr="00367482">
        <w:rPr>
          <w:rFonts w:hint="eastAsia"/>
          <w:color w:val="000000"/>
          <w:sz w:val="24"/>
        </w:rPr>
        <w:t>本报告期内，为本基金提供审计服务的会计师事务所为普华永道中天会计师事务所</w:t>
      </w:r>
      <w:r w:rsidRPr="00367482">
        <w:rPr>
          <w:color w:val="000000"/>
          <w:sz w:val="24"/>
        </w:rPr>
        <w:t>(</w:t>
      </w:r>
      <w:r w:rsidRPr="00367482">
        <w:rPr>
          <w:rFonts w:hint="eastAsia"/>
          <w:color w:val="000000"/>
          <w:sz w:val="24"/>
        </w:rPr>
        <w:t>特殊普通合伙），本期审计费为</w:t>
      </w:r>
      <w:r w:rsidRPr="00367482">
        <w:rPr>
          <w:color w:val="000000"/>
          <w:sz w:val="24"/>
        </w:rPr>
        <w:t>100,000.00</w:t>
      </w:r>
      <w:r w:rsidRPr="00367482">
        <w:rPr>
          <w:rFonts w:hint="eastAsia"/>
          <w:color w:val="000000"/>
          <w:sz w:val="24"/>
        </w:rPr>
        <w:t>元。自本基金合同生效以来，本基金未改聘为其审计的会计师事务所。</w:t>
      </w:r>
    </w:p>
    <w:p w14:paraId="49D8333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6322ADD" w14:textId="77777777" w:rsidR="001A59F9" w:rsidRPr="00761CD0" w:rsidRDefault="001A59F9" w:rsidP="00761CD0">
      <w:pPr>
        <w:pStyle w:val="20"/>
        <w:spacing w:before="29" w:after="0" w:line="288" w:lineRule="auto"/>
        <w:rPr>
          <w:rFonts w:ascii="Times New Roman" w:hAnsi="Times New Roman"/>
          <w:kern w:val="0"/>
          <w:szCs w:val="24"/>
        </w:rPr>
      </w:pPr>
      <w:bookmarkStart w:id="369" w:name="_Toc361324899"/>
      <w:bookmarkStart w:id="370" w:name="_Toc5097511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369"/>
      <w:bookmarkEnd w:id="370"/>
    </w:p>
    <w:p w14:paraId="4DA31E40" w14:textId="77777777" w:rsidR="00073082" w:rsidRDefault="00AC094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05CC5F69" w14:textId="77777777" w:rsidR="00073082" w:rsidRDefault="00AC094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w:t>
      </w:r>
      <w:r>
        <w:rPr>
          <w:color w:val="000000"/>
          <w:sz w:val="24"/>
        </w:rPr>
        <w:lastRenderedPageBreak/>
        <w:t>管理人及其高级管理人员未受监管部门稽查或处罚。</w:t>
      </w:r>
    </w:p>
    <w:p w14:paraId="0C74F0AD" w14:textId="77777777" w:rsidR="00073082" w:rsidRDefault="00AC094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7D41D2CB"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6140AD8E"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94F0B83" w14:textId="77777777" w:rsidR="001A59F9" w:rsidRPr="00761CD0" w:rsidRDefault="001A59F9" w:rsidP="00761CD0">
      <w:pPr>
        <w:pStyle w:val="20"/>
        <w:spacing w:before="29" w:after="0" w:line="288" w:lineRule="auto"/>
        <w:rPr>
          <w:rFonts w:ascii="Times New Roman" w:hAnsi="Times New Roman"/>
          <w:kern w:val="0"/>
          <w:szCs w:val="24"/>
        </w:rPr>
      </w:pPr>
      <w:bookmarkStart w:id="371" w:name="_Toc361324900"/>
      <w:bookmarkStart w:id="372" w:name="_Toc50975117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371"/>
      <w:bookmarkEnd w:id="372"/>
    </w:p>
    <w:p w14:paraId="38795BC9" w14:textId="77777777" w:rsidR="001A59F9" w:rsidRPr="00761CD0" w:rsidRDefault="001A59F9" w:rsidP="00761CD0">
      <w:pPr>
        <w:pStyle w:val="20"/>
        <w:spacing w:before="29" w:after="0" w:line="288" w:lineRule="auto"/>
        <w:rPr>
          <w:rFonts w:ascii="Times New Roman" w:hAnsi="Times New Roman"/>
          <w:kern w:val="0"/>
          <w:szCs w:val="24"/>
        </w:rPr>
      </w:pPr>
      <w:bookmarkStart w:id="373" w:name="_Toc249760070"/>
      <w:bookmarkStart w:id="374" w:name="_Toc509749834"/>
      <w:bookmarkStart w:id="375" w:name="_Toc50975117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373"/>
      <w:bookmarkEnd w:id="374"/>
      <w:bookmarkEnd w:id="375"/>
    </w:p>
    <w:p w14:paraId="22C2F48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61A3E4E1" w14:textId="77777777" w:rsidTr="006D141C">
        <w:tc>
          <w:tcPr>
            <w:tcW w:w="1560" w:type="dxa"/>
            <w:vMerge w:val="restart"/>
            <w:vAlign w:val="center"/>
          </w:tcPr>
          <w:p w14:paraId="2C2BB5F6" w14:textId="77777777" w:rsidR="001A59F9" w:rsidRPr="0083692C" w:rsidRDefault="001A59F9" w:rsidP="00AF2491">
            <w:pPr>
              <w:spacing w:before="29" w:line="288" w:lineRule="auto"/>
              <w:jc w:val="center"/>
              <w:rPr>
                <w:color w:val="000000"/>
                <w:szCs w:val="21"/>
              </w:rPr>
            </w:pPr>
            <w:bookmarkStart w:id="376" w:name="_Toc249760071"/>
            <w:r w:rsidRPr="0083692C">
              <w:rPr>
                <w:rFonts w:hint="eastAsia"/>
                <w:color w:val="000000"/>
                <w:szCs w:val="21"/>
              </w:rPr>
              <w:t>券商名称</w:t>
            </w:r>
          </w:p>
        </w:tc>
        <w:tc>
          <w:tcPr>
            <w:tcW w:w="780" w:type="dxa"/>
            <w:vMerge w:val="restart"/>
            <w:vAlign w:val="center"/>
          </w:tcPr>
          <w:p w14:paraId="23F06CD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598B6E9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551E301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02285DD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6DC535F7" w14:textId="77777777" w:rsidTr="006D141C">
        <w:tc>
          <w:tcPr>
            <w:tcW w:w="9000" w:type="dxa"/>
            <w:vMerge/>
            <w:vAlign w:val="center"/>
          </w:tcPr>
          <w:p w14:paraId="6790704B"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2B30D4F3"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0B6630B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6A68A0E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4AF2448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4B3C54E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6492C610"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73082" w14:paraId="78FCC629" w14:textId="77777777">
        <w:tc>
          <w:tcPr>
            <w:tcW w:w="1560" w:type="dxa"/>
            <w:vAlign w:val="center"/>
          </w:tcPr>
          <w:p w14:paraId="41B442FC" w14:textId="77777777" w:rsidR="00073082" w:rsidRDefault="00AC0949">
            <w:pPr>
              <w:jc w:val="left"/>
            </w:pPr>
            <w:r>
              <w:rPr>
                <w:color w:val="000000"/>
                <w:szCs w:val="21"/>
              </w:rPr>
              <w:t>东方证券股份有限公司</w:t>
            </w:r>
          </w:p>
        </w:tc>
        <w:tc>
          <w:tcPr>
            <w:tcW w:w="780" w:type="dxa"/>
            <w:vAlign w:val="center"/>
          </w:tcPr>
          <w:p w14:paraId="3B7A99EF" w14:textId="77777777" w:rsidR="00073082" w:rsidRDefault="00AC0949">
            <w:pPr>
              <w:jc w:val="right"/>
            </w:pPr>
            <w:r>
              <w:rPr>
                <w:color w:val="000000"/>
                <w:szCs w:val="21"/>
              </w:rPr>
              <w:t>1</w:t>
            </w:r>
          </w:p>
        </w:tc>
        <w:tc>
          <w:tcPr>
            <w:tcW w:w="1800" w:type="dxa"/>
            <w:vAlign w:val="center"/>
          </w:tcPr>
          <w:p w14:paraId="69703E3D" w14:textId="77777777" w:rsidR="00073082" w:rsidRDefault="00AC0949">
            <w:pPr>
              <w:jc w:val="right"/>
            </w:pPr>
            <w:r>
              <w:rPr>
                <w:color w:val="000000"/>
                <w:szCs w:val="21"/>
              </w:rPr>
              <w:t>968,051,467.77</w:t>
            </w:r>
          </w:p>
        </w:tc>
        <w:tc>
          <w:tcPr>
            <w:tcW w:w="1080" w:type="dxa"/>
            <w:vAlign w:val="center"/>
          </w:tcPr>
          <w:p w14:paraId="121090E4" w14:textId="77777777" w:rsidR="00073082" w:rsidRDefault="00AC0949">
            <w:pPr>
              <w:jc w:val="right"/>
            </w:pPr>
            <w:r>
              <w:rPr>
                <w:color w:val="000000"/>
                <w:szCs w:val="21"/>
              </w:rPr>
              <w:t>18.07%</w:t>
            </w:r>
          </w:p>
        </w:tc>
        <w:tc>
          <w:tcPr>
            <w:tcW w:w="1620" w:type="dxa"/>
            <w:vAlign w:val="center"/>
          </w:tcPr>
          <w:p w14:paraId="20932F6E" w14:textId="77777777" w:rsidR="00073082" w:rsidRDefault="00AC0949">
            <w:pPr>
              <w:jc w:val="right"/>
            </w:pPr>
            <w:r>
              <w:rPr>
                <w:color w:val="000000"/>
                <w:szCs w:val="21"/>
              </w:rPr>
              <w:t>901,544.80</w:t>
            </w:r>
          </w:p>
        </w:tc>
        <w:tc>
          <w:tcPr>
            <w:tcW w:w="1080" w:type="dxa"/>
            <w:vAlign w:val="center"/>
          </w:tcPr>
          <w:p w14:paraId="498F5611" w14:textId="77777777" w:rsidR="00073082" w:rsidRDefault="00AC0949">
            <w:pPr>
              <w:jc w:val="right"/>
            </w:pPr>
            <w:r>
              <w:rPr>
                <w:color w:val="000000"/>
                <w:szCs w:val="21"/>
              </w:rPr>
              <w:t>18.07%</w:t>
            </w:r>
          </w:p>
        </w:tc>
        <w:tc>
          <w:tcPr>
            <w:tcW w:w="1080" w:type="dxa"/>
            <w:vAlign w:val="center"/>
          </w:tcPr>
          <w:p w14:paraId="1AE5B27B" w14:textId="77777777" w:rsidR="00073082" w:rsidRDefault="00AC0949">
            <w:pPr>
              <w:jc w:val="left"/>
            </w:pPr>
            <w:r>
              <w:rPr>
                <w:color w:val="000000"/>
                <w:szCs w:val="21"/>
              </w:rPr>
              <w:t>-</w:t>
            </w:r>
          </w:p>
        </w:tc>
      </w:tr>
      <w:tr w:rsidR="00073082" w14:paraId="1BAC72B2" w14:textId="77777777">
        <w:tc>
          <w:tcPr>
            <w:tcW w:w="1560" w:type="dxa"/>
            <w:vAlign w:val="center"/>
          </w:tcPr>
          <w:p w14:paraId="144B1CEA" w14:textId="77777777" w:rsidR="00073082" w:rsidRDefault="00AC0949">
            <w:pPr>
              <w:jc w:val="left"/>
            </w:pPr>
            <w:r>
              <w:rPr>
                <w:color w:val="000000"/>
                <w:szCs w:val="21"/>
              </w:rPr>
              <w:t>长江证券股份有限公司</w:t>
            </w:r>
          </w:p>
        </w:tc>
        <w:tc>
          <w:tcPr>
            <w:tcW w:w="780" w:type="dxa"/>
            <w:vAlign w:val="center"/>
          </w:tcPr>
          <w:p w14:paraId="20A106F7" w14:textId="77777777" w:rsidR="00073082" w:rsidRDefault="00AC0949">
            <w:pPr>
              <w:jc w:val="right"/>
            </w:pPr>
            <w:r>
              <w:rPr>
                <w:color w:val="000000"/>
                <w:szCs w:val="21"/>
              </w:rPr>
              <w:t>1</w:t>
            </w:r>
          </w:p>
        </w:tc>
        <w:tc>
          <w:tcPr>
            <w:tcW w:w="1800" w:type="dxa"/>
            <w:vAlign w:val="center"/>
          </w:tcPr>
          <w:p w14:paraId="5C94EFEB" w14:textId="77777777" w:rsidR="00073082" w:rsidRDefault="00AC0949">
            <w:pPr>
              <w:jc w:val="right"/>
            </w:pPr>
            <w:r>
              <w:rPr>
                <w:color w:val="000000"/>
                <w:szCs w:val="21"/>
              </w:rPr>
              <w:t>856,455,097.50</w:t>
            </w:r>
          </w:p>
        </w:tc>
        <w:tc>
          <w:tcPr>
            <w:tcW w:w="1080" w:type="dxa"/>
            <w:vAlign w:val="center"/>
          </w:tcPr>
          <w:p w14:paraId="58C5016E" w14:textId="77777777" w:rsidR="00073082" w:rsidRDefault="00AC0949">
            <w:pPr>
              <w:jc w:val="right"/>
            </w:pPr>
            <w:r>
              <w:rPr>
                <w:color w:val="000000"/>
                <w:szCs w:val="21"/>
              </w:rPr>
              <w:t>15.98%</w:t>
            </w:r>
          </w:p>
        </w:tc>
        <w:tc>
          <w:tcPr>
            <w:tcW w:w="1620" w:type="dxa"/>
            <w:vAlign w:val="center"/>
          </w:tcPr>
          <w:p w14:paraId="18D4CADB" w14:textId="77777777" w:rsidR="00073082" w:rsidRDefault="00AC0949">
            <w:pPr>
              <w:jc w:val="right"/>
            </w:pPr>
            <w:r>
              <w:rPr>
                <w:color w:val="000000"/>
                <w:szCs w:val="21"/>
              </w:rPr>
              <w:t>797,842.61</w:t>
            </w:r>
          </w:p>
        </w:tc>
        <w:tc>
          <w:tcPr>
            <w:tcW w:w="1080" w:type="dxa"/>
            <w:vAlign w:val="center"/>
          </w:tcPr>
          <w:p w14:paraId="3676EAA2" w14:textId="77777777" w:rsidR="00073082" w:rsidRDefault="00AC0949">
            <w:pPr>
              <w:jc w:val="right"/>
            </w:pPr>
            <w:r>
              <w:rPr>
                <w:color w:val="000000"/>
                <w:szCs w:val="21"/>
              </w:rPr>
              <w:t>15.99%</w:t>
            </w:r>
          </w:p>
        </w:tc>
        <w:tc>
          <w:tcPr>
            <w:tcW w:w="1080" w:type="dxa"/>
            <w:vAlign w:val="center"/>
          </w:tcPr>
          <w:p w14:paraId="0B140FBD" w14:textId="77777777" w:rsidR="00073082" w:rsidRDefault="00AC0949">
            <w:pPr>
              <w:jc w:val="left"/>
            </w:pPr>
            <w:r>
              <w:rPr>
                <w:color w:val="000000"/>
                <w:szCs w:val="21"/>
              </w:rPr>
              <w:t>-</w:t>
            </w:r>
          </w:p>
        </w:tc>
      </w:tr>
      <w:tr w:rsidR="00073082" w14:paraId="09FA991B" w14:textId="77777777">
        <w:tc>
          <w:tcPr>
            <w:tcW w:w="1560" w:type="dxa"/>
            <w:vAlign w:val="center"/>
          </w:tcPr>
          <w:p w14:paraId="41B8D082" w14:textId="77777777" w:rsidR="00073082" w:rsidRDefault="00AC0949">
            <w:pPr>
              <w:jc w:val="left"/>
            </w:pPr>
            <w:r>
              <w:rPr>
                <w:color w:val="000000"/>
                <w:szCs w:val="21"/>
              </w:rPr>
              <w:t>广发证券股份有限公司</w:t>
            </w:r>
          </w:p>
        </w:tc>
        <w:tc>
          <w:tcPr>
            <w:tcW w:w="780" w:type="dxa"/>
            <w:vAlign w:val="center"/>
          </w:tcPr>
          <w:p w14:paraId="6A23EDC1" w14:textId="77777777" w:rsidR="00073082" w:rsidRDefault="00AC0949">
            <w:pPr>
              <w:jc w:val="right"/>
            </w:pPr>
            <w:r>
              <w:rPr>
                <w:color w:val="000000"/>
                <w:szCs w:val="21"/>
              </w:rPr>
              <w:t>1</w:t>
            </w:r>
          </w:p>
        </w:tc>
        <w:tc>
          <w:tcPr>
            <w:tcW w:w="1800" w:type="dxa"/>
            <w:vAlign w:val="center"/>
          </w:tcPr>
          <w:p w14:paraId="7F64FFD8" w14:textId="77777777" w:rsidR="00073082" w:rsidRDefault="00AC0949">
            <w:pPr>
              <w:jc w:val="right"/>
            </w:pPr>
            <w:r>
              <w:rPr>
                <w:color w:val="000000"/>
                <w:szCs w:val="21"/>
              </w:rPr>
              <w:t>823,856,771.26</w:t>
            </w:r>
          </w:p>
        </w:tc>
        <w:tc>
          <w:tcPr>
            <w:tcW w:w="1080" w:type="dxa"/>
            <w:vAlign w:val="center"/>
          </w:tcPr>
          <w:p w14:paraId="60B7EF89" w14:textId="77777777" w:rsidR="00073082" w:rsidRDefault="00AC0949">
            <w:pPr>
              <w:jc w:val="right"/>
            </w:pPr>
            <w:r>
              <w:rPr>
                <w:color w:val="000000"/>
                <w:szCs w:val="21"/>
              </w:rPr>
              <w:t>15.38%</w:t>
            </w:r>
          </w:p>
        </w:tc>
        <w:tc>
          <w:tcPr>
            <w:tcW w:w="1620" w:type="dxa"/>
            <w:vAlign w:val="center"/>
          </w:tcPr>
          <w:p w14:paraId="0B6D5488" w14:textId="77777777" w:rsidR="00073082" w:rsidRDefault="00AC0949">
            <w:pPr>
              <w:jc w:val="right"/>
            </w:pPr>
            <w:r>
              <w:rPr>
                <w:color w:val="000000"/>
                <w:szCs w:val="21"/>
              </w:rPr>
              <w:t>767,259.57</w:t>
            </w:r>
          </w:p>
        </w:tc>
        <w:tc>
          <w:tcPr>
            <w:tcW w:w="1080" w:type="dxa"/>
            <w:vAlign w:val="center"/>
          </w:tcPr>
          <w:p w14:paraId="7C509F3F" w14:textId="77777777" w:rsidR="00073082" w:rsidRDefault="00AC0949">
            <w:pPr>
              <w:jc w:val="right"/>
            </w:pPr>
            <w:r>
              <w:rPr>
                <w:color w:val="000000"/>
                <w:szCs w:val="21"/>
              </w:rPr>
              <w:t>15.37%</w:t>
            </w:r>
          </w:p>
        </w:tc>
        <w:tc>
          <w:tcPr>
            <w:tcW w:w="1080" w:type="dxa"/>
            <w:vAlign w:val="center"/>
          </w:tcPr>
          <w:p w14:paraId="3BFA3CC8" w14:textId="77777777" w:rsidR="00073082" w:rsidRDefault="00AC0949">
            <w:pPr>
              <w:jc w:val="left"/>
            </w:pPr>
            <w:r>
              <w:rPr>
                <w:color w:val="000000"/>
                <w:szCs w:val="21"/>
              </w:rPr>
              <w:t>-</w:t>
            </w:r>
          </w:p>
        </w:tc>
      </w:tr>
      <w:tr w:rsidR="00073082" w14:paraId="13D03BC3" w14:textId="77777777">
        <w:tc>
          <w:tcPr>
            <w:tcW w:w="1560" w:type="dxa"/>
            <w:vAlign w:val="center"/>
          </w:tcPr>
          <w:p w14:paraId="6DD0491E" w14:textId="77777777" w:rsidR="00073082" w:rsidRDefault="00AC0949">
            <w:pPr>
              <w:jc w:val="left"/>
            </w:pPr>
            <w:r>
              <w:rPr>
                <w:color w:val="000000"/>
                <w:szCs w:val="21"/>
              </w:rPr>
              <w:t>西藏东方财富证券股份有限公司</w:t>
            </w:r>
          </w:p>
        </w:tc>
        <w:tc>
          <w:tcPr>
            <w:tcW w:w="780" w:type="dxa"/>
            <w:vAlign w:val="center"/>
          </w:tcPr>
          <w:p w14:paraId="6A91F975" w14:textId="77777777" w:rsidR="00073082" w:rsidRDefault="00AC0949">
            <w:pPr>
              <w:jc w:val="right"/>
            </w:pPr>
            <w:r>
              <w:rPr>
                <w:color w:val="000000"/>
                <w:szCs w:val="21"/>
              </w:rPr>
              <w:t>1</w:t>
            </w:r>
          </w:p>
        </w:tc>
        <w:tc>
          <w:tcPr>
            <w:tcW w:w="1800" w:type="dxa"/>
            <w:vAlign w:val="center"/>
          </w:tcPr>
          <w:p w14:paraId="7D1BFD8E" w14:textId="77777777" w:rsidR="00073082" w:rsidRDefault="00AC0949">
            <w:pPr>
              <w:jc w:val="right"/>
            </w:pPr>
            <w:r>
              <w:rPr>
                <w:color w:val="000000"/>
                <w:szCs w:val="21"/>
              </w:rPr>
              <w:t>624,398,070.60</w:t>
            </w:r>
          </w:p>
        </w:tc>
        <w:tc>
          <w:tcPr>
            <w:tcW w:w="1080" w:type="dxa"/>
            <w:vAlign w:val="center"/>
          </w:tcPr>
          <w:p w14:paraId="35DB1AAF" w14:textId="77777777" w:rsidR="00073082" w:rsidRDefault="00AC0949">
            <w:pPr>
              <w:jc w:val="right"/>
            </w:pPr>
            <w:r>
              <w:rPr>
                <w:color w:val="000000"/>
                <w:szCs w:val="21"/>
              </w:rPr>
              <w:t>11.65%</w:t>
            </w:r>
          </w:p>
        </w:tc>
        <w:tc>
          <w:tcPr>
            <w:tcW w:w="1620" w:type="dxa"/>
            <w:vAlign w:val="center"/>
          </w:tcPr>
          <w:p w14:paraId="319B8D35" w14:textId="77777777" w:rsidR="00073082" w:rsidRDefault="00AC0949">
            <w:pPr>
              <w:jc w:val="right"/>
            </w:pPr>
            <w:r>
              <w:rPr>
                <w:color w:val="000000"/>
                <w:szCs w:val="21"/>
              </w:rPr>
              <w:t>581,500.63</w:t>
            </w:r>
          </w:p>
        </w:tc>
        <w:tc>
          <w:tcPr>
            <w:tcW w:w="1080" w:type="dxa"/>
            <w:vAlign w:val="center"/>
          </w:tcPr>
          <w:p w14:paraId="3784F7BB" w14:textId="77777777" w:rsidR="00073082" w:rsidRDefault="00AC0949">
            <w:pPr>
              <w:jc w:val="right"/>
            </w:pPr>
            <w:r>
              <w:rPr>
                <w:color w:val="000000"/>
                <w:szCs w:val="21"/>
              </w:rPr>
              <w:t>11.65%</w:t>
            </w:r>
          </w:p>
        </w:tc>
        <w:tc>
          <w:tcPr>
            <w:tcW w:w="1080" w:type="dxa"/>
            <w:vAlign w:val="center"/>
          </w:tcPr>
          <w:p w14:paraId="032093BC" w14:textId="77777777" w:rsidR="00073082" w:rsidRDefault="00AC0949">
            <w:pPr>
              <w:jc w:val="left"/>
            </w:pPr>
            <w:r>
              <w:rPr>
                <w:color w:val="000000"/>
                <w:szCs w:val="21"/>
              </w:rPr>
              <w:t>-</w:t>
            </w:r>
          </w:p>
        </w:tc>
      </w:tr>
      <w:tr w:rsidR="00073082" w14:paraId="45A30056" w14:textId="77777777">
        <w:tc>
          <w:tcPr>
            <w:tcW w:w="1560" w:type="dxa"/>
            <w:vAlign w:val="center"/>
          </w:tcPr>
          <w:p w14:paraId="36915E9E" w14:textId="77777777" w:rsidR="00073082" w:rsidRDefault="00AC0949">
            <w:pPr>
              <w:jc w:val="left"/>
            </w:pPr>
            <w:r>
              <w:rPr>
                <w:color w:val="000000"/>
                <w:szCs w:val="21"/>
              </w:rPr>
              <w:t>瑞银证券有限责任公司</w:t>
            </w:r>
          </w:p>
        </w:tc>
        <w:tc>
          <w:tcPr>
            <w:tcW w:w="780" w:type="dxa"/>
            <w:vAlign w:val="center"/>
          </w:tcPr>
          <w:p w14:paraId="01E7956A" w14:textId="77777777" w:rsidR="00073082" w:rsidRDefault="00AC0949">
            <w:pPr>
              <w:jc w:val="right"/>
            </w:pPr>
            <w:r>
              <w:rPr>
                <w:color w:val="000000"/>
                <w:szCs w:val="21"/>
              </w:rPr>
              <w:t>1</w:t>
            </w:r>
          </w:p>
        </w:tc>
        <w:tc>
          <w:tcPr>
            <w:tcW w:w="1800" w:type="dxa"/>
            <w:vAlign w:val="center"/>
          </w:tcPr>
          <w:p w14:paraId="2C5BB7F6" w14:textId="77777777" w:rsidR="00073082" w:rsidRDefault="00AC0949">
            <w:pPr>
              <w:jc w:val="right"/>
            </w:pPr>
            <w:r>
              <w:rPr>
                <w:color w:val="000000"/>
                <w:szCs w:val="21"/>
              </w:rPr>
              <w:t>592,649,757.91</w:t>
            </w:r>
          </w:p>
        </w:tc>
        <w:tc>
          <w:tcPr>
            <w:tcW w:w="1080" w:type="dxa"/>
            <w:vAlign w:val="center"/>
          </w:tcPr>
          <w:p w14:paraId="55AD118A" w14:textId="77777777" w:rsidR="00073082" w:rsidRDefault="00AC0949">
            <w:pPr>
              <w:jc w:val="right"/>
            </w:pPr>
            <w:r>
              <w:rPr>
                <w:color w:val="000000"/>
                <w:szCs w:val="21"/>
              </w:rPr>
              <w:t>11.06%</w:t>
            </w:r>
          </w:p>
        </w:tc>
        <w:tc>
          <w:tcPr>
            <w:tcW w:w="1620" w:type="dxa"/>
            <w:vAlign w:val="center"/>
          </w:tcPr>
          <w:p w14:paraId="6B86BC50" w14:textId="77777777" w:rsidR="00073082" w:rsidRDefault="00AC0949">
            <w:pPr>
              <w:jc w:val="right"/>
            </w:pPr>
            <w:r>
              <w:rPr>
                <w:color w:val="000000"/>
                <w:szCs w:val="21"/>
              </w:rPr>
              <w:t>551,935.72</w:t>
            </w:r>
          </w:p>
        </w:tc>
        <w:tc>
          <w:tcPr>
            <w:tcW w:w="1080" w:type="dxa"/>
            <w:vAlign w:val="center"/>
          </w:tcPr>
          <w:p w14:paraId="2AF33975" w14:textId="77777777" w:rsidR="00073082" w:rsidRDefault="00AC0949">
            <w:pPr>
              <w:jc w:val="right"/>
            </w:pPr>
            <w:r>
              <w:rPr>
                <w:color w:val="000000"/>
                <w:szCs w:val="21"/>
              </w:rPr>
              <w:t>11.06%</w:t>
            </w:r>
          </w:p>
        </w:tc>
        <w:tc>
          <w:tcPr>
            <w:tcW w:w="1080" w:type="dxa"/>
            <w:vAlign w:val="center"/>
          </w:tcPr>
          <w:p w14:paraId="4FF002A9" w14:textId="77777777" w:rsidR="00073082" w:rsidRDefault="00AC0949">
            <w:pPr>
              <w:jc w:val="left"/>
            </w:pPr>
            <w:r>
              <w:rPr>
                <w:color w:val="000000"/>
                <w:szCs w:val="21"/>
              </w:rPr>
              <w:t>-</w:t>
            </w:r>
          </w:p>
        </w:tc>
      </w:tr>
      <w:tr w:rsidR="00073082" w14:paraId="3605876F" w14:textId="77777777">
        <w:tc>
          <w:tcPr>
            <w:tcW w:w="1560" w:type="dxa"/>
            <w:vAlign w:val="center"/>
          </w:tcPr>
          <w:p w14:paraId="1950AF26" w14:textId="77777777" w:rsidR="00073082" w:rsidRDefault="00AC0949">
            <w:pPr>
              <w:jc w:val="left"/>
            </w:pPr>
            <w:r>
              <w:rPr>
                <w:color w:val="000000"/>
                <w:szCs w:val="21"/>
              </w:rPr>
              <w:t>华创证券有限责任公司</w:t>
            </w:r>
          </w:p>
        </w:tc>
        <w:tc>
          <w:tcPr>
            <w:tcW w:w="780" w:type="dxa"/>
            <w:vAlign w:val="center"/>
          </w:tcPr>
          <w:p w14:paraId="475BF85B" w14:textId="77777777" w:rsidR="00073082" w:rsidRDefault="00AC0949">
            <w:pPr>
              <w:jc w:val="right"/>
            </w:pPr>
            <w:r>
              <w:rPr>
                <w:color w:val="000000"/>
                <w:szCs w:val="21"/>
              </w:rPr>
              <w:t>3</w:t>
            </w:r>
          </w:p>
        </w:tc>
        <w:tc>
          <w:tcPr>
            <w:tcW w:w="1800" w:type="dxa"/>
            <w:vAlign w:val="center"/>
          </w:tcPr>
          <w:p w14:paraId="2E5393B3" w14:textId="77777777" w:rsidR="00073082" w:rsidRDefault="00AC0949">
            <w:pPr>
              <w:jc w:val="right"/>
            </w:pPr>
            <w:r>
              <w:rPr>
                <w:color w:val="000000"/>
                <w:szCs w:val="21"/>
              </w:rPr>
              <w:t>550,319,656.81</w:t>
            </w:r>
          </w:p>
        </w:tc>
        <w:tc>
          <w:tcPr>
            <w:tcW w:w="1080" w:type="dxa"/>
            <w:vAlign w:val="center"/>
          </w:tcPr>
          <w:p w14:paraId="57560F4B" w14:textId="77777777" w:rsidR="00073082" w:rsidRDefault="00AC0949">
            <w:pPr>
              <w:jc w:val="right"/>
            </w:pPr>
            <w:r>
              <w:rPr>
                <w:color w:val="000000"/>
                <w:szCs w:val="21"/>
              </w:rPr>
              <w:t>10.27%</w:t>
            </w:r>
          </w:p>
        </w:tc>
        <w:tc>
          <w:tcPr>
            <w:tcW w:w="1620" w:type="dxa"/>
            <w:vAlign w:val="center"/>
          </w:tcPr>
          <w:p w14:paraId="1B95A536" w14:textId="77777777" w:rsidR="00073082" w:rsidRDefault="00AC0949">
            <w:pPr>
              <w:jc w:val="right"/>
            </w:pPr>
            <w:r>
              <w:rPr>
                <w:color w:val="000000"/>
                <w:szCs w:val="21"/>
              </w:rPr>
              <w:t>512,514.64</w:t>
            </w:r>
          </w:p>
        </w:tc>
        <w:tc>
          <w:tcPr>
            <w:tcW w:w="1080" w:type="dxa"/>
            <w:vAlign w:val="center"/>
          </w:tcPr>
          <w:p w14:paraId="56EFD0D9" w14:textId="77777777" w:rsidR="00073082" w:rsidRDefault="00AC0949">
            <w:pPr>
              <w:jc w:val="right"/>
            </w:pPr>
            <w:r>
              <w:rPr>
                <w:color w:val="000000"/>
                <w:szCs w:val="21"/>
              </w:rPr>
              <w:t>10.27%</w:t>
            </w:r>
          </w:p>
        </w:tc>
        <w:tc>
          <w:tcPr>
            <w:tcW w:w="1080" w:type="dxa"/>
            <w:vAlign w:val="center"/>
          </w:tcPr>
          <w:p w14:paraId="492BF291" w14:textId="77777777" w:rsidR="00073082" w:rsidRDefault="00AC0949">
            <w:pPr>
              <w:jc w:val="left"/>
            </w:pPr>
            <w:r>
              <w:rPr>
                <w:color w:val="000000"/>
                <w:szCs w:val="21"/>
              </w:rPr>
              <w:t>-</w:t>
            </w:r>
          </w:p>
        </w:tc>
      </w:tr>
      <w:tr w:rsidR="00073082" w14:paraId="4397F146" w14:textId="77777777">
        <w:tc>
          <w:tcPr>
            <w:tcW w:w="1560" w:type="dxa"/>
            <w:vAlign w:val="center"/>
          </w:tcPr>
          <w:p w14:paraId="0D29703D" w14:textId="77777777" w:rsidR="00073082" w:rsidRDefault="00AC0949">
            <w:pPr>
              <w:jc w:val="left"/>
            </w:pPr>
            <w:r>
              <w:rPr>
                <w:color w:val="000000"/>
                <w:szCs w:val="21"/>
              </w:rPr>
              <w:t>中泰证券股份有限公司</w:t>
            </w:r>
          </w:p>
        </w:tc>
        <w:tc>
          <w:tcPr>
            <w:tcW w:w="780" w:type="dxa"/>
            <w:vAlign w:val="center"/>
          </w:tcPr>
          <w:p w14:paraId="09C38F82" w14:textId="77777777" w:rsidR="00073082" w:rsidRDefault="00AC0949">
            <w:pPr>
              <w:jc w:val="right"/>
            </w:pPr>
            <w:r>
              <w:rPr>
                <w:color w:val="000000"/>
                <w:szCs w:val="21"/>
              </w:rPr>
              <w:t>2</w:t>
            </w:r>
          </w:p>
        </w:tc>
        <w:tc>
          <w:tcPr>
            <w:tcW w:w="1800" w:type="dxa"/>
            <w:vAlign w:val="center"/>
          </w:tcPr>
          <w:p w14:paraId="2E651C4F" w14:textId="77777777" w:rsidR="00073082" w:rsidRDefault="00AC0949">
            <w:pPr>
              <w:jc w:val="right"/>
            </w:pPr>
            <w:r>
              <w:rPr>
                <w:color w:val="000000"/>
                <w:szCs w:val="21"/>
              </w:rPr>
              <w:t>456,073,388.63</w:t>
            </w:r>
          </w:p>
        </w:tc>
        <w:tc>
          <w:tcPr>
            <w:tcW w:w="1080" w:type="dxa"/>
            <w:vAlign w:val="center"/>
          </w:tcPr>
          <w:p w14:paraId="77FBD15F" w14:textId="77777777" w:rsidR="00073082" w:rsidRDefault="00AC0949">
            <w:pPr>
              <w:jc w:val="right"/>
            </w:pPr>
            <w:r>
              <w:rPr>
                <w:color w:val="000000"/>
                <w:szCs w:val="21"/>
              </w:rPr>
              <w:t>8.51%</w:t>
            </w:r>
          </w:p>
        </w:tc>
        <w:tc>
          <w:tcPr>
            <w:tcW w:w="1620" w:type="dxa"/>
            <w:vAlign w:val="center"/>
          </w:tcPr>
          <w:p w14:paraId="129C1F14" w14:textId="77777777" w:rsidR="00073082" w:rsidRDefault="00AC0949">
            <w:pPr>
              <w:jc w:val="right"/>
            </w:pPr>
            <w:r>
              <w:rPr>
                <w:color w:val="000000"/>
                <w:szCs w:val="21"/>
              </w:rPr>
              <w:t>424,740.77</w:t>
            </w:r>
          </w:p>
        </w:tc>
        <w:tc>
          <w:tcPr>
            <w:tcW w:w="1080" w:type="dxa"/>
            <w:vAlign w:val="center"/>
          </w:tcPr>
          <w:p w14:paraId="0A60F598" w14:textId="77777777" w:rsidR="00073082" w:rsidRDefault="00AC0949">
            <w:pPr>
              <w:jc w:val="right"/>
            </w:pPr>
            <w:r>
              <w:rPr>
                <w:color w:val="000000"/>
                <w:szCs w:val="21"/>
              </w:rPr>
              <w:t>8.51%</w:t>
            </w:r>
          </w:p>
        </w:tc>
        <w:tc>
          <w:tcPr>
            <w:tcW w:w="1080" w:type="dxa"/>
            <w:vAlign w:val="center"/>
          </w:tcPr>
          <w:p w14:paraId="44BA8BF4" w14:textId="77777777" w:rsidR="00073082" w:rsidRDefault="00AC0949">
            <w:pPr>
              <w:jc w:val="left"/>
            </w:pPr>
            <w:r>
              <w:rPr>
                <w:color w:val="000000"/>
                <w:szCs w:val="21"/>
              </w:rPr>
              <w:t>-</w:t>
            </w:r>
          </w:p>
        </w:tc>
      </w:tr>
      <w:tr w:rsidR="00073082" w14:paraId="1414BDC2" w14:textId="77777777">
        <w:tc>
          <w:tcPr>
            <w:tcW w:w="1560" w:type="dxa"/>
            <w:vAlign w:val="center"/>
          </w:tcPr>
          <w:p w14:paraId="370FD7E8" w14:textId="77777777" w:rsidR="00073082" w:rsidRDefault="00AC0949">
            <w:pPr>
              <w:jc w:val="left"/>
            </w:pPr>
            <w:r>
              <w:rPr>
                <w:color w:val="000000"/>
                <w:szCs w:val="21"/>
              </w:rPr>
              <w:t>民生证券股份有限公司</w:t>
            </w:r>
          </w:p>
        </w:tc>
        <w:tc>
          <w:tcPr>
            <w:tcW w:w="780" w:type="dxa"/>
            <w:vAlign w:val="center"/>
          </w:tcPr>
          <w:p w14:paraId="75DAB213" w14:textId="77777777" w:rsidR="00073082" w:rsidRDefault="00AC0949">
            <w:pPr>
              <w:jc w:val="right"/>
            </w:pPr>
            <w:r>
              <w:rPr>
                <w:color w:val="000000"/>
                <w:szCs w:val="21"/>
              </w:rPr>
              <w:t>2</w:t>
            </w:r>
          </w:p>
        </w:tc>
        <w:tc>
          <w:tcPr>
            <w:tcW w:w="1800" w:type="dxa"/>
            <w:vAlign w:val="center"/>
          </w:tcPr>
          <w:p w14:paraId="61EE7817" w14:textId="77777777" w:rsidR="00073082" w:rsidRDefault="00AC0949">
            <w:pPr>
              <w:jc w:val="right"/>
            </w:pPr>
            <w:r>
              <w:rPr>
                <w:color w:val="000000"/>
                <w:szCs w:val="21"/>
              </w:rPr>
              <w:t>271,711,042.30</w:t>
            </w:r>
          </w:p>
        </w:tc>
        <w:tc>
          <w:tcPr>
            <w:tcW w:w="1080" w:type="dxa"/>
            <w:vAlign w:val="center"/>
          </w:tcPr>
          <w:p w14:paraId="1481E77F" w14:textId="77777777" w:rsidR="00073082" w:rsidRDefault="00AC0949">
            <w:pPr>
              <w:jc w:val="right"/>
            </w:pPr>
            <w:r>
              <w:rPr>
                <w:color w:val="000000"/>
                <w:szCs w:val="21"/>
              </w:rPr>
              <w:t>5.07%</w:t>
            </w:r>
          </w:p>
        </w:tc>
        <w:tc>
          <w:tcPr>
            <w:tcW w:w="1620" w:type="dxa"/>
            <w:vAlign w:val="center"/>
          </w:tcPr>
          <w:p w14:paraId="569A9E25" w14:textId="77777777" w:rsidR="00073082" w:rsidRDefault="00AC0949">
            <w:pPr>
              <w:jc w:val="right"/>
            </w:pPr>
            <w:r>
              <w:rPr>
                <w:color w:val="000000"/>
                <w:szCs w:val="21"/>
              </w:rPr>
              <w:t>253,044.26</w:t>
            </w:r>
          </w:p>
        </w:tc>
        <w:tc>
          <w:tcPr>
            <w:tcW w:w="1080" w:type="dxa"/>
            <w:vAlign w:val="center"/>
          </w:tcPr>
          <w:p w14:paraId="04B1D553" w14:textId="77777777" w:rsidR="00073082" w:rsidRDefault="00AC0949">
            <w:pPr>
              <w:jc w:val="right"/>
            </w:pPr>
            <w:r>
              <w:rPr>
                <w:color w:val="000000"/>
                <w:szCs w:val="21"/>
              </w:rPr>
              <w:t>5.07%</w:t>
            </w:r>
          </w:p>
        </w:tc>
        <w:tc>
          <w:tcPr>
            <w:tcW w:w="1080" w:type="dxa"/>
            <w:vAlign w:val="center"/>
          </w:tcPr>
          <w:p w14:paraId="35518980" w14:textId="77777777" w:rsidR="00073082" w:rsidRDefault="00AC0949">
            <w:pPr>
              <w:jc w:val="left"/>
            </w:pPr>
            <w:r>
              <w:rPr>
                <w:color w:val="000000"/>
                <w:szCs w:val="21"/>
              </w:rPr>
              <w:t>-</w:t>
            </w:r>
          </w:p>
        </w:tc>
      </w:tr>
      <w:tr w:rsidR="00073082" w14:paraId="73D526DB" w14:textId="77777777">
        <w:tc>
          <w:tcPr>
            <w:tcW w:w="1560" w:type="dxa"/>
            <w:vAlign w:val="center"/>
          </w:tcPr>
          <w:p w14:paraId="7AC06F2C" w14:textId="77777777" w:rsidR="00073082" w:rsidRDefault="00AC0949">
            <w:pPr>
              <w:jc w:val="left"/>
            </w:pPr>
            <w:r>
              <w:rPr>
                <w:color w:val="000000"/>
                <w:szCs w:val="21"/>
              </w:rPr>
              <w:t>国开证券有限责任公司</w:t>
            </w:r>
          </w:p>
        </w:tc>
        <w:tc>
          <w:tcPr>
            <w:tcW w:w="780" w:type="dxa"/>
            <w:vAlign w:val="center"/>
          </w:tcPr>
          <w:p w14:paraId="4375F7ED" w14:textId="77777777" w:rsidR="00073082" w:rsidRDefault="00AC0949">
            <w:pPr>
              <w:jc w:val="right"/>
            </w:pPr>
            <w:r>
              <w:rPr>
                <w:color w:val="000000"/>
                <w:szCs w:val="21"/>
              </w:rPr>
              <w:t>1</w:t>
            </w:r>
          </w:p>
        </w:tc>
        <w:tc>
          <w:tcPr>
            <w:tcW w:w="1800" w:type="dxa"/>
            <w:vAlign w:val="center"/>
          </w:tcPr>
          <w:p w14:paraId="1FB50C33" w14:textId="77777777" w:rsidR="00073082" w:rsidRDefault="00AC0949">
            <w:pPr>
              <w:jc w:val="right"/>
            </w:pPr>
            <w:r>
              <w:rPr>
                <w:color w:val="000000"/>
                <w:szCs w:val="21"/>
              </w:rPr>
              <w:t>212,709,322.19</w:t>
            </w:r>
          </w:p>
        </w:tc>
        <w:tc>
          <w:tcPr>
            <w:tcW w:w="1080" w:type="dxa"/>
            <w:vAlign w:val="center"/>
          </w:tcPr>
          <w:p w14:paraId="7FA1D6D7" w14:textId="77777777" w:rsidR="00073082" w:rsidRDefault="00AC0949">
            <w:pPr>
              <w:jc w:val="right"/>
            </w:pPr>
            <w:r>
              <w:rPr>
                <w:color w:val="000000"/>
                <w:szCs w:val="21"/>
              </w:rPr>
              <w:t>3.97%</w:t>
            </w:r>
          </w:p>
        </w:tc>
        <w:tc>
          <w:tcPr>
            <w:tcW w:w="1620" w:type="dxa"/>
            <w:vAlign w:val="center"/>
          </w:tcPr>
          <w:p w14:paraId="7EBBFFE5" w14:textId="77777777" w:rsidR="00073082" w:rsidRDefault="00AC0949">
            <w:pPr>
              <w:jc w:val="right"/>
            </w:pPr>
            <w:r>
              <w:rPr>
                <w:color w:val="000000"/>
                <w:szCs w:val="21"/>
              </w:rPr>
              <w:t>198,096.86</w:t>
            </w:r>
          </w:p>
        </w:tc>
        <w:tc>
          <w:tcPr>
            <w:tcW w:w="1080" w:type="dxa"/>
            <w:vAlign w:val="center"/>
          </w:tcPr>
          <w:p w14:paraId="0D54F5E5" w14:textId="77777777" w:rsidR="00073082" w:rsidRDefault="00AC0949">
            <w:pPr>
              <w:jc w:val="right"/>
            </w:pPr>
            <w:r>
              <w:rPr>
                <w:color w:val="000000"/>
                <w:szCs w:val="21"/>
              </w:rPr>
              <w:t>3.97%</w:t>
            </w:r>
          </w:p>
        </w:tc>
        <w:tc>
          <w:tcPr>
            <w:tcW w:w="1080" w:type="dxa"/>
            <w:vAlign w:val="center"/>
          </w:tcPr>
          <w:p w14:paraId="0F6A15DB" w14:textId="77777777" w:rsidR="00073082" w:rsidRDefault="00AC0949">
            <w:pPr>
              <w:jc w:val="left"/>
            </w:pPr>
            <w:r>
              <w:rPr>
                <w:color w:val="000000"/>
                <w:szCs w:val="21"/>
              </w:rPr>
              <w:t>-</w:t>
            </w:r>
          </w:p>
        </w:tc>
      </w:tr>
      <w:tr w:rsidR="00073082" w14:paraId="7662E803" w14:textId="77777777">
        <w:tc>
          <w:tcPr>
            <w:tcW w:w="1560" w:type="dxa"/>
            <w:vAlign w:val="center"/>
          </w:tcPr>
          <w:p w14:paraId="53409785" w14:textId="77777777" w:rsidR="00073082" w:rsidRDefault="00AC0949">
            <w:pPr>
              <w:jc w:val="left"/>
            </w:pPr>
            <w:r>
              <w:rPr>
                <w:color w:val="000000"/>
                <w:szCs w:val="21"/>
              </w:rPr>
              <w:t>北京高华证券有限责任公司</w:t>
            </w:r>
          </w:p>
        </w:tc>
        <w:tc>
          <w:tcPr>
            <w:tcW w:w="780" w:type="dxa"/>
            <w:vAlign w:val="center"/>
          </w:tcPr>
          <w:p w14:paraId="70019BCF" w14:textId="77777777" w:rsidR="00073082" w:rsidRDefault="00AC0949">
            <w:pPr>
              <w:jc w:val="right"/>
            </w:pPr>
            <w:r>
              <w:rPr>
                <w:color w:val="000000"/>
                <w:szCs w:val="21"/>
              </w:rPr>
              <w:t>1</w:t>
            </w:r>
          </w:p>
        </w:tc>
        <w:tc>
          <w:tcPr>
            <w:tcW w:w="1800" w:type="dxa"/>
            <w:vAlign w:val="center"/>
          </w:tcPr>
          <w:p w14:paraId="08C353E1" w14:textId="77777777" w:rsidR="00073082" w:rsidRDefault="00AC0949">
            <w:pPr>
              <w:jc w:val="right"/>
            </w:pPr>
            <w:r>
              <w:rPr>
                <w:color w:val="000000"/>
                <w:szCs w:val="21"/>
              </w:rPr>
              <w:t>2,003,000.00</w:t>
            </w:r>
          </w:p>
        </w:tc>
        <w:tc>
          <w:tcPr>
            <w:tcW w:w="1080" w:type="dxa"/>
            <w:vAlign w:val="center"/>
          </w:tcPr>
          <w:p w14:paraId="4875A5FF" w14:textId="77777777" w:rsidR="00073082" w:rsidRDefault="00AC0949">
            <w:pPr>
              <w:jc w:val="right"/>
            </w:pPr>
            <w:r>
              <w:rPr>
                <w:color w:val="000000"/>
                <w:szCs w:val="21"/>
              </w:rPr>
              <w:t>0.04%</w:t>
            </w:r>
          </w:p>
        </w:tc>
        <w:tc>
          <w:tcPr>
            <w:tcW w:w="1620" w:type="dxa"/>
            <w:vAlign w:val="center"/>
          </w:tcPr>
          <w:p w14:paraId="646DF782" w14:textId="77777777" w:rsidR="00073082" w:rsidRDefault="00AC0949">
            <w:pPr>
              <w:jc w:val="right"/>
            </w:pPr>
            <w:r>
              <w:rPr>
                <w:color w:val="000000"/>
                <w:szCs w:val="21"/>
              </w:rPr>
              <w:t>1,894.66</w:t>
            </w:r>
          </w:p>
        </w:tc>
        <w:tc>
          <w:tcPr>
            <w:tcW w:w="1080" w:type="dxa"/>
            <w:vAlign w:val="center"/>
          </w:tcPr>
          <w:p w14:paraId="69BD2831" w14:textId="77777777" w:rsidR="00073082" w:rsidRDefault="00AC0949">
            <w:pPr>
              <w:jc w:val="right"/>
            </w:pPr>
            <w:r>
              <w:rPr>
                <w:color w:val="000000"/>
                <w:szCs w:val="21"/>
              </w:rPr>
              <w:t>0.04%</w:t>
            </w:r>
          </w:p>
        </w:tc>
        <w:tc>
          <w:tcPr>
            <w:tcW w:w="1080" w:type="dxa"/>
            <w:vAlign w:val="center"/>
          </w:tcPr>
          <w:p w14:paraId="18BBC435" w14:textId="77777777" w:rsidR="00073082" w:rsidRDefault="00AC0949">
            <w:pPr>
              <w:jc w:val="left"/>
            </w:pPr>
            <w:r>
              <w:rPr>
                <w:color w:val="000000"/>
                <w:szCs w:val="21"/>
              </w:rPr>
              <w:t>-</w:t>
            </w:r>
          </w:p>
        </w:tc>
      </w:tr>
      <w:tr w:rsidR="00073082" w14:paraId="348827D6" w14:textId="77777777">
        <w:tc>
          <w:tcPr>
            <w:tcW w:w="1560" w:type="dxa"/>
            <w:vAlign w:val="center"/>
          </w:tcPr>
          <w:p w14:paraId="4B6BB539" w14:textId="77777777" w:rsidR="00073082" w:rsidRDefault="00AC0949">
            <w:pPr>
              <w:jc w:val="left"/>
            </w:pPr>
            <w:r>
              <w:rPr>
                <w:color w:val="000000"/>
                <w:szCs w:val="21"/>
              </w:rPr>
              <w:t>东吴证券股份有限公司</w:t>
            </w:r>
          </w:p>
        </w:tc>
        <w:tc>
          <w:tcPr>
            <w:tcW w:w="780" w:type="dxa"/>
            <w:vAlign w:val="center"/>
          </w:tcPr>
          <w:p w14:paraId="7E14288A" w14:textId="77777777" w:rsidR="00073082" w:rsidRDefault="00AC0949">
            <w:pPr>
              <w:jc w:val="right"/>
            </w:pPr>
            <w:r>
              <w:rPr>
                <w:color w:val="000000"/>
                <w:szCs w:val="21"/>
              </w:rPr>
              <w:t>1</w:t>
            </w:r>
          </w:p>
        </w:tc>
        <w:tc>
          <w:tcPr>
            <w:tcW w:w="1800" w:type="dxa"/>
            <w:vAlign w:val="center"/>
          </w:tcPr>
          <w:p w14:paraId="6664385B" w14:textId="77777777" w:rsidR="00073082" w:rsidRDefault="00AC0949">
            <w:pPr>
              <w:jc w:val="right"/>
            </w:pPr>
            <w:r>
              <w:rPr>
                <w:color w:val="000000"/>
                <w:szCs w:val="21"/>
              </w:rPr>
              <w:t>-</w:t>
            </w:r>
          </w:p>
        </w:tc>
        <w:tc>
          <w:tcPr>
            <w:tcW w:w="1080" w:type="dxa"/>
            <w:vAlign w:val="center"/>
          </w:tcPr>
          <w:p w14:paraId="2DD2EF93" w14:textId="77777777" w:rsidR="00073082" w:rsidRDefault="00AC0949">
            <w:pPr>
              <w:jc w:val="right"/>
            </w:pPr>
            <w:r>
              <w:rPr>
                <w:color w:val="000000"/>
                <w:szCs w:val="21"/>
              </w:rPr>
              <w:t>-</w:t>
            </w:r>
          </w:p>
        </w:tc>
        <w:tc>
          <w:tcPr>
            <w:tcW w:w="1620" w:type="dxa"/>
            <w:vAlign w:val="center"/>
          </w:tcPr>
          <w:p w14:paraId="103D9F31" w14:textId="77777777" w:rsidR="00073082" w:rsidRDefault="00AC0949">
            <w:pPr>
              <w:jc w:val="right"/>
            </w:pPr>
            <w:r>
              <w:rPr>
                <w:color w:val="000000"/>
                <w:szCs w:val="21"/>
              </w:rPr>
              <w:t>-</w:t>
            </w:r>
          </w:p>
        </w:tc>
        <w:tc>
          <w:tcPr>
            <w:tcW w:w="1080" w:type="dxa"/>
            <w:vAlign w:val="center"/>
          </w:tcPr>
          <w:p w14:paraId="2710C48A" w14:textId="77777777" w:rsidR="00073082" w:rsidRDefault="00AC0949">
            <w:pPr>
              <w:jc w:val="right"/>
            </w:pPr>
            <w:r>
              <w:rPr>
                <w:color w:val="000000"/>
                <w:szCs w:val="21"/>
              </w:rPr>
              <w:t>-</w:t>
            </w:r>
          </w:p>
        </w:tc>
        <w:tc>
          <w:tcPr>
            <w:tcW w:w="1080" w:type="dxa"/>
            <w:vAlign w:val="center"/>
          </w:tcPr>
          <w:p w14:paraId="49509C47" w14:textId="77777777" w:rsidR="00073082" w:rsidRDefault="00AC0949">
            <w:pPr>
              <w:jc w:val="left"/>
            </w:pPr>
            <w:r>
              <w:rPr>
                <w:color w:val="000000"/>
                <w:szCs w:val="21"/>
              </w:rPr>
              <w:t>-</w:t>
            </w:r>
          </w:p>
        </w:tc>
      </w:tr>
    </w:tbl>
    <w:p w14:paraId="666D00A0" w14:textId="77777777" w:rsidR="001A59F9" w:rsidRPr="0091212A" w:rsidRDefault="001A59F9" w:rsidP="00026C9C">
      <w:pPr>
        <w:spacing w:line="360" w:lineRule="auto"/>
        <w:rPr>
          <w:rFonts w:asciiTheme="minorEastAsia" w:eastAsiaTheme="minorEastAsia" w:hAnsiTheme="minorEastAsia"/>
          <w:color w:val="000000"/>
          <w:szCs w:val="21"/>
        </w:rPr>
      </w:pPr>
    </w:p>
    <w:p w14:paraId="7EBDE9B1" w14:textId="77777777" w:rsidR="001A59F9" w:rsidRPr="00761CD0" w:rsidRDefault="001A59F9" w:rsidP="00761CD0">
      <w:pPr>
        <w:pStyle w:val="20"/>
        <w:spacing w:before="29" w:after="0" w:line="288" w:lineRule="auto"/>
        <w:rPr>
          <w:rFonts w:ascii="Times New Roman" w:hAnsi="Times New Roman"/>
          <w:kern w:val="0"/>
          <w:szCs w:val="24"/>
        </w:rPr>
      </w:pPr>
      <w:bookmarkStart w:id="377" w:name="_Toc509749835"/>
      <w:bookmarkStart w:id="378" w:name="_Toc509751178"/>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376"/>
      <w:bookmarkEnd w:id="377"/>
      <w:bookmarkEnd w:id="378"/>
    </w:p>
    <w:p w14:paraId="56BB16E6"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379" w:name="_Toc249707408"/>
      <w:r w:rsidRPr="00A34903">
        <w:rPr>
          <w:rFonts w:hint="eastAsia"/>
          <w:color w:val="000000"/>
          <w:sz w:val="24"/>
        </w:rPr>
        <w:t>金额单位：人民币元</w:t>
      </w:r>
      <w:bookmarkEnd w:id="3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14:paraId="296A1829" w14:textId="77777777" w:rsidTr="000D75C6">
        <w:tc>
          <w:tcPr>
            <w:tcW w:w="1559" w:type="dxa"/>
            <w:vMerge w:val="restart"/>
            <w:vAlign w:val="center"/>
          </w:tcPr>
          <w:p w14:paraId="626A491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14:paraId="2283323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14:paraId="1E2AB55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14:paraId="677C5F8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29A14EDF" w14:textId="77777777" w:rsidTr="000D75C6">
        <w:tc>
          <w:tcPr>
            <w:tcW w:w="1559" w:type="dxa"/>
            <w:vMerge/>
            <w:vAlign w:val="center"/>
          </w:tcPr>
          <w:p w14:paraId="662DAD5E" w14:textId="77777777" w:rsidR="001A59F9" w:rsidRPr="0083692C" w:rsidRDefault="001A59F9" w:rsidP="00AF2491">
            <w:pPr>
              <w:spacing w:before="29" w:line="288" w:lineRule="auto"/>
              <w:jc w:val="center"/>
              <w:rPr>
                <w:color w:val="000000"/>
                <w:szCs w:val="21"/>
              </w:rPr>
            </w:pPr>
          </w:p>
        </w:tc>
        <w:tc>
          <w:tcPr>
            <w:tcW w:w="1319" w:type="dxa"/>
            <w:vAlign w:val="center"/>
          </w:tcPr>
          <w:p w14:paraId="0160CC2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79841E2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w:t>
            </w:r>
            <w:r w:rsidRPr="0083692C">
              <w:rPr>
                <w:rFonts w:hint="eastAsia"/>
                <w:color w:val="000000"/>
                <w:szCs w:val="21"/>
              </w:rPr>
              <w:lastRenderedPageBreak/>
              <w:t>券成交总额的比例</w:t>
            </w:r>
          </w:p>
        </w:tc>
        <w:tc>
          <w:tcPr>
            <w:tcW w:w="1143" w:type="dxa"/>
            <w:vAlign w:val="center"/>
          </w:tcPr>
          <w:p w14:paraId="5C8583E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成交金额</w:t>
            </w:r>
          </w:p>
        </w:tc>
        <w:tc>
          <w:tcPr>
            <w:tcW w:w="1197" w:type="dxa"/>
            <w:vAlign w:val="center"/>
          </w:tcPr>
          <w:p w14:paraId="092304A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w:t>
            </w:r>
            <w:r w:rsidRPr="0083692C">
              <w:rPr>
                <w:rFonts w:hint="eastAsia"/>
                <w:color w:val="000000"/>
                <w:szCs w:val="21"/>
              </w:rPr>
              <w:lastRenderedPageBreak/>
              <w:t>购成交总额的比例</w:t>
            </w:r>
          </w:p>
        </w:tc>
        <w:tc>
          <w:tcPr>
            <w:tcW w:w="1497" w:type="dxa"/>
            <w:vAlign w:val="center"/>
          </w:tcPr>
          <w:p w14:paraId="1F7711B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成交金额</w:t>
            </w:r>
          </w:p>
        </w:tc>
        <w:tc>
          <w:tcPr>
            <w:tcW w:w="1203" w:type="dxa"/>
            <w:vAlign w:val="center"/>
          </w:tcPr>
          <w:p w14:paraId="35EEEA5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r w:rsidRPr="0083692C">
              <w:rPr>
                <w:rFonts w:hint="eastAsia"/>
                <w:color w:val="000000"/>
                <w:szCs w:val="21"/>
              </w:rPr>
              <w:lastRenderedPageBreak/>
              <w:t>证成交总额的比例</w:t>
            </w:r>
          </w:p>
        </w:tc>
      </w:tr>
      <w:tr w:rsidR="00073082" w14:paraId="5DA0DF25" w14:textId="77777777">
        <w:tc>
          <w:tcPr>
            <w:tcW w:w="1559" w:type="dxa"/>
            <w:vAlign w:val="center"/>
          </w:tcPr>
          <w:p w14:paraId="2C5B8220" w14:textId="77777777" w:rsidR="00073082" w:rsidRDefault="00AC0949">
            <w:pPr>
              <w:jc w:val="left"/>
            </w:pPr>
            <w:r>
              <w:rPr>
                <w:color w:val="000000"/>
                <w:szCs w:val="21"/>
              </w:rPr>
              <w:lastRenderedPageBreak/>
              <w:t>东方证券股份有限公司</w:t>
            </w:r>
          </w:p>
        </w:tc>
        <w:tc>
          <w:tcPr>
            <w:tcW w:w="1319" w:type="dxa"/>
            <w:vAlign w:val="center"/>
          </w:tcPr>
          <w:p w14:paraId="4D9BD98B" w14:textId="77777777" w:rsidR="00073082" w:rsidRDefault="00AC0949">
            <w:pPr>
              <w:jc w:val="right"/>
            </w:pPr>
            <w:r>
              <w:rPr>
                <w:color w:val="000000"/>
                <w:szCs w:val="21"/>
              </w:rPr>
              <w:t>10,046,083.00</w:t>
            </w:r>
          </w:p>
        </w:tc>
        <w:tc>
          <w:tcPr>
            <w:tcW w:w="1080" w:type="dxa"/>
            <w:vAlign w:val="center"/>
          </w:tcPr>
          <w:p w14:paraId="6EF5941E" w14:textId="77777777" w:rsidR="00073082" w:rsidRDefault="00AC0949">
            <w:pPr>
              <w:jc w:val="right"/>
            </w:pPr>
            <w:r>
              <w:rPr>
                <w:color w:val="000000"/>
                <w:szCs w:val="21"/>
              </w:rPr>
              <w:t>50.04%</w:t>
            </w:r>
          </w:p>
        </w:tc>
        <w:tc>
          <w:tcPr>
            <w:tcW w:w="1143" w:type="dxa"/>
            <w:vAlign w:val="center"/>
          </w:tcPr>
          <w:p w14:paraId="5E402EF2" w14:textId="77777777" w:rsidR="00073082" w:rsidRDefault="00AC0949">
            <w:pPr>
              <w:jc w:val="right"/>
            </w:pPr>
            <w:r>
              <w:rPr>
                <w:color w:val="000000"/>
                <w:szCs w:val="21"/>
              </w:rPr>
              <w:t>-</w:t>
            </w:r>
          </w:p>
        </w:tc>
        <w:tc>
          <w:tcPr>
            <w:tcW w:w="1197" w:type="dxa"/>
            <w:vAlign w:val="center"/>
          </w:tcPr>
          <w:p w14:paraId="5F55D10E" w14:textId="77777777" w:rsidR="00073082" w:rsidRDefault="00AC0949">
            <w:pPr>
              <w:jc w:val="right"/>
            </w:pPr>
            <w:r>
              <w:rPr>
                <w:color w:val="000000"/>
                <w:szCs w:val="21"/>
              </w:rPr>
              <w:t>-</w:t>
            </w:r>
          </w:p>
        </w:tc>
        <w:tc>
          <w:tcPr>
            <w:tcW w:w="1497" w:type="dxa"/>
            <w:vAlign w:val="center"/>
          </w:tcPr>
          <w:p w14:paraId="7A41E970" w14:textId="77777777" w:rsidR="00073082" w:rsidRDefault="00AC0949">
            <w:pPr>
              <w:jc w:val="right"/>
            </w:pPr>
            <w:r>
              <w:rPr>
                <w:color w:val="000000"/>
                <w:szCs w:val="21"/>
              </w:rPr>
              <w:t>-</w:t>
            </w:r>
          </w:p>
        </w:tc>
        <w:tc>
          <w:tcPr>
            <w:tcW w:w="1203" w:type="dxa"/>
            <w:vAlign w:val="center"/>
          </w:tcPr>
          <w:p w14:paraId="4DA56858" w14:textId="77777777" w:rsidR="00073082" w:rsidRDefault="00AC0949">
            <w:pPr>
              <w:jc w:val="right"/>
            </w:pPr>
            <w:r>
              <w:rPr>
                <w:color w:val="000000"/>
                <w:szCs w:val="21"/>
              </w:rPr>
              <w:t>-</w:t>
            </w:r>
          </w:p>
        </w:tc>
      </w:tr>
      <w:tr w:rsidR="00073082" w14:paraId="3C2A6A87" w14:textId="77777777">
        <w:tc>
          <w:tcPr>
            <w:tcW w:w="1559" w:type="dxa"/>
            <w:vAlign w:val="center"/>
          </w:tcPr>
          <w:p w14:paraId="7F9D6CD9" w14:textId="77777777" w:rsidR="00073082" w:rsidRDefault="00AC0949">
            <w:pPr>
              <w:jc w:val="left"/>
            </w:pPr>
            <w:r>
              <w:rPr>
                <w:color w:val="000000"/>
                <w:szCs w:val="21"/>
              </w:rPr>
              <w:t>华创证券有限责任公司</w:t>
            </w:r>
          </w:p>
        </w:tc>
        <w:tc>
          <w:tcPr>
            <w:tcW w:w="1319" w:type="dxa"/>
            <w:vAlign w:val="center"/>
          </w:tcPr>
          <w:p w14:paraId="5565BBF0" w14:textId="77777777" w:rsidR="00073082" w:rsidRDefault="00AC0949">
            <w:pPr>
              <w:jc w:val="right"/>
            </w:pPr>
            <w:r>
              <w:rPr>
                <w:color w:val="000000"/>
                <w:szCs w:val="21"/>
              </w:rPr>
              <w:t>10,031,627.80</w:t>
            </w:r>
          </w:p>
        </w:tc>
        <w:tc>
          <w:tcPr>
            <w:tcW w:w="1080" w:type="dxa"/>
            <w:vAlign w:val="center"/>
          </w:tcPr>
          <w:p w14:paraId="3AE7D0D0" w14:textId="77777777" w:rsidR="00073082" w:rsidRDefault="00AC0949">
            <w:pPr>
              <w:jc w:val="right"/>
            </w:pPr>
            <w:r>
              <w:rPr>
                <w:color w:val="000000"/>
                <w:szCs w:val="21"/>
              </w:rPr>
              <w:t>49.96%</w:t>
            </w:r>
          </w:p>
        </w:tc>
        <w:tc>
          <w:tcPr>
            <w:tcW w:w="1143" w:type="dxa"/>
            <w:vAlign w:val="center"/>
          </w:tcPr>
          <w:p w14:paraId="6A42813E" w14:textId="77777777" w:rsidR="00073082" w:rsidRDefault="00AC0949">
            <w:pPr>
              <w:jc w:val="right"/>
            </w:pPr>
            <w:r>
              <w:rPr>
                <w:color w:val="000000"/>
                <w:szCs w:val="21"/>
              </w:rPr>
              <w:t>-</w:t>
            </w:r>
          </w:p>
        </w:tc>
        <w:tc>
          <w:tcPr>
            <w:tcW w:w="1197" w:type="dxa"/>
            <w:vAlign w:val="center"/>
          </w:tcPr>
          <w:p w14:paraId="146524E2" w14:textId="77777777" w:rsidR="00073082" w:rsidRDefault="00AC0949">
            <w:pPr>
              <w:jc w:val="right"/>
            </w:pPr>
            <w:r>
              <w:rPr>
                <w:color w:val="000000"/>
                <w:szCs w:val="21"/>
              </w:rPr>
              <w:t>-</w:t>
            </w:r>
          </w:p>
        </w:tc>
        <w:tc>
          <w:tcPr>
            <w:tcW w:w="1497" w:type="dxa"/>
            <w:vAlign w:val="center"/>
          </w:tcPr>
          <w:p w14:paraId="0744A129" w14:textId="77777777" w:rsidR="00073082" w:rsidRDefault="00AC0949">
            <w:pPr>
              <w:jc w:val="right"/>
            </w:pPr>
            <w:r>
              <w:rPr>
                <w:color w:val="000000"/>
                <w:szCs w:val="21"/>
              </w:rPr>
              <w:t>-</w:t>
            </w:r>
          </w:p>
        </w:tc>
        <w:tc>
          <w:tcPr>
            <w:tcW w:w="1203" w:type="dxa"/>
            <w:vAlign w:val="center"/>
          </w:tcPr>
          <w:p w14:paraId="6EE75811" w14:textId="77777777" w:rsidR="00073082" w:rsidRDefault="00AC0949">
            <w:pPr>
              <w:jc w:val="right"/>
            </w:pPr>
            <w:r>
              <w:rPr>
                <w:color w:val="000000"/>
                <w:szCs w:val="21"/>
              </w:rPr>
              <w:t>-</w:t>
            </w:r>
          </w:p>
        </w:tc>
      </w:tr>
    </w:tbl>
    <w:p w14:paraId="42459BAD" w14:textId="77777777" w:rsidR="00073082" w:rsidRDefault="00AC094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、报告期内，本基金新增加交易单元为西藏东方财富证券股份有限公司，其它交易单元未发生变化；</w:t>
      </w:r>
    </w:p>
    <w:p w14:paraId="03722580" w14:textId="77777777" w:rsidR="00073082" w:rsidRDefault="00AC0949">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14:paraId="4D155752"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14:paraId="46C3CAFE" w14:textId="77777777" w:rsidR="001A59F9" w:rsidRPr="0091212A" w:rsidRDefault="001A59F9" w:rsidP="00026C9C">
      <w:pPr>
        <w:spacing w:line="360" w:lineRule="auto"/>
        <w:rPr>
          <w:rFonts w:asciiTheme="minorEastAsia" w:eastAsiaTheme="minorEastAsia" w:hAnsiTheme="minorEastAsia"/>
          <w:color w:val="000000"/>
          <w:szCs w:val="21"/>
        </w:rPr>
      </w:pPr>
    </w:p>
    <w:p w14:paraId="604F42D2" w14:textId="77777777" w:rsidR="001A59F9" w:rsidRPr="00761CD0" w:rsidRDefault="001A59F9" w:rsidP="00761CD0">
      <w:pPr>
        <w:pStyle w:val="20"/>
        <w:spacing w:before="29" w:after="0" w:line="288" w:lineRule="auto"/>
        <w:rPr>
          <w:rFonts w:ascii="Times New Roman" w:hAnsi="Times New Roman"/>
          <w:kern w:val="0"/>
          <w:szCs w:val="24"/>
        </w:rPr>
      </w:pPr>
      <w:bookmarkStart w:id="380" w:name="_Toc361324901"/>
      <w:bookmarkStart w:id="381" w:name="_Toc50975117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380"/>
      <w:bookmarkEnd w:id="3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9D84F74" w14:textId="77777777" w:rsidTr="00F46496">
        <w:tc>
          <w:tcPr>
            <w:tcW w:w="720" w:type="dxa"/>
            <w:vAlign w:val="center"/>
          </w:tcPr>
          <w:p w14:paraId="5BC3563E"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6FD06E33"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2A208706"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3CE8CB9E"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73082" w14:paraId="11C1ECF9" w14:textId="77777777">
        <w:tc>
          <w:tcPr>
            <w:tcW w:w="720" w:type="dxa"/>
            <w:vAlign w:val="center"/>
          </w:tcPr>
          <w:p w14:paraId="0A6CF3EE" w14:textId="77777777" w:rsidR="00073082" w:rsidRDefault="00AC0949">
            <w:pPr>
              <w:jc w:val="center"/>
            </w:pPr>
            <w:r>
              <w:rPr>
                <w:color w:val="000000"/>
                <w:sz w:val="24"/>
              </w:rPr>
              <w:t>1</w:t>
            </w:r>
          </w:p>
        </w:tc>
        <w:tc>
          <w:tcPr>
            <w:tcW w:w="4320" w:type="dxa"/>
            <w:vAlign w:val="center"/>
          </w:tcPr>
          <w:p w14:paraId="10D69C53" w14:textId="77777777" w:rsidR="00073082" w:rsidRDefault="00AC0949">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1437CBBC" w14:textId="77777777" w:rsidR="00073082" w:rsidRDefault="00AC0949">
            <w:pPr>
              <w:jc w:val="center"/>
            </w:pPr>
            <w:r>
              <w:rPr>
                <w:color w:val="000000"/>
                <w:sz w:val="24"/>
              </w:rPr>
              <w:t>中国证券报、上海证券报、证券时报</w:t>
            </w:r>
          </w:p>
        </w:tc>
        <w:tc>
          <w:tcPr>
            <w:tcW w:w="1629" w:type="dxa"/>
            <w:vAlign w:val="center"/>
          </w:tcPr>
          <w:p w14:paraId="3B8FABE3" w14:textId="77777777" w:rsidR="00073082" w:rsidRDefault="00AC0949">
            <w:pPr>
              <w:jc w:val="center"/>
            </w:pPr>
            <w:r>
              <w:rPr>
                <w:color w:val="000000"/>
                <w:sz w:val="24"/>
              </w:rPr>
              <w:t>2017-01-09</w:t>
            </w:r>
          </w:p>
        </w:tc>
      </w:tr>
      <w:tr w:rsidR="00073082" w14:paraId="15E7C49D" w14:textId="77777777">
        <w:tc>
          <w:tcPr>
            <w:tcW w:w="720" w:type="dxa"/>
            <w:vAlign w:val="center"/>
          </w:tcPr>
          <w:p w14:paraId="57ACC733" w14:textId="77777777" w:rsidR="00073082" w:rsidRDefault="00AC0949">
            <w:pPr>
              <w:jc w:val="center"/>
            </w:pPr>
            <w:r>
              <w:rPr>
                <w:color w:val="000000"/>
                <w:sz w:val="24"/>
              </w:rPr>
              <w:t>2</w:t>
            </w:r>
          </w:p>
        </w:tc>
        <w:tc>
          <w:tcPr>
            <w:tcW w:w="4320" w:type="dxa"/>
            <w:vAlign w:val="center"/>
          </w:tcPr>
          <w:p w14:paraId="1A62D8F4" w14:textId="77777777" w:rsidR="00073082" w:rsidRDefault="00AC0949">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5D29D1EB" w14:textId="77777777" w:rsidR="00073082" w:rsidRDefault="00AC0949">
            <w:pPr>
              <w:jc w:val="center"/>
            </w:pPr>
            <w:r>
              <w:rPr>
                <w:color w:val="000000"/>
                <w:sz w:val="24"/>
              </w:rPr>
              <w:t>中国证券报、上海证券报、证券时报</w:t>
            </w:r>
          </w:p>
        </w:tc>
        <w:tc>
          <w:tcPr>
            <w:tcW w:w="1629" w:type="dxa"/>
            <w:vAlign w:val="center"/>
          </w:tcPr>
          <w:p w14:paraId="286716F0" w14:textId="77777777" w:rsidR="00073082" w:rsidRDefault="00AC0949">
            <w:pPr>
              <w:jc w:val="center"/>
            </w:pPr>
            <w:r>
              <w:rPr>
                <w:color w:val="000000"/>
                <w:sz w:val="24"/>
              </w:rPr>
              <w:t>2017-01-09</w:t>
            </w:r>
          </w:p>
        </w:tc>
      </w:tr>
      <w:tr w:rsidR="00073082" w14:paraId="6BC84245" w14:textId="77777777">
        <w:tc>
          <w:tcPr>
            <w:tcW w:w="720" w:type="dxa"/>
            <w:vAlign w:val="center"/>
          </w:tcPr>
          <w:p w14:paraId="776E8330" w14:textId="77777777" w:rsidR="00073082" w:rsidRDefault="00AC0949">
            <w:pPr>
              <w:jc w:val="center"/>
            </w:pPr>
            <w:r>
              <w:rPr>
                <w:color w:val="000000"/>
                <w:sz w:val="24"/>
              </w:rPr>
              <w:t>3</w:t>
            </w:r>
          </w:p>
        </w:tc>
        <w:tc>
          <w:tcPr>
            <w:tcW w:w="4320" w:type="dxa"/>
            <w:vAlign w:val="center"/>
          </w:tcPr>
          <w:p w14:paraId="65ABC591" w14:textId="77777777" w:rsidR="00073082" w:rsidRDefault="00AC0949">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09C732B5" w14:textId="77777777" w:rsidR="00073082" w:rsidRDefault="00AC0949">
            <w:pPr>
              <w:jc w:val="center"/>
            </w:pPr>
            <w:r>
              <w:rPr>
                <w:color w:val="000000"/>
                <w:sz w:val="24"/>
              </w:rPr>
              <w:t>中国证券报、上海证券报、证券时报</w:t>
            </w:r>
          </w:p>
        </w:tc>
        <w:tc>
          <w:tcPr>
            <w:tcW w:w="1629" w:type="dxa"/>
            <w:vAlign w:val="center"/>
          </w:tcPr>
          <w:p w14:paraId="39F0F3DD" w14:textId="77777777" w:rsidR="00073082" w:rsidRDefault="00AC0949">
            <w:pPr>
              <w:jc w:val="center"/>
            </w:pPr>
            <w:r>
              <w:rPr>
                <w:color w:val="000000"/>
                <w:sz w:val="24"/>
              </w:rPr>
              <w:t>2017-01-09</w:t>
            </w:r>
          </w:p>
        </w:tc>
      </w:tr>
      <w:tr w:rsidR="00073082" w14:paraId="0AE749BF" w14:textId="77777777">
        <w:tc>
          <w:tcPr>
            <w:tcW w:w="720" w:type="dxa"/>
            <w:vAlign w:val="center"/>
          </w:tcPr>
          <w:p w14:paraId="7CA33ADD" w14:textId="77777777" w:rsidR="00073082" w:rsidRDefault="00AC0949">
            <w:pPr>
              <w:jc w:val="center"/>
            </w:pPr>
            <w:r>
              <w:rPr>
                <w:color w:val="000000"/>
                <w:sz w:val="24"/>
              </w:rPr>
              <w:t>4</w:t>
            </w:r>
          </w:p>
        </w:tc>
        <w:tc>
          <w:tcPr>
            <w:tcW w:w="4320" w:type="dxa"/>
            <w:vAlign w:val="center"/>
          </w:tcPr>
          <w:p w14:paraId="1D161C69" w14:textId="77777777" w:rsidR="00073082" w:rsidRDefault="00AC0949">
            <w:pPr>
              <w:jc w:val="left"/>
            </w:pPr>
            <w:r>
              <w:rPr>
                <w:color w:val="000000"/>
                <w:sz w:val="24"/>
              </w:rPr>
              <w:t>交银施罗德基金管理有限公司关于交银施罗德趋势优先混合型证券投资基金暂停大额申购（转换转入、定期定额投资）的公告</w:t>
            </w:r>
          </w:p>
        </w:tc>
        <w:tc>
          <w:tcPr>
            <w:tcW w:w="2331" w:type="dxa"/>
            <w:vAlign w:val="center"/>
          </w:tcPr>
          <w:p w14:paraId="744C9FD0" w14:textId="77777777" w:rsidR="00073082" w:rsidRDefault="00AC0949">
            <w:pPr>
              <w:jc w:val="center"/>
            </w:pPr>
            <w:r>
              <w:rPr>
                <w:color w:val="000000"/>
                <w:sz w:val="24"/>
              </w:rPr>
              <w:t>中国证券报、上海证券报、证券时报</w:t>
            </w:r>
          </w:p>
        </w:tc>
        <w:tc>
          <w:tcPr>
            <w:tcW w:w="1629" w:type="dxa"/>
            <w:vAlign w:val="center"/>
          </w:tcPr>
          <w:p w14:paraId="3A9BED31" w14:textId="77777777" w:rsidR="00073082" w:rsidRDefault="00AC0949">
            <w:pPr>
              <w:jc w:val="center"/>
            </w:pPr>
            <w:r>
              <w:rPr>
                <w:color w:val="000000"/>
                <w:sz w:val="24"/>
              </w:rPr>
              <w:t>2017-01-10</w:t>
            </w:r>
          </w:p>
        </w:tc>
      </w:tr>
      <w:tr w:rsidR="00073082" w14:paraId="4AF95BF5" w14:textId="77777777">
        <w:tc>
          <w:tcPr>
            <w:tcW w:w="720" w:type="dxa"/>
            <w:vAlign w:val="center"/>
          </w:tcPr>
          <w:p w14:paraId="6604C8CD" w14:textId="77777777" w:rsidR="00073082" w:rsidRDefault="00AC0949">
            <w:pPr>
              <w:jc w:val="center"/>
            </w:pPr>
            <w:r>
              <w:rPr>
                <w:color w:val="000000"/>
                <w:sz w:val="24"/>
              </w:rPr>
              <w:t>5</w:t>
            </w:r>
          </w:p>
        </w:tc>
        <w:tc>
          <w:tcPr>
            <w:tcW w:w="4320" w:type="dxa"/>
            <w:vAlign w:val="center"/>
          </w:tcPr>
          <w:p w14:paraId="609844F3" w14:textId="77777777" w:rsidR="00073082" w:rsidRDefault="00AC0949">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14:paraId="4C9A0E5F" w14:textId="77777777" w:rsidR="00073082" w:rsidRDefault="00AC0949">
            <w:pPr>
              <w:jc w:val="center"/>
            </w:pPr>
            <w:r>
              <w:rPr>
                <w:color w:val="000000"/>
                <w:sz w:val="24"/>
              </w:rPr>
              <w:t>中国证券报、上海证券报、证券时报</w:t>
            </w:r>
          </w:p>
        </w:tc>
        <w:tc>
          <w:tcPr>
            <w:tcW w:w="1629" w:type="dxa"/>
            <w:vAlign w:val="center"/>
          </w:tcPr>
          <w:p w14:paraId="4D262229" w14:textId="77777777" w:rsidR="00073082" w:rsidRDefault="00AC0949">
            <w:pPr>
              <w:jc w:val="center"/>
            </w:pPr>
            <w:r>
              <w:rPr>
                <w:color w:val="000000"/>
                <w:sz w:val="24"/>
              </w:rPr>
              <w:t>2017-01-12</w:t>
            </w:r>
          </w:p>
        </w:tc>
      </w:tr>
      <w:tr w:rsidR="00073082" w14:paraId="18526808" w14:textId="77777777">
        <w:tc>
          <w:tcPr>
            <w:tcW w:w="720" w:type="dxa"/>
            <w:vAlign w:val="center"/>
          </w:tcPr>
          <w:p w14:paraId="5B499068" w14:textId="77777777" w:rsidR="00073082" w:rsidRDefault="00AC0949">
            <w:pPr>
              <w:jc w:val="center"/>
            </w:pPr>
            <w:r>
              <w:rPr>
                <w:color w:val="000000"/>
                <w:sz w:val="24"/>
              </w:rPr>
              <w:t>6</w:t>
            </w:r>
          </w:p>
        </w:tc>
        <w:tc>
          <w:tcPr>
            <w:tcW w:w="4320" w:type="dxa"/>
            <w:vAlign w:val="center"/>
          </w:tcPr>
          <w:p w14:paraId="3035CDC8" w14:textId="77777777" w:rsidR="00073082" w:rsidRDefault="00AC0949">
            <w:pPr>
              <w:jc w:val="left"/>
            </w:pPr>
            <w:r>
              <w:rPr>
                <w:color w:val="000000"/>
                <w:sz w:val="24"/>
              </w:rPr>
              <w:t>交银施罗德基金管理有限公司关于旗下</w:t>
            </w:r>
            <w:r>
              <w:rPr>
                <w:color w:val="000000"/>
                <w:sz w:val="24"/>
              </w:rPr>
              <w:lastRenderedPageBreak/>
              <w:t>基金所持停牌股票估值调整的公告</w:t>
            </w:r>
          </w:p>
        </w:tc>
        <w:tc>
          <w:tcPr>
            <w:tcW w:w="2331" w:type="dxa"/>
            <w:vAlign w:val="center"/>
          </w:tcPr>
          <w:p w14:paraId="1B244FFE" w14:textId="77777777" w:rsidR="00073082" w:rsidRDefault="00AC094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5B1D910C" w14:textId="77777777" w:rsidR="00073082" w:rsidRDefault="00AC0949">
            <w:pPr>
              <w:jc w:val="center"/>
            </w:pPr>
            <w:r>
              <w:rPr>
                <w:color w:val="000000"/>
                <w:sz w:val="24"/>
              </w:rPr>
              <w:lastRenderedPageBreak/>
              <w:t>2017-01-16</w:t>
            </w:r>
          </w:p>
        </w:tc>
      </w:tr>
      <w:tr w:rsidR="00073082" w14:paraId="75631735" w14:textId="77777777">
        <w:tc>
          <w:tcPr>
            <w:tcW w:w="720" w:type="dxa"/>
            <w:vAlign w:val="center"/>
          </w:tcPr>
          <w:p w14:paraId="2C6DB940" w14:textId="77777777" w:rsidR="00073082" w:rsidRDefault="00AC0949">
            <w:pPr>
              <w:jc w:val="center"/>
            </w:pPr>
            <w:r>
              <w:rPr>
                <w:color w:val="000000"/>
                <w:sz w:val="24"/>
              </w:rPr>
              <w:t>7</w:t>
            </w:r>
          </w:p>
        </w:tc>
        <w:tc>
          <w:tcPr>
            <w:tcW w:w="4320" w:type="dxa"/>
            <w:vAlign w:val="center"/>
          </w:tcPr>
          <w:p w14:paraId="08688486" w14:textId="77777777" w:rsidR="00073082" w:rsidRDefault="00AC0949">
            <w:pPr>
              <w:jc w:val="left"/>
            </w:pPr>
            <w:r>
              <w:rPr>
                <w:color w:val="000000"/>
                <w:sz w:val="24"/>
              </w:rPr>
              <w:t>交银施罗德趋势优先混合型证券投资基金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2CB0CBF8" w14:textId="77777777" w:rsidR="00073082" w:rsidRDefault="00AC0949">
            <w:pPr>
              <w:jc w:val="center"/>
            </w:pPr>
            <w:r>
              <w:rPr>
                <w:color w:val="000000"/>
                <w:sz w:val="24"/>
              </w:rPr>
              <w:t>中国证券报、上海证券报、证券时报</w:t>
            </w:r>
          </w:p>
        </w:tc>
        <w:tc>
          <w:tcPr>
            <w:tcW w:w="1629" w:type="dxa"/>
            <w:vAlign w:val="center"/>
          </w:tcPr>
          <w:p w14:paraId="158DA0EB" w14:textId="77777777" w:rsidR="00073082" w:rsidRDefault="00AC0949">
            <w:pPr>
              <w:jc w:val="center"/>
            </w:pPr>
            <w:r>
              <w:rPr>
                <w:color w:val="000000"/>
                <w:sz w:val="24"/>
              </w:rPr>
              <w:t>2017-01-19</w:t>
            </w:r>
          </w:p>
        </w:tc>
      </w:tr>
      <w:tr w:rsidR="00073082" w14:paraId="59FE358E" w14:textId="77777777">
        <w:tc>
          <w:tcPr>
            <w:tcW w:w="720" w:type="dxa"/>
            <w:vAlign w:val="center"/>
          </w:tcPr>
          <w:p w14:paraId="757E432A" w14:textId="77777777" w:rsidR="00073082" w:rsidRDefault="00AC0949">
            <w:pPr>
              <w:jc w:val="center"/>
            </w:pPr>
            <w:r>
              <w:rPr>
                <w:color w:val="000000"/>
                <w:sz w:val="24"/>
              </w:rPr>
              <w:t>8</w:t>
            </w:r>
          </w:p>
        </w:tc>
        <w:tc>
          <w:tcPr>
            <w:tcW w:w="4320" w:type="dxa"/>
            <w:vAlign w:val="center"/>
          </w:tcPr>
          <w:p w14:paraId="07E3864A" w14:textId="77777777" w:rsidR="00073082" w:rsidRDefault="00AC0949">
            <w:pPr>
              <w:jc w:val="left"/>
            </w:pPr>
            <w:r>
              <w:rPr>
                <w:color w:val="000000"/>
                <w:sz w:val="24"/>
              </w:rPr>
              <w:t>交银施罗德基金管理有限公司关于交银施罗德趋势优先混合型证券投资基金恢复大额申购、转换转入、定期定额投资业务的公告</w:t>
            </w:r>
          </w:p>
        </w:tc>
        <w:tc>
          <w:tcPr>
            <w:tcW w:w="2331" w:type="dxa"/>
            <w:vAlign w:val="center"/>
          </w:tcPr>
          <w:p w14:paraId="3EA38B3E" w14:textId="77777777" w:rsidR="00073082" w:rsidRDefault="00AC0949">
            <w:pPr>
              <w:jc w:val="center"/>
            </w:pPr>
            <w:r>
              <w:rPr>
                <w:color w:val="000000"/>
                <w:sz w:val="24"/>
              </w:rPr>
              <w:t>中国证券报、上海证券报、证券时报</w:t>
            </w:r>
          </w:p>
        </w:tc>
        <w:tc>
          <w:tcPr>
            <w:tcW w:w="1629" w:type="dxa"/>
            <w:vAlign w:val="center"/>
          </w:tcPr>
          <w:p w14:paraId="23219281" w14:textId="77777777" w:rsidR="00073082" w:rsidRDefault="00AC0949">
            <w:pPr>
              <w:jc w:val="center"/>
            </w:pPr>
            <w:r>
              <w:rPr>
                <w:color w:val="000000"/>
                <w:sz w:val="24"/>
              </w:rPr>
              <w:t>2017-01-20</w:t>
            </w:r>
          </w:p>
        </w:tc>
      </w:tr>
      <w:tr w:rsidR="00073082" w14:paraId="3CEBA993" w14:textId="77777777">
        <w:tc>
          <w:tcPr>
            <w:tcW w:w="720" w:type="dxa"/>
            <w:vAlign w:val="center"/>
          </w:tcPr>
          <w:p w14:paraId="0859687F" w14:textId="77777777" w:rsidR="00073082" w:rsidRDefault="00AC0949">
            <w:pPr>
              <w:jc w:val="center"/>
            </w:pPr>
            <w:r>
              <w:rPr>
                <w:color w:val="000000"/>
                <w:sz w:val="24"/>
              </w:rPr>
              <w:t>9</w:t>
            </w:r>
          </w:p>
        </w:tc>
        <w:tc>
          <w:tcPr>
            <w:tcW w:w="4320" w:type="dxa"/>
            <w:vAlign w:val="center"/>
          </w:tcPr>
          <w:p w14:paraId="690A96CB" w14:textId="77777777" w:rsidR="00073082" w:rsidRDefault="00AC0949">
            <w:pPr>
              <w:jc w:val="left"/>
            </w:pPr>
            <w:r>
              <w:rPr>
                <w:color w:val="000000"/>
                <w:sz w:val="24"/>
              </w:rPr>
              <w:t>交银施罗德趋势优先混合型证券投资基金（更新）招募说明书摘要（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5647CE99" w14:textId="77777777" w:rsidR="00073082" w:rsidRDefault="00AC0949">
            <w:pPr>
              <w:jc w:val="center"/>
            </w:pPr>
            <w:r>
              <w:rPr>
                <w:color w:val="000000"/>
                <w:sz w:val="24"/>
              </w:rPr>
              <w:t>中国证券报、上海证券报、证券时报</w:t>
            </w:r>
          </w:p>
        </w:tc>
        <w:tc>
          <w:tcPr>
            <w:tcW w:w="1629" w:type="dxa"/>
            <w:vAlign w:val="center"/>
          </w:tcPr>
          <w:p w14:paraId="1BCDB028" w14:textId="77777777" w:rsidR="00073082" w:rsidRDefault="00AC0949">
            <w:pPr>
              <w:jc w:val="center"/>
            </w:pPr>
            <w:r>
              <w:rPr>
                <w:color w:val="000000"/>
                <w:sz w:val="24"/>
              </w:rPr>
              <w:t>2017-02-04</w:t>
            </w:r>
          </w:p>
        </w:tc>
      </w:tr>
      <w:tr w:rsidR="00073082" w14:paraId="7E2ECE67" w14:textId="77777777">
        <w:tc>
          <w:tcPr>
            <w:tcW w:w="720" w:type="dxa"/>
            <w:vAlign w:val="center"/>
          </w:tcPr>
          <w:p w14:paraId="37D54B56" w14:textId="77777777" w:rsidR="00073082" w:rsidRDefault="00AC0949">
            <w:pPr>
              <w:jc w:val="center"/>
            </w:pPr>
            <w:r>
              <w:rPr>
                <w:color w:val="000000"/>
                <w:sz w:val="24"/>
              </w:rPr>
              <w:t>10</w:t>
            </w:r>
          </w:p>
        </w:tc>
        <w:tc>
          <w:tcPr>
            <w:tcW w:w="4320" w:type="dxa"/>
            <w:vAlign w:val="center"/>
          </w:tcPr>
          <w:p w14:paraId="0CB80168" w14:textId="77777777" w:rsidR="00073082" w:rsidRDefault="00AC0949">
            <w:pPr>
              <w:jc w:val="left"/>
            </w:pPr>
            <w:r>
              <w:rPr>
                <w:color w:val="000000"/>
                <w:sz w:val="24"/>
              </w:rPr>
              <w:t>交银施罗德基金管理有限公司关于旗下基金所持停牌股票估值调整的公告</w:t>
            </w:r>
          </w:p>
        </w:tc>
        <w:tc>
          <w:tcPr>
            <w:tcW w:w="2331" w:type="dxa"/>
            <w:vAlign w:val="center"/>
          </w:tcPr>
          <w:p w14:paraId="0A1A9A1F" w14:textId="77777777" w:rsidR="00073082" w:rsidRDefault="00AC0949">
            <w:pPr>
              <w:jc w:val="center"/>
            </w:pPr>
            <w:r>
              <w:rPr>
                <w:color w:val="000000"/>
                <w:sz w:val="24"/>
              </w:rPr>
              <w:t>中国证券报、上海证券报、证券时报</w:t>
            </w:r>
          </w:p>
        </w:tc>
        <w:tc>
          <w:tcPr>
            <w:tcW w:w="1629" w:type="dxa"/>
            <w:vAlign w:val="center"/>
          </w:tcPr>
          <w:p w14:paraId="3997589A" w14:textId="77777777" w:rsidR="00073082" w:rsidRDefault="00AC0949">
            <w:pPr>
              <w:jc w:val="center"/>
            </w:pPr>
            <w:r>
              <w:rPr>
                <w:color w:val="000000"/>
                <w:sz w:val="24"/>
              </w:rPr>
              <w:t>2017-02-10</w:t>
            </w:r>
          </w:p>
        </w:tc>
      </w:tr>
      <w:tr w:rsidR="00073082" w14:paraId="211B6D26" w14:textId="77777777">
        <w:tc>
          <w:tcPr>
            <w:tcW w:w="720" w:type="dxa"/>
            <w:vAlign w:val="center"/>
          </w:tcPr>
          <w:p w14:paraId="64B14A0A" w14:textId="77777777" w:rsidR="00073082" w:rsidRDefault="00AC0949">
            <w:pPr>
              <w:jc w:val="center"/>
            </w:pPr>
            <w:r>
              <w:rPr>
                <w:color w:val="000000"/>
                <w:sz w:val="24"/>
              </w:rPr>
              <w:t>11</w:t>
            </w:r>
          </w:p>
        </w:tc>
        <w:tc>
          <w:tcPr>
            <w:tcW w:w="4320" w:type="dxa"/>
            <w:vAlign w:val="center"/>
          </w:tcPr>
          <w:p w14:paraId="00724EF5" w14:textId="77777777" w:rsidR="00073082" w:rsidRDefault="00AC09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C4BC101" w14:textId="77777777" w:rsidR="00073082" w:rsidRDefault="00AC0949">
            <w:pPr>
              <w:jc w:val="center"/>
            </w:pPr>
            <w:r>
              <w:rPr>
                <w:color w:val="000000"/>
                <w:sz w:val="24"/>
              </w:rPr>
              <w:t>中国证券报、上海证券报、证券时报</w:t>
            </w:r>
          </w:p>
        </w:tc>
        <w:tc>
          <w:tcPr>
            <w:tcW w:w="1629" w:type="dxa"/>
            <w:vAlign w:val="center"/>
          </w:tcPr>
          <w:p w14:paraId="41381F74" w14:textId="77777777" w:rsidR="00073082" w:rsidRDefault="00AC0949">
            <w:pPr>
              <w:jc w:val="center"/>
            </w:pPr>
            <w:r>
              <w:rPr>
                <w:color w:val="000000"/>
                <w:sz w:val="24"/>
              </w:rPr>
              <w:t>2017-02-23</w:t>
            </w:r>
          </w:p>
        </w:tc>
      </w:tr>
      <w:tr w:rsidR="00073082" w14:paraId="6F98A3A4" w14:textId="77777777">
        <w:tc>
          <w:tcPr>
            <w:tcW w:w="720" w:type="dxa"/>
            <w:vAlign w:val="center"/>
          </w:tcPr>
          <w:p w14:paraId="343713A3" w14:textId="77777777" w:rsidR="00073082" w:rsidRDefault="00AC0949">
            <w:pPr>
              <w:jc w:val="center"/>
            </w:pPr>
            <w:r>
              <w:rPr>
                <w:color w:val="000000"/>
                <w:sz w:val="24"/>
              </w:rPr>
              <w:t>12</w:t>
            </w:r>
          </w:p>
        </w:tc>
        <w:tc>
          <w:tcPr>
            <w:tcW w:w="4320" w:type="dxa"/>
            <w:vAlign w:val="center"/>
          </w:tcPr>
          <w:p w14:paraId="3FF91CF8" w14:textId="77777777" w:rsidR="00073082" w:rsidRDefault="00AC0949">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52D93E3E" w14:textId="77777777" w:rsidR="00073082" w:rsidRDefault="00AC0949">
            <w:pPr>
              <w:jc w:val="center"/>
            </w:pPr>
            <w:r>
              <w:rPr>
                <w:color w:val="000000"/>
                <w:sz w:val="24"/>
              </w:rPr>
              <w:t>中国证券报、上海证券报、证券时报</w:t>
            </w:r>
          </w:p>
        </w:tc>
        <w:tc>
          <w:tcPr>
            <w:tcW w:w="1629" w:type="dxa"/>
            <w:vAlign w:val="center"/>
          </w:tcPr>
          <w:p w14:paraId="7335BCCB" w14:textId="77777777" w:rsidR="00073082" w:rsidRDefault="00AC0949">
            <w:pPr>
              <w:jc w:val="center"/>
            </w:pPr>
            <w:r>
              <w:rPr>
                <w:color w:val="000000"/>
                <w:sz w:val="24"/>
              </w:rPr>
              <w:t>2017-02-24</w:t>
            </w:r>
          </w:p>
        </w:tc>
      </w:tr>
      <w:tr w:rsidR="00073082" w14:paraId="6E0FF144" w14:textId="77777777">
        <w:tc>
          <w:tcPr>
            <w:tcW w:w="720" w:type="dxa"/>
            <w:vAlign w:val="center"/>
          </w:tcPr>
          <w:p w14:paraId="4DCAB9FF" w14:textId="77777777" w:rsidR="00073082" w:rsidRDefault="00AC0949">
            <w:pPr>
              <w:jc w:val="center"/>
            </w:pPr>
            <w:r>
              <w:rPr>
                <w:color w:val="000000"/>
                <w:sz w:val="24"/>
              </w:rPr>
              <w:t>13</w:t>
            </w:r>
          </w:p>
        </w:tc>
        <w:tc>
          <w:tcPr>
            <w:tcW w:w="4320" w:type="dxa"/>
            <w:vAlign w:val="center"/>
          </w:tcPr>
          <w:p w14:paraId="754E495E" w14:textId="77777777" w:rsidR="00073082" w:rsidRDefault="00AC0949">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5761A444" w14:textId="77777777" w:rsidR="00073082" w:rsidRDefault="00AC0949">
            <w:pPr>
              <w:jc w:val="center"/>
            </w:pPr>
            <w:r>
              <w:rPr>
                <w:color w:val="000000"/>
                <w:sz w:val="24"/>
              </w:rPr>
              <w:t>中国证券报、上海证券报、证券时报</w:t>
            </w:r>
          </w:p>
        </w:tc>
        <w:tc>
          <w:tcPr>
            <w:tcW w:w="1629" w:type="dxa"/>
            <w:vAlign w:val="center"/>
          </w:tcPr>
          <w:p w14:paraId="57E7AE20" w14:textId="77777777" w:rsidR="00073082" w:rsidRDefault="00AC0949">
            <w:pPr>
              <w:jc w:val="center"/>
            </w:pPr>
            <w:r>
              <w:rPr>
                <w:color w:val="000000"/>
                <w:sz w:val="24"/>
              </w:rPr>
              <w:t>2017-02-24</w:t>
            </w:r>
          </w:p>
        </w:tc>
      </w:tr>
      <w:tr w:rsidR="00073082" w14:paraId="06E84E0B" w14:textId="77777777">
        <w:tc>
          <w:tcPr>
            <w:tcW w:w="720" w:type="dxa"/>
            <w:vAlign w:val="center"/>
          </w:tcPr>
          <w:p w14:paraId="74A7B044" w14:textId="77777777" w:rsidR="00073082" w:rsidRDefault="00AC0949">
            <w:pPr>
              <w:jc w:val="center"/>
            </w:pPr>
            <w:r>
              <w:rPr>
                <w:color w:val="000000"/>
                <w:sz w:val="24"/>
              </w:rPr>
              <w:t>14</w:t>
            </w:r>
          </w:p>
        </w:tc>
        <w:tc>
          <w:tcPr>
            <w:tcW w:w="4320" w:type="dxa"/>
            <w:vAlign w:val="center"/>
          </w:tcPr>
          <w:p w14:paraId="60221690" w14:textId="77777777" w:rsidR="00073082" w:rsidRDefault="00AC0949">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16C887E1" w14:textId="77777777" w:rsidR="00073082" w:rsidRDefault="00AC0949">
            <w:pPr>
              <w:jc w:val="center"/>
            </w:pPr>
            <w:r>
              <w:rPr>
                <w:color w:val="000000"/>
                <w:sz w:val="24"/>
              </w:rPr>
              <w:t>中国证券报、上海证券报、证券时报</w:t>
            </w:r>
          </w:p>
        </w:tc>
        <w:tc>
          <w:tcPr>
            <w:tcW w:w="1629" w:type="dxa"/>
            <w:vAlign w:val="center"/>
          </w:tcPr>
          <w:p w14:paraId="261175FE" w14:textId="77777777" w:rsidR="00073082" w:rsidRDefault="00AC0949">
            <w:pPr>
              <w:jc w:val="center"/>
            </w:pPr>
            <w:r>
              <w:rPr>
                <w:color w:val="000000"/>
                <w:sz w:val="24"/>
              </w:rPr>
              <w:t>2017-03-03</w:t>
            </w:r>
          </w:p>
        </w:tc>
      </w:tr>
      <w:tr w:rsidR="00073082" w14:paraId="60E90327" w14:textId="77777777">
        <w:tc>
          <w:tcPr>
            <w:tcW w:w="720" w:type="dxa"/>
            <w:vAlign w:val="center"/>
          </w:tcPr>
          <w:p w14:paraId="1906BB63" w14:textId="77777777" w:rsidR="00073082" w:rsidRDefault="00AC0949">
            <w:pPr>
              <w:jc w:val="center"/>
            </w:pPr>
            <w:r>
              <w:rPr>
                <w:color w:val="000000"/>
                <w:sz w:val="24"/>
              </w:rPr>
              <w:t>15</w:t>
            </w:r>
          </w:p>
        </w:tc>
        <w:tc>
          <w:tcPr>
            <w:tcW w:w="4320" w:type="dxa"/>
            <w:vAlign w:val="center"/>
          </w:tcPr>
          <w:p w14:paraId="324F9211" w14:textId="77777777" w:rsidR="00073082" w:rsidRDefault="00AC0949">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31A36C7F" w14:textId="77777777" w:rsidR="00073082" w:rsidRDefault="00AC0949">
            <w:pPr>
              <w:jc w:val="center"/>
            </w:pPr>
            <w:r>
              <w:rPr>
                <w:color w:val="000000"/>
                <w:sz w:val="24"/>
              </w:rPr>
              <w:t>中国证券报、上海证券报、证券时报</w:t>
            </w:r>
          </w:p>
        </w:tc>
        <w:tc>
          <w:tcPr>
            <w:tcW w:w="1629" w:type="dxa"/>
            <w:vAlign w:val="center"/>
          </w:tcPr>
          <w:p w14:paraId="65860134" w14:textId="77777777" w:rsidR="00073082" w:rsidRDefault="00AC0949">
            <w:pPr>
              <w:jc w:val="center"/>
            </w:pPr>
            <w:r>
              <w:rPr>
                <w:color w:val="000000"/>
                <w:sz w:val="24"/>
              </w:rPr>
              <w:t>2017-03-15</w:t>
            </w:r>
          </w:p>
        </w:tc>
      </w:tr>
      <w:tr w:rsidR="00073082" w14:paraId="3A08DA59" w14:textId="77777777">
        <w:tc>
          <w:tcPr>
            <w:tcW w:w="720" w:type="dxa"/>
            <w:vAlign w:val="center"/>
          </w:tcPr>
          <w:p w14:paraId="662AD225" w14:textId="77777777" w:rsidR="00073082" w:rsidRDefault="00AC0949">
            <w:pPr>
              <w:jc w:val="center"/>
            </w:pPr>
            <w:r>
              <w:rPr>
                <w:color w:val="000000"/>
                <w:sz w:val="24"/>
              </w:rPr>
              <w:t>16</w:t>
            </w:r>
          </w:p>
        </w:tc>
        <w:tc>
          <w:tcPr>
            <w:tcW w:w="4320" w:type="dxa"/>
            <w:vAlign w:val="center"/>
          </w:tcPr>
          <w:p w14:paraId="13CCD3A0" w14:textId="77777777" w:rsidR="00073082" w:rsidRDefault="00AC0949">
            <w:pPr>
              <w:jc w:val="left"/>
            </w:pPr>
            <w:r>
              <w:rPr>
                <w:color w:val="000000"/>
                <w:sz w:val="24"/>
              </w:rPr>
              <w:t>交银施罗德趋势优先混合型证券投资基金</w:t>
            </w:r>
            <w:r>
              <w:rPr>
                <w:color w:val="000000"/>
                <w:sz w:val="24"/>
              </w:rPr>
              <w:t>2016</w:t>
            </w:r>
            <w:r>
              <w:rPr>
                <w:color w:val="000000"/>
                <w:sz w:val="24"/>
              </w:rPr>
              <w:t>年年度报告摘要</w:t>
            </w:r>
          </w:p>
        </w:tc>
        <w:tc>
          <w:tcPr>
            <w:tcW w:w="2331" w:type="dxa"/>
            <w:vAlign w:val="center"/>
          </w:tcPr>
          <w:p w14:paraId="33DF501B" w14:textId="77777777" w:rsidR="00073082" w:rsidRDefault="00AC0949">
            <w:pPr>
              <w:jc w:val="center"/>
            </w:pPr>
            <w:r>
              <w:rPr>
                <w:color w:val="000000"/>
                <w:sz w:val="24"/>
              </w:rPr>
              <w:t>中国证券报、上海证券报、证券时报</w:t>
            </w:r>
          </w:p>
        </w:tc>
        <w:tc>
          <w:tcPr>
            <w:tcW w:w="1629" w:type="dxa"/>
            <w:vAlign w:val="center"/>
          </w:tcPr>
          <w:p w14:paraId="1910F161" w14:textId="77777777" w:rsidR="00073082" w:rsidRDefault="00AC0949">
            <w:pPr>
              <w:jc w:val="center"/>
            </w:pPr>
            <w:r>
              <w:rPr>
                <w:color w:val="000000"/>
                <w:sz w:val="24"/>
              </w:rPr>
              <w:t>2017-03-29</w:t>
            </w:r>
          </w:p>
        </w:tc>
      </w:tr>
      <w:tr w:rsidR="00073082" w14:paraId="676A58CD" w14:textId="77777777">
        <w:tc>
          <w:tcPr>
            <w:tcW w:w="720" w:type="dxa"/>
            <w:vAlign w:val="center"/>
          </w:tcPr>
          <w:p w14:paraId="00AD6672" w14:textId="77777777" w:rsidR="00073082" w:rsidRDefault="00AC0949">
            <w:pPr>
              <w:jc w:val="center"/>
            </w:pPr>
            <w:r>
              <w:rPr>
                <w:color w:val="000000"/>
                <w:sz w:val="24"/>
              </w:rPr>
              <w:t>17</w:t>
            </w:r>
          </w:p>
        </w:tc>
        <w:tc>
          <w:tcPr>
            <w:tcW w:w="4320" w:type="dxa"/>
            <w:vAlign w:val="center"/>
          </w:tcPr>
          <w:p w14:paraId="173FDC4A" w14:textId="77777777" w:rsidR="00073082" w:rsidRDefault="00AC0949">
            <w:pPr>
              <w:jc w:val="left"/>
            </w:pPr>
            <w:r>
              <w:rPr>
                <w:color w:val="000000"/>
                <w:sz w:val="24"/>
              </w:rPr>
              <w:t>交银施罗德基金管理有限公司关于增加大同证券有限责任公司为旗下部分基金的场外销售机构的公告</w:t>
            </w:r>
          </w:p>
        </w:tc>
        <w:tc>
          <w:tcPr>
            <w:tcW w:w="2331" w:type="dxa"/>
            <w:vAlign w:val="center"/>
          </w:tcPr>
          <w:p w14:paraId="07F2B132" w14:textId="77777777" w:rsidR="00073082" w:rsidRDefault="00AC0949">
            <w:pPr>
              <w:jc w:val="center"/>
            </w:pPr>
            <w:r>
              <w:rPr>
                <w:color w:val="000000"/>
                <w:sz w:val="24"/>
              </w:rPr>
              <w:t>中国证券报、上海证券报、证券时报</w:t>
            </w:r>
          </w:p>
        </w:tc>
        <w:tc>
          <w:tcPr>
            <w:tcW w:w="1629" w:type="dxa"/>
            <w:vAlign w:val="center"/>
          </w:tcPr>
          <w:p w14:paraId="04846D86" w14:textId="77777777" w:rsidR="00073082" w:rsidRDefault="00AC0949">
            <w:pPr>
              <w:jc w:val="center"/>
            </w:pPr>
            <w:r>
              <w:rPr>
                <w:color w:val="000000"/>
                <w:sz w:val="24"/>
              </w:rPr>
              <w:t>2017-03-30</w:t>
            </w:r>
          </w:p>
        </w:tc>
      </w:tr>
      <w:tr w:rsidR="00073082" w14:paraId="010A1EDB" w14:textId="77777777">
        <w:tc>
          <w:tcPr>
            <w:tcW w:w="720" w:type="dxa"/>
            <w:vAlign w:val="center"/>
          </w:tcPr>
          <w:p w14:paraId="75DD8B9F" w14:textId="77777777" w:rsidR="00073082" w:rsidRDefault="00AC0949">
            <w:pPr>
              <w:jc w:val="center"/>
            </w:pPr>
            <w:r>
              <w:rPr>
                <w:color w:val="000000"/>
                <w:sz w:val="24"/>
              </w:rPr>
              <w:t>18</w:t>
            </w:r>
          </w:p>
        </w:tc>
        <w:tc>
          <w:tcPr>
            <w:tcW w:w="4320" w:type="dxa"/>
            <w:vAlign w:val="center"/>
          </w:tcPr>
          <w:p w14:paraId="4F423E82" w14:textId="77777777" w:rsidR="00073082" w:rsidRDefault="00AC0949">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14:paraId="3B64E2DC" w14:textId="77777777" w:rsidR="00073082" w:rsidRDefault="00AC0949">
            <w:pPr>
              <w:jc w:val="center"/>
            </w:pPr>
            <w:r>
              <w:rPr>
                <w:color w:val="000000"/>
                <w:sz w:val="24"/>
              </w:rPr>
              <w:t>中国证券报、上海证券报、证券时报</w:t>
            </w:r>
          </w:p>
        </w:tc>
        <w:tc>
          <w:tcPr>
            <w:tcW w:w="1629" w:type="dxa"/>
            <w:vAlign w:val="center"/>
          </w:tcPr>
          <w:p w14:paraId="285FDF66" w14:textId="77777777" w:rsidR="00073082" w:rsidRDefault="00AC0949">
            <w:pPr>
              <w:jc w:val="center"/>
            </w:pPr>
            <w:r>
              <w:rPr>
                <w:color w:val="000000"/>
                <w:sz w:val="24"/>
              </w:rPr>
              <w:t>2017-04-01</w:t>
            </w:r>
          </w:p>
        </w:tc>
      </w:tr>
      <w:tr w:rsidR="00073082" w14:paraId="5D50C1DB" w14:textId="77777777">
        <w:tc>
          <w:tcPr>
            <w:tcW w:w="720" w:type="dxa"/>
            <w:vAlign w:val="center"/>
          </w:tcPr>
          <w:p w14:paraId="7C4E6004" w14:textId="77777777" w:rsidR="00073082" w:rsidRDefault="00AC0949">
            <w:pPr>
              <w:jc w:val="center"/>
            </w:pPr>
            <w:r>
              <w:rPr>
                <w:color w:val="000000"/>
                <w:sz w:val="24"/>
              </w:rPr>
              <w:t>19</w:t>
            </w:r>
          </w:p>
        </w:tc>
        <w:tc>
          <w:tcPr>
            <w:tcW w:w="4320" w:type="dxa"/>
            <w:vAlign w:val="center"/>
          </w:tcPr>
          <w:p w14:paraId="65C67CF4" w14:textId="77777777" w:rsidR="00073082" w:rsidRDefault="00AC0949">
            <w:pPr>
              <w:jc w:val="left"/>
            </w:pPr>
            <w:r>
              <w:rPr>
                <w:color w:val="000000"/>
                <w:sz w:val="24"/>
              </w:rPr>
              <w:t>交银施罗德基金管理有限公司关于增加</w:t>
            </w:r>
            <w:r>
              <w:rPr>
                <w:color w:val="000000"/>
                <w:sz w:val="24"/>
              </w:rPr>
              <w:lastRenderedPageBreak/>
              <w:t>上海朝阳永续基金销售有限公司为旗下部分基金的场外销售机构并参与其基金前端申购费率优惠活动的公告</w:t>
            </w:r>
          </w:p>
        </w:tc>
        <w:tc>
          <w:tcPr>
            <w:tcW w:w="2331" w:type="dxa"/>
            <w:vAlign w:val="center"/>
          </w:tcPr>
          <w:p w14:paraId="0AB479A1" w14:textId="77777777" w:rsidR="00073082" w:rsidRDefault="00AC094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48AAD8EC" w14:textId="77777777" w:rsidR="00073082" w:rsidRDefault="00AC0949">
            <w:pPr>
              <w:jc w:val="center"/>
            </w:pPr>
            <w:r>
              <w:rPr>
                <w:color w:val="000000"/>
                <w:sz w:val="24"/>
              </w:rPr>
              <w:lastRenderedPageBreak/>
              <w:t>2017-04-07</w:t>
            </w:r>
          </w:p>
        </w:tc>
      </w:tr>
      <w:tr w:rsidR="00073082" w14:paraId="1AA6A329" w14:textId="77777777">
        <w:tc>
          <w:tcPr>
            <w:tcW w:w="720" w:type="dxa"/>
            <w:vAlign w:val="center"/>
          </w:tcPr>
          <w:p w14:paraId="7E29CC84" w14:textId="77777777" w:rsidR="00073082" w:rsidRDefault="00AC0949">
            <w:pPr>
              <w:jc w:val="center"/>
            </w:pPr>
            <w:r>
              <w:rPr>
                <w:color w:val="000000"/>
                <w:sz w:val="24"/>
              </w:rPr>
              <w:t>20</w:t>
            </w:r>
          </w:p>
        </w:tc>
        <w:tc>
          <w:tcPr>
            <w:tcW w:w="4320" w:type="dxa"/>
            <w:vAlign w:val="center"/>
          </w:tcPr>
          <w:p w14:paraId="2497DB9E" w14:textId="77777777" w:rsidR="00073082" w:rsidRDefault="00AC0949">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14:paraId="70D0F305" w14:textId="77777777" w:rsidR="00073082" w:rsidRDefault="00AC0949">
            <w:pPr>
              <w:jc w:val="center"/>
            </w:pPr>
            <w:r>
              <w:rPr>
                <w:color w:val="000000"/>
                <w:sz w:val="24"/>
              </w:rPr>
              <w:t>中国证券报、上海证券报、证券时报</w:t>
            </w:r>
          </w:p>
        </w:tc>
        <w:tc>
          <w:tcPr>
            <w:tcW w:w="1629" w:type="dxa"/>
            <w:vAlign w:val="center"/>
          </w:tcPr>
          <w:p w14:paraId="1B07F09E" w14:textId="77777777" w:rsidR="00073082" w:rsidRDefault="00AC0949">
            <w:pPr>
              <w:jc w:val="center"/>
            </w:pPr>
            <w:r>
              <w:rPr>
                <w:color w:val="000000"/>
                <w:sz w:val="24"/>
              </w:rPr>
              <w:t>2017-04-10</w:t>
            </w:r>
          </w:p>
        </w:tc>
      </w:tr>
      <w:tr w:rsidR="00073082" w14:paraId="35AC598D" w14:textId="77777777">
        <w:tc>
          <w:tcPr>
            <w:tcW w:w="720" w:type="dxa"/>
            <w:vAlign w:val="center"/>
          </w:tcPr>
          <w:p w14:paraId="05CE137F" w14:textId="77777777" w:rsidR="00073082" w:rsidRDefault="00AC0949">
            <w:pPr>
              <w:jc w:val="center"/>
            </w:pPr>
            <w:r>
              <w:rPr>
                <w:color w:val="000000"/>
                <w:sz w:val="24"/>
              </w:rPr>
              <w:t>21</w:t>
            </w:r>
          </w:p>
        </w:tc>
        <w:tc>
          <w:tcPr>
            <w:tcW w:w="4320" w:type="dxa"/>
            <w:vAlign w:val="center"/>
          </w:tcPr>
          <w:p w14:paraId="4DCE9A12" w14:textId="77777777" w:rsidR="00073082" w:rsidRDefault="00AC09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9F98174" w14:textId="77777777" w:rsidR="00073082" w:rsidRDefault="00AC0949">
            <w:pPr>
              <w:jc w:val="center"/>
            </w:pPr>
            <w:r>
              <w:rPr>
                <w:color w:val="000000"/>
                <w:sz w:val="24"/>
              </w:rPr>
              <w:t>中国证券报、上海证券报、证券时报</w:t>
            </w:r>
          </w:p>
        </w:tc>
        <w:tc>
          <w:tcPr>
            <w:tcW w:w="1629" w:type="dxa"/>
            <w:vAlign w:val="center"/>
          </w:tcPr>
          <w:p w14:paraId="43E7FB9C" w14:textId="77777777" w:rsidR="00073082" w:rsidRDefault="00AC0949">
            <w:pPr>
              <w:jc w:val="center"/>
            </w:pPr>
            <w:r>
              <w:rPr>
                <w:color w:val="000000"/>
                <w:sz w:val="24"/>
              </w:rPr>
              <w:t>2017-04-22</w:t>
            </w:r>
          </w:p>
        </w:tc>
      </w:tr>
      <w:tr w:rsidR="00073082" w14:paraId="686A2C5C" w14:textId="77777777">
        <w:tc>
          <w:tcPr>
            <w:tcW w:w="720" w:type="dxa"/>
            <w:vAlign w:val="center"/>
          </w:tcPr>
          <w:p w14:paraId="2FF453CF" w14:textId="77777777" w:rsidR="00073082" w:rsidRDefault="00AC0949">
            <w:pPr>
              <w:jc w:val="center"/>
            </w:pPr>
            <w:r>
              <w:rPr>
                <w:color w:val="000000"/>
                <w:sz w:val="24"/>
              </w:rPr>
              <w:t>22</w:t>
            </w:r>
          </w:p>
        </w:tc>
        <w:tc>
          <w:tcPr>
            <w:tcW w:w="4320" w:type="dxa"/>
            <w:vAlign w:val="center"/>
          </w:tcPr>
          <w:p w14:paraId="4B400105" w14:textId="77777777" w:rsidR="00073082" w:rsidRDefault="00AC0949">
            <w:pPr>
              <w:jc w:val="left"/>
            </w:pPr>
            <w:r>
              <w:rPr>
                <w:color w:val="000000"/>
                <w:sz w:val="24"/>
              </w:rPr>
              <w:t>交银施罗德趋势优先混合型证券投资基金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7173E7F7" w14:textId="77777777" w:rsidR="00073082" w:rsidRDefault="00AC0949">
            <w:pPr>
              <w:jc w:val="center"/>
            </w:pPr>
            <w:r>
              <w:rPr>
                <w:color w:val="000000"/>
                <w:sz w:val="24"/>
              </w:rPr>
              <w:t>中国证券报、上海证券报、证券时报</w:t>
            </w:r>
          </w:p>
        </w:tc>
        <w:tc>
          <w:tcPr>
            <w:tcW w:w="1629" w:type="dxa"/>
            <w:vAlign w:val="center"/>
          </w:tcPr>
          <w:p w14:paraId="0696F60E" w14:textId="77777777" w:rsidR="00073082" w:rsidRDefault="00AC0949">
            <w:pPr>
              <w:jc w:val="center"/>
            </w:pPr>
            <w:r>
              <w:rPr>
                <w:color w:val="000000"/>
                <w:sz w:val="24"/>
              </w:rPr>
              <w:t>2017-04-24</w:t>
            </w:r>
          </w:p>
        </w:tc>
      </w:tr>
      <w:tr w:rsidR="00073082" w14:paraId="465D6226" w14:textId="77777777">
        <w:tc>
          <w:tcPr>
            <w:tcW w:w="720" w:type="dxa"/>
            <w:vAlign w:val="center"/>
          </w:tcPr>
          <w:p w14:paraId="4C34A4E1" w14:textId="77777777" w:rsidR="00073082" w:rsidRDefault="00AC0949">
            <w:pPr>
              <w:jc w:val="center"/>
            </w:pPr>
            <w:r>
              <w:rPr>
                <w:color w:val="000000"/>
                <w:sz w:val="24"/>
              </w:rPr>
              <w:t>23</w:t>
            </w:r>
          </w:p>
        </w:tc>
        <w:tc>
          <w:tcPr>
            <w:tcW w:w="4320" w:type="dxa"/>
            <w:vAlign w:val="center"/>
          </w:tcPr>
          <w:p w14:paraId="1AA63551" w14:textId="77777777" w:rsidR="00073082" w:rsidRDefault="00AC0949">
            <w:pPr>
              <w:jc w:val="left"/>
            </w:pPr>
            <w:r>
              <w:rPr>
                <w:color w:val="000000"/>
                <w:sz w:val="24"/>
              </w:rPr>
              <w:t>交银施罗德基金管理有限公司关于增加东莞证券股份有限公司为旗下部分基金的场外销售机构的公告</w:t>
            </w:r>
          </w:p>
        </w:tc>
        <w:tc>
          <w:tcPr>
            <w:tcW w:w="2331" w:type="dxa"/>
            <w:vAlign w:val="center"/>
          </w:tcPr>
          <w:p w14:paraId="75581547" w14:textId="77777777" w:rsidR="00073082" w:rsidRDefault="00AC0949">
            <w:pPr>
              <w:jc w:val="center"/>
            </w:pPr>
            <w:r>
              <w:rPr>
                <w:color w:val="000000"/>
                <w:sz w:val="24"/>
              </w:rPr>
              <w:t>中国证券报、上海证券报、证券时报</w:t>
            </w:r>
          </w:p>
        </w:tc>
        <w:tc>
          <w:tcPr>
            <w:tcW w:w="1629" w:type="dxa"/>
            <w:vAlign w:val="center"/>
          </w:tcPr>
          <w:p w14:paraId="4F352F1E" w14:textId="77777777" w:rsidR="00073082" w:rsidRDefault="00AC0949">
            <w:pPr>
              <w:jc w:val="center"/>
            </w:pPr>
            <w:r>
              <w:rPr>
                <w:color w:val="000000"/>
                <w:sz w:val="24"/>
              </w:rPr>
              <w:t>2017-05-22</w:t>
            </w:r>
          </w:p>
        </w:tc>
      </w:tr>
      <w:tr w:rsidR="00073082" w14:paraId="214C0AF4" w14:textId="77777777">
        <w:tc>
          <w:tcPr>
            <w:tcW w:w="720" w:type="dxa"/>
            <w:vAlign w:val="center"/>
          </w:tcPr>
          <w:p w14:paraId="078B13E4" w14:textId="77777777" w:rsidR="00073082" w:rsidRDefault="00AC0949">
            <w:pPr>
              <w:jc w:val="center"/>
            </w:pPr>
            <w:r>
              <w:rPr>
                <w:color w:val="000000"/>
                <w:sz w:val="24"/>
              </w:rPr>
              <w:t>24</w:t>
            </w:r>
          </w:p>
        </w:tc>
        <w:tc>
          <w:tcPr>
            <w:tcW w:w="4320" w:type="dxa"/>
            <w:vAlign w:val="center"/>
          </w:tcPr>
          <w:p w14:paraId="7D86BB43" w14:textId="77777777" w:rsidR="00073082" w:rsidRDefault="00AC0949">
            <w:pPr>
              <w:jc w:val="left"/>
            </w:pPr>
            <w:r>
              <w:rPr>
                <w:color w:val="000000"/>
                <w:sz w:val="24"/>
              </w:rPr>
              <w:t>交银施罗德基金管理有限公司关于增聘韩威俊先生担任交银施罗德趋势优先混合型证券投资基金基金经理的公告</w:t>
            </w:r>
          </w:p>
        </w:tc>
        <w:tc>
          <w:tcPr>
            <w:tcW w:w="2331" w:type="dxa"/>
            <w:vAlign w:val="center"/>
          </w:tcPr>
          <w:p w14:paraId="34CAE457" w14:textId="77777777" w:rsidR="00073082" w:rsidRDefault="00AC0949">
            <w:pPr>
              <w:jc w:val="center"/>
            </w:pPr>
            <w:r>
              <w:rPr>
                <w:color w:val="000000"/>
                <w:sz w:val="24"/>
              </w:rPr>
              <w:t>中国证券报、上海证券报、证券时报</w:t>
            </w:r>
          </w:p>
        </w:tc>
        <w:tc>
          <w:tcPr>
            <w:tcW w:w="1629" w:type="dxa"/>
            <w:vAlign w:val="center"/>
          </w:tcPr>
          <w:p w14:paraId="66A69FC4" w14:textId="77777777" w:rsidR="00073082" w:rsidRDefault="00AC0949">
            <w:pPr>
              <w:jc w:val="center"/>
            </w:pPr>
            <w:r>
              <w:rPr>
                <w:color w:val="000000"/>
                <w:sz w:val="24"/>
              </w:rPr>
              <w:t>2017-06-03</w:t>
            </w:r>
          </w:p>
        </w:tc>
      </w:tr>
      <w:tr w:rsidR="00073082" w14:paraId="5FC46191" w14:textId="77777777">
        <w:tc>
          <w:tcPr>
            <w:tcW w:w="720" w:type="dxa"/>
            <w:vAlign w:val="center"/>
          </w:tcPr>
          <w:p w14:paraId="7D4D09EE" w14:textId="77777777" w:rsidR="00073082" w:rsidRDefault="00AC0949">
            <w:pPr>
              <w:jc w:val="center"/>
            </w:pPr>
            <w:r>
              <w:rPr>
                <w:color w:val="000000"/>
                <w:sz w:val="24"/>
              </w:rPr>
              <w:t>25</w:t>
            </w:r>
          </w:p>
        </w:tc>
        <w:tc>
          <w:tcPr>
            <w:tcW w:w="4320" w:type="dxa"/>
            <w:vAlign w:val="center"/>
          </w:tcPr>
          <w:p w14:paraId="0F82E0C1" w14:textId="77777777" w:rsidR="00073082" w:rsidRDefault="00AC0949">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14:paraId="2AF5182B" w14:textId="77777777" w:rsidR="00073082" w:rsidRDefault="00AC0949">
            <w:pPr>
              <w:jc w:val="center"/>
            </w:pPr>
            <w:r>
              <w:rPr>
                <w:color w:val="000000"/>
                <w:sz w:val="24"/>
              </w:rPr>
              <w:t>中国证券报、上海证券报、证券时报</w:t>
            </w:r>
          </w:p>
        </w:tc>
        <w:tc>
          <w:tcPr>
            <w:tcW w:w="1629" w:type="dxa"/>
            <w:vAlign w:val="center"/>
          </w:tcPr>
          <w:p w14:paraId="17ACEB1C" w14:textId="77777777" w:rsidR="00073082" w:rsidRDefault="00AC0949">
            <w:pPr>
              <w:jc w:val="center"/>
            </w:pPr>
            <w:r>
              <w:rPr>
                <w:color w:val="000000"/>
                <w:sz w:val="24"/>
              </w:rPr>
              <w:t>2017-06-12</w:t>
            </w:r>
          </w:p>
        </w:tc>
      </w:tr>
      <w:tr w:rsidR="00073082" w14:paraId="217E4C93" w14:textId="77777777">
        <w:tc>
          <w:tcPr>
            <w:tcW w:w="720" w:type="dxa"/>
            <w:vAlign w:val="center"/>
          </w:tcPr>
          <w:p w14:paraId="0BDFF40F" w14:textId="77777777" w:rsidR="00073082" w:rsidRDefault="00AC0949">
            <w:pPr>
              <w:jc w:val="center"/>
            </w:pPr>
            <w:r>
              <w:rPr>
                <w:color w:val="000000"/>
                <w:sz w:val="24"/>
              </w:rPr>
              <w:t>26</w:t>
            </w:r>
          </w:p>
        </w:tc>
        <w:tc>
          <w:tcPr>
            <w:tcW w:w="4320" w:type="dxa"/>
            <w:vAlign w:val="center"/>
          </w:tcPr>
          <w:p w14:paraId="29A2AB02" w14:textId="77777777" w:rsidR="00073082" w:rsidRDefault="00AC0949">
            <w:pPr>
              <w:jc w:val="left"/>
            </w:pPr>
            <w:r>
              <w:rPr>
                <w:color w:val="000000"/>
                <w:sz w:val="24"/>
              </w:rPr>
              <w:t>交银施罗德基金管理有限公司关于交银施罗德趋势优先混合型证券投资基金基金经理变更的公告</w:t>
            </w:r>
          </w:p>
        </w:tc>
        <w:tc>
          <w:tcPr>
            <w:tcW w:w="2331" w:type="dxa"/>
            <w:vAlign w:val="center"/>
          </w:tcPr>
          <w:p w14:paraId="6087311C" w14:textId="77777777" w:rsidR="00073082" w:rsidRDefault="00AC0949">
            <w:pPr>
              <w:jc w:val="center"/>
            </w:pPr>
            <w:r>
              <w:rPr>
                <w:color w:val="000000"/>
                <w:sz w:val="24"/>
              </w:rPr>
              <w:t>中国证券报、上海证券报、证券时报</w:t>
            </w:r>
          </w:p>
        </w:tc>
        <w:tc>
          <w:tcPr>
            <w:tcW w:w="1629" w:type="dxa"/>
            <w:vAlign w:val="center"/>
          </w:tcPr>
          <w:p w14:paraId="3D73E0A7" w14:textId="77777777" w:rsidR="00073082" w:rsidRDefault="00AC0949">
            <w:pPr>
              <w:jc w:val="center"/>
            </w:pPr>
            <w:r>
              <w:rPr>
                <w:color w:val="000000"/>
                <w:sz w:val="24"/>
              </w:rPr>
              <w:t>2017-06-13</w:t>
            </w:r>
          </w:p>
        </w:tc>
      </w:tr>
      <w:tr w:rsidR="00073082" w14:paraId="7949394A" w14:textId="77777777">
        <w:tc>
          <w:tcPr>
            <w:tcW w:w="720" w:type="dxa"/>
            <w:vAlign w:val="center"/>
          </w:tcPr>
          <w:p w14:paraId="054C5815" w14:textId="77777777" w:rsidR="00073082" w:rsidRDefault="00AC0949">
            <w:pPr>
              <w:jc w:val="center"/>
            </w:pPr>
            <w:r>
              <w:rPr>
                <w:color w:val="000000"/>
                <w:sz w:val="24"/>
              </w:rPr>
              <w:t>27</w:t>
            </w:r>
          </w:p>
        </w:tc>
        <w:tc>
          <w:tcPr>
            <w:tcW w:w="4320" w:type="dxa"/>
            <w:vAlign w:val="center"/>
          </w:tcPr>
          <w:p w14:paraId="5CDBC557" w14:textId="77777777" w:rsidR="00073082" w:rsidRDefault="00AC0949">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762E7EC8" w14:textId="77777777" w:rsidR="00073082" w:rsidRDefault="00AC0949">
            <w:pPr>
              <w:jc w:val="center"/>
            </w:pPr>
            <w:r>
              <w:rPr>
                <w:color w:val="000000"/>
                <w:sz w:val="24"/>
              </w:rPr>
              <w:t>中国证券报、上海证券报、证券时报</w:t>
            </w:r>
          </w:p>
        </w:tc>
        <w:tc>
          <w:tcPr>
            <w:tcW w:w="1629" w:type="dxa"/>
            <w:vAlign w:val="center"/>
          </w:tcPr>
          <w:p w14:paraId="70C2B93C" w14:textId="77777777" w:rsidR="00073082" w:rsidRDefault="00AC0949">
            <w:pPr>
              <w:jc w:val="center"/>
            </w:pPr>
            <w:r>
              <w:rPr>
                <w:color w:val="000000"/>
                <w:sz w:val="24"/>
              </w:rPr>
              <w:t>2017-06-16</w:t>
            </w:r>
          </w:p>
        </w:tc>
      </w:tr>
      <w:tr w:rsidR="00073082" w14:paraId="5D0F47CA" w14:textId="77777777">
        <w:tc>
          <w:tcPr>
            <w:tcW w:w="720" w:type="dxa"/>
            <w:vAlign w:val="center"/>
          </w:tcPr>
          <w:p w14:paraId="0927CDE3" w14:textId="77777777" w:rsidR="00073082" w:rsidRDefault="00AC0949">
            <w:pPr>
              <w:jc w:val="center"/>
            </w:pPr>
            <w:r>
              <w:rPr>
                <w:color w:val="000000"/>
                <w:sz w:val="24"/>
              </w:rPr>
              <w:t>28</w:t>
            </w:r>
          </w:p>
        </w:tc>
        <w:tc>
          <w:tcPr>
            <w:tcW w:w="4320" w:type="dxa"/>
            <w:vAlign w:val="center"/>
          </w:tcPr>
          <w:p w14:paraId="571236A2" w14:textId="77777777" w:rsidR="00073082" w:rsidRDefault="00AC09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0C6D564" w14:textId="77777777" w:rsidR="00073082" w:rsidRDefault="00AC0949">
            <w:pPr>
              <w:jc w:val="center"/>
            </w:pPr>
            <w:r>
              <w:rPr>
                <w:color w:val="000000"/>
                <w:sz w:val="24"/>
              </w:rPr>
              <w:t>中国证券报、上海证券报、证券时报</w:t>
            </w:r>
          </w:p>
        </w:tc>
        <w:tc>
          <w:tcPr>
            <w:tcW w:w="1629" w:type="dxa"/>
            <w:vAlign w:val="center"/>
          </w:tcPr>
          <w:p w14:paraId="16F556CA" w14:textId="77777777" w:rsidR="00073082" w:rsidRDefault="00AC0949">
            <w:pPr>
              <w:jc w:val="center"/>
            </w:pPr>
            <w:r>
              <w:rPr>
                <w:color w:val="000000"/>
                <w:sz w:val="24"/>
              </w:rPr>
              <w:t>2017-06-30</w:t>
            </w:r>
          </w:p>
        </w:tc>
      </w:tr>
      <w:tr w:rsidR="00073082" w14:paraId="408A5F9B" w14:textId="77777777">
        <w:tc>
          <w:tcPr>
            <w:tcW w:w="720" w:type="dxa"/>
            <w:vAlign w:val="center"/>
          </w:tcPr>
          <w:p w14:paraId="2E420A5E" w14:textId="77777777" w:rsidR="00073082" w:rsidRDefault="00AC0949">
            <w:pPr>
              <w:jc w:val="center"/>
            </w:pPr>
            <w:r>
              <w:rPr>
                <w:color w:val="000000"/>
                <w:sz w:val="24"/>
              </w:rPr>
              <w:t>29</w:t>
            </w:r>
          </w:p>
        </w:tc>
        <w:tc>
          <w:tcPr>
            <w:tcW w:w="4320" w:type="dxa"/>
            <w:vAlign w:val="center"/>
          </w:tcPr>
          <w:p w14:paraId="369486E6" w14:textId="77777777" w:rsidR="00073082" w:rsidRDefault="00AC0949">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7B07FBB8" w14:textId="77777777" w:rsidR="00073082" w:rsidRDefault="00AC0949">
            <w:pPr>
              <w:jc w:val="center"/>
            </w:pPr>
            <w:r>
              <w:rPr>
                <w:color w:val="000000"/>
                <w:sz w:val="24"/>
              </w:rPr>
              <w:t>中国证券报、上海证券报、证券时报</w:t>
            </w:r>
          </w:p>
        </w:tc>
        <w:tc>
          <w:tcPr>
            <w:tcW w:w="1629" w:type="dxa"/>
            <w:vAlign w:val="center"/>
          </w:tcPr>
          <w:p w14:paraId="7C50BDB2" w14:textId="77777777" w:rsidR="00073082" w:rsidRDefault="00AC0949">
            <w:pPr>
              <w:jc w:val="center"/>
            </w:pPr>
            <w:r>
              <w:rPr>
                <w:color w:val="000000"/>
                <w:sz w:val="24"/>
              </w:rPr>
              <w:t>2017-07-01</w:t>
            </w:r>
          </w:p>
        </w:tc>
      </w:tr>
      <w:tr w:rsidR="00073082" w14:paraId="39EF4CE3" w14:textId="77777777">
        <w:tc>
          <w:tcPr>
            <w:tcW w:w="720" w:type="dxa"/>
            <w:vAlign w:val="center"/>
          </w:tcPr>
          <w:p w14:paraId="1782A696" w14:textId="77777777" w:rsidR="00073082" w:rsidRDefault="00AC0949">
            <w:pPr>
              <w:jc w:val="center"/>
            </w:pPr>
            <w:r>
              <w:rPr>
                <w:color w:val="000000"/>
                <w:sz w:val="24"/>
              </w:rPr>
              <w:t>30</w:t>
            </w:r>
          </w:p>
        </w:tc>
        <w:tc>
          <w:tcPr>
            <w:tcW w:w="4320" w:type="dxa"/>
            <w:vAlign w:val="center"/>
          </w:tcPr>
          <w:p w14:paraId="0A3D83D7" w14:textId="77777777" w:rsidR="00073082" w:rsidRDefault="00AC0949">
            <w:pPr>
              <w:jc w:val="left"/>
            </w:pPr>
            <w:r>
              <w:rPr>
                <w:color w:val="000000"/>
                <w:sz w:val="24"/>
              </w:rPr>
              <w:t>交银施罗德基金管理有限公司关于直销柜台开展旗下基金前端收费模式下申购费率优惠活动的公告</w:t>
            </w:r>
          </w:p>
        </w:tc>
        <w:tc>
          <w:tcPr>
            <w:tcW w:w="2331" w:type="dxa"/>
            <w:vAlign w:val="center"/>
          </w:tcPr>
          <w:p w14:paraId="74F77D2F" w14:textId="77777777" w:rsidR="00073082" w:rsidRDefault="00AC0949">
            <w:pPr>
              <w:jc w:val="center"/>
            </w:pPr>
            <w:r>
              <w:rPr>
                <w:color w:val="000000"/>
                <w:sz w:val="24"/>
              </w:rPr>
              <w:t>中国证券报、上海证券报、证券时报</w:t>
            </w:r>
          </w:p>
        </w:tc>
        <w:tc>
          <w:tcPr>
            <w:tcW w:w="1629" w:type="dxa"/>
            <w:vAlign w:val="center"/>
          </w:tcPr>
          <w:p w14:paraId="558A691C" w14:textId="77777777" w:rsidR="00073082" w:rsidRDefault="00AC0949">
            <w:pPr>
              <w:jc w:val="center"/>
            </w:pPr>
            <w:r>
              <w:rPr>
                <w:color w:val="000000"/>
                <w:sz w:val="24"/>
              </w:rPr>
              <w:t>2017-07-06</w:t>
            </w:r>
          </w:p>
        </w:tc>
      </w:tr>
      <w:tr w:rsidR="00073082" w14:paraId="6F6DC1FA" w14:textId="77777777">
        <w:tc>
          <w:tcPr>
            <w:tcW w:w="720" w:type="dxa"/>
            <w:vAlign w:val="center"/>
          </w:tcPr>
          <w:p w14:paraId="2C6561A7" w14:textId="77777777" w:rsidR="00073082" w:rsidRDefault="00AC0949">
            <w:pPr>
              <w:jc w:val="center"/>
            </w:pPr>
            <w:r>
              <w:rPr>
                <w:color w:val="000000"/>
                <w:sz w:val="24"/>
              </w:rPr>
              <w:t>31</w:t>
            </w:r>
          </w:p>
        </w:tc>
        <w:tc>
          <w:tcPr>
            <w:tcW w:w="4320" w:type="dxa"/>
            <w:vAlign w:val="center"/>
          </w:tcPr>
          <w:p w14:paraId="48601E8E" w14:textId="77777777" w:rsidR="00073082" w:rsidRDefault="00AC0949">
            <w:pPr>
              <w:jc w:val="left"/>
            </w:pPr>
            <w:r>
              <w:rPr>
                <w:color w:val="000000"/>
                <w:sz w:val="24"/>
              </w:rPr>
              <w:t>交银施罗德基金管理有限公司关于增加格上富信投资顾问有限公司为旗下部分基金的场外销售机构并参与其基金前端申购（含定期定额投资）费率优惠活动</w:t>
            </w:r>
            <w:r>
              <w:rPr>
                <w:color w:val="000000"/>
                <w:sz w:val="24"/>
              </w:rPr>
              <w:lastRenderedPageBreak/>
              <w:t>的公告</w:t>
            </w:r>
          </w:p>
        </w:tc>
        <w:tc>
          <w:tcPr>
            <w:tcW w:w="2331" w:type="dxa"/>
            <w:vAlign w:val="center"/>
          </w:tcPr>
          <w:p w14:paraId="2A811417" w14:textId="77777777" w:rsidR="00073082" w:rsidRDefault="00AC0949">
            <w:pPr>
              <w:jc w:val="center"/>
            </w:pPr>
            <w:r>
              <w:rPr>
                <w:color w:val="000000"/>
                <w:sz w:val="24"/>
              </w:rPr>
              <w:lastRenderedPageBreak/>
              <w:t>中国证券报、上海证券报、证券时报</w:t>
            </w:r>
          </w:p>
        </w:tc>
        <w:tc>
          <w:tcPr>
            <w:tcW w:w="1629" w:type="dxa"/>
            <w:vAlign w:val="center"/>
          </w:tcPr>
          <w:p w14:paraId="34EC7C6A" w14:textId="77777777" w:rsidR="00073082" w:rsidRDefault="00AC0949">
            <w:pPr>
              <w:jc w:val="center"/>
            </w:pPr>
            <w:r>
              <w:rPr>
                <w:color w:val="000000"/>
                <w:sz w:val="24"/>
              </w:rPr>
              <w:t>2017-07-17</w:t>
            </w:r>
          </w:p>
        </w:tc>
      </w:tr>
      <w:tr w:rsidR="00073082" w14:paraId="63F5E4A1" w14:textId="77777777">
        <w:tc>
          <w:tcPr>
            <w:tcW w:w="720" w:type="dxa"/>
            <w:vAlign w:val="center"/>
          </w:tcPr>
          <w:p w14:paraId="60B77AFF" w14:textId="77777777" w:rsidR="00073082" w:rsidRDefault="00AC0949">
            <w:pPr>
              <w:jc w:val="center"/>
            </w:pPr>
            <w:r>
              <w:rPr>
                <w:color w:val="000000"/>
                <w:sz w:val="24"/>
              </w:rPr>
              <w:t>32</w:t>
            </w:r>
          </w:p>
        </w:tc>
        <w:tc>
          <w:tcPr>
            <w:tcW w:w="4320" w:type="dxa"/>
            <w:vAlign w:val="center"/>
          </w:tcPr>
          <w:p w14:paraId="79F6671E" w14:textId="77777777" w:rsidR="00073082" w:rsidRDefault="00AC0949">
            <w:pPr>
              <w:jc w:val="left"/>
            </w:pPr>
            <w:r>
              <w:rPr>
                <w:color w:val="000000"/>
                <w:sz w:val="24"/>
              </w:rPr>
              <w:t>交银施罗德趋势优先混合型证券投资基金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7CDEEBF8" w14:textId="77777777" w:rsidR="00073082" w:rsidRDefault="00AC0949">
            <w:pPr>
              <w:jc w:val="center"/>
            </w:pPr>
            <w:r>
              <w:rPr>
                <w:color w:val="000000"/>
                <w:sz w:val="24"/>
              </w:rPr>
              <w:t>中国证券报、上海证券报、证券时报</w:t>
            </w:r>
          </w:p>
        </w:tc>
        <w:tc>
          <w:tcPr>
            <w:tcW w:w="1629" w:type="dxa"/>
            <w:vAlign w:val="center"/>
          </w:tcPr>
          <w:p w14:paraId="0F0F95E3" w14:textId="77777777" w:rsidR="00073082" w:rsidRDefault="00AC0949">
            <w:pPr>
              <w:jc w:val="center"/>
            </w:pPr>
            <w:r>
              <w:rPr>
                <w:color w:val="000000"/>
                <w:sz w:val="24"/>
              </w:rPr>
              <w:t>2017-07-20</w:t>
            </w:r>
          </w:p>
        </w:tc>
      </w:tr>
      <w:tr w:rsidR="00073082" w14:paraId="24ABF76A" w14:textId="77777777">
        <w:tc>
          <w:tcPr>
            <w:tcW w:w="720" w:type="dxa"/>
            <w:vAlign w:val="center"/>
          </w:tcPr>
          <w:p w14:paraId="6B50D30C" w14:textId="77777777" w:rsidR="00073082" w:rsidRDefault="00AC0949">
            <w:pPr>
              <w:jc w:val="center"/>
            </w:pPr>
            <w:r>
              <w:rPr>
                <w:color w:val="000000"/>
                <w:sz w:val="24"/>
              </w:rPr>
              <w:t>33</w:t>
            </w:r>
          </w:p>
        </w:tc>
        <w:tc>
          <w:tcPr>
            <w:tcW w:w="4320" w:type="dxa"/>
            <w:vAlign w:val="center"/>
          </w:tcPr>
          <w:p w14:paraId="16BD560B" w14:textId="77777777" w:rsidR="00073082" w:rsidRDefault="00AC0949">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789AA003" w14:textId="77777777" w:rsidR="00073082" w:rsidRDefault="00AC0949">
            <w:pPr>
              <w:jc w:val="center"/>
            </w:pPr>
            <w:r>
              <w:rPr>
                <w:color w:val="000000"/>
                <w:sz w:val="24"/>
              </w:rPr>
              <w:t>中国证券报、上海证券报、证券时报</w:t>
            </w:r>
          </w:p>
        </w:tc>
        <w:tc>
          <w:tcPr>
            <w:tcW w:w="1629" w:type="dxa"/>
            <w:vAlign w:val="center"/>
          </w:tcPr>
          <w:p w14:paraId="5EF97FE2" w14:textId="77777777" w:rsidR="00073082" w:rsidRDefault="00AC0949">
            <w:pPr>
              <w:jc w:val="center"/>
            </w:pPr>
            <w:r>
              <w:rPr>
                <w:color w:val="000000"/>
                <w:sz w:val="24"/>
              </w:rPr>
              <w:t>2017-07-21</w:t>
            </w:r>
          </w:p>
        </w:tc>
      </w:tr>
      <w:tr w:rsidR="00073082" w14:paraId="6C1E5C74" w14:textId="77777777">
        <w:tc>
          <w:tcPr>
            <w:tcW w:w="720" w:type="dxa"/>
            <w:vAlign w:val="center"/>
          </w:tcPr>
          <w:p w14:paraId="743F7013" w14:textId="77777777" w:rsidR="00073082" w:rsidRDefault="00AC0949">
            <w:pPr>
              <w:jc w:val="center"/>
            </w:pPr>
            <w:r>
              <w:rPr>
                <w:color w:val="000000"/>
                <w:sz w:val="24"/>
              </w:rPr>
              <w:t>34</w:t>
            </w:r>
          </w:p>
        </w:tc>
        <w:tc>
          <w:tcPr>
            <w:tcW w:w="4320" w:type="dxa"/>
            <w:vAlign w:val="center"/>
          </w:tcPr>
          <w:p w14:paraId="40BB8F8C" w14:textId="77777777" w:rsidR="00073082" w:rsidRDefault="00AC0949">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14:paraId="767ED76E" w14:textId="77777777" w:rsidR="00073082" w:rsidRDefault="00AC0949">
            <w:pPr>
              <w:jc w:val="center"/>
            </w:pPr>
            <w:r>
              <w:rPr>
                <w:color w:val="000000"/>
                <w:sz w:val="24"/>
              </w:rPr>
              <w:t>中国证券报、上海证券报、证券时报</w:t>
            </w:r>
          </w:p>
        </w:tc>
        <w:tc>
          <w:tcPr>
            <w:tcW w:w="1629" w:type="dxa"/>
            <w:vAlign w:val="center"/>
          </w:tcPr>
          <w:p w14:paraId="7B1B948A" w14:textId="77777777" w:rsidR="00073082" w:rsidRDefault="00AC0949">
            <w:pPr>
              <w:jc w:val="center"/>
            </w:pPr>
            <w:r>
              <w:rPr>
                <w:color w:val="000000"/>
                <w:sz w:val="24"/>
              </w:rPr>
              <w:t>2017-08-01</w:t>
            </w:r>
          </w:p>
        </w:tc>
      </w:tr>
      <w:tr w:rsidR="00073082" w14:paraId="533FCD83" w14:textId="77777777">
        <w:tc>
          <w:tcPr>
            <w:tcW w:w="720" w:type="dxa"/>
            <w:vAlign w:val="center"/>
          </w:tcPr>
          <w:p w14:paraId="63CDC4C0" w14:textId="77777777" w:rsidR="00073082" w:rsidRDefault="00AC0949">
            <w:pPr>
              <w:jc w:val="center"/>
            </w:pPr>
            <w:r>
              <w:rPr>
                <w:color w:val="000000"/>
                <w:sz w:val="24"/>
              </w:rPr>
              <w:t>35</w:t>
            </w:r>
          </w:p>
        </w:tc>
        <w:tc>
          <w:tcPr>
            <w:tcW w:w="4320" w:type="dxa"/>
            <w:vAlign w:val="center"/>
          </w:tcPr>
          <w:p w14:paraId="6801E844" w14:textId="77777777" w:rsidR="00073082" w:rsidRDefault="00AC0949">
            <w:pPr>
              <w:jc w:val="left"/>
            </w:pPr>
            <w:r>
              <w:rPr>
                <w:color w:val="000000"/>
                <w:sz w:val="24"/>
              </w:rPr>
              <w:t>交银施罗德趋势优先混合型证券投资基金（更新）招募说明书摘要（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2C3875D6" w14:textId="77777777" w:rsidR="00073082" w:rsidRDefault="00AC0949">
            <w:pPr>
              <w:jc w:val="center"/>
            </w:pPr>
            <w:r>
              <w:rPr>
                <w:color w:val="000000"/>
                <w:sz w:val="24"/>
              </w:rPr>
              <w:t>中国证券报、上海证券报、证券时报</w:t>
            </w:r>
          </w:p>
        </w:tc>
        <w:tc>
          <w:tcPr>
            <w:tcW w:w="1629" w:type="dxa"/>
            <w:vAlign w:val="center"/>
          </w:tcPr>
          <w:p w14:paraId="0D0D5342" w14:textId="77777777" w:rsidR="00073082" w:rsidRDefault="00AC0949">
            <w:pPr>
              <w:jc w:val="center"/>
            </w:pPr>
            <w:r>
              <w:rPr>
                <w:color w:val="000000"/>
                <w:sz w:val="24"/>
              </w:rPr>
              <w:t>2017-08-05</w:t>
            </w:r>
          </w:p>
        </w:tc>
      </w:tr>
      <w:tr w:rsidR="00073082" w14:paraId="7E5EFE96" w14:textId="77777777">
        <w:tc>
          <w:tcPr>
            <w:tcW w:w="720" w:type="dxa"/>
            <w:vAlign w:val="center"/>
          </w:tcPr>
          <w:p w14:paraId="51BBFFD1" w14:textId="77777777" w:rsidR="00073082" w:rsidRDefault="00AC0949">
            <w:pPr>
              <w:jc w:val="center"/>
            </w:pPr>
            <w:r>
              <w:rPr>
                <w:color w:val="000000"/>
                <w:sz w:val="24"/>
              </w:rPr>
              <w:t>36</w:t>
            </w:r>
          </w:p>
        </w:tc>
        <w:tc>
          <w:tcPr>
            <w:tcW w:w="4320" w:type="dxa"/>
            <w:vAlign w:val="center"/>
          </w:tcPr>
          <w:p w14:paraId="3451DDFA" w14:textId="77777777" w:rsidR="00073082" w:rsidRDefault="00AC0949">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43BD8C9F" w14:textId="77777777" w:rsidR="00073082" w:rsidRDefault="00AC0949">
            <w:pPr>
              <w:jc w:val="center"/>
            </w:pPr>
            <w:r>
              <w:rPr>
                <w:color w:val="000000"/>
                <w:sz w:val="24"/>
              </w:rPr>
              <w:t>中国证券报、上海证券报、证券时报</w:t>
            </w:r>
          </w:p>
        </w:tc>
        <w:tc>
          <w:tcPr>
            <w:tcW w:w="1629" w:type="dxa"/>
            <w:vAlign w:val="center"/>
          </w:tcPr>
          <w:p w14:paraId="59C89091" w14:textId="77777777" w:rsidR="00073082" w:rsidRDefault="00AC0949">
            <w:pPr>
              <w:jc w:val="center"/>
            </w:pPr>
            <w:r>
              <w:rPr>
                <w:color w:val="000000"/>
                <w:sz w:val="24"/>
              </w:rPr>
              <w:t>2017-08-14</w:t>
            </w:r>
          </w:p>
        </w:tc>
      </w:tr>
      <w:tr w:rsidR="00073082" w14:paraId="525A0721" w14:textId="77777777">
        <w:tc>
          <w:tcPr>
            <w:tcW w:w="720" w:type="dxa"/>
            <w:vAlign w:val="center"/>
          </w:tcPr>
          <w:p w14:paraId="1D59C09F" w14:textId="77777777" w:rsidR="00073082" w:rsidRDefault="00AC0949">
            <w:pPr>
              <w:jc w:val="center"/>
            </w:pPr>
            <w:r>
              <w:rPr>
                <w:color w:val="000000"/>
                <w:sz w:val="24"/>
              </w:rPr>
              <w:t>37</w:t>
            </w:r>
          </w:p>
        </w:tc>
        <w:tc>
          <w:tcPr>
            <w:tcW w:w="4320" w:type="dxa"/>
            <w:vAlign w:val="center"/>
          </w:tcPr>
          <w:p w14:paraId="173F5E9E" w14:textId="77777777" w:rsidR="00073082" w:rsidRDefault="00AC0949">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751D987B" w14:textId="77777777" w:rsidR="00073082" w:rsidRDefault="00AC0949">
            <w:pPr>
              <w:jc w:val="center"/>
            </w:pPr>
            <w:r>
              <w:rPr>
                <w:color w:val="000000"/>
                <w:sz w:val="24"/>
              </w:rPr>
              <w:t>中国证券报、上海证券报、证券时报</w:t>
            </w:r>
          </w:p>
        </w:tc>
        <w:tc>
          <w:tcPr>
            <w:tcW w:w="1629" w:type="dxa"/>
            <w:vAlign w:val="center"/>
          </w:tcPr>
          <w:p w14:paraId="0B6F92A9" w14:textId="77777777" w:rsidR="00073082" w:rsidRDefault="00AC0949">
            <w:pPr>
              <w:jc w:val="center"/>
            </w:pPr>
            <w:r>
              <w:rPr>
                <w:color w:val="000000"/>
                <w:sz w:val="24"/>
              </w:rPr>
              <w:t>2017-08-25</w:t>
            </w:r>
          </w:p>
        </w:tc>
      </w:tr>
      <w:tr w:rsidR="00073082" w14:paraId="11CB1D70" w14:textId="77777777">
        <w:tc>
          <w:tcPr>
            <w:tcW w:w="720" w:type="dxa"/>
            <w:vAlign w:val="center"/>
          </w:tcPr>
          <w:p w14:paraId="62D05D7E" w14:textId="77777777" w:rsidR="00073082" w:rsidRDefault="00AC0949">
            <w:pPr>
              <w:jc w:val="center"/>
            </w:pPr>
            <w:r>
              <w:rPr>
                <w:color w:val="000000"/>
                <w:sz w:val="24"/>
              </w:rPr>
              <w:t>38</w:t>
            </w:r>
          </w:p>
        </w:tc>
        <w:tc>
          <w:tcPr>
            <w:tcW w:w="4320" w:type="dxa"/>
            <w:vAlign w:val="center"/>
          </w:tcPr>
          <w:p w14:paraId="6E9FA92D" w14:textId="77777777" w:rsidR="00073082" w:rsidRDefault="00AC0949">
            <w:pPr>
              <w:jc w:val="left"/>
            </w:pPr>
            <w:r>
              <w:rPr>
                <w:color w:val="000000"/>
                <w:sz w:val="24"/>
              </w:rPr>
              <w:t>交银施罗德趋势优先混合型证券投资基金</w:t>
            </w:r>
            <w:r>
              <w:rPr>
                <w:color w:val="000000"/>
                <w:sz w:val="24"/>
              </w:rPr>
              <w:t>2017</w:t>
            </w:r>
            <w:r>
              <w:rPr>
                <w:color w:val="000000"/>
                <w:sz w:val="24"/>
              </w:rPr>
              <w:t>年半年度报告摘要</w:t>
            </w:r>
          </w:p>
        </w:tc>
        <w:tc>
          <w:tcPr>
            <w:tcW w:w="2331" w:type="dxa"/>
            <w:vAlign w:val="center"/>
          </w:tcPr>
          <w:p w14:paraId="7E2A0D98" w14:textId="77777777" w:rsidR="00073082" w:rsidRDefault="00AC0949">
            <w:pPr>
              <w:jc w:val="center"/>
            </w:pPr>
            <w:r>
              <w:rPr>
                <w:color w:val="000000"/>
                <w:sz w:val="24"/>
              </w:rPr>
              <w:t>中国证券报、上海证券报、证券时报</w:t>
            </w:r>
          </w:p>
        </w:tc>
        <w:tc>
          <w:tcPr>
            <w:tcW w:w="1629" w:type="dxa"/>
            <w:vAlign w:val="center"/>
          </w:tcPr>
          <w:p w14:paraId="2E586FF0" w14:textId="77777777" w:rsidR="00073082" w:rsidRDefault="00AC0949">
            <w:pPr>
              <w:jc w:val="center"/>
            </w:pPr>
            <w:r>
              <w:rPr>
                <w:color w:val="000000"/>
                <w:sz w:val="24"/>
              </w:rPr>
              <w:t>2017-08-26</w:t>
            </w:r>
          </w:p>
        </w:tc>
      </w:tr>
      <w:tr w:rsidR="00073082" w14:paraId="657C73B7" w14:textId="77777777">
        <w:tc>
          <w:tcPr>
            <w:tcW w:w="720" w:type="dxa"/>
            <w:vAlign w:val="center"/>
          </w:tcPr>
          <w:p w14:paraId="3834FD99" w14:textId="77777777" w:rsidR="00073082" w:rsidRDefault="00AC0949">
            <w:pPr>
              <w:jc w:val="center"/>
            </w:pPr>
            <w:r>
              <w:rPr>
                <w:color w:val="000000"/>
                <w:sz w:val="24"/>
              </w:rPr>
              <w:t>39</w:t>
            </w:r>
          </w:p>
        </w:tc>
        <w:tc>
          <w:tcPr>
            <w:tcW w:w="4320" w:type="dxa"/>
            <w:vAlign w:val="center"/>
          </w:tcPr>
          <w:p w14:paraId="63F19AFD" w14:textId="77777777" w:rsidR="00073082" w:rsidRDefault="00AC0949">
            <w:pPr>
              <w:jc w:val="left"/>
            </w:pPr>
            <w:r>
              <w:rPr>
                <w:color w:val="000000"/>
                <w:sz w:val="24"/>
              </w:rPr>
              <w:t>交银施罗德基金管理有限公司关于增加中信银行股份有限公司为交银施罗德多策略回报灵活配置混合型证券投资基金的场外销售机构及旗下部分基金参与基金智能投资组合申购费率优惠的公告</w:t>
            </w:r>
          </w:p>
        </w:tc>
        <w:tc>
          <w:tcPr>
            <w:tcW w:w="2331" w:type="dxa"/>
            <w:vAlign w:val="center"/>
          </w:tcPr>
          <w:p w14:paraId="46D3D5E5" w14:textId="77777777" w:rsidR="00073082" w:rsidRDefault="00AC0949">
            <w:pPr>
              <w:jc w:val="center"/>
            </w:pPr>
            <w:r>
              <w:rPr>
                <w:color w:val="000000"/>
                <w:sz w:val="24"/>
              </w:rPr>
              <w:t>中国证券报、上海证券报、证券时报</w:t>
            </w:r>
          </w:p>
        </w:tc>
        <w:tc>
          <w:tcPr>
            <w:tcW w:w="1629" w:type="dxa"/>
            <w:vAlign w:val="center"/>
          </w:tcPr>
          <w:p w14:paraId="47C180F1" w14:textId="77777777" w:rsidR="00073082" w:rsidRDefault="00AC0949">
            <w:pPr>
              <w:jc w:val="center"/>
            </w:pPr>
            <w:r>
              <w:rPr>
                <w:color w:val="000000"/>
                <w:sz w:val="24"/>
              </w:rPr>
              <w:t>2017-09-11</w:t>
            </w:r>
          </w:p>
        </w:tc>
      </w:tr>
      <w:tr w:rsidR="00073082" w14:paraId="67A91E2A" w14:textId="77777777">
        <w:tc>
          <w:tcPr>
            <w:tcW w:w="720" w:type="dxa"/>
            <w:vAlign w:val="center"/>
          </w:tcPr>
          <w:p w14:paraId="72702F56" w14:textId="77777777" w:rsidR="00073082" w:rsidRDefault="00AC0949">
            <w:pPr>
              <w:jc w:val="center"/>
            </w:pPr>
            <w:r>
              <w:rPr>
                <w:color w:val="000000"/>
                <w:sz w:val="24"/>
              </w:rPr>
              <w:t>40</w:t>
            </w:r>
          </w:p>
        </w:tc>
        <w:tc>
          <w:tcPr>
            <w:tcW w:w="4320" w:type="dxa"/>
            <w:vAlign w:val="center"/>
          </w:tcPr>
          <w:p w14:paraId="54D4D9BF" w14:textId="77777777" w:rsidR="00073082" w:rsidRDefault="00AC0949">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04B2569F" w14:textId="77777777" w:rsidR="00073082" w:rsidRDefault="00AC0949">
            <w:pPr>
              <w:jc w:val="center"/>
            </w:pPr>
            <w:r>
              <w:rPr>
                <w:color w:val="000000"/>
                <w:sz w:val="24"/>
              </w:rPr>
              <w:t>中国证券报、上海证券报、证券时报</w:t>
            </w:r>
          </w:p>
        </w:tc>
        <w:tc>
          <w:tcPr>
            <w:tcW w:w="1629" w:type="dxa"/>
            <w:vAlign w:val="center"/>
          </w:tcPr>
          <w:p w14:paraId="48B1CA42" w14:textId="77777777" w:rsidR="00073082" w:rsidRDefault="00AC0949">
            <w:pPr>
              <w:jc w:val="center"/>
            </w:pPr>
            <w:r>
              <w:rPr>
                <w:color w:val="000000"/>
                <w:sz w:val="24"/>
              </w:rPr>
              <w:t>2017-09-15</w:t>
            </w:r>
          </w:p>
        </w:tc>
      </w:tr>
      <w:tr w:rsidR="00073082" w14:paraId="0095E54C" w14:textId="77777777">
        <w:tc>
          <w:tcPr>
            <w:tcW w:w="720" w:type="dxa"/>
            <w:vAlign w:val="center"/>
          </w:tcPr>
          <w:p w14:paraId="5DF72971" w14:textId="77777777" w:rsidR="00073082" w:rsidRDefault="00AC0949">
            <w:pPr>
              <w:jc w:val="center"/>
            </w:pPr>
            <w:r>
              <w:rPr>
                <w:color w:val="000000"/>
                <w:sz w:val="24"/>
              </w:rPr>
              <w:t>41</w:t>
            </w:r>
          </w:p>
        </w:tc>
        <w:tc>
          <w:tcPr>
            <w:tcW w:w="4320" w:type="dxa"/>
            <w:vAlign w:val="center"/>
          </w:tcPr>
          <w:p w14:paraId="6DFDBB60" w14:textId="77777777" w:rsidR="00073082" w:rsidRDefault="00AC0949">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3A0A3E39" w14:textId="77777777" w:rsidR="00073082" w:rsidRDefault="00AC0949">
            <w:pPr>
              <w:jc w:val="center"/>
            </w:pPr>
            <w:r>
              <w:rPr>
                <w:color w:val="000000"/>
                <w:sz w:val="24"/>
              </w:rPr>
              <w:t>中国证券报、上海证券报、证券时报</w:t>
            </w:r>
          </w:p>
        </w:tc>
        <w:tc>
          <w:tcPr>
            <w:tcW w:w="1629" w:type="dxa"/>
            <w:vAlign w:val="center"/>
          </w:tcPr>
          <w:p w14:paraId="3601DD5C" w14:textId="77777777" w:rsidR="00073082" w:rsidRDefault="00AC0949">
            <w:pPr>
              <w:jc w:val="center"/>
            </w:pPr>
            <w:r>
              <w:rPr>
                <w:color w:val="000000"/>
                <w:sz w:val="24"/>
              </w:rPr>
              <w:t>2017-09-22</w:t>
            </w:r>
          </w:p>
        </w:tc>
      </w:tr>
      <w:tr w:rsidR="00073082" w14:paraId="6C452155" w14:textId="77777777">
        <w:tc>
          <w:tcPr>
            <w:tcW w:w="720" w:type="dxa"/>
            <w:vAlign w:val="center"/>
          </w:tcPr>
          <w:p w14:paraId="118A440B" w14:textId="77777777" w:rsidR="00073082" w:rsidRDefault="00AC0949">
            <w:pPr>
              <w:jc w:val="center"/>
            </w:pPr>
            <w:r>
              <w:rPr>
                <w:color w:val="000000"/>
                <w:sz w:val="24"/>
              </w:rPr>
              <w:t>42</w:t>
            </w:r>
          </w:p>
        </w:tc>
        <w:tc>
          <w:tcPr>
            <w:tcW w:w="4320" w:type="dxa"/>
            <w:vAlign w:val="center"/>
          </w:tcPr>
          <w:p w14:paraId="00610CA7" w14:textId="77777777" w:rsidR="00073082" w:rsidRDefault="00AC094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262F198E" w14:textId="77777777" w:rsidR="00073082" w:rsidRDefault="00AC0949">
            <w:pPr>
              <w:jc w:val="center"/>
            </w:pPr>
            <w:r>
              <w:rPr>
                <w:color w:val="000000"/>
                <w:sz w:val="24"/>
              </w:rPr>
              <w:t>中国证券报、上海证券报、证券时报</w:t>
            </w:r>
          </w:p>
        </w:tc>
        <w:tc>
          <w:tcPr>
            <w:tcW w:w="1629" w:type="dxa"/>
            <w:vAlign w:val="center"/>
          </w:tcPr>
          <w:p w14:paraId="77F4253A" w14:textId="77777777" w:rsidR="00073082" w:rsidRDefault="00AC0949">
            <w:pPr>
              <w:jc w:val="center"/>
            </w:pPr>
            <w:r>
              <w:rPr>
                <w:color w:val="000000"/>
                <w:sz w:val="24"/>
              </w:rPr>
              <w:t>2017-10-13</w:t>
            </w:r>
          </w:p>
        </w:tc>
      </w:tr>
      <w:tr w:rsidR="00073082" w14:paraId="745B66BB" w14:textId="77777777">
        <w:tc>
          <w:tcPr>
            <w:tcW w:w="720" w:type="dxa"/>
            <w:vAlign w:val="center"/>
          </w:tcPr>
          <w:p w14:paraId="331CBAD5" w14:textId="77777777" w:rsidR="00073082" w:rsidRDefault="00AC0949">
            <w:pPr>
              <w:jc w:val="center"/>
            </w:pPr>
            <w:r>
              <w:rPr>
                <w:color w:val="000000"/>
                <w:sz w:val="24"/>
              </w:rPr>
              <w:t>43</w:t>
            </w:r>
          </w:p>
        </w:tc>
        <w:tc>
          <w:tcPr>
            <w:tcW w:w="4320" w:type="dxa"/>
            <w:vAlign w:val="center"/>
          </w:tcPr>
          <w:p w14:paraId="70384814" w14:textId="77777777" w:rsidR="00073082" w:rsidRDefault="00AC0949">
            <w:pPr>
              <w:jc w:val="left"/>
            </w:pPr>
            <w:r>
              <w:rPr>
                <w:color w:val="000000"/>
                <w:sz w:val="24"/>
              </w:rPr>
              <w:t>交银施罗德基金管理有限公司关于增加天津万家财富资产管理有限公司为旗下</w:t>
            </w:r>
            <w:r>
              <w:rPr>
                <w:color w:val="000000"/>
                <w:sz w:val="24"/>
              </w:rPr>
              <w:lastRenderedPageBreak/>
              <w:t>部分基金的场外销售机构并参与其基金前端申购费率优惠活动的公告</w:t>
            </w:r>
          </w:p>
        </w:tc>
        <w:tc>
          <w:tcPr>
            <w:tcW w:w="2331" w:type="dxa"/>
            <w:vAlign w:val="center"/>
          </w:tcPr>
          <w:p w14:paraId="3A322B24" w14:textId="77777777" w:rsidR="00073082" w:rsidRDefault="00AC0949">
            <w:pPr>
              <w:jc w:val="center"/>
            </w:pPr>
            <w:r>
              <w:rPr>
                <w:color w:val="000000"/>
                <w:sz w:val="24"/>
              </w:rPr>
              <w:lastRenderedPageBreak/>
              <w:t>中国证券报、上海证券报、证券时报</w:t>
            </w:r>
          </w:p>
        </w:tc>
        <w:tc>
          <w:tcPr>
            <w:tcW w:w="1629" w:type="dxa"/>
            <w:vAlign w:val="center"/>
          </w:tcPr>
          <w:p w14:paraId="31ADD1EE" w14:textId="77777777" w:rsidR="00073082" w:rsidRDefault="00AC0949">
            <w:pPr>
              <w:jc w:val="center"/>
            </w:pPr>
            <w:r>
              <w:rPr>
                <w:color w:val="000000"/>
                <w:sz w:val="24"/>
              </w:rPr>
              <w:t>2017-10-20</w:t>
            </w:r>
          </w:p>
        </w:tc>
      </w:tr>
      <w:tr w:rsidR="00073082" w14:paraId="5DCE510A" w14:textId="77777777">
        <w:tc>
          <w:tcPr>
            <w:tcW w:w="720" w:type="dxa"/>
            <w:vAlign w:val="center"/>
          </w:tcPr>
          <w:p w14:paraId="71811AE0" w14:textId="77777777" w:rsidR="00073082" w:rsidRDefault="00AC0949">
            <w:pPr>
              <w:jc w:val="center"/>
            </w:pPr>
            <w:r>
              <w:rPr>
                <w:color w:val="000000"/>
                <w:sz w:val="24"/>
              </w:rPr>
              <w:t>44</w:t>
            </w:r>
          </w:p>
        </w:tc>
        <w:tc>
          <w:tcPr>
            <w:tcW w:w="4320" w:type="dxa"/>
            <w:vAlign w:val="center"/>
          </w:tcPr>
          <w:p w14:paraId="00F108D4" w14:textId="77777777" w:rsidR="00073082" w:rsidRDefault="00AC0949">
            <w:pPr>
              <w:jc w:val="left"/>
            </w:pPr>
            <w:r>
              <w:rPr>
                <w:color w:val="000000"/>
                <w:sz w:val="24"/>
              </w:rPr>
              <w:t>交银施罗德趋势优先混合型证券投资基金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39EC4D76" w14:textId="77777777" w:rsidR="00073082" w:rsidRDefault="00AC0949">
            <w:pPr>
              <w:jc w:val="center"/>
            </w:pPr>
            <w:r>
              <w:rPr>
                <w:color w:val="000000"/>
                <w:sz w:val="24"/>
              </w:rPr>
              <w:t>中国证券报、上海证券报、证券时报</w:t>
            </w:r>
          </w:p>
        </w:tc>
        <w:tc>
          <w:tcPr>
            <w:tcW w:w="1629" w:type="dxa"/>
            <w:vAlign w:val="center"/>
          </w:tcPr>
          <w:p w14:paraId="3964744C" w14:textId="77777777" w:rsidR="00073082" w:rsidRDefault="00AC0949">
            <w:pPr>
              <w:jc w:val="center"/>
            </w:pPr>
            <w:r>
              <w:rPr>
                <w:color w:val="000000"/>
                <w:sz w:val="24"/>
              </w:rPr>
              <w:t>2017-10-25</w:t>
            </w:r>
          </w:p>
        </w:tc>
      </w:tr>
      <w:tr w:rsidR="00073082" w14:paraId="44AE43D4" w14:textId="77777777">
        <w:tc>
          <w:tcPr>
            <w:tcW w:w="720" w:type="dxa"/>
            <w:vAlign w:val="center"/>
          </w:tcPr>
          <w:p w14:paraId="4F07C6C5" w14:textId="77777777" w:rsidR="00073082" w:rsidRDefault="00AC0949">
            <w:pPr>
              <w:jc w:val="center"/>
            </w:pPr>
            <w:r>
              <w:rPr>
                <w:color w:val="000000"/>
                <w:sz w:val="24"/>
              </w:rPr>
              <w:t>45</w:t>
            </w:r>
          </w:p>
        </w:tc>
        <w:tc>
          <w:tcPr>
            <w:tcW w:w="4320" w:type="dxa"/>
            <w:vAlign w:val="center"/>
          </w:tcPr>
          <w:p w14:paraId="7861611C" w14:textId="77777777" w:rsidR="00073082" w:rsidRDefault="00AC0949">
            <w:pPr>
              <w:jc w:val="left"/>
            </w:pPr>
            <w:r>
              <w:rPr>
                <w:color w:val="000000"/>
                <w:sz w:val="24"/>
              </w:rPr>
              <w:t>交银施罗德基金管理有限公司关于旗下基金所持停牌股票估值调整的公告</w:t>
            </w:r>
          </w:p>
        </w:tc>
        <w:tc>
          <w:tcPr>
            <w:tcW w:w="2331" w:type="dxa"/>
            <w:vAlign w:val="center"/>
          </w:tcPr>
          <w:p w14:paraId="4AD75E71" w14:textId="77777777" w:rsidR="00073082" w:rsidRDefault="00AC0949">
            <w:pPr>
              <w:jc w:val="center"/>
            </w:pPr>
            <w:r>
              <w:rPr>
                <w:color w:val="000000"/>
                <w:sz w:val="24"/>
              </w:rPr>
              <w:t>中国证券报、上海证券报、证券时报</w:t>
            </w:r>
          </w:p>
        </w:tc>
        <w:tc>
          <w:tcPr>
            <w:tcW w:w="1629" w:type="dxa"/>
            <w:vAlign w:val="center"/>
          </w:tcPr>
          <w:p w14:paraId="434EE4D9" w14:textId="77777777" w:rsidR="00073082" w:rsidRDefault="00AC0949">
            <w:pPr>
              <w:jc w:val="center"/>
            </w:pPr>
            <w:r>
              <w:rPr>
                <w:color w:val="000000"/>
                <w:sz w:val="24"/>
              </w:rPr>
              <w:t>2017-11-10</w:t>
            </w:r>
          </w:p>
        </w:tc>
      </w:tr>
      <w:tr w:rsidR="00073082" w14:paraId="1CC5DB99" w14:textId="77777777">
        <w:tc>
          <w:tcPr>
            <w:tcW w:w="720" w:type="dxa"/>
            <w:vAlign w:val="center"/>
          </w:tcPr>
          <w:p w14:paraId="6C6D048A" w14:textId="77777777" w:rsidR="00073082" w:rsidRDefault="00AC0949">
            <w:pPr>
              <w:jc w:val="center"/>
            </w:pPr>
            <w:r>
              <w:rPr>
                <w:color w:val="000000"/>
                <w:sz w:val="24"/>
              </w:rPr>
              <w:t>46</w:t>
            </w:r>
          </w:p>
        </w:tc>
        <w:tc>
          <w:tcPr>
            <w:tcW w:w="4320" w:type="dxa"/>
            <w:vAlign w:val="center"/>
          </w:tcPr>
          <w:p w14:paraId="2D540AE2" w14:textId="77777777" w:rsidR="00073082" w:rsidRDefault="00AC094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0C32578C" w14:textId="77777777" w:rsidR="00073082" w:rsidRDefault="00AC0949">
            <w:pPr>
              <w:jc w:val="center"/>
            </w:pPr>
            <w:r>
              <w:rPr>
                <w:color w:val="000000"/>
                <w:sz w:val="24"/>
              </w:rPr>
              <w:t>中国证券报、上海证券报、证券时报</w:t>
            </w:r>
          </w:p>
        </w:tc>
        <w:tc>
          <w:tcPr>
            <w:tcW w:w="1629" w:type="dxa"/>
            <w:vAlign w:val="center"/>
          </w:tcPr>
          <w:p w14:paraId="0255485D" w14:textId="77777777" w:rsidR="00073082" w:rsidRDefault="00AC0949">
            <w:pPr>
              <w:jc w:val="center"/>
            </w:pPr>
            <w:r>
              <w:rPr>
                <w:color w:val="000000"/>
                <w:sz w:val="24"/>
              </w:rPr>
              <w:t>2017-11-22</w:t>
            </w:r>
          </w:p>
        </w:tc>
      </w:tr>
      <w:tr w:rsidR="00073082" w14:paraId="646E51D1" w14:textId="77777777">
        <w:tc>
          <w:tcPr>
            <w:tcW w:w="720" w:type="dxa"/>
            <w:vAlign w:val="center"/>
          </w:tcPr>
          <w:p w14:paraId="6D863ED2" w14:textId="77777777" w:rsidR="00073082" w:rsidRDefault="00AC0949">
            <w:pPr>
              <w:jc w:val="center"/>
            </w:pPr>
            <w:r>
              <w:rPr>
                <w:color w:val="000000"/>
                <w:sz w:val="24"/>
              </w:rPr>
              <w:t>47</w:t>
            </w:r>
          </w:p>
        </w:tc>
        <w:tc>
          <w:tcPr>
            <w:tcW w:w="4320" w:type="dxa"/>
            <w:vAlign w:val="center"/>
          </w:tcPr>
          <w:p w14:paraId="5224DEA5" w14:textId="77777777" w:rsidR="00073082" w:rsidRDefault="00AC0949">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14:paraId="6B7E508E" w14:textId="77777777" w:rsidR="00073082" w:rsidRDefault="00AC0949">
            <w:pPr>
              <w:jc w:val="center"/>
            </w:pPr>
            <w:r>
              <w:rPr>
                <w:color w:val="000000"/>
                <w:sz w:val="24"/>
              </w:rPr>
              <w:t>中国证券报、上海证券报、证券时报</w:t>
            </w:r>
          </w:p>
        </w:tc>
        <w:tc>
          <w:tcPr>
            <w:tcW w:w="1629" w:type="dxa"/>
            <w:vAlign w:val="center"/>
          </w:tcPr>
          <w:p w14:paraId="67E55803" w14:textId="77777777" w:rsidR="00073082" w:rsidRDefault="00AC0949">
            <w:pPr>
              <w:jc w:val="center"/>
            </w:pPr>
            <w:r>
              <w:rPr>
                <w:color w:val="000000"/>
                <w:sz w:val="24"/>
              </w:rPr>
              <w:t>2017-11-29</w:t>
            </w:r>
          </w:p>
        </w:tc>
      </w:tr>
      <w:tr w:rsidR="00073082" w14:paraId="2CCFEB24" w14:textId="77777777">
        <w:tc>
          <w:tcPr>
            <w:tcW w:w="720" w:type="dxa"/>
            <w:vAlign w:val="center"/>
          </w:tcPr>
          <w:p w14:paraId="774599E3" w14:textId="77777777" w:rsidR="00073082" w:rsidRDefault="00AC0949">
            <w:pPr>
              <w:jc w:val="center"/>
            </w:pPr>
            <w:r>
              <w:rPr>
                <w:color w:val="000000"/>
                <w:sz w:val="24"/>
              </w:rPr>
              <w:t>48</w:t>
            </w:r>
          </w:p>
        </w:tc>
        <w:tc>
          <w:tcPr>
            <w:tcW w:w="4320" w:type="dxa"/>
            <w:vAlign w:val="center"/>
          </w:tcPr>
          <w:p w14:paraId="442D86EF" w14:textId="77777777" w:rsidR="00073082" w:rsidRDefault="00AC094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219E6734" w14:textId="77777777" w:rsidR="00073082" w:rsidRDefault="00AC0949">
            <w:pPr>
              <w:jc w:val="center"/>
            </w:pPr>
            <w:r>
              <w:rPr>
                <w:color w:val="000000"/>
                <w:sz w:val="24"/>
              </w:rPr>
              <w:t>中国证券报、上海证券报、证券时报</w:t>
            </w:r>
          </w:p>
        </w:tc>
        <w:tc>
          <w:tcPr>
            <w:tcW w:w="1629" w:type="dxa"/>
            <w:vAlign w:val="center"/>
          </w:tcPr>
          <w:p w14:paraId="54E9EA57" w14:textId="77777777" w:rsidR="00073082" w:rsidRDefault="00AC0949">
            <w:pPr>
              <w:jc w:val="center"/>
            </w:pPr>
            <w:r>
              <w:rPr>
                <w:color w:val="000000"/>
                <w:sz w:val="24"/>
              </w:rPr>
              <w:t>2017-12-14</w:t>
            </w:r>
          </w:p>
        </w:tc>
      </w:tr>
      <w:tr w:rsidR="00073082" w14:paraId="6A2AF46E" w14:textId="77777777">
        <w:tc>
          <w:tcPr>
            <w:tcW w:w="720" w:type="dxa"/>
            <w:vAlign w:val="center"/>
          </w:tcPr>
          <w:p w14:paraId="3F7C8E42" w14:textId="77777777" w:rsidR="00073082" w:rsidRDefault="00AC0949">
            <w:pPr>
              <w:jc w:val="center"/>
            </w:pPr>
            <w:r>
              <w:rPr>
                <w:color w:val="000000"/>
                <w:sz w:val="24"/>
              </w:rPr>
              <w:t>49</w:t>
            </w:r>
          </w:p>
        </w:tc>
        <w:tc>
          <w:tcPr>
            <w:tcW w:w="4320" w:type="dxa"/>
            <w:vAlign w:val="center"/>
          </w:tcPr>
          <w:p w14:paraId="286A4D13" w14:textId="77777777" w:rsidR="00073082" w:rsidRDefault="00AC0949">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111B963D" w14:textId="77777777" w:rsidR="00073082" w:rsidRDefault="00AC0949">
            <w:pPr>
              <w:jc w:val="center"/>
            </w:pPr>
            <w:r>
              <w:rPr>
                <w:color w:val="000000"/>
                <w:sz w:val="24"/>
              </w:rPr>
              <w:t>中国证券报、上海证券报、证券时报</w:t>
            </w:r>
          </w:p>
        </w:tc>
        <w:tc>
          <w:tcPr>
            <w:tcW w:w="1629" w:type="dxa"/>
            <w:vAlign w:val="center"/>
          </w:tcPr>
          <w:p w14:paraId="6A5F6ECF" w14:textId="77777777" w:rsidR="00073082" w:rsidRDefault="00AC0949">
            <w:pPr>
              <w:jc w:val="center"/>
            </w:pPr>
            <w:r>
              <w:rPr>
                <w:color w:val="000000"/>
                <w:sz w:val="24"/>
              </w:rPr>
              <w:t>2017-12-22</w:t>
            </w:r>
          </w:p>
        </w:tc>
      </w:tr>
      <w:tr w:rsidR="00073082" w14:paraId="71A4E8EE" w14:textId="77777777">
        <w:tc>
          <w:tcPr>
            <w:tcW w:w="720" w:type="dxa"/>
            <w:vAlign w:val="center"/>
          </w:tcPr>
          <w:p w14:paraId="0CF01C1F" w14:textId="77777777" w:rsidR="00073082" w:rsidRDefault="00AC0949">
            <w:pPr>
              <w:jc w:val="center"/>
            </w:pPr>
            <w:r>
              <w:rPr>
                <w:color w:val="000000"/>
                <w:sz w:val="24"/>
              </w:rPr>
              <w:t>50</w:t>
            </w:r>
          </w:p>
        </w:tc>
        <w:tc>
          <w:tcPr>
            <w:tcW w:w="4320" w:type="dxa"/>
            <w:vAlign w:val="center"/>
          </w:tcPr>
          <w:p w14:paraId="727383E9" w14:textId="77777777" w:rsidR="00073082" w:rsidRDefault="00AC0949">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14:paraId="549879C1" w14:textId="77777777" w:rsidR="00073082" w:rsidRDefault="00AC0949">
            <w:pPr>
              <w:jc w:val="center"/>
            </w:pPr>
            <w:r>
              <w:rPr>
                <w:color w:val="000000"/>
                <w:sz w:val="24"/>
              </w:rPr>
              <w:t>中国证券报、上海证券报、证券时报</w:t>
            </w:r>
          </w:p>
        </w:tc>
        <w:tc>
          <w:tcPr>
            <w:tcW w:w="1629" w:type="dxa"/>
            <w:vAlign w:val="center"/>
          </w:tcPr>
          <w:p w14:paraId="7883C18B" w14:textId="77777777" w:rsidR="00073082" w:rsidRDefault="00AC0949">
            <w:pPr>
              <w:jc w:val="center"/>
            </w:pPr>
            <w:r>
              <w:rPr>
                <w:color w:val="000000"/>
                <w:sz w:val="24"/>
              </w:rPr>
              <w:t>2017-12-30</w:t>
            </w:r>
          </w:p>
        </w:tc>
      </w:tr>
      <w:tr w:rsidR="00073082" w14:paraId="690A969B" w14:textId="77777777">
        <w:tc>
          <w:tcPr>
            <w:tcW w:w="720" w:type="dxa"/>
            <w:vAlign w:val="center"/>
          </w:tcPr>
          <w:p w14:paraId="5E88E0FB" w14:textId="77777777" w:rsidR="00073082" w:rsidRDefault="00AC0949">
            <w:pPr>
              <w:jc w:val="center"/>
            </w:pPr>
            <w:r>
              <w:rPr>
                <w:color w:val="000000"/>
                <w:sz w:val="24"/>
              </w:rPr>
              <w:t>51</w:t>
            </w:r>
          </w:p>
        </w:tc>
        <w:tc>
          <w:tcPr>
            <w:tcW w:w="4320" w:type="dxa"/>
            <w:vAlign w:val="center"/>
          </w:tcPr>
          <w:p w14:paraId="442BD407" w14:textId="77777777" w:rsidR="00073082" w:rsidRDefault="00AC09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071D806" w14:textId="77777777" w:rsidR="00073082" w:rsidRDefault="00AC0949">
            <w:pPr>
              <w:jc w:val="center"/>
            </w:pPr>
            <w:r>
              <w:rPr>
                <w:color w:val="000000"/>
                <w:sz w:val="24"/>
              </w:rPr>
              <w:t>中国证券报、上海证券报、证券时报</w:t>
            </w:r>
          </w:p>
        </w:tc>
        <w:tc>
          <w:tcPr>
            <w:tcW w:w="1629" w:type="dxa"/>
            <w:vAlign w:val="center"/>
          </w:tcPr>
          <w:p w14:paraId="0A7942F6" w14:textId="77777777" w:rsidR="00073082" w:rsidRDefault="00AC0949">
            <w:pPr>
              <w:jc w:val="center"/>
            </w:pPr>
            <w:r>
              <w:rPr>
                <w:color w:val="000000"/>
                <w:sz w:val="24"/>
              </w:rPr>
              <w:t>2017-12-30</w:t>
            </w:r>
          </w:p>
        </w:tc>
      </w:tr>
    </w:tbl>
    <w:p w14:paraId="56409DD6" w14:textId="77777777" w:rsidR="00FC41BE" w:rsidRPr="00D754A9" w:rsidRDefault="00FC41BE" w:rsidP="00D754A9">
      <w:pPr>
        <w:tabs>
          <w:tab w:val="left" w:pos="426"/>
        </w:tabs>
        <w:spacing w:before="29" w:line="288" w:lineRule="auto"/>
        <w:jc w:val="left"/>
        <w:rPr>
          <w:kern w:val="0"/>
          <w:sz w:val="24"/>
        </w:rPr>
      </w:pPr>
    </w:p>
    <w:p w14:paraId="07F3F94E" w14:textId="5433FE10" w:rsidR="00C557DF" w:rsidRPr="00723729" w:rsidRDefault="00E42147"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382" w:name="_Toc374532345"/>
      <w:bookmarkStart w:id="383" w:name="_Toc509751180"/>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382"/>
      <w:bookmarkEnd w:id="383"/>
    </w:p>
    <w:p w14:paraId="35AFE1A7" w14:textId="77777777" w:rsidR="00C557DF" w:rsidRPr="00367482" w:rsidRDefault="00C557DF" w:rsidP="00367482">
      <w:pPr>
        <w:pStyle w:val="20"/>
        <w:spacing w:before="29" w:after="0" w:line="288" w:lineRule="auto"/>
        <w:rPr>
          <w:rFonts w:ascii="Times New Roman" w:hAnsi="Times New Roman"/>
          <w:b w:val="0"/>
          <w:bCs w:val="0"/>
          <w:kern w:val="0"/>
          <w:szCs w:val="24"/>
        </w:rPr>
      </w:pPr>
      <w:bookmarkStart w:id="384" w:name="_Toc509751181"/>
      <w:r w:rsidRPr="00367482">
        <w:rPr>
          <w:rFonts w:ascii="Times New Roman" w:hAnsi="Times New Roman"/>
          <w:kern w:val="0"/>
          <w:szCs w:val="24"/>
        </w:rPr>
        <w:t xml:space="preserve">12.1 </w:t>
      </w:r>
      <w:r w:rsidRPr="00367482">
        <w:rPr>
          <w:rFonts w:ascii="Times New Roman" w:hAnsi="Times New Roman" w:hint="eastAsia"/>
          <w:kern w:val="0"/>
          <w:szCs w:val="24"/>
        </w:rPr>
        <w:t>报告期内单一投资者持有基金份额比例达到或超过</w:t>
      </w:r>
      <w:r w:rsidRPr="00367482">
        <w:rPr>
          <w:rFonts w:ascii="Times New Roman" w:hAnsi="Times New Roman"/>
          <w:kern w:val="0"/>
          <w:szCs w:val="24"/>
        </w:rPr>
        <w:t>20%</w:t>
      </w:r>
      <w:r w:rsidRPr="00367482">
        <w:rPr>
          <w:rFonts w:ascii="Times New Roman" w:hAnsi="Times New Roman" w:hint="eastAsia"/>
          <w:kern w:val="0"/>
          <w:szCs w:val="24"/>
        </w:rPr>
        <w:t>的情况</w:t>
      </w:r>
      <w:bookmarkEnd w:id="3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14:paraId="45434634" w14:textId="77777777" w:rsidTr="00EE31E2">
        <w:tc>
          <w:tcPr>
            <w:tcW w:w="993" w:type="dxa"/>
            <w:vMerge w:val="restart"/>
            <w:vAlign w:val="center"/>
          </w:tcPr>
          <w:p w14:paraId="3770A5FA"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779C2748"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3C9BEF97"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14:paraId="3267150D" w14:textId="77777777" w:rsidTr="00EE31E2">
        <w:tc>
          <w:tcPr>
            <w:tcW w:w="993" w:type="dxa"/>
            <w:vMerge/>
            <w:vAlign w:val="center"/>
          </w:tcPr>
          <w:p w14:paraId="40E90445" w14:textId="77777777" w:rsidR="00C557DF" w:rsidRPr="004F0662" w:rsidRDefault="00C557DF" w:rsidP="00EE31E2">
            <w:pPr>
              <w:autoSpaceDE w:val="0"/>
              <w:autoSpaceDN w:val="0"/>
              <w:adjustRightInd w:val="0"/>
              <w:jc w:val="center"/>
              <w:rPr>
                <w:rFonts w:ascii="宋体" w:hAnsi="宋体"/>
                <w:b/>
                <w:bCs/>
                <w:color w:val="000000"/>
                <w:kern w:val="0"/>
                <w:szCs w:val="21"/>
              </w:rPr>
            </w:pPr>
          </w:p>
        </w:tc>
        <w:tc>
          <w:tcPr>
            <w:tcW w:w="992" w:type="dxa"/>
            <w:vAlign w:val="center"/>
          </w:tcPr>
          <w:p w14:paraId="46559A91"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5D177BCC"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68F53A1E" w14:textId="77777777" w:rsidR="00C557DF" w:rsidRPr="004F0662" w:rsidRDefault="00C557DF" w:rsidP="00EE31E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22C37827" w14:textId="77777777" w:rsidR="00C557DF" w:rsidRPr="004F0662" w:rsidRDefault="00C557DF" w:rsidP="00EE31E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3FE52F2F" w14:textId="77777777" w:rsidR="00C557DF" w:rsidRPr="004F0662" w:rsidRDefault="00C557DF" w:rsidP="00EE31E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564FEEB2"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53850D96" w14:textId="77777777" w:rsidR="00C557DF" w:rsidRPr="004F0662" w:rsidRDefault="00C557DF" w:rsidP="00EE31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73082" w14:paraId="3A57BB95" w14:textId="77777777">
        <w:tc>
          <w:tcPr>
            <w:tcW w:w="993" w:type="dxa"/>
          </w:tcPr>
          <w:p w14:paraId="379F5A3B" w14:textId="77777777" w:rsidR="00073082" w:rsidRDefault="00073082"/>
          <w:p w14:paraId="77556059" w14:textId="77777777" w:rsidR="00073082" w:rsidRDefault="00AC0949">
            <w:r>
              <w:rPr>
                <w:rFonts w:ascii="宋体" w:hAnsi="宋体" w:hint="eastAsia"/>
                <w:bCs/>
                <w:color w:val="000000"/>
                <w:kern w:val="0"/>
                <w:szCs w:val="21"/>
              </w:rPr>
              <w:t>机构</w:t>
            </w:r>
          </w:p>
        </w:tc>
        <w:tc>
          <w:tcPr>
            <w:tcW w:w="992" w:type="dxa"/>
            <w:vAlign w:val="center"/>
          </w:tcPr>
          <w:p w14:paraId="215E2B26" w14:textId="77777777" w:rsidR="00073082" w:rsidRDefault="00AC0949">
            <w:pPr>
              <w:jc w:val="center"/>
            </w:pPr>
            <w:r>
              <w:rPr>
                <w:rFonts w:ascii="宋体" w:hAnsi="宋体"/>
                <w:color w:val="000000"/>
                <w:kern w:val="0"/>
                <w:szCs w:val="21"/>
              </w:rPr>
              <w:t>1</w:t>
            </w:r>
          </w:p>
        </w:tc>
        <w:tc>
          <w:tcPr>
            <w:tcW w:w="1843" w:type="dxa"/>
            <w:vAlign w:val="center"/>
          </w:tcPr>
          <w:p w14:paraId="34AA0B2D" w14:textId="77777777" w:rsidR="00073082" w:rsidRDefault="00AC0949">
            <w:pPr>
              <w:jc w:val="center"/>
            </w:pPr>
            <w:r>
              <w:rPr>
                <w:rFonts w:ascii="宋体" w:hAnsi="宋体"/>
                <w:color w:val="000000"/>
                <w:kern w:val="0"/>
                <w:szCs w:val="21"/>
              </w:rPr>
              <w:t>2017/1/1-2017/12/31</w:t>
            </w:r>
          </w:p>
        </w:tc>
        <w:tc>
          <w:tcPr>
            <w:tcW w:w="851" w:type="dxa"/>
            <w:vAlign w:val="center"/>
          </w:tcPr>
          <w:p w14:paraId="7A7B83ED" w14:textId="77777777" w:rsidR="00073082" w:rsidRDefault="00AC0949">
            <w:pPr>
              <w:jc w:val="center"/>
            </w:pPr>
            <w:r>
              <w:rPr>
                <w:rFonts w:ascii="宋体" w:hAnsi="宋体"/>
                <w:color w:val="000000"/>
                <w:kern w:val="0"/>
                <w:szCs w:val="21"/>
              </w:rPr>
              <w:t>187,031,172.07</w:t>
            </w:r>
          </w:p>
        </w:tc>
        <w:tc>
          <w:tcPr>
            <w:tcW w:w="850" w:type="dxa"/>
            <w:vAlign w:val="center"/>
          </w:tcPr>
          <w:p w14:paraId="6F811F58" w14:textId="77777777" w:rsidR="00073082" w:rsidRDefault="00AC0949">
            <w:pPr>
              <w:jc w:val="center"/>
            </w:pPr>
            <w:r>
              <w:rPr>
                <w:rFonts w:ascii="宋体" w:hAnsi="宋体"/>
                <w:color w:val="000000"/>
                <w:kern w:val="0"/>
                <w:szCs w:val="21"/>
              </w:rPr>
              <w:t>114,374,051.52</w:t>
            </w:r>
          </w:p>
        </w:tc>
        <w:tc>
          <w:tcPr>
            <w:tcW w:w="1134" w:type="dxa"/>
            <w:vAlign w:val="center"/>
          </w:tcPr>
          <w:p w14:paraId="479C63BC" w14:textId="77777777" w:rsidR="00073082" w:rsidRDefault="00AC0949">
            <w:pPr>
              <w:jc w:val="center"/>
            </w:pPr>
            <w:r>
              <w:rPr>
                <w:rFonts w:ascii="宋体" w:hAnsi="宋体"/>
                <w:color w:val="000000"/>
                <w:kern w:val="0"/>
                <w:szCs w:val="21"/>
              </w:rPr>
              <w:t>301,405,223.59</w:t>
            </w:r>
          </w:p>
        </w:tc>
        <w:tc>
          <w:tcPr>
            <w:tcW w:w="1419" w:type="dxa"/>
            <w:vAlign w:val="center"/>
          </w:tcPr>
          <w:p w14:paraId="55AB0B5F" w14:textId="77777777" w:rsidR="00073082" w:rsidRDefault="00AC0949">
            <w:pPr>
              <w:jc w:val="center"/>
            </w:pPr>
            <w:r>
              <w:rPr>
                <w:rFonts w:ascii="宋体" w:hAnsi="宋体"/>
                <w:color w:val="000000"/>
                <w:kern w:val="0"/>
                <w:szCs w:val="21"/>
              </w:rPr>
              <w:t>-</w:t>
            </w:r>
          </w:p>
        </w:tc>
        <w:tc>
          <w:tcPr>
            <w:tcW w:w="1130" w:type="dxa"/>
            <w:vAlign w:val="center"/>
          </w:tcPr>
          <w:p w14:paraId="1DE020D1" w14:textId="77777777" w:rsidR="00073082" w:rsidRDefault="00AC0949">
            <w:pPr>
              <w:jc w:val="center"/>
            </w:pPr>
            <w:r>
              <w:rPr>
                <w:rFonts w:ascii="宋体" w:hAnsi="宋体"/>
                <w:color w:val="000000"/>
                <w:kern w:val="0"/>
                <w:szCs w:val="21"/>
              </w:rPr>
              <w:t>-</w:t>
            </w:r>
          </w:p>
        </w:tc>
      </w:tr>
      <w:tr w:rsidR="00C557DF" w:rsidRPr="004F0662" w14:paraId="4605E562" w14:textId="77777777" w:rsidTr="00EE31E2">
        <w:tc>
          <w:tcPr>
            <w:tcW w:w="9212" w:type="dxa"/>
            <w:gridSpan w:val="8"/>
            <w:vAlign w:val="center"/>
          </w:tcPr>
          <w:p w14:paraId="52C40BCF" w14:textId="77777777" w:rsidR="00C557DF" w:rsidRPr="004F0662" w:rsidRDefault="00C557DF" w:rsidP="00EE31E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14:paraId="37C7CE03" w14:textId="77777777" w:rsidTr="00EE31E2">
        <w:tc>
          <w:tcPr>
            <w:tcW w:w="9212" w:type="dxa"/>
            <w:gridSpan w:val="8"/>
            <w:vAlign w:val="center"/>
          </w:tcPr>
          <w:p w14:paraId="6B3DAAA1" w14:textId="77777777" w:rsidR="00C557DF" w:rsidRPr="004F0662" w:rsidRDefault="00C557DF" w:rsidP="00EE31E2">
            <w:pPr>
              <w:autoSpaceDE w:val="0"/>
              <w:autoSpaceDN w:val="0"/>
              <w:adjustRightInd w:val="0"/>
              <w:jc w:val="left"/>
              <w:rPr>
                <w:rFonts w:ascii="宋体" w:hAnsi="宋体"/>
                <w:kern w:val="0"/>
                <w:szCs w:val="21"/>
              </w:rPr>
            </w:pPr>
            <w:r w:rsidRPr="004F0662">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073715BF"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385" w:name="_Toc225500055"/>
      <w:bookmarkStart w:id="386" w:name="_Toc361324903"/>
      <w:bookmarkStart w:id="387" w:name="_Toc50975118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85"/>
      <w:bookmarkEnd w:id="386"/>
      <w:bookmarkEnd w:id="387"/>
    </w:p>
    <w:p w14:paraId="6749ECE4" w14:textId="77777777" w:rsidR="00A8283B" w:rsidRPr="00A8283B" w:rsidRDefault="00A8283B" w:rsidP="00A8283B">
      <w:pPr>
        <w:rPr>
          <w:lang w:val="en-GB"/>
        </w:rPr>
      </w:pPr>
    </w:p>
    <w:p w14:paraId="1A11E2FD" w14:textId="77777777" w:rsidR="001A59F9" w:rsidRPr="00761CD0" w:rsidRDefault="001A59F9" w:rsidP="00761CD0">
      <w:pPr>
        <w:pStyle w:val="20"/>
        <w:spacing w:before="29" w:after="0" w:line="288" w:lineRule="auto"/>
        <w:rPr>
          <w:rFonts w:ascii="Times New Roman" w:hAnsi="Times New Roman"/>
          <w:kern w:val="0"/>
          <w:szCs w:val="24"/>
        </w:rPr>
      </w:pPr>
      <w:bookmarkStart w:id="388" w:name="_Toc361324904"/>
      <w:bookmarkStart w:id="389" w:name="_Toc50975118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88"/>
      <w:bookmarkEnd w:id="389"/>
    </w:p>
    <w:p w14:paraId="3B3DB690" w14:textId="77777777" w:rsidR="00073082" w:rsidRDefault="00AC0949">
      <w:pPr>
        <w:spacing w:before="29" w:line="288" w:lineRule="auto"/>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14:paraId="4991840F" w14:textId="77777777" w:rsidR="00073082" w:rsidRDefault="00AC0949">
      <w:pPr>
        <w:spacing w:before="29" w:line="288" w:lineRule="auto"/>
        <w:rPr>
          <w:color w:val="000000"/>
          <w:sz w:val="24"/>
        </w:rPr>
      </w:pPr>
      <w:r>
        <w:rPr>
          <w:color w:val="000000"/>
          <w:sz w:val="24"/>
        </w:rPr>
        <w:t>2</w:t>
      </w:r>
      <w:r>
        <w:rPr>
          <w:color w:val="000000"/>
          <w:sz w:val="24"/>
        </w:rPr>
        <w:t>、《交银施罗德趋势优先混合型证券投资基金基金合同》；</w:t>
      </w:r>
      <w:r>
        <w:rPr>
          <w:color w:val="000000"/>
          <w:sz w:val="24"/>
        </w:rPr>
        <w:t xml:space="preserve"> </w:t>
      </w:r>
    </w:p>
    <w:p w14:paraId="6E8413CE" w14:textId="77777777" w:rsidR="00073082" w:rsidRDefault="00AC0949">
      <w:pPr>
        <w:spacing w:before="29" w:line="288" w:lineRule="auto"/>
        <w:rPr>
          <w:color w:val="000000"/>
          <w:sz w:val="24"/>
        </w:rPr>
      </w:pPr>
      <w:r>
        <w:rPr>
          <w:color w:val="000000"/>
          <w:sz w:val="24"/>
        </w:rPr>
        <w:t>3</w:t>
      </w:r>
      <w:r>
        <w:rPr>
          <w:color w:val="000000"/>
          <w:sz w:val="24"/>
        </w:rPr>
        <w:t>、《交银施罗德趋势优先混合型证券投资基金招募说明书》；</w:t>
      </w:r>
    </w:p>
    <w:p w14:paraId="5BF8B64D" w14:textId="77777777" w:rsidR="00073082" w:rsidRDefault="00AC0949">
      <w:pPr>
        <w:spacing w:before="29" w:line="288" w:lineRule="auto"/>
        <w:rPr>
          <w:color w:val="000000"/>
          <w:sz w:val="24"/>
        </w:rPr>
      </w:pPr>
      <w:r>
        <w:rPr>
          <w:color w:val="000000"/>
          <w:sz w:val="24"/>
        </w:rPr>
        <w:t>4</w:t>
      </w:r>
      <w:r>
        <w:rPr>
          <w:color w:val="000000"/>
          <w:sz w:val="24"/>
        </w:rPr>
        <w:t>、《交银施罗德趋势优先混合型证券投资基金托管协议》；</w:t>
      </w:r>
      <w:r>
        <w:rPr>
          <w:color w:val="000000"/>
          <w:sz w:val="24"/>
        </w:rPr>
        <w:t xml:space="preserve"> </w:t>
      </w:r>
    </w:p>
    <w:p w14:paraId="6F769A89" w14:textId="77777777" w:rsidR="00073082" w:rsidRDefault="00AC0949">
      <w:pPr>
        <w:spacing w:before="29" w:line="288" w:lineRule="auto"/>
        <w:rPr>
          <w:color w:val="000000"/>
          <w:sz w:val="24"/>
        </w:rPr>
      </w:pPr>
      <w:r>
        <w:rPr>
          <w:color w:val="000000"/>
          <w:sz w:val="24"/>
        </w:rPr>
        <w:t>5</w:t>
      </w:r>
      <w:r>
        <w:rPr>
          <w:color w:val="000000"/>
          <w:sz w:val="24"/>
        </w:rPr>
        <w:t>、关于申请募集交银施罗德趋势优先股票证券投资基金之法律意见书；</w:t>
      </w:r>
    </w:p>
    <w:p w14:paraId="34136F8F" w14:textId="77777777" w:rsidR="00073082" w:rsidRDefault="00AC0949">
      <w:pPr>
        <w:spacing w:before="29" w:line="288" w:lineRule="auto"/>
        <w:rPr>
          <w:color w:val="000000"/>
          <w:sz w:val="24"/>
        </w:rPr>
      </w:pPr>
      <w:r>
        <w:rPr>
          <w:color w:val="000000"/>
          <w:sz w:val="24"/>
        </w:rPr>
        <w:t>6</w:t>
      </w:r>
      <w:r>
        <w:rPr>
          <w:color w:val="000000"/>
          <w:sz w:val="24"/>
        </w:rPr>
        <w:t>、基金管理人业务资格批件、营业执照；</w:t>
      </w:r>
    </w:p>
    <w:p w14:paraId="68AB891A" w14:textId="77777777" w:rsidR="00073082" w:rsidRDefault="00AC0949">
      <w:pPr>
        <w:spacing w:before="29" w:line="288" w:lineRule="auto"/>
        <w:rPr>
          <w:color w:val="000000"/>
          <w:sz w:val="24"/>
        </w:rPr>
      </w:pPr>
      <w:r>
        <w:rPr>
          <w:color w:val="000000"/>
          <w:sz w:val="24"/>
        </w:rPr>
        <w:t>7</w:t>
      </w:r>
      <w:r>
        <w:rPr>
          <w:color w:val="000000"/>
          <w:sz w:val="24"/>
        </w:rPr>
        <w:t>、基金托管人业务资格批件、营业执照；</w:t>
      </w:r>
    </w:p>
    <w:p w14:paraId="17B7A794"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、报告期内交银施罗德趋势优先混合型证券投资基金在指定报刊上各项公告的原稿。</w:t>
      </w:r>
    </w:p>
    <w:p w14:paraId="7BA49947"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749921B1" w14:textId="77777777" w:rsidR="001A59F9" w:rsidRPr="00761CD0" w:rsidRDefault="001A59F9" w:rsidP="00761CD0">
      <w:pPr>
        <w:pStyle w:val="20"/>
        <w:spacing w:before="29" w:after="0" w:line="288" w:lineRule="auto"/>
        <w:rPr>
          <w:rFonts w:ascii="Times New Roman" w:hAnsi="Times New Roman"/>
          <w:kern w:val="0"/>
          <w:szCs w:val="24"/>
        </w:rPr>
      </w:pPr>
      <w:bookmarkStart w:id="390" w:name="_Toc361324905"/>
      <w:bookmarkStart w:id="391" w:name="_Toc509751184"/>
      <w:r w:rsidRPr="00761CD0">
        <w:rPr>
          <w:rFonts w:ascii="Times New Roman" w:hAnsi="Times New Roman"/>
          <w:kern w:val="0"/>
          <w:szCs w:val="24"/>
        </w:rPr>
        <w:t>13.2</w:t>
      </w:r>
      <w:r w:rsidRPr="00761CD0">
        <w:rPr>
          <w:rFonts w:ascii="Times New Roman" w:hAnsi="Times New Roman" w:hint="eastAsia"/>
          <w:kern w:val="0"/>
          <w:szCs w:val="24"/>
        </w:rPr>
        <w:t>存放地点</w:t>
      </w:r>
      <w:bookmarkEnd w:id="390"/>
      <w:bookmarkEnd w:id="391"/>
    </w:p>
    <w:p w14:paraId="31AE6888"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0AECEC2C" w14:textId="77777777" w:rsidR="001A59F9" w:rsidRPr="0091212A" w:rsidRDefault="001A59F9" w:rsidP="00E048F4">
      <w:pPr>
        <w:spacing w:line="360" w:lineRule="auto"/>
        <w:rPr>
          <w:rFonts w:asciiTheme="minorEastAsia" w:eastAsiaTheme="minorEastAsia" w:hAnsiTheme="minorEastAsia"/>
          <w:bCs/>
          <w:color w:val="000000"/>
          <w:szCs w:val="21"/>
        </w:rPr>
      </w:pPr>
    </w:p>
    <w:p w14:paraId="3E2D0164" w14:textId="77777777" w:rsidR="001A59F9" w:rsidRPr="00761CD0" w:rsidRDefault="001A59F9" w:rsidP="00761CD0">
      <w:pPr>
        <w:pStyle w:val="20"/>
        <w:spacing w:before="29" w:after="0" w:line="288" w:lineRule="auto"/>
        <w:rPr>
          <w:rFonts w:ascii="Times New Roman" w:hAnsi="Times New Roman"/>
          <w:kern w:val="0"/>
          <w:szCs w:val="24"/>
        </w:rPr>
      </w:pPr>
      <w:bookmarkStart w:id="392" w:name="_Toc361324906"/>
      <w:bookmarkStart w:id="393" w:name="_Toc509751185"/>
      <w:r w:rsidRPr="00761CD0">
        <w:rPr>
          <w:rFonts w:ascii="Times New Roman" w:hAnsi="Times New Roman"/>
          <w:kern w:val="0"/>
          <w:szCs w:val="24"/>
        </w:rPr>
        <w:t>13.3</w:t>
      </w:r>
      <w:r w:rsidRPr="00761CD0">
        <w:rPr>
          <w:rFonts w:ascii="Times New Roman" w:hAnsi="Times New Roman" w:hint="eastAsia"/>
          <w:kern w:val="0"/>
          <w:szCs w:val="24"/>
        </w:rPr>
        <w:t>查阅方式</w:t>
      </w:r>
      <w:bookmarkEnd w:id="392"/>
      <w:bookmarkEnd w:id="393"/>
    </w:p>
    <w:p w14:paraId="5F9B3603" w14:textId="77777777" w:rsidR="00073082" w:rsidRDefault="00AC094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60740560"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5DFF307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1F3BB26"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E5F59D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B05D642"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9F97D5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E8F56C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C0132BC"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55044EB5"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214C4BB3"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0F37A" w14:textId="77777777" w:rsidR="0056250B" w:rsidRDefault="0056250B">
      <w:r>
        <w:separator/>
      </w:r>
    </w:p>
  </w:endnote>
  <w:endnote w:type="continuationSeparator" w:id="0">
    <w:p w14:paraId="4209D0E8" w14:textId="77777777" w:rsidR="0056250B" w:rsidRDefault="0056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DD3C" w14:textId="77777777" w:rsidR="00EE31E2" w:rsidRDefault="00EE31E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67C4115" w14:textId="77777777" w:rsidR="00EE31E2" w:rsidRDefault="00EE31E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89E83" w14:textId="77777777" w:rsidR="00EE31E2" w:rsidRDefault="00EE31E2"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6748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67482">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DA243" w14:textId="77777777" w:rsidR="0056250B" w:rsidRDefault="0056250B">
      <w:r>
        <w:separator/>
      </w:r>
    </w:p>
  </w:footnote>
  <w:footnote w:type="continuationSeparator" w:id="0">
    <w:p w14:paraId="38A2F02C" w14:textId="77777777" w:rsidR="0056250B" w:rsidRDefault="0056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FB70F" w14:textId="77777777" w:rsidR="00EE31E2" w:rsidRPr="00C2542B" w:rsidRDefault="00EE31E2"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2CFF0A66" wp14:editId="4F3EAB0B">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014"/>
    <w:rsid w:val="00021813"/>
    <w:rsid w:val="00021DD4"/>
    <w:rsid w:val="00021E06"/>
    <w:rsid w:val="000221FE"/>
    <w:rsid w:val="00022B4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082"/>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7A4"/>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0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6DC"/>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1D0"/>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CE2"/>
    <w:rsid w:val="00364FA1"/>
    <w:rsid w:val="00366B02"/>
    <w:rsid w:val="003671F5"/>
    <w:rsid w:val="00367482"/>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841"/>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683E"/>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50B"/>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250"/>
    <w:rsid w:val="007124FE"/>
    <w:rsid w:val="00712533"/>
    <w:rsid w:val="0071256F"/>
    <w:rsid w:val="00713186"/>
    <w:rsid w:val="00713757"/>
    <w:rsid w:val="00713758"/>
    <w:rsid w:val="007137D8"/>
    <w:rsid w:val="00714064"/>
    <w:rsid w:val="0071409E"/>
    <w:rsid w:val="007165A5"/>
    <w:rsid w:val="00717772"/>
    <w:rsid w:val="007200E5"/>
    <w:rsid w:val="007205B2"/>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5E76"/>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DC1"/>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BB5"/>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00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8D9"/>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703"/>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501"/>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949"/>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12D"/>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0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1AA9"/>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00F"/>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0D46"/>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3912"/>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4F0"/>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147"/>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3C15"/>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1E2"/>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1CC"/>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16"/>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38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A7D17"/>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708166"/>
  <w15:docId w15:val="{D3AD4ECB-04B7-49FC-BF73-63CAAAB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364CE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64CE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64CE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64CE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64CE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64CE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5101141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BDC6-7F7E-4F8A-9DFF-8F6E0415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Pages>
  <Words>8326</Words>
  <Characters>47462</Characters>
  <Application>Microsoft Office Word</Application>
  <DocSecurity>0</DocSecurity>
  <Lines>395</Lines>
  <Paragraphs>111</Paragraphs>
  <ScaleCrop>false</ScaleCrop>
  <Company/>
  <LinksUpToDate>false</LinksUpToDate>
  <CharactersWithSpaces>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1463</cp:revision>
  <cp:lastPrinted>2007-07-19T00:46:00Z</cp:lastPrinted>
  <dcterms:created xsi:type="dcterms:W3CDTF">2013-08-07T09:12:00Z</dcterms:created>
  <dcterms:modified xsi:type="dcterms:W3CDTF">2018-03-26T08:18:00Z</dcterms:modified>
</cp:coreProperties>
</file>