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4BF"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39281F2"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6900398"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DE6C099"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8779A61"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上证</w:t>
      </w:r>
      <w:r w:rsidRPr="00D319C5">
        <w:rPr>
          <w:b/>
          <w:sz w:val="36"/>
          <w:szCs w:val="36"/>
        </w:rPr>
        <w:t>180</w:t>
      </w:r>
      <w:r w:rsidRPr="00D319C5">
        <w:rPr>
          <w:b/>
          <w:sz w:val="36"/>
          <w:szCs w:val="36"/>
        </w:rPr>
        <w:t>公司治理交易型开放式指数证券投资基金</w:t>
      </w:r>
      <w:bookmarkEnd w:id="0"/>
    </w:p>
    <w:p w14:paraId="2F6A4B30"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w:t>
      </w:r>
      <w:bookmarkStart w:id="2" w:name="_GoBack"/>
      <w:bookmarkEnd w:id="2"/>
      <w:r w:rsidRPr="00D319C5">
        <w:rPr>
          <w:b/>
          <w:sz w:val="36"/>
          <w:szCs w:val="36"/>
        </w:rPr>
        <w:t>7</w:t>
      </w:r>
      <w:r w:rsidRPr="00D319C5">
        <w:rPr>
          <w:b/>
          <w:sz w:val="36"/>
          <w:szCs w:val="36"/>
        </w:rPr>
        <w:t>年年度报告</w:t>
      </w:r>
      <w:bookmarkEnd w:id="1"/>
    </w:p>
    <w:p w14:paraId="1BD34303"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12BE840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1DB2A3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FEFC35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C24E8D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F0682C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7D52A4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7C3888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35ABA9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AB4976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D2244B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6B397B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2D13DC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03AAD8B" w14:textId="77777777" w:rsidR="001A59F9" w:rsidRPr="0091212A" w:rsidRDefault="001A59F9" w:rsidP="00026C9C">
      <w:pPr>
        <w:spacing w:line="360" w:lineRule="auto"/>
        <w:rPr>
          <w:rFonts w:asciiTheme="minorEastAsia" w:eastAsiaTheme="minorEastAsia" w:hAnsiTheme="minorEastAsia"/>
          <w:b/>
          <w:color w:val="000000"/>
          <w:szCs w:val="21"/>
        </w:rPr>
      </w:pPr>
    </w:p>
    <w:p w14:paraId="06206938"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247133E8"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25E1055A"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44971EC5"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6068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14:paraId="74843392" w14:textId="77777777" w:rsidR="00A8283B" w:rsidRPr="00A8283B" w:rsidRDefault="00A8283B" w:rsidP="00A8283B"/>
    <w:p w14:paraId="0EBB573C" w14:textId="77777777"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6068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14:paraId="440E618D" w14:textId="77777777" w:rsidR="00D80AEB" w:rsidRDefault="004F44A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76C1465F" w14:textId="77777777" w:rsidR="00D80AEB" w:rsidRDefault="004F44A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6FB596C8" w14:textId="77777777" w:rsidR="00D80AEB" w:rsidRDefault="004F44A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246662A1" w14:textId="77777777" w:rsidR="00D80AEB" w:rsidRDefault="004F44A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06E28A97"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BEB7D00"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14:paraId="5427410A" w14:textId="77777777" w:rsidR="00242C9F" w:rsidRPr="0091212A" w:rsidRDefault="00242C9F" w:rsidP="0091212A">
      <w:pPr>
        <w:spacing w:line="360" w:lineRule="auto"/>
        <w:ind w:firstLineChars="50" w:firstLine="105"/>
        <w:rPr>
          <w:rFonts w:ascii="宋体" w:hAnsi="宋体"/>
          <w:b/>
          <w:color w:val="000000"/>
          <w:szCs w:val="21"/>
        </w:rPr>
      </w:pPr>
    </w:p>
    <w:p w14:paraId="2BA2932E" w14:textId="77777777" w:rsidR="00343561" w:rsidRDefault="00D20614" w:rsidP="008013FD">
      <w:pPr>
        <w:pStyle w:val="11"/>
        <w:jc w:val="center"/>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60684" w:history="1">
        <w:r w:rsidR="00343561" w:rsidRPr="005539CC">
          <w:rPr>
            <w:rStyle w:val="a9"/>
            <w:b/>
            <w:bCs/>
            <w:noProof/>
          </w:rPr>
          <w:t xml:space="preserve">§1  </w:t>
        </w:r>
        <w:r w:rsidR="00343561" w:rsidRPr="005539CC">
          <w:rPr>
            <w:rStyle w:val="a9"/>
            <w:rFonts w:hint="eastAsia"/>
            <w:b/>
            <w:bCs/>
            <w:noProof/>
          </w:rPr>
          <w:t>重要提示及目录</w:t>
        </w:r>
        <w:r w:rsidR="00343561">
          <w:rPr>
            <w:noProof/>
            <w:webHidden/>
          </w:rPr>
          <w:tab/>
        </w:r>
        <w:r w:rsidR="00343561">
          <w:rPr>
            <w:noProof/>
            <w:webHidden/>
          </w:rPr>
          <w:fldChar w:fldCharType="begin"/>
        </w:r>
        <w:r w:rsidR="00343561">
          <w:rPr>
            <w:noProof/>
            <w:webHidden/>
          </w:rPr>
          <w:instrText xml:space="preserve"> PAGEREF _Toc509760684 \h </w:instrText>
        </w:r>
        <w:r w:rsidR="00343561">
          <w:rPr>
            <w:noProof/>
            <w:webHidden/>
          </w:rPr>
        </w:r>
        <w:r w:rsidR="00343561">
          <w:rPr>
            <w:noProof/>
            <w:webHidden/>
          </w:rPr>
          <w:fldChar w:fldCharType="separate"/>
        </w:r>
        <w:r w:rsidR="00343561">
          <w:rPr>
            <w:noProof/>
            <w:webHidden/>
          </w:rPr>
          <w:t>2</w:t>
        </w:r>
        <w:r w:rsidR="00343561">
          <w:rPr>
            <w:noProof/>
            <w:webHidden/>
          </w:rPr>
          <w:fldChar w:fldCharType="end"/>
        </w:r>
      </w:hyperlink>
    </w:p>
    <w:p w14:paraId="16F51106"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85" w:history="1">
        <w:r w:rsidRPr="005539CC">
          <w:rPr>
            <w:rStyle w:val="a9"/>
            <w:noProof/>
          </w:rPr>
          <w:t xml:space="preserve">1.1 </w:t>
        </w:r>
        <w:r w:rsidRPr="005539CC">
          <w:rPr>
            <w:rStyle w:val="a9"/>
            <w:rFonts w:hint="eastAsia"/>
            <w:noProof/>
          </w:rPr>
          <w:t>重要提示</w:t>
        </w:r>
        <w:r>
          <w:rPr>
            <w:noProof/>
            <w:webHidden/>
          </w:rPr>
          <w:tab/>
        </w:r>
        <w:r>
          <w:rPr>
            <w:noProof/>
            <w:webHidden/>
          </w:rPr>
          <w:fldChar w:fldCharType="begin"/>
        </w:r>
        <w:r>
          <w:rPr>
            <w:noProof/>
            <w:webHidden/>
          </w:rPr>
          <w:instrText xml:space="preserve"> PAGEREF _Toc509760685 \h </w:instrText>
        </w:r>
        <w:r>
          <w:rPr>
            <w:noProof/>
            <w:webHidden/>
          </w:rPr>
        </w:r>
        <w:r>
          <w:rPr>
            <w:noProof/>
            <w:webHidden/>
          </w:rPr>
          <w:fldChar w:fldCharType="separate"/>
        </w:r>
        <w:r>
          <w:rPr>
            <w:noProof/>
            <w:webHidden/>
          </w:rPr>
          <w:t>2</w:t>
        </w:r>
        <w:r>
          <w:rPr>
            <w:noProof/>
            <w:webHidden/>
          </w:rPr>
          <w:fldChar w:fldCharType="end"/>
        </w:r>
      </w:hyperlink>
    </w:p>
    <w:p w14:paraId="529AC754" w14:textId="77777777" w:rsidR="00343561" w:rsidRDefault="00343561" w:rsidP="008013FD">
      <w:pPr>
        <w:pStyle w:val="11"/>
        <w:jc w:val="center"/>
        <w:rPr>
          <w:rFonts w:asciiTheme="minorHAnsi" w:eastAsiaTheme="minorEastAsia" w:hAnsiTheme="minorHAnsi" w:cstheme="minorBidi"/>
          <w:noProof/>
          <w:szCs w:val="22"/>
        </w:rPr>
      </w:pPr>
      <w:hyperlink w:anchor="_Toc509760686" w:history="1">
        <w:r w:rsidRPr="005539CC">
          <w:rPr>
            <w:rStyle w:val="a9"/>
            <w:b/>
            <w:bCs/>
            <w:noProof/>
          </w:rPr>
          <w:t xml:space="preserve">§2  </w:t>
        </w:r>
        <w:r w:rsidRPr="005539CC">
          <w:rPr>
            <w:rStyle w:val="a9"/>
            <w:rFonts w:hint="eastAsia"/>
            <w:b/>
            <w:bCs/>
            <w:noProof/>
          </w:rPr>
          <w:t>基金简介</w:t>
        </w:r>
        <w:r>
          <w:rPr>
            <w:noProof/>
            <w:webHidden/>
          </w:rPr>
          <w:tab/>
        </w:r>
        <w:r>
          <w:rPr>
            <w:noProof/>
            <w:webHidden/>
          </w:rPr>
          <w:fldChar w:fldCharType="begin"/>
        </w:r>
        <w:r>
          <w:rPr>
            <w:noProof/>
            <w:webHidden/>
          </w:rPr>
          <w:instrText xml:space="preserve"> PAGEREF _Toc509760686 \h </w:instrText>
        </w:r>
        <w:r>
          <w:rPr>
            <w:noProof/>
            <w:webHidden/>
          </w:rPr>
        </w:r>
        <w:r>
          <w:rPr>
            <w:noProof/>
            <w:webHidden/>
          </w:rPr>
          <w:fldChar w:fldCharType="separate"/>
        </w:r>
        <w:r>
          <w:rPr>
            <w:noProof/>
            <w:webHidden/>
          </w:rPr>
          <w:t>8</w:t>
        </w:r>
        <w:r>
          <w:rPr>
            <w:noProof/>
            <w:webHidden/>
          </w:rPr>
          <w:fldChar w:fldCharType="end"/>
        </w:r>
      </w:hyperlink>
    </w:p>
    <w:p w14:paraId="16DDCB8B" w14:textId="2B7F7357" w:rsidR="00343561" w:rsidRDefault="00343561" w:rsidP="008013FD">
      <w:pPr>
        <w:pStyle w:val="22"/>
        <w:tabs>
          <w:tab w:val="left" w:pos="1050"/>
        </w:tabs>
        <w:jc w:val="center"/>
        <w:rPr>
          <w:rFonts w:asciiTheme="minorHAnsi" w:eastAsiaTheme="minorEastAsia" w:hAnsiTheme="minorHAnsi" w:cstheme="minorBidi"/>
          <w:noProof/>
          <w:kern w:val="2"/>
          <w:szCs w:val="22"/>
        </w:rPr>
      </w:pPr>
      <w:hyperlink w:anchor="_Toc509760687" w:history="1">
        <w:r w:rsidRPr="005539CC">
          <w:rPr>
            <w:rStyle w:val="a9"/>
            <w:noProof/>
          </w:rPr>
          <w:t>2.1</w:t>
        </w:r>
        <w:r w:rsidRPr="005539CC">
          <w:rPr>
            <w:rStyle w:val="a9"/>
            <w:rFonts w:hint="eastAsia"/>
            <w:noProof/>
          </w:rPr>
          <w:t>基金基本情况</w:t>
        </w:r>
        <w:r>
          <w:rPr>
            <w:noProof/>
            <w:webHidden/>
          </w:rPr>
          <w:tab/>
        </w:r>
        <w:r>
          <w:rPr>
            <w:noProof/>
            <w:webHidden/>
          </w:rPr>
          <w:fldChar w:fldCharType="begin"/>
        </w:r>
        <w:r>
          <w:rPr>
            <w:noProof/>
            <w:webHidden/>
          </w:rPr>
          <w:instrText xml:space="preserve"> PAGEREF _Toc509760687 \h </w:instrText>
        </w:r>
        <w:r>
          <w:rPr>
            <w:noProof/>
            <w:webHidden/>
          </w:rPr>
        </w:r>
        <w:r>
          <w:rPr>
            <w:noProof/>
            <w:webHidden/>
          </w:rPr>
          <w:fldChar w:fldCharType="separate"/>
        </w:r>
        <w:r>
          <w:rPr>
            <w:noProof/>
            <w:webHidden/>
          </w:rPr>
          <w:t>8</w:t>
        </w:r>
        <w:r>
          <w:rPr>
            <w:noProof/>
            <w:webHidden/>
          </w:rPr>
          <w:fldChar w:fldCharType="end"/>
        </w:r>
      </w:hyperlink>
    </w:p>
    <w:p w14:paraId="55D647CC"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88" w:history="1">
        <w:r w:rsidRPr="005539CC">
          <w:rPr>
            <w:rStyle w:val="a9"/>
            <w:noProof/>
          </w:rPr>
          <w:t xml:space="preserve">2.2 </w:t>
        </w:r>
        <w:r w:rsidRPr="005539CC">
          <w:rPr>
            <w:rStyle w:val="a9"/>
            <w:rFonts w:hint="eastAsia"/>
            <w:noProof/>
          </w:rPr>
          <w:t>基金产品说明</w:t>
        </w:r>
        <w:r>
          <w:rPr>
            <w:noProof/>
            <w:webHidden/>
          </w:rPr>
          <w:tab/>
        </w:r>
        <w:r>
          <w:rPr>
            <w:noProof/>
            <w:webHidden/>
          </w:rPr>
          <w:fldChar w:fldCharType="begin"/>
        </w:r>
        <w:r>
          <w:rPr>
            <w:noProof/>
            <w:webHidden/>
          </w:rPr>
          <w:instrText xml:space="preserve"> PAGEREF _Toc509760688 \h </w:instrText>
        </w:r>
        <w:r>
          <w:rPr>
            <w:noProof/>
            <w:webHidden/>
          </w:rPr>
        </w:r>
        <w:r>
          <w:rPr>
            <w:noProof/>
            <w:webHidden/>
          </w:rPr>
          <w:fldChar w:fldCharType="separate"/>
        </w:r>
        <w:r>
          <w:rPr>
            <w:noProof/>
            <w:webHidden/>
          </w:rPr>
          <w:t>8</w:t>
        </w:r>
        <w:r>
          <w:rPr>
            <w:noProof/>
            <w:webHidden/>
          </w:rPr>
          <w:fldChar w:fldCharType="end"/>
        </w:r>
      </w:hyperlink>
    </w:p>
    <w:p w14:paraId="188D2EB6"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89" w:history="1">
        <w:r w:rsidRPr="005539CC">
          <w:rPr>
            <w:rStyle w:val="a9"/>
            <w:noProof/>
          </w:rPr>
          <w:t xml:space="preserve">2.3 </w:t>
        </w:r>
        <w:r w:rsidRPr="005539CC">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_Toc509760689 \h </w:instrText>
        </w:r>
        <w:r>
          <w:rPr>
            <w:noProof/>
            <w:webHidden/>
          </w:rPr>
        </w:r>
        <w:r>
          <w:rPr>
            <w:noProof/>
            <w:webHidden/>
          </w:rPr>
          <w:fldChar w:fldCharType="separate"/>
        </w:r>
        <w:r>
          <w:rPr>
            <w:noProof/>
            <w:webHidden/>
          </w:rPr>
          <w:t>9</w:t>
        </w:r>
        <w:r>
          <w:rPr>
            <w:noProof/>
            <w:webHidden/>
          </w:rPr>
          <w:fldChar w:fldCharType="end"/>
        </w:r>
      </w:hyperlink>
    </w:p>
    <w:p w14:paraId="7B45A82C"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0" w:history="1">
        <w:r w:rsidRPr="005539CC">
          <w:rPr>
            <w:rStyle w:val="a9"/>
            <w:noProof/>
          </w:rPr>
          <w:t xml:space="preserve">2.4 </w:t>
        </w:r>
        <w:r w:rsidRPr="005539CC">
          <w:rPr>
            <w:rStyle w:val="a9"/>
            <w:rFonts w:hint="eastAsia"/>
            <w:noProof/>
          </w:rPr>
          <w:t>信息披露方式</w:t>
        </w:r>
        <w:r>
          <w:rPr>
            <w:noProof/>
            <w:webHidden/>
          </w:rPr>
          <w:tab/>
        </w:r>
        <w:r>
          <w:rPr>
            <w:noProof/>
            <w:webHidden/>
          </w:rPr>
          <w:fldChar w:fldCharType="begin"/>
        </w:r>
        <w:r>
          <w:rPr>
            <w:noProof/>
            <w:webHidden/>
          </w:rPr>
          <w:instrText xml:space="preserve"> PAGEREF _Toc509760690 \h </w:instrText>
        </w:r>
        <w:r>
          <w:rPr>
            <w:noProof/>
            <w:webHidden/>
          </w:rPr>
        </w:r>
        <w:r>
          <w:rPr>
            <w:noProof/>
            <w:webHidden/>
          </w:rPr>
          <w:fldChar w:fldCharType="separate"/>
        </w:r>
        <w:r>
          <w:rPr>
            <w:noProof/>
            <w:webHidden/>
          </w:rPr>
          <w:t>9</w:t>
        </w:r>
        <w:r>
          <w:rPr>
            <w:noProof/>
            <w:webHidden/>
          </w:rPr>
          <w:fldChar w:fldCharType="end"/>
        </w:r>
      </w:hyperlink>
    </w:p>
    <w:p w14:paraId="3A5198B2"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1" w:history="1">
        <w:r w:rsidRPr="005539CC">
          <w:rPr>
            <w:rStyle w:val="a9"/>
            <w:noProof/>
          </w:rPr>
          <w:t xml:space="preserve">2.5 </w:t>
        </w:r>
        <w:r w:rsidRPr="005539CC">
          <w:rPr>
            <w:rStyle w:val="a9"/>
            <w:rFonts w:hint="eastAsia"/>
            <w:noProof/>
          </w:rPr>
          <w:t>其他相关资料</w:t>
        </w:r>
        <w:r>
          <w:rPr>
            <w:noProof/>
            <w:webHidden/>
          </w:rPr>
          <w:tab/>
        </w:r>
        <w:r>
          <w:rPr>
            <w:noProof/>
            <w:webHidden/>
          </w:rPr>
          <w:fldChar w:fldCharType="begin"/>
        </w:r>
        <w:r>
          <w:rPr>
            <w:noProof/>
            <w:webHidden/>
          </w:rPr>
          <w:instrText xml:space="preserve"> PAGEREF _Toc509760691 \h </w:instrText>
        </w:r>
        <w:r>
          <w:rPr>
            <w:noProof/>
            <w:webHidden/>
          </w:rPr>
        </w:r>
        <w:r>
          <w:rPr>
            <w:noProof/>
            <w:webHidden/>
          </w:rPr>
          <w:fldChar w:fldCharType="separate"/>
        </w:r>
        <w:r>
          <w:rPr>
            <w:noProof/>
            <w:webHidden/>
          </w:rPr>
          <w:t>9</w:t>
        </w:r>
        <w:r>
          <w:rPr>
            <w:noProof/>
            <w:webHidden/>
          </w:rPr>
          <w:fldChar w:fldCharType="end"/>
        </w:r>
      </w:hyperlink>
    </w:p>
    <w:p w14:paraId="675BB01D" w14:textId="77777777" w:rsidR="00343561" w:rsidRDefault="00343561" w:rsidP="008013FD">
      <w:pPr>
        <w:pStyle w:val="11"/>
        <w:jc w:val="center"/>
        <w:rPr>
          <w:rFonts w:asciiTheme="minorHAnsi" w:eastAsiaTheme="minorEastAsia" w:hAnsiTheme="minorHAnsi" w:cstheme="minorBidi"/>
          <w:noProof/>
          <w:szCs w:val="22"/>
        </w:rPr>
      </w:pPr>
      <w:hyperlink w:anchor="_Toc509760692" w:history="1">
        <w:r w:rsidRPr="005539CC">
          <w:rPr>
            <w:rStyle w:val="a9"/>
            <w:b/>
            <w:bCs/>
            <w:noProof/>
          </w:rPr>
          <w:t xml:space="preserve">§3 </w:t>
        </w:r>
        <w:r w:rsidRPr="005539CC">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_Toc509760692 \h </w:instrText>
        </w:r>
        <w:r>
          <w:rPr>
            <w:noProof/>
            <w:webHidden/>
          </w:rPr>
        </w:r>
        <w:r>
          <w:rPr>
            <w:noProof/>
            <w:webHidden/>
          </w:rPr>
          <w:fldChar w:fldCharType="separate"/>
        </w:r>
        <w:r>
          <w:rPr>
            <w:noProof/>
            <w:webHidden/>
          </w:rPr>
          <w:t>10</w:t>
        </w:r>
        <w:r>
          <w:rPr>
            <w:noProof/>
            <w:webHidden/>
          </w:rPr>
          <w:fldChar w:fldCharType="end"/>
        </w:r>
      </w:hyperlink>
    </w:p>
    <w:p w14:paraId="4380455E"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3" w:history="1">
        <w:r w:rsidRPr="005539CC">
          <w:rPr>
            <w:rStyle w:val="a9"/>
            <w:noProof/>
          </w:rPr>
          <w:t xml:space="preserve">3.1 </w:t>
        </w:r>
        <w:r w:rsidRPr="005539CC">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_Toc509760693 \h </w:instrText>
        </w:r>
        <w:r>
          <w:rPr>
            <w:noProof/>
            <w:webHidden/>
          </w:rPr>
        </w:r>
        <w:r>
          <w:rPr>
            <w:noProof/>
            <w:webHidden/>
          </w:rPr>
          <w:fldChar w:fldCharType="separate"/>
        </w:r>
        <w:r>
          <w:rPr>
            <w:noProof/>
            <w:webHidden/>
          </w:rPr>
          <w:t>10</w:t>
        </w:r>
        <w:r>
          <w:rPr>
            <w:noProof/>
            <w:webHidden/>
          </w:rPr>
          <w:fldChar w:fldCharType="end"/>
        </w:r>
      </w:hyperlink>
    </w:p>
    <w:p w14:paraId="2AF1F227"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4" w:history="1">
        <w:r w:rsidRPr="005539CC">
          <w:rPr>
            <w:rStyle w:val="a9"/>
            <w:noProof/>
          </w:rPr>
          <w:t xml:space="preserve">3.2 </w:t>
        </w:r>
        <w:r w:rsidRPr="005539CC">
          <w:rPr>
            <w:rStyle w:val="a9"/>
            <w:rFonts w:hint="eastAsia"/>
            <w:noProof/>
          </w:rPr>
          <w:t>基金净值表现</w:t>
        </w:r>
        <w:r>
          <w:rPr>
            <w:noProof/>
            <w:webHidden/>
          </w:rPr>
          <w:tab/>
        </w:r>
        <w:r>
          <w:rPr>
            <w:noProof/>
            <w:webHidden/>
          </w:rPr>
          <w:fldChar w:fldCharType="begin"/>
        </w:r>
        <w:r>
          <w:rPr>
            <w:noProof/>
            <w:webHidden/>
          </w:rPr>
          <w:instrText xml:space="preserve"> PAGEREF _Toc509760694 \h </w:instrText>
        </w:r>
        <w:r>
          <w:rPr>
            <w:noProof/>
            <w:webHidden/>
          </w:rPr>
        </w:r>
        <w:r>
          <w:rPr>
            <w:noProof/>
            <w:webHidden/>
          </w:rPr>
          <w:fldChar w:fldCharType="separate"/>
        </w:r>
        <w:r>
          <w:rPr>
            <w:noProof/>
            <w:webHidden/>
          </w:rPr>
          <w:t>10</w:t>
        </w:r>
        <w:r>
          <w:rPr>
            <w:noProof/>
            <w:webHidden/>
          </w:rPr>
          <w:fldChar w:fldCharType="end"/>
        </w:r>
      </w:hyperlink>
    </w:p>
    <w:p w14:paraId="1BDF362B"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6" w:history="1">
        <w:r w:rsidRPr="005539CC">
          <w:rPr>
            <w:rStyle w:val="a9"/>
            <w:noProof/>
          </w:rPr>
          <w:t>3.3</w:t>
        </w:r>
        <w:r w:rsidRPr="005539CC">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_Toc509760696 \h </w:instrText>
        </w:r>
        <w:r>
          <w:rPr>
            <w:noProof/>
            <w:webHidden/>
          </w:rPr>
        </w:r>
        <w:r>
          <w:rPr>
            <w:noProof/>
            <w:webHidden/>
          </w:rPr>
          <w:fldChar w:fldCharType="separate"/>
        </w:r>
        <w:r>
          <w:rPr>
            <w:noProof/>
            <w:webHidden/>
          </w:rPr>
          <w:t>12</w:t>
        </w:r>
        <w:r>
          <w:rPr>
            <w:noProof/>
            <w:webHidden/>
          </w:rPr>
          <w:fldChar w:fldCharType="end"/>
        </w:r>
      </w:hyperlink>
    </w:p>
    <w:p w14:paraId="5D2DE064" w14:textId="77777777" w:rsidR="00343561" w:rsidRDefault="00343561" w:rsidP="008013FD">
      <w:pPr>
        <w:pStyle w:val="11"/>
        <w:jc w:val="center"/>
        <w:rPr>
          <w:rFonts w:asciiTheme="minorHAnsi" w:eastAsiaTheme="minorEastAsia" w:hAnsiTheme="minorHAnsi" w:cstheme="minorBidi"/>
          <w:noProof/>
          <w:szCs w:val="22"/>
        </w:rPr>
      </w:pPr>
      <w:hyperlink w:anchor="_Toc509760697" w:history="1">
        <w:r w:rsidRPr="005539CC">
          <w:rPr>
            <w:rStyle w:val="a9"/>
            <w:b/>
            <w:bCs/>
            <w:noProof/>
          </w:rPr>
          <w:t xml:space="preserve">§4  </w:t>
        </w:r>
        <w:r w:rsidRPr="005539CC">
          <w:rPr>
            <w:rStyle w:val="a9"/>
            <w:rFonts w:hint="eastAsia"/>
            <w:b/>
            <w:bCs/>
            <w:noProof/>
          </w:rPr>
          <w:t>管理人报告</w:t>
        </w:r>
        <w:r>
          <w:rPr>
            <w:noProof/>
            <w:webHidden/>
          </w:rPr>
          <w:tab/>
        </w:r>
        <w:r>
          <w:rPr>
            <w:noProof/>
            <w:webHidden/>
          </w:rPr>
          <w:fldChar w:fldCharType="begin"/>
        </w:r>
        <w:r>
          <w:rPr>
            <w:noProof/>
            <w:webHidden/>
          </w:rPr>
          <w:instrText xml:space="preserve"> PAGEREF _Toc509760697 \h </w:instrText>
        </w:r>
        <w:r>
          <w:rPr>
            <w:noProof/>
            <w:webHidden/>
          </w:rPr>
        </w:r>
        <w:r>
          <w:rPr>
            <w:noProof/>
            <w:webHidden/>
          </w:rPr>
          <w:fldChar w:fldCharType="separate"/>
        </w:r>
        <w:r>
          <w:rPr>
            <w:noProof/>
            <w:webHidden/>
          </w:rPr>
          <w:t>12</w:t>
        </w:r>
        <w:r>
          <w:rPr>
            <w:noProof/>
            <w:webHidden/>
          </w:rPr>
          <w:fldChar w:fldCharType="end"/>
        </w:r>
      </w:hyperlink>
    </w:p>
    <w:p w14:paraId="44065530"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698" w:history="1">
        <w:r w:rsidRPr="005539CC">
          <w:rPr>
            <w:rStyle w:val="a9"/>
            <w:noProof/>
          </w:rPr>
          <w:t xml:space="preserve">4.1 </w:t>
        </w:r>
        <w:r w:rsidRPr="005539CC">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_Toc509760698 \h </w:instrText>
        </w:r>
        <w:r>
          <w:rPr>
            <w:noProof/>
            <w:webHidden/>
          </w:rPr>
        </w:r>
        <w:r>
          <w:rPr>
            <w:noProof/>
            <w:webHidden/>
          </w:rPr>
          <w:fldChar w:fldCharType="separate"/>
        </w:r>
        <w:r>
          <w:rPr>
            <w:noProof/>
            <w:webHidden/>
          </w:rPr>
          <w:t>12</w:t>
        </w:r>
        <w:r>
          <w:rPr>
            <w:noProof/>
            <w:webHidden/>
          </w:rPr>
          <w:fldChar w:fldCharType="end"/>
        </w:r>
      </w:hyperlink>
    </w:p>
    <w:p w14:paraId="03789664"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01" w:history="1">
        <w:r w:rsidRPr="005539CC">
          <w:rPr>
            <w:rStyle w:val="a9"/>
            <w:noProof/>
          </w:rPr>
          <w:t xml:space="preserve">4.2 </w:t>
        </w:r>
        <w:r w:rsidRPr="005539CC">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_Toc509760701 \h </w:instrText>
        </w:r>
        <w:r>
          <w:rPr>
            <w:noProof/>
            <w:webHidden/>
          </w:rPr>
        </w:r>
        <w:r>
          <w:rPr>
            <w:noProof/>
            <w:webHidden/>
          </w:rPr>
          <w:fldChar w:fldCharType="separate"/>
        </w:r>
        <w:r>
          <w:rPr>
            <w:noProof/>
            <w:webHidden/>
          </w:rPr>
          <w:t>14</w:t>
        </w:r>
        <w:r>
          <w:rPr>
            <w:noProof/>
            <w:webHidden/>
          </w:rPr>
          <w:fldChar w:fldCharType="end"/>
        </w:r>
      </w:hyperlink>
    </w:p>
    <w:p w14:paraId="442E1F91"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02" w:history="1">
        <w:r w:rsidRPr="005539CC">
          <w:rPr>
            <w:rStyle w:val="a9"/>
            <w:noProof/>
          </w:rPr>
          <w:t xml:space="preserve">4.3 </w:t>
        </w:r>
        <w:r w:rsidRPr="005539CC">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_Toc509760702 \h </w:instrText>
        </w:r>
        <w:r>
          <w:rPr>
            <w:noProof/>
            <w:webHidden/>
          </w:rPr>
        </w:r>
        <w:r>
          <w:rPr>
            <w:noProof/>
            <w:webHidden/>
          </w:rPr>
          <w:fldChar w:fldCharType="separate"/>
        </w:r>
        <w:r>
          <w:rPr>
            <w:noProof/>
            <w:webHidden/>
          </w:rPr>
          <w:t>14</w:t>
        </w:r>
        <w:r>
          <w:rPr>
            <w:noProof/>
            <w:webHidden/>
          </w:rPr>
          <w:fldChar w:fldCharType="end"/>
        </w:r>
      </w:hyperlink>
    </w:p>
    <w:p w14:paraId="63D5BDC4"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06" w:history="1">
        <w:r w:rsidRPr="005539CC">
          <w:rPr>
            <w:rStyle w:val="a9"/>
            <w:noProof/>
          </w:rPr>
          <w:t xml:space="preserve">4.4 </w:t>
        </w:r>
        <w:r w:rsidRPr="005539CC">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_Toc509760706 \h </w:instrText>
        </w:r>
        <w:r>
          <w:rPr>
            <w:noProof/>
            <w:webHidden/>
          </w:rPr>
        </w:r>
        <w:r>
          <w:rPr>
            <w:noProof/>
            <w:webHidden/>
          </w:rPr>
          <w:fldChar w:fldCharType="separate"/>
        </w:r>
        <w:r>
          <w:rPr>
            <w:noProof/>
            <w:webHidden/>
          </w:rPr>
          <w:t>15</w:t>
        </w:r>
        <w:r>
          <w:rPr>
            <w:noProof/>
            <w:webHidden/>
          </w:rPr>
          <w:fldChar w:fldCharType="end"/>
        </w:r>
      </w:hyperlink>
    </w:p>
    <w:p w14:paraId="613A29EA"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09" w:history="1">
        <w:r w:rsidRPr="005539CC">
          <w:rPr>
            <w:rStyle w:val="a9"/>
            <w:noProof/>
          </w:rPr>
          <w:t xml:space="preserve">4.5 </w:t>
        </w:r>
        <w:r w:rsidRPr="005539CC">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_Toc509760709 \h </w:instrText>
        </w:r>
        <w:r>
          <w:rPr>
            <w:noProof/>
            <w:webHidden/>
          </w:rPr>
        </w:r>
        <w:r>
          <w:rPr>
            <w:noProof/>
            <w:webHidden/>
          </w:rPr>
          <w:fldChar w:fldCharType="separate"/>
        </w:r>
        <w:r>
          <w:rPr>
            <w:noProof/>
            <w:webHidden/>
          </w:rPr>
          <w:t>15</w:t>
        </w:r>
        <w:r>
          <w:rPr>
            <w:noProof/>
            <w:webHidden/>
          </w:rPr>
          <w:fldChar w:fldCharType="end"/>
        </w:r>
      </w:hyperlink>
    </w:p>
    <w:p w14:paraId="0F66D565"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0" w:history="1">
        <w:r w:rsidRPr="005539CC">
          <w:rPr>
            <w:rStyle w:val="a9"/>
            <w:noProof/>
          </w:rPr>
          <w:t xml:space="preserve">4.6 </w:t>
        </w:r>
        <w:r w:rsidRPr="005539CC">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_Toc509760710 \h </w:instrText>
        </w:r>
        <w:r>
          <w:rPr>
            <w:noProof/>
            <w:webHidden/>
          </w:rPr>
        </w:r>
        <w:r>
          <w:rPr>
            <w:noProof/>
            <w:webHidden/>
          </w:rPr>
          <w:fldChar w:fldCharType="separate"/>
        </w:r>
        <w:r>
          <w:rPr>
            <w:noProof/>
            <w:webHidden/>
          </w:rPr>
          <w:t>15</w:t>
        </w:r>
        <w:r>
          <w:rPr>
            <w:noProof/>
            <w:webHidden/>
          </w:rPr>
          <w:fldChar w:fldCharType="end"/>
        </w:r>
      </w:hyperlink>
    </w:p>
    <w:p w14:paraId="77153FEE"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1" w:history="1">
        <w:r w:rsidRPr="005539CC">
          <w:rPr>
            <w:rStyle w:val="a9"/>
            <w:noProof/>
          </w:rPr>
          <w:t xml:space="preserve">4.7 </w:t>
        </w:r>
        <w:r w:rsidRPr="005539CC">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_Toc509760711 \h </w:instrText>
        </w:r>
        <w:r>
          <w:rPr>
            <w:noProof/>
            <w:webHidden/>
          </w:rPr>
        </w:r>
        <w:r>
          <w:rPr>
            <w:noProof/>
            <w:webHidden/>
          </w:rPr>
          <w:fldChar w:fldCharType="separate"/>
        </w:r>
        <w:r>
          <w:rPr>
            <w:noProof/>
            <w:webHidden/>
          </w:rPr>
          <w:t>16</w:t>
        </w:r>
        <w:r>
          <w:rPr>
            <w:noProof/>
            <w:webHidden/>
          </w:rPr>
          <w:fldChar w:fldCharType="end"/>
        </w:r>
      </w:hyperlink>
    </w:p>
    <w:p w14:paraId="05428F2A"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2" w:history="1">
        <w:r w:rsidRPr="005539CC">
          <w:rPr>
            <w:rStyle w:val="a9"/>
            <w:noProof/>
          </w:rPr>
          <w:t>4.8</w:t>
        </w:r>
        <w:r w:rsidRPr="005539CC">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_Toc509760712 \h </w:instrText>
        </w:r>
        <w:r>
          <w:rPr>
            <w:noProof/>
            <w:webHidden/>
          </w:rPr>
        </w:r>
        <w:r>
          <w:rPr>
            <w:noProof/>
            <w:webHidden/>
          </w:rPr>
          <w:fldChar w:fldCharType="separate"/>
        </w:r>
        <w:r>
          <w:rPr>
            <w:noProof/>
            <w:webHidden/>
          </w:rPr>
          <w:t>17</w:t>
        </w:r>
        <w:r>
          <w:rPr>
            <w:noProof/>
            <w:webHidden/>
          </w:rPr>
          <w:fldChar w:fldCharType="end"/>
        </w:r>
      </w:hyperlink>
    </w:p>
    <w:p w14:paraId="657B01EB"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3" w:history="1">
        <w:r w:rsidRPr="005539CC">
          <w:rPr>
            <w:rStyle w:val="a9"/>
            <w:noProof/>
          </w:rPr>
          <w:t>4.9</w:t>
        </w:r>
        <w:r w:rsidRPr="005539CC">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_Toc509760713 \h </w:instrText>
        </w:r>
        <w:r>
          <w:rPr>
            <w:noProof/>
            <w:webHidden/>
          </w:rPr>
        </w:r>
        <w:r>
          <w:rPr>
            <w:noProof/>
            <w:webHidden/>
          </w:rPr>
          <w:fldChar w:fldCharType="separate"/>
        </w:r>
        <w:r>
          <w:rPr>
            <w:noProof/>
            <w:webHidden/>
          </w:rPr>
          <w:t>17</w:t>
        </w:r>
        <w:r>
          <w:rPr>
            <w:noProof/>
            <w:webHidden/>
          </w:rPr>
          <w:fldChar w:fldCharType="end"/>
        </w:r>
      </w:hyperlink>
    </w:p>
    <w:p w14:paraId="3B056F09" w14:textId="77777777" w:rsidR="00343561" w:rsidRDefault="00343561" w:rsidP="008013FD">
      <w:pPr>
        <w:pStyle w:val="11"/>
        <w:jc w:val="center"/>
        <w:rPr>
          <w:rFonts w:asciiTheme="minorHAnsi" w:eastAsiaTheme="minorEastAsia" w:hAnsiTheme="minorHAnsi" w:cstheme="minorBidi"/>
          <w:noProof/>
          <w:szCs w:val="22"/>
        </w:rPr>
      </w:pPr>
      <w:hyperlink w:anchor="_Toc509760714" w:history="1">
        <w:r w:rsidRPr="005539CC">
          <w:rPr>
            <w:rStyle w:val="a9"/>
            <w:b/>
            <w:bCs/>
            <w:noProof/>
          </w:rPr>
          <w:t xml:space="preserve">§5  </w:t>
        </w:r>
        <w:r w:rsidRPr="005539CC">
          <w:rPr>
            <w:rStyle w:val="a9"/>
            <w:rFonts w:hint="eastAsia"/>
            <w:b/>
            <w:bCs/>
            <w:noProof/>
          </w:rPr>
          <w:t>托管人报告</w:t>
        </w:r>
        <w:r>
          <w:rPr>
            <w:noProof/>
            <w:webHidden/>
          </w:rPr>
          <w:tab/>
        </w:r>
        <w:r>
          <w:rPr>
            <w:noProof/>
            <w:webHidden/>
          </w:rPr>
          <w:fldChar w:fldCharType="begin"/>
        </w:r>
        <w:r>
          <w:rPr>
            <w:noProof/>
            <w:webHidden/>
          </w:rPr>
          <w:instrText xml:space="preserve"> PAGEREF _Toc509760714 \h </w:instrText>
        </w:r>
        <w:r>
          <w:rPr>
            <w:noProof/>
            <w:webHidden/>
          </w:rPr>
        </w:r>
        <w:r>
          <w:rPr>
            <w:noProof/>
            <w:webHidden/>
          </w:rPr>
          <w:fldChar w:fldCharType="separate"/>
        </w:r>
        <w:r>
          <w:rPr>
            <w:noProof/>
            <w:webHidden/>
          </w:rPr>
          <w:t>17</w:t>
        </w:r>
        <w:r>
          <w:rPr>
            <w:noProof/>
            <w:webHidden/>
          </w:rPr>
          <w:fldChar w:fldCharType="end"/>
        </w:r>
      </w:hyperlink>
    </w:p>
    <w:p w14:paraId="5A817DDD"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5" w:history="1">
        <w:r w:rsidRPr="005539CC">
          <w:rPr>
            <w:rStyle w:val="a9"/>
            <w:noProof/>
          </w:rPr>
          <w:t xml:space="preserve">5.1 </w:t>
        </w:r>
        <w:r w:rsidRPr="005539CC">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_Toc509760715 \h </w:instrText>
        </w:r>
        <w:r>
          <w:rPr>
            <w:noProof/>
            <w:webHidden/>
          </w:rPr>
        </w:r>
        <w:r>
          <w:rPr>
            <w:noProof/>
            <w:webHidden/>
          </w:rPr>
          <w:fldChar w:fldCharType="separate"/>
        </w:r>
        <w:r>
          <w:rPr>
            <w:noProof/>
            <w:webHidden/>
          </w:rPr>
          <w:t>17</w:t>
        </w:r>
        <w:r>
          <w:rPr>
            <w:noProof/>
            <w:webHidden/>
          </w:rPr>
          <w:fldChar w:fldCharType="end"/>
        </w:r>
      </w:hyperlink>
    </w:p>
    <w:p w14:paraId="34C68012"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6" w:history="1">
        <w:r w:rsidRPr="005539CC">
          <w:rPr>
            <w:rStyle w:val="a9"/>
            <w:noProof/>
          </w:rPr>
          <w:t xml:space="preserve">5.2 </w:t>
        </w:r>
        <w:r w:rsidRPr="005539CC">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_Toc509760716 \h </w:instrText>
        </w:r>
        <w:r>
          <w:rPr>
            <w:noProof/>
            <w:webHidden/>
          </w:rPr>
        </w:r>
        <w:r>
          <w:rPr>
            <w:noProof/>
            <w:webHidden/>
          </w:rPr>
          <w:fldChar w:fldCharType="separate"/>
        </w:r>
        <w:r>
          <w:rPr>
            <w:noProof/>
            <w:webHidden/>
          </w:rPr>
          <w:t>17</w:t>
        </w:r>
        <w:r>
          <w:rPr>
            <w:noProof/>
            <w:webHidden/>
          </w:rPr>
          <w:fldChar w:fldCharType="end"/>
        </w:r>
      </w:hyperlink>
    </w:p>
    <w:p w14:paraId="3E2C04E3"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17" w:history="1">
        <w:r w:rsidRPr="005539CC">
          <w:rPr>
            <w:rStyle w:val="a9"/>
            <w:noProof/>
          </w:rPr>
          <w:t xml:space="preserve">5.3 </w:t>
        </w:r>
        <w:r w:rsidRPr="005539CC">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_Toc509760717 \h </w:instrText>
        </w:r>
        <w:r>
          <w:rPr>
            <w:noProof/>
            <w:webHidden/>
          </w:rPr>
        </w:r>
        <w:r>
          <w:rPr>
            <w:noProof/>
            <w:webHidden/>
          </w:rPr>
          <w:fldChar w:fldCharType="separate"/>
        </w:r>
        <w:r>
          <w:rPr>
            <w:noProof/>
            <w:webHidden/>
          </w:rPr>
          <w:t>17</w:t>
        </w:r>
        <w:r>
          <w:rPr>
            <w:noProof/>
            <w:webHidden/>
          </w:rPr>
          <w:fldChar w:fldCharType="end"/>
        </w:r>
      </w:hyperlink>
    </w:p>
    <w:p w14:paraId="39C443D8" w14:textId="77777777" w:rsidR="00343561" w:rsidRDefault="00343561" w:rsidP="008013FD">
      <w:pPr>
        <w:pStyle w:val="11"/>
        <w:jc w:val="center"/>
        <w:rPr>
          <w:rFonts w:asciiTheme="minorHAnsi" w:eastAsiaTheme="minorEastAsia" w:hAnsiTheme="minorHAnsi" w:cstheme="minorBidi"/>
          <w:noProof/>
          <w:szCs w:val="22"/>
        </w:rPr>
      </w:pPr>
      <w:hyperlink w:anchor="_Toc509760718" w:history="1">
        <w:r w:rsidRPr="005539CC">
          <w:rPr>
            <w:rStyle w:val="a9"/>
            <w:b/>
            <w:bCs/>
            <w:noProof/>
          </w:rPr>
          <w:t xml:space="preserve">§6  </w:t>
        </w:r>
        <w:r w:rsidRPr="005539CC">
          <w:rPr>
            <w:rStyle w:val="a9"/>
            <w:rFonts w:hint="eastAsia"/>
            <w:b/>
            <w:bCs/>
            <w:noProof/>
          </w:rPr>
          <w:t>审计报告</w:t>
        </w:r>
        <w:r>
          <w:rPr>
            <w:noProof/>
            <w:webHidden/>
          </w:rPr>
          <w:tab/>
        </w:r>
        <w:r>
          <w:rPr>
            <w:noProof/>
            <w:webHidden/>
          </w:rPr>
          <w:fldChar w:fldCharType="begin"/>
        </w:r>
        <w:r>
          <w:rPr>
            <w:noProof/>
            <w:webHidden/>
          </w:rPr>
          <w:instrText xml:space="preserve"> PAGEREF _Toc509760718 \h </w:instrText>
        </w:r>
        <w:r>
          <w:rPr>
            <w:noProof/>
            <w:webHidden/>
          </w:rPr>
        </w:r>
        <w:r>
          <w:rPr>
            <w:noProof/>
            <w:webHidden/>
          </w:rPr>
          <w:fldChar w:fldCharType="separate"/>
        </w:r>
        <w:r>
          <w:rPr>
            <w:noProof/>
            <w:webHidden/>
          </w:rPr>
          <w:t>17</w:t>
        </w:r>
        <w:r>
          <w:rPr>
            <w:noProof/>
            <w:webHidden/>
          </w:rPr>
          <w:fldChar w:fldCharType="end"/>
        </w:r>
      </w:hyperlink>
    </w:p>
    <w:p w14:paraId="2E7BDE25" w14:textId="77777777" w:rsidR="00343561" w:rsidRDefault="00343561" w:rsidP="008013FD">
      <w:pPr>
        <w:pStyle w:val="11"/>
        <w:jc w:val="center"/>
        <w:rPr>
          <w:rFonts w:asciiTheme="minorHAnsi" w:eastAsiaTheme="minorEastAsia" w:hAnsiTheme="minorHAnsi" w:cstheme="minorBidi"/>
          <w:noProof/>
          <w:szCs w:val="22"/>
        </w:rPr>
      </w:pPr>
      <w:hyperlink w:anchor="_Toc509760723" w:history="1">
        <w:r w:rsidRPr="005539CC">
          <w:rPr>
            <w:rStyle w:val="a9"/>
            <w:b/>
            <w:bCs/>
            <w:noProof/>
          </w:rPr>
          <w:t>§7</w:t>
        </w:r>
        <w:r w:rsidRPr="005539CC">
          <w:rPr>
            <w:rStyle w:val="a9"/>
            <w:rFonts w:hint="eastAsia"/>
            <w:b/>
            <w:bCs/>
            <w:noProof/>
          </w:rPr>
          <w:t>年度财务报表</w:t>
        </w:r>
        <w:r>
          <w:rPr>
            <w:noProof/>
            <w:webHidden/>
          </w:rPr>
          <w:tab/>
        </w:r>
        <w:r>
          <w:rPr>
            <w:noProof/>
            <w:webHidden/>
          </w:rPr>
          <w:fldChar w:fldCharType="begin"/>
        </w:r>
        <w:r>
          <w:rPr>
            <w:noProof/>
            <w:webHidden/>
          </w:rPr>
          <w:instrText xml:space="preserve"> PAGEREF _Toc509760723 \h </w:instrText>
        </w:r>
        <w:r>
          <w:rPr>
            <w:noProof/>
            <w:webHidden/>
          </w:rPr>
        </w:r>
        <w:r>
          <w:rPr>
            <w:noProof/>
            <w:webHidden/>
          </w:rPr>
          <w:fldChar w:fldCharType="separate"/>
        </w:r>
        <w:r>
          <w:rPr>
            <w:noProof/>
            <w:webHidden/>
          </w:rPr>
          <w:t>19</w:t>
        </w:r>
        <w:r>
          <w:rPr>
            <w:noProof/>
            <w:webHidden/>
          </w:rPr>
          <w:fldChar w:fldCharType="end"/>
        </w:r>
      </w:hyperlink>
    </w:p>
    <w:p w14:paraId="6105FDF1"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24" w:history="1">
        <w:r w:rsidRPr="005539CC">
          <w:rPr>
            <w:rStyle w:val="a9"/>
            <w:noProof/>
          </w:rPr>
          <w:t xml:space="preserve">7.1 </w:t>
        </w:r>
        <w:r w:rsidRPr="005539CC">
          <w:rPr>
            <w:rStyle w:val="a9"/>
            <w:rFonts w:hint="eastAsia"/>
            <w:noProof/>
          </w:rPr>
          <w:t>资产负债表</w:t>
        </w:r>
        <w:r>
          <w:rPr>
            <w:noProof/>
            <w:webHidden/>
          </w:rPr>
          <w:tab/>
        </w:r>
        <w:r>
          <w:rPr>
            <w:noProof/>
            <w:webHidden/>
          </w:rPr>
          <w:fldChar w:fldCharType="begin"/>
        </w:r>
        <w:r>
          <w:rPr>
            <w:noProof/>
            <w:webHidden/>
          </w:rPr>
          <w:instrText xml:space="preserve"> PAGEREF _Toc509760724 \h </w:instrText>
        </w:r>
        <w:r>
          <w:rPr>
            <w:noProof/>
            <w:webHidden/>
          </w:rPr>
        </w:r>
        <w:r>
          <w:rPr>
            <w:noProof/>
            <w:webHidden/>
          </w:rPr>
          <w:fldChar w:fldCharType="separate"/>
        </w:r>
        <w:r>
          <w:rPr>
            <w:noProof/>
            <w:webHidden/>
          </w:rPr>
          <w:t>19</w:t>
        </w:r>
        <w:r>
          <w:rPr>
            <w:noProof/>
            <w:webHidden/>
          </w:rPr>
          <w:fldChar w:fldCharType="end"/>
        </w:r>
      </w:hyperlink>
    </w:p>
    <w:p w14:paraId="3DEBF1D9"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25" w:history="1">
        <w:r w:rsidRPr="005539CC">
          <w:rPr>
            <w:rStyle w:val="a9"/>
            <w:noProof/>
          </w:rPr>
          <w:t xml:space="preserve">7.2 </w:t>
        </w:r>
        <w:r w:rsidRPr="005539CC">
          <w:rPr>
            <w:rStyle w:val="a9"/>
            <w:rFonts w:hint="eastAsia"/>
            <w:noProof/>
          </w:rPr>
          <w:t>利润表</w:t>
        </w:r>
        <w:r>
          <w:rPr>
            <w:noProof/>
            <w:webHidden/>
          </w:rPr>
          <w:tab/>
        </w:r>
        <w:r>
          <w:rPr>
            <w:noProof/>
            <w:webHidden/>
          </w:rPr>
          <w:fldChar w:fldCharType="begin"/>
        </w:r>
        <w:r>
          <w:rPr>
            <w:noProof/>
            <w:webHidden/>
          </w:rPr>
          <w:instrText xml:space="preserve"> PAGEREF _Toc509760725 \h </w:instrText>
        </w:r>
        <w:r>
          <w:rPr>
            <w:noProof/>
            <w:webHidden/>
          </w:rPr>
        </w:r>
        <w:r>
          <w:rPr>
            <w:noProof/>
            <w:webHidden/>
          </w:rPr>
          <w:fldChar w:fldCharType="separate"/>
        </w:r>
        <w:r>
          <w:rPr>
            <w:noProof/>
            <w:webHidden/>
          </w:rPr>
          <w:t>21</w:t>
        </w:r>
        <w:r>
          <w:rPr>
            <w:noProof/>
            <w:webHidden/>
          </w:rPr>
          <w:fldChar w:fldCharType="end"/>
        </w:r>
      </w:hyperlink>
    </w:p>
    <w:p w14:paraId="1FA9EFDF"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26" w:history="1">
        <w:r w:rsidRPr="005539CC">
          <w:rPr>
            <w:rStyle w:val="a9"/>
            <w:noProof/>
          </w:rPr>
          <w:t xml:space="preserve">7.3 </w:t>
        </w:r>
        <w:r w:rsidRPr="005539CC">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_Toc509760726 \h </w:instrText>
        </w:r>
        <w:r>
          <w:rPr>
            <w:noProof/>
            <w:webHidden/>
          </w:rPr>
        </w:r>
        <w:r>
          <w:rPr>
            <w:noProof/>
            <w:webHidden/>
          </w:rPr>
          <w:fldChar w:fldCharType="separate"/>
        </w:r>
        <w:r>
          <w:rPr>
            <w:noProof/>
            <w:webHidden/>
          </w:rPr>
          <w:t>22</w:t>
        </w:r>
        <w:r>
          <w:rPr>
            <w:noProof/>
            <w:webHidden/>
          </w:rPr>
          <w:fldChar w:fldCharType="end"/>
        </w:r>
      </w:hyperlink>
    </w:p>
    <w:p w14:paraId="5563EFEA" w14:textId="77777777" w:rsidR="00343561" w:rsidRDefault="00343561" w:rsidP="008013FD">
      <w:pPr>
        <w:pStyle w:val="22"/>
        <w:jc w:val="center"/>
        <w:rPr>
          <w:rFonts w:asciiTheme="minorHAnsi" w:eastAsiaTheme="minorEastAsia" w:hAnsiTheme="minorHAnsi" w:cstheme="minorBidi"/>
          <w:noProof/>
          <w:kern w:val="2"/>
          <w:szCs w:val="22"/>
        </w:rPr>
      </w:pPr>
      <w:hyperlink w:anchor="_Toc509760727" w:history="1">
        <w:r w:rsidRPr="005539CC">
          <w:rPr>
            <w:rStyle w:val="a9"/>
            <w:noProof/>
          </w:rPr>
          <w:t xml:space="preserve">7.4 </w:t>
        </w:r>
        <w:r w:rsidRPr="005539CC">
          <w:rPr>
            <w:rStyle w:val="a9"/>
            <w:rFonts w:hint="eastAsia"/>
            <w:noProof/>
          </w:rPr>
          <w:t>报表附注</w:t>
        </w:r>
        <w:r>
          <w:rPr>
            <w:noProof/>
            <w:webHidden/>
          </w:rPr>
          <w:tab/>
        </w:r>
        <w:r>
          <w:rPr>
            <w:noProof/>
            <w:webHidden/>
          </w:rPr>
          <w:fldChar w:fldCharType="begin"/>
        </w:r>
        <w:r>
          <w:rPr>
            <w:noProof/>
            <w:webHidden/>
          </w:rPr>
          <w:instrText xml:space="preserve"> PAGEREF _Toc509760727 \h </w:instrText>
        </w:r>
        <w:r>
          <w:rPr>
            <w:noProof/>
            <w:webHidden/>
          </w:rPr>
        </w:r>
        <w:r>
          <w:rPr>
            <w:noProof/>
            <w:webHidden/>
          </w:rPr>
          <w:fldChar w:fldCharType="separate"/>
        </w:r>
        <w:r>
          <w:rPr>
            <w:noProof/>
            <w:webHidden/>
          </w:rPr>
          <w:t>23</w:t>
        </w:r>
        <w:r>
          <w:rPr>
            <w:noProof/>
            <w:webHidden/>
          </w:rPr>
          <w:fldChar w:fldCharType="end"/>
        </w:r>
      </w:hyperlink>
    </w:p>
    <w:p w14:paraId="6164879E" w14:textId="77777777" w:rsidR="00343561" w:rsidRDefault="00343561" w:rsidP="008013FD">
      <w:pPr>
        <w:pStyle w:val="11"/>
        <w:jc w:val="center"/>
        <w:rPr>
          <w:rFonts w:asciiTheme="minorHAnsi" w:eastAsiaTheme="minorEastAsia" w:hAnsiTheme="minorHAnsi" w:cstheme="minorBidi"/>
          <w:noProof/>
          <w:szCs w:val="22"/>
        </w:rPr>
      </w:pPr>
      <w:hyperlink w:anchor="_Toc509760809" w:history="1">
        <w:r w:rsidRPr="005539CC">
          <w:rPr>
            <w:rStyle w:val="a9"/>
            <w:b/>
            <w:noProof/>
          </w:rPr>
          <w:t>§8</w:t>
        </w:r>
        <w:r w:rsidRPr="005539CC">
          <w:rPr>
            <w:rStyle w:val="a9"/>
            <w:rFonts w:hint="eastAsia"/>
            <w:b/>
            <w:noProof/>
          </w:rPr>
          <w:t>投资组合报告</w:t>
        </w:r>
        <w:r>
          <w:rPr>
            <w:noProof/>
            <w:webHidden/>
          </w:rPr>
          <w:tab/>
        </w:r>
        <w:r>
          <w:rPr>
            <w:noProof/>
            <w:webHidden/>
          </w:rPr>
          <w:fldChar w:fldCharType="begin"/>
        </w:r>
        <w:r>
          <w:rPr>
            <w:noProof/>
            <w:webHidden/>
          </w:rPr>
          <w:instrText xml:space="preserve"> PAGEREF _Toc509760809 \h </w:instrText>
        </w:r>
        <w:r>
          <w:rPr>
            <w:noProof/>
            <w:webHidden/>
          </w:rPr>
        </w:r>
        <w:r>
          <w:rPr>
            <w:noProof/>
            <w:webHidden/>
          </w:rPr>
          <w:fldChar w:fldCharType="separate"/>
        </w:r>
        <w:r>
          <w:rPr>
            <w:noProof/>
            <w:webHidden/>
          </w:rPr>
          <w:t>45</w:t>
        </w:r>
        <w:r>
          <w:rPr>
            <w:noProof/>
            <w:webHidden/>
          </w:rPr>
          <w:fldChar w:fldCharType="end"/>
        </w:r>
      </w:hyperlink>
    </w:p>
    <w:p w14:paraId="68B3B59A" w14:textId="77777777" w:rsidR="00343561" w:rsidRDefault="00343561">
      <w:pPr>
        <w:pStyle w:val="22"/>
        <w:rPr>
          <w:rFonts w:asciiTheme="minorHAnsi" w:eastAsiaTheme="minorEastAsia" w:hAnsiTheme="minorHAnsi" w:cstheme="minorBidi"/>
          <w:noProof/>
          <w:kern w:val="2"/>
          <w:szCs w:val="22"/>
        </w:rPr>
      </w:pPr>
      <w:hyperlink w:anchor="_Toc509760810" w:history="1">
        <w:r w:rsidRPr="005539CC">
          <w:rPr>
            <w:rStyle w:val="a9"/>
            <w:noProof/>
          </w:rPr>
          <w:t>8.1</w:t>
        </w:r>
        <w:r w:rsidRPr="005539CC">
          <w:rPr>
            <w:rStyle w:val="a9"/>
            <w:rFonts w:hint="eastAsia"/>
            <w:noProof/>
          </w:rPr>
          <w:t>期末基金资产组合情况</w:t>
        </w:r>
        <w:r>
          <w:rPr>
            <w:noProof/>
            <w:webHidden/>
          </w:rPr>
          <w:tab/>
        </w:r>
        <w:r>
          <w:rPr>
            <w:noProof/>
            <w:webHidden/>
          </w:rPr>
          <w:fldChar w:fldCharType="begin"/>
        </w:r>
        <w:r>
          <w:rPr>
            <w:noProof/>
            <w:webHidden/>
          </w:rPr>
          <w:instrText xml:space="preserve"> PAGEREF _Toc509760810 \h </w:instrText>
        </w:r>
        <w:r>
          <w:rPr>
            <w:noProof/>
            <w:webHidden/>
          </w:rPr>
        </w:r>
        <w:r>
          <w:rPr>
            <w:noProof/>
            <w:webHidden/>
          </w:rPr>
          <w:fldChar w:fldCharType="separate"/>
        </w:r>
        <w:r>
          <w:rPr>
            <w:noProof/>
            <w:webHidden/>
          </w:rPr>
          <w:t>45</w:t>
        </w:r>
        <w:r>
          <w:rPr>
            <w:noProof/>
            <w:webHidden/>
          </w:rPr>
          <w:fldChar w:fldCharType="end"/>
        </w:r>
      </w:hyperlink>
    </w:p>
    <w:p w14:paraId="514AC2CA" w14:textId="77777777" w:rsidR="00343561" w:rsidRDefault="00343561">
      <w:pPr>
        <w:pStyle w:val="22"/>
        <w:rPr>
          <w:rFonts w:asciiTheme="minorHAnsi" w:eastAsiaTheme="minorEastAsia" w:hAnsiTheme="minorHAnsi" w:cstheme="minorBidi"/>
          <w:noProof/>
          <w:kern w:val="2"/>
          <w:szCs w:val="22"/>
        </w:rPr>
      </w:pPr>
      <w:hyperlink w:anchor="_Toc509760811" w:history="1">
        <w:r w:rsidRPr="005539CC">
          <w:rPr>
            <w:rStyle w:val="a9"/>
            <w:noProof/>
          </w:rPr>
          <w:t>8.2</w:t>
        </w:r>
        <w:r w:rsidRPr="005539CC">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_Toc509760811 \h </w:instrText>
        </w:r>
        <w:r>
          <w:rPr>
            <w:noProof/>
            <w:webHidden/>
          </w:rPr>
        </w:r>
        <w:r>
          <w:rPr>
            <w:noProof/>
            <w:webHidden/>
          </w:rPr>
          <w:fldChar w:fldCharType="separate"/>
        </w:r>
        <w:r>
          <w:rPr>
            <w:noProof/>
            <w:webHidden/>
          </w:rPr>
          <w:t>46</w:t>
        </w:r>
        <w:r>
          <w:rPr>
            <w:noProof/>
            <w:webHidden/>
          </w:rPr>
          <w:fldChar w:fldCharType="end"/>
        </w:r>
      </w:hyperlink>
    </w:p>
    <w:p w14:paraId="317253AA" w14:textId="77777777" w:rsidR="00343561" w:rsidRDefault="00343561">
      <w:pPr>
        <w:pStyle w:val="22"/>
        <w:rPr>
          <w:rFonts w:asciiTheme="minorHAnsi" w:eastAsiaTheme="minorEastAsia" w:hAnsiTheme="minorHAnsi" w:cstheme="minorBidi"/>
          <w:noProof/>
          <w:kern w:val="2"/>
          <w:szCs w:val="22"/>
        </w:rPr>
      </w:pPr>
      <w:hyperlink w:anchor="_Toc509760814" w:history="1">
        <w:r w:rsidRPr="005539CC">
          <w:rPr>
            <w:rStyle w:val="a9"/>
            <w:noProof/>
          </w:rPr>
          <w:t>8.3</w:t>
        </w:r>
        <w:r w:rsidRPr="005539CC">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_Toc509760814 \h </w:instrText>
        </w:r>
        <w:r>
          <w:rPr>
            <w:noProof/>
            <w:webHidden/>
          </w:rPr>
        </w:r>
        <w:r>
          <w:rPr>
            <w:noProof/>
            <w:webHidden/>
          </w:rPr>
          <w:fldChar w:fldCharType="separate"/>
        </w:r>
        <w:r>
          <w:rPr>
            <w:noProof/>
            <w:webHidden/>
          </w:rPr>
          <w:t>47</w:t>
        </w:r>
        <w:r>
          <w:rPr>
            <w:noProof/>
            <w:webHidden/>
          </w:rPr>
          <w:fldChar w:fldCharType="end"/>
        </w:r>
      </w:hyperlink>
    </w:p>
    <w:p w14:paraId="2332D31E" w14:textId="77777777" w:rsidR="00343561" w:rsidRDefault="00343561">
      <w:pPr>
        <w:pStyle w:val="22"/>
        <w:rPr>
          <w:rFonts w:asciiTheme="minorHAnsi" w:eastAsiaTheme="minorEastAsia" w:hAnsiTheme="minorHAnsi" w:cstheme="minorBidi"/>
          <w:noProof/>
          <w:kern w:val="2"/>
          <w:szCs w:val="22"/>
        </w:rPr>
      </w:pPr>
      <w:hyperlink w:anchor="_Toc509760817" w:history="1">
        <w:r w:rsidRPr="005539CC">
          <w:rPr>
            <w:rStyle w:val="a9"/>
            <w:noProof/>
          </w:rPr>
          <w:t>8.4</w:t>
        </w:r>
        <w:r w:rsidRPr="005539CC">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_Toc509760817 \h </w:instrText>
        </w:r>
        <w:r>
          <w:rPr>
            <w:noProof/>
            <w:webHidden/>
          </w:rPr>
        </w:r>
        <w:r>
          <w:rPr>
            <w:noProof/>
            <w:webHidden/>
          </w:rPr>
          <w:fldChar w:fldCharType="separate"/>
        </w:r>
        <w:r>
          <w:rPr>
            <w:noProof/>
            <w:webHidden/>
          </w:rPr>
          <w:t>49</w:t>
        </w:r>
        <w:r>
          <w:rPr>
            <w:noProof/>
            <w:webHidden/>
          </w:rPr>
          <w:fldChar w:fldCharType="end"/>
        </w:r>
      </w:hyperlink>
    </w:p>
    <w:p w14:paraId="71139AEA" w14:textId="77777777" w:rsidR="00343561" w:rsidRDefault="00343561">
      <w:pPr>
        <w:pStyle w:val="22"/>
        <w:rPr>
          <w:rFonts w:asciiTheme="minorHAnsi" w:eastAsiaTheme="minorEastAsia" w:hAnsiTheme="minorHAnsi" w:cstheme="minorBidi"/>
          <w:noProof/>
          <w:kern w:val="2"/>
          <w:szCs w:val="22"/>
        </w:rPr>
      </w:pPr>
      <w:hyperlink w:anchor="_Toc509760821" w:history="1">
        <w:r w:rsidRPr="005539CC">
          <w:rPr>
            <w:rStyle w:val="a9"/>
            <w:noProof/>
          </w:rPr>
          <w:t>8.5</w:t>
        </w:r>
        <w:r w:rsidRPr="005539CC">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_Toc509760821 \h </w:instrText>
        </w:r>
        <w:r>
          <w:rPr>
            <w:noProof/>
            <w:webHidden/>
          </w:rPr>
        </w:r>
        <w:r>
          <w:rPr>
            <w:noProof/>
            <w:webHidden/>
          </w:rPr>
          <w:fldChar w:fldCharType="separate"/>
        </w:r>
        <w:r>
          <w:rPr>
            <w:noProof/>
            <w:webHidden/>
          </w:rPr>
          <w:t>51</w:t>
        </w:r>
        <w:r>
          <w:rPr>
            <w:noProof/>
            <w:webHidden/>
          </w:rPr>
          <w:fldChar w:fldCharType="end"/>
        </w:r>
      </w:hyperlink>
    </w:p>
    <w:p w14:paraId="182B011D" w14:textId="77777777" w:rsidR="00343561" w:rsidRDefault="00343561">
      <w:pPr>
        <w:pStyle w:val="22"/>
        <w:rPr>
          <w:rFonts w:asciiTheme="minorHAnsi" w:eastAsiaTheme="minorEastAsia" w:hAnsiTheme="minorHAnsi" w:cstheme="minorBidi"/>
          <w:noProof/>
          <w:kern w:val="2"/>
          <w:szCs w:val="22"/>
        </w:rPr>
      </w:pPr>
      <w:hyperlink w:anchor="_Toc509760822" w:history="1">
        <w:r w:rsidRPr="005539CC">
          <w:rPr>
            <w:rStyle w:val="a9"/>
            <w:noProof/>
          </w:rPr>
          <w:t>8.6</w:t>
        </w:r>
        <w:r w:rsidRPr="005539CC">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_Toc509760822 \h </w:instrText>
        </w:r>
        <w:r>
          <w:rPr>
            <w:noProof/>
            <w:webHidden/>
          </w:rPr>
        </w:r>
        <w:r>
          <w:rPr>
            <w:noProof/>
            <w:webHidden/>
          </w:rPr>
          <w:fldChar w:fldCharType="separate"/>
        </w:r>
        <w:r>
          <w:rPr>
            <w:noProof/>
            <w:webHidden/>
          </w:rPr>
          <w:t>51</w:t>
        </w:r>
        <w:r>
          <w:rPr>
            <w:noProof/>
            <w:webHidden/>
          </w:rPr>
          <w:fldChar w:fldCharType="end"/>
        </w:r>
      </w:hyperlink>
    </w:p>
    <w:p w14:paraId="44D683FC" w14:textId="77777777" w:rsidR="00343561" w:rsidRDefault="00343561">
      <w:pPr>
        <w:pStyle w:val="22"/>
        <w:rPr>
          <w:rFonts w:asciiTheme="minorHAnsi" w:eastAsiaTheme="minorEastAsia" w:hAnsiTheme="minorHAnsi" w:cstheme="minorBidi"/>
          <w:noProof/>
          <w:kern w:val="2"/>
          <w:szCs w:val="22"/>
        </w:rPr>
      </w:pPr>
      <w:hyperlink w:anchor="_Toc509760823" w:history="1">
        <w:r w:rsidRPr="005539CC">
          <w:rPr>
            <w:rStyle w:val="a9"/>
            <w:noProof/>
          </w:rPr>
          <w:t>8.7</w:t>
        </w:r>
        <w:r w:rsidRPr="005539CC">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_Toc509760823 \h </w:instrText>
        </w:r>
        <w:r>
          <w:rPr>
            <w:noProof/>
            <w:webHidden/>
          </w:rPr>
        </w:r>
        <w:r>
          <w:rPr>
            <w:noProof/>
            <w:webHidden/>
          </w:rPr>
          <w:fldChar w:fldCharType="separate"/>
        </w:r>
        <w:r>
          <w:rPr>
            <w:noProof/>
            <w:webHidden/>
          </w:rPr>
          <w:t>51</w:t>
        </w:r>
        <w:r>
          <w:rPr>
            <w:noProof/>
            <w:webHidden/>
          </w:rPr>
          <w:fldChar w:fldCharType="end"/>
        </w:r>
      </w:hyperlink>
    </w:p>
    <w:p w14:paraId="74923B34" w14:textId="77777777" w:rsidR="00343561" w:rsidRDefault="00343561">
      <w:pPr>
        <w:pStyle w:val="22"/>
        <w:rPr>
          <w:rFonts w:asciiTheme="minorHAnsi" w:eastAsiaTheme="minorEastAsia" w:hAnsiTheme="minorHAnsi" w:cstheme="minorBidi"/>
          <w:noProof/>
          <w:kern w:val="2"/>
          <w:szCs w:val="22"/>
        </w:rPr>
      </w:pPr>
      <w:hyperlink w:anchor="_Toc509760824" w:history="1">
        <w:r w:rsidRPr="005539CC">
          <w:rPr>
            <w:rStyle w:val="a9"/>
            <w:noProof/>
          </w:rPr>
          <w:t>8.8</w:t>
        </w:r>
        <w:r w:rsidRPr="005539CC">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_Toc509760824 \h </w:instrText>
        </w:r>
        <w:r>
          <w:rPr>
            <w:noProof/>
            <w:webHidden/>
          </w:rPr>
        </w:r>
        <w:r>
          <w:rPr>
            <w:noProof/>
            <w:webHidden/>
          </w:rPr>
          <w:fldChar w:fldCharType="separate"/>
        </w:r>
        <w:r>
          <w:rPr>
            <w:noProof/>
            <w:webHidden/>
          </w:rPr>
          <w:t>51</w:t>
        </w:r>
        <w:r>
          <w:rPr>
            <w:noProof/>
            <w:webHidden/>
          </w:rPr>
          <w:fldChar w:fldCharType="end"/>
        </w:r>
      </w:hyperlink>
    </w:p>
    <w:p w14:paraId="28F61FDF" w14:textId="77777777" w:rsidR="00343561" w:rsidRDefault="00343561">
      <w:pPr>
        <w:pStyle w:val="22"/>
        <w:rPr>
          <w:rFonts w:asciiTheme="minorHAnsi" w:eastAsiaTheme="minorEastAsia" w:hAnsiTheme="minorHAnsi" w:cstheme="minorBidi"/>
          <w:noProof/>
          <w:kern w:val="2"/>
          <w:szCs w:val="22"/>
        </w:rPr>
      </w:pPr>
      <w:hyperlink w:anchor="_Toc509760825" w:history="1">
        <w:r w:rsidRPr="005539CC">
          <w:rPr>
            <w:rStyle w:val="a9"/>
            <w:noProof/>
          </w:rPr>
          <w:t>8.9</w:t>
        </w:r>
        <w:r w:rsidRPr="005539CC">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_Toc509760825 \h </w:instrText>
        </w:r>
        <w:r>
          <w:rPr>
            <w:noProof/>
            <w:webHidden/>
          </w:rPr>
        </w:r>
        <w:r>
          <w:rPr>
            <w:noProof/>
            <w:webHidden/>
          </w:rPr>
          <w:fldChar w:fldCharType="separate"/>
        </w:r>
        <w:r>
          <w:rPr>
            <w:noProof/>
            <w:webHidden/>
          </w:rPr>
          <w:t>51</w:t>
        </w:r>
        <w:r>
          <w:rPr>
            <w:noProof/>
            <w:webHidden/>
          </w:rPr>
          <w:fldChar w:fldCharType="end"/>
        </w:r>
      </w:hyperlink>
    </w:p>
    <w:p w14:paraId="053169BC" w14:textId="77777777" w:rsidR="00343561" w:rsidRDefault="00343561">
      <w:pPr>
        <w:pStyle w:val="22"/>
        <w:rPr>
          <w:rFonts w:asciiTheme="minorHAnsi" w:eastAsiaTheme="minorEastAsia" w:hAnsiTheme="minorHAnsi" w:cstheme="minorBidi"/>
          <w:noProof/>
          <w:kern w:val="2"/>
          <w:szCs w:val="22"/>
        </w:rPr>
      </w:pPr>
      <w:hyperlink w:anchor="_Toc509760826" w:history="1">
        <w:r w:rsidRPr="005539CC">
          <w:rPr>
            <w:rStyle w:val="a9"/>
            <w:noProof/>
          </w:rPr>
          <w:t xml:space="preserve">8.10 </w:t>
        </w:r>
        <w:r w:rsidRPr="005539CC">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_Toc509760826 \h </w:instrText>
        </w:r>
        <w:r>
          <w:rPr>
            <w:noProof/>
            <w:webHidden/>
          </w:rPr>
        </w:r>
        <w:r>
          <w:rPr>
            <w:noProof/>
            <w:webHidden/>
          </w:rPr>
          <w:fldChar w:fldCharType="separate"/>
        </w:r>
        <w:r>
          <w:rPr>
            <w:noProof/>
            <w:webHidden/>
          </w:rPr>
          <w:t>51</w:t>
        </w:r>
        <w:r>
          <w:rPr>
            <w:noProof/>
            <w:webHidden/>
          </w:rPr>
          <w:fldChar w:fldCharType="end"/>
        </w:r>
      </w:hyperlink>
    </w:p>
    <w:p w14:paraId="53B1FBDB" w14:textId="77777777" w:rsidR="00343561" w:rsidRDefault="00343561">
      <w:pPr>
        <w:pStyle w:val="22"/>
        <w:rPr>
          <w:rFonts w:asciiTheme="minorHAnsi" w:eastAsiaTheme="minorEastAsia" w:hAnsiTheme="minorHAnsi" w:cstheme="minorBidi"/>
          <w:noProof/>
          <w:kern w:val="2"/>
          <w:szCs w:val="22"/>
        </w:rPr>
      </w:pPr>
      <w:hyperlink w:anchor="_Toc509760827" w:history="1">
        <w:r w:rsidRPr="005539CC">
          <w:rPr>
            <w:rStyle w:val="a9"/>
            <w:noProof/>
          </w:rPr>
          <w:t>8.11</w:t>
        </w:r>
        <w:r w:rsidRPr="005539CC">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_Toc509760827 \h </w:instrText>
        </w:r>
        <w:r>
          <w:rPr>
            <w:noProof/>
            <w:webHidden/>
          </w:rPr>
        </w:r>
        <w:r>
          <w:rPr>
            <w:noProof/>
            <w:webHidden/>
          </w:rPr>
          <w:fldChar w:fldCharType="separate"/>
        </w:r>
        <w:r>
          <w:rPr>
            <w:noProof/>
            <w:webHidden/>
          </w:rPr>
          <w:t>51</w:t>
        </w:r>
        <w:r>
          <w:rPr>
            <w:noProof/>
            <w:webHidden/>
          </w:rPr>
          <w:fldChar w:fldCharType="end"/>
        </w:r>
      </w:hyperlink>
    </w:p>
    <w:p w14:paraId="6E17E0FD" w14:textId="77777777" w:rsidR="00343561" w:rsidRDefault="00343561">
      <w:pPr>
        <w:pStyle w:val="22"/>
        <w:rPr>
          <w:rFonts w:asciiTheme="minorHAnsi" w:eastAsiaTheme="minorEastAsia" w:hAnsiTheme="minorHAnsi" w:cstheme="minorBidi"/>
          <w:noProof/>
          <w:kern w:val="2"/>
          <w:szCs w:val="22"/>
        </w:rPr>
      </w:pPr>
      <w:hyperlink w:anchor="_Toc509760828" w:history="1">
        <w:r w:rsidRPr="005539CC">
          <w:rPr>
            <w:rStyle w:val="a9"/>
            <w:noProof/>
          </w:rPr>
          <w:t xml:space="preserve">8.12 </w:t>
        </w:r>
        <w:r w:rsidRPr="005539CC">
          <w:rPr>
            <w:rStyle w:val="a9"/>
            <w:rFonts w:hint="eastAsia"/>
            <w:noProof/>
          </w:rPr>
          <w:t>投资组合报告附注</w:t>
        </w:r>
        <w:r>
          <w:rPr>
            <w:noProof/>
            <w:webHidden/>
          </w:rPr>
          <w:tab/>
        </w:r>
        <w:r>
          <w:rPr>
            <w:noProof/>
            <w:webHidden/>
          </w:rPr>
          <w:fldChar w:fldCharType="begin"/>
        </w:r>
        <w:r>
          <w:rPr>
            <w:noProof/>
            <w:webHidden/>
          </w:rPr>
          <w:instrText xml:space="preserve"> PAGEREF _Toc509760828 \h </w:instrText>
        </w:r>
        <w:r>
          <w:rPr>
            <w:noProof/>
            <w:webHidden/>
          </w:rPr>
        </w:r>
        <w:r>
          <w:rPr>
            <w:noProof/>
            <w:webHidden/>
          </w:rPr>
          <w:fldChar w:fldCharType="separate"/>
        </w:r>
        <w:r>
          <w:rPr>
            <w:noProof/>
            <w:webHidden/>
          </w:rPr>
          <w:t>51</w:t>
        </w:r>
        <w:r>
          <w:rPr>
            <w:noProof/>
            <w:webHidden/>
          </w:rPr>
          <w:fldChar w:fldCharType="end"/>
        </w:r>
      </w:hyperlink>
    </w:p>
    <w:p w14:paraId="14AE0302" w14:textId="77777777" w:rsidR="00343561" w:rsidRDefault="00343561">
      <w:pPr>
        <w:pStyle w:val="11"/>
        <w:rPr>
          <w:rFonts w:asciiTheme="minorHAnsi" w:eastAsiaTheme="minorEastAsia" w:hAnsiTheme="minorHAnsi" w:cstheme="minorBidi"/>
          <w:noProof/>
          <w:szCs w:val="22"/>
        </w:rPr>
      </w:pPr>
      <w:hyperlink w:anchor="_Toc509760835" w:history="1">
        <w:r w:rsidRPr="005539CC">
          <w:rPr>
            <w:rStyle w:val="a9"/>
            <w:b/>
            <w:noProof/>
          </w:rPr>
          <w:t>§9</w:t>
        </w:r>
        <w:r w:rsidRPr="005539CC">
          <w:rPr>
            <w:rStyle w:val="a9"/>
            <w:rFonts w:hint="eastAsia"/>
            <w:b/>
            <w:noProof/>
          </w:rPr>
          <w:t>基金份额持有人信息</w:t>
        </w:r>
        <w:r>
          <w:rPr>
            <w:noProof/>
            <w:webHidden/>
          </w:rPr>
          <w:tab/>
        </w:r>
        <w:r>
          <w:rPr>
            <w:noProof/>
            <w:webHidden/>
          </w:rPr>
          <w:fldChar w:fldCharType="begin"/>
        </w:r>
        <w:r>
          <w:rPr>
            <w:noProof/>
            <w:webHidden/>
          </w:rPr>
          <w:instrText xml:space="preserve"> PAGEREF _Toc509760835 \h </w:instrText>
        </w:r>
        <w:r>
          <w:rPr>
            <w:noProof/>
            <w:webHidden/>
          </w:rPr>
        </w:r>
        <w:r>
          <w:rPr>
            <w:noProof/>
            <w:webHidden/>
          </w:rPr>
          <w:fldChar w:fldCharType="separate"/>
        </w:r>
        <w:r>
          <w:rPr>
            <w:noProof/>
            <w:webHidden/>
          </w:rPr>
          <w:t>52</w:t>
        </w:r>
        <w:r>
          <w:rPr>
            <w:noProof/>
            <w:webHidden/>
          </w:rPr>
          <w:fldChar w:fldCharType="end"/>
        </w:r>
      </w:hyperlink>
    </w:p>
    <w:p w14:paraId="72B62CC7" w14:textId="77777777" w:rsidR="00343561" w:rsidRDefault="00343561">
      <w:pPr>
        <w:pStyle w:val="22"/>
        <w:rPr>
          <w:rFonts w:asciiTheme="minorHAnsi" w:eastAsiaTheme="minorEastAsia" w:hAnsiTheme="minorHAnsi" w:cstheme="minorBidi"/>
          <w:noProof/>
          <w:kern w:val="2"/>
          <w:szCs w:val="22"/>
        </w:rPr>
      </w:pPr>
      <w:hyperlink w:anchor="_Toc509760836" w:history="1">
        <w:r w:rsidRPr="005539CC">
          <w:rPr>
            <w:rStyle w:val="a9"/>
            <w:noProof/>
          </w:rPr>
          <w:t xml:space="preserve">9.1 </w:t>
        </w:r>
        <w:r w:rsidRPr="005539CC">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_Toc509760836 \h </w:instrText>
        </w:r>
        <w:r>
          <w:rPr>
            <w:noProof/>
            <w:webHidden/>
          </w:rPr>
        </w:r>
        <w:r>
          <w:rPr>
            <w:noProof/>
            <w:webHidden/>
          </w:rPr>
          <w:fldChar w:fldCharType="separate"/>
        </w:r>
        <w:r>
          <w:rPr>
            <w:noProof/>
            <w:webHidden/>
          </w:rPr>
          <w:t>52</w:t>
        </w:r>
        <w:r>
          <w:rPr>
            <w:noProof/>
            <w:webHidden/>
          </w:rPr>
          <w:fldChar w:fldCharType="end"/>
        </w:r>
      </w:hyperlink>
    </w:p>
    <w:p w14:paraId="51E0D251" w14:textId="77777777" w:rsidR="00343561" w:rsidRDefault="00343561">
      <w:pPr>
        <w:pStyle w:val="22"/>
        <w:rPr>
          <w:rFonts w:asciiTheme="minorHAnsi" w:eastAsiaTheme="minorEastAsia" w:hAnsiTheme="minorHAnsi" w:cstheme="minorBidi"/>
          <w:noProof/>
          <w:kern w:val="2"/>
          <w:szCs w:val="22"/>
        </w:rPr>
      </w:pPr>
      <w:hyperlink w:anchor="_Toc509760837" w:history="1">
        <w:r w:rsidRPr="005539CC">
          <w:rPr>
            <w:rStyle w:val="a9"/>
            <w:noProof/>
          </w:rPr>
          <w:t>9.2</w:t>
        </w:r>
        <w:r w:rsidRPr="005539CC">
          <w:rPr>
            <w:rStyle w:val="a9"/>
            <w:rFonts w:hint="eastAsia"/>
            <w:noProof/>
          </w:rPr>
          <w:t>期末上市基金前十名持有人</w:t>
        </w:r>
        <w:r>
          <w:rPr>
            <w:noProof/>
            <w:webHidden/>
          </w:rPr>
          <w:tab/>
        </w:r>
        <w:r>
          <w:rPr>
            <w:noProof/>
            <w:webHidden/>
          </w:rPr>
          <w:fldChar w:fldCharType="begin"/>
        </w:r>
        <w:r>
          <w:rPr>
            <w:noProof/>
            <w:webHidden/>
          </w:rPr>
          <w:instrText xml:space="preserve"> PAGEREF _Toc509760837 \h </w:instrText>
        </w:r>
        <w:r>
          <w:rPr>
            <w:noProof/>
            <w:webHidden/>
          </w:rPr>
        </w:r>
        <w:r>
          <w:rPr>
            <w:noProof/>
            <w:webHidden/>
          </w:rPr>
          <w:fldChar w:fldCharType="separate"/>
        </w:r>
        <w:r>
          <w:rPr>
            <w:noProof/>
            <w:webHidden/>
          </w:rPr>
          <w:t>53</w:t>
        </w:r>
        <w:r>
          <w:rPr>
            <w:noProof/>
            <w:webHidden/>
          </w:rPr>
          <w:fldChar w:fldCharType="end"/>
        </w:r>
      </w:hyperlink>
    </w:p>
    <w:p w14:paraId="38F14937" w14:textId="77777777" w:rsidR="00343561" w:rsidRDefault="00343561">
      <w:pPr>
        <w:pStyle w:val="22"/>
        <w:rPr>
          <w:rFonts w:asciiTheme="minorHAnsi" w:eastAsiaTheme="minorEastAsia" w:hAnsiTheme="minorHAnsi" w:cstheme="minorBidi"/>
          <w:noProof/>
          <w:kern w:val="2"/>
          <w:szCs w:val="22"/>
        </w:rPr>
      </w:pPr>
      <w:hyperlink w:anchor="_Toc509760838" w:history="1">
        <w:r w:rsidRPr="005539CC">
          <w:rPr>
            <w:rStyle w:val="a9"/>
            <w:noProof/>
          </w:rPr>
          <w:t>9.3</w:t>
        </w:r>
        <w:r w:rsidRPr="005539CC">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_Toc509760838 \h </w:instrText>
        </w:r>
        <w:r>
          <w:rPr>
            <w:noProof/>
            <w:webHidden/>
          </w:rPr>
        </w:r>
        <w:r>
          <w:rPr>
            <w:noProof/>
            <w:webHidden/>
          </w:rPr>
          <w:fldChar w:fldCharType="separate"/>
        </w:r>
        <w:r>
          <w:rPr>
            <w:noProof/>
            <w:webHidden/>
          </w:rPr>
          <w:t>53</w:t>
        </w:r>
        <w:r>
          <w:rPr>
            <w:noProof/>
            <w:webHidden/>
          </w:rPr>
          <w:fldChar w:fldCharType="end"/>
        </w:r>
      </w:hyperlink>
    </w:p>
    <w:p w14:paraId="1B928A04" w14:textId="77777777" w:rsidR="00343561" w:rsidRDefault="00343561">
      <w:pPr>
        <w:pStyle w:val="22"/>
        <w:rPr>
          <w:rFonts w:asciiTheme="minorHAnsi" w:eastAsiaTheme="minorEastAsia" w:hAnsiTheme="minorHAnsi" w:cstheme="minorBidi"/>
          <w:noProof/>
          <w:kern w:val="2"/>
          <w:szCs w:val="22"/>
        </w:rPr>
      </w:pPr>
      <w:hyperlink w:anchor="_Toc509760839" w:history="1">
        <w:r w:rsidRPr="005539CC">
          <w:rPr>
            <w:rStyle w:val="a9"/>
            <w:noProof/>
          </w:rPr>
          <w:t>9.4</w:t>
        </w:r>
        <w:r w:rsidRPr="005539CC">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_Toc509760839 \h </w:instrText>
        </w:r>
        <w:r>
          <w:rPr>
            <w:noProof/>
            <w:webHidden/>
          </w:rPr>
        </w:r>
        <w:r>
          <w:rPr>
            <w:noProof/>
            <w:webHidden/>
          </w:rPr>
          <w:fldChar w:fldCharType="separate"/>
        </w:r>
        <w:r>
          <w:rPr>
            <w:noProof/>
            <w:webHidden/>
          </w:rPr>
          <w:t>53</w:t>
        </w:r>
        <w:r>
          <w:rPr>
            <w:noProof/>
            <w:webHidden/>
          </w:rPr>
          <w:fldChar w:fldCharType="end"/>
        </w:r>
      </w:hyperlink>
    </w:p>
    <w:p w14:paraId="5FC5766C" w14:textId="77777777" w:rsidR="00343561" w:rsidRDefault="00343561">
      <w:pPr>
        <w:pStyle w:val="11"/>
        <w:rPr>
          <w:rFonts w:asciiTheme="minorHAnsi" w:eastAsiaTheme="minorEastAsia" w:hAnsiTheme="minorHAnsi" w:cstheme="minorBidi"/>
          <w:noProof/>
          <w:szCs w:val="22"/>
        </w:rPr>
      </w:pPr>
      <w:hyperlink w:anchor="_Toc509760840" w:history="1">
        <w:r w:rsidRPr="005539CC">
          <w:rPr>
            <w:rStyle w:val="a9"/>
            <w:b/>
            <w:bCs/>
            <w:noProof/>
          </w:rPr>
          <w:t>§10</w:t>
        </w:r>
        <w:r w:rsidRPr="005539CC">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_Toc509760840 \h </w:instrText>
        </w:r>
        <w:r>
          <w:rPr>
            <w:noProof/>
            <w:webHidden/>
          </w:rPr>
        </w:r>
        <w:r>
          <w:rPr>
            <w:noProof/>
            <w:webHidden/>
          </w:rPr>
          <w:fldChar w:fldCharType="separate"/>
        </w:r>
        <w:r>
          <w:rPr>
            <w:noProof/>
            <w:webHidden/>
          </w:rPr>
          <w:t>53</w:t>
        </w:r>
        <w:r>
          <w:rPr>
            <w:noProof/>
            <w:webHidden/>
          </w:rPr>
          <w:fldChar w:fldCharType="end"/>
        </w:r>
      </w:hyperlink>
    </w:p>
    <w:p w14:paraId="355CE533" w14:textId="77777777" w:rsidR="00343561" w:rsidRDefault="00343561">
      <w:pPr>
        <w:pStyle w:val="11"/>
        <w:rPr>
          <w:rFonts w:asciiTheme="minorHAnsi" w:eastAsiaTheme="minorEastAsia" w:hAnsiTheme="minorHAnsi" w:cstheme="minorBidi"/>
          <w:noProof/>
          <w:szCs w:val="22"/>
        </w:rPr>
      </w:pPr>
      <w:hyperlink w:anchor="_Toc509760841" w:history="1">
        <w:r w:rsidRPr="005539CC">
          <w:rPr>
            <w:rStyle w:val="a9"/>
            <w:b/>
            <w:bCs/>
            <w:noProof/>
          </w:rPr>
          <w:t>§11</w:t>
        </w:r>
        <w:r w:rsidRPr="005539CC">
          <w:rPr>
            <w:rStyle w:val="a9"/>
            <w:rFonts w:hint="eastAsia"/>
            <w:b/>
            <w:bCs/>
            <w:noProof/>
          </w:rPr>
          <w:t>重大事件揭示</w:t>
        </w:r>
        <w:r>
          <w:rPr>
            <w:noProof/>
            <w:webHidden/>
          </w:rPr>
          <w:tab/>
        </w:r>
        <w:r>
          <w:rPr>
            <w:noProof/>
            <w:webHidden/>
          </w:rPr>
          <w:fldChar w:fldCharType="begin"/>
        </w:r>
        <w:r>
          <w:rPr>
            <w:noProof/>
            <w:webHidden/>
          </w:rPr>
          <w:instrText xml:space="preserve"> PAGEREF _Toc509760841 \h </w:instrText>
        </w:r>
        <w:r>
          <w:rPr>
            <w:noProof/>
            <w:webHidden/>
          </w:rPr>
        </w:r>
        <w:r>
          <w:rPr>
            <w:noProof/>
            <w:webHidden/>
          </w:rPr>
          <w:fldChar w:fldCharType="separate"/>
        </w:r>
        <w:r>
          <w:rPr>
            <w:noProof/>
            <w:webHidden/>
          </w:rPr>
          <w:t>54</w:t>
        </w:r>
        <w:r>
          <w:rPr>
            <w:noProof/>
            <w:webHidden/>
          </w:rPr>
          <w:fldChar w:fldCharType="end"/>
        </w:r>
      </w:hyperlink>
    </w:p>
    <w:p w14:paraId="47D1B8CF" w14:textId="77777777" w:rsidR="00343561" w:rsidRDefault="00343561">
      <w:pPr>
        <w:pStyle w:val="22"/>
        <w:rPr>
          <w:rFonts w:asciiTheme="minorHAnsi" w:eastAsiaTheme="minorEastAsia" w:hAnsiTheme="minorHAnsi" w:cstheme="minorBidi"/>
          <w:noProof/>
          <w:kern w:val="2"/>
          <w:szCs w:val="22"/>
        </w:rPr>
      </w:pPr>
      <w:hyperlink w:anchor="_Toc509760842" w:history="1">
        <w:r w:rsidRPr="005539CC">
          <w:rPr>
            <w:rStyle w:val="a9"/>
            <w:noProof/>
          </w:rPr>
          <w:t>11.1</w:t>
        </w:r>
        <w:r w:rsidRPr="005539CC">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_Toc509760842 \h </w:instrText>
        </w:r>
        <w:r>
          <w:rPr>
            <w:noProof/>
            <w:webHidden/>
          </w:rPr>
        </w:r>
        <w:r>
          <w:rPr>
            <w:noProof/>
            <w:webHidden/>
          </w:rPr>
          <w:fldChar w:fldCharType="separate"/>
        </w:r>
        <w:r>
          <w:rPr>
            <w:noProof/>
            <w:webHidden/>
          </w:rPr>
          <w:t>54</w:t>
        </w:r>
        <w:r>
          <w:rPr>
            <w:noProof/>
            <w:webHidden/>
          </w:rPr>
          <w:fldChar w:fldCharType="end"/>
        </w:r>
      </w:hyperlink>
    </w:p>
    <w:p w14:paraId="53ABAA86" w14:textId="77777777" w:rsidR="00343561" w:rsidRDefault="00343561">
      <w:pPr>
        <w:pStyle w:val="22"/>
        <w:rPr>
          <w:rFonts w:asciiTheme="minorHAnsi" w:eastAsiaTheme="minorEastAsia" w:hAnsiTheme="minorHAnsi" w:cstheme="minorBidi"/>
          <w:noProof/>
          <w:kern w:val="2"/>
          <w:szCs w:val="22"/>
        </w:rPr>
      </w:pPr>
      <w:hyperlink w:anchor="_Toc509760843" w:history="1">
        <w:r w:rsidRPr="005539CC">
          <w:rPr>
            <w:rStyle w:val="a9"/>
            <w:noProof/>
          </w:rPr>
          <w:t xml:space="preserve">11.2 </w:t>
        </w:r>
        <w:r w:rsidRPr="005539CC">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_Toc509760843 \h </w:instrText>
        </w:r>
        <w:r>
          <w:rPr>
            <w:noProof/>
            <w:webHidden/>
          </w:rPr>
        </w:r>
        <w:r>
          <w:rPr>
            <w:noProof/>
            <w:webHidden/>
          </w:rPr>
          <w:fldChar w:fldCharType="separate"/>
        </w:r>
        <w:r>
          <w:rPr>
            <w:noProof/>
            <w:webHidden/>
          </w:rPr>
          <w:t>54</w:t>
        </w:r>
        <w:r>
          <w:rPr>
            <w:noProof/>
            <w:webHidden/>
          </w:rPr>
          <w:fldChar w:fldCharType="end"/>
        </w:r>
      </w:hyperlink>
    </w:p>
    <w:p w14:paraId="7BB9C1E6" w14:textId="77777777" w:rsidR="00343561" w:rsidRDefault="00343561">
      <w:pPr>
        <w:pStyle w:val="22"/>
        <w:rPr>
          <w:rFonts w:asciiTheme="minorHAnsi" w:eastAsiaTheme="minorEastAsia" w:hAnsiTheme="minorHAnsi" w:cstheme="minorBidi"/>
          <w:noProof/>
          <w:kern w:val="2"/>
          <w:szCs w:val="22"/>
        </w:rPr>
      </w:pPr>
      <w:hyperlink w:anchor="_Toc509760844" w:history="1">
        <w:r w:rsidRPr="005539CC">
          <w:rPr>
            <w:rStyle w:val="a9"/>
            <w:noProof/>
          </w:rPr>
          <w:t xml:space="preserve">11.3 </w:t>
        </w:r>
        <w:r w:rsidRPr="005539CC">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_Toc509760844 \h </w:instrText>
        </w:r>
        <w:r>
          <w:rPr>
            <w:noProof/>
            <w:webHidden/>
          </w:rPr>
        </w:r>
        <w:r>
          <w:rPr>
            <w:noProof/>
            <w:webHidden/>
          </w:rPr>
          <w:fldChar w:fldCharType="separate"/>
        </w:r>
        <w:r>
          <w:rPr>
            <w:noProof/>
            <w:webHidden/>
          </w:rPr>
          <w:t>54</w:t>
        </w:r>
        <w:r>
          <w:rPr>
            <w:noProof/>
            <w:webHidden/>
          </w:rPr>
          <w:fldChar w:fldCharType="end"/>
        </w:r>
      </w:hyperlink>
    </w:p>
    <w:p w14:paraId="205091FD" w14:textId="77777777" w:rsidR="00343561" w:rsidRDefault="00343561">
      <w:pPr>
        <w:pStyle w:val="22"/>
        <w:rPr>
          <w:rFonts w:asciiTheme="minorHAnsi" w:eastAsiaTheme="minorEastAsia" w:hAnsiTheme="minorHAnsi" w:cstheme="minorBidi"/>
          <w:noProof/>
          <w:kern w:val="2"/>
          <w:szCs w:val="22"/>
        </w:rPr>
      </w:pPr>
      <w:hyperlink w:anchor="_Toc509760845" w:history="1">
        <w:r w:rsidRPr="005539CC">
          <w:rPr>
            <w:rStyle w:val="a9"/>
            <w:noProof/>
          </w:rPr>
          <w:t xml:space="preserve">11.4 </w:t>
        </w:r>
        <w:r w:rsidRPr="005539CC">
          <w:rPr>
            <w:rStyle w:val="a9"/>
            <w:rFonts w:hint="eastAsia"/>
            <w:noProof/>
          </w:rPr>
          <w:t>基金投资策略的改变</w:t>
        </w:r>
        <w:r>
          <w:rPr>
            <w:noProof/>
            <w:webHidden/>
          </w:rPr>
          <w:tab/>
        </w:r>
        <w:r>
          <w:rPr>
            <w:noProof/>
            <w:webHidden/>
          </w:rPr>
          <w:fldChar w:fldCharType="begin"/>
        </w:r>
        <w:r>
          <w:rPr>
            <w:noProof/>
            <w:webHidden/>
          </w:rPr>
          <w:instrText xml:space="preserve"> PAGEREF _Toc509760845 \h </w:instrText>
        </w:r>
        <w:r>
          <w:rPr>
            <w:noProof/>
            <w:webHidden/>
          </w:rPr>
        </w:r>
        <w:r>
          <w:rPr>
            <w:noProof/>
            <w:webHidden/>
          </w:rPr>
          <w:fldChar w:fldCharType="separate"/>
        </w:r>
        <w:r>
          <w:rPr>
            <w:noProof/>
            <w:webHidden/>
          </w:rPr>
          <w:t>54</w:t>
        </w:r>
        <w:r>
          <w:rPr>
            <w:noProof/>
            <w:webHidden/>
          </w:rPr>
          <w:fldChar w:fldCharType="end"/>
        </w:r>
      </w:hyperlink>
    </w:p>
    <w:p w14:paraId="4DFD4CEF" w14:textId="77777777" w:rsidR="00343561" w:rsidRDefault="00343561">
      <w:pPr>
        <w:pStyle w:val="22"/>
        <w:rPr>
          <w:rFonts w:asciiTheme="minorHAnsi" w:eastAsiaTheme="minorEastAsia" w:hAnsiTheme="minorHAnsi" w:cstheme="minorBidi"/>
          <w:noProof/>
          <w:kern w:val="2"/>
          <w:szCs w:val="22"/>
        </w:rPr>
      </w:pPr>
      <w:hyperlink w:anchor="_Toc509760846" w:history="1">
        <w:r w:rsidRPr="005539CC">
          <w:rPr>
            <w:rStyle w:val="a9"/>
            <w:noProof/>
          </w:rPr>
          <w:t>11.5</w:t>
        </w:r>
        <w:r w:rsidRPr="005539CC">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_Toc509760846 \h </w:instrText>
        </w:r>
        <w:r>
          <w:rPr>
            <w:noProof/>
            <w:webHidden/>
          </w:rPr>
        </w:r>
        <w:r>
          <w:rPr>
            <w:noProof/>
            <w:webHidden/>
          </w:rPr>
          <w:fldChar w:fldCharType="separate"/>
        </w:r>
        <w:r>
          <w:rPr>
            <w:noProof/>
            <w:webHidden/>
          </w:rPr>
          <w:t>54</w:t>
        </w:r>
        <w:r>
          <w:rPr>
            <w:noProof/>
            <w:webHidden/>
          </w:rPr>
          <w:fldChar w:fldCharType="end"/>
        </w:r>
      </w:hyperlink>
    </w:p>
    <w:p w14:paraId="097D453E" w14:textId="77777777" w:rsidR="00343561" w:rsidRDefault="00343561">
      <w:pPr>
        <w:pStyle w:val="22"/>
        <w:rPr>
          <w:rFonts w:asciiTheme="minorHAnsi" w:eastAsiaTheme="minorEastAsia" w:hAnsiTheme="minorHAnsi" w:cstheme="minorBidi"/>
          <w:noProof/>
          <w:kern w:val="2"/>
          <w:szCs w:val="22"/>
        </w:rPr>
      </w:pPr>
      <w:hyperlink w:anchor="_Toc509760847" w:history="1">
        <w:r w:rsidRPr="005539CC">
          <w:rPr>
            <w:rStyle w:val="a9"/>
            <w:noProof/>
          </w:rPr>
          <w:t xml:space="preserve">11.6 </w:t>
        </w:r>
        <w:r w:rsidRPr="005539CC">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_Toc509760847 \h </w:instrText>
        </w:r>
        <w:r>
          <w:rPr>
            <w:noProof/>
            <w:webHidden/>
          </w:rPr>
        </w:r>
        <w:r>
          <w:rPr>
            <w:noProof/>
            <w:webHidden/>
          </w:rPr>
          <w:fldChar w:fldCharType="separate"/>
        </w:r>
        <w:r>
          <w:rPr>
            <w:noProof/>
            <w:webHidden/>
          </w:rPr>
          <w:t>55</w:t>
        </w:r>
        <w:r>
          <w:rPr>
            <w:noProof/>
            <w:webHidden/>
          </w:rPr>
          <w:fldChar w:fldCharType="end"/>
        </w:r>
      </w:hyperlink>
    </w:p>
    <w:p w14:paraId="25D61BE4" w14:textId="77777777" w:rsidR="00343561" w:rsidRDefault="00343561">
      <w:pPr>
        <w:pStyle w:val="22"/>
        <w:rPr>
          <w:rFonts w:asciiTheme="minorHAnsi" w:eastAsiaTheme="minorEastAsia" w:hAnsiTheme="minorHAnsi" w:cstheme="minorBidi"/>
          <w:noProof/>
          <w:kern w:val="2"/>
          <w:szCs w:val="22"/>
        </w:rPr>
      </w:pPr>
      <w:hyperlink w:anchor="_Toc509760848" w:history="1">
        <w:r w:rsidRPr="005539CC">
          <w:rPr>
            <w:rStyle w:val="a9"/>
            <w:noProof/>
          </w:rPr>
          <w:t xml:space="preserve">11.7 </w:t>
        </w:r>
        <w:r w:rsidRPr="005539CC">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_Toc509760848 \h </w:instrText>
        </w:r>
        <w:r>
          <w:rPr>
            <w:noProof/>
            <w:webHidden/>
          </w:rPr>
        </w:r>
        <w:r>
          <w:rPr>
            <w:noProof/>
            <w:webHidden/>
          </w:rPr>
          <w:fldChar w:fldCharType="separate"/>
        </w:r>
        <w:r>
          <w:rPr>
            <w:noProof/>
            <w:webHidden/>
          </w:rPr>
          <w:t>55</w:t>
        </w:r>
        <w:r>
          <w:rPr>
            <w:noProof/>
            <w:webHidden/>
          </w:rPr>
          <w:fldChar w:fldCharType="end"/>
        </w:r>
      </w:hyperlink>
    </w:p>
    <w:p w14:paraId="63596979" w14:textId="77777777" w:rsidR="00343561" w:rsidRDefault="00343561">
      <w:pPr>
        <w:pStyle w:val="22"/>
        <w:rPr>
          <w:rFonts w:asciiTheme="minorHAnsi" w:eastAsiaTheme="minorEastAsia" w:hAnsiTheme="minorHAnsi" w:cstheme="minorBidi"/>
          <w:noProof/>
          <w:kern w:val="2"/>
          <w:szCs w:val="22"/>
        </w:rPr>
      </w:pPr>
      <w:hyperlink w:anchor="_Toc509760851" w:history="1">
        <w:r w:rsidRPr="005539CC">
          <w:rPr>
            <w:rStyle w:val="a9"/>
            <w:noProof/>
          </w:rPr>
          <w:t>11.8</w:t>
        </w:r>
        <w:r w:rsidRPr="005539CC">
          <w:rPr>
            <w:rStyle w:val="a9"/>
            <w:rFonts w:hint="eastAsia"/>
            <w:noProof/>
          </w:rPr>
          <w:t>其他重大事件</w:t>
        </w:r>
        <w:r>
          <w:rPr>
            <w:noProof/>
            <w:webHidden/>
          </w:rPr>
          <w:tab/>
        </w:r>
        <w:r>
          <w:rPr>
            <w:noProof/>
            <w:webHidden/>
          </w:rPr>
          <w:fldChar w:fldCharType="begin"/>
        </w:r>
        <w:r>
          <w:rPr>
            <w:noProof/>
            <w:webHidden/>
          </w:rPr>
          <w:instrText xml:space="preserve"> PAGEREF _Toc509760851 \h </w:instrText>
        </w:r>
        <w:r>
          <w:rPr>
            <w:noProof/>
            <w:webHidden/>
          </w:rPr>
        </w:r>
        <w:r>
          <w:rPr>
            <w:noProof/>
            <w:webHidden/>
          </w:rPr>
          <w:fldChar w:fldCharType="separate"/>
        </w:r>
        <w:r>
          <w:rPr>
            <w:noProof/>
            <w:webHidden/>
          </w:rPr>
          <w:t>56</w:t>
        </w:r>
        <w:r>
          <w:rPr>
            <w:noProof/>
            <w:webHidden/>
          </w:rPr>
          <w:fldChar w:fldCharType="end"/>
        </w:r>
      </w:hyperlink>
    </w:p>
    <w:p w14:paraId="78304129" w14:textId="77777777" w:rsidR="00343561" w:rsidRDefault="00343561">
      <w:pPr>
        <w:pStyle w:val="11"/>
        <w:rPr>
          <w:rFonts w:asciiTheme="minorHAnsi" w:eastAsiaTheme="minorEastAsia" w:hAnsiTheme="minorHAnsi" w:cstheme="minorBidi"/>
          <w:noProof/>
          <w:szCs w:val="22"/>
        </w:rPr>
      </w:pPr>
      <w:hyperlink w:anchor="_Toc509760852" w:history="1">
        <w:r w:rsidRPr="005539CC">
          <w:rPr>
            <w:rStyle w:val="a9"/>
            <w:b/>
            <w:bCs/>
            <w:noProof/>
          </w:rPr>
          <w:t xml:space="preserve">12  </w:t>
        </w:r>
        <w:r w:rsidRPr="005539CC">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_Toc509760852 \h </w:instrText>
        </w:r>
        <w:r>
          <w:rPr>
            <w:noProof/>
            <w:webHidden/>
          </w:rPr>
        </w:r>
        <w:r>
          <w:rPr>
            <w:noProof/>
            <w:webHidden/>
          </w:rPr>
          <w:fldChar w:fldCharType="separate"/>
        </w:r>
        <w:r>
          <w:rPr>
            <w:noProof/>
            <w:webHidden/>
          </w:rPr>
          <w:t>56</w:t>
        </w:r>
        <w:r>
          <w:rPr>
            <w:noProof/>
            <w:webHidden/>
          </w:rPr>
          <w:fldChar w:fldCharType="end"/>
        </w:r>
      </w:hyperlink>
    </w:p>
    <w:p w14:paraId="6E40CBE9" w14:textId="77777777" w:rsidR="00343561" w:rsidRDefault="00343561">
      <w:pPr>
        <w:pStyle w:val="11"/>
        <w:rPr>
          <w:rFonts w:asciiTheme="minorHAnsi" w:eastAsiaTheme="minorEastAsia" w:hAnsiTheme="minorHAnsi" w:cstheme="minorBidi"/>
          <w:noProof/>
          <w:szCs w:val="22"/>
        </w:rPr>
      </w:pPr>
      <w:hyperlink w:anchor="_Toc509760853" w:history="1">
        <w:r w:rsidRPr="005539CC">
          <w:rPr>
            <w:rStyle w:val="a9"/>
            <w:b/>
            <w:bCs/>
            <w:noProof/>
          </w:rPr>
          <w:t>§13</w:t>
        </w:r>
        <w:r w:rsidRPr="005539CC">
          <w:rPr>
            <w:rStyle w:val="a9"/>
            <w:rFonts w:hint="eastAsia"/>
            <w:b/>
            <w:bCs/>
            <w:noProof/>
          </w:rPr>
          <w:t>备查文件目录</w:t>
        </w:r>
        <w:r>
          <w:rPr>
            <w:noProof/>
            <w:webHidden/>
          </w:rPr>
          <w:tab/>
        </w:r>
        <w:r>
          <w:rPr>
            <w:noProof/>
            <w:webHidden/>
          </w:rPr>
          <w:fldChar w:fldCharType="begin"/>
        </w:r>
        <w:r>
          <w:rPr>
            <w:noProof/>
            <w:webHidden/>
          </w:rPr>
          <w:instrText xml:space="preserve"> PAGEREF _Toc509760853 \h </w:instrText>
        </w:r>
        <w:r>
          <w:rPr>
            <w:noProof/>
            <w:webHidden/>
          </w:rPr>
        </w:r>
        <w:r>
          <w:rPr>
            <w:noProof/>
            <w:webHidden/>
          </w:rPr>
          <w:fldChar w:fldCharType="separate"/>
        </w:r>
        <w:r>
          <w:rPr>
            <w:noProof/>
            <w:webHidden/>
          </w:rPr>
          <w:t>57</w:t>
        </w:r>
        <w:r>
          <w:rPr>
            <w:noProof/>
            <w:webHidden/>
          </w:rPr>
          <w:fldChar w:fldCharType="end"/>
        </w:r>
      </w:hyperlink>
    </w:p>
    <w:p w14:paraId="46DB99D0" w14:textId="77777777" w:rsidR="00343561" w:rsidRDefault="00343561">
      <w:pPr>
        <w:pStyle w:val="22"/>
        <w:rPr>
          <w:rFonts w:asciiTheme="minorHAnsi" w:eastAsiaTheme="minorEastAsia" w:hAnsiTheme="minorHAnsi" w:cstheme="minorBidi"/>
          <w:noProof/>
          <w:kern w:val="2"/>
          <w:szCs w:val="22"/>
        </w:rPr>
      </w:pPr>
      <w:hyperlink w:anchor="_Toc509760854" w:history="1">
        <w:r w:rsidRPr="005539CC">
          <w:rPr>
            <w:rStyle w:val="a9"/>
            <w:noProof/>
          </w:rPr>
          <w:t xml:space="preserve">13.1 </w:t>
        </w:r>
        <w:r w:rsidRPr="005539CC">
          <w:rPr>
            <w:rStyle w:val="a9"/>
            <w:rFonts w:hint="eastAsia"/>
            <w:noProof/>
          </w:rPr>
          <w:t>备查文件目录</w:t>
        </w:r>
        <w:r>
          <w:rPr>
            <w:noProof/>
            <w:webHidden/>
          </w:rPr>
          <w:tab/>
        </w:r>
        <w:r>
          <w:rPr>
            <w:noProof/>
            <w:webHidden/>
          </w:rPr>
          <w:fldChar w:fldCharType="begin"/>
        </w:r>
        <w:r>
          <w:rPr>
            <w:noProof/>
            <w:webHidden/>
          </w:rPr>
          <w:instrText xml:space="preserve"> PAGEREF _Toc509760854 \h </w:instrText>
        </w:r>
        <w:r>
          <w:rPr>
            <w:noProof/>
            <w:webHidden/>
          </w:rPr>
        </w:r>
        <w:r>
          <w:rPr>
            <w:noProof/>
            <w:webHidden/>
          </w:rPr>
          <w:fldChar w:fldCharType="separate"/>
        </w:r>
        <w:r>
          <w:rPr>
            <w:noProof/>
            <w:webHidden/>
          </w:rPr>
          <w:t>57</w:t>
        </w:r>
        <w:r>
          <w:rPr>
            <w:noProof/>
            <w:webHidden/>
          </w:rPr>
          <w:fldChar w:fldCharType="end"/>
        </w:r>
      </w:hyperlink>
    </w:p>
    <w:p w14:paraId="71A89740" w14:textId="77777777" w:rsidR="00343561" w:rsidRDefault="00343561">
      <w:pPr>
        <w:pStyle w:val="22"/>
        <w:rPr>
          <w:rFonts w:asciiTheme="minorHAnsi" w:eastAsiaTheme="minorEastAsia" w:hAnsiTheme="minorHAnsi" w:cstheme="minorBidi"/>
          <w:noProof/>
          <w:kern w:val="2"/>
          <w:szCs w:val="22"/>
        </w:rPr>
      </w:pPr>
      <w:hyperlink w:anchor="_Toc509760855" w:history="1">
        <w:r w:rsidRPr="005539CC">
          <w:rPr>
            <w:rStyle w:val="a9"/>
            <w:noProof/>
          </w:rPr>
          <w:t>13.2</w:t>
        </w:r>
        <w:r w:rsidRPr="005539CC">
          <w:rPr>
            <w:rStyle w:val="a9"/>
            <w:rFonts w:hint="eastAsia"/>
            <w:noProof/>
          </w:rPr>
          <w:t>存放地点</w:t>
        </w:r>
        <w:r>
          <w:rPr>
            <w:noProof/>
            <w:webHidden/>
          </w:rPr>
          <w:tab/>
        </w:r>
        <w:r>
          <w:rPr>
            <w:noProof/>
            <w:webHidden/>
          </w:rPr>
          <w:fldChar w:fldCharType="begin"/>
        </w:r>
        <w:r>
          <w:rPr>
            <w:noProof/>
            <w:webHidden/>
          </w:rPr>
          <w:instrText xml:space="preserve"> PAGEREF _Toc509760855 \h </w:instrText>
        </w:r>
        <w:r>
          <w:rPr>
            <w:noProof/>
            <w:webHidden/>
          </w:rPr>
        </w:r>
        <w:r>
          <w:rPr>
            <w:noProof/>
            <w:webHidden/>
          </w:rPr>
          <w:fldChar w:fldCharType="separate"/>
        </w:r>
        <w:r>
          <w:rPr>
            <w:noProof/>
            <w:webHidden/>
          </w:rPr>
          <w:t>57</w:t>
        </w:r>
        <w:r>
          <w:rPr>
            <w:noProof/>
            <w:webHidden/>
          </w:rPr>
          <w:fldChar w:fldCharType="end"/>
        </w:r>
      </w:hyperlink>
    </w:p>
    <w:p w14:paraId="6BBF7885" w14:textId="77777777" w:rsidR="00343561" w:rsidRDefault="00343561">
      <w:pPr>
        <w:pStyle w:val="22"/>
        <w:rPr>
          <w:rFonts w:asciiTheme="minorHAnsi" w:eastAsiaTheme="minorEastAsia" w:hAnsiTheme="minorHAnsi" w:cstheme="minorBidi"/>
          <w:noProof/>
          <w:kern w:val="2"/>
          <w:szCs w:val="22"/>
        </w:rPr>
      </w:pPr>
      <w:hyperlink w:anchor="_Toc509760856" w:history="1">
        <w:r w:rsidRPr="005539CC">
          <w:rPr>
            <w:rStyle w:val="a9"/>
            <w:noProof/>
          </w:rPr>
          <w:t>13.3</w:t>
        </w:r>
        <w:r w:rsidRPr="005539CC">
          <w:rPr>
            <w:rStyle w:val="a9"/>
            <w:rFonts w:hint="eastAsia"/>
            <w:noProof/>
          </w:rPr>
          <w:t>查阅方式</w:t>
        </w:r>
        <w:r>
          <w:rPr>
            <w:noProof/>
            <w:webHidden/>
          </w:rPr>
          <w:tab/>
        </w:r>
        <w:r>
          <w:rPr>
            <w:noProof/>
            <w:webHidden/>
          </w:rPr>
          <w:fldChar w:fldCharType="begin"/>
        </w:r>
        <w:r>
          <w:rPr>
            <w:noProof/>
            <w:webHidden/>
          </w:rPr>
          <w:instrText xml:space="preserve"> PAGEREF _Toc509760856 \h </w:instrText>
        </w:r>
        <w:r>
          <w:rPr>
            <w:noProof/>
            <w:webHidden/>
          </w:rPr>
        </w:r>
        <w:r>
          <w:rPr>
            <w:noProof/>
            <w:webHidden/>
          </w:rPr>
          <w:fldChar w:fldCharType="separate"/>
        </w:r>
        <w:r>
          <w:rPr>
            <w:noProof/>
            <w:webHidden/>
          </w:rPr>
          <w:t>57</w:t>
        </w:r>
        <w:r>
          <w:rPr>
            <w:noProof/>
            <w:webHidden/>
          </w:rPr>
          <w:fldChar w:fldCharType="end"/>
        </w:r>
      </w:hyperlink>
    </w:p>
    <w:p w14:paraId="7B556F28"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179650B0"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7CA22CD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49F9AE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A05BB5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8F0364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5FBE9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E1FEE3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A03815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3859EA7"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6068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78244169" w14:textId="77777777" w:rsidR="00A8283B" w:rsidRPr="00A8283B" w:rsidRDefault="00A8283B" w:rsidP="00A8283B"/>
    <w:p w14:paraId="21EE43B2"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6068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2963CB86" w14:textId="77777777" w:rsidTr="00FE6A2D">
        <w:tc>
          <w:tcPr>
            <w:tcW w:w="2977" w:type="dxa"/>
            <w:vAlign w:val="center"/>
          </w:tcPr>
          <w:p w14:paraId="4CA7C287"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5ADE9E17" w14:textId="77777777" w:rsidR="001A59F9" w:rsidRPr="0038115A" w:rsidRDefault="001A59F9" w:rsidP="0038115A">
            <w:pPr>
              <w:spacing w:before="29" w:line="288" w:lineRule="auto"/>
              <w:jc w:val="center"/>
              <w:rPr>
                <w:sz w:val="24"/>
              </w:rPr>
            </w:pPr>
            <w:r w:rsidRPr="0038115A">
              <w:rPr>
                <w:sz w:val="24"/>
              </w:rPr>
              <w:t>上证</w:t>
            </w:r>
            <w:r w:rsidRPr="0038115A">
              <w:rPr>
                <w:sz w:val="24"/>
              </w:rPr>
              <w:t>180</w:t>
            </w:r>
            <w:r w:rsidRPr="0038115A">
              <w:rPr>
                <w:sz w:val="24"/>
              </w:rPr>
              <w:t>公司治理交易型开放式指数证券投资基金</w:t>
            </w:r>
          </w:p>
        </w:tc>
      </w:tr>
      <w:tr w:rsidR="001A59F9" w:rsidRPr="0091212A" w14:paraId="1A4EAB30" w14:textId="77777777" w:rsidTr="00FE6A2D">
        <w:tc>
          <w:tcPr>
            <w:tcW w:w="2977" w:type="dxa"/>
            <w:vAlign w:val="center"/>
          </w:tcPr>
          <w:p w14:paraId="74838E1F"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75F02F2C" w14:textId="77777777"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p>
        </w:tc>
      </w:tr>
      <w:tr w:rsidR="009B2262" w:rsidRPr="0091212A" w14:paraId="164A7D6E" w14:textId="77777777" w:rsidTr="00FE6A2D">
        <w:tc>
          <w:tcPr>
            <w:tcW w:w="2977" w:type="dxa"/>
            <w:vAlign w:val="center"/>
          </w:tcPr>
          <w:p w14:paraId="570A222F" w14:textId="77777777"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14:paraId="3ACE456F" w14:textId="77777777" w:rsidR="009B2262" w:rsidRPr="0038115A" w:rsidRDefault="009B2262" w:rsidP="0038115A">
            <w:pPr>
              <w:spacing w:before="29" w:line="288" w:lineRule="auto"/>
              <w:jc w:val="center"/>
              <w:rPr>
                <w:sz w:val="24"/>
              </w:rPr>
            </w:pPr>
            <w:r w:rsidRPr="0038115A">
              <w:rPr>
                <w:rFonts w:hint="eastAsia"/>
                <w:sz w:val="24"/>
              </w:rPr>
              <w:t>治理</w:t>
            </w:r>
            <w:r w:rsidRPr="0038115A">
              <w:rPr>
                <w:rFonts w:hint="eastAsia"/>
                <w:sz w:val="24"/>
              </w:rPr>
              <w:t>ETF</w:t>
            </w:r>
          </w:p>
        </w:tc>
      </w:tr>
      <w:tr w:rsidR="001A59F9" w:rsidRPr="0091212A" w14:paraId="20EF02D7" w14:textId="77777777" w:rsidTr="00FE6A2D">
        <w:tc>
          <w:tcPr>
            <w:tcW w:w="2977" w:type="dxa"/>
            <w:vAlign w:val="center"/>
          </w:tcPr>
          <w:p w14:paraId="42BAB117"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0F2887D0" w14:textId="77777777" w:rsidR="001A59F9" w:rsidRPr="0038115A" w:rsidRDefault="001A59F9" w:rsidP="0038115A">
            <w:pPr>
              <w:spacing w:before="29" w:line="288" w:lineRule="auto"/>
              <w:jc w:val="center"/>
              <w:rPr>
                <w:sz w:val="24"/>
              </w:rPr>
            </w:pPr>
            <w:r w:rsidRPr="0038115A">
              <w:rPr>
                <w:sz w:val="24"/>
              </w:rPr>
              <w:t>510010</w:t>
            </w:r>
          </w:p>
        </w:tc>
      </w:tr>
      <w:tr w:rsidR="0089490A" w:rsidRPr="0091212A" w14:paraId="439950E9" w14:textId="77777777" w:rsidTr="00FE6A2D">
        <w:tc>
          <w:tcPr>
            <w:tcW w:w="2977" w:type="dxa"/>
            <w:vAlign w:val="center"/>
          </w:tcPr>
          <w:p w14:paraId="0C4CC880"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78B49A88" w14:textId="77777777" w:rsidR="0089490A" w:rsidRPr="0038115A" w:rsidRDefault="0089490A" w:rsidP="0038115A">
            <w:pPr>
              <w:spacing w:before="29" w:line="288" w:lineRule="auto"/>
              <w:jc w:val="center"/>
              <w:rPr>
                <w:sz w:val="24"/>
              </w:rPr>
            </w:pPr>
            <w:r w:rsidRPr="0038115A">
              <w:rPr>
                <w:sz w:val="24"/>
              </w:rPr>
              <w:t>510010</w:t>
            </w:r>
          </w:p>
        </w:tc>
      </w:tr>
      <w:tr w:rsidR="0089490A" w:rsidRPr="0091212A" w14:paraId="229CE064" w14:textId="77777777" w:rsidTr="00FE6A2D">
        <w:tc>
          <w:tcPr>
            <w:tcW w:w="2977" w:type="dxa"/>
            <w:vAlign w:val="center"/>
          </w:tcPr>
          <w:p w14:paraId="6BC1DE12"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07715A2B" w14:textId="77777777" w:rsidR="0089490A" w:rsidRPr="0038115A" w:rsidRDefault="0089490A" w:rsidP="0038115A">
            <w:pPr>
              <w:spacing w:before="29" w:line="288" w:lineRule="auto"/>
              <w:jc w:val="center"/>
              <w:rPr>
                <w:sz w:val="24"/>
              </w:rPr>
            </w:pPr>
            <w:r w:rsidRPr="0038115A">
              <w:rPr>
                <w:sz w:val="24"/>
              </w:rPr>
              <w:t>交易型开放式</w:t>
            </w:r>
          </w:p>
        </w:tc>
      </w:tr>
      <w:tr w:rsidR="0089490A" w:rsidRPr="0091212A" w14:paraId="19DAD04F" w14:textId="77777777" w:rsidTr="00FE6A2D">
        <w:tc>
          <w:tcPr>
            <w:tcW w:w="2977" w:type="dxa"/>
            <w:vAlign w:val="center"/>
          </w:tcPr>
          <w:p w14:paraId="77591BB7"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30892EF2" w14:textId="77777777"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25</w:t>
            </w:r>
            <w:r w:rsidRPr="0038115A">
              <w:rPr>
                <w:sz w:val="24"/>
              </w:rPr>
              <w:t>日</w:t>
            </w:r>
          </w:p>
        </w:tc>
      </w:tr>
      <w:tr w:rsidR="0089490A" w:rsidRPr="0091212A" w14:paraId="493EBD1E" w14:textId="77777777" w:rsidTr="00FE6A2D">
        <w:tc>
          <w:tcPr>
            <w:tcW w:w="2977" w:type="dxa"/>
            <w:vAlign w:val="center"/>
          </w:tcPr>
          <w:p w14:paraId="7A762ABB"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22524571"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33154F31" w14:textId="77777777" w:rsidTr="00FE6A2D">
        <w:tc>
          <w:tcPr>
            <w:tcW w:w="2977" w:type="dxa"/>
            <w:vAlign w:val="center"/>
          </w:tcPr>
          <w:p w14:paraId="06EA032A"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5A881EE0"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28535434" w14:textId="77777777" w:rsidTr="00FE6A2D">
        <w:tc>
          <w:tcPr>
            <w:tcW w:w="2977" w:type="dxa"/>
            <w:vAlign w:val="center"/>
          </w:tcPr>
          <w:p w14:paraId="538BE025"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3822C103" w14:textId="77777777" w:rsidR="0089490A" w:rsidRPr="0038115A" w:rsidRDefault="0089490A" w:rsidP="0038115A">
            <w:pPr>
              <w:spacing w:before="29" w:line="288" w:lineRule="auto"/>
              <w:jc w:val="center"/>
              <w:rPr>
                <w:sz w:val="24"/>
              </w:rPr>
            </w:pPr>
            <w:r w:rsidRPr="0038115A">
              <w:rPr>
                <w:sz w:val="24"/>
              </w:rPr>
              <w:t>402,524,362</w:t>
            </w:r>
            <w:r w:rsidRPr="0038115A">
              <w:rPr>
                <w:rFonts w:hint="eastAsia"/>
                <w:sz w:val="24"/>
              </w:rPr>
              <w:t>份</w:t>
            </w:r>
          </w:p>
        </w:tc>
      </w:tr>
      <w:tr w:rsidR="0089490A" w:rsidRPr="0091212A" w14:paraId="05476273" w14:textId="77777777" w:rsidTr="00FE6A2D">
        <w:tc>
          <w:tcPr>
            <w:tcW w:w="2977" w:type="dxa"/>
            <w:vAlign w:val="center"/>
          </w:tcPr>
          <w:p w14:paraId="1FD206A4"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57557A73" w14:textId="77777777" w:rsidR="0089490A" w:rsidRPr="0038115A" w:rsidRDefault="0089490A" w:rsidP="0038115A">
            <w:pPr>
              <w:spacing w:before="29" w:line="288" w:lineRule="auto"/>
              <w:jc w:val="center"/>
              <w:rPr>
                <w:sz w:val="24"/>
              </w:rPr>
            </w:pPr>
            <w:r w:rsidRPr="0038115A">
              <w:rPr>
                <w:sz w:val="24"/>
              </w:rPr>
              <w:t>不定期</w:t>
            </w:r>
          </w:p>
        </w:tc>
      </w:tr>
      <w:tr w:rsidR="0089490A" w:rsidRPr="0091212A" w14:paraId="252E13B2" w14:textId="77777777" w:rsidTr="00FE6A2D">
        <w:tc>
          <w:tcPr>
            <w:tcW w:w="2977" w:type="dxa"/>
            <w:vAlign w:val="center"/>
          </w:tcPr>
          <w:p w14:paraId="1E9892FF" w14:textId="77777777"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14:paraId="5E4C0379" w14:textId="77777777" w:rsidR="0089490A" w:rsidRPr="0038115A" w:rsidRDefault="0089490A" w:rsidP="0038115A">
            <w:pPr>
              <w:spacing w:before="29" w:line="288" w:lineRule="auto"/>
              <w:jc w:val="center"/>
              <w:rPr>
                <w:sz w:val="24"/>
              </w:rPr>
            </w:pPr>
            <w:r w:rsidRPr="0038115A">
              <w:rPr>
                <w:sz w:val="24"/>
              </w:rPr>
              <w:t>上海证券交易所</w:t>
            </w:r>
          </w:p>
        </w:tc>
      </w:tr>
      <w:tr w:rsidR="0089490A" w:rsidRPr="0091212A" w14:paraId="447ABC18" w14:textId="77777777" w:rsidTr="00FE6A2D">
        <w:tc>
          <w:tcPr>
            <w:tcW w:w="2977" w:type="dxa"/>
            <w:vAlign w:val="center"/>
          </w:tcPr>
          <w:p w14:paraId="73B66C3A" w14:textId="77777777"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14:paraId="3862E1BC" w14:textId="77777777" w:rsidR="0089490A" w:rsidRPr="0038115A" w:rsidRDefault="0089490A" w:rsidP="0038115A">
            <w:pPr>
              <w:spacing w:before="29" w:line="288" w:lineRule="auto"/>
              <w:jc w:val="center"/>
              <w:rPr>
                <w:sz w:val="24"/>
              </w:rPr>
            </w:pPr>
            <w:r w:rsidRPr="0038115A">
              <w:rPr>
                <w:rFonts w:hint="eastAsia"/>
                <w:sz w:val="24"/>
              </w:rPr>
              <w:t>2009</w:t>
            </w:r>
            <w:r w:rsidRPr="0038115A">
              <w:rPr>
                <w:rFonts w:hint="eastAsia"/>
                <w:sz w:val="24"/>
              </w:rPr>
              <w:t>年</w:t>
            </w:r>
            <w:r w:rsidRPr="0038115A">
              <w:rPr>
                <w:rFonts w:hint="eastAsia"/>
                <w:sz w:val="24"/>
              </w:rPr>
              <w:t>12</w:t>
            </w:r>
            <w:r w:rsidRPr="0038115A">
              <w:rPr>
                <w:rFonts w:hint="eastAsia"/>
                <w:sz w:val="24"/>
              </w:rPr>
              <w:t>月</w:t>
            </w:r>
            <w:r w:rsidRPr="0038115A">
              <w:rPr>
                <w:rFonts w:hint="eastAsia"/>
                <w:sz w:val="24"/>
              </w:rPr>
              <w:t>15</w:t>
            </w:r>
            <w:r w:rsidRPr="0038115A">
              <w:rPr>
                <w:rFonts w:hint="eastAsia"/>
                <w:sz w:val="24"/>
              </w:rPr>
              <w:t>日</w:t>
            </w:r>
          </w:p>
        </w:tc>
      </w:tr>
    </w:tbl>
    <w:p w14:paraId="338EB38B" w14:textId="77777777" w:rsidR="001A59F9" w:rsidRPr="0038115A" w:rsidRDefault="001A59F9" w:rsidP="00A41B7D">
      <w:pPr>
        <w:spacing w:before="29" w:line="288" w:lineRule="auto"/>
        <w:jc w:val="left"/>
        <w:rPr>
          <w:kern w:val="0"/>
          <w:sz w:val="24"/>
        </w:rPr>
      </w:pPr>
      <w:r w:rsidRPr="0038115A">
        <w:rPr>
          <w:kern w:val="0"/>
          <w:sz w:val="24"/>
        </w:rPr>
        <w:t>注：本表所列的基金主代码</w:t>
      </w:r>
      <w:r w:rsidRPr="0038115A">
        <w:rPr>
          <w:kern w:val="0"/>
          <w:sz w:val="24"/>
        </w:rPr>
        <w:t>510010</w:t>
      </w:r>
      <w:r w:rsidRPr="0038115A">
        <w:rPr>
          <w:kern w:val="0"/>
          <w:sz w:val="24"/>
        </w:rPr>
        <w:t>为本基金二级市场交易代码，本基金一级市场申购赎回代码为</w:t>
      </w:r>
      <w:r w:rsidRPr="0038115A">
        <w:rPr>
          <w:kern w:val="0"/>
          <w:sz w:val="24"/>
        </w:rPr>
        <w:t>510011</w:t>
      </w:r>
      <w:r w:rsidRPr="0038115A">
        <w:rPr>
          <w:kern w:val="0"/>
          <w:sz w:val="24"/>
        </w:rPr>
        <w:t>。</w:t>
      </w:r>
    </w:p>
    <w:p w14:paraId="048AB8A3"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58D9F039" w14:textId="77777777" w:rsidR="001A59F9" w:rsidRPr="008013FD" w:rsidRDefault="001A59F9" w:rsidP="008013FD">
      <w:pPr>
        <w:pStyle w:val="20"/>
        <w:spacing w:before="29" w:after="0" w:line="288" w:lineRule="auto"/>
        <w:rPr>
          <w:b w:val="0"/>
          <w:kern w:val="0"/>
        </w:rPr>
      </w:pPr>
      <w:bookmarkStart w:id="14" w:name="_Toc361324846"/>
      <w:bookmarkStart w:id="15" w:name="_Toc509760688"/>
      <w:r w:rsidRPr="008013FD">
        <w:rPr>
          <w:rFonts w:ascii="Times New Roman" w:hAnsi="Times New Roman"/>
          <w:kern w:val="0"/>
          <w:szCs w:val="24"/>
        </w:rPr>
        <w:t xml:space="preserve">2.2 </w:t>
      </w:r>
      <w:r w:rsidRPr="008013FD">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2DECF825" w14:textId="77777777" w:rsidTr="00367D08">
        <w:trPr>
          <w:jc w:val="center"/>
        </w:trPr>
        <w:tc>
          <w:tcPr>
            <w:tcW w:w="2942" w:type="dxa"/>
            <w:vAlign w:val="center"/>
          </w:tcPr>
          <w:p w14:paraId="3BE19E96"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598DBF33" w14:textId="77777777"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14:paraId="5EF85027" w14:textId="77777777" w:rsidTr="00367D08">
        <w:trPr>
          <w:jc w:val="center"/>
        </w:trPr>
        <w:tc>
          <w:tcPr>
            <w:tcW w:w="2942" w:type="dxa"/>
            <w:vAlign w:val="center"/>
          </w:tcPr>
          <w:p w14:paraId="76F87D81"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35F3A471" w14:textId="77777777" w:rsidR="001A59F9" w:rsidRPr="002A7419" w:rsidRDefault="001A59F9" w:rsidP="00367D08">
            <w:pPr>
              <w:spacing w:before="29" w:line="288" w:lineRule="auto"/>
              <w:rPr>
                <w:sz w:val="24"/>
              </w:rPr>
            </w:pPr>
            <w:r w:rsidRPr="002A7419">
              <w:rPr>
                <w:sz w:val="24"/>
              </w:rPr>
              <w:t>本基金采用完全复制法，跟踪上证</w:t>
            </w:r>
            <w:r w:rsidRPr="002A7419">
              <w:rPr>
                <w:sz w:val="24"/>
              </w:rPr>
              <w:t>180</w:t>
            </w:r>
            <w:r w:rsidRPr="002A7419">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14:paraId="48D7E9A8" w14:textId="77777777" w:rsidTr="00367D08">
        <w:trPr>
          <w:jc w:val="center"/>
        </w:trPr>
        <w:tc>
          <w:tcPr>
            <w:tcW w:w="2942" w:type="dxa"/>
            <w:vAlign w:val="center"/>
          </w:tcPr>
          <w:p w14:paraId="7727BE7B"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4AC37E7A" w14:textId="77777777"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p>
        </w:tc>
      </w:tr>
      <w:tr w:rsidR="001A59F9" w:rsidRPr="0091212A" w14:paraId="77861074" w14:textId="77777777" w:rsidTr="00367D08">
        <w:trPr>
          <w:jc w:val="center"/>
        </w:trPr>
        <w:tc>
          <w:tcPr>
            <w:tcW w:w="2942" w:type="dxa"/>
            <w:vAlign w:val="center"/>
          </w:tcPr>
          <w:p w14:paraId="1E2BBBFB"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0ED75FE2" w14:textId="77777777" w:rsidR="001A59F9" w:rsidRPr="002A7419" w:rsidRDefault="001A59F9" w:rsidP="00367D08">
            <w:pPr>
              <w:spacing w:before="29" w:line="288" w:lineRule="auto"/>
              <w:rPr>
                <w:sz w:val="24"/>
              </w:rPr>
            </w:pPr>
            <w:r w:rsidRPr="002A7419">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6D322A8C" w14:textId="77777777" w:rsidR="00D91A7E" w:rsidRPr="00EF1D48" w:rsidRDefault="00D91A7E" w:rsidP="00EF1D48">
      <w:pPr>
        <w:tabs>
          <w:tab w:val="left" w:pos="426"/>
        </w:tabs>
        <w:spacing w:before="29" w:line="288" w:lineRule="auto"/>
        <w:jc w:val="left"/>
        <w:rPr>
          <w:kern w:val="0"/>
          <w:sz w:val="24"/>
        </w:rPr>
      </w:pPr>
    </w:p>
    <w:p w14:paraId="3897392B" w14:textId="77777777" w:rsidR="001A59F9" w:rsidRPr="008013FD" w:rsidRDefault="001A59F9" w:rsidP="008013FD">
      <w:pPr>
        <w:pStyle w:val="20"/>
        <w:spacing w:before="29" w:after="0" w:line="288" w:lineRule="auto"/>
        <w:rPr>
          <w:b w:val="0"/>
          <w:kern w:val="0"/>
        </w:rPr>
      </w:pPr>
      <w:bookmarkStart w:id="16" w:name="_Toc225498247"/>
      <w:bookmarkStart w:id="17" w:name="_Toc361324847"/>
      <w:bookmarkStart w:id="18" w:name="_Toc509760689"/>
      <w:r w:rsidRPr="008013FD">
        <w:rPr>
          <w:rFonts w:ascii="Times New Roman" w:hAnsi="Times New Roman"/>
          <w:kern w:val="0"/>
          <w:szCs w:val="24"/>
        </w:rPr>
        <w:t xml:space="preserve">2.3 </w:t>
      </w:r>
      <w:r w:rsidRPr="008013F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01FF29C8" w14:textId="77777777" w:rsidTr="00BE3EBF">
        <w:tc>
          <w:tcPr>
            <w:tcW w:w="2552" w:type="dxa"/>
            <w:gridSpan w:val="2"/>
            <w:vAlign w:val="center"/>
          </w:tcPr>
          <w:p w14:paraId="1C78E74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654DABFE"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6FCC0C42"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26E12339" w14:textId="77777777" w:rsidTr="00BE3EBF">
        <w:tc>
          <w:tcPr>
            <w:tcW w:w="2552" w:type="dxa"/>
            <w:gridSpan w:val="2"/>
            <w:vAlign w:val="center"/>
          </w:tcPr>
          <w:p w14:paraId="34F27D0D"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55B439AF"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7E15D6DF"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17244FBA" w14:textId="77777777" w:rsidTr="00BE3EBF">
        <w:tc>
          <w:tcPr>
            <w:tcW w:w="1276" w:type="dxa"/>
            <w:vMerge w:val="restart"/>
            <w:vAlign w:val="center"/>
          </w:tcPr>
          <w:p w14:paraId="2610FF13"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5164CAC"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3885B57"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5125185C" w14:textId="77777777" w:rsidR="001A59F9" w:rsidRPr="002A7419" w:rsidRDefault="001A59F9" w:rsidP="002A7419">
            <w:pPr>
              <w:spacing w:before="29" w:line="288" w:lineRule="auto"/>
              <w:jc w:val="center"/>
              <w:rPr>
                <w:sz w:val="24"/>
              </w:rPr>
            </w:pPr>
            <w:r w:rsidRPr="002A7419">
              <w:rPr>
                <w:sz w:val="24"/>
              </w:rPr>
              <w:t>贺倩</w:t>
            </w:r>
          </w:p>
        </w:tc>
      </w:tr>
      <w:tr w:rsidR="001A59F9" w:rsidRPr="0091212A" w14:paraId="7A0F6670" w14:textId="77777777" w:rsidTr="00BE3EBF">
        <w:tc>
          <w:tcPr>
            <w:tcW w:w="1276" w:type="dxa"/>
            <w:vMerge/>
            <w:vAlign w:val="center"/>
          </w:tcPr>
          <w:p w14:paraId="67133EED"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6861F851"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11801CB0"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7AD93692"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605E1793" w14:textId="77777777" w:rsidTr="00BE3EBF">
        <w:tc>
          <w:tcPr>
            <w:tcW w:w="1276" w:type="dxa"/>
            <w:vMerge/>
            <w:vAlign w:val="center"/>
          </w:tcPr>
          <w:p w14:paraId="3BD9CA01"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2D2750D2"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58545491"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363D1512"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1D449197" w14:textId="77777777" w:rsidTr="00BE3EBF">
        <w:tc>
          <w:tcPr>
            <w:tcW w:w="2552" w:type="dxa"/>
            <w:gridSpan w:val="2"/>
            <w:vAlign w:val="center"/>
          </w:tcPr>
          <w:p w14:paraId="14BB398C"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6D9B6CD9"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7EABBB7C"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5D9C16E8" w14:textId="77777777" w:rsidTr="00BE3EBF">
        <w:tc>
          <w:tcPr>
            <w:tcW w:w="2552" w:type="dxa"/>
            <w:gridSpan w:val="2"/>
            <w:vAlign w:val="center"/>
          </w:tcPr>
          <w:p w14:paraId="6A9205F9"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7EFC2387"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29EBFED6"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22403CFB" w14:textId="77777777" w:rsidTr="00BE3EBF">
        <w:tc>
          <w:tcPr>
            <w:tcW w:w="2552" w:type="dxa"/>
            <w:gridSpan w:val="2"/>
            <w:vAlign w:val="center"/>
          </w:tcPr>
          <w:p w14:paraId="4827A0D7"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33523ACA"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74A61353"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01056B50" w14:textId="77777777" w:rsidTr="00BE3EBF">
        <w:tc>
          <w:tcPr>
            <w:tcW w:w="2552" w:type="dxa"/>
            <w:gridSpan w:val="2"/>
            <w:vAlign w:val="center"/>
          </w:tcPr>
          <w:p w14:paraId="15703D55"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0DED98AF"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6F072AE4"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14:paraId="72E4FCF4" w14:textId="77777777" w:rsidTr="00BE3EBF">
        <w:tc>
          <w:tcPr>
            <w:tcW w:w="2552" w:type="dxa"/>
            <w:gridSpan w:val="2"/>
            <w:vAlign w:val="center"/>
          </w:tcPr>
          <w:p w14:paraId="47F2808D"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3D3A8CAC"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0A33738F"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1B006DCB" w14:textId="77777777" w:rsidTr="00BE3EBF">
        <w:tc>
          <w:tcPr>
            <w:tcW w:w="2552" w:type="dxa"/>
            <w:gridSpan w:val="2"/>
            <w:vAlign w:val="center"/>
          </w:tcPr>
          <w:p w14:paraId="55C90BD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1CD7D980"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1FBFC54A" w14:textId="77777777" w:rsidR="001A59F9" w:rsidRPr="002A7419" w:rsidRDefault="001A59F9" w:rsidP="002A7419">
            <w:pPr>
              <w:spacing w:before="29" w:line="288" w:lineRule="auto"/>
              <w:jc w:val="center"/>
              <w:rPr>
                <w:sz w:val="24"/>
              </w:rPr>
            </w:pPr>
            <w:r w:rsidRPr="002A7419">
              <w:rPr>
                <w:sz w:val="24"/>
              </w:rPr>
              <w:t>周慕冰</w:t>
            </w:r>
          </w:p>
        </w:tc>
      </w:tr>
    </w:tbl>
    <w:p w14:paraId="7A80CA47"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39DCF536" w14:textId="77777777" w:rsidR="001A59F9" w:rsidRPr="008013FD" w:rsidRDefault="001A59F9" w:rsidP="008013FD">
      <w:pPr>
        <w:pStyle w:val="20"/>
        <w:spacing w:before="29" w:after="0" w:line="288" w:lineRule="auto"/>
        <w:rPr>
          <w:b w:val="0"/>
          <w:kern w:val="0"/>
        </w:rPr>
      </w:pPr>
      <w:bookmarkStart w:id="19" w:name="_Toc225498248"/>
      <w:bookmarkStart w:id="20" w:name="_Toc361324848"/>
      <w:bookmarkStart w:id="21" w:name="_Toc509760690"/>
      <w:r w:rsidRPr="008013FD">
        <w:rPr>
          <w:rFonts w:ascii="Times New Roman" w:hAnsi="Times New Roman"/>
          <w:kern w:val="0"/>
          <w:szCs w:val="24"/>
        </w:rPr>
        <w:t xml:space="preserve">2.4 </w:t>
      </w:r>
      <w:r w:rsidRPr="008013F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4DACE34" w14:textId="77777777" w:rsidTr="001138C6">
        <w:tc>
          <w:tcPr>
            <w:tcW w:w="4820" w:type="dxa"/>
            <w:vAlign w:val="center"/>
          </w:tcPr>
          <w:p w14:paraId="6CB7F65A"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6872BD73"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55998EDC" w14:textId="77777777" w:rsidTr="001138C6">
        <w:tc>
          <w:tcPr>
            <w:tcW w:w="4820" w:type="dxa"/>
            <w:vAlign w:val="center"/>
          </w:tcPr>
          <w:p w14:paraId="29256A2C"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1B66E630"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610225F3" w14:textId="77777777" w:rsidTr="001138C6">
        <w:tc>
          <w:tcPr>
            <w:tcW w:w="4820" w:type="dxa"/>
            <w:vAlign w:val="center"/>
          </w:tcPr>
          <w:p w14:paraId="7F0A7C70"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5054D1D1"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2A76D21E" w14:textId="77777777" w:rsidR="001A59F9" w:rsidRPr="0091212A" w:rsidRDefault="001A59F9" w:rsidP="00026C9C">
      <w:pPr>
        <w:spacing w:line="360" w:lineRule="auto"/>
        <w:rPr>
          <w:rFonts w:asciiTheme="minorEastAsia" w:eastAsiaTheme="minorEastAsia" w:hAnsiTheme="minorEastAsia"/>
          <w:color w:val="000000"/>
          <w:szCs w:val="21"/>
        </w:rPr>
      </w:pPr>
    </w:p>
    <w:p w14:paraId="2B677F86" w14:textId="77777777" w:rsidR="001A59F9" w:rsidRPr="008013FD" w:rsidRDefault="001A59F9" w:rsidP="008013FD">
      <w:pPr>
        <w:pStyle w:val="20"/>
        <w:spacing w:before="29" w:after="0" w:line="288" w:lineRule="auto"/>
        <w:rPr>
          <w:b w:val="0"/>
          <w:kern w:val="0"/>
        </w:rPr>
      </w:pPr>
      <w:bookmarkStart w:id="22" w:name="_Toc225498249"/>
      <w:bookmarkStart w:id="23" w:name="_Toc361324849"/>
      <w:bookmarkStart w:id="24" w:name="_Toc509760691"/>
      <w:r w:rsidRPr="008013FD">
        <w:rPr>
          <w:rFonts w:ascii="Times New Roman" w:hAnsi="Times New Roman"/>
          <w:kern w:val="0"/>
          <w:szCs w:val="24"/>
        </w:rPr>
        <w:t xml:space="preserve">2.5 </w:t>
      </w:r>
      <w:r w:rsidRPr="008013F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053ECE93" w14:textId="77777777" w:rsidTr="00A2573A">
        <w:tc>
          <w:tcPr>
            <w:tcW w:w="3261" w:type="dxa"/>
            <w:vAlign w:val="center"/>
          </w:tcPr>
          <w:p w14:paraId="3C93FB1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141573A9"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1602D1FF"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67AEB04E" w14:textId="77777777" w:rsidTr="00A2573A">
        <w:tc>
          <w:tcPr>
            <w:tcW w:w="3261" w:type="dxa"/>
            <w:vAlign w:val="center"/>
          </w:tcPr>
          <w:p w14:paraId="558793F3"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4D43B41B"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3961600D"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32C730B6" w14:textId="77777777" w:rsidTr="00A2573A">
        <w:tc>
          <w:tcPr>
            <w:tcW w:w="3261" w:type="dxa"/>
            <w:vAlign w:val="center"/>
          </w:tcPr>
          <w:p w14:paraId="33AE9B85"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4C910878"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72FEC48C"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1EA487B7" w14:textId="77777777" w:rsidR="00BC224C" w:rsidRPr="00EF1D48" w:rsidRDefault="00BC224C" w:rsidP="00A2573A">
      <w:pPr>
        <w:spacing w:before="29" w:line="288" w:lineRule="auto"/>
        <w:jc w:val="left"/>
        <w:rPr>
          <w:kern w:val="0"/>
          <w:sz w:val="24"/>
        </w:rPr>
      </w:pPr>
    </w:p>
    <w:p w14:paraId="28F749E7"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6069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31DAF544" w14:textId="77777777" w:rsidR="00A8283B" w:rsidRPr="00A8283B" w:rsidRDefault="00A8283B" w:rsidP="00A8283B"/>
    <w:p w14:paraId="37FFFD15" w14:textId="77777777" w:rsidR="001A59F9" w:rsidRPr="008013FD" w:rsidRDefault="001A59F9" w:rsidP="008013FD">
      <w:pPr>
        <w:pStyle w:val="20"/>
        <w:spacing w:before="29" w:after="0" w:line="288" w:lineRule="auto"/>
        <w:rPr>
          <w:b w:val="0"/>
          <w:kern w:val="0"/>
        </w:rPr>
      </w:pPr>
      <w:bookmarkStart w:id="28" w:name="_Toc286996129"/>
      <w:bookmarkStart w:id="29" w:name="_Toc361324851"/>
      <w:bookmarkStart w:id="30" w:name="_Toc509760693"/>
      <w:r w:rsidRPr="008013FD">
        <w:rPr>
          <w:rFonts w:ascii="Times New Roman" w:hAnsi="Times New Roman"/>
          <w:kern w:val="0"/>
          <w:szCs w:val="24"/>
        </w:rPr>
        <w:t xml:space="preserve">3.1 </w:t>
      </w:r>
      <w:r w:rsidRPr="008013FD">
        <w:rPr>
          <w:rFonts w:ascii="Times New Roman" w:hAnsi="Times New Roman" w:hint="eastAsia"/>
          <w:kern w:val="0"/>
          <w:szCs w:val="24"/>
        </w:rPr>
        <w:t>主要会计数据和财务指标</w:t>
      </w:r>
      <w:bookmarkEnd w:id="28"/>
      <w:bookmarkEnd w:id="29"/>
      <w:bookmarkEnd w:id="30"/>
    </w:p>
    <w:p w14:paraId="729CDE20"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25C75204" w14:textId="77777777" w:rsidTr="0069310C">
        <w:trPr>
          <w:trHeight w:val="487"/>
        </w:trPr>
        <w:tc>
          <w:tcPr>
            <w:tcW w:w="1203" w:type="pct"/>
            <w:vAlign w:val="center"/>
          </w:tcPr>
          <w:p w14:paraId="0702671E"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023A962F"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1CA049F7"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4C4247BF"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14:paraId="4FDCCD7C" w14:textId="77777777" w:rsidTr="004E3EF9">
        <w:tc>
          <w:tcPr>
            <w:tcW w:w="1203" w:type="pct"/>
            <w:vAlign w:val="center"/>
          </w:tcPr>
          <w:p w14:paraId="6AA21EF2"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688A0C4B" w14:textId="77777777" w:rsidR="0040141B" w:rsidRPr="00251D94" w:rsidRDefault="0040141B" w:rsidP="004E3EF9">
            <w:pPr>
              <w:spacing w:before="29" w:line="288" w:lineRule="auto"/>
              <w:jc w:val="right"/>
              <w:rPr>
                <w:szCs w:val="21"/>
              </w:rPr>
            </w:pPr>
            <w:r w:rsidRPr="00251D94">
              <w:rPr>
                <w:szCs w:val="21"/>
              </w:rPr>
              <w:t>26,257,098.81</w:t>
            </w:r>
          </w:p>
        </w:tc>
        <w:tc>
          <w:tcPr>
            <w:tcW w:w="1297" w:type="pct"/>
            <w:vAlign w:val="center"/>
          </w:tcPr>
          <w:p w14:paraId="1306860C" w14:textId="77777777" w:rsidR="0040141B" w:rsidRPr="00251D94" w:rsidRDefault="0040141B" w:rsidP="004E3EF9">
            <w:pPr>
              <w:spacing w:before="29" w:line="288" w:lineRule="auto"/>
              <w:jc w:val="right"/>
              <w:rPr>
                <w:szCs w:val="21"/>
              </w:rPr>
            </w:pPr>
            <w:r w:rsidRPr="00251D94">
              <w:rPr>
                <w:szCs w:val="21"/>
              </w:rPr>
              <w:t>14,350,453.38</w:t>
            </w:r>
          </w:p>
        </w:tc>
        <w:tc>
          <w:tcPr>
            <w:tcW w:w="1278" w:type="pct"/>
            <w:vAlign w:val="center"/>
          </w:tcPr>
          <w:p w14:paraId="7C5123F1" w14:textId="77777777" w:rsidR="0040141B" w:rsidRPr="00251D94" w:rsidRDefault="0040141B" w:rsidP="004E3EF9">
            <w:pPr>
              <w:spacing w:before="29" w:line="288" w:lineRule="auto"/>
              <w:jc w:val="right"/>
              <w:rPr>
                <w:szCs w:val="21"/>
              </w:rPr>
            </w:pPr>
            <w:r w:rsidRPr="00251D94">
              <w:rPr>
                <w:szCs w:val="21"/>
              </w:rPr>
              <w:t>402,333,204.87</w:t>
            </w:r>
          </w:p>
        </w:tc>
      </w:tr>
      <w:tr w:rsidR="0040141B" w:rsidRPr="0091212A" w14:paraId="33BAFC7F" w14:textId="77777777" w:rsidTr="004E3EF9">
        <w:tc>
          <w:tcPr>
            <w:tcW w:w="1203" w:type="pct"/>
            <w:vAlign w:val="center"/>
          </w:tcPr>
          <w:p w14:paraId="64C3EE7A"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4BA0B5C1" w14:textId="77777777" w:rsidR="0040141B" w:rsidRPr="00251D94" w:rsidRDefault="0040141B" w:rsidP="004E3EF9">
            <w:pPr>
              <w:spacing w:before="29" w:line="288" w:lineRule="auto"/>
              <w:jc w:val="right"/>
              <w:rPr>
                <w:szCs w:val="21"/>
              </w:rPr>
            </w:pPr>
            <w:r w:rsidRPr="00251D94">
              <w:rPr>
                <w:szCs w:val="21"/>
              </w:rPr>
              <w:t>103,853,681.84</w:t>
            </w:r>
          </w:p>
        </w:tc>
        <w:tc>
          <w:tcPr>
            <w:tcW w:w="1297" w:type="pct"/>
            <w:vAlign w:val="center"/>
          </w:tcPr>
          <w:p w14:paraId="6F699B7B" w14:textId="77777777" w:rsidR="0040141B" w:rsidRPr="00251D94" w:rsidRDefault="0040141B" w:rsidP="004E3EF9">
            <w:pPr>
              <w:spacing w:before="29" w:line="288" w:lineRule="auto"/>
              <w:jc w:val="right"/>
              <w:rPr>
                <w:szCs w:val="21"/>
              </w:rPr>
            </w:pPr>
            <w:r w:rsidRPr="00251D94">
              <w:rPr>
                <w:szCs w:val="21"/>
              </w:rPr>
              <w:t>-29,389,639.28</w:t>
            </w:r>
          </w:p>
        </w:tc>
        <w:tc>
          <w:tcPr>
            <w:tcW w:w="1278" w:type="pct"/>
            <w:vAlign w:val="center"/>
          </w:tcPr>
          <w:p w14:paraId="417EACE1" w14:textId="77777777" w:rsidR="0040141B" w:rsidRPr="00251D94" w:rsidRDefault="0040141B" w:rsidP="004E3EF9">
            <w:pPr>
              <w:spacing w:before="29" w:line="288" w:lineRule="auto"/>
              <w:jc w:val="right"/>
              <w:rPr>
                <w:szCs w:val="21"/>
              </w:rPr>
            </w:pPr>
            <w:r w:rsidRPr="00251D94">
              <w:rPr>
                <w:szCs w:val="21"/>
              </w:rPr>
              <w:t>173,016,612.40</w:t>
            </w:r>
          </w:p>
        </w:tc>
      </w:tr>
      <w:tr w:rsidR="0040141B" w:rsidRPr="0091212A" w14:paraId="7304A059" w14:textId="77777777" w:rsidTr="004E3EF9">
        <w:tc>
          <w:tcPr>
            <w:tcW w:w="1203" w:type="pct"/>
            <w:vAlign w:val="center"/>
          </w:tcPr>
          <w:p w14:paraId="277555ED"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5B6E2B01" w14:textId="77777777" w:rsidR="0040141B" w:rsidRPr="00251D94" w:rsidRDefault="0040141B" w:rsidP="004E3EF9">
            <w:pPr>
              <w:spacing w:before="29" w:line="288" w:lineRule="auto"/>
              <w:jc w:val="right"/>
              <w:rPr>
                <w:szCs w:val="21"/>
              </w:rPr>
            </w:pPr>
            <w:r w:rsidRPr="00251D94">
              <w:rPr>
                <w:szCs w:val="21"/>
              </w:rPr>
              <w:t>0.2228</w:t>
            </w:r>
          </w:p>
        </w:tc>
        <w:tc>
          <w:tcPr>
            <w:tcW w:w="1297" w:type="pct"/>
            <w:vAlign w:val="center"/>
          </w:tcPr>
          <w:p w14:paraId="2C74B143" w14:textId="77777777" w:rsidR="0040141B" w:rsidRPr="00251D94" w:rsidRDefault="0040141B" w:rsidP="004E3EF9">
            <w:pPr>
              <w:spacing w:before="29" w:line="288" w:lineRule="auto"/>
              <w:jc w:val="right"/>
              <w:rPr>
                <w:szCs w:val="21"/>
              </w:rPr>
            </w:pPr>
            <w:r w:rsidRPr="00251D94">
              <w:rPr>
                <w:szCs w:val="21"/>
              </w:rPr>
              <w:t>-0.0416</w:t>
            </w:r>
          </w:p>
        </w:tc>
        <w:tc>
          <w:tcPr>
            <w:tcW w:w="1278" w:type="pct"/>
            <w:vAlign w:val="center"/>
          </w:tcPr>
          <w:p w14:paraId="13C12066" w14:textId="77777777" w:rsidR="0040141B" w:rsidRPr="00251D94" w:rsidRDefault="0040141B" w:rsidP="004E3EF9">
            <w:pPr>
              <w:spacing w:before="29" w:line="288" w:lineRule="auto"/>
              <w:jc w:val="right"/>
              <w:rPr>
                <w:szCs w:val="21"/>
              </w:rPr>
            </w:pPr>
            <w:r w:rsidRPr="00251D94">
              <w:rPr>
                <w:szCs w:val="21"/>
              </w:rPr>
              <w:t>0.1635</w:t>
            </w:r>
          </w:p>
        </w:tc>
      </w:tr>
      <w:tr w:rsidR="0040141B" w:rsidRPr="0091212A" w14:paraId="17B06358" w14:textId="77777777" w:rsidTr="004E3EF9">
        <w:tc>
          <w:tcPr>
            <w:tcW w:w="1203" w:type="pct"/>
            <w:vAlign w:val="center"/>
          </w:tcPr>
          <w:p w14:paraId="1388787C"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7582F427" w14:textId="77777777" w:rsidR="0040141B" w:rsidRPr="00251D94" w:rsidRDefault="0040141B" w:rsidP="004E3EF9">
            <w:pPr>
              <w:spacing w:before="29" w:line="288" w:lineRule="auto"/>
              <w:jc w:val="right"/>
              <w:rPr>
                <w:szCs w:val="21"/>
              </w:rPr>
            </w:pPr>
            <w:r w:rsidRPr="00251D94">
              <w:rPr>
                <w:szCs w:val="21"/>
              </w:rPr>
              <w:t>20.70%</w:t>
            </w:r>
          </w:p>
        </w:tc>
        <w:tc>
          <w:tcPr>
            <w:tcW w:w="1297" w:type="pct"/>
            <w:vAlign w:val="center"/>
          </w:tcPr>
          <w:p w14:paraId="3BDD6478" w14:textId="77777777" w:rsidR="0040141B" w:rsidRPr="00251D94" w:rsidRDefault="0040141B" w:rsidP="004E3EF9">
            <w:pPr>
              <w:spacing w:before="29" w:line="288" w:lineRule="auto"/>
              <w:jc w:val="right"/>
              <w:rPr>
                <w:szCs w:val="21"/>
              </w:rPr>
            </w:pPr>
            <w:r w:rsidRPr="00251D94">
              <w:rPr>
                <w:szCs w:val="21"/>
              </w:rPr>
              <w:t>-4.56%</w:t>
            </w:r>
          </w:p>
        </w:tc>
        <w:tc>
          <w:tcPr>
            <w:tcW w:w="1278" w:type="pct"/>
            <w:vAlign w:val="center"/>
          </w:tcPr>
          <w:p w14:paraId="37642370" w14:textId="77777777" w:rsidR="0040141B" w:rsidRPr="00251D94" w:rsidRDefault="0040141B" w:rsidP="004E3EF9">
            <w:pPr>
              <w:spacing w:before="29" w:line="288" w:lineRule="auto"/>
              <w:jc w:val="right"/>
              <w:rPr>
                <w:szCs w:val="21"/>
              </w:rPr>
            </w:pPr>
            <w:r w:rsidRPr="00251D94">
              <w:rPr>
                <w:szCs w:val="21"/>
              </w:rPr>
              <w:t>14.38%</w:t>
            </w:r>
          </w:p>
        </w:tc>
      </w:tr>
      <w:tr w:rsidR="0040141B" w:rsidRPr="0091212A" w14:paraId="7A771799" w14:textId="77777777" w:rsidTr="004E3EF9">
        <w:tc>
          <w:tcPr>
            <w:tcW w:w="1203" w:type="pct"/>
            <w:vAlign w:val="center"/>
          </w:tcPr>
          <w:p w14:paraId="64DFF0C5"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7E24B28B" w14:textId="77777777" w:rsidR="0040141B" w:rsidRPr="00251D94" w:rsidRDefault="0040141B" w:rsidP="004E3EF9">
            <w:pPr>
              <w:spacing w:before="29" w:line="288" w:lineRule="auto"/>
              <w:jc w:val="right"/>
              <w:rPr>
                <w:szCs w:val="21"/>
              </w:rPr>
            </w:pPr>
            <w:r w:rsidRPr="00251D94">
              <w:rPr>
                <w:szCs w:val="21"/>
              </w:rPr>
              <w:t>22.96%</w:t>
            </w:r>
          </w:p>
        </w:tc>
        <w:tc>
          <w:tcPr>
            <w:tcW w:w="1297" w:type="pct"/>
            <w:vAlign w:val="center"/>
          </w:tcPr>
          <w:p w14:paraId="60E27DCC" w14:textId="77777777" w:rsidR="0040141B" w:rsidRPr="00251D94" w:rsidRDefault="0040141B" w:rsidP="004E3EF9">
            <w:pPr>
              <w:spacing w:before="29" w:line="288" w:lineRule="auto"/>
              <w:jc w:val="right"/>
              <w:rPr>
                <w:szCs w:val="21"/>
              </w:rPr>
            </w:pPr>
            <w:r w:rsidRPr="00251D94">
              <w:rPr>
                <w:szCs w:val="21"/>
              </w:rPr>
              <w:t>-6.48%</w:t>
            </w:r>
          </w:p>
        </w:tc>
        <w:tc>
          <w:tcPr>
            <w:tcW w:w="1278" w:type="pct"/>
            <w:vAlign w:val="center"/>
          </w:tcPr>
          <w:p w14:paraId="6C00EC53" w14:textId="77777777" w:rsidR="0040141B" w:rsidRPr="00251D94" w:rsidRDefault="0040141B" w:rsidP="004E3EF9">
            <w:pPr>
              <w:spacing w:before="29" w:line="288" w:lineRule="auto"/>
              <w:jc w:val="right"/>
              <w:rPr>
                <w:szCs w:val="21"/>
              </w:rPr>
            </w:pPr>
            <w:r w:rsidRPr="00251D94">
              <w:rPr>
                <w:szCs w:val="21"/>
              </w:rPr>
              <w:t>-3.27%</w:t>
            </w:r>
          </w:p>
        </w:tc>
      </w:tr>
      <w:tr w:rsidR="0040141B" w:rsidRPr="0091212A" w14:paraId="3D04732F" w14:textId="77777777" w:rsidTr="003D4517">
        <w:tc>
          <w:tcPr>
            <w:tcW w:w="1203" w:type="pct"/>
            <w:vAlign w:val="center"/>
          </w:tcPr>
          <w:p w14:paraId="45D134B4"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05DFBB6E"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73261CDC"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182E2314"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45D8BA01" w14:textId="77777777" w:rsidTr="004E3EF9">
        <w:tc>
          <w:tcPr>
            <w:tcW w:w="1203" w:type="pct"/>
            <w:vAlign w:val="center"/>
          </w:tcPr>
          <w:p w14:paraId="6EC39F66"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61C6F746" w14:textId="77777777" w:rsidR="0040141B" w:rsidRPr="00251D94" w:rsidRDefault="0040141B" w:rsidP="004E3EF9">
            <w:pPr>
              <w:spacing w:before="29" w:line="288" w:lineRule="auto"/>
              <w:jc w:val="right"/>
              <w:rPr>
                <w:szCs w:val="21"/>
              </w:rPr>
            </w:pPr>
            <w:r w:rsidRPr="00251D94">
              <w:rPr>
                <w:szCs w:val="21"/>
              </w:rPr>
              <w:t>72,100,368.67</w:t>
            </w:r>
          </w:p>
        </w:tc>
        <w:tc>
          <w:tcPr>
            <w:tcW w:w="1297" w:type="pct"/>
            <w:vAlign w:val="center"/>
          </w:tcPr>
          <w:p w14:paraId="290935F0" w14:textId="77777777" w:rsidR="0040141B" w:rsidRPr="00251D94" w:rsidRDefault="0040141B" w:rsidP="004E3EF9">
            <w:pPr>
              <w:spacing w:before="29" w:line="288" w:lineRule="auto"/>
              <w:jc w:val="right"/>
              <w:rPr>
                <w:szCs w:val="21"/>
              </w:rPr>
            </w:pPr>
            <w:r w:rsidRPr="00251D94">
              <w:rPr>
                <w:szCs w:val="21"/>
              </w:rPr>
              <w:t>35,539,287.99</w:t>
            </w:r>
          </w:p>
        </w:tc>
        <w:tc>
          <w:tcPr>
            <w:tcW w:w="1278" w:type="pct"/>
            <w:vAlign w:val="center"/>
          </w:tcPr>
          <w:p w14:paraId="6166F52D" w14:textId="77777777" w:rsidR="0040141B" w:rsidRPr="00251D94" w:rsidRDefault="0040141B" w:rsidP="004E3EF9">
            <w:pPr>
              <w:spacing w:before="29" w:line="288" w:lineRule="auto"/>
              <w:jc w:val="right"/>
              <w:rPr>
                <w:szCs w:val="21"/>
              </w:rPr>
            </w:pPr>
            <w:r w:rsidRPr="00251D94">
              <w:rPr>
                <w:szCs w:val="21"/>
              </w:rPr>
              <w:t>64,797,249.18</w:t>
            </w:r>
          </w:p>
        </w:tc>
      </w:tr>
      <w:tr w:rsidR="0040141B" w:rsidRPr="0091212A" w14:paraId="44FD3F34" w14:textId="77777777" w:rsidTr="004E3EF9">
        <w:tc>
          <w:tcPr>
            <w:tcW w:w="1203" w:type="pct"/>
            <w:vAlign w:val="center"/>
          </w:tcPr>
          <w:p w14:paraId="26649F77"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7D466FAB" w14:textId="77777777" w:rsidR="0040141B" w:rsidRPr="00251D94" w:rsidRDefault="0040141B" w:rsidP="004E3EF9">
            <w:pPr>
              <w:spacing w:before="29" w:line="288" w:lineRule="auto"/>
              <w:jc w:val="right"/>
              <w:rPr>
                <w:szCs w:val="21"/>
              </w:rPr>
            </w:pPr>
            <w:r w:rsidRPr="00251D94">
              <w:rPr>
                <w:szCs w:val="21"/>
              </w:rPr>
              <w:t>0.179</w:t>
            </w:r>
          </w:p>
        </w:tc>
        <w:tc>
          <w:tcPr>
            <w:tcW w:w="1297" w:type="pct"/>
            <w:vAlign w:val="center"/>
          </w:tcPr>
          <w:p w14:paraId="1236F25A" w14:textId="77777777" w:rsidR="0040141B" w:rsidRPr="00251D94" w:rsidRDefault="0040141B" w:rsidP="004E3EF9">
            <w:pPr>
              <w:spacing w:before="29" w:line="288" w:lineRule="auto"/>
              <w:jc w:val="right"/>
              <w:rPr>
                <w:szCs w:val="21"/>
              </w:rPr>
            </w:pPr>
            <w:r w:rsidRPr="00251D94">
              <w:rPr>
                <w:szCs w:val="21"/>
              </w:rPr>
              <w:t>0.068</w:t>
            </w:r>
          </w:p>
        </w:tc>
        <w:tc>
          <w:tcPr>
            <w:tcW w:w="1278" w:type="pct"/>
            <w:vAlign w:val="center"/>
          </w:tcPr>
          <w:p w14:paraId="60FC2AA7" w14:textId="77777777" w:rsidR="0040141B" w:rsidRPr="00251D94" w:rsidRDefault="0040141B" w:rsidP="004E3EF9">
            <w:pPr>
              <w:spacing w:before="29" w:line="288" w:lineRule="auto"/>
              <w:jc w:val="right"/>
              <w:rPr>
                <w:szCs w:val="21"/>
              </w:rPr>
            </w:pPr>
            <w:r w:rsidRPr="00251D94">
              <w:rPr>
                <w:szCs w:val="21"/>
              </w:rPr>
              <w:t>0.099</w:t>
            </w:r>
          </w:p>
        </w:tc>
      </w:tr>
      <w:tr w:rsidR="0040141B" w:rsidRPr="0091212A" w14:paraId="68667885" w14:textId="77777777" w:rsidTr="004E3EF9">
        <w:tc>
          <w:tcPr>
            <w:tcW w:w="1203" w:type="pct"/>
            <w:vAlign w:val="center"/>
          </w:tcPr>
          <w:p w14:paraId="426E955E"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27650B12" w14:textId="77777777" w:rsidR="0040141B" w:rsidRPr="00251D94" w:rsidRDefault="0040141B" w:rsidP="004E3EF9">
            <w:pPr>
              <w:spacing w:before="29" w:line="288" w:lineRule="auto"/>
              <w:jc w:val="right"/>
              <w:rPr>
                <w:szCs w:val="21"/>
              </w:rPr>
            </w:pPr>
            <w:r w:rsidRPr="00251D94">
              <w:rPr>
                <w:szCs w:val="21"/>
              </w:rPr>
              <w:t>478,742,616.66</w:t>
            </w:r>
          </w:p>
        </w:tc>
        <w:tc>
          <w:tcPr>
            <w:tcW w:w="1297" w:type="pct"/>
            <w:vAlign w:val="center"/>
          </w:tcPr>
          <w:p w14:paraId="6A6675CC" w14:textId="77777777" w:rsidR="0040141B" w:rsidRPr="00251D94" w:rsidRDefault="0040141B" w:rsidP="004E3EF9">
            <w:pPr>
              <w:spacing w:before="29" w:line="288" w:lineRule="auto"/>
              <w:jc w:val="right"/>
              <w:rPr>
                <w:szCs w:val="21"/>
              </w:rPr>
            </w:pPr>
            <w:r w:rsidRPr="00251D94">
              <w:rPr>
                <w:szCs w:val="21"/>
              </w:rPr>
              <w:t>503,136,621.18</w:t>
            </w:r>
          </w:p>
        </w:tc>
        <w:tc>
          <w:tcPr>
            <w:tcW w:w="1278" w:type="pct"/>
            <w:vAlign w:val="center"/>
          </w:tcPr>
          <w:p w14:paraId="77C1FF27" w14:textId="77777777" w:rsidR="0040141B" w:rsidRPr="00251D94" w:rsidRDefault="0040141B" w:rsidP="004E3EF9">
            <w:pPr>
              <w:spacing w:before="29" w:line="288" w:lineRule="auto"/>
              <w:jc w:val="right"/>
              <w:rPr>
                <w:szCs w:val="21"/>
              </w:rPr>
            </w:pPr>
            <w:r w:rsidRPr="00251D94">
              <w:rPr>
                <w:szCs w:val="21"/>
              </w:rPr>
              <w:t>673,466,951.24</w:t>
            </w:r>
          </w:p>
        </w:tc>
      </w:tr>
      <w:tr w:rsidR="0040141B" w:rsidRPr="0091212A" w14:paraId="07DDB8C1" w14:textId="77777777" w:rsidTr="004E3EF9">
        <w:tc>
          <w:tcPr>
            <w:tcW w:w="1203" w:type="pct"/>
            <w:vAlign w:val="center"/>
          </w:tcPr>
          <w:p w14:paraId="3E2A822C"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7FD0B57C" w14:textId="77777777" w:rsidR="0040141B" w:rsidRPr="00251D94" w:rsidRDefault="0040141B" w:rsidP="004E3EF9">
            <w:pPr>
              <w:spacing w:before="29" w:line="288" w:lineRule="auto"/>
              <w:jc w:val="right"/>
              <w:rPr>
                <w:szCs w:val="21"/>
              </w:rPr>
            </w:pPr>
            <w:r w:rsidRPr="00251D94">
              <w:rPr>
                <w:szCs w:val="21"/>
              </w:rPr>
              <w:t>1.189</w:t>
            </w:r>
          </w:p>
        </w:tc>
        <w:tc>
          <w:tcPr>
            <w:tcW w:w="1297" w:type="pct"/>
            <w:vAlign w:val="center"/>
          </w:tcPr>
          <w:p w14:paraId="04CF5EA5" w14:textId="77777777" w:rsidR="0040141B" w:rsidRPr="00251D94" w:rsidRDefault="0040141B" w:rsidP="004E3EF9">
            <w:pPr>
              <w:spacing w:before="29" w:line="288" w:lineRule="auto"/>
              <w:jc w:val="right"/>
              <w:rPr>
                <w:szCs w:val="21"/>
              </w:rPr>
            </w:pPr>
            <w:r w:rsidRPr="00251D94">
              <w:rPr>
                <w:szCs w:val="21"/>
              </w:rPr>
              <w:t>0.967</w:t>
            </w:r>
          </w:p>
        </w:tc>
        <w:tc>
          <w:tcPr>
            <w:tcW w:w="1278" w:type="pct"/>
            <w:vAlign w:val="center"/>
          </w:tcPr>
          <w:p w14:paraId="226E9884" w14:textId="77777777" w:rsidR="0040141B" w:rsidRPr="00251D94" w:rsidRDefault="0040141B" w:rsidP="004E3EF9">
            <w:pPr>
              <w:spacing w:before="29" w:line="288" w:lineRule="auto"/>
              <w:jc w:val="right"/>
              <w:rPr>
                <w:szCs w:val="21"/>
              </w:rPr>
            </w:pPr>
            <w:r w:rsidRPr="00251D94">
              <w:rPr>
                <w:szCs w:val="21"/>
              </w:rPr>
              <w:t>1.034</w:t>
            </w:r>
          </w:p>
        </w:tc>
      </w:tr>
      <w:tr w:rsidR="0040141B" w:rsidRPr="0091212A" w14:paraId="6C806832" w14:textId="77777777" w:rsidTr="00190419">
        <w:tc>
          <w:tcPr>
            <w:tcW w:w="1203" w:type="pct"/>
            <w:vAlign w:val="center"/>
          </w:tcPr>
          <w:p w14:paraId="60056B73"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4AF8027A"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2783EB26"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0AE0C8B4"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1270FC65" w14:textId="77777777" w:rsidTr="004E3EF9">
        <w:tc>
          <w:tcPr>
            <w:tcW w:w="1203" w:type="pct"/>
            <w:vAlign w:val="center"/>
          </w:tcPr>
          <w:p w14:paraId="152A38F5"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0FD7CCF9" w14:textId="77777777" w:rsidR="0040141B" w:rsidRPr="00251D94" w:rsidRDefault="0040141B" w:rsidP="004E3EF9">
            <w:pPr>
              <w:spacing w:before="29" w:line="288" w:lineRule="auto"/>
              <w:jc w:val="right"/>
              <w:rPr>
                <w:szCs w:val="21"/>
              </w:rPr>
            </w:pPr>
            <w:r w:rsidRPr="00251D94">
              <w:rPr>
                <w:szCs w:val="21"/>
              </w:rPr>
              <w:t>32.32%</w:t>
            </w:r>
          </w:p>
        </w:tc>
        <w:tc>
          <w:tcPr>
            <w:tcW w:w="1297" w:type="pct"/>
            <w:vAlign w:val="center"/>
          </w:tcPr>
          <w:p w14:paraId="64DF283F" w14:textId="77777777" w:rsidR="0040141B" w:rsidRPr="00251D94" w:rsidRDefault="0040141B" w:rsidP="004E3EF9">
            <w:pPr>
              <w:spacing w:before="29" w:line="288" w:lineRule="auto"/>
              <w:jc w:val="right"/>
              <w:rPr>
                <w:szCs w:val="21"/>
              </w:rPr>
            </w:pPr>
            <w:r w:rsidRPr="00251D94">
              <w:rPr>
                <w:szCs w:val="21"/>
              </w:rPr>
              <w:t>7.62%</w:t>
            </w:r>
          </w:p>
        </w:tc>
        <w:tc>
          <w:tcPr>
            <w:tcW w:w="1278" w:type="pct"/>
            <w:vAlign w:val="center"/>
          </w:tcPr>
          <w:p w14:paraId="6017F724" w14:textId="77777777" w:rsidR="0040141B" w:rsidRPr="00251D94" w:rsidRDefault="0040141B" w:rsidP="004E3EF9">
            <w:pPr>
              <w:spacing w:before="29" w:line="288" w:lineRule="auto"/>
              <w:jc w:val="right"/>
              <w:rPr>
                <w:szCs w:val="21"/>
              </w:rPr>
            </w:pPr>
            <w:r w:rsidRPr="00251D94">
              <w:rPr>
                <w:szCs w:val="21"/>
              </w:rPr>
              <w:t>15.07%</w:t>
            </w:r>
          </w:p>
        </w:tc>
      </w:tr>
    </w:tbl>
    <w:p w14:paraId="138F59C7" w14:textId="77777777" w:rsidR="00D80AEB" w:rsidRDefault="004F44A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D73EBC6"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63290BE1" w14:textId="77777777" w:rsidR="001A59F9" w:rsidRPr="0091212A" w:rsidRDefault="001A59F9" w:rsidP="00026C9C">
      <w:pPr>
        <w:spacing w:line="360" w:lineRule="auto"/>
        <w:rPr>
          <w:rFonts w:asciiTheme="minorEastAsia" w:eastAsiaTheme="minorEastAsia" w:hAnsiTheme="minorEastAsia"/>
          <w:color w:val="000000"/>
          <w:szCs w:val="21"/>
        </w:rPr>
      </w:pPr>
    </w:p>
    <w:p w14:paraId="38B9A7CE"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6069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45676759"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50976069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089B9692" w14:textId="77777777" w:rsidTr="009D5994">
        <w:tc>
          <w:tcPr>
            <w:tcW w:w="1286" w:type="dxa"/>
            <w:vAlign w:val="center"/>
          </w:tcPr>
          <w:p w14:paraId="2AF48F2F"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14:paraId="0325CD5A"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14:paraId="5C43AFEA"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14:paraId="2BC08305"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14:paraId="136F2D96"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14:paraId="2B349402"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14:paraId="1B1ED344"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80AEB" w14:paraId="5DFF618E" w14:textId="77777777">
        <w:tc>
          <w:tcPr>
            <w:tcW w:w="1286" w:type="dxa"/>
            <w:vAlign w:val="center"/>
          </w:tcPr>
          <w:p w14:paraId="53EC21B9" w14:textId="77777777" w:rsidR="00D80AEB" w:rsidRDefault="004F44A0">
            <w:pPr>
              <w:jc w:val="left"/>
            </w:pPr>
            <w:r>
              <w:rPr>
                <w:color w:val="000000"/>
                <w:sz w:val="24"/>
              </w:rPr>
              <w:t>过去三个月</w:t>
            </w:r>
          </w:p>
        </w:tc>
        <w:tc>
          <w:tcPr>
            <w:tcW w:w="1286" w:type="dxa"/>
            <w:vAlign w:val="center"/>
          </w:tcPr>
          <w:p w14:paraId="24D6A960" w14:textId="77777777" w:rsidR="00D80AEB" w:rsidRDefault="004F44A0">
            <w:pPr>
              <w:jc w:val="center"/>
            </w:pPr>
            <w:r>
              <w:rPr>
                <w:color w:val="000000"/>
                <w:sz w:val="24"/>
              </w:rPr>
              <w:t>5.60%</w:t>
            </w:r>
          </w:p>
        </w:tc>
        <w:tc>
          <w:tcPr>
            <w:tcW w:w="1286" w:type="dxa"/>
            <w:vAlign w:val="center"/>
          </w:tcPr>
          <w:p w14:paraId="5A2C8251" w14:textId="77777777" w:rsidR="00D80AEB" w:rsidRDefault="004F44A0">
            <w:pPr>
              <w:jc w:val="center"/>
            </w:pPr>
            <w:r>
              <w:rPr>
                <w:color w:val="000000"/>
                <w:sz w:val="24"/>
              </w:rPr>
              <w:t>0.81%</w:t>
            </w:r>
          </w:p>
        </w:tc>
        <w:tc>
          <w:tcPr>
            <w:tcW w:w="1285" w:type="dxa"/>
            <w:vAlign w:val="center"/>
          </w:tcPr>
          <w:p w14:paraId="78905156" w14:textId="77777777" w:rsidR="00D80AEB" w:rsidRDefault="004F44A0">
            <w:pPr>
              <w:jc w:val="center"/>
            </w:pPr>
            <w:r>
              <w:rPr>
                <w:color w:val="000000"/>
                <w:sz w:val="24"/>
              </w:rPr>
              <w:t>5.64%</w:t>
            </w:r>
          </w:p>
        </w:tc>
        <w:tc>
          <w:tcPr>
            <w:tcW w:w="1285" w:type="dxa"/>
            <w:vAlign w:val="center"/>
          </w:tcPr>
          <w:p w14:paraId="538D505E" w14:textId="77777777" w:rsidR="00D80AEB" w:rsidRDefault="004F44A0">
            <w:pPr>
              <w:jc w:val="center"/>
            </w:pPr>
            <w:r>
              <w:rPr>
                <w:color w:val="000000"/>
                <w:sz w:val="24"/>
              </w:rPr>
              <w:t>0.80%</w:t>
            </w:r>
          </w:p>
        </w:tc>
        <w:tc>
          <w:tcPr>
            <w:tcW w:w="1285" w:type="dxa"/>
            <w:vAlign w:val="center"/>
          </w:tcPr>
          <w:p w14:paraId="6F51175D" w14:textId="77777777" w:rsidR="00D80AEB" w:rsidRDefault="004F44A0">
            <w:pPr>
              <w:jc w:val="center"/>
            </w:pPr>
            <w:r>
              <w:rPr>
                <w:color w:val="000000"/>
                <w:sz w:val="24"/>
              </w:rPr>
              <w:t>-0.04%</w:t>
            </w:r>
          </w:p>
        </w:tc>
        <w:tc>
          <w:tcPr>
            <w:tcW w:w="1285" w:type="dxa"/>
            <w:vAlign w:val="center"/>
          </w:tcPr>
          <w:p w14:paraId="14FA363C" w14:textId="77777777" w:rsidR="00D80AEB" w:rsidRDefault="004F44A0">
            <w:pPr>
              <w:jc w:val="center"/>
            </w:pPr>
            <w:r>
              <w:rPr>
                <w:color w:val="000000"/>
                <w:sz w:val="24"/>
              </w:rPr>
              <w:t>0.01%</w:t>
            </w:r>
          </w:p>
        </w:tc>
      </w:tr>
      <w:tr w:rsidR="00D80AEB" w14:paraId="385FB61E" w14:textId="77777777">
        <w:tc>
          <w:tcPr>
            <w:tcW w:w="1286" w:type="dxa"/>
            <w:vAlign w:val="center"/>
          </w:tcPr>
          <w:p w14:paraId="294E628C" w14:textId="77777777" w:rsidR="00D80AEB" w:rsidRDefault="004F44A0">
            <w:pPr>
              <w:jc w:val="left"/>
            </w:pPr>
            <w:r>
              <w:rPr>
                <w:color w:val="000000"/>
                <w:sz w:val="24"/>
              </w:rPr>
              <w:t>过去六个月</w:t>
            </w:r>
          </w:p>
        </w:tc>
        <w:tc>
          <w:tcPr>
            <w:tcW w:w="1286" w:type="dxa"/>
            <w:vAlign w:val="center"/>
          </w:tcPr>
          <w:p w14:paraId="3F276628" w14:textId="77777777" w:rsidR="00D80AEB" w:rsidRDefault="004F44A0">
            <w:pPr>
              <w:jc w:val="center"/>
            </w:pPr>
            <w:r>
              <w:rPr>
                <w:color w:val="000000"/>
                <w:sz w:val="24"/>
              </w:rPr>
              <w:t>10.30%</w:t>
            </w:r>
          </w:p>
        </w:tc>
        <w:tc>
          <w:tcPr>
            <w:tcW w:w="1286" w:type="dxa"/>
            <w:vAlign w:val="center"/>
          </w:tcPr>
          <w:p w14:paraId="6586E971" w14:textId="77777777" w:rsidR="00D80AEB" w:rsidRDefault="004F44A0">
            <w:pPr>
              <w:jc w:val="center"/>
            </w:pPr>
            <w:r>
              <w:rPr>
                <w:color w:val="000000"/>
                <w:sz w:val="24"/>
              </w:rPr>
              <w:t>0.72%</w:t>
            </w:r>
          </w:p>
        </w:tc>
        <w:tc>
          <w:tcPr>
            <w:tcW w:w="1285" w:type="dxa"/>
            <w:vAlign w:val="center"/>
          </w:tcPr>
          <w:p w14:paraId="03B676E3" w14:textId="77777777" w:rsidR="00D80AEB" w:rsidRDefault="004F44A0">
            <w:pPr>
              <w:jc w:val="center"/>
            </w:pPr>
            <w:r>
              <w:rPr>
                <w:color w:val="000000"/>
                <w:sz w:val="24"/>
              </w:rPr>
              <w:t>9.08%</w:t>
            </w:r>
          </w:p>
        </w:tc>
        <w:tc>
          <w:tcPr>
            <w:tcW w:w="1285" w:type="dxa"/>
            <w:vAlign w:val="center"/>
          </w:tcPr>
          <w:p w14:paraId="09FB85FC" w14:textId="77777777" w:rsidR="00D80AEB" w:rsidRDefault="004F44A0">
            <w:pPr>
              <w:jc w:val="center"/>
            </w:pPr>
            <w:r>
              <w:rPr>
                <w:color w:val="000000"/>
                <w:sz w:val="24"/>
              </w:rPr>
              <w:t>0.71%</w:t>
            </w:r>
          </w:p>
        </w:tc>
        <w:tc>
          <w:tcPr>
            <w:tcW w:w="1285" w:type="dxa"/>
            <w:vAlign w:val="center"/>
          </w:tcPr>
          <w:p w14:paraId="114FCBC6" w14:textId="77777777" w:rsidR="00D80AEB" w:rsidRDefault="004F44A0">
            <w:pPr>
              <w:jc w:val="center"/>
            </w:pPr>
            <w:r>
              <w:rPr>
                <w:color w:val="000000"/>
                <w:sz w:val="24"/>
              </w:rPr>
              <w:t>1.22%</w:t>
            </w:r>
          </w:p>
        </w:tc>
        <w:tc>
          <w:tcPr>
            <w:tcW w:w="1285" w:type="dxa"/>
            <w:vAlign w:val="center"/>
          </w:tcPr>
          <w:p w14:paraId="3D491963" w14:textId="77777777" w:rsidR="00D80AEB" w:rsidRDefault="004F44A0">
            <w:pPr>
              <w:jc w:val="center"/>
            </w:pPr>
            <w:r>
              <w:rPr>
                <w:color w:val="000000"/>
                <w:sz w:val="24"/>
              </w:rPr>
              <w:t>0.01%</w:t>
            </w:r>
          </w:p>
        </w:tc>
      </w:tr>
      <w:tr w:rsidR="00D80AEB" w14:paraId="435E3D63" w14:textId="77777777">
        <w:tc>
          <w:tcPr>
            <w:tcW w:w="1286" w:type="dxa"/>
            <w:vAlign w:val="center"/>
          </w:tcPr>
          <w:p w14:paraId="4ADA7DDB" w14:textId="77777777" w:rsidR="00D80AEB" w:rsidRDefault="004F44A0">
            <w:pPr>
              <w:jc w:val="left"/>
            </w:pPr>
            <w:r>
              <w:rPr>
                <w:color w:val="000000"/>
                <w:sz w:val="24"/>
              </w:rPr>
              <w:t>过去一年</w:t>
            </w:r>
          </w:p>
        </w:tc>
        <w:tc>
          <w:tcPr>
            <w:tcW w:w="1286" w:type="dxa"/>
            <w:vAlign w:val="center"/>
          </w:tcPr>
          <w:p w14:paraId="3B1B160C" w14:textId="77777777" w:rsidR="00D80AEB" w:rsidRDefault="004F44A0">
            <w:pPr>
              <w:jc w:val="center"/>
            </w:pPr>
            <w:r>
              <w:rPr>
                <w:color w:val="000000"/>
                <w:sz w:val="24"/>
              </w:rPr>
              <w:t>22.96%</w:t>
            </w:r>
          </w:p>
        </w:tc>
        <w:tc>
          <w:tcPr>
            <w:tcW w:w="1286" w:type="dxa"/>
            <w:vAlign w:val="center"/>
          </w:tcPr>
          <w:p w14:paraId="19299BE2" w14:textId="77777777" w:rsidR="00D80AEB" w:rsidRDefault="004F44A0">
            <w:pPr>
              <w:jc w:val="center"/>
            </w:pPr>
            <w:r>
              <w:rPr>
                <w:color w:val="000000"/>
                <w:sz w:val="24"/>
              </w:rPr>
              <w:t>0.66%</w:t>
            </w:r>
          </w:p>
        </w:tc>
        <w:tc>
          <w:tcPr>
            <w:tcW w:w="1285" w:type="dxa"/>
            <w:vAlign w:val="center"/>
          </w:tcPr>
          <w:p w14:paraId="6C4DF88D" w14:textId="77777777" w:rsidR="00D80AEB" w:rsidRDefault="004F44A0">
            <w:pPr>
              <w:jc w:val="center"/>
            </w:pPr>
            <w:r>
              <w:rPr>
                <w:color w:val="000000"/>
                <w:sz w:val="24"/>
              </w:rPr>
              <w:t>20.51%</w:t>
            </w:r>
          </w:p>
        </w:tc>
        <w:tc>
          <w:tcPr>
            <w:tcW w:w="1285" w:type="dxa"/>
            <w:vAlign w:val="center"/>
          </w:tcPr>
          <w:p w14:paraId="0645360F" w14:textId="77777777" w:rsidR="00D80AEB" w:rsidRDefault="004F44A0">
            <w:pPr>
              <w:jc w:val="center"/>
            </w:pPr>
            <w:r>
              <w:rPr>
                <w:color w:val="000000"/>
                <w:sz w:val="24"/>
              </w:rPr>
              <w:t>0.66%</w:t>
            </w:r>
          </w:p>
        </w:tc>
        <w:tc>
          <w:tcPr>
            <w:tcW w:w="1285" w:type="dxa"/>
            <w:vAlign w:val="center"/>
          </w:tcPr>
          <w:p w14:paraId="2837823E" w14:textId="77777777" w:rsidR="00D80AEB" w:rsidRDefault="004F44A0">
            <w:pPr>
              <w:jc w:val="center"/>
            </w:pPr>
            <w:r>
              <w:rPr>
                <w:color w:val="000000"/>
                <w:sz w:val="24"/>
              </w:rPr>
              <w:t>2.45%</w:t>
            </w:r>
          </w:p>
        </w:tc>
        <w:tc>
          <w:tcPr>
            <w:tcW w:w="1285" w:type="dxa"/>
            <w:vAlign w:val="center"/>
          </w:tcPr>
          <w:p w14:paraId="748C3F1D" w14:textId="77777777" w:rsidR="00D80AEB" w:rsidRDefault="004F44A0">
            <w:pPr>
              <w:jc w:val="center"/>
            </w:pPr>
            <w:r>
              <w:rPr>
                <w:color w:val="000000"/>
                <w:sz w:val="24"/>
              </w:rPr>
              <w:t>0.00%</w:t>
            </w:r>
          </w:p>
        </w:tc>
      </w:tr>
      <w:tr w:rsidR="009D5994" w14:paraId="59763AC3" w14:textId="77777777" w:rsidTr="008013FD">
        <w:tc>
          <w:tcPr>
            <w:tcW w:w="1286" w:type="dxa"/>
            <w:vAlign w:val="center"/>
          </w:tcPr>
          <w:p w14:paraId="1165D091" w14:textId="77777777" w:rsidR="009D5994" w:rsidRDefault="009D5994" w:rsidP="009D5994">
            <w:pPr>
              <w:jc w:val="left"/>
            </w:pPr>
            <w:r>
              <w:rPr>
                <w:color w:val="000000"/>
                <w:sz w:val="24"/>
              </w:rPr>
              <w:t>过去三年</w:t>
            </w:r>
          </w:p>
        </w:tc>
        <w:tc>
          <w:tcPr>
            <w:tcW w:w="1286" w:type="dxa"/>
          </w:tcPr>
          <w:p w14:paraId="09FEF6BD" w14:textId="0BE16D32" w:rsidR="009D5994" w:rsidRDefault="009D5994" w:rsidP="009D5994">
            <w:pPr>
              <w:jc w:val="center"/>
            </w:pPr>
            <w:r w:rsidRPr="00BE5301">
              <w:rPr>
                <w:color w:val="000000"/>
                <w:sz w:val="24"/>
              </w:rPr>
              <w:t>11.23%</w:t>
            </w:r>
          </w:p>
        </w:tc>
        <w:tc>
          <w:tcPr>
            <w:tcW w:w="1286" w:type="dxa"/>
          </w:tcPr>
          <w:p w14:paraId="154C5CA5" w14:textId="6226BF06" w:rsidR="009D5994" w:rsidRDefault="009D5994" w:rsidP="009D5994">
            <w:pPr>
              <w:jc w:val="center"/>
            </w:pPr>
            <w:r w:rsidRPr="00BE5301">
              <w:rPr>
                <w:color w:val="000000"/>
                <w:sz w:val="24"/>
              </w:rPr>
              <w:t>1.69%</w:t>
            </w:r>
          </w:p>
        </w:tc>
        <w:tc>
          <w:tcPr>
            <w:tcW w:w="1285" w:type="dxa"/>
          </w:tcPr>
          <w:p w14:paraId="2D8AF152" w14:textId="037B3B4D" w:rsidR="009D5994" w:rsidRDefault="009D5994" w:rsidP="009D5994">
            <w:pPr>
              <w:jc w:val="center"/>
            </w:pPr>
            <w:r w:rsidRPr="00BE5301">
              <w:rPr>
                <w:color w:val="000000"/>
                <w:sz w:val="24"/>
              </w:rPr>
              <w:t>4.48%</w:t>
            </w:r>
          </w:p>
        </w:tc>
        <w:tc>
          <w:tcPr>
            <w:tcW w:w="1285" w:type="dxa"/>
          </w:tcPr>
          <w:p w14:paraId="4658A64A" w14:textId="299E9E97" w:rsidR="009D5994" w:rsidRDefault="009D5994" w:rsidP="009D5994">
            <w:pPr>
              <w:jc w:val="center"/>
            </w:pPr>
            <w:r w:rsidRPr="00BE5301">
              <w:rPr>
                <w:color w:val="000000"/>
                <w:sz w:val="24"/>
              </w:rPr>
              <w:t>1.70%</w:t>
            </w:r>
          </w:p>
        </w:tc>
        <w:tc>
          <w:tcPr>
            <w:tcW w:w="1285" w:type="dxa"/>
          </w:tcPr>
          <w:p w14:paraId="51F03402" w14:textId="4536C160" w:rsidR="009D5994" w:rsidRDefault="009D5994" w:rsidP="009D5994">
            <w:pPr>
              <w:jc w:val="center"/>
            </w:pPr>
            <w:r w:rsidRPr="00BE5301">
              <w:rPr>
                <w:color w:val="000000"/>
                <w:sz w:val="24"/>
              </w:rPr>
              <w:t>6.75%</w:t>
            </w:r>
          </w:p>
        </w:tc>
        <w:tc>
          <w:tcPr>
            <w:tcW w:w="1285" w:type="dxa"/>
          </w:tcPr>
          <w:p w14:paraId="07080360" w14:textId="60A55464" w:rsidR="009D5994" w:rsidRDefault="009D5994" w:rsidP="009D5994">
            <w:pPr>
              <w:jc w:val="center"/>
            </w:pPr>
            <w:r w:rsidRPr="00BE5301">
              <w:rPr>
                <w:color w:val="000000"/>
                <w:sz w:val="24"/>
              </w:rPr>
              <w:t>-0.01%</w:t>
            </w:r>
          </w:p>
        </w:tc>
      </w:tr>
      <w:tr w:rsidR="009D5994" w14:paraId="1ADFE7D7" w14:textId="77777777" w:rsidTr="008013FD">
        <w:tc>
          <w:tcPr>
            <w:tcW w:w="1286" w:type="dxa"/>
            <w:vAlign w:val="center"/>
          </w:tcPr>
          <w:p w14:paraId="27B93038" w14:textId="77777777" w:rsidR="009D5994" w:rsidRDefault="009D5994" w:rsidP="009D5994">
            <w:pPr>
              <w:jc w:val="left"/>
            </w:pPr>
            <w:r>
              <w:rPr>
                <w:color w:val="000000"/>
                <w:sz w:val="24"/>
              </w:rPr>
              <w:t>过去五年</w:t>
            </w:r>
          </w:p>
        </w:tc>
        <w:tc>
          <w:tcPr>
            <w:tcW w:w="1286" w:type="dxa"/>
          </w:tcPr>
          <w:p w14:paraId="067BA4F8" w14:textId="41A37C56" w:rsidR="009D5994" w:rsidRDefault="009D5994" w:rsidP="009D5994">
            <w:pPr>
              <w:jc w:val="center"/>
            </w:pPr>
            <w:r w:rsidRPr="00BE5301">
              <w:rPr>
                <w:color w:val="000000"/>
                <w:sz w:val="24"/>
              </w:rPr>
              <w:t>73.58%</w:t>
            </w:r>
          </w:p>
        </w:tc>
        <w:tc>
          <w:tcPr>
            <w:tcW w:w="1286" w:type="dxa"/>
          </w:tcPr>
          <w:p w14:paraId="507482A7" w14:textId="37E5BA52" w:rsidR="009D5994" w:rsidRDefault="009D5994" w:rsidP="009D5994">
            <w:pPr>
              <w:jc w:val="center"/>
            </w:pPr>
            <w:r w:rsidRPr="00BE5301">
              <w:rPr>
                <w:color w:val="000000"/>
                <w:sz w:val="24"/>
              </w:rPr>
              <w:t>1.60%</w:t>
            </w:r>
          </w:p>
        </w:tc>
        <w:tc>
          <w:tcPr>
            <w:tcW w:w="1285" w:type="dxa"/>
          </w:tcPr>
          <w:p w14:paraId="20C5223A" w14:textId="0329B5C8" w:rsidR="009D5994" w:rsidRDefault="009D5994" w:rsidP="009D5994">
            <w:pPr>
              <w:jc w:val="center"/>
            </w:pPr>
            <w:r w:rsidRPr="00BE5301">
              <w:rPr>
                <w:color w:val="000000"/>
                <w:sz w:val="24"/>
              </w:rPr>
              <w:t>55.22%</w:t>
            </w:r>
          </w:p>
        </w:tc>
        <w:tc>
          <w:tcPr>
            <w:tcW w:w="1285" w:type="dxa"/>
          </w:tcPr>
          <w:p w14:paraId="45BED194" w14:textId="722F72E6" w:rsidR="009D5994" w:rsidRDefault="009D5994" w:rsidP="009D5994">
            <w:pPr>
              <w:jc w:val="center"/>
            </w:pPr>
            <w:r w:rsidRPr="00BE5301">
              <w:rPr>
                <w:color w:val="000000"/>
                <w:sz w:val="24"/>
              </w:rPr>
              <w:t>1.60%</w:t>
            </w:r>
          </w:p>
        </w:tc>
        <w:tc>
          <w:tcPr>
            <w:tcW w:w="1285" w:type="dxa"/>
          </w:tcPr>
          <w:p w14:paraId="447AF1AF" w14:textId="2157D912" w:rsidR="009D5994" w:rsidRDefault="009D5994" w:rsidP="009D5994">
            <w:pPr>
              <w:jc w:val="center"/>
            </w:pPr>
            <w:r w:rsidRPr="00BE5301">
              <w:rPr>
                <w:color w:val="000000"/>
                <w:sz w:val="24"/>
              </w:rPr>
              <w:t>18.36%</w:t>
            </w:r>
          </w:p>
        </w:tc>
        <w:tc>
          <w:tcPr>
            <w:tcW w:w="1285" w:type="dxa"/>
          </w:tcPr>
          <w:p w14:paraId="3B969506" w14:textId="422F4727" w:rsidR="009D5994" w:rsidRDefault="009D5994" w:rsidP="009D5994">
            <w:pPr>
              <w:jc w:val="center"/>
            </w:pPr>
            <w:r w:rsidRPr="00BE5301">
              <w:rPr>
                <w:color w:val="000000"/>
                <w:sz w:val="24"/>
              </w:rPr>
              <w:t>0.00%</w:t>
            </w:r>
          </w:p>
        </w:tc>
      </w:tr>
      <w:tr w:rsidR="00D80AEB" w14:paraId="3976302C" w14:textId="77777777">
        <w:tc>
          <w:tcPr>
            <w:tcW w:w="1286" w:type="dxa"/>
            <w:vAlign w:val="center"/>
          </w:tcPr>
          <w:p w14:paraId="1ACDE2B9" w14:textId="77777777" w:rsidR="00D80AEB" w:rsidRDefault="004F44A0">
            <w:pPr>
              <w:jc w:val="left"/>
            </w:pPr>
            <w:r>
              <w:rPr>
                <w:color w:val="000000"/>
                <w:sz w:val="24"/>
              </w:rPr>
              <w:t>自基金合同生效起至今</w:t>
            </w:r>
          </w:p>
        </w:tc>
        <w:tc>
          <w:tcPr>
            <w:tcW w:w="1286" w:type="dxa"/>
            <w:vAlign w:val="center"/>
          </w:tcPr>
          <w:p w14:paraId="677F8ED9" w14:textId="77777777" w:rsidR="00D80AEB" w:rsidRDefault="004F44A0">
            <w:pPr>
              <w:jc w:val="center"/>
            </w:pPr>
            <w:r>
              <w:rPr>
                <w:color w:val="000000"/>
                <w:sz w:val="24"/>
              </w:rPr>
              <w:t>32.32%</w:t>
            </w:r>
          </w:p>
        </w:tc>
        <w:tc>
          <w:tcPr>
            <w:tcW w:w="1286" w:type="dxa"/>
            <w:vAlign w:val="center"/>
          </w:tcPr>
          <w:p w14:paraId="23980B27" w14:textId="77777777" w:rsidR="00D80AEB" w:rsidRDefault="004F44A0">
            <w:pPr>
              <w:jc w:val="center"/>
            </w:pPr>
            <w:r>
              <w:rPr>
                <w:color w:val="000000"/>
                <w:sz w:val="24"/>
              </w:rPr>
              <w:t>1.52%</w:t>
            </w:r>
          </w:p>
        </w:tc>
        <w:tc>
          <w:tcPr>
            <w:tcW w:w="1285" w:type="dxa"/>
            <w:vAlign w:val="center"/>
          </w:tcPr>
          <w:p w14:paraId="1AF0955C" w14:textId="77777777" w:rsidR="00D80AEB" w:rsidRDefault="004F44A0">
            <w:pPr>
              <w:jc w:val="center"/>
            </w:pPr>
            <w:r>
              <w:rPr>
                <w:color w:val="000000"/>
                <w:sz w:val="24"/>
              </w:rPr>
              <w:t>27.16%</w:t>
            </w:r>
          </w:p>
        </w:tc>
        <w:tc>
          <w:tcPr>
            <w:tcW w:w="1285" w:type="dxa"/>
            <w:vAlign w:val="center"/>
          </w:tcPr>
          <w:p w14:paraId="1A9EBB1F" w14:textId="77777777" w:rsidR="00D80AEB" w:rsidRDefault="004F44A0">
            <w:pPr>
              <w:jc w:val="center"/>
            </w:pPr>
            <w:r>
              <w:rPr>
                <w:color w:val="000000"/>
                <w:sz w:val="24"/>
              </w:rPr>
              <w:t>1.54%</w:t>
            </w:r>
          </w:p>
        </w:tc>
        <w:tc>
          <w:tcPr>
            <w:tcW w:w="1285" w:type="dxa"/>
            <w:vAlign w:val="center"/>
          </w:tcPr>
          <w:p w14:paraId="567D5FCA" w14:textId="77777777" w:rsidR="00D80AEB" w:rsidRDefault="004F44A0">
            <w:pPr>
              <w:jc w:val="center"/>
            </w:pPr>
            <w:r>
              <w:rPr>
                <w:color w:val="000000"/>
                <w:sz w:val="24"/>
              </w:rPr>
              <w:t>5.16%</w:t>
            </w:r>
          </w:p>
        </w:tc>
        <w:tc>
          <w:tcPr>
            <w:tcW w:w="1285" w:type="dxa"/>
            <w:vAlign w:val="center"/>
          </w:tcPr>
          <w:p w14:paraId="22D0A5D2" w14:textId="77777777" w:rsidR="00D80AEB" w:rsidRDefault="004F44A0">
            <w:pPr>
              <w:jc w:val="center"/>
            </w:pPr>
            <w:r>
              <w:rPr>
                <w:color w:val="000000"/>
                <w:sz w:val="24"/>
              </w:rPr>
              <w:t>-0.02%</w:t>
            </w:r>
          </w:p>
        </w:tc>
      </w:tr>
    </w:tbl>
    <w:p w14:paraId="0622DB62"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00656527">
        <w:rPr>
          <w:rFonts w:hint="eastAsia"/>
          <w:kern w:val="0"/>
          <w:sz w:val="24"/>
        </w:rPr>
        <w:br/>
      </w:r>
    </w:p>
    <w:p w14:paraId="0246F873"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77B60FF1"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64418FE" wp14:editId="4D7F895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E8E8B4A"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5D824E4D"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6B02D78E" w14:textId="43DADEA0" w:rsidR="00A0223F" w:rsidRPr="00CC26A4" w:rsidRDefault="00EF7C97"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0C38F04" wp14:editId="595254D5">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67145EE4"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138937DC" w14:textId="77777777" w:rsidR="00E63239" w:rsidRPr="0091212A" w:rsidRDefault="00E63239" w:rsidP="008013FD">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509760696"/>
      <w:r w:rsidRPr="008013FD">
        <w:rPr>
          <w:rFonts w:ascii="Times New Roman" w:hAnsi="Times New Roman"/>
          <w:kern w:val="0"/>
          <w:szCs w:val="24"/>
        </w:rPr>
        <w:t>3.3</w:t>
      </w:r>
      <w:r w:rsidRPr="008013FD">
        <w:rPr>
          <w:rFonts w:ascii="Times New Roman" w:hAnsi="Times New Roman" w:hint="eastAsia"/>
          <w:kern w:val="0"/>
          <w:szCs w:val="24"/>
        </w:rPr>
        <w:t>过去三年基金的利润分配情况</w:t>
      </w:r>
      <w:bookmarkEnd w:id="35"/>
      <w:bookmarkEnd w:id="36"/>
      <w:bookmarkEnd w:id="37"/>
    </w:p>
    <w:p w14:paraId="12309D09"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3D9FDE63" w14:textId="77777777" w:rsidTr="00EA645F">
        <w:trPr>
          <w:jc w:val="center"/>
        </w:trPr>
        <w:tc>
          <w:tcPr>
            <w:tcW w:w="1157" w:type="dxa"/>
            <w:vAlign w:val="center"/>
          </w:tcPr>
          <w:p w14:paraId="6E0518E4"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5498CCA0"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04EF0240"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603608D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13FE3E22"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1BA254E7"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80AEB" w14:paraId="49BFE877" w14:textId="77777777">
        <w:trPr>
          <w:jc w:val="center"/>
        </w:trPr>
        <w:tc>
          <w:tcPr>
            <w:tcW w:w="1157" w:type="dxa"/>
            <w:vAlign w:val="center"/>
          </w:tcPr>
          <w:p w14:paraId="392345D8" w14:textId="77777777" w:rsidR="00D80AEB" w:rsidRDefault="004F44A0">
            <w:pPr>
              <w:jc w:val="center"/>
            </w:pPr>
            <w:r>
              <w:rPr>
                <w:color w:val="000000"/>
                <w:sz w:val="24"/>
              </w:rPr>
              <w:t>2017</w:t>
            </w:r>
            <w:r>
              <w:rPr>
                <w:color w:val="000000"/>
                <w:sz w:val="24"/>
              </w:rPr>
              <w:t>年</w:t>
            </w:r>
          </w:p>
        </w:tc>
        <w:tc>
          <w:tcPr>
            <w:tcW w:w="1378" w:type="dxa"/>
            <w:vAlign w:val="center"/>
          </w:tcPr>
          <w:p w14:paraId="193B4D0F" w14:textId="77777777" w:rsidR="00D80AEB" w:rsidRDefault="004F44A0">
            <w:pPr>
              <w:jc w:val="right"/>
            </w:pPr>
            <w:r>
              <w:rPr>
                <w:color w:val="000000"/>
                <w:sz w:val="24"/>
              </w:rPr>
              <w:t>-</w:t>
            </w:r>
          </w:p>
        </w:tc>
        <w:tc>
          <w:tcPr>
            <w:tcW w:w="1839" w:type="dxa"/>
            <w:vAlign w:val="center"/>
          </w:tcPr>
          <w:p w14:paraId="1307E6E8" w14:textId="77777777" w:rsidR="00D80AEB" w:rsidRDefault="004F44A0">
            <w:pPr>
              <w:jc w:val="right"/>
            </w:pPr>
            <w:r>
              <w:rPr>
                <w:color w:val="000000"/>
                <w:sz w:val="24"/>
              </w:rPr>
              <w:t>-</w:t>
            </w:r>
          </w:p>
        </w:tc>
        <w:tc>
          <w:tcPr>
            <w:tcW w:w="1950" w:type="dxa"/>
            <w:vAlign w:val="center"/>
          </w:tcPr>
          <w:p w14:paraId="31321D70" w14:textId="77777777" w:rsidR="00D80AEB" w:rsidRDefault="004F44A0">
            <w:pPr>
              <w:jc w:val="right"/>
            </w:pPr>
            <w:r>
              <w:rPr>
                <w:color w:val="000000"/>
                <w:sz w:val="24"/>
              </w:rPr>
              <w:t>-</w:t>
            </w:r>
          </w:p>
        </w:tc>
        <w:tc>
          <w:tcPr>
            <w:tcW w:w="1894" w:type="dxa"/>
            <w:vAlign w:val="center"/>
          </w:tcPr>
          <w:p w14:paraId="6AA00C47" w14:textId="77777777" w:rsidR="00D80AEB" w:rsidRDefault="004F44A0">
            <w:pPr>
              <w:jc w:val="right"/>
            </w:pPr>
            <w:r>
              <w:rPr>
                <w:color w:val="000000"/>
                <w:sz w:val="24"/>
              </w:rPr>
              <w:t>-</w:t>
            </w:r>
          </w:p>
        </w:tc>
        <w:tc>
          <w:tcPr>
            <w:tcW w:w="1068" w:type="dxa"/>
            <w:vAlign w:val="center"/>
          </w:tcPr>
          <w:p w14:paraId="190401A5" w14:textId="77777777" w:rsidR="00D80AEB" w:rsidRDefault="004F44A0">
            <w:pPr>
              <w:jc w:val="left"/>
            </w:pPr>
            <w:r>
              <w:rPr>
                <w:color w:val="000000"/>
                <w:sz w:val="24"/>
              </w:rPr>
              <w:t>-</w:t>
            </w:r>
          </w:p>
        </w:tc>
      </w:tr>
      <w:tr w:rsidR="00D80AEB" w14:paraId="02338B39" w14:textId="77777777">
        <w:trPr>
          <w:jc w:val="center"/>
        </w:trPr>
        <w:tc>
          <w:tcPr>
            <w:tcW w:w="1157" w:type="dxa"/>
            <w:vAlign w:val="center"/>
          </w:tcPr>
          <w:p w14:paraId="6245E8AE" w14:textId="77777777" w:rsidR="00D80AEB" w:rsidRDefault="004F44A0">
            <w:pPr>
              <w:jc w:val="center"/>
            </w:pPr>
            <w:r>
              <w:rPr>
                <w:color w:val="000000"/>
                <w:sz w:val="24"/>
              </w:rPr>
              <w:t>2016</w:t>
            </w:r>
            <w:r>
              <w:rPr>
                <w:color w:val="000000"/>
                <w:sz w:val="24"/>
              </w:rPr>
              <w:t>年</w:t>
            </w:r>
          </w:p>
        </w:tc>
        <w:tc>
          <w:tcPr>
            <w:tcW w:w="1378" w:type="dxa"/>
            <w:vAlign w:val="center"/>
          </w:tcPr>
          <w:p w14:paraId="2EFC580B" w14:textId="77777777" w:rsidR="00D80AEB" w:rsidRDefault="004F44A0">
            <w:pPr>
              <w:jc w:val="right"/>
            </w:pPr>
            <w:r>
              <w:rPr>
                <w:color w:val="000000"/>
                <w:sz w:val="24"/>
              </w:rPr>
              <w:t>-</w:t>
            </w:r>
          </w:p>
        </w:tc>
        <w:tc>
          <w:tcPr>
            <w:tcW w:w="1839" w:type="dxa"/>
            <w:vAlign w:val="center"/>
          </w:tcPr>
          <w:p w14:paraId="21CA6900" w14:textId="77777777" w:rsidR="00D80AEB" w:rsidRDefault="004F44A0">
            <w:pPr>
              <w:jc w:val="right"/>
            </w:pPr>
            <w:r>
              <w:rPr>
                <w:color w:val="000000"/>
                <w:sz w:val="24"/>
              </w:rPr>
              <w:t>-</w:t>
            </w:r>
          </w:p>
        </w:tc>
        <w:tc>
          <w:tcPr>
            <w:tcW w:w="1950" w:type="dxa"/>
            <w:vAlign w:val="center"/>
          </w:tcPr>
          <w:p w14:paraId="6D2AF805" w14:textId="77777777" w:rsidR="00D80AEB" w:rsidRDefault="004F44A0">
            <w:pPr>
              <w:jc w:val="right"/>
            </w:pPr>
            <w:r>
              <w:rPr>
                <w:color w:val="000000"/>
                <w:sz w:val="24"/>
              </w:rPr>
              <w:t>-</w:t>
            </w:r>
          </w:p>
        </w:tc>
        <w:tc>
          <w:tcPr>
            <w:tcW w:w="1894" w:type="dxa"/>
            <w:vAlign w:val="center"/>
          </w:tcPr>
          <w:p w14:paraId="2479BB8C" w14:textId="77777777" w:rsidR="00D80AEB" w:rsidRDefault="004F44A0">
            <w:pPr>
              <w:jc w:val="right"/>
            </w:pPr>
            <w:r>
              <w:rPr>
                <w:color w:val="000000"/>
                <w:sz w:val="24"/>
              </w:rPr>
              <w:t>-</w:t>
            </w:r>
          </w:p>
        </w:tc>
        <w:tc>
          <w:tcPr>
            <w:tcW w:w="1068" w:type="dxa"/>
            <w:vAlign w:val="center"/>
          </w:tcPr>
          <w:p w14:paraId="6D1CBAB4" w14:textId="77777777" w:rsidR="00D80AEB" w:rsidRDefault="004F44A0">
            <w:pPr>
              <w:jc w:val="left"/>
            </w:pPr>
            <w:r>
              <w:rPr>
                <w:color w:val="000000"/>
                <w:sz w:val="24"/>
              </w:rPr>
              <w:t>-</w:t>
            </w:r>
          </w:p>
        </w:tc>
      </w:tr>
      <w:tr w:rsidR="00D80AEB" w14:paraId="05FBEEDB" w14:textId="77777777">
        <w:trPr>
          <w:jc w:val="center"/>
        </w:trPr>
        <w:tc>
          <w:tcPr>
            <w:tcW w:w="1157" w:type="dxa"/>
            <w:vAlign w:val="center"/>
          </w:tcPr>
          <w:p w14:paraId="0E70B8B1" w14:textId="77777777" w:rsidR="00D80AEB" w:rsidRDefault="004F44A0">
            <w:pPr>
              <w:jc w:val="center"/>
            </w:pPr>
            <w:r>
              <w:rPr>
                <w:color w:val="000000"/>
                <w:sz w:val="24"/>
              </w:rPr>
              <w:t>2015</w:t>
            </w:r>
            <w:r>
              <w:rPr>
                <w:color w:val="000000"/>
                <w:sz w:val="24"/>
              </w:rPr>
              <w:t>年</w:t>
            </w:r>
          </w:p>
        </w:tc>
        <w:tc>
          <w:tcPr>
            <w:tcW w:w="1378" w:type="dxa"/>
            <w:vAlign w:val="center"/>
          </w:tcPr>
          <w:p w14:paraId="156A0D83" w14:textId="77777777" w:rsidR="00D80AEB" w:rsidRDefault="004F44A0">
            <w:pPr>
              <w:jc w:val="right"/>
            </w:pPr>
            <w:r>
              <w:rPr>
                <w:color w:val="000000"/>
                <w:sz w:val="24"/>
              </w:rPr>
              <w:t>-</w:t>
            </w:r>
          </w:p>
        </w:tc>
        <w:tc>
          <w:tcPr>
            <w:tcW w:w="1839" w:type="dxa"/>
            <w:vAlign w:val="center"/>
          </w:tcPr>
          <w:p w14:paraId="20950F57" w14:textId="77777777" w:rsidR="00D80AEB" w:rsidRDefault="004F44A0">
            <w:pPr>
              <w:jc w:val="right"/>
            </w:pPr>
            <w:r>
              <w:rPr>
                <w:color w:val="000000"/>
                <w:sz w:val="24"/>
              </w:rPr>
              <w:t>-</w:t>
            </w:r>
          </w:p>
        </w:tc>
        <w:tc>
          <w:tcPr>
            <w:tcW w:w="1950" w:type="dxa"/>
            <w:vAlign w:val="center"/>
          </w:tcPr>
          <w:p w14:paraId="117A51A7" w14:textId="77777777" w:rsidR="00D80AEB" w:rsidRDefault="004F44A0">
            <w:pPr>
              <w:jc w:val="right"/>
            </w:pPr>
            <w:r>
              <w:rPr>
                <w:color w:val="000000"/>
                <w:sz w:val="24"/>
              </w:rPr>
              <w:t>-</w:t>
            </w:r>
          </w:p>
        </w:tc>
        <w:tc>
          <w:tcPr>
            <w:tcW w:w="1894" w:type="dxa"/>
            <w:vAlign w:val="center"/>
          </w:tcPr>
          <w:p w14:paraId="1C9B2D5E" w14:textId="77777777" w:rsidR="00D80AEB" w:rsidRDefault="004F44A0">
            <w:pPr>
              <w:jc w:val="right"/>
            </w:pPr>
            <w:r>
              <w:rPr>
                <w:color w:val="000000"/>
                <w:sz w:val="24"/>
              </w:rPr>
              <w:t>-</w:t>
            </w:r>
          </w:p>
        </w:tc>
        <w:tc>
          <w:tcPr>
            <w:tcW w:w="1068" w:type="dxa"/>
            <w:vAlign w:val="center"/>
          </w:tcPr>
          <w:p w14:paraId="08281D62" w14:textId="77777777" w:rsidR="00D80AEB" w:rsidRDefault="004F44A0">
            <w:pPr>
              <w:jc w:val="left"/>
            </w:pPr>
            <w:r>
              <w:rPr>
                <w:color w:val="000000"/>
                <w:sz w:val="24"/>
              </w:rPr>
              <w:t>-</w:t>
            </w:r>
          </w:p>
        </w:tc>
      </w:tr>
      <w:tr w:rsidR="00E63239" w:rsidRPr="0091212A" w14:paraId="30050568" w14:textId="77777777" w:rsidTr="00483AAF">
        <w:trPr>
          <w:jc w:val="center"/>
        </w:trPr>
        <w:tc>
          <w:tcPr>
            <w:tcW w:w="1157" w:type="dxa"/>
            <w:vAlign w:val="center"/>
          </w:tcPr>
          <w:p w14:paraId="2D06E827"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D04FA87"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430C0F7E"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40BB37C1"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6956BEED"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3FE785CE" w14:textId="77777777" w:rsidR="00E63239" w:rsidRPr="00483AAF" w:rsidRDefault="00E63239" w:rsidP="00483AAF">
            <w:pPr>
              <w:spacing w:before="29" w:line="288" w:lineRule="auto"/>
              <w:rPr>
                <w:sz w:val="24"/>
              </w:rPr>
            </w:pPr>
            <w:r w:rsidRPr="00483AAF">
              <w:rPr>
                <w:sz w:val="24"/>
              </w:rPr>
              <w:t>-</w:t>
            </w:r>
          </w:p>
        </w:tc>
      </w:tr>
    </w:tbl>
    <w:p w14:paraId="4BAD2AE4"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4D534AF0"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6069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14:paraId="0F6EB86D" w14:textId="77777777" w:rsidR="001A59F9" w:rsidRPr="00A8283B" w:rsidRDefault="001A59F9" w:rsidP="00026C9C">
      <w:pPr>
        <w:spacing w:line="360" w:lineRule="auto"/>
        <w:rPr>
          <w:rFonts w:asciiTheme="minorEastAsia" w:eastAsiaTheme="minorEastAsia" w:hAnsiTheme="minorEastAsia"/>
          <w:szCs w:val="21"/>
        </w:rPr>
      </w:pPr>
    </w:p>
    <w:p w14:paraId="25A5DBE8"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6069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14:paraId="66F2107F"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50976069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14:paraId="6F6FC155" w14:textId="77777777" w:rsidR="00D80AEB" w:rsidRDefault="004F44A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D58DAF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44D5A7D3"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53941EEB"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50976070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24EB8005" w14:textId="77777777" w:rsidTr="007D46C7">
        <w:tc>
          <w:tcPr>
            <w:tcW w:w="1032" w:type="dxa"/>
            <w:vMerge w:val="restart"/>
            <w:vAlign w:val="center"/>
          </w:tcPr>
          <w:p w14:paraId="74731255"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D933578"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137740B2"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60F9A921"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64DA473B"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154B96AD" w14:textId="77777777" w:rsidTr="007D46C7">
        <w:tc>
          <w:tcPr>
            <w:tcW w:w="1032" w:type="dxa"/>
            <w:vMerge/>
            <w:vAlign w:val="center"/>
          </w:tcPr>
          <w:p w14:paraId="799B14A2"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4D737C5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6277032E"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0AC1DE2C"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A74E506"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0182E30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80AEB" w14:paraId="17160776" w14:textId="77777777">
        <w:tc>
          <w:tcPr>
            <w:tcW w:w="1032" w:type="dxa"/>
            <w:vAlign w:val="center"/>
          </w:tcPr>
          <w:p w14:paraId="0FE02140" w14:textId="77777777" w:rsidR="00D80AEB" w:rsidRDefault="004F44A0">
            <w:pPr>
              <w:jc w:val="center"/>
            </w:pPr>
            <w:r>
              <w:rPr>
                <w:color w:val="000000"/>
                <w:sz w:val="24"/>
              </w:rPr>
              <w:t>蔡铮</w:t>
            </w:r>
          </w:p>
        </w:tc>
        <w:tc>
          <w:tcPr>
            <w:tcW w:w="1416" w:type="dxa"/>
            <w:vAlign w:val="center"/>
          </w:tcPr>
          <w:p w14:paraId="24684E49" w14:textId="77777777" w:rsidR="00D80AEB" w:rsidRDefault="004F44A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238" w:type="dxa"/>
            <w:vAlign w:val="center"/>
          </w:tcPr>
          <w:p w14:paraId="509000ED" w14:textId="77777777" w:rsidR="00D80AEB" w:rsidRDefault="004F44A0">
            <w:pPr>
              <w:jc w:val="center"/>
            </w:pPr>
            <w:r>
              <w:rPr>
                <w:color w:val="000000"/>
                <w:sz w:val="24"/>
              </w:rPr>
              <w:t>2012-12-27</w:t>
            </w:r>
          </w:p>
        </w:tc>
        <w:tc>
          <w:tcPr>
            <w:tcW w:w="1276" w:type="dxa"/>
            <w:vAlign w:val="center"/>
          </w:tcPr>
          <w:p w14:paraId="3F806159" w14:textId="77777777" w:rsidR="00D80AEB" w:rsidRDefault="004F44A0">
            <w:pPr>
              <w:jc w:val="center"/>
            </w:pPr>
            <w:r>
              <w:rPr>
                <w:color w:val="000000"/>
                <w:sz w:val="24"/>
              </w:rPr>
              <w:t>-</w:t>
            </w:r>
          </w:p>
        </w:tc>
        <w:tc>
          <w:tcPr>
            <w:tcW w:w="996" w:type="dxa"/>
            <w:vAlign w:val="center"/>
          </w:tcPr>
          <w:p w14:paraId="3B235C03" w14:textId="77777777" w:rsidR="00D80AEB" w:rsidRDefault="004F44A0">
            <w:pPr>
              <w:jc w:val="center"/>
            </w:pPr>
            <w:r>
              <w:rPr>
                <w:color w:val="000000"/>
                <w:sz w:val="24"/>
              </w:rPr>
              <w:t>8</w:t>
            </w:r>
            <w:r>
              <w:rPr>
                <w:color w:val="000000"/>
                <w:sz w:val="24"/>
              </w:rPr>
              <w:t>年</w:t>
            </w:r>
          </w:p>
        </w:tc>
        <w:tc>
          <w:tcPr>
            <w:tcW w:w="3040" w:type="dxa"/>
            <w:vAlign w:val="center"/>
          </w:tcPr>
          <w:p w14:paraId="568DC045" w14:textId="77777777" w:rsidR="00D80AEB" w:rsidRDefault="004F44A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4328FF07" w14:textId="77777777" w:rsidR="00D80AEB" w:rsidRDefault="004F44A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16CC7C1F" w14:textId="77777777" w:rsidR="00D80AEB" w:rsidRDefault="004F44A0" w:rsidP="008013FD">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3DC27D2A" w14:textId="77777777" w:rsidR="001A59F9" w:rsidRPr="0091212A" w:rsidRDefault="001A59F9" w:rsidP="008013FD">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69488E2B"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1F8306A0"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76070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14:paraId="00A1FD66" w14:textId="77777777" w:rsidR="00D80AEB" w:rsidRDefault="004F44A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182DA4A"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3FD377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4462C85" w14:textId="77777777"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76070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14:paraId="2326C50F"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50976070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14:paraId="216282A7" w14:textId="77777777" w:rsidR="00D80AEB" w:rsidRDefault="004F44A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B3B0EF7" w14:textId="77777777" w:rsidR="00D80AEB" w:rsidRDefault="004F44A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03BA12D2" w14:textId="77777777" w:rsidR="00D80AEB" w:rsidRDefault="004F44A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470A3C9" w14:textId="77777777" w:rsidR="00D80AEB" w:rsidRDefault="004F44A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404810EA" w14:textId="77777777" w:rsidR="00D80AEB" w:rsidRDefault="004F44A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7BDB202"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362B7C4"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D30A727"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50976070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14:paraId="7E8971E9"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79E3E377"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369A34C2"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50976070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14:paraId="54E6B8F0"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3251AD73"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0277DB97" w14:textId="77777777"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76070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14:paraId="4B2FD5EB"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76070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14:paraId="052E7CB5"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年上半年国内经济延续了</w:t>
      </w:r>
      <w:r w:rsidRPr="00125363">
        <w:rPr>
          <w:color w:val="000000"/>
          <w:sz w:val="24"/>
        </w:rPr>
        <w:t>2016</w:t>
      </w:r>
      <w:r w:rsidRPr="00125363">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25363">
        <w:rPr>
          <w:color w:val="000000"/>
          <w:sz w:val="24"/>
        </w:rPr>
        <w:t>2017</w:t>
      </w:r>
      <w:r w:rsidRPr="00125363">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25363">
        <w:rPr>
          <w:color w:val="000000"/>
          <w:sz w:val="24"/>
        </w:rPr>
        <w:t>A</w:t>
      </w:r>
      <w:r w:rsidRPr="00125363">
        <w:rPr>
          <w:color w:val="000000"/>
          <w:sz w:val="24"/>
        </w:rPr>
        <w:t>股市场在风格上呈现出显著分化的格局，价值风格震荡上行，但中小创板块疲软。三季度</w:t>
      </w:r>
      <w:r w:rsidRPr="00125363">
        <w:rPr>
          <w:color w:val="000000"/>
          <w:sz w:val="24"/>
        </w:rPr>
        <w:t>A</w:t>
      </w:r>
      <w:r w:rsidRPr="00125363">
        <w:rPr>
          <w:color w:val="000000"/>
          <w:sz w:val="24"/>
        </w:rPr>
        <w:t>股市场整体涨幅明显，而进入四季度后市场经历了宽幅震荡。作为跟踪基准指数的指数基金，全年基金总体呈现出上行走势。</w:t>
      </w:r>
    </w:p>
    <w:p w14:paraId="6372D82F"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47DC7843"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50976070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14:paraId="6FFE7F79"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1.189</w:t>
      </w:r>
      <w:r w:rsidRPr="00125363">
        <w:rPr>
          <w:color w:val="000000"/>
          <w:sz w:val="24"/>
        </w:rPr>
        <w:t>元，本报告期份额净值增长率为</w:t>
      </w:r>
      <w:r w:rsidRPr="00125363">
        <w:rPr>
          <w:color w:val="000000"/>
          <w:sz w:val="24"/>
        </w:rPr>
        <w:t xml:space="preserve">22.96% </w:t>
      </w:r>
      <w:r w:rsidRPr="00125363">
        <w:rPr>
          <w:color w:val="000000"/>
          <w:sz w:val="24"/>
        </w:rPr>
        <w:t>，同期业绩比较基准增长率为</w:t>
      </w:r>
      <w:r w:rsidRPr="00125363">
        <w:rPr>
          <w:color w:val="000000"/>
          <w:sz w:val="24"/>
        </w:rPr>
        <w:t xml:space="preserve">20.51% </w:t>
      </w:r>
      <w:r w:rsidRPr="00125363">
        <w:rPr>
          <w:color w:val="000000"/>
          <w:sz w:val="24"/>
        </w:rPr>
        <w:t>。</w:t>
      </w:r>
    </w:p>
    <w:p w14:paraId="116D3CB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6BE3655"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76070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14:paraId="6A372129"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年，我们认为通胀或成国内主要风险，成本推动型通胀压力加速显性化，</w:t>
      </w:r>
      <w:r w:rsidRPr="00125363">
        <w:rPr>
          <w:color w:val="000000"/>
          <w:sz w:val="24"/>
        </w:rPr>
        <w:t>PPI</w:t>
      </w:r>
      <w:r w:rsidRPr="00125363">
        <w:rPr>
          <w:color w:val="000000"/>
          <w:sz w:val="24"/>
        </w:rPr>
        <w:t>向</w:t>
      </w:r>
      <w:r w:rsidRPr="00125363">
        <w:rPr>
          <w:color w:val="000000"/>
          <w:sz w:val="24"/>
        </w:rPr>
        <w:t>CPI</w:t>
      </w:r>
      <w:r w:rsidRPr="00125363">
        <w:rPr>
          <w:color w:val="000000"/>
          <w:sz w:val="24"/>
        </w:rPr>
        <w:t>传导逐步显现，同时经济数据的阶段性下滑或将继续扰动市场对需求端的预期。总体而言，我们对</w:t>
      </w:r>
      <w:r w:rsidRPr="00125363">
        <w:rPr>
          <w:color w:val="000000"/>
          <w:sz w:val="24"/>
        </w:rPr>
        <w:t>A</w:t>
      </w:r>
      <w:r w:rsidRPr="00125363">
        <w:rPr>
          <w:color w:val="000000"/>
          <w:sz w:val="24"/>
        </w:rPr>
        <w:t>股市场仍维持谨慎乐观的看法。</w:t>
      </w:r>
      <w:r w:rsidRPr="00125363">
        <w:rPr>
          <w:color w:val="000000"/>
          <w:sz w:val="24"/>
        </w:rPr>
        <w:t xml:space="preserve"> </w:t>
      </w:r>
    </w:p>
    <w:p w14:paraId="60000A45"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C96D3E0" w14:textId="77777777"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76071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14:paraId="414B3E46" w14:textId="77777777" w:rsidR="00D80AEB" w:rsidRDefault="004F44A0">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7EA0CDAE" w14:textId="77777777" w:rsidR="00D80AEB" w:rsidRDefault="004F44A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79FF8CA3" w14:textId="77777777" w:rsidR="00D80AEB" w:rsidRDefault="004F44A0">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5BC32FF1" w14:textId="77777777" w:rsidR="00D80AEB" w:rsidRDefault="004F44A0">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6A130B96" w14:textId="77777777" w:rsidR="00D80AEB" w:rsidRDefault="004F44A0">
      <w:pPr>
        <w:spacing w:before="29" w:line="288" w:lineRule="auto"/>
        <w:ind w:firstLineChars="200" w:firstLine="480"/>
        <w:rPr>
          <w:color w:val="000000"/>
          <w:sz w:val="24"/>
        </w:rPr>
      </w:pPr>
      <w:r>
        <w:rPr>
          <w:color w:val="000000"/>
          <w:sz w:val="24"/>
        </w:rPr>
        <w:t>（二）深化事前事中合规及风险管理，提高合规管理及风险控制有效性。</w:t>
      </w:r>
    </w:p>
    <w:p w14:paraId="77B06DED" w14:textId="77777777" w:rsidR="00D80AEB" w:rsidRDefault="004F44A0">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467627A4" w14:textId="77777777" w:rsidR="00D80AEB" w:rsidRDefault="004F44A0">
      <w:pPr>
        <w:spacing w:before="29" w:line="288" w:lineRule="auto"/>
        <w:ind w:firstLineChars="200" w:firstLine="480"/>
        <w:rPr>
          <w:color w:val="000000"/>
          <w:sz w:val="24"/>
        </w:rPr>
      </w:pPr>
      <w:r>
        <w:rPr>
          <w:color w:val="000000"/>
          <w:sz w:val="24"/>
        </w:rPr>
        <w:t>（三）全面开展内部监督检查，强化公司内部控制。</w:t>
      </w:r>
    </w:p>
    <w:p w14:paraId="3DDB92DF" w14:textId="77777777" w:rsidR="00D80AEB" w:rsidRDefault="004F44A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2B9E5C1D" w14:textId="77777777" w:rsidR="00D80AEB" w:rsidRDefault="004F44A0">
      <w:pPr>
        <w:spacing w:before="29" w:line="288" w:lineRule="auto"/>
        <w:ind w:firstLineChars="200" w:firstLine="480"/>
        <w:rPr>
          <w:color w:val="000000"/>
          <w:sz w:val="24"/>
        </w:rPr>
      </w:pPr>
      <w:r>
        <w:rPr>
          <w:color w:val="000000"/>
          <w:sz w:val="24"/>
        </w:rPr>
        <w:t>（四）强化培训教育，持续提高全员风险合规意识。</w:t>
      </w:r>
    </w:p>
    <w:p w14:paraId="75409BF9"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4AAC9EAF"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5B5089E5"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76071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14:paraId="3BC70CBB" w14:textId="77777777" w:rsidR="00D80AEB" w:rsidRDefault="004F44A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5E40230B" w14:textId="77777777" w:rsidR="00D80AEB" w:rsidRDefault="004F44A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D8D5747"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25A296B"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27F3B38E" w14:textId="77777777" w:rsidR="00486CC6" w:rsidRPr="008013FD" w:rsidRDefault="00486CC6" w:rsidP="008013FD">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760712"/>
      <w:r w:rsidRPr="008013FD">
        <w:rPr>
          <w:rFonts w:ascii="Times New Roman" w:hAnsi="Times New Roman"/>
          <w:kern w:val="0"/>
          <w:szCs w:val="24"/>
        </w:rPr>
        <w:t>4.8</w:t>
      </w:r>
      <w:r w:rsidRPr="008013FD">
        <w:rPr>
          <w:rFonts w:ascii="Times New Roman" w:hAnsi="Times New Roman" w:hint="eastAsia"/>
          <w:kern w:val="0"/>
          <w:szCs w:val="24"/>
        </w:rPr>
        <w:t>管理人对报告期内基金利润分配情况的说明</w:t>
      </w:r>
      <w:bookmarkEnd w:id="70"/>
      <w:bookmarkEnd w:id="71"/>
      <w:bookmarkEnd w:id="72"/>
      <w:bookmarkEnd w:id="73"/>
      <w:bookmarkEnd w:id="74"/>
    </w:p>
    <w:p w14:paraId="4B3C2594"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5D7A742F" w14:textId="77777777" w:rsidR="00486CC6" w:rsidRPr="00A4203E" w:rsidRDefault="00486CC6" w:rsidP="00486CC6">
      <w:pPr>
        <w:spacing w:line="360" w:lineRule="auto"/>
        <w:ind w:firstLineChars="200" w:firstLine="420"/>
        <w:rPr>
          <w:rFonts w:eastAsiaTheme="minorEastAsia"/>
          <w:color w:val="000000"/>
          <w:szCs w:val="21"/>
        </w:rPr>
      </w:pPr>
    </w:p>
    <w:p w14:paraId="3DC80B9C" w14:textId="77777777" w:rsidR="00486CC6" w:rsidRPr="008013FD" w:rsidRDefault="00486CC6" w:rsidP="008013FD">
      <w:pPr>
        <w:pStyle w:val="20"/>
        <w:spacing w:before="29" w:after="0" w:line="288" w:lineRule="auto"/>
        <w:rPr>
          <w:b w:val="0"/>
          <w:kern w:val="0"/>
        </w:rPr>
      </w:pPr>
      <w:bookmarkStart w:id="75" w:name="_Toc509760713"/>
      <w:r w:rsidRPr="008013FD">
        <w:rPr>
          <w:rFonts w:ascii="Times New Roman" w:eastAsiaTheme="minorEastAsia" w:hAnsi="Times New Roman"/>
        </w:rPr>
        <w:t>4.9</w:t>
      </w:r>
      <w:r w:rsidRPr="00BB731C">
        <w:rPr>
          <w:rFonts w:eastAsiaTheme="minorEastAsia" w:hint="eastAsia"/>
        </w:rPr>
        <w:t>报告期内管理人对本基金持有人数或基金资产净值预警情形的说明</w:t>
      </w:r>
      <w:bookmarkEnd w:id="75"/>
    </w:p>
    <w:p w14:paraId="3E724606"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40F532AA"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19A57F7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76071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14:paraId="7D180504" w14:textId="77777777" w:rsidR="00A8283B" w:rsidRPr="00A8283B" w:rsidRDefault="00A8283B" w:rsidP="00A8283B"/>
    <w:p w14:paraId="1D857646" w14:textId="77777777"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76071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14:paraId="24170CCF" w14:textId="77777777"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23532F94"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4954F417" w14:textId="77777777"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76071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14:paraId="5B250074"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358F43C6" w14:textId="77777777" w:rsidR="001A59F9" w:rsidRPr="00CB1936" w:rsidRDefault="001A59F9" w:rsidP="00CB1936">
      <w:pPr>
        <w:spacing w:before="29" w:line="288" w:lineRule="auto"/>
        <w:ind w:firstLineChars="200" w:firstLine="480"/>
        <w:rPr>
          <w:color w:val="000000"/>
          <w:sz w:val="24"/>
        </w:rPr>
      </w:pPr>
    </w:p>
    <w:p w14:paraId="5427D068" w14:textId="77777777"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76071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14:paraId="1672F894"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53B71497" w14:textId="77777777" w:rsidR="00F41B52" w:rsidRPr="007455A2" w:rsidRDefault="00F41B52" w:rsidP="007455A2">
      <w:pPr>
        <w:spacing w:before="29" w:line="288" w:lineRule="auto"/>
        <w:ind w:firstLineChars="200" w:firstLine="480"/>
        <w:rPr>
          <w:color w:val="000000"/>
          <w:sz w:val="24"/>
        </w:rPr>
      </w:pPr>
    </w:p>
    <w:p w14:paraId="319DC1FE" w14:textId="77777777" w:rsidR="006073A7" w:rsidRDefault="006073A7" w:rsidP="006073A7">
      <w:pPr>
        <w:pStyle w:val="1"/>
        <w:keepNext/>
        <w:keepLines/>
        <w:widowControl w:val="0"/>
        <w:adjustRightInd w:val="0"/>
        <w:snapToGrid w:val="0"/>
        <w:spacing w:beforeLines="100" w:before="312" w:afterLines="100" w:after="312" w:line="360" w:lineRule="auto"/>
        <w:jc w:val="center"/>
        <w:rPr>
          <w:b/>
          <w:bCs/>
          <w:szCs w:val="24"/>
          <w:lang w:val="en-US"/>
        </w:rPr>
      </w:pPr>
      <w:bookmarkStart w:id="88" w:name="_Toc509760718"/>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361324872"/>
      <w:r>
        <w:rPr>
          <w:b/>
          <w:bCs/>
          <w:szCs w:val="24"/>
          <w:lang w:val="en-US"/>
        </w:rPr>
        <w:t xml:space="preserve">§6  </w:t>
      </w:r>
      <w:r>
        <w:rPr>
          <w:rFonts w:hint="eastAsia"/>
          <w:b/>
          <w:bCs/>
          <w:szCs w:val="24"/>
          <w:lang w:val="en-US"/>
        </w:rPr>
        <w:t>审计报告</w:t>
      </w:r>
      <w:bookmarkEnd w:id="88"/>
    </w:p>
    <w:p w14:paraId="0C27FEA6" w14:textId="77777777" w:rsidR="006073A7" w:rsidRDefault="006073A7" w:rsidP="006073A7">
      <w:pPr>
        <w:widowControl/>
        <w:spacing w:line="288" w:lineRule="auto"/>
        <w:jc w:val="right"/>
        <w:rPr>
          <w:color w:val="000000"/>
          <w:sz w:val="24"/>
        </w:rPr>
      </w:pPr>
      <w:r>
        <w:rPr>
          <w:rFonts w:hint="eastAsia"/>
          <w:color w:val="000000"/>
          <w:sz w:val="24"/>
        </w:rPr>
        <w:t>普华永道中天审字</w:t>
      </w:r>
      <w:r>
        <w:rPr>
          <w:color w:val="000000"/>
          <w:sz w:val="24"/>
        </w:rPr>
        <w:t>(2018)</w:t>
      </w:r>
      <w:r>
        <w:rPr>
          <w:rFonts w:hint="eastAsia"/>
          <w:color w:val="000000"/>
          <w:sz w:val="24"/>
        </w:rPr>
        <w:t>第</w:t>
      </w:r>
      <w:r>
        <w:rPr>
          <w:color w:val="000000"/>
          <w:sz w:val="24"/>
        </w:rPr>
        <w:t>22004</w:t>
      </w:r>
      <w:r>
        <w:rPr>
          <w:rFonts w:hint="eastAsia"/>
          <w:color w:val="000000"/>
          <w:sz w:val="24"/>
        </w:rPr>
        <w:t>号</w:t>
      </w:r>
    </w:p>
    <w:p w14:paraId="7560E3D1" w14:textId="77777777" w:rsidR="006073A7" w:rsidRDefault="006073A7" w:rsidP="006073A7">
      <w:pPr>
        <w:widowControl/>
        <w:spacing w:line="288" w:lineRule="auto"/>
        <w:jc w:val="left"/>
        <w:rPr>
          <w:color w:val="000000"/>
          <w:sz w:val="24"/>
        </w:rPr>
      </w:pPr>
      <w:r>
        <w:rPr>
          <w:rFonts w:hint="eastAsia"/>
          <w:color w:val="000000"/>
          <w:sz w:val="24"/>
        </w:rPr>
        <w:t>上证</w:t>
      </w:r>
      <w:r>
        <w:rPr>
          <w:color w:val="000000"/>
          <w:sz w:val="24"/>
        </w:rPr>
        <w:t xml:space="preserve">180 </w:t>
      </w:r>
      <w:r>
        <w:rPr>
          <w:rFonts w:hint="eastAsia"/>
          <w:color w:val="000000"/>
          <w:sz w:val="24"/>
        </w:rPr>
        <w:t>公司治理交易型开放式指数证券投资基金全体基金份额持有人：</w:t>
      </w:r>
    </w:p>
    <w:p w14:paraId="2110CE00" w14:textId="77777777" w:rsidR="006073A7" w:rsidRDefault="006073A7" w:rsidP="006073A7">
      <w:pPr>
        <w:pStyle w:val="20"/>
        <w:spacing w:beforeLines="50" w:before="156" w:after="0" w:line="288" w:lineRule="auto"/>
        <w:rPr>
          <w:rFonts w:ascii="Times New Roman" w:hAnsi="Times New Roman"/>
          <w:kern w:val="0"/>
          <w:szCs w:val="24"/>
        </w:rPr>
      </w:pPr>
      <w:bookmarkStart w:id="97" w:name="_Toc509760719"/>
      <w:r>
        <w:rPr>
          <w:rFonts w:ascii="Times New Roman" w:hAnsi="Times New Roman" w:hint="eastAsia"/>
          <w:kern w:val="0"/>
          <w:szCs w:val="24"/>
        </w:rPr>
        <w:t>一、</w:t>
      </w:r>
      <w:r>
        <w:rPr>
          <w:rFonts w:ascii="Times New Roman" w:hAnsi="Times New Roman"/>
          <w:kern w:val="0"/>
          <w:szCs w:val="24"/>
        </w:rPr>
        <w:t xml:space="preserve"> </w:t>
      </w:r>
      <w:r>
        <w:rPr>
          <w:rFonts w:ascii="Times New Roman" w:hAnsi="Times New Roman" w:hint="eastAsia"/>
          <w:kern w:val="0"/>
          <w:szCs w:val="24"/>
        </w:rPr>
        <w:t>审计意见</w:t>
      </w:r>
      <w:bookmarkEnd w:id="97"/>
    </w:p>
    <w:p w14:paraId="1CBBA042" w14:textId="77777777" w:rsidR="006073A7" w:rsidRDefault="006073A7" w:rsidP="006073A7">
      <w:pPr>
        <w:widowControl/>
        <w:spacing w:line="288" w:lineRule="auto"/>
        <w:ind w:firstLine="420"/>
        <w:rPr>
          <w:color w:val="000000"/>
          <w:sz w:val="24"/>
        </w:rPr>
      </w:pPr>
      <w:r>
        <w:rPr>
          <w:color w:val="000000"/>
          <w:sz w:val="24"/>
        </w:rPr>
        <w:t>(</w:t>
      </w:r>
      <w:r>
        <w:rPr>
          <w:rFonts w:hint="eastAsia"/>
          <w:color w:val="000000"/>
          <w:sz w:val="24"/>
        </w:rPr>
        <w:t>一</w:t>
      </w:r>
      <w:r>
        <w:rPr>
          <w:color w:val="000000"/>
          <w:sz w:val="24"/>
        </w:rPr>
        <w:t xml:space="preserve">) </w:t>
      </w:r>
      <w:r>
        <w:rPr>
          <w:rFonts w:hint="eastAsia"/>
          <w:color w:val="000000"/>
          <w:sz w:val="24"/>
        </w:rPr>
        <w:t>我们审计的内容</w:t>
      </w:r>
    </w:p>
    <w:p w14:paraId="64FFB7AD" w14:textId="77777777" w:rsidR="006073A7" w:rsidRDefault="006073A7" w:rsidP="006073A7">
      <w:pPr>
        <w:widowControl/>
        <w:spacing w:line="288" w:lineRule="auto"/>
        <w:ind w:firstLine="420"/>
        <w:rPr>
          <w:color w:val="000000"/>
          <w:sz w:val="24"/>
        </w:rPr>
      </w:pPr>
      <w:r>
        <w:rPr>
          <w:rFonts w:hint="eastAsia"/>
          <w:color w:val="000000"/>
          <w:sz w:val="24"/>
        </w:rPr>
        <w:t>我们审计了上证</w:t>
      </w:r>
      <w:r>
        <w:rPr>
          <w:color w:val="000000"/>
          <w:sz w:val="24"/>
        </w:rPr>
        <w:t>180</w:t>
      </w:r>
      <w:r>
        <w:rPr>
          <w:rFonts w:hint="eastAsia"/>
          <w:color w:val="000000"/>
          <w:sz w:val="24"/>
        </w:rPr>
        <w:t>公司治理交易型开放式指数证券投资基金</w:t>
      </w:r>
      <w:r>
        <w:rPr>
          <w:color w:val="000000"/>
          <w:sz w:val="24"/>
        </w:rPr>
        <w:t>(</w:t>
      </w:r>
      <w:r>
        <w:rPr>
          <w:rFonts w:hint="eastAsia"/>
          <w:color w:val="000000"/>
          <w:sz w:val="24"/>
        </w:rPr>
        <w:t>以下简称</w:t>
      </w:r>
      <w:r>
        <w:rPr>
          <w:color w:val="000000"/>
          <w:sz w:val="24"/>
        </w:rPr>
        <w:t>“</w:t>
      </w:r>
      <w:r>
        <w:rPr>
          <w:rFonts w:hint="eastAsia"/>
          <w:color w:val="000000"/>
          <w:sz w:val="24"/>
        </w:rPr>
        <w:t>上证</w:t>
      </w:r>
      <w:r>
        <w:rPr>
          <w:color w:val="000000"/>
          <w:sz w:val="24"/>
        </w:rPr>
        <w:t>180</w:t>
      </w:r>
      <w:r>
        <w:rPr>
          <w:rFonts w:hint="eastAsia"/>
          <w:color w:val="000000"/>
          <w:sz w:val="24"/>
        </w:rPr>
        <w:t>公司治理</w:t>
      </w:r>
      <w:r>
        <w:rPr>
          <w:color w:val="000000"/>
          <w:sz w:val="24"/>
        </w:rPr>
        <w:t>ETF</w:t>
      </w:r>
      <w:r>
        <w:rPr>
          <w:rFonts w:hint="eastAsia"/>
          <w:color w:val="000000"/>
          <w:sz w:val="24"/>
        </w:rPr>
        <w:t>基金</w:t>
      </w:r>
      <w:r>
        <w:rPr>
          <w:color w:val="000000"/>
          <w:sz w:val="24"/>
        </w:rPr>
        <w:t>”)</w:t>
      </w:r>
      <w:r>
        <w:rPr>
          <w:rFonts w:hint="eastAsia"/>
          <w:color w:val="000000"/>
          <w:sz w:val="24"/>
        </w:rPr>
        <w:t>的财务报表，包括</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日的资产负债表，</w:t>
      </w:r>
      <w:r>
        <w:rPr>
          <w:color w:val="000000"/>
          <w:sz w:val="24"/>
        </w:rPr>
        <w:t>2017</w:t>
      </w:r>
      <w:r>
        <w:rPr>
          <w:rFonts w:hint="eastAsia"/>
          <w:color w:val="000000"/>
          <w:sz w:val="24"/>
        </w:rPr>
        <w:t>年度的利润表和所有者权益</w:t>
      </w:r>
      <w:r>
        <w:rPr>
          <w:color w:val="000000"/>
          <w:sz w:val="24"/>
        </w:rPr>
        <w:t>(</w:t>
      </w:r>
      <w:r>
        <w:rPr>
          <w:rFonts w:hint="eastAsia"/>
          <w:color w:val="000000"/>
          <w:sz w:val="24"/>
        </w:rPr>
        <w:t>基金净值</w:t>
      </w:r>
      <w:r>
        <w:rPr>
          <w:color w:val="000000"/>
          <w:sz w:val="24"/>
        </w:rPr>
        <w:t>)</w:t>
      </w:r>
      <w:r>
        <w:rPr>
          <w:rFonts w:hint="eastAsia"/>
          <w:color w:val="000000"/>
          <w:sz w:val="24"/>
        </w:rPr>
        <w:t>变动表以及财务报表附注。</w:t>
      </w:r>
    </w:p>
    <w:p w14:paraId="41364E6D" w14:textId="77777777" w:rsidR="006073A7" w:rsidRDefault="006073A7" w:rsidP="006073A7">
      <w:pPr>
        <w:widowControl/>
        <w:spacing w:line="288" w:lineRule="auto"/>
        <w:ind w:firstLine="420"/>
        <w:rPr>
          <w:color w:val="000000"/>
          <w:sz w:val="24"/>
        </w:rPr>
      </w:pPr>
      <w:r>
        <w:rPr>
          <w:color w:val="000000"/>
          <w:sz w:val="24"/>
        </w:rPr>
        <w:t>(</w:t>
      </w:r>
      <w:r>
        <w:rPr>
          <w:rFonts w:hint="eastAsia"/>
          <w:color w:val="000000"/>
          <w:sz w:val="24"/>
        </w:rPr>
        <w:t>二</w:t>
      </w:r>
      <w:r>
        <w:rPr>
          <w:color w:val="000000"/>
          <w:sz w:val="24"/>
        </w:rPr>
        <w:t xml:space="preserve">) </w:t>
      </w:r>
      <w:r>
        <w:rPr>
          <w:rFonts w:hint="eastAsia"/>
          <w:color w:val="000000"/>
          <w:sz w:val="24"/>
        </w:rPr>
        <w:t>我们的意见</w:t>
      </w:r>
    </w:p>
    <w:p w14:paraId="5B6B789F" w14:textId="77777777" w:rsidR="006073A7" w:rsidRDefault="006073A7" w:rsidP="006073A7">
      <w:pPr>
        <w:widowControl/>
        <w:spacing w:line="288" w:lineRule="auto"/>
        <w:ind w:firstLine="420"/>
        <w:rPr>
          <w:color w:val="000000"/>
          <w:sz w:val="24"/>
        </w:rPr>
      </w:pPr>
      <w:r>
        <w:rPr>
          <w:rFonts w:hint="eastAsia"/>
          <w:color w:val="000000"/>
          <w:sz w:val="24"/>
        </w:rPr>
        <w:t>我们认为，后附的财务报表在所有重大方面按照企业会计准则和在财务报表附注中所列示的中国证券监督管理委员会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、中国证券投资基金业协会</w:t>
      </w:r>
      <w:r>
        <w:rPr>
          <w:color w:val="000000"/>
          <w:sz w:val="24"/>
        </w:rPr>
        <w:t>(</w:t>
      </w:r>
      <w:r>
        <w:rPr>
          <w:rFonts w:hint="eastAsia"/>
          <w:color w:val="000000"/>
          <w:sz w:val="24"/>
        </w:rPr>
        <w:t>以下简称</w:t>
      </w:r>
      <w:r>
        <w:rPr>
          <w:color w:val="000000"/>
          <w:sz w:val="24"/>
        </w:rPr>
        <w:t>“</w:t>
      </w:r>
      <w:r>
        <w:rPr>
          <w:rFonts w:hint="eastAsia"/>
          <w:color w:val="000000"/>
          <w:sz w:val="24"/>
        </w:rPr>
        <w:t>中国基金业协会</w:t>
      </w:r>
      <w:r>
        <w:rPr>
          <w:color w:val="000000"/>
          <w:sz w:val="24"/>
        </w:rPr>
        <w:t>”)</w:t>
      </w:r>
      <w:r>
        <w:rPr>
          <w:rFonts w:hint="eastAsia"/>
          <w:color w:val="000000"/>
          <w:sz w:val="24"/>
        </w:rPr>
        <w:t>发布的有关规定及允许的基金行业实务操作编制，公允反映了上证</w:t>
      </w:r>
      <w:r>
        <w:rPr>
          <w:color w:val="000000"/>
          <w:sz w:val="24"/>
        </w:rPr>
        <w:t>180</w:t>
      </w:r>
      <w:r>
        <w:rPr>
          <w:rFonts w:hint="eastAsia"/>
          <w:color w:val="000000"/>
          <w:sz w:val="24"/>
        </w:rPr>
        <w:t>公司治理</w:t>
      </w:r>
      <w:r>
        <w:rPr>
          <w:color w:val="000000"/>
          <w:sz w:val="24"/>
        </w:rPr>
        <w:t>ETF</w:t>
      </w:r>
      <w:r>
        <w:rPr>
          <w:rFonts w:hint="eastAsia"/>
          <w:color w:val="000000"/>
          <w:sz w:val="24"/>
        </w:rPr>
        <w:t>基金</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日的财务状况以及</w:t>
      </w:r>
      <w:r>
        <w:rPr>
          <w:color w:val="000000"/>
          <w:sz w:val="24"/>
        </w:rPr>
        <w:t>2017</w:t>
      </w:r>
      <w:r>
        <w:rPr>
          <w:rFonts w:hint="eastAsia"/>
          <w:color w:val="000000"/>
          <w:sz w:val="24"/>
        </w:rPr>
        <w:t>年度的经营成果和基金净值变动情况。</w:t>
      </w:r>
    </w:p>
    <w:p w14:paraId="44FF6179" w14:textId="77777777" w:rsidR="006073A7" w:rsidRDefault="006073A7" w:rsidP="006073A7">
      <w:pPr>
        <w:widowControl/>
        <w:spacing w:line="288" w:lineRule="auto"/>
        <w:ind w:firstLine="420"/>
        <w:rPr>
          <w:rFonts w:eastAsiaTheme="minorEastAsia"/>
          <w:color w:val="000000" w:themeColor="text1"/>
          <w:kern w:val="0"/>
          <w:szCs w:val="21"/>
        </w:rPr>
      </w:pPr>
    </w:p>
    <w:p w14:paraId="144B4683" w14:textId="77777777" w:rsidR="006073A7" w:rsidRDefault="006073A7" w:rsidP="006073A7">
      <w:pPr>
        <w:pStyle w:val="20"/>
        <w:spacing w:beforeLines="50" w:before="156" w:after="0" w:line="288" w:lineRule="auto"/>
        <w:rPr>
          <w:rFonts w:ascii="Times New Roman" w:hAnsi="Times New Roman"/>
          <w:kern w:val="0"/>
          <w:szCs w:val="24"/>
        </w:rPr>
      </w:pPr>
      <w:bookmarkStart w:id="98" w:name="_Toc509760720"/>
      <w:r>
        <w:rPr>
          <w:rFonts w:ascii="Times New Roman" w:hAnsi="Times New Roman" w:hint="eastAsia"/>
          <w:kern w:val="0"/>
          <w:szCs w:val="24"/>
        </w:rPr>
        <w:t>二、</w:t>
      </w:r>
      <w:r>
        <w:rPr>
          <w:rFonts w:ascii="Times New Roman" w:hAnsi="Times New Roman"/>
          <w:kern w:val="0"/>
          <w:szCs w:val="24"/>
        </w:rPr>
        <w:t xml:space="preserve"> </w:t>
      </w:r>
      <w:r>
        <w:rPr>
          <w:rFonts w:ascii="Times New Roman" w:hAnsi="Times New Roman" w:hint="eastAsia"/>
          <w:kern w:val="0"/>
          <w:szCs w:val="24"/>
        </w:rPr>
        <w:t>形成审计意见的基础</w:t>
      </w:r>
      <w:bookmarkEnd w:id="98"/>
    </w:p>
    <w:p w14:paraId="26DCC41E" w14:textId="77777777" w:rsidR="006073A7" w:rsidRDefault="006073A7" w:rsidP="006073A7">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7E5C7309" w14:textId="77777777" w:rsidR="006073A7" w:rsidRDefault="006073A7" w:rsidP="006073A7">
      <w:pPr>
        <w:widowControl/>
        <w:spacing w:line="288" w:lineRule="auto"/>
        <w:ind w:firstLine="420"/>
        <w:rPr>
          <w:color w:val="000000"/>
          <w:sz w:val="24"/>
        </w:rPr>
      </w:pPr>
      <w:r>
        <w:rPr>
          <w:rFonts w:hint="eastAsia"/>
          <w:color w:val="000000"/>
          <w:sz w:val="24"/>
        </w:rPr>
        <w:t>按照中国注册会计师职业道德守则，我们独立于上证</w:t>
      </w:r>
      <w:r>
        <w:rPr>
          <w:color w:val="000000"/>
          <w:sz w:val="24"/>
        </w:rPr>
        <w:t>180</w:t>
      </w:r>
      <w:r>
        <w:rPr>
          <w:rFonts w:hint="eastAsia"/>
          <w:color w:val="000000"/>
          <w:sz w:val="24"/>
        </w:rPr>
        <w:t>公司治理</w:t>
      </w:r>
      <w:r>
        <w:rPr>
          <w:color w:val="000000"/>
          <w:sz w:val="24"/>
        </w:rPr>
        <w:t>ETF</w:t>
      </w:r>
      <w:r>
        <w:rPr>
          <w:rFonts w:hint="eastAsia"/>
          <w:color w:val="000000"/>
          <w:sz w:val="24"/>
        </w:rPr>
        <w:t>基金，并履行了职业道德方面的其他责任。</w:t>
      </w:r>
    </w:p>
    <w:p w14:paraId="3BB60CB1" w14:textId="77777777" w:rsidR="006073A7" w:rsidRDefault="006073A7" w:rsidP="006073A7">
      <w:pPr>
        <w:widowControl/>
        <w:spacing w:line="288" w:lineRule="auto"/>
        <w:ind w:firstLine="420"/>
        <w:rPr>
          <w:rFonts w:eastAsiaTheme="minorEastAsia"/>
          <w:color w:val="000000" w:themeColor="text1"/>
          <w:szCs w:val="21"/>
        </w:rPr>
      </w:pPr>
    </w:p>
    <w:p w14:paraId="5211B5D8" w14:textId="77777777" w:rsidR="006073A7" w:rsidRDefault="006073A7" w:rsidP="006073A7">
      <w:pPr>
        <w:pStyle w:val="20"/>
        <w:spacing w:beforeLines="50" w:before="156" w:after="0" w:line="288" w:lineRule="auto"/>
        <w:rPr>
          <w:rFonts w:ascii="Times New Roman" w:hAnsi="Times New Roman"/>
          <w:kern w:val="0"/>
          <w:szCs w:val="24"/>
        </w:rPr>
      </w:pPr>
      <w:bookmarkStart w:id="99" w:name="_Toc509760721"/>
      <w:r>
        <w:rPr>
          <w:rFonts w:ascii="Times New Roman" w:hAnsi="Times New Roman" w:hint="eastAsia"/>
          <w:kern w:val="0"/>
          <w:szCs w:val="24"/>
        </w:rPr>
        <w:t>三、</w:t>
      </w:r>
      <w:r>
        <w:rPr>
          <w:rFonts w:ascii="Times New Roman" w:hAnsi="Times New Roman"/>
          <w:kern w:val="0"/>
          <w:szCs w:val="24"/>
        </w:rPr>
        <w:t xml:space="preserve"> </w:t>
      </w:r>
      <w:r>
        <w:rPr>
          <w:rFonts w:ascii="Times New Roman" w:hAnsi="Times New Roman" w:hint="eastAsia"/>
          <w:kern w:val="0"/>
          <w:szCs w:val="24"/>
        </w:rPr>
        <w:t>管理层和治理层对财务报表的责任</w:t>
      </w:r>
      <w:bookmarkEnd w:id="99"/>
    </w:p>
    <w:p w14:paraId="0C7A0D9E" w14:textId="77777777" w:rsidR="006073A7" w:rsidRDefault="006073A7" w:rsidP="006073A7">
      <w:pPr>
        <w:widowControl/>
        <w:spacing w:line="288" w:lineRule="auto"/>
        <w:ind w:firstLine="420"/>
        <w:rPr>
          <w:color w:val="000000"/>
          <w:sz w:val="24"/>
        </w:rPr>
      </w:pPr>
      <w:r>
        <w:rPr>
          <w:rFonts w:hint="eastAsia"/>
          <w:color w:val="000000"/>
          <w:sz w:val="24"/>
        </w:rPr>
        <w:t>上证</w:t>
      </w:r>
      <w:r>
        <w:rPr>
          <w:color w:val="000000"/>
          <w:sz w:val="24"/>
        </w:rPr>
        <w:t>180</w:t>
      </w:r>
      <w:r>
        <w:rPr>
          <w:rFonts w:hint="eastAsia"/>
          <w:color w:val="000000"/>
          <w:sz w:val="24"/>
        </w:rPr>
        <w:t>公司治理</w:t>
      </w:r>
      <w:r>
        <w:rPr>
          <w:color w:val="000000"/>
          <w:sz w:val="24"/>
        </w:rPr>
        <w:t>ETF</w:t>
      </w:r>
      <w:r>
        <w:rPr>
          <w:rFonts w:hint="eastAsia"/>
          <w:color w:val="000000"/>
          <w:sz w:val="24"/>
        </w:rPr>
        <w:t>基金的基金管理人交银施罗德基金管理有限公司</w:t>
      </w:r>
      <w:r>
        <w:rPr>
          <w:color w:val="000000"/>
          <w:sz w:val="24"/>
        </w:rPr>
        <w:t>(</w:t>
      </w:r>
      <w:r>
        <w:rPr>
          <w:rFonts w:hint="eastAsia"/>
          <w:color w:val="000000"/>
          <w:sz w:val="24"/>
        </w:rPr>
        <w:t>以下简称</w:t>
      </w:r>
      <w:r>
        <w:rPr>
          <w:color w:val="000000"/>
          <w:sz w:val="24"/>
        </w:rPr>
        <w:t>“</w:t>
      </w:r>
      <w:r>
        <w:rPr>
          <w:rFonts w:hint="eastAsia"/>
          <w:color w:val="000000"/>
          <w:sz w:val="24"/>
        </w:rPr>
        <w:t>基金管理人</w:t>
      </w:r>
      <w:r>
        <w:rPr>
          <w:color w:val="000000"/>
          <w:sz w:val="24"/>
        </w:rPr>
        <w:t>”)</w:t>
      </w:r>
      <w:r>
        <w:rPr>
          <w:rFonts w:hint="eastAsia"/>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41691A53" w14:textId="77777777" w:rsidR="006073A7" w:rsidRDefault="006073A7" w:rsidP="006073A7">
      <w:pPr>
        <w:widowControl/>
        <w:spacing w:line="288" w:lineRule="auto"/>
        <w:ind w:firstLine="420"/>
        <w:rPr>
          <w:color w:val="000000"/>
          <w:sz w:val="24"/>
        </w:rPr>
      </w:pPr>
      <w:r>
        <w:rPr>
          <w:rFonts w:hint="eastAsia"/>
          <w:color w:val="000000"/>
          <w:sz w:val="24"/>
        </w:rPr>
        <w:t>在编制财务报表时，基金管理人管理层负责评估上证</w:t>
      </w:r>
      <w:r>
        <w:rPr>
          <w:color w:val="000000"/>
          <w:sz w:val="24"/>
        </w:rPr>
        <w:t>180</w:t>
      </w:r>
      <w:r>
        <w:rPr>
          <w:rFonts w:hint="eastAsia"/>
          <w:color w:val="000000"/>
          <w:sz w:val="24"/>
        </w:rPr>
        <w:t>公司治理</w:t>
      </w:r>
      <w:r>
        <w:rPr>
          <w:color w:val="000000"/>
          <w:sz w:val="24"/>
        </w:rPr>
        <w:t>ETF</w:t>
      </w:r>
      <w:r>
        <w:rPr>
          <w:rFonts w:hint="eastAsia"/>
          <w:color w:val="000000"/>
          <w:sz w:val="24"/>
        </w:rPr>
        <w:t>基金的持续经营能力，披露与持续经营相关的事项</w:t>
      </w:r>
      <w:r>
        <w:rPr>
          <w:color w:val="000000"/>
          <w:sz w:val="24"/>
        </w:rPr>
        <w:t>(</w:t>
      </w:r>
      <w:r>
        <w:rPr>
          <w:rFonts w:hint="eastAsia"/>
          <w:color w:val="000000"/>
          <w:sz w:val="24"/>
        </w:rPr>
        <w:t>如适用</w:t>
      </w:r>
      <w:r>
        <w:rPr>
          <w:color w:val="000000"/>
          <w:sz w:val="24"/>
        </w:rPr>
        <w:t>)</w:t>
      </w:r>
      <w:r>
        <w:rPr>
          <w:rFonts w:hint="eastAsia"/>
          <w:color w:val="000000"/>
          <w:sz w:val="24"/>
        </w:rPr>
        <w:t>，并运用持续经营假设，除非基金管理人管理层计划清算上证</w:t>
      </w:r>
      <w:r>
        <w:rPr>
          <w:color w:val="000000"/>
          <w:sz w:val="24"/>
        </w:rPr>
        <w:t>180</w:t>
      </w:r>
      <w:r>
        <w:rPr>
          <w:rFonts w:hint="eastAsia"/>
          <w:color w:val="000000"/>
          <w:sz w:val="24"/>
        </w:rPr>
        <w:t>公司治理</w:t>
      </w:r>
      <w:r>
        <w:rPr>
          <w:color w:val="000000"/>
          <w:sz w:val="24"/>
        </w:rPr>
        <w:t>ETF</w:t>
      </w:r>
      <w:r>
        <w:rPr>
          <w:rFonts w:hint="eastAsia"/>
          <w:color w:val="000000"/>
          <w:sz w:val="24"/>
        </w:rPr>
        <w:t>基金、终止运营或别无其他现实的选择。</w:t>
      </w:r>
    </w:p>
    <w:p w14:paraId="7823B745" w14:textId="77777777" w:rsidR="006073A7" w:rsidRDefault="006073A7" w:rsidP="006073A7">
      <w:pPr>
        <w:widowControl/>
        <w:spacing w:line="288" w:lineRule="auto"/>
        <w:ind w:firstLine="420"/>
        <w:rPr>
          <w:color w:val="000000"/>
          <w:sz w:val="24"/>
        </w:rPr>
      </w:pPr>
      <w:r>
        <w:rPr>
          <w:rFonts w:hint="eastAsia"/>
          <w:color w:val="000000"/>
          <w:sz w:val="24"/>
        </w:rPr>
        <w:t>基金管理人治理层负责监督上证</w:t>
      </w:r>
      <w:r>
        <w:rPr>
          <w:color w:val="000000"/>
          <w:sz w:val="24"/>
        </w:rPr>
        <w:t>180</w:t>
      </w:r>
      <w:r>
        <w:rPr>
          <w:rFonts w:hint="eastAsia"/>
          <w:color w:val="000000"/>
          <w:sz w:val="24"/>
        </w:rPr>
        <w:t>公司治理</w:t>
      </w:r>
      <w:r>
        <w:rPr>
          <w:color w:val="000000"/>
          <w:sz w:val="24"/>
        </w:rPr>
        <w:t>ETF</w:t>
      </w:r>
      <w:r>
        <w:rPr>
          <w:rFonts w:hint="eastAsia"/>
          <w:color w:val="000000"/>
          <w:sz w:val="24"/>
        </w:rPr>
        <w:t>基金的财务报告过程。</w:t>
      </w:r>
    </w:p>
    <w:p w14:paraId="0D3AB919" w14:textId="77777777" w:rsidR="006073A7" w:rsidRDefault="006073A7" w:rsidP="006073A7">
      <w:pPr>
        <w:widowControl/>
        <w:spacing w:line="288" w:lineRule="auto"/>
        <w:ind w:firstLine="420"/>
        <w:rPr>
          <w:rFonts w:eastAsiaTheme="minorEastAsia"/>
          <w:color w:val="000000" w:themeColor="text1"/>
          <w:szCs w:val="21"/>
        </w:rPr>
      </w:pPr>
    </w:p>
    <w:p w14:paraId="20DB9E45" w14:textId="77777777" w:rsidR="006073A7" w:rsidRDefault="006073A7" w:rsidP="006073A7">
      <w:pPr>
        <w:pStyle w:val="20"/>
        <w:spacing w:beforeLines="50" w:before="156" w:after="0" w:line="288" w:lineRule="auto"/>
        <w:rPr>
          <w:rFonts w:ascii="Times New Roman" w:hAnsi="Times New Roman"/>
          <w:kern w:val="0"/>
          <w:szCs w:val="24"/>
        </w:rPr>
      </w:pPr>
      <w:bookmarkStart w:id="100" w:name="_Toc509760722"/>
      <w:r>
        <w:rPr>
          <w:rFonts w:ascii="Times New Roman" w:hAnsi="Times New Roman" w:hint="eastAsia"/>
          <w:kern w:val="0"/>
          <w:szCs w:val="24"/>
        </w:rPr>
        <w:t>四、</w:t>
      </w:r>
      <w:r>
        <w:rPr>
          <w:rFonts w:ascii="Times New Roman" w:hAnsi="Times New Roman"/>
          <w:kern w:val="0"/>
          <w:szCs w:val="24"/>
        </w:rPr>
        <w:t xml:space="preserve"> </w:t>
      </w:r>
      <w:r>
        <w:rPr>
          <w:rFonts w:ascii="Times New Roman" w:hAnsi="Times New Roman" w:hint="eastAsia"/>
          <w:kern w:val="0"/>
          <w:szCs w:val="24"/>
        </w:rPr>
        <w:t>注册会计师对财务报表审计的责任</w:t>
      </w:r>
      <w:bookmarkEnd w:id="100"/>
    </w:p>
    <w:p w14:paraId="24537AA9" w14:textId="77777777" w:rsidR="006073A7" w:rsidRDefault="006073A7" w:rsidP="006073A7">
      <w:pPr>
        <w:spacing w:line="288" w:lineRule="auto"/>
        <w:ind w:firstLineChars="200" w:firstLine="480"/>
        <w:rPr>
          <w:color w:val="000000"/>
          <w:sz w:val="24"/>
        </w:rPr>
      </w:pPr>
      <w:r>
        <w:rPr>
          <w:rFonts w:hint="eastAsia"/>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19564B6" w14:textId="77777777" w:rsidR="006073A7" w:rsidRDefault="006073A7" w:rsidP="006073A7">
      <w:pPr>
        <w:spacing w:line="288" w:lineRule="auto"/>
        <w:ind w:firstLineChars="200" w:firstLine="480"/>
        <w:rPr>
          <w:color w:val="000000"/>
          <w:sz w:val="24"/>
        </w:rPr>
      </w:pPr>
      <w:r>
        <w:rPr>
          <w:rFonts w:hint="eastAsia"/>
          <w:color w:val="000000"/>
          <w:sz w:val="24"/>
        </w:rPr>
        <w:t>在按照审计准则执行审计工作的过程中，我们运用职业判断，并保持职业怀疑。同时，我们也执行以下工作：</w:t>
      </w:r>
    </w:p>
    <w:p w14:paraId="4B456040" w14:textId="77777777" w:rsidR="006073A7" w:rsidRDefault="006073A7" w:rsidP="006073A7">
      <w:pPr>
        <w:spacing w:line="288" w:lineRule="auto"/>
        <w:ind w:firstLineChars="200" w:firstLine="480"/>
        <w:rPr>
          <w:color w:val="000000"/>
          <w:sz w:val="24"/>
        </w:rPr>
      </w:pPr>
      <w:r>
        <w:rPr>
          <w:color w:val="000000"/>
          <w:sz w:val="24"/>
        </w:rPr>
        <w:t>(</w:t>
      </w:r>
      <w:r>
        <w:rPr>
          <w:rFonts w:hint="eastAsia"/>
          <w:color w:val="000000"/>
          <w:sz w:val="24"/>
        </w:rPr>
        <w:t>一</w:t>
      </w:r>
      <w:r>
        <w:rPr>
          <w:color w:val="000000"/>
          <w:sz w:val="24"/>
        </w:rPr>
        <w:t xml:space="preserve">) </w:t>
      </w:r>
      <w:r>
        <w:rPr>
          <w:rFonts w:hint="eastAsia"/>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F8A51B0" w14:textId="77777777" w:rsidR="006073A7" w:rsidRDefault="006073A7" w:rsidP="006073A7">
      <w:pPr>
        <w:spacing w:line="288" w:lineRule="auto"/>
        <w:ind w:firstLineChars="200" w:firstLine="480"/>
        <w:rPr>
          <w:color w:val="000000"/>
          <w:sz w:val="24"/>
        </w:rPr>
      </w:pPr>
      <w:r>
        <w:rPr>
          <w:color w:val="000000"/>
          <w:sz w:val="24"/>
        </w:rPr>
        <w:t>(</w:t>
      </w:r>
      <w:r>
        <w:rPr>
          <w:rFonts w:hint="eastAsia"/>
          <w:color w:val="000000"/>
          <w:sz w:val="24"/>
        </w:rPr>
        <w:t>二</w:t>
      </w:r>
      <w:r>
        <w:rPr>
          <w:color w:val="000000"/>
          <w:sz w:val="24"/>
        </w:rPr>
        <w:t xml:space="preserve">) </w:t>
      </w:r>
      <w:r>
        <w:rPr>
          <w:rFonts w:hint="eastAsia"/>
          <w:color w:val="000000"/>
          <w:sz w:val="24"/>
        </w:rPr>
        <w:t>了解与审计相关的内部控制，以设计恰当的审计程序，但目的并非对内部控制的有效性发表意见。</w:t>
      </w:r>
    </w:p>
    <w:p w14:paraId="386CAFFE" w14:textId="77777777" w:rsidR="006073A7" w:rsidRDefault="006073A7" w:rsidP="006073A7">
      <w:pPr>
        <w:spacing w:line="288" w:lineRule="auto"/>
        <w:ind w:firstLineChars="200" w:firstLine="480"/>
        <w:rPr>
          <w:color w:val="000000"/>
          <w:sz w:val="24"/>
        </w:rPr>
      </w:pPr>
      <w:r>
        <w:rPr>
          <w:color w:val="000000"/>
          <w:sz w:val="24"/>
        </w:rPr>
        <w:t>(</w:t>
      </w:r>
      <w:r>
        <w:rPr>
          <w:rFonts w:hint="eastAsia"/>
          <w:color w:val="000000"/>
          <w:sz w:val="24"/>
        </w:rPr>
        <w:t>三</w:t>
      </w:r>
      <w:r>
        <w:rPr>
          <w:color w:val="000000"/>
          <w:sz w:val="24"/>
        </w:rPr>
        <w:t xml:space="preserve">) </w:t>
      </w:r>
      <w:r>
        <w:rPr>
          <w:rFonts w:hint="eastAsia"/>
          <w:color w:val="000000"/>
          <w:sz w:val="24"/>
        </w:rPr>
        <w:t>评价基金管理人管理层选用会计政策的恰当性和作出会计估计及相关披露的合理性。</w:t>
      </w:r>
    </w:p>
    <w:p w14:paraId="3CA8820F" w14:textId="77777777" w:rsidR="006073A7" w:rsidRDefault="006073A7" w:rsidP="006073A7">
      <w:pPr>
        <w:spacing w:line="288" w:lineRule="auto"/>
        <w:ind w:firstLineChars="200" w:firstLine="480"/>
        <w:rPr>
          <w:color w:val="000000"/>
          <w:sz w:val="24"/>
        </w:rPr>
      </w:pPr>
      <w:r>
        <w:rPr>
          <w:color w:val="000000"/>
          <w:sz w:val="24"/>
        </w:rPr>
        <w:t>(</w:t>
      </w:r>
      <w:r>
        <w:rPr>
          <w:rFonts w:hint="eastAsia"/>
          <w:color w:val="000000"/>
          <w:sz w:val="24"/>
        </w:rPr>
        <w:t>四</w:t>
      </w:r>
      <w:r>
        <w:rPr>
          <w:color w:val="000000"/>
          <w:sz w:val="24"/>
        </w:rPr>
        <w:t xml:space="preserve">) </w:t>
      </w:r>
      <w:r>
        <w:rPr>
          <w:rFonts w:hint="eastAsia"/>
          <w:color w:val="000000"/>
          <w:sz w:val="24"/>
        </w:rPr>
        <w:t>对基金管理人管理层使用持续经营假设的恰当性得出结论。同时，根据获取的审计证据，就可能导致对上证</w:t>
      </w:r>
      <w:r>
        <w:rPr>
          <w:color w:val="000000"/>
          <w:sz w:val="24"/>
        </w:rPr>
        <w:t>180</w:t>
      </w:r>
      <w:r>
        <w:rPr>
          <w:rFonts w:hint="eastAsia"/>
          <w:color w:val="000000"/>
          <w:sz w:val="24"/>
        </w:rPr>
        <w:t>公司治理</w:t>
      </w:r>
      <w:r>
        <w:rPr>
          <w:color w:val="000000"/>
          <w:sz w:val="24"/>
        </w:rPr>
        <w:t>ETF</w:t>
      </w:r>
      <w:r>
        <w:rPr>
          <w:rFonts w:hint="eastAsia"/>
          <w:color w:val="000000"/>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证</w:t>
      </w:r>
      <w:r>
        <w:rPr>
          <w:color w:val="000000"/>
          <w:sz w:val="24"/>
        </w:rPr>
        <w:t>180</w:t>
      </w:r>
      <w:r>
        <w:rPr>
          <w:rFonts w:hint="eastAsia"/>
          <w:color w:val="000000"/>
          <w:sz w:val="24"/>
        </w:rPr>
        <w:t>公司治理</w:t>
      </w:r>
      <w:r>
        <w:rPr>
          <w:color w:val="000000"/>
          <w:sz w:val="24"/>
        </w:rPr>
        <w:t>ETF</w:t>
      </w:r>
      <w:r>
        <w:rPr>
          <w:rFonts w:hint="eastAsia"/>
          <w:color w:val="000000"/>
          <w:sz w:val="24"/>
        </w:rPr>
        <w:t>基金不能持续经营。</w:t>
      </w:r>
    </w:p>
    <w:p w14:paraId="27924AAC" w14:textId="77777777" w:rsidR="006073A7" w:rsidRDefault="006073A7" w:rsidP="006073A7">
      <w:pPr>
        <w:spacing w:line="288" w:lineRule="auto"/>
        <w:ind w:firstLineChars="200" w:firstLine="480"/>
        <w:rPr>
          <w:color w:val="000000"/>
          <w:sz w:val="24"/>
        </w:rPr>
      </w:pPr>
      <w:r>
        <w:rPr>
          <w:color w:val="000000"/>
          <w:sz w:val="24"/>
        </w:rPr>
        <w:t>(</w:t>
      </w:r>
      <w:r>
        <w:rPr>
          <w:rFonts w:hint="eastAsia"/>
          <w:color w:val="000000"/>
          <w:sz w:val="24"/>
        </w:rPr>
        <w:t>五</w:t>
      </w:r>
      <w:r>
        <w:rPr>
          <w:color w:val="000000"/>
          <w:sz w:val="24"/>
        </w:rPr>
        <w:t xml:space="preserve">) </w:t>
      </w:r>
      <w:r>
        <w:rPr>
          <w:rFonts w:hint="eastAsia"/>
          <w:color w:val="000000"/>
          <w:sz w:val="24"/>
        </w:rPr>
        <w:t>评价财务报表的总体列报、结构和内容</w:t>
      </w:r>
      <w:r>
        <w:rPr>
          <w:color w:val="000000"/>
          <w:sz w:val="24"/>
        </w:rPr>
        <w:t>(</w:t>
      </w:r>
      <w:r>
        <w:rPr>
          <w:rFonts w:hint="eastAsia"/>
          <w:color w:val="000000"/>
          <w:sz w:val="24"/>
        </w:rPr>
        <w:t>包括披露</w:t>
      </w:r>
      <w:r>
        <w:rPr>
          <w:color w:val="000000"/>
          <w:sz w:val="24"/>
        </w:rPr>
        <w:t>)</w:t>
      </w:r>
      <w:r>
        <w:rPr>
          <w:rFonts w:hint="eastAsia"/>
          <w:color w:val="000000"/>
          <w:sz w:val="24"/>
        </w:rPr>
        <w:t>，并评价财务报表是否公允反映相关交易和事项。</w:t>
      </w:r>
    </w:p>
    <w:p w14:paraId="32477E6E" w14:textId="77777777" w:rsidR="006073A7" w:rsidRDefault="006073A7" w:rsidP="006073A7">
      <w:pPr>
        <w:spacing w:line="288" w:lineRule="auto"/>
        <w:ind w:firstLineChars="200" w:firstLine="480"/>
        <w:rPr>
          <w:color w:val="000000"/>
          <w:sz w:val="24"/>
        </w:rPr>
      </w:pPr>
      <w:r>
        <w:rPr>
          <w:rFonts w:hint="eastAsia"/>
          <w:color w:val="000000"/>
          <w:sz w:val="24"/>
        </w:rPr>
        <w:t>我们与基金管理人治理层就计划的审计范围、时间安排和重大审计发现等事项进行沟通，包括沟通我们在审计中识别出的值得关注的内部控制缺陷。</w:t>
      </w:r>
    </w:p>
    <w:p w14:paraId="1DF85E4C" w14:textId="77777777" w:rsidR="006757D7" w:rsidRDefault="006757D7" w:rsidP="006073A7">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6073A7" w14:paraId="524C54C0" w14:textId="77777777" w:rsidTr="006073A7">
        <w:tc>
          <w:tcPr>
            <w:tcW w:w="5778" w:type="dxa"/>
            <w:hideMark/>
          </w:tcPr>
          <w:p w14:paraId="7BCA028C" w14:textId="77777777" w:rsidR="006073A7" w:rsidRDefault="006073A7">
            <w:pPr>
              <w:spacing w:before="29" w:line="288" w:lineRule="auto"/>
              <w:jc w:val="left"/>
              <w:rPr>
                <w:color w:val="000000"/>
                <w:sz w:val="24"/>
              </w:rPr>
            </w:pPr>
            <w:r>
              <w:rPr>
                <w:rFonts w:hint="eastAsia"/>
                <w:color w:val="000000"/>
                <w:sz w:val="24"/>
              </w:rPr>
              <w:t>普华永道中天会计师事务所（特殊普通合伙）</w:t>
            </w:r>
          </w:p>
        </w:tc>
        <w:tc>
          <w:tcPr>
            <w:tcW w:w="3508" w:type="dxa"/>
            <w:hideMark/>
          </w:tcPr>
          <w:p w14:paraId="0FD0A4BB" w14:textId="77777777" w:rsidR="006073A7" w:rsidRDefault="006073A7">
            <w:pPr>
              <w:spacing w:before="29" w:line="288" w:lineRule="auto"/>
              <w:jc w:val="right"/>
              <w:rPr>
                <w:color w:val="000000"/>
                <w:sz w:val="24"/>
              </w:rPr>
            </w:pPr>
            <w:r>
              <w:rPr>
                <w:rFonts w:hint="eastAsia"/>
                <w:color w:val="000000"/>
                <w:sz w:val="24"/>
              </w:rPr>
              <w:t>中国注册会计师</w:t>
            </w:r>
          </w:p>
        </w:tc>
      </w:tr>
    </w:tbl>
    <w:p w14:paraId="555C3A24" w14:textId="04791A9F" w:rsidR="006073A7" w:rsidRDefault="000B3728" w:rsidP="008013FD">
      <w:pPr>
        <w:spacing w:line="288" w:lineRule="auto"/>
        <w:jc w:val="left"/>
        <w:rPr>
          <w:color w:val="000000"/>
          <w:sz w:val="24"/>
        </w:rPr>
      </w:pPr>
      <w:r w:rsidRPr="002C5861">
        <w:rPr>
          <w:rFonts w:hint="eastAsia"/>
          <w:color w:val="000000"/>
          <w:sz w:val="24"/>
        </w:rPr>
        <w:t>上海市湖滨路</w:t>
      </w:r>
      <w:r w:rsidRPr="002C5861">
        <w:rPr>
          <w:color w:val="000000"/>
          <w:sz w:val="24"/>
        </w:rPr>
        <w:t>202</w:t>
      </w:r>
      <w:r w:rsidRPr="002C5861">
        <w:rPr>
          <w:rFonts w:hint="eastAsia"/>
          <w:color w:val="000000"/>
          <w:sz w:val="24"/>
        </w:rPr>
        <w:t>号普华永道中心</w:t>
      </w:r>
      <w:r w:rsidRPr="002C5861">
        <w:rPr>
          <w:color w:val="000000"/>
          <w:sz w:val="24"/>
        </w:rPr>
        <w:t>11</w:t>
      </w:r>
      <w:r w:rsidRPr="002C5861">
        <w:rPr>
          <w:rFonts w:hint="eastAsia"/>
          <w:color w:val="000000"/>
          <w:sz w:val="24"/>
        </w:rPr>
        <w:t>楼</w:t>
      </w:r>
      <w:r>
        <w:rPr>
          <w:rFonts w:hint="eastAsia"/>
          <w:color w:val="000000"/>
          <w:sz w:val="24"/>
        </w:rPr>
        <w:t xml:space="preserve">                             </w:t>
      </w:r>
      <w:r w:rsidR="006073A7">
        <w:rPr>
          <w:rFonts w:hint="eastAsia"/>
          <w:color w:val="000000"/>
          <w:sz w:val="24"/>
        </w:rPr>
        <w:t>薛竞</w:t>
      </w:r>
      <w:r w:rsidR="006073A7">
        <w:rPr>
          <w:color w:val="000000"/>
          <w:sz w:val="24"/>
        </w:rPr>
        <w:t xml:space="preserve">  </w:t>
      </w:r>
      <w:r w:rsidR="006073A7">
        <w:rPr>
          <w:rFonts w:hint="eastAsia"/>
          <w:color w:val="000000"/>
          <w:sz w:val="24"/>
        </w:rPr>
        <w:t>朱宏宇</w:t>
      </w:r>
    </w:p>
    <w:p w14:paraId="0AE67A87" w14:textId="77777777" w:rsidR="006073A7" w:rsidRDefault="006073A7" w:rsidP="006073A7">
      <w:pPr>
        <w:widowControl/>
        <w:spacing w:line="288" w:lineRule="auto"/>
        <w:jc w:val="right"/>
        <w:rPr>
          <w:rFonts w:eastAsiaTheme="minorEastAsia"/>
          <w:color w:val="000000" w:themeColor="text1"/>
          <w:szCs w:val="21"/>
        </w:rPr>
      </w:pPr>
      <w:r>
        <w:rPr>
          <w:color w:val="000000"/>
          <w:sz w:val="24"/>
        </w:rPr>
        <w:t>2018</w:t>
      </w:r>
      <w:r>
        <w:rPr>
          <w:rFonts w:hint="eastAsia"/>
          <w:color w:val="000000"/>
          <w:sz w:val="24"/>
        </w:rPr>
        <w:t>年</w:t>
      </w:r>
      <w:r>
        <w:rPr>
          <w:color w:val="000000"/>
          <w:sz w:val="24"/>
        </w:rPr>
        <w:t>3</w:t>
      </w:r>
      <w:r>
        <w:rPr>
          <w:rFonts w:hint="eastAsia"/>
          <w:color w:val="000000"/>
          <w:sz w:val="24"/>
        </w:rPr>
        <w:t>月</w:t>
      </w:r>
      <w:r>
        <w:rPr>
          <w:color w:val="000000"/>
          <w:sz w:val="24"/>
        </w:rPr>
        <w:t>26</w:t>
      </w:r>
      <w:r>
        <w:rPr>
          <w:rFonts w:hint="eastAsia"/>
          <w:color w:val="000000"/>
          <w:sz w:val="24"/>
        </w:rPr>
        <w:t>日</w:t>
      </w:r>
    </w:p>
    <w:bookmarkEnd w:id="89"/>
    <w:bookmarkEnd w:id="90"/>
    <w:bookmarkEnd w:id="91"/>
    <w:bookmarkEnd w:id="92"/>
    <w:bookmarkEnd w:id="93"/>
    <w:bookmarkEnd w:id="94"/>
    <w:bookmarkEnd w:id="95"/>
    <w:p w14:paraId="4A8A58A8" w14:textId="77777777" w:rsidR="00F00EC7" w:rsidRPr="00F00EC7" w:rsidRDefault="00F00EC7" w:rsidP="00F00EC7">
      <w:pPr>
        <w:spacing w:before="29" w:line="288" w:lineRule="auto"/>
        <w:ind w:firstLineChars="200" w:firstLine="480"/>
        <w:jc w:val="right"/>
        <w:rPr>
          <w:color w:val="000000"/>
          <w:sz w:val="24"/>
        </w:rPr>
      </w:pPr>
    </w:p>
    <w:p w14:paraId="38780145"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1" w:name="_Toc50976072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01"/>
    </w:p>
    <w:p w14:paraId="6ED57E8B" w14:textId="77777777" w:rsidR="00A8283B" w:rsidRPr="00A8283B" w:rsidRDefault="00A8283B" w:rsidP="00A8283B"/>
    <w:p w14:paraId="0F648978" w14:textId="77777777" w:rsidR="001A59F9" w:rsidRPr="00757856" w:rsidRDefault="001A59F9" w:rsidP="00757856">
      <w:pPr>
        <w:pStyle w:val="20"/>
        <w:spacing w:before="29" w:after="0" w:line="288" w:lineRule="auto"/>
        <w:rPr>
          <w:rFonts w:ascii="Times New Roman" w:hAnsi="Times New Roman"/>
          <w:kern w:val="0"/>
          <w:szCs w:val="24"/>
        </w:rPr>
      </w:pPr>
      <w:bookmarkStart w:id="102" w:name="_Toc225498268"/>
      <w:bookmarkStart w:id="103" w:name="_Toc361324873"/>
      <w:bookmarkStart w:id="104" w:name="_Toc50976072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2"/>
      <w:bookmarkEnd w:id="103"/>
      <w:bookmarkEnd w:id="104"/>
    </w:p>
    <w:p w14:paraId="1EFA7485"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w:t>
      </w:r>
      <w:r w:rsidRPr="00753490">
        <w:rPr>
          <w:color w:val="000000"/>
          <w:sz w:val="24"/>
        </w:rPr>
        <w:t>180</w:t>
      </w:r>
      <w:r w:rsidRPr="00753490">
        <w:rPr>
          <w:color w:val="000000"/>
          <w:sz w:val="24"/>
        </w:rPr>
        <w:t>公司治理交易型开放式指数证券投资基金</w:t>
      </w:r>
    </w:p>
    <w:p w14:paraId="0954E770"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193F745A"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66C07C51" w14:textId="77777777" w:rsidTr="006D141C">
        <w:tc>
          <w:tcPr>
            <w:tcW w:w="2880" w:type="dxa"/>
            <w:vAlign w:val="center"/>
          </w:tcPr>
          <w:p w14:paraId="325F712B"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2855B9C"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118331C"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386D7EEE"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BAB4E6B"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55EC5688"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5886BB72" w14:textId="77777777" w:rsidTr="00B673C9">
        <w:tc>
          <w:tcPr>
            <w:tcW w:w="2880" w:type="dxa"/>
            <w:vAlign w:val="center"/>
          </w:tcPr>
          <w:p w14:paraId="016E1243"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76BF37DA"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20CEAA26"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33622DE0"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07DD6BDF" w14:textId="77777777" w:rsidTr="00B673C9">
        <w:tc>
          <w:tcPr>
            <w:tcW w:w="2880" w:type="dxa"/>
            <w:vAlign w:val="center"/>
          </w:tcPr>
          <w:p w14:paraId="43D1F2C9"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685BD1D9"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258E60F4" w14:textId="77777777" w:rsidR="009F51C8" w:rsidRPr="000C1C64" w:rsidRDefault="009F51C8" w:rsidP="000C1C64">
            <w:pPr>
              <w:spacing w:before="29" w:line="288" w:lineRule="auto"/>
              <w:jc w:val="right"/>
              <w:rPr>
                <w:color w:val="000000"/>
                <w:sz w:val="24"/>
              </w:rPr>
            </w:pPr>
            <w:r w:rsidRPr="000C1C64">
              <w:rPr>
                <w:color w:val="000000"/>
                <w:sz w:val="24"/>
              </w:rPr>
              <w:t>2,204,520.54</w:t>
            </w:r>
          </w:p>
        </w:tc>
        <w:tc>
          <w:tcPr>
            <w:tcW w:w="2520" w:type="dxa"/>
            <w:vAlign w:val="center"/>
          </w:tcPr>
          <w:p w14:paraId="622A326D" w14:textId="77777777" w:rsidR="009F51C8" w:rsidRPr="000C1C64" w:rsidRDefault="009F51C8" w:rsidP="000C1C64">
            <w:pPr>
              <w:spacing w:before="29" w:line="288" w:lineRule="auto"/>
              <w:jc w:val="right"/>
              <w:rPr>
                <w:color w:val="000000"/>
                <w:sz w:val="24"/>
              </w:rPr>
            </w:pPr>
            <w:r w:rsidRPr="000C1C64">
              <w:rPr>
                <w:color w:val="000000"/>
                <w:sz w:val="24"/>
              </w:rPr>
              <w:t>4,420,616.90</w:t>
            </w:r>
          </w:p>
        </w:tc>
      </w:tr>
      <w:tr w:rsidR="009F51C8" w:rsidRPr="0091212A" w14:paraId="7F5A4CAC" w14:textId="77777777" w:rsidTr="00B673C9">
        <w:tc>
          <w:tcPr>
            <w:tcW w:w="2880" w:type="dxa"/>
            <w:vAlign w:val="center"/>
          </w:tcPr>
          <w:p w14:paraId="54800F8B"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4FE136E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E048CAC" w14:textId="77777777" w:rsidR="009F51C8" w:rsidRPr="000C1C64" w:rsidRDefault="009F51C8" w:rsidP="000C1C64">
            <w:pPr>
              <w:spacing w:before="29" w:line="288" w:lineRule="auto"/>
              <w:jc w:val="right"/>
              <w:rPr>
                <w:color w:val="000000"/>
                <w:sz w:val="24"/>
              </w:rPr>
            </w:pPr>
            <w:r w:rsidRPr="000C1C64">
              <w:rPr>
                <w:color w:val="000000"/>
                <w:sz w:val="24"/>
              </w:rPr>
              <w:t>84.72</w:t>
            </w:r>
          </w:p>
        </w:tc>
        <w:tc>
          <w:tcPr>
            <w:tcW w:w="2520" w:type="dxa"/>
            <w:vAlign w:val="center"/>
          </w:tcPr>
          <w:p w14:paraId="5F9557E8" w14:textId="77777777" w:rsidR="009F51C8" w:rsidRPr="000C1C64" w:rsidRDefault="009F51C8" w:rsidP="000C1C64">
            <w:pPr>
              <w:spacing w:before="29" w:line="288" w:lineRule="auto"/>
              <w:jc w:val="right"/>
              <w:rPr>
                <w:color w:val="000000"/>
                <w:sz w:val="24"/>
              </w:rPr>
            </w:pPr>
            <w:r w:rsidRPr="000C1C64">
              <w:rPr>
                <w:color w:val="000000"/>
                <w:sz w:val="24"/>
              </w:rPr>
              <w:t>316.03</w:t>
            </w:r>
          </w:p>
        </w:tc>
      </w:tr>
      <w:tr w:rsidR="009F51C8" w:rsidRPr="0091212A" w14:paraId="0B76217E" w14:textId="77777777" w:rsidTr="00B673C9">
        <w:tc>
          <w:tcPr>
            <w:tcW w:w="2880" w:type="dxa"/>
            <w:vAlign w:val="center"/>
          </w:tcPr>
          <w:p w14:paraId="463C6A2E"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16C23EC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4EE3600" w14:textId="77777777" w:rsidR="009F51C8" w:rsidRPr="000C1C64" w:rsidRDefault="009F51C8" w:rsidP="000C1C64">
            <w:pPr>
              <w:spacing w:before="29" w:line="288" w:lineRule="auto"/>
              <w:jc w:val="right"/>
              <w:rPr>
                <w:color w:val="000000"/>
                <w:sz w:val="24"/>
              </w:rPr>
            </w:pPr>
            <w:r w:rsidRPr="000C1C64">
              <w:rPr>
                <w:color w:val="000000"/>
                <w:sz w:val="24"/>
              </w:rPr>
              <w:t>5,577.03</w:t>
            </w:r>
          </w:p>
        </w:tc>
        <w:tc>
          <w:tcPr>
            <w:tcW w:w="2520" w:type="dxa"/>
            <w:vAlign w:val="center"/>
          </w:tcPr>
          <w:p w14:paraId="319A6735" w14:textId="77777777" w:rsidR="009F51C8" w:rsidRPr="000C1C64" w:rsidRDefault="009F51C8" w:rsidP="000C1C64">
            <w:pPr>
              <w:spacing w:before="29" w:line="288" w:lineRule="auto"/>
              <w:jc w:val="right"/>
              <w:rPr>
                <w:color w:val="000000"/>
                <w:sz w:val="24"/>
              </w:rPr>
            </w:pPr>
            <w:r w:rsidRPr="000C1C64">
              <w:rPr>
                <w:color w:val="000000"/>
                <w:sz w:val="24"/>
              </w:rPr>
              <w:t>6,617.23</w:t>
            </w:r>
          </w:p>
        </w:tc>
      </w:tr>
      <w:tr w:rsidR="009F51C8" w:rsidRPr="0091212A" w14:paraId="5FFEA9D2" w14:textId="77777777" w:rsidTr="00B673C9">
        <w:tc>
          <w:tcPr>
            <w:tcW w:w="2880" w:type="dxa"/>
            <w:vAlign w:val="center"/>
          </w:tcPr>
          <w:p w14:paraId="4DEF8BF4"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79D8FDC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148CE250" w14:textId="77777777" w:rsidR="009F51C8" w:rsidRPr="000C1C64" w:rsidRDefault="009F51C8" w:rsidP="000C1C64">
            <w:pPr>
              <w:spacing w:before="29" w:line="288" w:lineRule="auto"/>
              <w:jc w:val="right"/>
              <w:rPr>
                <w:color w:val="000000"/>
                <w:sz w:val="24"/>
              </w:rPr>
            </w:pPr>
            <w:r w:rsidRPr="000C1C64">
              <w:rPr>
                <w:color w:val="000000"/>
                <w:sz w:val="24"/>
              </w:rPr>
              <w:t>477,264,390.94</w:t>
            </w:r>
          </w:p>
        </w:tc>
        <w:tc>
          <w:tcPr>
            <w:tcW w:w="2520" w:type="dxa"/>
            <w:vAlign w:val="center"/>
          </w:tcPr>
          <w:p w14:paraId="7BD2C5E4" w14:textId="77777777" w:rsidR="009F51C8" w:rsidRPr="000C1C64" w:rsidRDefault="009F51C8" w:rsidP="000C1C64">
            <w:pPr>
              <w:spacing w:before="29" w:line="288" w:lineRule="auto"/>
              <w:jc w:val="right"/>
              <w:rPr>
                <w:color w:val="000000"/>
                <w:sz w:val="24"/>
              </w:rPr>
            </w:pPr>
            <w:r w:rsidRPr="000C1C64">
              <w:rPr>
                <w:color w:val="000000"/>
                <w:sz w:val="24"/>
              </w:rPr>
              <w:t>499,474,841.40</w:t>
            </w:r>
          </w:p>
        </w:tc>
      </w:tr>
      <w:tr w:rsidR="009F51C8" w:rsidRPr="0091212A" w14:paraId="6AA46625" w14:textId="77777777" w:rsidTr="00B673C9">
        <w:tc>
          <w:tcPr>
            <w:tcW w:w="2880" w:type="dxa"/>
            <w:vAlign w:val="center"/>
          </w:tcPr>
          <w:p w14:paraId="47C5D001"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0AC993B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235067B" w14:textId="77777777" w:rsidR="009F51C8" w:rsidRPr="000C1C64" w:rsidRDefault="009F51C8" w:rsidP="000C1C64">
            <w:pPr>
              <w:spacing w:before="29" w:line="288" w:lineRule="auto"/>
              <w:jc w:val="right"/>
              <w:rPr>
                <w:color w:val="000000"/>
                <w:sz w:val="24"/>
              </w:rPr>
            </w:pPr>
            <w:r w:rsidRPr="000C1C64">
              <w:rPr>
                <w:color w:val="000000"/>
                <w:sz w:val="24"/>
              </w:rPr>
              <w:t>477,264,390.94</w:t>
            </w:r>
          </w:p>
        </w:tc>
        <w:tc>
          <w:tcPr>
            <w:tcW w:w="2520" w:type="dxa"/>
            <w:vAlign w:val="center"/>
          </w:tcPr>
          <w:p w14:paraId="77469A8F" w14:textId="77777777" w:rsidR="009F51C8" w:rsidRPr="000C1C64" w:rsidRDefault="009F51C8" w:rsidP="000C1C64">
            <w:pPr>
              <w:spacing w:before="29" w:line="288" w:lineRule="auto"/>
              <w:jc w:val="right"/>
              <w:rPr>
                <w:color w:val="000000"/>
                <w:sz w:val="24"/>
              </w:rPr>
            </w:pPr>
            <w:r w:rsidRPr="000C1C64">
              <w:rPr>
                <w:color w:val="000000"/>
                <w:sz w:val="24"/>
              </w:rPr>
              <w:t>499,474,841.40</w:t>
            </w:r>
          </w:p>
        </w:tc>
      </w:tr>
      <w:tr w:rsidR="009F51C8" w:rsidRPr="0091212A" w14:paraId="363D5CFF" w14:textId="77777777" w:rsidTr="00B673C9">
        <w:tc>
          <w:tcPr>
            <w:tcW w:w="2880" w:type="dxa"/>
            <w:vAlign w:val="center"/>
          </w:tcPr>
          <w:p w14:paraId="3FEF7F92"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61FDCD9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0C60E7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9261D43"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BA9C6B0" w14:textId="77777777" w:rsidTr="00B673C9">
        <w:tc>
          <w:tcPr>
            <w:tcW w:w="2880" w:type="dxa"/>
            <w:vAlign w:val="center"/>
          </w:tcPr>
          <w:p w14:paraId="6B256B51"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1592E39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F32A1C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4751B6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C635A99" w14:textId="77777777" w:rsidTr="00B673C9">
        <w:tc>
          <w:tcPr>
            <w:tcW w:w="2880" w:type="dxa"/>
            <w:vAlign w:val="center"/>
          </w:tcPr>
          <w:p w14:paraId="6B384093"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6812444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FD35CB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A99E14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2EFC2BA" w14:textId="77777777" w:rsidTr="00B673C9">
        <w:tc>
          <w:tcPr>
            <w:tcW w:w="2880" w:type="dxa"/>
            <w:vAlign w:val="center"/>
          </w:tcPr>
          <w:p w14:paraId="1A976D36"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3E456AF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826327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3C6BE9A9"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19DD8CEC" w14:textId="77777777" w:rsidTr="00B673C9">
        <w:tc>
          <w:tcPr>
            <w:tcW w:w="2880" w:type="dxa"/>
            <w:vAlign w:val="center"/>
          </w:tcPr>
          <w:p w14:paraId="130E143E"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1E2B4A9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7DDA5CC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D26F04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AAA812D" w14:textId="77777777" w:rsidTr="00B673C9">
        <w:tc>
          <w:tcPr>
            <w:tcW w:w="2880" w:type="dxa"/>
            <w:vAlign w:val="center"/>
          </w:tcPr>
          <w:p w14:paraId="6373F021"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71D01D3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57FECC02"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4E5459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8DF5EBC" w14:textId="77777777" w:rsidTr="00B673C9">
        <w:tc>
          <w:tcPr>
            <w:tcW w:w="2880" w:type="dxa"/>
            <w:vAlign w:val="center"/>
          </w:tcPr>
          <w:p w14:paraId="0A2A695A"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1818588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909A4D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205858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B268E0F" w14:textId="77777777" w:rsidTr="00B673C9">
        <w:tc>
          <w:tcPr>
            <w:tcW w:w="2880" w:type="dxa"/>
            <w:vAlign w:val="center"/>
          </w:tcPr>
          <w:p w14:paraId="1C4226F8"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30DDCC5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47F3F932" w14:textId="77777777" w:rsidR="009F51C8" w:rsidRPr="000C1C64" w:rsidRDefault="009F51C8" w:rsidP="000C1C64">
            <w:pPr>
              <w:spacing w:before="29" w:line="288" w:lineRule="auto"/>
              <w:jc w:val="right"/>
              <w:rPr>
                <w:color w:val="000000"/>
                <w:sz w:val="24"/>
              </w:rPr>
            </w:pPr>
            <w:r w:rsidRPr="000C1C64">
              <w:rPr>
                <w:color w:val="000000"/>
                <w:sz w:val="24"/>
              </w:rPr>
              <w:t>488.73</w:t>
            </w:r>
          </w:p>
        </w:tc>
        <w:tc>
          <w:tcPr>
            <w:tcW w:w="2520" w:type="dxa"/>
            <w:vAlign w:val="center"/>
          </w:tcPr>
          <w:p w14:paraId="75ABCEB9" w14:textId="77777777" w:rsidR="009F51C8" w:rsidRPr="000C1C64" w:rsidRDefault="009F51C8" w:rsidP="000C1C64">
            <w:pPr>
              <w:spacing w:before="29" w:line="288" w:lineRule="auto"/>
              <w:jc w:val="right"/>
              <w:rPr>
                <w:color w:val="000000"/>
                <w:sz w:val="24"/>
              </w:rPr>
            </w:pPr>
            <w:r w:rsidRPr="000C1C64">
              <w:rPr>
                <w:color w:val="000000"/>
                <w:sz w:val="24"/>
              </w:rPr>
              <w:t>975.92</w:t>
            </w:r>
          </w:p>
        </w:tc>
      </w:tr>
      <w:tr w:rsidR="009F51C8" w:rsidRPr="0091212A" w14:paraId="232DF844" w14:textId="77777777" w:rsidTr="00B673C9">
        <w:tc>
          <w:tcPr>
            <w:tcW w:w="2880" w:type="dxa"/>
            <w:vAlign w:val="center"/>
          </w:tcPr>
          <w:p w14:paraId="7124C337"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A62192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06BD6E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41FCDF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321215" w14:textId="77777777" w:rsidTr="00B673C9">
        <w:tc>
          <w:tcPr>
            <w:tcW w:w="2880" w:type="dxa"/>
            <w:vAlign w:val="center"/>
          </w:tcPr>
          <w:p w14:paraId="359A19A0"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73D5EF8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154120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144385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0191198" w14:textId="77777777" w:rsidTr="00B673C9">
        <w:tc>
          <w:tcPr>
            <w:tcW w:w="2880" w:type="dxa"/>
            <w:vAlign w:val="center"/>
          </w:tcPr>
          <w:p w14:paraId="28EC9D7A"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18620FE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50844A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93E24D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8E99695" w14:textId="77777777" w:rsidTr="00B673C9">
        <w:tc>
          <w:tcPr>
            <w:tcW w:w="2880" w:type="dxa"/>
            <w:vAlign w:val="center"/>
          </w:tcPr>
          <w:p w14:paraId="6CC4CFDB"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5566E404"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6746572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08B3E8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42F5F41" w14:textId="77777777" w:rsidTr="00B673C9">
        <w:tc>
          <w:tcPr>
            <w:tcW w:w="2880" w:type="dxa"/>
            <w:vAlign w:val="center"/>
          </w:tcPr>
          <w:p w14:paraId="4442A30D"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4B760A28"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0A70719B" w14:textId="77777777" w:rsidR="009F51C8" w:rsidRPr="002936D0" w:rsidRDefault="009F51C8" w:rsidP="000C1C64">
            <w:pPr>
              <w:spacing w:before="29" w:line="288" w:lineRule="auto"/>
              <w:jc w:val="right"/>
              <w:rPr>
                <w:b/>
                <w:color w:val="000000"/>
                <w:sz w:val="24"/>
              </w:rPr>
            </w:pPr>
            <w:r w:rsidRPr="002936D0">
              <w:rPr>
                <w:b/>
                <w:color w:val="000000"/>
                <w:sz w:val="24"/>
              </w:rPr>
              <w:t>479,475,061.96</w:t>
            </w:r>
          </w:p>
        </w:tc>
        <w:tc>
          <w:tcPr>
            <w:tcW w:w="2520" w:type="dxa"/>
            <w:vAlign w:val="center"/>
          </w:tcPr>
          <w:p w14:paraId="16C30F51" w14:textId="77777777" w:rsidR="009F51C8" w:rsidRPr="002936D0" w:rsidRDefault="009F51C8" w:rsidP="000847EE">
            <w:pPr>
              <w:spacing w:line="360" w:lineRule="auto"/>
              <w:jc w:val="right"/>
              <w:rPr>
                <w:b/>
                <w:color w:val="000000"/>
                <w:sz w:val="24"/>
              </w:rPr>
            </w:pPr>
            <w:r w:rsidRPr="002936D0">
              <w:rPr>
                <w:b/>
                <w:color w:val="000000"/>
                <w:sz w:val="24"/>
              </w:rPr>
              <w:t>503,903,367.48</w:t>
            </w:r>
          </w:p>
        </w:tc>
      </w:tr>
      <w:tr w:rsidR="001A59F9" w:rsidRPr="0091212A" w14:paraId="5C930971" w14:textId="77777777" w:rsidTr="006D141C">
        <w:tc>
          <w:tcPr>
            <w:tcW w:w="2880" w:type="dxa"/>
            <w:vAlign w:val="center"/>
          </w:tcPr>
          <w:p w14:paraId="38662FBC"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43420116"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6306EE6"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B1B5974"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0343803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4F99DBD3"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6DE37E80" w14:textId="77777777" w:rsidTr="00B673C9">
        <w:tc>
          <w:tcPr>
            <w:tcW w:w="2880" w:type="dxa"/>
            <w:vAlign w:val="center"/>
          </w:tcPr>
          <w:p w14:paraId="0FDE1217"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5568AE4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BF1F2C5"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7BFB2C68"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6F9E1F03" w14:textId="77777777" w:rsidTr="00B673C9">
        <w:tc>
          <w:tcPr>
            <w:tcW w:w="2880" w:type="dxa"/>
            <w:vAlign w:val="center"/>
          </w:tcPr>
          <w:p w14:paraId="4B78E3EB"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77CC8C1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D27CA9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A92DFB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8C15666" w14:textId="77777777" w:rsidTr="00B673C9">
        <w:tc>
          <w:tcPr>
            <w:tcW w:w="2880" w:type="dxa"/>
            <w:vAlign w:val="center"/>
          </w:tcPr>
          <w:p w14:paraId="2018AFB3"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E19385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894864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4EF3B4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5294BD9" w14:textId="77777777" w:rsidTr="00B673C9">
        <w:tc>
          <w:tcPr>
            <w:tcW w:w="2880" w:type="dxa"/>
            <w:vAlign w:val="center"/>
          </w:tcPr>
          <w:p w14:paraId="2C1C77D3"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5B2D9B5D"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7FAE241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6AB500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1962EAD" w14:textId="77777777" w:rsidTr="00B673C9">
        <w:tc>
          <w:tcPr>
            <w:tcW w:w="2880" w:type="dxa"/>
            <w:vAlign w:val="center"/>
          </w:tcPr>
          <w:p w14:paraId="1C4F859F"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31C5EAA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0C88E0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8FD1ED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0A6BBCB" w14:textId="77777777" w:rsidTr="00B673C9">
        <w:tc>
          <w:tcPr>
            <w:tcW w:w="2880" w:type="dxa"/>
            <w:vAlign w:val="center"/>
          </w:tcPr>
          <w:p w14:paraId="1989586D"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4511FC3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E052FFB" w14:textId="77777777" w:rsidR="006C11F6" w:rsidRPr="00C47A85" w:rsidRDefault="006C11F6" w:rsidP="00C47A85">
            <w:pPr>
              <w:spacing w:before="29" w:line="288" w:lineRule="auto"/>
              <w:jc w:val="right"/>
              <w:rPr>
                <w:color w:val="000000"/>
                <w:sz w:val="24"/>
              </w:rPr>
            </w:pPr>
            <w:r w:rsidRPr="00C47A85">
              <w:rPr>
                <w:color w:val="000000"/>
                <w:sz w:val="24"/>
              </w:rPr>
              <w:t>49,320.74</w:t>
            </w:r>
          </w:p>
        </w:tc>
        <w:tc>
          <w:tcPr>
            <w:tcW w:w="2520" w:type="dxa"/>
            <w:vAlign w:val="center"/>
          </w:tcPr>
          <w:p w14:paraId="080E88E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C4A2098" w14:textId="77777777" w:rsidTr="00B673C9">
        <w:tc>
          <w:tcPr>
            <w:tcW w:w="2880" w:type="dxa"/>
            <w:vAlign w:val="center"/>
          </w:tcPr>
          <w:p w14:paraId="077F253B"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33C3EAA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E0EC90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84438F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8C99772" w14:textId="77777777" w:rsidTr="00B673C9">
        <w:tc>
          <w:tcPr>
            <w:tcW w:w="2880" w:type="dxa"/>
            <w:vAlign w:val="center"/>
          </w:tcPr>
          <w:p w14:paraId="12D117ED"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7A8F951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1589EAD" w14:textId="77777777" w:rsidR="006C11F6" w:rsidRPr="00C47A85" w:rsidRDefault="006C11F6" w:rsidP="00C47A85">
            <w:pPr>
              <w:spacing w:before="29" w:line="288" w:lineRule="auto"/>
              <w:jc w:val="right"/>
              <w:rPr>
                <w:color w:val="000000"/>
                <w:sz w:val="24"/>
              </w:rPr>
            </w:pPr>
            <w:r w:rsidRPr="00C47A85">
              <w:rPr>
                <w:color w:val="000000"/>
                <w:sz w:val="24"/>
              </w:rPr>
              <w:t>208,175.21</w:t>
            </w:r>
          </w:p>
        </w:tc>
        <w:tc>
          <w:tcPr>
            <w:tcW w:w="2520" w:type="dxa"/>
            <w:vAlign w:val="center"/>
          </w:tcPr>
          <w:p w14:paraId="6FCC3992" w14:textId="77777777" w:rsidR="006C11F6" w:rsidRPr="00C47A85" w:rsidRDefault="006C11F6" w:rsidP="00C47A85">
            <w:pPr>
              <w:spacing w:before="29" w:line="288" w:lineRule="auto"/>
              <w:jc w:val="right"/>
              <w:rPr>
                <w:color w:val="000000"/>
                <w:sz w:val="24"/>
              </w:rPr>
            </w:pPr>
            <w:r w:rsidRPr="00C47A85">
              <w:rPr>
                <w:color w:val="000000"/>
                <w:sz w:val="24"/>
              </w:rPr>
              <w:t>243,669.08</w:t>
            </w:r>
          </w:p>
        </w:tc>
      </w:tr>
      <w:tr w:rsidR="006C11F6" w:rsidRPr="0091212A" w14:paraId="737A9A46" w14:textId="77777777" w:rsidTr="00B673C9">
        <w:tc>
          <w:tcPr>
            <w:tcW w:w="2880" w:type="dxa"/>
            <w:vAlign w:val="center"/>
          </w:tcPr>
          <w:p w14:paraId="38C39834"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42B2C7A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FA307F2" w14:textId="77777777" w:rsidR="006C11F6" w:rsidRPr="00C47A85" w:rsidRDefault="006C11F6" w:rsidP="00C47A85">
            <w:pPr>
              <w:spacing w:before="29" w:line="288" w:lineRule="auto"/>
              <w:jc w:val="right"/>
              <w:rPr>
                <w:color w:val="000000"/>
                <w:sz w:val="24"/>
              </w:rPr>
            </w:pPr>
            <w:r w:rsidRPr="00C47A85">
              <w:rPr>
                <w:color w:val="000000"/>
                <w:sz w:val="24"/>
              </w:rPr>
              <w:t>41,635.04</w:t>
            </w:r>
          </w:p>
        </w:tc>
        <w:tc>
          <w:tcPr>
            <w:tcW w:w="2520" w:type="dxa"/>
            <w:vAlign w:val="center"/>
          </w:tcPr>
          <w:p w14:paraId="0C74AF6D" w14:textId="77777777" w:rsidR="006C11F6" w:rsidRPr="00C47A85" w:rsidRDefault="006C11F6" w:rsidP="00C47A85">
            <w:pPr>
              <w:spacing w:before="29" w:line="288" w:lineRule="auto"/>
              <w:jc w:val="right"/>
              <w:rPr>
                <w:color w:val="000000"/>
                <w:sz w:val="24"/>
              </w:rPr>
            </w:pPr>
            <w:r w:rsidRPr="00C47A85">
              <w:rPr>
                <w:color w:val="000000"/>
                <w:sz w:val="24"/>
              </w:rPr>
              <w:t>48,733.81</w:t>
            </w:r>
          </w:p>
        </w:tc>
      </w:tr>
      <w:tr w:rsidR="006C11F6" w:rsidRPr="0091212A" w14:paraId="7568CCBE" w14:textId="77777777" w:rsidTr="00B673C9">
        <w:tc>
          <w:tcPr>
            <w:tcW w:w="2880" w:type="dxa"/>
            <w:vAlign w:val="center"/>
          </w:tcPr>
          <w:p w14:paraId="417D59AE"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00E6319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A085AD9"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D92022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CDE1DF0" w14:textId="77777777" w:rsidTr="00B673C9">
        <w:tc>
          <w:tcPr>
            <w:tcW w:w="2880" w:type="dxa"/>
            <w:vAlign w:val="center"/>
          </w:tcPr>
          <w:p w14:paraId="50839D3E"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6434360D"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420A8B75" w14:textId="77777777" w:rsidR="006C11F6" w:rsidRPr="00C47A85" w:rsidRDefault="006C11F6" w:rsidP="00C47A85">
            <w:pPr>
              <w:spacing w:before="29" w:line="288" w:lineRule="auto"/>
              <w:jc w:val="right"/>
              <w:rPr>
                <w:color w:val="000000"/>
                <w:sz w:val="24"/>
              </w:rPr>
            </w:pPr>
            <w:r w:rsidRPr="00C47A85">
              <w:rPr>
                <w:color w:val="000000"/>
                <w:sz w:val="24"/>
              </w:rPr>
              <w:t>33,314.31</w:t>
            </w:r>
          </w:p>
        </w:tc>
        <w:tc>
          <w:tcPr>
            <w:tcW w:w="2520" w:type="dxa"/>
            <w:vAlign w:val="center"/>
          </w:tcPr>
          <w:p w14:paraId="2994CF36" w14:textId="77777777" w:rsidR="006C11F6" w:rsidRPr="00C47A85" w:rsidRDefault="006C11F6" w:rsidP="00C47A85">
            <w:pPr>
              <w:spacing w:before="29" w:line="288" w:lineRule="auto"/>
              <w:jc w:val="right"/>
              <w:rPr>
                <w:color w:val="000000"/>
                <w:sz w:val="24"/>
              </w:rPr>
            </w:pPr>
            <w:r w:rsidRPr="00C47A85">
              <w:rPr>
                <w:color w:val="000000"/>
                <w:sz w:val="24"/>
              </w:rPr>
              <w:t>64,343.41</w:t>
            </w:r>
          </w:p>
        </w:tc>
      </w:tr>
      <w:tr w:rsidR="006C11F6" w:rsidRPr="0091212A" w14:paraId="0DB6CBA2" w14:textId="77777777" w:rsidTr="00B673C9">
        <w:tc>
          <w:tcPr>
            <w:tcW w:w="2880" w:type="dxa"/>
            <w:vAlign w:val="center"/>
          </w:tcPr>
          <w:p w14:paraId="002F596E"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3386914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C7F183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2D2028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5F02BF3" w14:textId="77777777" w:rsidTr="00B673C9">
        <w:tc>
          <w:tcPr>
            <w:tcW w:w="2880" w:type="dxa"/>
            <w:vAlign w:val="center"/>
          </w:tcPr>
          <w:p w14:paraId="38AEC53E"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23D1A8A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D3ED87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F024A7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898B249" w14:textId="77777777" w:rsidTr="00B673C9">
        <w:tc>
          <w:tcPr>
            <w:tcW w:w="2880" w:type="dxa"/>
            <w:vAlign w:val="center"/>
          </w:tcPr>
          <w:p w14:paraId="69D2C5E4"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55FEBA0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832B41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C32EC1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6E188EA" w14:textId="77777777" w:rsidTr="00B673C9">
        <w:tc>
          <w:tcPr>
            <w:tcW w:w="2880" w:type="dxa"/>
            <w:vAlign w:val="center"/>
          </w:tcPr>
          <w:p w14:paraId="64FC5244"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3EECD9F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71A0D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534D52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7C55949" w14:textId="77777777" w:rsidTr="00B673C9">
        <w:tc>
          <w:tcPr>
            <w:tcW w:w="2880" w:type="dxa"/>
            <w:vAlign w:val="center"/>
          </w:tcPr>
          <w:p w14:paraId="054E53C0"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28EF9EF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0BB1C4F2" w14:textId="77777777" w:rsidR="006C11F6" w:rsidRPr="00C47A85" w:rsidRDefault="006C11F6" w:rsidP="00C47A85">
            <w:pPr>
              <w:spacing w:before="29" w:line="288" w:lineRule="auto"/>
              <w:jc w:val="right"/>
              <w:rPr>
                <w:color w:val="000000"/>
                <w:sz w:val="24"/>
              </w:rPr>
            </w:pPr>
            <w:r w:rsidRPr="00C47A85">
              <w:rPr>
                <w:color w:val="000000"/>
                <w:sz w:val="24"/>
              </w:rPr>
              <w:t>400,000.00</w:t>
            </w:r>
          </w:p>
        </w:tc>
        <w:tc>
          <w:tcPr>
            <w:tcW w:w="2520" w:type="dxa"/>
            <w:vAlign w:val="center"/>
          </w:tcPr>
          <w:p w14:paraId="3DDD2446" w14:textId="77777777" w:rsidR="006C11F6" w:rsidRPr="00C47A85" w:rsidRDefault="006C11F6" w:rsidP="00C47A85">
            <w:pPr>
              <w:spacing w:before="29" w:line="288" w:lineRule="auto"/>
              <w:jc w:val="right"/>
              <w:rPr>
                <w:color w:val="000000"/>
                <w:sz w:val="24"/>
              </w:rPr>
            </w:pPr>
            <w:r w:rsidRPr="00C47A85">
              <w:rPr>
                <w:color w:val="000000"/>
                <w:sz w:val="24"/>
              </w:rPr>
              <w:t>410,000.00</w:t>
            </w:r>
          </w:p>
        </w:tc>
      </w:tr>
      <w:tr w:rsidR="006C11F6" w:rsidRPr="0091212A" w14:paraId="77EE3656" w14:textId="77777777" w:rsidTr="00B673C9">
        <w:tc>
          <w:tcPr>
            <w:tcW w:w="2880" w:type="dxa"/>
            <w:vAlign w:val="center"/>
          </w:tcPr>
          <w:p w14:paraId="18FF26C7"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0F7F714B"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272A0B49" w14:textId="77777777" w:rsidR="006C11F6" w:rsidRPr="00133C42" w:rsidRDefault="006C11F6" w:rsidP="00C47A85">
            <w:pPr>
              <w:spacing w:before="29" w:line="288" w:lineRule="auto"/>
              <w:jc w:val="right"/>
              <w:rPr>
                <w:b/>
                <w:color w:val="000000"/>
                <w:sz w:val="24"/>
              </w:rPr>
            </w:pPr>
            <w:r w:rsidRPr="00133C42">
              <w:rPr>
                <w:b/>
                <w:color w:val="000000"/>
                <w:sz w:val="24"/>
              </w:rPr>
              <w:t>732,445.30</w:t>
            </w:r>
          </w:p>
        </w:tc>
        <w:tc>
          <w:tcPr>
            <w:tcW w:w="2520" w:type="dxa"/>
            <w:vAlign w:val="center"/>
          </w:tcPr>
          <w:p w14:paraId="12FFBC79" w14:textId="77777777" w:rsidR="006C11F6" w:rsidRPr="00133C42" w:rsidRDefault="006C11F6" w:rsidP="00C47A85">
            <w:pPr>
              <w:spacing w:before="29" w:line="288" w:lineRule="auto"/>
              <w:jc w:val="right"/>
              <w:rPr>
                <w:b/>
                <w:color w:val="000000"/>
                <w:sz w:val="24"/>
              </w:rPr>
            </w:pPr>
            <w:r w:rsidRPr="00133C42">
              <w:rPr>
                <w:b/>
                <w:color w:val="000000"/>
                <w:sz w:val="24"/>
              </w:rPr>
              <w:t>766,746.30</w:t>
            </w:r>
          </w:p>
        </w:tc>
      </w:tr>
      <w:tr w:rsidR="006C11F6" w:rsidRPr="0091212A" w14:paraId="188FA7DE" w14:textId="77777777" w:rsidTr="00B673C9">
        <w:tc>
          <w:tcPr>
            <w:tcW w:w="2880" w:type="dxa"/>
            <w:vAlign w:val="center"/>
          </w:tcPr>
          <w:p w14:paraId="08A76CEB"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1A0A279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29DE337"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4E226529"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1B4644E1" w14:textId="77777777" w:rsidTr="00B673C9">
        <w:tc>
          <w:tcPr>
            <w:tcW w:w="2880" w:type="dxa"/>
            <w:vAlign w:val="center"/>
          </w:tcPr>
          <w:p w14:paraId="5A27BE8C"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41C5E4F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5FEDA4FB" w14:textId="77777777" w:rsidR="006C11F6" w:rsidRPr="00C47A85" w:rsidRDefault="006C11F6" w:rsidP="00C47A85">
            <w:pPr>
              <w:spacing w:before="29" w:line="288" w:lineRule="auto"/>
              <w:jc w:val="right"/>
              <w:rPr>
                <w:color w:val="000000"/>
                <w:sz w:val="24"/>
              </w:rPr>
            </w:pPr>
            <w:r w:rsidRPr="00C47A85">
              <w:rPr>
                <w:color w:val="000000"/>
                <w:sz w:val="24"/>
              </w:rPr>
              <w:t>361,595,598.47</w:t>
            </w:r>
          </w:p>
        </w:tc>
        <w:tc>
          <w:tcPr>
            <w:tcW w:w="2520" w:type="dxa"/>
            <w:vAlign w:val="center"/>
          </w:tcPr>
          <w:p w14:paraId="3ADF1570" w14:textId="77777777" w:rsidR="006C11F6" w:rsidRPr="00C47A85" w:rsidRDefault="006C11F6" w:rsidP="00C47A85">
            <w:pPr>
              <w:spacing w:before="29" w:line="288" w:lineRule="auto"/>
              <w:jc w:val="right"/>
              <w:rPr>
                <w:color w:val="000000"/>
                <w:sz w:val="24"/>
              </w:rPr>
            </w:pPr>
            <w:r w:rsidRPr="00C47A85">
              <w:rPr>
                <w:color w:val="000000"/>
                <w:sz w:val="24"/>
              </w:rPr>
              <w:t>467,597,333.19</w:t>
            </w:r>
          </w:p>
        </w:tc>
      </w:tr>
      <w:tr w:rsidR="006C11F6" w:rsidRPr="0091212A" w14:paraId="6938BB57" w14:textId="77777777" w:rsidTr="00B673C9">
        <w:tc>
          <w:tcPr>
            <w:tcW w:w="2880" w:type="dxa"/>
            <w:vAlign w:val="center"/>
          </w:tcPr>
          <w:p w14:paraId="71CD2162"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6586AEE6"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7AF0A8F5" w14:textId="77777777" w:rsidR="006C11F6" w:rsidRPr="00C47A85" w:rsidRDefault="006C11F6" w:rsidP="00C47A85">
            <w:pPr>
              <w:spacing w:before="29" w:line="288" w:lineRule="auto"/>
              <w:jc w:val="right"/>
              <w:rPr>
                <w:color w:val="000000"/>
                <w:sz w:val="24"/>
              </w:rPr>
            </w:pPr>
            <w:r w:rsidRPr="00C47A85">
              <w:rPr>
                <w:color w:val="000000"/>
                <w:sz w:val="24"/>
              </w:rPr>
              <w:t>117,147,018.19</w:t>
            </w:r>
          </w:p>
        </w:tc>
        <w:tc>
          <w:tcPr>
            <w:tcW w:w="2520" w:type="dxa"/>
            <w:vAlign w:val="center"/>
          </w:tcPr>
          <w:p w14:paraId="7D8EC56C" w14:textId="77777777" w:rsidR="006C11F6" w:rsidRPr="00C47A85" w:rsidRDefault="006C11F6" w:rsidP="00C47A85">
            <w:pPr>
              <w:spacing w:before="29" w:line="288" w:lineRule="auto"/>
              <w:jc w:val="right"/>
              <w:rPr>
                <w:color w:val="000000"/>
                <w:sz w:val="24"/>
              </w:rPr>
            </w:pPr>
            <w:r w:rsidRPr="00C47A85">
              <w:rPr>
                <w:color w:val="000000"/>
                <w:sz w:val="24"/>
              </w:rPr>
              <w:t>35,539,287.99</w:t>
            </w:r>
          </w:p>
        </w:tc>
      </w:tr>
      <w:tr w:rsidR="006C11F6" w:rsidRPr="0091212A" w14:paraId="7BCF6E6B" w14:textId="77777777" w:rsidTr="00B673C9">
        <w:tc>
          <w:tcPr>
            <w:tcW w:w="2880" w:type="dxa"/>
            <w:vAlign w:val="center"/>
          </w:tcPr>
          <w:p w14:paraId="4077E33B"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5255141E"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4F199E4" w14:textId="77777777" w:rsidR="006C11F6" w:rsidRPr="002936D0" w:rsidRDefault="006C11F6" w:rsidP="00C47A85">
            <w:pPr>
              <w:spacing w:before="29" w:line="288" w:lineRule="auto"/>
              <w:jc w:val="right"/>
              <w:rPr>
                <w:b/>
                <w:color w:val="000000"/>
                <w:sz w:val="24"/>
              </w:rPr>
            </w:pPr>
            <w:r w:rsidRPr="002936D0">
              <w:rPr>
                <w:b/>
                <w:color w:val="000000"/>
                <w:sz w:val="24"/>
              </w:rPr>
              <w:t>478,742,616.66</w:t>
            </w:r>
          </w:p>
        </w:tc>
        <w:tc>
          <w:tcPr>
            <w:tcW w:w="2520" w:type="dxa"/>
            <w:vAlign w:val="center"/>
          </w:tcPr>
          <w:p w14:paraId="63A9953F" w14:textId="77777777" w:rsidR="006C11F6" w:rsidRPr="002936D0" w:rsidRDefault="006C11F6" w:rsidP="00C47A85">
            <w:pPr>
              <w:spacing w:before="29" w:line="288" w:lineRule="auto"/>
              <w:jc w:val="right"/>
              <w:rPr>
                <w:b/>
                <w:color w:val="000000"/>
                <w:sz w:val="24"/>
              </w:rPr>
            </w:pPr>
            <w:r w:rsidRPr="002936D0">
              <w:rPr>
                <w:b/>
                <w:color w:val="000000"/>
                <w:sz w:val="24"/>
              </w:rPr>
              <w:t>503,136,621.18</w:t>
            </w:r>
          </w:p>
        </w:tc>
      </w:tr>
      <w:tr w:rsidR="006C11F6" w:rsidRPr="0091212A" w14:paraId="76E5513C" w14:textId="77777777" w:rsidTr="00B673C9">
        <w:tc>
          <w:tcPr>
            <w:tcW w:w="2880" w:type="dxa"/>
            <w:vAlign w:val="center"/>
          </w:tcPr>
          <w:p w14:paraId="5FCC0B96"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31E55821"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4672AD46" w14:textId="77777777" w:rsidR="006C11F6" w:rsidRPr="002936D0" w:rsidRDefault="006C11F6" w:rsidP="00C47A85">
            <w:pPr>
              <w:spacing w:before="29" w:line="288" w:lineRule="auto"/>
              <w:jc w:val="right"/>
              <w:rPr>
                <w:b/>
                <w:color w:val="000000"/>
                <w:sz w:val="24"/>
              </w:rPr>
            </w:pPr>
            <w:r w:rsidRPr="002936D0">
              <w:rPr>
                <w:b/>
                <w:color w:val="000000"/>
                <w:sz w:val="24"/>
              </w:rPr>
              <w:t>479,475,061.96</w:t>
            </w:r>
          </w:p>
        </w:tc>
        <w:tc>
          <w:tcPr>
            <w:tcW w:w="2520" w:type="dxa"/>
            <w:vAlign w:val="center"/>
          </w:tcPr>
          <w:p w14:paraId="386E349E" w14:textId="77777777" w:rsidR="006C11F6" w:rsidRPr="002936D0" w:rsidRDefault="006C11F6" w:rsidP="00C47A85">
            <w:pPr>
              <w:spacing w:before="29" w:line="288" w:lineRule="auto"/>
              <w:jc w:val="right"/>
              <w:rPr>
                <w:b/>
                <w:color w:val="000000"/>
                <w:sz w:val="24"/>
              </w:rPr>
            </w:pPr>
            <w:r w:rsidRPr="002936D0">
              <w:rPr>
                <w:b/>
                <w:color w:val="000000"/>
                <w:sz w:val="24"/>
              </w:rPr>
              <w:t>503,903,367.48</w:t>
            </w:r>
          </w:p>
        </w:tc>
      </w:tr>
    </w:tbl>
    <w:p w14:paraId="566A61B5" w14:textId="06DEB908"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1.189</w:t>
      </w:r>
      <w:r w:rsidRPr="00BF6D11">
        <w:rPr>
          <w:kern w:val="0"/>
          <w:sz w:val="24"/>
        </w:rPr>
        <w:t>元，基金份额总额</w:t>
      </w:r>
      <w:r w:rsidR="00584FE5" w:rsidRPr="008013FD">
        <w:rPr>
          <w:kern w:val="0"/>
          <w:sz w:val="24"/>
        </w:rPr>
        <w:t>402,524,362.00</w:t>
      </w:r>
      <w:r w:rsidRPr="00BF6D11">
        <w:rPr>
          <w:kern w:val="0"/>
          <w:sz w:val="24"/>
        </w:rPr>
        <w:t>份。</w:t>
      </w:r>
    </w:p>
    <w:p w14:paraId="4A3340C8"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2B49254E" w14:textId="77777777" w:rsidR="001A59F9" w:rsidRPr="00471EEB" w:rsidRDefault="001A59F9" w:rsidP="00471EEB">
      <w:pPr>
        <w:pStyle w:val="20"/>
        <w:spacing w:before="29" w:after="0" w:line="288" w:lineRule="auto"/>
        <w:rPr>
          <w:rFonts w:ascii="Times New Roman" w:hAnsi="Times New Roman"/>
          <w:kern w:val="0"/>
          <w:szCs w:val="24"/>
        </w:rPr>
      </w:pPr>
      <w:bookmarkStart w:id="105" w:name="_Toc225498269"/>
      <w:bookmarkStart w:id="106" w:name="_Toc361324874"/>
      <w:bookmarkStart w:id="107" w:name="_Toc50976072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5"/>
      <w:bookmarkEnd w:id="106"/>
      <w:bookmarkEnd w:id="107"/>
    </w:p>
    <w:p w14:paraId="3028E359"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w:t>
      </w:r>
      <w:r w:rsidRPr="00471EEB">
        <w:rPr>
          <w:color w:val="000000"/>
          <w:sz w:val="24"/>
        </w:rPr>
        <w:t>180</w:t>
      </w:r>
      <w:r w:rsidRPr="00471EEB">
        <w:rPr>
          <w:color w:val="000000"/>
          <w:sz w:val="24"/>
        </w:rPr>
        <w:t>公司治理交易型开放式指数证券投资基金</w:t>
      </w:r>
    </w:p>
    <w:p w14:paraId="2BA6A826"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338D72FA"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2DEAB278" w14:textId="77777777" w:rsidTr="006D141C">
        <w:tc>
          <w:tcPr>
            <w:tcW w:w="3420" w:type="dxa"/>
            <w:vAlign w:val="center"/>
          </w:tcPr>
          <w:p w14:paraId="5480AB00"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672CF218"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42506D6B"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22826E86"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00D6DD8E"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4DFE4004"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7D04DCEC" w14:textId="77777777" w:rsidTr="00D82DAA">
        <w:tc>
          <w:tcPr>
            <w:tcW w:w="3420" w:type="dxa"/>
            <w:vAlign w:val="center"/>
          </w:tcPr>
          <w:p w14:paraId="1FCD82CF"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2A1FF12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6742B1C" w14:textId="77777777" w:rsidR="001D57E5" w:rsidRPr="008531A5" w:rsidRDefault="001D57E5" w:rsidP="008531A5">
            <w:pPr>
              <w:spacing w:before="29" w:line="288" w:lineRule="auto"/>
              <w:jc w:val="right"/>
              <w:rPr>
                <w:b/>
                <w:color w:val="000000"/>
                <w:sz w:val="24"/>
              </w:rPr>
            </w:pPr>
            <w:r w:rsidRPr="008531A5">
              <w:rPr>
                <w:b/>
                <w:color w:val="000000"/>
                <w:sz w:val="24"/>
              </w:rPr>
              <w:t>107,655,224.01</w:t>
            </w:r>
          </w:p>
        </w:tc>
        <w:tc>
          <w:tcPr>
            <w:tcW w:w="2250" w:type="dxa"/>
            <w:vAlign w:val="center"/>
          </w:tcPr>
          <w:p w14:paraId="51A689E4" w14:textId="77777777" w:rsidR="001D57E5" w:rsidRPr="008531A5" w:rsidRDefault="001D57E5" w:rsidP="008531A5">
            <w:pPr>
              <w:spacing w:before="29" w:line="288" w:lineRule="auto"/>
              <w:jc w:val="right"/>
              <w:rPr>
                <w:b/>
                <w:color w:val="000000"/>
                <w:sz w:val="24"/>
              </w:rPr>
            </w:pPr>
            <w:r w:rsidRPr="008531A5">
              <w:rPr>
                <w:b/>
                <w:color w:val="000000"/>
                <w:sz w:val="24"/>
              </w:rPr>
              <w:t>-24,452,443.90</w:t>
            </w:r>
          </w:p>
        </w:tc>
      </w:tr>
      <w:tr w:rsidR="001D57E5" w:rsidRPr="0091212A" w14:paraId="4E13B779" w14:textId="77777777" w:rsidTr="00D82DAA">
        <w:tc>
          <w:tcPr>
            <w:tcW w:w="3420" w:type="dxa"/>
            <w:vAlign w:val="center"/>
          </w:tcPr>
          <w:p w14:paraId="3E9C358E"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9BF711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06327ED" w14:textId="77777777" w:rsidR="001D57E5" w:rsidRPr="00862F02" w:rsidRDefault="001D57E5" w:rsidP="00862F02">
            <w:pPr>
              <w:spacing w:before="29" w:line="288" w:lineRule="auto"/>
              <w:jc w:val="right"/>
              <w:rPr>
                <w:color w:val="000000"/>
                <w:sz w:val="24"/>
              </w:rPr>
            </w:pPr>
            <w:r w:rsidRPr="00862F02">
              <w:rPr>
                <w:color w:val="000000"/>
                <w:sz w:val="24"/>
              </w:rPr>
              <w:t>36,420.76</w:t>
            </w:r>
          </w:p>
        </w:tc>
        <w:tc>
          <w:tcPr>
            <w:tcW w:w="2250" w:type="dxa"/>
            <w:vAlign w:val="center"/>
          </w:tcPr>
          <w:p w14:paraId="46FF6007" w14:textId="77777777" w:rsidR="001D57E5" w:rsidRPr="00862F02" w:rsidRDefault="001D57E5" w:rsidP="00862F02">
            <w:pPr>
              <w:spacing w:before="29" w:line="288" w:lineRule="auto"/>
              <w:jc w:val="right"/>
              <w:rPr>
                <w:color w:val="000000"/>
                <w:sz w:val="24"/>
              </w:rPr>
            </w:pPr>
            <w:r w:rsidRPr="00862F02">
              <w:rPr>
                <w:color w:val="000000"/>
                <w:sz w:val="24"/>
              </w:rPr>
              <w:t>47,318.98</w:t>
            </w:r>
          </w:p>
        </w:tc>
      </w:tr>
      <w:tr w:rsidR="001D57E5" w:rsidRPr="0091212A" w14:paraId="1C7B7339" w14:textId="77777777" w:rsidTr="00D82DAA">
        <w:tc>
          <w:tcPr>
            <w:tcW w:w="3420" w:type="dxa"/>
            <w:vAlign w:val="center"/>
          </w:tcPr>
          <w:p w14:paraId="65726902"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133599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5A00532A" w14:textId="77777777" w:rsidR="001D57E5" w:rsidRPr="00862F02" w:rsidRDefault="001D57E5" w:rsidP="00862F02">
            <w:pPr>
              <w:spacing w:before="29" w:line="288" w:lineRule="auto"/>
              <w:jc w:val="right"/>
              <w:rPr>
                <w:color w:val="000000"/>
                <w:sz w:val="24"/>
              </w:rPr>
            </w:pPr>
            <w:r w:rsidRPr="00862F02">
              <w:rPr>
                <w:color w:val="000000"/>
                <w:sz w:val="24"/>
              </w:rPr>
              <w:t>36,177.83</w:t>
            </w:r>
          </w:p>
        </w:tc>
        <w:tc>
          <w:tcPr>
            <w:tcW w:w="2250" w:type="dxa"/>
            <w:vAlign w:val="center"/>
          </w:tcPr>
          <w:p w14:paraId="59834859" w14:textId="77777777" w:rsidR="001D57E5" w:rsidRPr="00862F02" w:rsidRDefault="001D57E5" w:rsidP="00862F02">
            <w:pPr>
              <w:spacing w:before="29" w:line="288" w:lineRule="auto"/>
              <w:jc w:val="right"/>
              <w:rPr>
                <w:color w:val="000000"/>
                <w:sz w:val="24"/>
              </w:rPr>
            </w:pPr>
            <w:r w:rsidRPr="00862F02">
              <w:rPr>
                <w:color w:val="000000"/>
                <w:sz w:val="24"/>
              </w:rPr>
              <w:t>47,294.01</w:t>
            </w:r>
          </w:p>
        </w:tc>
      </w:tr>
      <w:tr w:rsidR="001D57E5" w:rsidRPr="0091212A" w14:paraId="02693EF8" w14:textId="77777777" w:rsidTr="00D82DAA">
        <w:tc>
          <w:tcPr>
            <w:tcW w:w="3420" w:type="dxa"/>
            <w:vAlign w:val="center"/>
          </w:tcPr>
          <w:p w14:paraId="470012F8"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68E495F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4596DA9" w14:textId="77777777" w:rsidR="001D57E5" w:rsidRPr="00862F02" w:rsidRDefault="001D57E5" w:rsidP="00862F02">
            <w:pPr>
              <w:spacing w:before="29" w:line="288" w:lineRule="auto"/>
              <w:jc w:val="right"/>
              <w:rPr>
                <w:color w:val="000000"/>
                <w:sz w:val="24"/>
              </w:rPr>
            </w:pPr>
            <w:r w:rsidRPr="00862F02">
              <w:rPr>
                <w:color w:val="000000"/>
                <w:sz w:val="24"/>
              </w:rPr>
              <w:t>242.93</w:t>
            </w:r>
          </w:p>
        </w:tc>
        <w:tc>
          <w:tcPr>
            <w:tcW w:w="2250" w:type="dxa"/>
            <w:vAlign w:val="center"/>
          </w:tcPr>
          <w:p w14:paraId="15D0B2D4" w14:textId="77777777" w:rsidR="001D57E5" w:rsidRPr="00862F02" w:rsidRDefault="001D57E5" w:rsidP="00862F02">
            <w:pPr>
              <w:spacing w:before="29" w:line="288" w:lineRule="auto"/>
              <w:jc w:val="right"/>
              <w:rPr>
                <w:color w:val="000000"/>
                <w:sz w:val="24"/>
              </w:rPr>
            </w:pPr>
            <w:r w:rsidRPr="00862F02">
              <w:rPr>
                <w:color w:val="000000"/>
                <w:sz w:val="24"/>
              </w:rPr>
              <w:t>24.97</w:t>
            </w:r>
          </w:p>
        </w:tc>
      </w:tr>
      <w:tr w:rsidR="001D57E5" w:rsidRPr="0091212A" w14:paraId="73E5B888" w14:textId="77777777" w:rsidTr="00D82DAA">
        <w:tc>
          <w:tcPr>
            <w:tcW w:w="3420" w:type="dxa"/>
            <w:vAlign w:val="center"/>
          </w:tcPr>
          <w:p w14:paraId="1AA15C4E"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3B5ED64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04E7C1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DFC521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654883E" w14:textId="77777777" w:rsidTr="00D82DAA">
        <w:tc>
          <w:tcPr>
            <w:tcW w:w="3420" w:type="dxa"/>
            <w:vAlign w:val="center"/>
          </w:tcPr>
          <w:p w14:paraId="4EE52F7E"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495BD8C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3991D1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3FEF04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00E218A" w14:textId="77777777" w:rsidTr="00D82DAA">
        <w:tc>
          <w:tcPr>
            <w:tcW w:w="3420" w:type="dxa"/>
            <w:vAlign w:val="center"/>
          </w:tcPr>
          <w:p w14:paraId="53FB920E"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751F13A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440DA9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70E70E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E5D8A5F" w14:textId="77777777" w:rsidTr="00D82DAA">
        <w:tc>
          <w:tcPr>
            <w:tcW w:w="3420" w:type="dxa"/>
            <w:vAlign w:val="center"/>
          </w:tcPr>
          <w:p w14:paraId="492979E2"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5735A94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0AB918F" w14:textId="77777777" w:rsidR="001D57E5" w:rsidRPr="00862F02" w:rsidRDefault="001D57E5" w:rsidP="00862F02">
            <w:pPr>
              <w:spacing w:before="29" w:line="288" w:lineRule="auto"/>
              <w:jc w:val="right"/>
              <w:rPr>
                <w:color w:val="000000"/>
                <w:sz w:val="24"/>
              </w:rPr>
            </w:pPr>
            <w:r w:rsidRPr="00862F02">
              <w:rPr>
                <w:color w:val="000000"/>
                <w:sz w:val="24"/>
              </w:rPr>
              <w:t>30,021,055.22</w:t>
            </w:r>
          </w:p>
        </w:tc>
        <w:tc>
          <w:tcPr>
            <w:tcW w:w="2250" w:type="dxa"/>
            <w:vAlign w:val="center"/>
          </w:tcPr>
          <w:p w14:paraId="10FBFE75" w14:textId="77777777" w:rsidR="001D57E5" w:rsidRPr="00862F02" w:rsidRDefault="001D57E5" w:rsidP="00862F02">
            <w:pPr>
              <w:spacing w:before="29" w:line="288" w:lineRule="auto"/>
              <w:jc w:val="right"/>
              <w:rPr>
                <w:color w:val="000000"/>
                <w:sz w:val="24"/>
              </w:rPr>
            </w:pPr>
            <w:r w:rsidRPr="00862F02">
              <w:rPr>
                <w:color w:val="000000"/>
                <w:sz w:val="24"/>
              </w:rPr>
              <w:t>19,233,244.47</w:t>
            </w:r>
          </w:p>
        </w:tc>
      </w:tr>
      <w:tr w:rsidR="001D57E5" w:rsidRPr="0091212A" w14:paraId="35B8E3E6" w14:textId="77777777" w:rsidTr="00D82DAA">
        <w:tc>
          <w:tcPr>
            <w:tcW w:w="3420" w:type="dxa"/>
            <w:vAlign w:val="center"/>
          </w:tcPr>
          <w:p w14:paraId="55923D5F"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66493DB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22D0F437" w14:textId="77777777" w:rsidR="001D57E5" w:rsidRPr="00862F02" w:rsidRDefault="001D57E5" w:rsidP="00862F02">
            <w:pPr>
              <w:spacing w:before="29" w:line="288" w:lineRule="auto"/>
              <w:jc w:val="right"/>
              <w:rPr>
                <w:color w:val="000000"/>
                <w:sz w:val="24"/>
              </w:rPr>
            </w:pPr>
            <w:r w:rsidRPr="00862F02">
              <w:rPr>
                <w:color w:val="000000"/>
                <w:sz w:val="24"/>
              </w:rPr>
              <w:t>17,908,314.69</w:t>
            </w:r>
          </w:p>
        </w:tc>
        <w:tc>
          <w:tcPr>
            <w:tcW w:w="2250" w:type="dxa"/>
            <w:vAlign w:val="center"/>
          </w:tcPr>
          <w:p w14:paraId="4535A2F1" w14:textId="77777777" w:rsidR="001D57E5" w:rsidRPr="00862F02" w:rsidRDefault="001D57E5" w:rsidP="00862F02">
            <w:pPr>
              <w:spacing w:before="29" w:line="288" w:lineRule="auto"/>
              <w:jc w:val="right"/>
              <w:rPr>
                <w:color w:val="000000"/>
                <w:sz w:val="24"/>
              </w:rPr>
            </w:pPr>
            <w:r w:rsidRPr="00862F02">
              <w:rPr>
                <w:color w:val="000000"/>
                <w:sz w:val="24"/>
              </w:rPr>
              <w:t>1,513,248.13</w:t>
            </w:r>
          </w:p>
        </w:tc>
      </w:tr>
      <w:tr w:rsidR="001D57E5" w:rsidRPr="0091212A" w14:paraId="63DDCC79" w14:textId="77777777" w:rsidTr="00D82DAA">
        <w:tc>
          <w:tcPr>
            <w:tcW w:w="3420" w:type="dxa"/>
            <w:vAlign w:val="center"/>
          </w:tcPr>
          <w:p w14:paraId="110BBB0F"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0A13F36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A6CD4A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C26497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CC1B0AE" w14:textId="77777777" w:rsidTr="00D82DAA">
        <w:tc>
          <w:tcPr>
            <w:tcW w:w="3420" w:type="dxa"/>
            <w:vAlign w:val="center"/>
          </w:tcPr>
          <w:p w14:paraId="4EFA213D"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CD9EE7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7F9EF644" w14:textId="77777777" w:rsidR="001D57E5" w:rsidRPr="00862F02" w:rsidRDefault="001D57E5" w:rsidP="00862F02">
            <w:pPr>
              <w:spacing w:before="29" w:line="288" w:lineRule="auto"/>
              <w:jc w:val="right"/>
              <w:rPr>
                <w:color w:val="000000"/>
                <w:sz w:val="24"/>
              </w:rPr>
            </w:pPr>
            <w:r w:rsidRPr="00862F02">
              <w:rPr>
                <w:color w:val="000000"/>
                <w:sz w:val="24"/>
              </w:rPr>
              <w:t>19,440.87</w:t>
            </w:r>
          </w:p>
        </w:tc>
        <w:tc>
          <w:tcPr>
            <w:tcW w:w="2250" w:type="dxa"/>
            <w:vAlign w:val="center"/>
          </w:tcPr>
          <w:p w14:paraId="105A8C36" w14:textId="77777777" w:rsidR="001D57E5" w:rsidRPr="00862F02" w:rsidRDefault="001D57E5" w:rsidP="00862F02">
            <w:pPr>
              <w:spacing w:before="29" w:line="288" w:lineRule="auto"/>
              <w:jc w:val="right"/>
              <w:rPr>
                <w:color w:val="000000"/>
                <w:sz w:val="24"/>
              </w:rPr>
            </w:pPr>
            <w:r w:rsidRPr="00862F02">
              <w:rPr>
                <w:color w:val="000000"/>
                <w:sz w:val="24"/>
              </w:rPr>
              <w:t>20,747.43</w:t>
            </w:r>
          </w:p>
        </w:tc>
      </w:tr>
      <w:tr w:rsidR="001D57E5" w:rsidRPr="0091212A" w14:paraId="77635AA6" w14:textId="77777777" w:rsidTr="00D82DAA">
        <w:tc>
          <w:tcPr>
            <w:tcW w:w="3420" w:type="dxa"/>
            <w:vAlign w:val="center"/>
          </w:tcPr>
          <w:p w14:paraId="2DA404D7"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085A68E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0F7618C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0A0E44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59F3858" w14:textId="77777777" w:rsidTr="00D82DAA">
        <w:tc>
          <w:tcPr>
            <w:tcW w:w="3420" w:type="dxa"/>
            <w:vAlign w:val="center"/>
          </w:tcPr>
          <w:p w14:paraId="39999C19"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5506466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CC860D1"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5E372BFC"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6AD773B5" w14:textId="77777777" w:rsidTr="00D82DAA">
        <w:tc>
          <w:tcPr>
            <w:tcW w:w="3420" w:type="dxa"/>
            <w:vAlign w:val="center"/>
          </w:tcPr>
          <w:p w14:paraId="48413A9F"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0972B78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10F6D69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893029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F849250" w14:textId="77777777" w:rsidTr="00D82DAA">
        <w:tc>
          <w:tcPr>
            <w:tcW w:w="3420" w:type="dxa"/>
            <w:vAlign w:val="center"/>
          </w:tcPr>
          <w:p w14:paraId="667ED592"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2AD434C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29F8AD7A" w14:textId="77777777" w:rsidR="001D57E5" w:rsidRPr="00862F02" w:rsidRDefault="001D57E5" w:rsidP="00862F02">
            <w:pPr>
              <w:spacing w:before="29" w:line="288" w:lineRule="auto"/>
              <w:jc w:val="right"/>
              <w:rPr>
                <w:color w:val="000000"/>
                <w:sz w:val="24"/>
              </w:rPr>
            </w:pPr>
            <w:r w:rsidRPr="00862F02">
              <w:rPr>
                <w:color w:val="000000"/>
                <w:sz w:val="24"/>
              </w:rPr>
              <w:t>12,093,299.66</w:t>
            </w:r>
          </w:p>
        </w:tc>
        <w:tc>
          <w:tcPr>
            <w:tcW w:w="2250" w:type="dxa"/>
            <w:vAlign w:val="center"/>
          </w:tcPr>
          <w:p w14:paraId="4423E13C" w14:textId="77777777" w:rsidR="001D57E5" w:rsidRPr="00862F02" w:rsidRDefault="001D57E5" w:rsidP="00862F02">
            <w:pPr>
              <w:spacing w:before="29" w:line="288" w:lineRule="auto"/>
              <w:jc w:val="right"/>
              <w:rPr>
                <w:color w:val="000000"/>
                <w:sz w:val="24"/>
              </w:rPr>
            </w:pPr>
            <w:r w:rsidRPr="00862F02">
              <w:rPr>
                <w:color w:val="000000"/>
                <w:sz w:val="24"/>
              </w:rPr>
              <w:t>17,699,248.91</w:t>
            </w:r>
          </w:p>
        </w:tc>
      </w:tr>
      <w:tr w:rsidR="001D57E5" w:rsidRPr="0091212A" w14:paraId="5DA929CE" w14:textId="77777777" w:rsidTr="00D82DAA">
        <w:tc>
          <w:tcPr>
            <w:tcW w:w="3420" w:type="dxa"/>
            <w:vAlign w:val="center"/>
          </w:tcPr>
          <w:p w14:paraId="0BEDE6E6"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40BFC53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17FEC480" w14:textId="77777777" w:rsidR="001D57E5" w:rsidRPr="00862F02" w:rsidRDefault="001D57E5" w:rsidP="00862F02">
            <w:pPr>
              <w:spacing w:before="29" w:line="288" w:lineRule="auto"/>
              <w:jc w:val="right"/>
              <w:rPr>
                <w:color w:val="000000"/>
                <w:sz w:val="24"/>
              </w:rPr>
            </w:pPr>
            <w:r w:rsidRPr="00862F02">
              <w:rPr>
                <w:color w:val="000000"/>
                <w:sz w:val="24"/>
              </w:rPr>
              <w:t>77,596,583.03</w:t>
            </w:r>
          </w:p>
        </w:tc>
        <w:tc>
          <w:tcPr>
            <w:tcW w:w="2250" w:type="dxa"/>
            <w:vAlign w:val="center"/>
          </w:tcPr>
          <w:p w14:paraId="23C52856" w14:textId="77777777" w:rsidR="001D57E5" w:rsidRPr="00862F02" w:rsidRDefault="001D57E5" w:rsidP="00862F02">
            <w:pPr>
              <w:spacing w:before="29" w:line="288" w:lineRule="auto"/>
              <w:jc w:val="right"/>
              <w:rPr>
                <w:color w:val="000000"/>
                <w:sz w:val="24"/>
              </w:rPr>
            </w:pPr>
            <w:r w:rsidRPr="00862F02">
              <w:rPr>
                <w:color w:val="000000"/>
                <w:sz w:val="24"/>
              </w:rPr>
              <w:t>-43,740,092.66</w:t>
            </w:r>
          </w:p>
        </w:tc>
      </w:tr>
      <w:tr w:rsidR="001D57E5" w:rsidRPr="0091212A" w14:paraId="39AB3381" w14:textId="77777777" w:rsidTr="00D82DAA">
        <w:tc>
          <w:tcPr>
            <w:tcW w:w="3420" w:type="dxa"/>
            <w:vAlign w:val="center"/>
          </w:tcPr>
          <w:p w14:paraId="3DB5B760"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7F48BB2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440F33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ABEED8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E1BE116" w14:textId="77777777" w:rsidTr="00D82DAA">
        <w:tc>
          <w:tcPr>
            <w:tcW w:w="3420" w:type="dxa"/>
            <w:vAlign w:val="center"/>
          </w:tcPr>
          <w:p w14:paraId="77E39F12"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725A731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12FF303A" w14:textId="77777777" w:rsidR="001D57E5" w:rsidRPr="00862F02" w:rsidRDefault="001D57E5" w:rsidP="00862F02">
            <w:pPr>
              <w:spacing w:before="29" w:line="288" w:lineRule="auto"/>
              <w:jc w:val="right"/>
              <w:rPr>
                <w:color w:val="000000"/>
                <w:sz w:val="24"/>
              </w:rPr>
            </w:pPr>
            <w:r w:rsidRPr="00862F02">
              <w:rPr>
                <w:color w:val="000000"/>
                <w:sz w:val="24"/>
              </w:rPr>
              <w:t>1,165.00</w:t>
            </w:r>
          </w:p>
        </w:tc>
        <w:tc>
          <w:tcPr>
            <w:tcW w:w="2250" w:type="dxa"/>
            <w:vAlign w:val="center"/>
          </w:tcPr>
          <w:p w14:paraId="62E9CAF4" w14:textId="77777777" w:rsidR="001D57E5" w:rsidRPr="00862F02" w:rsidRDefault="001D57E5" w:rsidP="00862F02">
            <w:pPr>
              <w:spacing w:before="29" w:line="288" w:lineRule="auto"/>
              <w:jc w:val="right"/>
              <w:rPr>
                <w:color w:val="000000"/>
                <w:sz w:val="24"/>
              </w:rPr>
            </w:pPr>
            <w:r w:rsidRPr="00862F02">
              <w:rPr>
                <w:color w:val="000000"/>
                <w:sz w:val="24"/>
              </w:rPr>
              <w:t>7,085.31</w:t>
            </w:r>
          </w:p>
        </w:tc>
      </w:tr>
      <w:tr w:rsidR="001D57E5" w:rsidRPr="00D520B7" w14:paraId="43B67626" w14:textId="77777777" w:rsidTr="00011850">
        <w:tc>
          <w:tcPr>
            <w:tcW w:w="3420" w:type="dxa"/>
            <w:vAlign w:val="center"/>
          </w:tcPr>
          <w:p w14:paraId="4E96D8CA"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0C07A86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CD379C4" w14:textId="77777777" w:rsidR="001D57E5" w:rsidRPr="00D520B7" w:rsidRDefault="001D57E5" w:rsidP="00D520B7">
            <w:pPr>
              <w:spacing w:before="29" w:line="288" w:lineRule="auto"/>
              <w:jc w:val="right"/>
              <w:rPr>
                <w:b/>
                <w:color w:val="000000"/>
                <w:sz w:val="24"/>
              </w:rPr>
            </w:pPr>
            <w:r w:rsidRPr="00D520B7">
              <w:rPr>
                <w:b/>
                <w:color w:val="000000"/>
                <w:sz w:val="24"/>
              </w:rPr>
              <w:t>3,801,542.17</w:t>
            </w:r>
          </w:p>
        </w:tc>
        <w:tc>
          <w:tcPr>
            <w:tcW w:w="2250" w:type="dxa"/>
            <w:vAlign w:val="center"/>
          </w:tcPr>
          <w:p w14:paraId="77F31696" w14:textId="77777777" w:rsidR="001D57E5" w:rsidRPr="00D520B7" w:rsidRDefault="001D57E5" w:rsidP="00D520B7">
            <w:pPr>
              <w:spacing w:before="29" w:line="288" w:lineRule="auto"/>
              <w:jc w:val="right"/>
              <w:rPr>
                <w:b/>
                <w:color w:val="000000"/>
                <w:sz w:val="24"/>
              </w:rPr>
            </w:pPr>
            <w:r w:rsidRPr="00D520B7">
              <w:rPr>
                <w:b/>
                <w:color w:val="000000"/>
                <w:sz w:val="24"/>
              </w:rPr>
              <w:t>4,937,195.38</w:t>
            </w:r>
          </w:p>
        </w:tc>
      </w:tr>
      <w:tr w:rsidR="001D57E5" w:rsidRPr="0091212A" w14:paraId="31F45E58" w14:textId="77777777" w:rsidTr="00011850">
        <w:tc>
          <w:tcPr>
            <w:tcW w:w="3420" w:type="dxa"/>
            <w:vAlign w:val="center"/>
          </w:tcPr>
          <w:p w14:paraId="49DF5ACF"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18AB8A3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7E26A14" w14:textId="77777777" w:rsidR="001D57E5" w:rsidRPr="00862F02" w:rsidRDefault="001D57E5" w:rsidP="00862F02">
            <w:pPr>
              <w:spacing w:before="29" w:line="288" w:lineRule="auto"/>
              <w:jc w:val="right"/>
              <w:rPr>
                <w:color w:val="000000"/>
                <w:sz w:val="24"/>
              </w:rPr>
            </w:pPr>
            <w:r w:rsidRPr="00862F02">
              <w:rPr>
                <w:color w:val="000000"/>
                <w:sz w:val="24"/>
              </w:rPr>
              <w:t>2,507,181.26</w:t>
            </w:r>
          </w:p>
        </w:tc>
        <w:tc>
          <w:tcPr>
            <w:tcW w:w="2250" w:type="dxa"/>
            <w:vAlign w:val="center"/>
          </w:tcPr>
          <w:p w14:paraId="140C2BAE" w14:textId="77777777" w:rsidR="001D57E5" w:rsidRPr="00862F02" w:rsidRDefault="001D57E5" w:rsidP="00862F02">
            <w:pPr>
              <w:spacing w:before="29" w:line="288" w:lineRule="auto"/>
              <w:jc w:val="right"/>
              <w:rPr>
                <w:color w:val="000000"/>
                <w:sz w:val="24"/>
              </w:rPr>
            </w:pPr>
            <w:r w:rsidRPr="00862F02">
              <w:rPr>
                <w:color w:val="000000"/>
                <w:sz w:val="24"/>
              </w:rPr>
              <w:t>3,217,235.19</w:t>
            </w:r>
          </w:p>
        </w:tc>
      </w:tr>
      <w:tr w:rsidR="001D57E5" w:rsidRPr="0091212A" w14:paraId="2DC5BC1D" w14:textId="77777777" w:rsidTr="00011850">
        <w:tc>
          <w:tcPr>
            <w:tcW w:w="3420" w:type="dxa"/>
            <w:vAlign w:val="center"/>
          </w:tcPr>
          <w:p w14:paraId="06D42F49"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1526CAC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C3E042C" w14:textId="77777777" w:rsidR="001D57E5" w:rsidRPr="00862F02" w:rsidRDefault="001D57E5" w:rsidP="00862F02">
            <w:pPr>
              <w:spacing w:before="29" w:line="288" w:lineRule="auto"/>
              <w:jc w:val="right"/>
              <w:rPr>
                <w:color w:val="000000"/>
                <w:sz w:val="24"/>
              </w:rPr>
            </w:pPr>
            <w:r w:rsidRPr="00862F02">
              <w:rPr>
                <w:color w:val="000000"/>
                <w:sz w:val="24"/>
              </w:rPr>
              <w:t>501,436.26</w:t>
            </w:r>
          </w:p>
        </w:tc>
        <w:tc>
          <w:tcPr>
            <w:tcW w:w="2250" w:type="dxa"/>
            <w:vAlign w:val="center"/>
          </w:tcPr>
          <w:p w14:paraId="4232B139" w14:textId="77777777" w:rsidR="001D57E5" w:rsidRPr="00862F02" w:rsidRDefault="001D57E5" w:rsidP="00862F02">
            <w:pPr>
              <w:spacing w:before="29" w:line="288" w:lineRule="auto"/>
              <w:jc w:val="right"/>
              <w:rPr>
                <w:color w:val="000000"/>
                <w:sz w:val="24"/>
              </w:rPr>
            </w:pPr>
            <w:r w:rsidRPr="00862F02">
              <w:rPr>
                <w:color w:val="000000"/>
                <w:sz w:val="24"/>
              </w:rPr>
              <w:t>643,447.05</w:t>
            </w:r>
          </w:p>
        </w:tc>
      </w:tr>
      <w:tr w:rsidR="001D57E5" w:rsidRPr="0091212A" w14:paraId="053EFD6D" w14:textId="77777777" w:rsidTr="00011850">
        <w:tc>
          <w:tcPr>
            <w:tcW w:w="3420" w:type="dxa"/>
            <w:vAlign w:val="center"/>
          </w:tcPr>
          <w:p w14:paraId="15CE674D"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2A5DA26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52B3FE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740350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0A9071F" w14:textId="77777777" w:rsidTr="00011850">
        <w:tc>
          <w:tcPr>
            <w:tcW w:w="3420" w:type="dxa"/>
            <w:vAlign w:val="center"/>
          </w:tcPr>
          <w:p w14:paraId="5C8CF4B2"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2694300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1E041EF8" w14:textId="77777777" w:rsidR="001D57E5" w:rsidRPr="00862F02" w:rsidRDefault="001D57E5" w:rsidP="00862F02">
            <w:pPr>
              <w:spacing w:before="29" w:line="288" w:lineRule="auto"/>
              <w:jc w:val="right"/>
              <w:rPr>
                <w:color w:val="000000"/>
                <w:sz w:val="24"/>
              </w:rPr>
            </w:pPr>
            <w:r w:rsidRPr="00862F02">
              <w:rPr>
                <w:color w:val="000000"/>
                <w:sz w:val="24"/>
              </w:rPr>
              <w:t>164,244.65</w:t>
            </w:r>
          </w:p>
        </w:tc>
        <w:tc>
          <w:tcPr>
            <w:tcW w:w="2250" w:type="dxa"/>
            <w:vAlign w:val="center"/>
          </w:tcPr>
          <w:p w14:paraId="1F24C512" w14:textId="77777777" w:rsidR="001D57E5" w:rsidRPr="00862F02" w:rsidRDefault="001D57E5" w:rsidP="00862F02">
            <w:pPr>
              <w:spacing w:before="29" w:line="288" w:lineRule="auto"/>
              <w:jc w:val="right"/>
              <w:rPr>
                <w:color w:val="000000"/>
                <w:sz w:val="24"/>
              </w:rPr>
            </w:pPr>
            <w:r w:rsidRPr="00862F02">
              <w:rPr>
                <w:color w:val="000000"/>
                <w:sz w:val="24"/>
              </w:rPr>
              <w:t>436,218.75</w:t>
            </w:r>
          </w:p>
        </w:tc>
      </w:tr>
      <w:tr w:rsidR="001D57E5" w:rsidRPr="0091212A" w14:paraId="25CCA477" w14:textId="77777777" w:rsidTr="00011850">
        <w:tc>
          <w:tcPr>
            <w:tcW w:w="3420" w:type="dxa"/>
            <w:vAlign w:val="center"/>
          </w:tcPr>
          <w:p w14:paraId="4F832A52"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5FB618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7D88A4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93D755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1FDE7F4" w14:textId="77777777" w:rsidTr="00011850">
        <w:tc>
          <w:tcPr>
            <w:tcW w:w="3420" w:type="dxa"/>
            <w:vAlign w:val="center"/>
          </w:tcPr>
          <w:p w14:paraId="36CE32BC"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1F7D376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1C353D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D744EB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0C764A5" w14:textId="77777777" w:rsidTr="00011850">
        <w:tc>
          <w:tcPr>
            <w:tcW w:w="3420" w:type="dxa"/>
            <w:vAlign w:val="center"/>
          </w:tcPr>
          <w:p w14:paraId="14B84B11"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7D24935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7F34FAA4" w14:textId="77777777" w:rsidR="001D57E5" w:rsidRPr="00862F02" w:rsidRDefault="001D57E5" w:rsidP="00862F02">
            <w:pPr>
              <w:spacing w:before="29" w:line="288" w:lineRule="auto"/>
              <w:jc w:val="right"/>
              <w:rPr>
                <w:color w:val="000000"/>
                <w:sz w:val="24"/>
              </w:rPr>
            </w:pPr>
            <w:r w:rsidRPr="00862F02">
              <w:rPr>
                <w:color w:val="000000"/>
                <w:sz w:val="24"/>
              </w:rPr>
              <w:t>628,680.00</w:t>
            </w:r>
          </w:p>
        </w:tc>
        <w:tc>
          <w:tcPr>
            <w:tcW w:w="2250" w:type="dxa"/>
            <w:vAlign w:val="center"/>
          </w:tcPr>
          <w:p w14:paraId="2E8072F8" w14:textId="77777777" w:rsidR="001D57E5" w:rsidRPr="00862F02" w:rsidRDefault="001D57E5" w:rsidP="00862F02">
            <w:pPr>
              <w:spacing w:before="29" w:line="288" w:lineRule="auto"/>
              <w:jc w:val="right"/>
              <w:rPr>
                <w:color w:val="000000"/>
                <w:sz w:val="24"/>
              </w:rPr>
            </w:pPr>
            <w:r w:rsidRPr="00862F02">
              <w:rPr>
                <w:color w:val="000000"/>
                <w:sz w:val="24"/>
              </w:rPr>
              <w:t>640,294.39</w:t>
            </w:r>
          </w:p>
        </w:tc>
      </w:tr>
      <w:tr w:rsidR="001D57E5" w:rsidRPr="0091212A" w14:paraId="30A1D6DE" w14:textId="77777777" w:rsidTr="00011850">
        <w:tc>
          <w:tcPr>
            <w:tcW w:w="3420" w:type="dxa"/>
            <w:vAlign w:val="center"/>
          </w:tcPr>
          <w:p w14:paraId="4C6CCB88"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04C9061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EFB4020" w14:textId="77777777" w:rsidR="001D57E5" w:rsidRPr="00D520B7" w:rsidRDefault="001D57E5" w:rsidP="00D520B7">
            <w:pPr>
              <w:spacing w:before="29" w:line="288" w:lineRule="auto"/>
              <w:jc w:val="right"/>
              <w:rPr>
                <w:b/>
                <w:color w:val="000000"/>
                <w:sz w:val="24"/>
              </w:rPr>
            </w:pPr>
            <w:r w:rsidRPr="00D520B7">
              <w:rPr>
                <w:b/>
                <w:color w:val="000000"/>
                <w:sz w:val="24"/>
              </w:rPr>
              <w:t>103,853,681.84</w:t>
            </w:r>
          </w:p>
        </w:tc>
        <w:tc>
          <w:tcPr>
            <w:tcW w:w="2250" w:type="dxa"/>
            <w:vAlign w:val="center"/>
          </w:tcPr>
          <w:p w14:paraId="77D7E60F" w14:textId="77777777" w:rsidR="001D57E5" w:rsidRPr="00D520B7" w:rsidRDefault="001D57E5" w:rsidP="00D520B7">
            <w:pPr>
              <w:spacing w:before="29" w:line="288" w:lineRule="auto"/>
              <w:jc w:val="right"/>
              <w:rPr>
                <w:b/>
                <w:color w:val="000000"/>
                <w:sz w:val="24"/>
              </w:rPr>
            </w:pPr>
            <w:r w:rsidRPr="00D520B7">
              <w:rPr>
                <w:b/>
                <w:color w:val="000000"/>
                <w:sz w:val="24"/>
              </w:rPr>
              <w:t>-29,389,639.28</w:t>
            </w:r>
          </w:p>
        </w:tc>
      </w:tr>
      <w:tr w:rsidR="001D57E5" w:rsidRPr="0091212A" w14:paraId="3B13D0D7" w14:textId="77777777" w:rsidTr="00011850">
        <w:tc>
          <w:tcPr>
            <w:tcW w:w="3420" w:type="dxa"/>
            <w:vAlign w:val="center"/>
          </w:tcPr>
          <w:p w14:paraId="4BBCE195"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2826F04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8DD149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46B7FD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233FE57" w14:textId="77777777" w:rsidTr="00011850">
        <w:tc>
          <w:tcPr>
            <w:tcW w:w="3420" w:type="dxa"/>
            <w:vAlign w:val="center"/>
          </w:tcPr>
          <w:p w14:paraId="023FA65F"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5EDE2AF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C22C570" w14:textId="77777777" w:rsidR="001D57E5" w:rsidRPr="00D520B7" w:rsidRDefault="001D57E5" w:rsidP="00D520B7">
            <w:pPr>
              <w:spacing w:before="29" w:line="288" w:lineRule="auto"/>
              <w:jc w:val="right"/>
              <w:rPr>
                <w:b/>
                <w:color w:val="000000"/>
                <w:sz w:val="24"/>
              </w:rPr>
            </w:pPr>
            <w:r w:rsidRPr="00D520B7">
              <w:rPr>
                <w:b/>
                <w:color w:val="000000"/>
                <w:sz w:val="24"/>
              </w:rPr>
              <w:t>103,853,681.84</w:t>
            </w:r>
          </w:p>
        </w:tc>
        <w:tc>
          <w:tcPr>
            <w:tcW w:w="2250" w:type="dxa"/>
            <w:vAlign w:val="center"/>
          </w:tcPr>
          <w:p w14:paraId="2CFD084B" w14:textId="77777777" w:rsidR="001D57E5" w:rsidRPr="00D520B7" w:rsidRDefault="001D57E5" w:rsidP="00D520B7">
            <w:pPr>
              <w:spacing w:before="29" w:line="288" w:lineRule="auto"/>
              <w:jc w:val="right"/>
              <w:rPr>
                <w:b/>
                <w:color w:val="000000"/>
                <w:sz w:val="24"/>
              </w:rPr>
            </w:pPr>
            <w:r w:rsidRPr="00D520B7">
              <w:rPr>
                <w:b/>
                <w:color w:val="000000"/>
                <w:sz w:val="24"/>
              </w:rPr>
              <w:t>-29,389,639.28</w:t>
            </w:r>
          </w:p>
        </w:tc>
      </w:tr>
    </w:tbl>
    <w:p w14:paraId="1FB101F6" w14:textId="77777777" w:rsidR="001A59F9" w:rsidRPr="0091212A" w:rsidRDefault="001A59F9" w:rsidP="00026C9C">
      <w:pPr>
        <w:spacing w:line="360" w:lineRule="auto"/>
        <w:rPr>
          <w:rFonts w:asciiTheme="minorEastAsia" w:eastAsiaTheme="minorEastAsia" w:hAnsiTheme="minorEastAsia"/>
          <w:color w:val="000000"/>
          <w:szCs w:val="21"/>
        </w:rPr>
      </w:pPr>
    </w:p>
    <w:p w14:paraId="64A4F03E" w14:textId="77777777" w:rsidR="001A59F9" w:rsidRPr="00480B3C" w:rsidRDefault="001A59F9" w:rsidP="00480B3C">
      <w:pPr>
        <w:pStyle w:val="20"/>
        <w:spacing w:before="29" w:after="0" w:line="288" w:lineRule="auto"/>
        <w:rPr>
          <w:rFonts w:ascii="Times New Roman" w:hAnsi="Times New Roman"/>
          <w:kern w:val="0"/>
          <w:szCs w:val="24"/>
        </w:rPr>
      </w:pPr>
      <w:bookmarkStart w:id="108" w:name="_Toc225498270"/>
      <w:bookmarkStart w:id="109" w:name="_Toc361324875"/>
      <w:bookmarkStart w:id="110" w:name="_Toc50976072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8"/>
      <w:bookmarkEnd w:id="109"/>
      <w:bookmarkEnd w:id="110"/>
    </w:p>
    <w:p w14:paraId="26A15C02"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w:t>
      </w:r>
      <w:r w:rsidRPr="00480B3C">
        <w:rPr>
          <w:color w:val="000000"/>
          <w:sz w:val="24"/>
        </w:rPr>
        <w:t>180</w:t>
      </w:r>
      <w:r w:rsidRPr="00480B3C">
        <w:rPr>
          <w:color w:val="000000"/>
          <w:sz w:val="24"/>
        </w:rPr>
        <w:t>公司治理交易型开放式指数证券投资基金</w:t>
      </w:r>
    </w:p>
    <w:p w14:paraId="17537845"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7839A3BD"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5D4238DD" w14:textId="77777777" w:rsidTr="0009357E">
        <w:tc>
          <w:tcPr>
            <w:tcW w:w="2410" w:type="dxa"/>
            <w:vMerge w:val="restart"/>
            <w:vAlign w:val="center"/>
          </w:tcPr>
          <w:p w14:paraId="564B7E1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931696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67A5C34C"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5DA5C00" w14:textId="77777777" w:rsidTr="0009357E">
        <w:tc>
          <w:tcPr>
            <w:tcW w:w="2410" w:type="dxa"/>
            <w:vMerge/>
            <w:vAlign w:val="center"/>
          </w:tcPr>
          <w:p w14:paraId="508C5299" w14:textId="77777777" w:rsidR="001A59F9" w:rsidRPr="00480B3C" w:rsidRDefault="001A59F9" w:rsidP="00480B3C">
            <w:pPr>
              <w:spacing w:before="29" w:line="288" w:lineRule="auto"/>
              <w:jc w:val="center"/>
              <w:rPr>
                <w:b/>
                <w:color w:val="000000"/>
                <w:sz w:val="24"/>
              </w:rPr>
            </w:pPr>
          </w:p>
        </w:tc>
        <w:tc>
          <w:tcPr>
            <w:tcW w:w="2196" w:type="dxa"/>
            <w:vAlign w:val="center"/>
          </w:tcPr>
          <w:p w14:paraId="3249890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4A1ABC6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7EBA22E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1AE9CFFE" w14:textId="77777777" w:rsidTr="0009357E">
        <w:tc>
          <w:tcPr>
            <w:tcW w:w="2410" w:type="dxa"/>
            <w:vAlign w:val="center"/>
          </w:tcPr>
          <w:p w14:paraId="6508428A"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08EDA079" w14:textId="77777777" w:rsidR="001A59F9" w:rsidRPr="00862F02" w:rsidRDefault="001A59F9" w:rsidP="00862F02">
            <w:pPr>
              <w:spacing w:before="29" w:line="288" w:lineRule="auto"/>
              <w:jc w:val="right"/>
              <w:rPr>
                <w:color w:val="000000"/>
                <w:sz w:val="24"/>
              </w:rPr>
            </w:pPr>
            <w:r w:rsidRPr="00862F02">
              <w:rPr>
                <w:color w:val="000000"/>
                <w:sz w:val="24"/>
              </w:rPr>
              <w:t>467,597,333.19</w:t>
            </w:r>
          </w:p>
        </w:tc>
        <w:tc>
          <w:tcPr>
            <w:tcW w:w="2197" w:type="dxa"/>
            <w:vAlign w:val="center"/>
          </w:tcPr>
          <w:p w14:paraId="1F31EA7F" w14:textId="77777777" w:rsidR="001A59F9" w:rsidRPr="00862F02" w:rsidRDefault="001A59F9" w:rsidP="00862F02">
            <w:pPr>
              <w:spacing w:before="29" w:line="288" w:lineRule="auto"/>
              <w:jc w:val="right"/>
              <w:rPr>
                <w:color w:val="000000"/>
                <w:sz w:val="24"/>
              </w:rPr>
            </w:pPr>
            <w:r w:rsidRPr="00862F02">
              <w:rPr>
                <w:color w:val="000000"/>
                <w:sz w:val="24"/>
              </w:rPr>
              <w:t>35,539,287.99</w:t>
            </w:r>
          </w:p>
        </w:tc>
        <w:tc>
          <w:tcPr>
            <w:tcW w:w="2197" w:type="dxa"/>
            <w:vAlign w:val="center"/>
          </w:tcPr>
          <w:p w14:paraId="58FDC7E0" w14:textId="77777777" w:rsidR="001A59F9" w:rsidRPr="00862F02" w:rsidRDefault="001A59F9" w:rsidP="00862F02">
            <w:pPr>
              <w:spacing w:before="29" w:line="288" w:lineRule="auto"/>
              <w:jc w:val="right"/>
              <w:rPr>
                <w:color w:val="000000"/>
                <w:sz w:val="24"/>
              </w:rPr>
            </w:pPr>
            <w:r w:rsidRPr="00862F02">
              <w:rPr>
                <w:color w:val="000000"/>
                <w:sz w:val="24"/>
              </w:rPr>
              <w:t>503,136,621.18</w:t>
            </w:r>
          </w:p>
        </w:tc>
      </w:tr>
      <w:tr w:rsidR="001A59F9" w:rsidRPr="0091212A" w14:paraId="0355F1BE" w14:textId="77777777" w:rsidTr="0009357E">
        <w:tc>
          <w:tcPr>
            <w:tcW w:w="2410" w:type="dxa"/>
            <w:vAlign w:val="center"/>
          </w:tcPr>
          <w:p w14:paraId="16DD012B"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3782837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4F9886E" w14:textId="77777777" w:rsidR="001A59F9" w:rsidRPr="00862F02" w:rsidRDefault="001A59F9" w:rsidP="00862F02">
            <w:pPr>
              <w:spacing w:before="29" w:line="288" w:lineRule="auto"/>
              <w:jc w:val="right"/>
              <w:rPr>
                <w:color w:val="000000"/>
                <w:sz w:val="24"/>
              </w:rPr>
            </w:pPr>
            <w:r w:rsidRPr="00862F02">
              <w:rPr>
                <w:color w:val="000000"/>
                <w:sz w:val="24"/>
              </w:rPr>
              <w:t>103,853,681.84</w:t>
            </w:r>
          </w:p>
        </w:tc>
        <w:tc>
          <w:tcPr>
            <w:tcW w:w="2197" w:type="dxa"/>
            <w:vAlign w:val="center"/>
          </w:tcPr>
          <w:p w14:paraId="13F3998A" w14:textId="77777777" w:rsidR="001A59F9" w:rsidRPr="00862F02" w:rsidRDefault="001A59F9" w:rsidP="00862F02">
            <w:pPr>
              <w:spacing w:before="29" w:line="288" w:lineRule="auto"/>
              <w:jc w:val="right"/>
              <w:rPr>
                <w:color w:val="000000"/>
                <w:sz w:val="24"/>
              </w:rPr>
            </w:pPr>
            <w:r w:rsidRPr="00862F02">
              <w:rPr>
                <w:color w:val="000000"/>
                <w:sz w:val="24"/>
              </w:rPr>
              <w:t>103,853,681.84</w:t>
            </w:r>
          </w:p>
        </w:tc>
      </w:tr>
      <w:tr w:rsidR="001A59F9" w:rsidRPr="0091212A" w14:paraId="6D1FB660" w14:textId="77777777" w:rsidTr="0009357E">
        <w:tc>
          <w:tcPr>
            <w:tcW w:w="2410" w:type="dxa"/>
            <w:vAlign w:val="center"/>
          </w:tcPr>
          <w:p w14:paraId="1327B8C1"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75E77676" w14:textId="77777777" w:rsidR="001A59F9" w:rsidRPr="00862F02" w:rsidRDefault="001A59F9" w:rsidP="00862F02">
            <w:pPr>
              <w:spacing w:before="29" w:line="288" w:lineRule="auto"/>
              <w:jc w:val="right"/>
              <w:rPr>
                <w:color w:val="000000"/>
                <w:sz w:val="24"/>
              </w:rPr>
            </w:pPr>
            <w:r w:rsidRPr="00862F02">
              <w:rPr>
                <w:color w:val="000000"/>
                <w:sz w:val="24"/>
              </w:rPr>
              <w:t>-106,001,734.72</w:t>
            </w:r>
          </w:p>
        </w:tc>
        <w:tc>
          <w:tcPr>
            <w:tcW w:w="2197" w:type="dxa"/>
            <w:vAlign w:val="center"/>
          </w:tcPr>
          <w:p w14:paraId="4BB88F78" w14:textId="77777777" w:rsidR="001A59F9" w:rsidRPr="00862F02" w:rsidRDefault="001A59F9" w:rsidP="00862F02">
            <w:pPr>
              <w:spacing w:before="29" w:line="288" w:lineRule="auto"/>
              <w:jc w:val="right"/>
              <w:rPr>
                <w:color w:val="000000"/>
                <w:sz w:val="24"/>
              </w:rPr>
            </w:pPr>
            <w:r w:rsidRPr="00862F02">
              <w:rPr>
                <w:color w:val="000000"/>
                <w:sz w:val="24"/>
              </w:rPr>
              <w:t>-22,245,951.64</w:t>
            </w:r>
          </w:p>
        </w:tc>
        <w:tc>
          <w:tcPr>
            <w:tcW w:w="2197" w:type="dxa"/>
            <w:vAlign w:val="center"/>
          </w:tcPr>
          <w:p w14:paraId="0264B927" w14:textId="77777777" w:rsidR="001A59F9" w:rsidRPr="00862F02" w:rsidRDefault="001A59F9" w:rsidP="00862F02">
            <w:pPr>
              <w:spacing w:before="29" w:line="288" w:lineRule="auto"/>
              <w:jc w:val="right"/>
              <w:rPr>
                <w:color w:val="000000"/>
                <w:sz w:val="24"/>
              </w:rPr>
            </w:pPr>
            <w:r w:rsidRPr="00862F02">
              <w:rPr>
                <w:color w:val="000000"/>
                <w:sz w:val="24"/>
              </w:rPr>
              <w:t>-128,247,686.36</w:t>
            </w:r>
          </w:p>
        </w:tc>
      </w:tr>
      <w:tr w:rsidR="001A59F9" w:rsidRPr="0091212A" w14:paraId="2E7143B8" w14:textId="77777777" w:rsidTr="0009357E">
        <w:tc>
          <w:tcPr>
            <w:tcW w:w="2410" w:type="dxa"/>
            <w:vAlign w:val="center"/>
          </w:tcPr>
          <w:p w14:paraId="74A47D55"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65690B68" w14:textId="77777777" w:rsidR="001A59F9" w:rsidRPr="00862F02" w:rsidRDefault="001A59F9" w:rsidP="00862F02">
            <w:pPr>
              <w:spacing w:before="29" w:line="288" w:lineRule="auto"/>
              <w:jc w:val="right"/>
              <w:rPr>
                <w:color w:val="000000"/>
                <w:sz w:val="24"/>
              </w:rPr>
            </w:pPr>
            <w:r w:rsidRPr="00862F02">
              <w:rPr>
                <w:color w:val="000000"/>
                <w:sz w:val="24"/>
              </w:rPr>
              <w:t>44,017,669.51</w:t>
            </w:r>
          </w:p>
        </w:tc>
        <w:tc>
          <w:tcPr>
            <w:tcW w:w="2197" w:type="dxa"/>
            <w:vAlign w:val="center"/>
          </w:tcPr>
          <w:p w14:paraId="09E7736B" w14:textId="77777777" w:rsidR="001A59F9" w:rsidRPr="00862F02" w:rsidRDefault="001A59F9" w:rsidP="00862F02">
            <w:pPr>
              <w:spacing w:before="29" w:line="288" w:lineRule="auto"/>
              <w:jc w:val="right"/>
              <w:rPr>
                <w:color w:val="000000"/>
                <w:sz w:val="24"/>
              </w:rPr>
            </w:pPr>
            <w:r w:rsidRPr="00862F02">
              <w:rPr>
                <w:color w:val="000000"/>
                <w:sz w:val="24"/>
              </w:rPr>
              <w:t>10,107,302.78</w:t>
            </w:r>
          </w:p>
        </w:tc>
        <w:tc>
          <w:tcPr>
            <w:tcW w:w="2197" w:type="dxa"/>
            <w:vAlign w:val="center"/>
          </w:tcPr>
          <w:p w14:paraId="0F439329" w14:textId="77777777" w:rsidR="001A59F9" w:rsidRPr="00862F02" w:rsidRDefault="001A59F9" w:rsidP="00862F02">
            <w:pPr>
              <w:spacing w:before="29" w:line="288" w:lineRule="auto"/>
              <w:jc w:val="right"/>
              <w:rPr>
                <w:color w:val="000000"/>
                <w:sz w:val="24"/>
              </w:rPr>
            </w:pPr>
            <w:r w:rsidRPr="00862F02">
              <w:rPr>
                <w:color w:val="000000"/>
                <w:sz w:val="24"/>
              </w:rPr>
              <w:t>54,124,972.29</w:t>
            </w:r>
          </w:p>
        </w:tc>
      </w:tr>
      <w:tr w:rsidR="001A59F9" w:rsidRPr="0091212A" w14:paraId="1F7A8C88" w14:textId="77777777" w:rsidTr="0009357E">
        <w:tc>
          <w:tcPr>
            <w:tcW w:w="2410" w:type="dxa"/>
            <w:vAlign w:val="center"/>
          </w:tcPr>
          <w:p w14:paraId="4A3FA9AF"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075D6F20" w14:textId="77777777" w:rsidR="001A59F9" w:rsidRPr="00862F02" w:rsidRDefault="001A59F9" w:rsidP="00862F02">
            <w:pPr>
              <w:spacing w:before="29" w:line="288" w:lineRule="auto"/>
              <w:jc w:val="right"/>
              <w:rPr>
                <w:color w:val="000000"/>
                <w:sz w:val="24"/>
              </w:rPr>
            </w:pPr>
            <w:r w:rsidRPr="00862F02">
              <w:rPr>
                <w:color w:val="000000"/>
                <w:sz w:val="24"/>
              </w:rPr>
              <w:t>-150,019,404.23</w:t>
            </w:r>
          </w:p>
        </w:tc>
        <w:tc>
          <w:tcPr>
            <w:tcW w:w="2197" w:type="dxa"/>
            <w:vAlign w:val="center"/>
          </w:tcPr>
          <w:p w14:paraId="267CDC38" w14:textId="77777777" w:rsidR="001A59F9" w:rsidRPr="00862F02" w:rsidRDefault="001A59F9" w:rsidP="00862F02">
            <w:pPr>
              <w:spacing w:before="29" w:line="288" w:lineRule="auto"/>
              <w:jc w:val="right"/>
              <w:rPr>
                <w:color w:val="000000"/>
                <w:sz w:val="24"/>
              </w:rPr>
            </w:pPr>
            <w:r w:rsidRPr="00862F02">
              <w:rPr>
                <w:color w:val="000000"/>
                <w:sz w:val="24"/>
              </w:rPr>
              <w:t>-32,353,254.42</w:t>
            </w:r>
          </w:p>
        </w:tc>
        <w:tc>
          <w:tcPr>
            <w:tcW w:w="2197" w:type="dxa"/>
            <w:vAlign w:val="center"/>
          </w:tcPr>
          <w:p w14:paraId="1F190FA9" w14:textId="77777777" w:rsidR="001A59F9" w:rsidRPr="00862F02" w:rsidRDefault="001A59F9" w:rsidP="00862F02">
            <w:pPr>
              <w:spacing w:before="29" w:line="288" w:lineRule="auto"/>
              <w:jc w:val="right"/>
              <w:rPr>
                <w:color w:val="000000"/>
                <w:sz w:val="24"/>
              </w:rPr>
            </w:pPr>
            <w:r w:rsidRPr="00862F02">
              <w:rPr>
                <w:color w:val="000000"/>
                <w:sz w:val="24"/>
              </w:rPr>
              <w:t>-182,372,658.65</w:t>
            </w:r>
          </w:p>
        </w:tc>
      </w:tr>
      <w:tr w:rsidR="001A59F9" w:rsidRPr="0091212A" w14:paraId="5347A028" w14:textId="77777777" w:rsidTr="0009357E">
        <w:tc>
          <w:tcPr>
            <w:tcW w:w="2410" w:type="dxa"/>
            <w:vAlign w:val="center"/>
          </w:tcPr>
          <w:p w14:paraId="3B6DF17B"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03D5DEB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ECED77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02C01A3"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C2DF0B8" w14:textId="77777777" w:rsidTr="0009357E">
        <w:tc>
          <w:tcPr>
            <w:tcW w:w="2410" w:type="dxa"/>
            <w:vAlign w:val="center"/>
          </w:tcPr>
          <w:p w14:paraId="7DD8057B"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63572F8D" w14:textId="77777777" w:rsidR="001A59F9" w:rsidRPr="00862F02" w:rsidRDefault="001A59F9" w:rsidP="00862F02">
            <w:pPr>
              <w:spacing w:before="29" w:line="288" w:lineRule="auto"/>
              <w:jc w:val="right"/>
              <w:rPr>
                <w:color w:val="000000"/>
                <w:sz w:val="24"/>
              </w:rPr>
            </w:pPr>
            <w:r w:rsidRPr="00862F02">
              <w:rPr>
                <w:color w:val="000000"/>
                <w:sz w:val="24"/>
              </w:rPr>
              <w:t>361,595,598.47</w:t>
            </w:r>
          </w:p>
        </w:tc>
        <w:tc>
          <w:tcPr>
            <w:tcW w:w="2197" w:type="dxa"/>
            <w:vAlign w:val="center"/>
          </w:tcPr>
          <w:p w14:paraId="22C81568" w14:textId="77777777" w:rsidR="001A59F9" w:rsidRPr="00862F02" w:rsidRDefault="001A59F9" w:rsidP="00862F02">
            <w:pPr>
              <w:spacing w:before="29" w:line="288" w:lineRule="auto"/>
              <w:jc w:val="right"/>
              <w:rPr>
                <w:color w:val="000000"/>
                <w:sz w:val="24"/>
              </w:rPr>
            </w:pPr>
            <w:r w:rsidRPr="00862F02">
              <w:rPr>
                <w:color w:val="000000"/>
                <w:sz w:val="24"/>
              </w:rPr>
              <w:t>117,147,018.19</w:t>
            </w:r>
          </w:p>
        </w:tc>
        <w:tc>
          <w:tcPr>
            <w:tcW w:w="2197" w:type="dxa"/>
            <w:vAlign w:val="center"/>
          </w:tcPr>
          <w:p w14:paraId="70EA00CF" w14:textId="77777777" w:rsidR="001A59F9" w:rsidRPr="00862F02" w:rsidRDefault="001A59F9" w:rsidP="00862F02">
            <w:pPr>
              <w:spacing w:before="29" w:line="288" w:lineRule="auto"/>
              <w:jc w:val="right"/>
              <w:rPr>
                <w:color w:val="000000"/>
                <w:sz w:val="24"/>
              </w:rPr>
            </w:pPr>
            <w:r w:rsidRPr="00862F02">
              <w:rPr>
                <w:color w:val="000000"/>
                <w:sz w:val="24"/>
              </w:rPr>
              <w:t>478,742,616.66</w:t>
            </w:r>
          </w:p>
        </w:tc>
      </w:tr>
      <w:tr w:rsidR="001A59F9" w:rsidRPr="0091212A" w14:paraId="4C574726" w14:textId="77777777" w:rsidTr="0009357E">
        <w:tc>
          <w:tcPr>
            <w:tcW w:w="2410" w:type="dxa"/>
            <w:vMerge w:val="restart"/>
            <w:vAlign w:val="center"/>
          </w:tcPr>
          <w:p w14:paraId="6978B5D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6E58BC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3F30C08A"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2ADD928E" w14:textId="77777777" w:rsidTr="0009357E">
        <w:tc>
          <w:tcPr>
            <w:tcW w:w="2410" w:type="dxa"/>
            <w:vMerge/>
            <w:vAlign w:val="center"/>
          </w:tcPr>
          <w:p w14:paraId="4B514E8D" w14:textId="77777777" w:rsidR="001A59F9" w:rsidRPr="00480B3C" w:rsidRDefault="001A59F9" w:rsidP="00480B3C">
            <w:pPr>
              <w:spacing w:before="29" w:line="288" w:lineRule="auto"/>
              <w:jc w:val="center"/>
              <w:rPr>
                <w:b/>
                <w:color w:val="000000"/>
                <w:sz w:val="24"/>
              </w:rPr>
            </w:pPr>
          </w:p>
        </w:tc>
        <w:tc>
          <w:tcPr>
            <w:tcW w:w="2196" w:type="dxa"/>
            <w:vAlign w:val="center"/>
          </w:tcPr>
          <w:p w14:paraId="093F579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5E0FB93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1C41FEE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116457E7" w14:textId="77777777" w:rsidTr="0009357E">
        <w:tc>
          <w:tcPr>
            <w:tcW w:w="2410" w:type="dxa"/>
            <w:vAlign w:val="center"/>
          </w:tcPr>
          <w:p w14:paraId="114C1DDE"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30227DAE" w14:textId="77777777" w:rsidR="001A59F9" w:rsidRPr="00862F02" w:rsidRDefault="001A59F9" w:rsidP="00862F02">
            <w:pPr>
              <w:spacing w:before="29" w:line="288" w:lineRule="auto"/>
              <w:jc w:val="right"/>
              <w:rPr>
                <w:color w:val="000000"/>
                <w:sz w:val="24"/>
              </w:rPr>
            </w:pPr>
            <w:r w:rsidRPr="00862F02">
              <w:rPr>
                <w:color w:val="000000"/>
                <w:sz w:val="24"/>
              </w:rPr>
              <w:t>585,277,225.07</w:t>
            </w:r>
          </w:p>
        </w:tc>
        <w:tc>
          <w:tcPr>
            <w:tcW w:w="2197" w:type="dxa"/>
            <w:vAlign w:val="center"/>
          </w:tcPr>
          <w:p w14:paraId="363C403F" w14:textId="77777777" w:rsidR="001A59F9" w:rsidRPr="00862F02" w:rsidRDefault="001A59F9" w:rsidP="00862F02">
            <w:pPr>
              <w:spacing w:before="29" w:line="288" w:lineRule="auto"/>
              <w:jc w:val="right"/>
              <w:rPr>
                <w:color w:val="000000"/>
                <w:sz w:val="24"/>
              </w:rPr>
            </w:pPr>
            <w:r w:rsidRPr="00862F02">
              <w:rPr>
                <w:color w:val="000000"/>
                <w:sz w:val="24"/>
              </w:rPr>
              <w:t>88,189,726.17</w:t>
            </w:r>
          </w:p>
        </w:tc>
        <w:tc>
          <w:tcPr>
            <w:tcW w:w="2197" w:type="dxa"/>
            <w:vAlign w:val="center"/>
          </w:tcPr>
          <w:p w14:paraId="40798807" w14:textId="77777777" w:rsidR="001A59F9" w:rsidRPr="00862F02" w:rsidRDefault="001A59F9" w:rsidP="00862F02">
            <w:pPr>
              <w:spacing w:before="29" w:line="288" w:lineRule="auto"/>
              <w:jc w:val="right"/>
              <w:rPr>
                <w:color w:val="000000"/>
                <w:sz w:val="24"/>
              </w:rPr>
            </w:pPr>
            <w:r w:rsidRPr="00862F02">
              <w:rPr>
                <w:color w:val="000000"/>
                <w:sz w:val="24"/>
              </w:rPr>
              <w:t>673,466,951.24</w:t>
            </w:r>
          </w:p>
        </w:tc>
      </w:tr>
      <w:tr w:rsidR="001A59F9" w:rsidRPr="0091212A" w14:paraId="341FAEDA" w14:textId="77777777" w:rsidTr="0009357E">
        <w:tc>
          <w:tcPr>
            <w:tcW w:w="2410" w:type="dxa"/>
            <w:vAlign w:val="center"/>
          </w:tcPr>
          <w:p w14:paraId="518CE6D9"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2580F9E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0011D44" w14:textId="77777777" w:rsidR="001A59F9" w:rsidRPr="00862F02" w:rsidRDefault="001A59F9" w:rsidP="00862F02">
            <w:pPr>
              <w:spacing w:before="29" w:line="288" w:lineRule="auto"/>
              <w:jc w:val="right"/>
              <w:rPr>
                <w:color w:val="000000"/>
                <w:sz w:val="24"/>
              </w:rPr>
            </w:pPr>
            <w:r w:rsidRPr="00862F02">
              <w:rPr>
                <w:color w:val="000000"/>
                <w:sz w:val="24"/>
              </w:rPr>
              <w:t>-29,389,639.28</w:t>
            </w:r>
          </w:p>
        </w:tc>
        <w:tc>
          <w:tcPr>
            <w:tcW w:w="2197" w:type="dxa"/>
            <w:vAlign w:val="center"/>
          </w:tcPr>
          <w:p w14:paraId="25CC9292" w14:textId="77777777" w:rsidR="001A59F9" w:rsidRPr="00862F02" w:rsidRDefault="001A59F9" w:rsidP="00862F02">
            <w:pPr>
              <w:spacing w:before="29" w:line="288" w:lineRule="auto"/>
              <w:jc w:val="right"/>
              <w:rPr>
                <w:color w:val="000000"/>
                <w:sz w:val="24"/>
              </w:rPr>
            </w:pPr>
            <w:r w:rsidRPr="00862F02">
              <w:rPr>
                <w:color w:val="000000"/>
                <w:sz w:val="24"/>
              </w:rPr>
              <w:t>-29,389,639.28</w:t>
            </w:r>
          </w:p>
        </w:tc>
      </w:tr>
      <w:tr w:rsidR="001A59F9" w:rsidRPr="0091212A" w14:paraId="3FD79ED0" w14:textId="77777777" w:rsidTr="0009357E">
        <w:tc>
          <w:tcPr>
            <w:tcW w:w="2410" w:type="dxa"/>
            <w:vAlign w:val="center"/>
          </w:tcPr>
          <w:p w14:paraId="3E83A36F"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5B21A2AD" w14:textId="77777777" w:rsidR="001A59F9" w:rsidRPr="00862F02" w:rsidRDefault="001A59F9" w:rsidP="00862F02">
            <w:pPr>
              <w:spacing w:before="29" w:line="288" w:lineRule="auto"/>
              <w:jc w:val="right"/>
              <w:rPr>
                <w:color w:val="000000"/>
                <w:sz w:val="24"/>
              </w:rPr>
            </w:pPr>
            <w:r w:rsidRPr="00862F02">
              <w:rPr>
                <w:color w:val="000000"/>
                <w:sz w:val="24"/>
              </w:rPr>
              <w:t>-117,679,891.88</w:t>
            </w:r>
          </w:p>
        </w:tc>
        <w:tc>
          <w:tcPr>
            <w:tcW w:w="2197" w:type="dxa"/>
            <w:vAlign w:val="center"/>
          </w:tcPr>
          <w:p w14:paraId="346AC062" w14:textId="77777777" w:rsidR="001A59F9" w:rsidRPr="00862F02" w:rsidRDefault="001A59F9" w:rsidP="00862F02">
            <w:pPr>
              <w:spacing w:before="29" w:line="288" w:lineRule="auto"/>
              <w:jc w:val="right"/>
              <w:rPr>
                <w:color w:val="000000"/>
                <w:sz w:val="24"/>
              </w:rPr>
            </w:pPr>
            <w:r w:rsidRPr="00862F02">
              <w:rPr>
                <w:color w:val="000000"/>
                <w:sz w:val="24"/>
              </w:rPr>
              <w:t>-23,260,798.90</w:t>
            </w:r>
          </w:p>
        </w:tc>
        <w:tc>
          <w:tcPr>
            <w:tcW w:w="2197" w:type="dxa"/>
            <w:vAlign w:val="center"/>
          </w:tcPr>
          <w:p w14:paraId="7E633AE7" w14:textId="77777777" w:rsidR="001A59F9" w:rsidRPr="00862F02" w:rsidRDefault="001A59F9" w:rsidP="00862F02">
            <w:pPr>
              <w:spacing w:before="29" w:line="288" w:lineRule="auto"/>
              <w:jc w:val="right"/>
              <w:rPr>
                <w:color w:val="000000"/>
                <w:sz w:val="24"/>
              </w:rPr>
            </w:pPr>
            <w:r w:rsidRPr="00862F02">
              <w:rPr>
                <w:color w:val="000000"/>
                <w:sz w:val="24"/>
              </w:rPr>
              <w:t>-140,940,690.78</w:t>
            </w:r>
          </w:p>
        </w:tc>
      </w:tr>
      <w:tr w:rsidR="001A59F9" w:rsidRPr="0091212A" w14:paraId="1D2C6652" w14:textId="77777777" w:rsidTr="0009357E">
        <w:tc>
          <w:tcPr>
            <w:tcW w:w="2410" w:type="dxa"/>
            <w:vAlign w:val="center"/>
          </w:tcPr>
          <w:p w14:paraId="4DF464CF"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33CC2B79" w14:textId="77777777" w:rsidR="001A59F9" w:rsidRPr="00151625" w:rsidRDefault="001A59F9" w:rsidP="00862F02">
            <w:pPr>
              <w:spacing w:before="29" w:line="288" w:lineRule="auto"/>
              <w:jc w:val="right"/>
              <w:rPr>
                <w:color w:val="000000"/>
                <w:sz w:val="24"/>
              </w:rPr>
            </w:pPr>
            <w:r w:rsidRPr="00151625">
              <w:rPr>
                <w:color w:val="000000"/>
                <w:sz w:val="24"/>
              </w:rPr>
              <w:t>156,307,642.80</w:t>
            </w:r>
          </w:p>
        </w:tc>
        <w:tc>
          <w:tcPr>
            <w:tcW w:w="2197" w:type="dxa"/>
            <w:vAlign w:val="center"/>
          </w:tcPr>
          <w:p w14:paraId="3AAC855E" w14:textId="77777777" w:rsidR="001A59F9" w:rsidRPr="00862F02" w:rsidRDefault="001A59F9" w:rsidP="00862F02">
            <w:pPr>
              <w:spacing w:line="360" w:lineRule="auto"/>
              <w:jc w:val="right"/>
              <w:rPr>
                <w:color w:val="000000"/>
                <w:sz w:val="24"/>
              </w:rPr>
            </w:pPr>
            <w:r w:rsidRPr="00862F02">
              <w:rPr>
                <w:color w:val="000000"/>
                <w:sz w:val="24"/>
              </w:rPr>
              <w:t>-4,936,929.27</w:t>
            </w:r>
          </w:p>
        </w:tc>
        <w:tc>
          <w:tcPr>
            <w:tcW w:w="2197" w:type="dxa"/>
            <w:vAlign w:val="center"/>
          </w:tcPr>
          <w:p w14:paraId="07853AC6" w14:textId="77777777" w:rsidR="001A59F9" w:rsidRPr="00862F02" w:rsidRDefault="001A59F9" w:rsidP="00862F02">
            <w:pPr>
              <w:spacing w:line="360" w:lineRule="auto"/>
              <w:jc w:val="right"/>
              <w:rPr>
                <w:color w:val="000000"/>
                <w:sz w:val="24"/>
              </w:rPr>
            </w:pPr>
            <w:r w:rsidRPr="00862F02">
              <w:rPr>
                <w:color w:val="000000"/>
                <w:sz w:val="24"/>
              </w:rPr>
              <w:t>151,370,713.53</w:t>
            </w:r>
          </w:p>
        </w:tc>
      </w:tr>
      <w:tr w:rsidR="001A59F9" w:rsidRPr="0091212A" w14:paraId="245AA422" w14:textId="77777777" w:rsidTr="0009357E">
        <w:tc>
          <w:tcPr>
            <w:tcW w:w="2410" w:type="dxa"/>
            <w:vAlign w:val="center"/>
          </w:tcPr>
          <w:p w14:paraId="4B5E0798"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715627B6" w14:textId="77777777" w:rsidR="001A59F9" w:rsidRPr="00862F02" w:rsidRDefault="001A59F9" w:rsidP="00862F02">
            <w:pPr>
              <w:spacing w:before="29" w:line="288" w:lineRule="auto"/>
              <w:jc w:val="right"/>
              <w:rPr>
                <w:color w:val="000000"/>
                <w:sz w:val="24"/>
              </w:rPr>
            </w:pPr>
            <w:r w:rsidRPr="00862F02">
              <w:rPr>
                <w:color w:val="000000"/>
                <w:sz w:val="24"/>
              </w:rPr>
              <w:t>-273,987,534.68</w:t>
            </w:r>
          </w:p>
        </w:tc>
        <w:tc>
          <w:tcPr>
            <w:tcW w:w="2197" w:type="dxa"/>
            <w:vAlign w:val="center"/>
          </w:tcPr>
          <w:p w14:paraId="113E54A0" w14:textId="77777777" w:rsidR="001A59F9" w:rsidRPr="00862F02" w:rsidRDefault="001A59F9" w:rsidP="00862F02">
            <w:pPr>
              <w:spacing w:before="29" w:line="288" w:lineRule="auto"/>
              <w:jc w:val="right"/>
              <w:rPr>
                <w:color w:val="000000"/>
                <w:sz w:val="24"/>
              </w:rPr>
            </w:pPr>
            <w:r w:rsidRPr="00862F02">
              <w:rPr>
                <w:color w:val="000000"/>
                <w:sz w:val="24"/>
              </w:rPr>
              <w:t>-18,323,869.63</w:t>
            </w:r>
          </w:p>
        </w:tc>
        <w:tc>
          <w:tcPr>
            <w:tcW w:w="2197" w:type="dxa"/>
            <w:vAlign w:val="center"/>
          </w:tcPr>
          <w:p w14:paraId="1F4139FF" w14:textId="77777777" w:rsidR="001A59F9" w:rsidRPr="00862F02" w:rsidRDefault="001A59F9" w:rsidP="00862F02">
            <w:pPr>
              <w:spacing w:before="29" w:line="288" w:lineRule="auto"/>
              <w:jc w:val="right"/>
              <w:rPr>
                <w:color w:val="000000"/>
                <w:sz w:val="24"/>
              </w:rPr>
            </w:pPr>
            <w:r w:rsidRPr="00862F02">
              <w:rPr>
                <w:color w:val="000000"/>
                <w:sz w:val="24"/>
              </w:rPr>
              <w:t>-292,311,404.31</w:t>
            </w:r>
          </w:p>
        </w:tc>
      </w:tr>
      <w:tr w:rsidR="001A59F9" w:rsidRPr="0091212A" w14:paraId="0796F175" w14:textId="77777777" w:rsidTr="0009357E">
        <w:tc>
          <w:tcPr>
            <w:tcW w:w="2410" w:type="dxa"/>
            <w:vAlign w:val="center"/>
          </w:tcPr>
          <w:p w14:paraId="4457848B"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6C849A5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620FCC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A8D3E2C"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3C942073" w14:textId="77777777" w:rsidTr="0009357E">
        <w:tc>
          <w:tcPr>
            <w:tcW w:w="2410" w:type="dxa"/>
            <w:vAlign w:val="center"/>
          </w:tcPr>
          <w:p w14:paraId="44B9D651"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285FBFD6" w14:textId="77777777" w:rsidR="001A59F9" w:rsidRPr="00862F02" w:rsidRDefault="001A59F9" w:rsidP="00862F02">
            <w:pPr>
              <w:spacing w:before="29" w:line="288" w:lineRule="auto"/>
              <w:jc w:val="right"/>
              <w:rPr>
                <w:color w:val="000000"/>
                <w:sz w:val="24"/>
              </w:rPr>
            </w:pPr>
            <w:r w:rsidRPr="00862F02">
              <w:rPr>
                <w:color w:val="000000"/>
                <w:sz w:val="24"/>
              </w:rPr>
              <w:t>467,597,333.19</w:t>
            </w:r>
          </w:p>
        </w:tc>
        <w:tc>
          <w:tcPr>
            <w:tcW w:w="2197" w:type="dxa"/>
            <w:vAlign w:val="center"/>
          </w:tcPr>
          <w:p w14:paraId="7C4F497C" w14:textId="77777777" w:rsidR="001A59F9" w:rsidRPr="00862F02" w:rsidRDefault="001A59F9" w:rsidP="00862F02">
            <w:pPr>
              <w:spacing w:before="29" w:line="288" w:lineRule="auto"/>
              <w:jc w:val="right"/>
              <w:rPr>
                <w:color w:val="000000"/>
                <w:sz w:val="24"/>
              </w:rPr>
            </w:pPr>
            <w:r w:rsidRPr="00862F02">
              <w:rPr>
                <w:color w:val="000000"/>
                <w:sz w:val="24"/>
              </w:rPr>
              <w:t>35,539,287.99</w:t>
            </w:r>
          </w:p>
        </w:tc>
        <w:tc>
          <w:tcPr>
            <w:tcW w:w="2197" w:type="dxa"/>
            <w:vAlign w:val="center"/>
          </w:tcPr>
          <w:p w14:paraId="08C30499" w14:textId="77777777" w:rsidR="001A59F9" w:rsidRPr="00862F02" w:rsidRDefault="001A59F9" w:rsidP="00862F02">
            <w:pPr>
              <w:spacing w:before="29" w:line="288" w:lineRule="auto"/>
              <w:jc w:val="right"/>
              <w:rPr>
                <w:color w:val="000000"/>
                <w:sz w:val="24"/>
              </w:rPr>
            </w:pPr>
            <w:r w:rsidRPr="00862F02">
              <w:rPr>
                <w:color w:val="000000"/>
                <w:sz w:val="24"/>
              </w:rPr>
              <w:t>503,136,621.18</w:t>
            </w:r>
          </w:p>
        </w:tc>
      </w:tr>
    </w:tbl>
    <w:p w14:paraId="19AD9E77"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34A50808"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3A31FBB7"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2A926908"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4DD431AB" w14:textId="77777777" w:rsidR="001A59F9" w:rsidRPr="00AD0E47" w:rsidRDefault="001A59F9" w:rsidP="00AD0E47">
      <w:pPr>
        <w:pStyle w:val="20"/>
        <w:spacing w:before="29" w:after="0" w:line="288" w:lineRule="auto"/>
        <w:rPr>
          <w:rFonts w:ascii="Times New Roman" w:hAnsi="Times New Roman"/>
          <w:kern w:val="0"/>
          <w:szCs w:val="24"/>
        </w:rPr>
      </w:pPr>
      <w:bookmarkStart w:id="111" w:name="_Toc225498271"/>
      <w:bookmarkStart w:id="112" w:name="_Toc361324876"/>
      <w:bookmarkStart w:id="113" w:name="_Toc50976072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1"/>
      <w:bookmarkEnd w:id="112"/>
      <w:bookmarkEnd w:id="113"/>
    </w:p>
    <w:p w14:paraId="60825E30" w14:textId="77777777" w:rsidR="001A59F9" w:rsidRPr="00AD0E47" w:rsidRDefault="001A59F9" w:rsidP="00AD0E47">
      <w:pPr>
        <w:pStyle w:val="20"/>
        <w:spacing w:before="29" w:after="0" w:line="288" w:lineRule="auto"/>
        <w:rPr>
          <w:rFonts w:ascii="Times New Roman" w:hAnsi="Times New Roman"/>
          <w:kern w:val="0"/>
          <w:szCs w:val="24"/>
        </w:rPr>
      </w:pPr>
      <w:bookmarkStart w:id="114" w:name="_Toc50976072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4"/>
    </w:p>
    <w:p w14:paraId="046434F4" w14:textId="77777777" w:rsidR="00D80AEB" w:rsidRDefault="004F44A0">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14:paraId="13501C22" w14:textId="77777777" w:rsidR="00D80AEB" w:rsidRDefault="004F44A0">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14:paraId="0353ED44" w14:textId="77777777" w:rsidR="00D80AEB" w:rsidRDefault="004F44A0">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14:paraId="45C203EC" w14:textId="77777777" w:rsidR="00D80AEB" w:rsidRDefault="004F44A0">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14:paraId="3F1D53B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63229D27"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41F3C80B" w14:textId="77777777" w:rsidR="001A59F9" w:rsidRPr="00AD0E47" w:rsidRDefault="001A59F9" w:rsidP="00AD0E47">
      <w:pPr>
        <w:pStyle w:val="20"/>
        <w:spacing w:before="29" w:after="0" w:line="288" w:lineRule="auto"/>
        <w:rPr>
          <w:rFonts w:ascii="Times New Roman" w:hAnsi="Times New Roman"/>
          <w:kern w:val="0"/>
          <w:szCs w:val="24"/>
        </w:rPr>
      </w:pPr>
      <w:bookmarkStart w:id="115" w:name="_Toc50976072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5"/>
    </w:p>
    <w:p w14:paraId="404E36E5" w14:textId="77777777" w:rsidR="00D80AEB" w:rsidRDefault="004F44A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139CD46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028DF5E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B202B8A" w14:textId="77777777" w:rsidR="001A59F9" w:rsidRPr="00AD0E47" w:rsidRDefault="001A59F9" w:rsidP="00AD0E47">
      <w:pPr>
        <w:pStyle w:val="20"/>
        <w:spacing w:before="29" w:after="0" w:line="288" w:lineRule="auto"/>
        <w:rPr>
          <w:rFonts w:ascii="Times New Roman" w:hAnsi="Times New Roman"/>
          <w:kern w:val="0"/>
          <w:szCs w:val="24"/>
        </w:rPr>
      </w:pPr>
      <w:bookmarkStart w:id="116" w:name="_Toc50976073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6"/>
    </w:p>
    <w:p w14:paraId="3C33079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0CB69D53"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54BE237C" w14:textId="77777777" w:rsidR="001A59F9" w:rsidRPr="00AD0E47" w:rsidRDefault="001A59F9" w:rsidP="00AD0E47">
      <w:pPr>
        <w:pStyle w:val="20"/>
        <w:spacing w:before="29" w:after="0" w:line="288" w:lineRule="auto"/>
        <w:rPr>
          <w:rFonts w:ascii="Times New Roman" w:hAnsi="Times New Roman"/>
          <w:kern w:val="0"/>
          <w:szCs w:val="24"/>
        </w:rPr>
      </w:pPr>
      <w:bookmarkStart w:id="117" w:name="_Toc50976073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7"/>
    </w:p>
    <w:p w14:paraId="1D643DF1" w14:textId="77777777" w:rsidR="001A59F9" w:rsidRPr="00AD0E47" w:rsidRDefault="001A59F9" w:rsidP="00AD0E47">
      <w:pPr>
        <w:pStyle w:val="20"/>
        <w:spacing w:before="29" w:after="0" w:line="288" w:lineRule="auto"/>
        <w:rPr>
          <w:rFonts w:ascii="Times New Roman" w:hAnsi="Times New Roman"/>
          <w:kern w:val="0"/>
          <w:szCs w:val="24"/>
        </w:rPr>
      </w:pPr>
      <w:bookmarkStart w:id="118" w:name="_Toc509760732"/>
      <w:r w:rsidRPr="00AD0E47">
        <w:rPr>
          <w:rFonts w:ascii="Times New Roman" w:hAnsi="Times New Roman"/>
          <w:kern w:val="0"/>
          <w:szCs w:val="24"/>
        </w:rPr>
        <w:t>7.4.4.1</w:t>
      </w:r>
      <w:r w:rsidRPr="00AD0E47">
        <w:rPr>
          <w:rFonts w:ascii="Times New Roman" w:hAnsi="Times New Roman" w:hint="eastAsia"/>
          <w:kern w:val="0"/>
          <w:szCs w:val="24"/>
        </w:rPr>
        <w:t>会计年度</w:t>
      </w:r>
      <w:bookmarkEnd w:id="118"/>
    </w:p>
    <w:p w14:paraId="29A8FDA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5316AA02"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784E220" w14:textId="77777777" w:rsidR="001A59F9" w:rsidRPr="00AD0E47" w:rsidRDefault="001A59F9" w:rsidP="00AD0E47">
      <w:pPr>
        <w:pStyle w:val="20"/>
        <w:spacing w:before="29" w:after="0" w:line="288" w:lineRule="auto"/>
        <w:rPr>
          <w:rFonts w:ascii="Times New Roman" w:hAnsi="Times New Roman"/>
          <w:kern w:val="0"/>
          <w:szCs w:val="24"/>
        </w:rPr>
      </w:pPr>
      <w:bookmarkStart w:id="119" w:name="_Toc50976073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9"/>
    </w:p>
    <w:p w14:paraId="2FE39F7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4A69A12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1571CFE" w14:textId="77777777" w:rsidR="001A59F9" w:rsidRPr="00AD0E47" w:rsidRDefault="001A59F9" w:rsidP="00AD0E47">
      <w:pPr>
        <w:pStyle w:val="20"/>
        <w:spacing w:before="29" w:after="0" w:line="288" w:lineRule="auto"/>
        <w:rPr>
          <w:rFonts w:ascii="Times New Roman" w:hAnsi="Times New Roman"/>
          <w:kern w:val="0"/>
          <w:szCs w:val="24"/>
        </w:rPr>
      </w:pPr>
      <w:bookmarkStart w:id="120" w:name="_Toc50976073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0"/>
    </w:p>
    <w:p w14:paraId="16002A59" w14:textId="77777777" w:rsidR="00D80AEB" w:rsidRDefault="004F44A0">
      <w:pPr>
        <w:spacing w:before="29" w:line="288" w:lineRule="auto"/>
        <w:ind w:firstLineChars="200" w:firstLine="480"/>
        <w:rPr>
          <w:color w:val="000000"/>
          <w:sz w:val="24"/>
        </w:rPr>
      </w:pPr>
      <w:r>
        <w:rPr>
          <w:color w:val="000000"/>
          <w:sz w:val="24"/>
        </w:rPr>
        <w:t>(1)</w:t>
      </w:r>
      <w:r>
        <w:rPr>
          <w:color w:val="000000"/>
          <w:sz w:val="24"/>
        </w:rPr>
        <w:t>金融资产的分类</w:t>
      </w:r>
    </w:p>
    <w:p w14:paraId="1F65454B" w14:textId="77777777" w:rsidR="00D80AEB" w:rsidRDefault="004F44A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0B200120" w14:textId="77777777" w:rsidR="00D80AEB" w:rsidRDefault="004F44A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65D7E8E9" w14:textId="77777777" w:rsidR="00D80AEB" w:rsidRDefault="004F44A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270F2D01" w14:textId="77777777" w:rsidR="00D80AEB" w:rsidRDefault="004F44A0">
      <w:pPr>
        <w:spacing w:before="29" w:line="288" w:lineRule="auto"/>
        <w:ind w:firstLineChars="200" w:firstLine="480"/>
        <w:rPr>
          <w:color w:val="000000"/>
          <w:sz w:val="24"/>
        </w:rPr>
      </w:pPr>
      <w:r>
        <w:rPr>
          <w:color w:val="000000"/>
          <w:sz w:val="24"/>
        </w:rPr>
        <w:t>(2)</w:t>
      </w:r>
      <w:r>
        <w:rPr>
          <w:color w:val="000000"/>
          <w:sz w:val="24"/>
        </w:rPr>
        <w:t>金融负债的分类</w:t>
      </w:r>
    </w:p>
    <w:p w14:paraId="0C3E4A98"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CC06AC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CCD5207" w14:textId="77777777" w:rsidR="001A59F9" w:rsidRPr="00AD0E47" w:rsidRDefault="001A59F9" w:rsidP="00AD0E47">
      <w:pPr>
        <w:pStyle w:val="20"/>
        <w:spacing w:before="29" w:after="0" w:line="288" w:lineRule="auto"/>
        <w:rPr>
          <w:rFonts w:ascii="Times New Roman" w:hAnsi="Times New Roman"/>
          <w:kern w:val="0"/>
          <w:szCs w:val="24"/>
        </w:rPr>
      </w:pPr>
      <w:bookmarkStart w:id="121" w:name="_Toc50976073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1"/>
    </w:p>
    <w:p w14:paraId="3BD08214" w14:textId="77777777" w:rsidR="00D80AEB" w:rsidRDefault="004F44A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91B0132" w14:textId="77777777" w:rsidR="00D80AEB" w:rsidRDefault="004F44A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2C09C364" w14:textId="77777777" w:rsidR="00D80AEB" w:rsidRDefault="004F44A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0D99A035" w14:textId="77777777" w:rsidR="00D80AEB" w:rsidRDefault="004F44A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59A3D2AA"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7CD5B38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56025D" w14:textId="77777777" w:rsidR="001A59F9" w:rsidRPr="00AD0E47" w:rsidRDefault="001A59F9" w:rsidP="00AD0E47">
      <w:pPr>
        <w:pStyle w:val="20"/>
        <w:spacing w:before="29" w:after="0" w:line="288" w:lineRule="auto"/>
        <w:rPr>
          <w:rFonts w:ascii="Times New Roman" w:hAnsi="Times New Roman"/>
          <w:kern w:val="0"/>
          <w:szCs w:val="24"/>
        </w:rPr>
      </w:pPr>
      <w:bookmarkStart w:id="122" w:name="_Toc50976073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2"/>
    </w:p>
    <w:p w14:paraId="57A5710A" w14:textId="77777777" w:rsidR="00D80AEB" w:rsidRDefault="004F44A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00EE82E0" w14:textId="77777777" w:rsidR="00D80AEB" w:rsidRDefault="004F44A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91F709D" w14:textId="77777777" w:rsidR="00D80AEB" w:rsidRDefault="004F44A0">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6301B71"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1E998C47"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03A74B8D" w14:textId="77777777" w:rsidR="001A59F9" w:rsidRPr="00AD0E47" w:rsidRDefault="001A59F9" w:rsidP="00AD0E47">
      <w:pPr>
        <w:pStyle w:val="20"/>
        <w:spacing w:before="29" w:after="0" w:line="288" w:lineRule="auto"/>
        <w:rPr>
          <w:rFonts w:ascii="Times New Roman" w:hAnsi="Times New Roman"/>
          <w:kern w:val="0"/>
          <w:szCs w:val="24"/>
        </w:rPr>
      </w:pPr>
      <w:bookmarkStart w:id="123" w:name="_Toc50976073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3"/>
    </w:p>
    <w:p w14:paraId="440A05D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4F8EC3A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2F3A5A5" w14:textId="77777777" w:rsidR="001A59F9" w:rsidRPr="00AD0E47" w:rsidRDefault="001A59F9" w:rsidP="00AD0E47">
      <w:pPr>
        <w:pStyle w:val="20"/>
        <w:spacing w:before="29" w:after="0" w:line="288" w:lineRule="auto"/>
        <w:rPr>
          <w:rFonts w:ascii="Times New Roman" w:hAnsi="Times New Roman"/>
          <w:kern w:val="0"/>
          <w:szCs w:val="24"/>
        </w:rPr>
      </w:pPr>
      <w:bookmarkStart w:id="124" w:name="_Toc50976073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4"/>
    </w:p>
    <w:p w14:paraId="48268096"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14:paraId="081FC59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5EB4C07" w14:textId="77777777" w:rsidR="001A59F9" w:rsidRPr="00AD0E47" w:rsidRDefault="001A59F9" w:rsidP="00AD0E47">
      <w:pPr>
        <w:pStyle w:val="20"/>
        <w:spacing w:before="29" w:after="0" w:line="288" w:lineRule="auto"/>
        <w:rPr>
          <w:rFonts w:ascii="Times New Roman" w:hAnsi="Times New Roman"/>
          <w:kern w:val="0"/>
          <w:szCs w:val="24"/>
        </w:rPr>
      </w:pPr>
      <w:bookmarkStart w:id="125" w:name="_Toc50976073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5"/>
    </w:p>
    <w:p w14:paraId="6ED0882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5104115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4191F7A"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6" w:name="_Toc50976074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6"/>
    </w:p>
    <w:p w14:paraId="72D956FF" w14:textId="77777777" w:rsidR="00D80AEB" w:rsidRDefault="004F44A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16EB6003" w14:textId="77777777" w:rsidR="00D80AEB" w:rsidRDefault="004F44A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5ECF11C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48EAE6F3"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76AACD51"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50976074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7"/>
    </w:p>
    <w:p w14:paraId="1193A2DA" w14:textId="77777777" w:rsidR="00D80AEB" w:rsidRDefault="004F44A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67DB3393"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5F5678F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36AE75C"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50976074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8"/>
    </w:p>
    <w:p w14:paraId="073A692D" w14:textId="77777777" w:rsidR="00D80AEB" w:rsidRDefault="004F44A0">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次，每次基金收益分配比例不低于可供分配利润的</w:t>
      </w:r>
      <w:r>
        <w:rPr>
          <w:color w:val="000000"/>
          <w:sz w:val="24"/>
        </w:rPr>
        <w:t>5%</w:t>
      </w:r>
      <w:r>
        <w:rPr>
          <w:color w:val="000000"/>
          <w:sz w:val="24"/>
        </w:rPr>
        <w:t>；基金的收益分配比例应当以收益分配基准日可供分配利润为基准计算。收益分配基准日可供分配利润指收益分配基准日资产负债表中未分配利润与未分配利润中已实现利润的孰低数。</w:t>
      </w:r>
    </w:p>
    <w:p w14:paraId="66E19207"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76ABF69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E20468A"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50976074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9"/>
    </w:p>
    <w:p w14:paraId="773EF8D1" w14:textId="77777777" w:rsidR="00D80AEB" w:rsidRDefault="004F44A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45DC5E3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32173A3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021792B"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50976074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0"/>
    </w:p>
    <w:p w14:paraId="5F32460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无。</w:t>
      </w:r>
    </w:p>
    <w:p w14:paraId="26B476F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6E2D21B" w14:textId="77777777" w:rsidR="006F5CEA" w:rsidRPr="00AD0E47" w:rsidRDefault="006F5CEA" w:rsidP="006F5CEA">
      <w:pPr>
        <w:pStyle w:val="20"/>
        <w:spacing w:before="29" w:after="0" w:line="288" w:lineRule="auto"/>
        <w:rPr>
          <w:rFonts w:ascii="Times New Roman" w:hAnsi="Times New Roman"/>
          <w:kern w:val="0"/>
          <w:szCs w:val="24"/>
        </w:rPr>
      </w:pPr>
      <w:bookmarkStart w:id="131" w:name="_Toc50976074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14:paraId="36A335F1" w14:textId="77777777" w:rsidR="006F5CEA" w:rsidRPr="00AD0E47" w:rsidRDefault="006F5CEA" w:rsidP="006F5CEA">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14:paraId="2E593A1D" w14:textId="77777777" w:rsidR="006F5CEA" w:rsidRPr="00AC056D" w:rsidRDefault="006F5CEA" w:rsidP="006F5CEA">
      <w:pPr>
        <w:spacing w:before="29" w:line="288" w:lineRule="auto"/>
        <w:ind w:firstLineChars="200" w:firstLine="480"/>
        <w:rPr>
          <w:color w:val="000000"/>
          <w:sz w:val="24"/>
        </w:rPr>
      </w:pPr>
      <w:r w:rsidRPr="00AC056D">
        <w:rPr>
          <w:color w:val="000000"/>
          <w:sz w:val="24"/>
        </w:rPr>
        <w:t>本基金本报告期未发生会计政策变更。</w:t>
      </w:r>
    </w:p>
    <w:p w14:paraId="30174307" w14:textId="77777777" w:rsidR="006F5CEA" w:rsidRPr="0091212A" w:rsidRDefault="006F5CEA" w:rsidP="006F5CEA">
      <w:pPr>
        <w:spacing w:line="360" w:lineRule="auto"/>
        <w:ind w:firstLineChars="200" w:firstLine="420"/>
        <w:rPr>
          <w:rFonts w:asciiTheme="minorEastAsia" w:hAnsiTheme="minorEastAsia"/>
          <w:bCs/>
          <w:color w:val="000000"/>
          <w:szCs w:val="21"/>
        </w:rPr>
      </w:pPr>
    </w:p>
    <w:p w14:paraId="07732AE1" w14:textId="77777777" w:rsidR="006F5CEA" w:rsidRPr="00AD0E47" w:rsidRDefault="006F5CEA" w:rsidP="006F5CEA">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14:paraId="6840AA37" w14:textId="77777777" w:rsidR="006F5CEA" w:rsidRPr="00AC056D" w:rsidRDefault="006F5CEA" w:rsidP="006F5CEA">
      <w:pPr>
        <w:spacing w:before="29" w:line="288" w:lineRule="auto"/>
        <w:ind w:firstLineChars="200" w:firstLine="480"/>
        <w:rPr>
          <w:color w:val="000000"/>
          <w:sz w:val="24"/>
        </w:rPr>
      </w:pPr>
      <w:r w:rsidRPr="00AC056D">
        <w:rPr>
          <w:color w:val="000000"/>
          <w:sz w:val="24"/>
        </w:rPr>
        <w:t>本基金本报告期未发生会计估计变更。</w:t>
      </w:r>
    </w:p>
    <w:bookmarkEnd w:id="131"/>
    <w:p w14:paraId="7E2AFA6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1D57F49"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50976074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2"/>
    </w:p>
    <w:p w14:paraId="0680F82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1CBCA17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B8B665E"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509760749"/>
      <w:r w:rsidRPr="00AD0E47">
        <w:rPr>
          <w:rFonts w:ascii="Times New Roman" w:hAnsi="Times New Roman"/>
          <w:kern w:val="0"/>
          <w:szCs w:val="24"/>
        </w:rPr>
        <w:t>7.4.6</w:t>
      </w:r>
      <w:r w:rsidRPr="00AD0E47">
        <w:rPr>
          <w:rFonts w:ascii="Times New Roman" w:hAnsi="Times New Roman" w:hint="eastAsia"/>
          <w:kern w:val="0"/>
          <w:szCs w:val="24"/>
        </w:rPr>
        <w:t>税项</w:t>
      </w:r>
      <w:bookmarkEnd w:id="133"/>
    </w:p>
    <w:p w14:paraId="7DE2DB98" w14:textId="77777777" w:rsidR="00D80AEB" w:rsidRDefault="004F44A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30F3FF2" w14:textId="77777777" w:rsidR="00D80AEB" w:rsidRDefault="004F44A0">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7B14E5C7" w14:textId="77777777" w:rsidR="00D80AEB" w:rsidRDefault="004F44A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6BBFEC58" w14:textId="77777777" w:rsidR="00D80AEB" w:rsidRDefault="004F44A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CDACFD9" w14:textId="77777777"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3164969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AF2FC9E"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50976075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4"/>
    </w:p>
    <w:p w14:paraId="56D235B4"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509760751"/>
      <w:r w:rsidRPr="00AD0E47">
        <w:rPr>
          <w:rFonts w:ascii="Times New Roman" w:hAnsi="Times New Roman"/>
          <w:kern w:val="0"/>
          <w:szCs w:val="24"/>
        </w:rPr>
        <w:t>7.4.7.1</w:t>
      </w:r>
      <w:r w:rsidRPr="00AD0E47">
        <w:rPr>
          <w:rFonts w:ascii="Times New Roman" w:hAnsi="Times New Roman" w:hint="eastAsia"/>
          <w:kern w:val="0"/>
          <w:szCs w:val="24"/>
        </w:rPr>
        <w:t>银行存款</w:t>
      </w:r>
      <w:bookmarkEnd w:id="135"/>
    </w:p>
    <w:p w14:paraId="5963216A"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0BDB0D32" w14:textId="77777777" w:rsidTr="00045D10">
        <w:trPr>
          <w:trHeight w:val="345"/>
          <w:jc w:val="center"/>
        </w:trPr>
        <w:tc>
          <w:tcPr>
            <w:tcW w:w="2634" w:type="dxa"/>
            <w:tcMar>
              <w:top w:w="15" w:type="dxa"/>
              <w:left w:w="15" w:type="dxa"/>
              <w:bottom w:w="0" w:type="dxa"/>
              <w:right w:w="15" w:type="dxa"/>
            </w:tcMar>
            <w:vAlign w:val="center"/>
          </w:tcPr>
          <w:p w14:paraId="4B05D658"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39FCCAF5"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3202DC71"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32CFA0CF"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62590328"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35D2A8FD" w14:textId="77777777" w:rsidTr="00F40F15">
        <w:trPr>
          <w:trHeight w:val="315"/>
          <w:jc w:val="center"/>
        </w:trPr>
        <w:tc>
          <w:tcPr>
            <w:tcW w:w="2634" w:type="dxa"/>
            <w:tcMar>
              <w:top w:w="15" w:type="dxa"/>
              <w:left w:w="15" w:type="dxa"/>
              <w:bottom w:w="0" w:type="dxa"/>
              <w:right w:w="15" w:type="dxa"/>
            </w:tcMar>
            <w:vAlign w:val="center"/>
          </w:tcPr>
          <w:p w14:paraId="6D95EDB6"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2BCD41F3" w14:textId="77777777" w:rsidR="001A59F9" w:rsidRPr="00925564" w:rsidRDefault="001A59F9" w:rsidP="00925564">
            <w:pPr>
              <w:spacing w:before="29" w:line="288" w:lineRule="auto"/>
              <w:jc w:val="right"/>
              <w:rPr>
                <w:kern w:val="0"/>
                <w:sz w:val="24"/>
              </w:rPr>
            </w:pPr>
            <w:r w:rsidRPr="00925564">
              <w:rPr>
                <w:kern w:val="0"/>
                <w:sz w:val="24"/>
              </w:rPr>
              <w:t>2,204,520.54</w:t>
            </w:r>
          </w:p>
        </w:tc>
        <w:tc>
          <w:tcPr>
            <w:tcW w:w="3158" w:type="dxa"/>
            <w:tcMar>
              <w:top w:w="15" w:type="dxa"/>
              <w:left w:w="15" w:type="dxa"/>
              <w:bottom w:w="0" w:type="dxa"/>
              <w:right w:w="15" w:type="dxa"/>
            </w:tcMar>
            <w:vAlign w:val="center"/>
          </w:tcPr>
          <w:p w14:paraId="7C67D13A" w14:textId="77777777" w:rsidR="001A59F9" w:rsidRPr="00925564" w:rsidRDefault="001A59F9" w:rsidP="00925564">
            <w:pPr>
              <w:spacing w:before="29" w:line="288" w:lineRule="auto"/>
              <w:jc w:val="right"/>
              <w:rPr>
                <w:kern w:val="0"/>
                <w:sz w:val="24"/>
              </w:rPr>
            </w:pPr>
            <w:r w:rsidRPr="00925564">
              <w:rPr>
                <w:kern w:val="0"/>
                <w:sz w:val="24"/>
              </w:rPr>
              <w:t>4,420,616.90</w:t>
            </w:r>
          </w:p>
        </w:tc>
      </w:tr>
      <w:tr w:rsidR="001A59F9" w:rsidRPr="0091212A" w14:paraId="052C5DC3" w14:textId="77777777" w:rsidTr="00F40F15">
        <w:trPr>
          <w:trHeight w:val="315"/>
          <w:jc w:val="center"/>
        </w:trPr>
        <w:tc>
          <w:tcPr>
            <w:tcW w:w="2634" w:type="dxa"/>
            <w:tcMar>
              <w:top w:w="15" w:type="dxa"/>
              <w:left w:w="15" w:type="dxa"/>
              <w:bottom w:w="0" w:type="dxa"/>
              <w:right w:w="15" w:type="dxa"/>
            </w:tcMar>
            <w:vAlign w:val="center"/>
          </w:tcPr>
          <w:p w14:paraId="6DA9C2C1"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24A165F1"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5ED0A3E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0319B32" w14:textId="77777777" w:rsidTr="00337FC0">
        <w:trPr>
          <w:trHeight w:val="315"/>
          <w:jc w:val="center"/>
        </w:trPr>
        <w:tc>
          <w:tcPr>
            <w:tcW w:w="2634" w:type="dxa"/>
            <w:tcMar>
              <w:top w:w="15" w:type="dxa"/>
              <w:left w:w="15" w:type="dxa"/>
              <w:bottom w:w="0" w:type="dxa"/>
              <w:right w:w="15" w:type="dxa"/>
            </w:tcMar>
            <w:vAlign w:val="center"/>
          </w:tcPr>
          <w:p w14:paraId="1215C5F4"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6857D963"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0D3B8A3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1C400FB" w14:textId="77777777" w:rsidTr="00337FC0">
        <w:trPr>
          <w:trHeight w:val="315"/>
          <w:jc w:val="center"/>
        </w:trPr>
        <w:tc>
          <w:tcPr>
            <w:tcW w:w="2634" w:type="dxa"/>
            <w:tcMar>
              <w:top w:w="15" w:type="dxa"/>
              <w:left w:w="15" w:type="dxa"/>
              <w:bottom w:w="0" w:type="dxa"/>
              <w:right w:w="15" w:type="dxa"/>
            </w:tcMar>
            <w:vAlign w:val="center"/>
          </w:tcPr>
          <w:p w14:paraId="4A1BB0BE"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2358523A" w14:textId="77777777" w:rsidR="001A59F9" w:rsidRPr="00925564" w:rsidRDefault="001A59F9" w:rsidP="00925564">
            <w:pPr>
              <w:spacing w:before="29" w:line="288" w:lineRule="auto"/>
              <w:jc w:val="right"/>
              <w:rPr>
                <w:kern w:val="0"/>
                <w:sz w:val="24"/>
              </w:rPr>
            </w:pPr>
            <w:r w:rsidRPr="00925564">
              <w:rPr>
                <w:kern w:val="0"/>
                <w:sz w:val="24"/>
              </w:rPr>
              <w:t>2,204,520.54</w:t>
            </w:r>
          </w:p>
        </w:tc>
        <w:tc>
          <w:tcPr>
            <w:tcW w:w="3158" w:type="dxa"/>
            <w:tcMar>
              <w:top w:w="15" w:type="dxa"/>
              <w:left w:w="15" w:type="dxa"/>
              <w:bottom w:w="0" w:type="dxa"/>
              <w:right w:w="15" w:type="dxa"/>
            </w:tcMar>
            <w:vAlign w:val="center"/>
          </w:tcPr>
          <w:p w14:paraId="0E572F73" w14:textId="77777777" w:rsidR="001A59F9" w:rsidRPr="00925564" w:rsidRDefault="001A59F9" w:rsidP="00925564">
            <w:pPr>
              <w:spacing w:before="29" w:line="288" w:lineRule="auto"/>
              <w:jc w:val="right"/>
              <w:rPr>
                <w:kern w:val="0"/>
                <w:sz w:val="24"/>
              </w:rPr>
            </w:pPr>
            <w:r w:rsidRPr="00925564">
              <w:rPr>
                <w:kern w:val="0"/>
                <w:sz w:val="24"/>
              </w:rPr>
              <w:t>4,420,616.90</w:t>
            </w:r>
          </w:p>
        </w:tc>
      </w:tr>
    </w:tbl>
    <w:p w14:paraId="17666B7D"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4F3646C4"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76075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6"/>
    </w:p>
    <w:p w14:paraId="7045BB6C"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25B8C3FA" w14:textId="77777777" w:rsidTr="0087482E">
        <w:trPr>
          <w:trHeight w:val="255"/>
          <w:jc w:val="center"/>
        </w:trPr>
        <w:tc>
          <w:tcPr>
            <w:tcW w:w="2268" w:type="dxa"/>
            <w:gridSpan w:val="2"/>
            <w:vMerge w:val="restart"/>
            <w:vAlign w:val="center"/>
          </w:tcPr>
          <w:p w14:paraId="3E33FF7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6BDD55E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25360DB6"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047D8E06" w14:textId="77777777" w:rsidTr="0087482E">
        <w:trPr>
          <w:trHeight w:val="270"/>
          <w:jc w:val="center"/>
        </w:trPr>
        <w:tc>
          <w:tcPr>
            <w:tcW w:w="2268" w:type="dxa"/>
            <w:gridSpan w:val="2"/>
            <w:vMerge/>
            <w:vAlign w:val="center"/>
          </w:tcPr>
          <w:p w14:paraId="3C4324E3"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76EAF4D9"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2EC0279D"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1CBC7267"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5FB37C9B" w14:textId="77777777" w:rsidTr="0087482E">
        <w:trPr>
          <w:trHeight w:val="270"/>
          <w:jc w:val="center"/>
        </w:trPr>
        <w:tc>
          <w:tcPr>
            <w:tcW w:w="2268" w:type="dxa"/>
            <w:gridSpan w:val="2"/>
            <w:vAlign w:val="center"/>
          </w:tcPr>
          <w:p w14:paraId="5FBE1CE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B68720A" w14:textId="77777777" w:rsidR="00BF6EEE" w:rsidRPr="00925564" w:rsidRDefault="00BF6EEE" w:rsidP="00925564">
            <w:pPr>
              <w:spacing w:before="29" w:line="288" w:lineRule="auto"/>
              <w:jc w:val="right"/>
              <w:rPr>
                <w:kern w:val="0"/>
                <w:sz w:val="24"/>
              </w:rPr>
            </w:pPr>
            <w:r w:rsidRPr="00925564">
              <w:rPr>
                <w:kern w:val="0"/>
                <w:sz w:val="24"/>
              </w:rPr>
              <w:t>392,868,321.23</w:t>
            </w:r>
          </w:p>
        </w:tc>
        <w:tc>
          <w:tcPr>
            <w:tcW w:w="2339" w:type="dxa"/>
            <w:vAlign w:val="center"/>
          </w:tcPr>
          <w:p w14:paraId="10EB971E" w14:textId="77777777" w:rsidR="00BF6EEE" w:rsidRPr="00925564" w:rsidRDefault="00BF6EEE" w:rsidP="00925564">
            <w:pPr>
              <w:spacing w:before="29" w:line="288" w:lineRule="auto"/>
              <w:jc w:val="right"/>
              <w:rPr>
                <w:kern w:val="0"/>
                <w:sz w:val="24"/>
              </w:rPr>
            </w:pPr>
            <w:r w:rsidRPr="00925564">
              <w:rPr>
                <w:kern w:val="0"/>
                <w:sz w:val="24"/>
              </w:rPr>
              <w:t>477,264,390.94</w:t>
            </w:r>
          </w:p>
        </w:tc>
        <w:tc>
          <w:tcPr>
            <w:tcW w:w="2340" w:type="dxa"/>
            <w:vAlign w:val="center"/>
          </w:tcPr>
          <w:p w14:paraId="39111731" w14:textId="77777777" w:rsidR="00BF6EEE" w:rsidRPr="00925564" w:rsidRDefault="00BF6EEE" w:rsidP="00925564">
            <w:pPr>
              <w:spacing w:before="29" w:line="288" w:lineRule="auto"/>
              <w:jc w:val="right"/>
              <w:rPr>
                <w:kern w:val="0"/>
                <w:sz w:val="24"/>
              </w:rPr>
            </w:pPr>
            <w:r w:rsidRPr="00925564">
              <w:rPr>
                <w:kern w:val="0"/>
                <w:sz w:val="24"/>
              </w:rPr>
              <w:t>84,396,069.71</w:t>
            </w:r>
          </w:p>
        </w:tc>
      </w:tr>
      <w:tr w:rsidR="00BC10D9" w:rsidRPr="0091212A" w14:paraId="07DF6A99" w14:textId="77777777" w:rsidTr="0087482E">
        <w:trPr>
          <w:trHeight w:val="270"/>
          <w:jc w:val="center"/>
        </w:trPr>
        <w:tc>
          <w:tcPr>
            <w:tcW w:w="2268" w:type="dxa"/>
            <w:gridSpan w:val="2"/>
            <w:vAlign w:val="center"/>
          </w:tcPr>
          <w:p w14:paraId="03C01CEE"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7C228909"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53F00F69"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3B8C13C6"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744A5CE4" w14:textId="77777777" w:rsidTr="00060010">
        <w:trPr>
          <w:trHeight w:val="285"/>
          <w:jc w:val="center"/>
        </w:trPr>
        <w:tc>
          <w:tcPr>
            <w:tcW w:w="828" w:type="dxa"/>
            <w:vMerge w:val="restart"/>
            <w:vAlign w:val="center"/>
          </w:tcPr>
          <w:p w14:paraId="210936F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798F65B8"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0D3E2D9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566F8E8"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A679EF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143EFDC" w14:textId="77777777" w:rsidTr="00060010">
        <w:trPr>
          <w:trHeight w:val="103"/>
          <w:jc w:val="center"/>
        </w:trPr>
        <w:tc>
          <w:tcPr>
            <w:tcW w:w="828" w:type="dxa"/>
            <w:vMerge/>
            <w:vAlign w:val="center"/>
          </w:tcPr>
          <w:p w14:paraId="63DA9E12"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54EF137F"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72CBCBBF"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F544BB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FE93932"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D062143" w14:textId="77777777" w:rsidTr="00060010">
        <w:trPr>
          <w:trHeight w:val="103"/>
          <w:jc w:val="center"/>
        </w:trPr>
        <w:tc>
          <w:tcPr>
            <w:tcW w:w="828" w:type="dxa"/>
            <w:vMerge/>
            <w:vAlign w:val="center"/>
          </w:tcPr>
          <w:p w14:paraId="46558358"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599C9831"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78765BE"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05710F9"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7331053"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6E7BE713" w14:textId="77777777" w:rsidTr="0087482E">
        <w:trPr>
          <w:trHeight w:val="270"/>
          <w:jc w:val="center"/>
        </w:trPr>
        <w:tc>
          <w:tcPr>
            <w:tcW w:w="2268" w:type="dxa"/>
            <w:gridSpan w:val="2"/>
            <w:vAlign w:val="center"/>
          </w:tcPr>
          <w:p w14:paraId="2F36CA6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63FF9AB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FDE913A"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87653DB"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401EF30" w14:textId="77777777" w:rsidTr="0087482E">
        <w:trPr>
          <w:trHeight w:val="270"/>
          <w:jc w:val="center"/>
        </w:trPr>
        <w:tc>
          <w:tcPr>
            <w:tcW w:w="2268" w:type="dxa"/>
            <w:gridSpan w:val="2"/>
            <w:vAlign w:val="center"/>
          </w:tcPr>
          <w:p w14:paraId="225CC11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5B6916BA"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999C95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BCD09E8"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C4810A5" w14:textId="77777777" w:rsidTr="0087482E">
        <w:trPr>
          <w:trHeight w:val="270"/>
          <w:jc w:val="center"/>
        </w:trPr>
        <w:tc>
          <w:tcPr>
            <w:tcW w:w="2268" w:type="dxa"/>
            <w:gridSpan w:val="2"/>
            <w:vAlign w:val="center"/>
          </w:tcPr>
          <w:p w14:paraId="2941B91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59675B9C"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D3253D9"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EC7A66A"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6B2D98B" w14:textId="77777777" w:rsidTr="0087482E">
        <w:trPr>
          <w:trHeight w:val="270"/>
          <w:jc w:val="center"/>
        </w:trPr>
        <w:tc>
          <w:tcPr>
            <w:tcW w:w="2268" w:type="dxa"/>
            <w:gridSpan w:val="2"/>
            <w:vAlign w:val="center"/>
          </w:tcPr>
          <w:p w14:paraId="43B33F2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E8A2091" w14:textId="77777777" w:rsidR="00BF6EEE" w:rsidRPr="00925564" w:rsidRDefault="00BF6EEE" w:rsidP="00925564">
            <w:pPr>
              <w:spacing w:before="29" w:line="288" w:lineRule="auto"/>
              <w:jc w:val="right"/>
              <w:rPr>
                <w:kern w:val="0"/>
                <w:sz w:val="24"/>
              </w:rPr>
            </w:pPr>
            <w:r w:rsidRPr="00925564">
              <w:rPr>
                <w:kern w:val="0"/>
                <w:sz w:val="24"/>
              </w:rPr>
              <w:t>392,868,321.23</w:t>
            </w:r>
          </w:p>
        </w:tc>
        <w:tc>
          <w:tcPr>
            <w:tcW w:w="2339" w:type="dxa"/>
            <w:vAlign w:val="center"/>
          </w:tcPr>
          <w:p w14:paraId="2410485F" w14:textId="77777777" w:rsidR="00BF6EEE" w:rsidRPr="00925564" w:rsidRDefault="00BF6EEE" w:rsidP="00925564">
            <w:pPr>
              <w:spacing w:before="29" w:line="288" w:lineRule="auto"/>
              <w:jc w:val="right"/>
              <w:rPr>
                <w:kern w:val="0"/>
                <w:sz w:val="24"/>
              </w:rPr>
            </w:pPr>
            <w:r w:rsidRPr="00925564">
              <w:rPr>
                <w:kern w:val="0"/>
                <w:sz w:val="24"/>
              </w:rPr>
              <w:t>477,264,390.94</w:t>
            </w:r>
          </w:p>
        </w:tc>
        <w:tc>
          <w:tcPr>
            <w:tcW w:w="2340" w:type="dxa"/>
            <w:vAlign w:val="center"/>
          </w:tcPr>
          <w:p w14:paraId="1FB53B5B" w14:textId="77777777" w:rsidR="00BF6EEE" w:rsidRPr="00925564" w:rsidRDefault="00BF6EEE" w:rsidP="00925564">
            <w:pPr>
              <w:spacing w:before="29" w:line="288" w:lineRule="auto"/>
              <w:jc w:val="right"/>
              <w:rPr>
                <w:kern w:val="0"/>
                <w:sz w:val="24"/>
              </w:rPr>
            </w:pPr>
            <w:r w:rsidRPr="00925564">
              <w:rPr>
                <w:kern w:val="0"/>
                <w:sz w:val="24"/>
              </w:rPr>
              <w:t>84,396,069.71</w:t>
            </w:r>
          </w:p>
        </w:tc>
      </w:tr>
      <w:tr w:rsidR="00BF6EEE" w:rsidRPr="0091212A" w14:paraId="3D225211" w14:textId="77777777" w:rsidTr="0087482E">
        <w:trPr>
          <w:trHeight w:val="255"/>
          <w:jc w:val="center"/>
        </w:trPr>
        <w:tc>
          <w:tcPr>
            <w:tcW w:w="2268" w:type="dxa"/>
            <w:gridSpan w:val="2"/>
            <w:vMerge w:val="restart"/>
            <w:vAlign w:val="center"/>
          </w:tcPr>
          <w:p w14:paraId="165067EA"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25AF3B4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4E80C56A"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23936382" w14:textId="77777777" w:rsidTr="0087482E">
        <w:trPr>
          <w:trHeight w:val="270"/>
          <w:jc w:val="center"/>
        </w:trPr>
        <w:tc>
          <w:tcPr>
            <w:tcW w:w="2268" w:type="dxa"/>
            <w:gridSpan w:val="2"/>
            <w:vMerge/>
            <w:vAlign w:val="center"/>
          </w:tcPr>
          <w:p w14:paraId="68B338DB"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3E990BD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1069031E"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27A9439B"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309B66CE" w14:textId="77777777" w:rsidTr="0087482E">
        <w:trPr>
          <w:trHeight w:val="270"/>
          <w:jc w:val="center"/>
        </w:trPr>
        <w:tc>
          <w:tcPr>
            <w:tcW w:w="2268" w:type="dxa"/>
            <w:gridSpan w:val="2"/>
            <w:vAlign w:val="center"/>
          </w:tcPr>
          <w:p w14:paraId="685D2FA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59FA8ADC" w14:textId="77777777" w:rsidR="00BF6EEE" w:rsidRPr="00925564" w:rsidRDefault="00BF6EEE" w:rsidP="00925564">
            <w:pPr>
              <w:spacing w:before="29" w:line="288" w:lineRule="auto"/>
              <w:jc w:val="right"/>
              <w:rPr>
                <w:kern w:val="0"/>
                <w:sz w:val="24"/>
              </w:rPr>
            </w:pPr>
            <w:r w:rsidRPr="00925564">
              <w:rPr>
                <w:kern w:val="0"/>
                <w:sz w:val="24"/>
              </w:rPr>
              <w:t>492,675,354.72</w:t>
            </w:r>
          </w:p>
        </w:tc>
        <w:tc>
          <w:tcPr>
            <w:tcW w:w="2339" w:type="dxa"/>
            <w:vAlign w:val="center"/>
          </w:tcPr>
          <w:p w14:paraId="7BAE0EA8" w14:textId="77777777" w:rsidR="00BF6EEE" w:rsidRPr="00925564" w:rsidRDefault="00BF6EEE" w:rsidP="00925564">
            <w:pPr>
              <w:spacing w:before="29" w:line="288" w:lineRule="auto"/>
              <w:jc w:val="right"/>
              <w:rPr>
                <w:kern w:val="0"/>
                <w:sz w:val="24"/>
              </w:rPr>
            </w:pPr>
            <w:r w:rsidRPr="00925564">
              <w:rPr>
                <w:kern w:val="0"/>
                <w:sz w:val="24"/>
              </w:rPr>
              <w:t>499,474,841.40</w:t>
            </w:r>
          </w:p>
        </w:tc>
        <w:tc>
          <w:tcPr>
            <w:tcW w:w="2340" w:type="dxa"/>
            <w:vAlign w:val="center"/>
          </w:tcPr>
          <w:p w14:paraId="5F754315" w14:textId="77777777" w:rsidR="00BF6EEE" w:rsidRPr="00925564" w:rsidRDefault="00BF6EEE" w:rsidP="00925564">
            <w:pPr>
              <w:spacing w:before="29" w:line="288" w:lineRule="auto"/>
              <w:jc w:val="right"/>
              <w:rPr>
                <w:kern w:val="0"/>
                <w:sz w:val="24"/>
              </w:rPr>
            </w:pPr>
            <w:r w:rsidRPr="00925564">
              <w:rPr>
                <w:kern w:val="0"/>
                <w:sz w:val="24"/>
              </w:rPr>
              <w:t>6,799,486.68</w:t>
            </w:r>
          </w:p>
        </w:tc>
      </w:tr>
      <w:tr w:rsidR="007D3BFA" w:rsidRPr="0091212A" w14:paraId="5555DB71" w14:textId="77777777" w:rsidTr="0087482E">
        <w:trPr>
          <w:trHeight w:val="270"/>
          <w:jc w:val="center"/>
        </w:trPr>
        <w:tc>
          <w:tcPr>
            <w:tcW w:w="2268" w:type="dxa"/>
            <w:gridSpan w:val="2"/>
            <w:vAlign w:val="center"/>
          </w:tcPr>
          <w:p w14:paraId="54C3AF1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72203541"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58A7F825"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3EE79542"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72349372" w14:textId="77777777" w:rsidTr="000E1450">
        <w:trPr>
          <w:trHeight w:val="285"/>
          <w:jc w:val="center"/>
        </w:trPr>
        <w:tc>
          <w:tcPr>
            <w:tcW w:w="828" w:type="dxa"/>
            <w:vMerge w:val="restart"/>
            <w:vAlign w:val="center"/>
          </w:tcPr>
          <w:p w14:paraId="59D06F6B"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2C4F2EE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74C6C48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86F72B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690F5DB"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4ABA224" w14:textId="77777777" w:rsidTr="000E1450">
        <w:trPr>
          <w:trHeight w:val="103"/>
          <w:jc w:val="center"/>
        </w:trPr>
        <w:tc>
          <w:tcPr>
            <w:tcW w:w="828" w:type="dxa"/>
            <w:vMerge/>
            <w:vAlign w:val="center"/>
          </w:tcPr>
          <w:p w14:paraId="660961CA"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0F97972"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4DB4D5F1"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D805BF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055BFCB"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E85D19C" w14:textId="77777777" w:rsidTr="000E1450">
        <w:trPr>
          <w:trHeight w:val="103"/>
          <w:jc w:val="center"/>
        </w:trPr>
        <w:tc>
          <w:tcPr>
            <w:tcW w:w="828" w:type="dxa"/>
            <w:vMerge/>
            <w:vAlign w:val="center"/>
          </w:tcPr>
          <w:p w14:paraId="27781F4A"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4655160D"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493BC517"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504F16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9AEB5E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FC1F91D" w14:textId="77777777" w:rsidTr="0087482E">
        <w:trPr>
          <w:trHeight w:val="270"/>
          <w:jc w:val="center"/>
        </w:trPr>
        <w:tc>
          <w:tcPr>
            <w:tcW w:w="2268" w:type="dxa"/>
            <w:gridSpan w:val="2"/>
            <w:vAlign w:val="center"/>
          </w:tcPr>
          <w:p w14:paraId="2EC7346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B320805"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96A6EE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32E3C09"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C60C969" w14:textId="77777777" w:rsidTr="0087482E">
        <w:trPr>
          <w:trHeight w:val="270"/>
          <w:jc w:val="center"/>
        </w:trPr>
        <w:tc>
          <w:tcPr>
            <w:tcW w:w="2268" w:type="dxa"/>
            <w:gridSpan w:val="2"/>
            <w:vAlign w:val="center"/>
          </w:tcPr>
          <w:p w14:paraId="2F7EB13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2A606E9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08006E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A968B09"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4F0B0D5" w14:textId="77777777" w:rsidTr="0087482E">
        <w:trPr>
          <w:trHeight w:val="270"/>
          <w:jc w:val="center"/>
        </w:trPr>
        <w:tc>
          <w:tcPr>
            <w:tcW w:w="2268" w:type="dxa"/>
            <w:gridSpan w:val="2"/>
            <w:vAlign w:val="center"/>
          </w:tcPr>
          <w:p w14:paraId="081BA5A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27ADB4D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E000535"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1D49F5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401C48B" w14:textId="77777777" w:rsidTr="0087482E">
        <w:trPr>
          <w:trHeight w:val="270"/>
          <w:jc w:val="center"/>
        </w:trPr>
        <w:tc>
          <w:tcPr>
            <w:tcW w:w="2268" w:type="dxa"/>
            <w:gridSpan w:val="2"/>
            <w:vAlign w:val="center"/>
          </w:tcPr>
          <w:p w14:paraId="20BC9D1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7EE360A8" w14:textId="77777777" w:rsidR="007D3BFA" w:rsidRPr="00925564" w:rsidRDefault="007D3BFA" w:rsidP="00925564">
            <w:pPr>
              <w:spacing w:before="29" w:line="288" w:lineRule="auto"/>
              <w:jc w:val="right"/>
              <w:rPr>
                <w:kern w:val="0"/>
                <w:sz w:val="24"/>
              </w:rPr>
            </w:pPr>
            <w:r w:rsidRPr="00925564">
              <w:rPr>
                <w:kern w:val="0"/>
                <w:sz w:val="24"/>
              </w:rPr>
              <w:t>492,675,354.72</w:t>
            </w:r>
          </w:p>
        </w:tc>
        <w:tc>
          <w:tcPr>
            <w:tcW w:w="2339" w:type="dxa"/>
            <w:vAlign w:val="center"/>
          </w:tcPr>
          <w:p w14:paraId="73FFFD0C" w14:textId="77777777" w:rsidR="007D3BFA" w:rsidRPr="00925564" w:rsidRDefault="007D3BFA" w:rsidP="00925564">
            <w:pPr>
              <w:spacing w:before="29" w:line="288" w:lineRule="auto"/>
              <w:jc w:val="right"/>
              <w:rPr>
                <w:kern w:val="0"/>
                <w:sz w:val="24"/>
              </w:rPr>
            </w:pPr>
            <w:r w:rsidRPr="00925564">
              <w:rPr>
                <w:kern w:val="0"/>
                <w:sz w:val="24"/>
              </w:rPr>
              <w:t>499,474,841.40</w:t>
            </w:r>
          </w:p>
        </w:tc>
        <w:tc>
          <w:tcPr>
            <w:tcW w:w="2340" w:type="dxa"/>
            <w:vAlign w:val="center"/>
          </w:tcPr>
          <w:p w14:paraId="3E9BA47A" w14:textId="77777777" w:rsidR="007D3BFA" w:rsidRPr="00925564" w:rsidRDefault="007D3BFA" w:rsidP="00925564">
            <w:pPr>
              <w:spacing w:before="29" w:line="288" w:lineRule="auto"/>
              <w:jc w:val="right"/>
              <w:rPr>
                <w:kern w:val="0"/>
                <w:sz w:val="24"/>
              </w:rPr>
            </w:pPr>
            <w:r w:rsidRPr="00925564">
              <w:rPr>
                <w:kern w:val="0"/>
                <w:sz w:val="24"/>
              </w:rPr>
              <w:t>6,799,486.68</w:t>
            </w:r>
          </w:p>
        </w:tc>
      </w:tr>
    </w:tbl>
    <w:p w14:paraId="02DDFBBD" w14:textId="77777777"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14:paraId="190F433A"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992B913"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50976075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7"/>
    </w:p>
    <w:p w14:paraId="0CD2F6C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1452FBB4"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4E8EEB14"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76075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38"/>
    </w:p>
    <w:p w14:paraId="5BDD2B11" w14:textId="77777777"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4ECA0BFC"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83A9019"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760755"/>
      <w:r w:rsidRPr="00AD0E47">
        <w:rPr>
          <w:rFonts w:ascii="Times New Roman" w:hAnsi="Times New Roman"/>
          <w:kern w:val="0"/>
          <w:szCs w:val="24"/>
        </w:rPr>
        <w:t>7.4.7.5</w:t>
      </w:r>
      <w:r w:rsidRPr="00AD0E47">
        <w:rPr>
          <w:rFonts w:ascii="Times New Roman" w:hAnsi="Times New Roman" w:hint="eastAsia"/>
          <w:kern w:val="0"/>
          <w:szCs w:val="24"/>
        </w:rPr>
        <w:t>应收利息</w:t>
      </w:r>
      <w:bookmarkEnd w:id="139"/>
    </w:p>
    <w:p w14:paraId="39B6E8D9"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0376C725" w14:textId="77777777" w:rsidTr="009671C1">
        <w:trPr>
          <w:trHeight w:val="330"/>
        </w:trPr>
        <w:tc>
          <w:tcPr>
            <w:tcW w:w="2709" w:type="dxa"/>
            <w:vAlign w:val="center"/>
          </w:tcPr>
          <w:p w14:paraId="390F978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2635404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63EFD801"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033E940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12C0A496"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5348CBF" w14:textId="77777777" w:rsidTr="009671C1">
        <w:trPr>
          <w:trHeight w:val="257"/>
        </w:trPr>
        <w:tc>
          <w:tcPr>
            <w:tcW w:w="2709" w:type="dxa"/>
            <w:vAlign w:val="center"/>
          </w:tcPr>
          <w:p w14:paraId="7EC286D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07BBF359" w14:textId="77777777" w:rsidR="001A59F9" w:rsidRPr="00925564" w:rsidRDefault="001A59F9" w:rsidP="00925564">
            <w:pPr>
              <w:spacing w:before="29" w:line="288" w:lineRule="auto"/>
              <w:jc w:val="right"/>
              <w:rPr>
                <w:kern w:val="0"/>
                <w:sz w:val="24"/>
              </w:rPr>
            </w:pPr>
            <w:r w:rsidRPr="00925564">
              <w:rPr>
                <w:kern w:val="0"/>
                <w:sz w:val="24"/>
              </w:rPr>
              <w:t>485.98</w:t>
            </w:r>
          </w:p>
        </w:tc>
        <w:tc>
          <w:tcPr>
            <w:tcW w:w="3188" w:type="dxa"/>
            <w:noWrap/>
            <w:vAlign w:val="center"/>
          </w:tcPr>
          <w:p w14:paraId="50735FF1" w14:textId="77777777" w:rsidR="001A59F9" w:rsidRPr="00925564" w:rsidRDefault="001A59F9" w:rsidP="00925564">
            <w:pPr>
              <w:spacing w:before="29" w:line="288" w:lineRule="auto"/>
              <w:jc w:val="right"/>
              <w:rPr>
                <w:kern w:val="0"/>
                <w:sz w:val="24"/>
              </w:rPr>
            </w:pPr>
            <w:r w:rsidRPr="00925564">
              <w:rPr>
                <w:kern w:val="0"/>
                <w:sz w:val="24"/>
              </w:rPr>
              <w:t>972.51</w:t>
            </w:r>
          </w:p>
        </w:tc>
      </w:tr>
      <w:tr w:rsidR="001A59F9" w:rsidRPr="0091212A" w14:paraId="1221DD82" w14:textId="77777777" w:rsidTr="009671C1">
        <w:trPr>
          <w:trHeight w:val="223"/>
        </w:trPr>
        <w:tc>
          <w:tcPr>
            <w:tcW w:w="2709" w:type="dxa"/>
            <w:vAlign w:val="center"/>
          </w:tcPr>
          <w:p w14:paraId="7C08605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6863D0AD"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849612D"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8770CD8" w14:textId="77777777" w:rsidTr="009671C1">
        <w:trPr>
          <w:trHeight w:val="223"/>
        </w:trPr>
        <w:tc>
          <w:tcPr>
            <w:tcW w:w="2709" w:type="dxa"/>
            <w:vAlign w:val="center"/>
          </w:tcPr>
          <w:p w14:paraId="383B75C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C21496C"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40AAC0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F29FB2B" w14:textId="77777777" w:rsidTr="009671C1">
        <w:trPr>
          <w:trHeight w:val="223"/>
        </w:trPr>
        <w:tc>
          <w:tcPr>
            <w:tcW w:w="2709" w:type="dxa"/>
            <w:vAlign w:val="center"/>
          </w:tcPr>
          <w:p w14:paraId="7A34950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4E472B14"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B4C74CF" w14:textId="77777777" w:rsidR="001A59F9" w:rsidRPr="00925564" w:rsidRDefault="001A59F9" w:rsidP="00925564">
            <w:pPr>
              <w:spacing w:before="29" w:line="288" w:lineRule="auto"/>
              <w:jc w:val="right"/>
              <w:rPr>
                <w:kern w:val="0"/>
                <w:sz w:val="24"/>
              </w:rPr>
            </w:pPr>
            <w:r w:rsidRPr="00925564">
              <w:rPr>
                <w:kern w:val="0"/>
                <w:sz w:val="24"/>
              </w:rPr>
              <w:t>0.11</w:t>
            </w:r>
          </w:p>
        </w:tc>
      </w:tr>
      <w:tr w:rsidR="001A59F9" w:rsidRPr="0091212A" w14:paraId="57217A1E" w14:textId="77777777" w:rsidTr="009671C1">
        <w:trPr>
          <w:trHeight w:val="269"/>
        </w:trPr>
        <w:tc>
          <w:tcPr>
            <w:tcW w:w="2709" w:type="dxa"/>
            <w:vAlign w:val="center"/>
          </w:tcPr>
          <w:p w14:paraId="689595E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4DA3E335"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23503582"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066DCF2" w14:textId="77777777" w:rsidTr="009671C1">
        <w:trPr>
          <w:trHeight w:val="287"/>
        </w:trPr>
        <w:tc>
          <w:tcPr>
            <w:tcW w:w="2709" w:type="dxa"/>
            <w:vAlign w:val="center"/>
          </w:tcPr>
          <w:p w14:paraId="3A56AC1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2A14A401"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4E4964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516A81F" w14:textId="77777777" w:rsidTr="009671C1">
        <w:trPr>
          <w:trHeight w:val="305"/>
        </w:trPr>
        <w:tc>
          <w:tcPr>
            <w:tcW w:w="2709" w:type="dxa"/>
            <w:vAlign w:val="center"/>
          </w:tcPr>
          <w:p w14:paraId="0536E2C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25A7460A"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D36A9A4" w14:textId="77777777" w:rsidR="001A59F9" w:rsidRPr="00925564" w:rsidRDefault="001A59F9" w:rsidP="00925564">
            <w:pPr>
              <w:spacing w:before="29" w:line="288" w:lineRule="auto"/>
              <w:jc w:val="right"/>
              <w:rPr>
                <w:kern w:val="0"/>
                <w:sz w:val="24"/>
              </w:rPr>
            </w:pPr>
            <w:r w:rsidRPr="00925564">
              <w:rPr>
                <w:kern w:val="0"/>
                <w:sz w:val="24"/>
              </w:rPr>
              <w:t>-</w:t>
            </w:r>
          </w:p>
        </w:tc>
      </w:tr>
      <w:tr w:rsidR="00192B5F" w:rsidRPr="0091212A" w14:paraId="7CB1084E" w14:textId="77777777" w:rsidTr="009671C1">
        <w:trPr>
          <w:trHeight w:val="305"/>
        </w:trPr>
        <w:tc>
          <w:tcPr>
            <w:tcW w:w="2709" w:type="dxa"/>
            <w:vAlign w:val="center"/>
          </w:tcPr>
          <w:p w14:paraId="613C7D8C"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68A94291"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406BA54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4705B2A8" w14:textId="77777777" w:rsidTr="009671C1">
        <w:trPr>
          <w:trHeight w:val="305"/>
        </w:trPr>
        <w:tc>
          <w:tcPr>
            <w:tcW w:w="2709" w:type="dxa"/>
            <w:vAlign w:val="center"/>
          </w:tcPr>
          <w:p w14:paraId="2E98A54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310961E5" w14:textId="77777777" w:rsidR="001A59F9" w:rsidRPr="00925564" w:rsidRDefault="001A59F9" w:rsidP="00925564">
            <w:pPr>
              <w:spacing w:before="29" w:line="288" w:lineRule="auto"/>
              <w:jc w:val="right"/>
              <w:rPr>
                <w:kern w:val="0"/>
                <w:sz w:val="24"/>
              </w:rPr>
            </w:pPr>
            <w:r w:rsidRPr="00925564">
              <w:rPr>
                <w:kern w:val="0"/>
                <w:sz w:val="24"/>
              </w:rPr>
              <w:t>2.75</w:t>
            </w:r>
          </w:p>
        </w:tc>
        <w:tc>
          <w:tcPr>
            <w:tcW w:w="3188" w:type="dxa"/>
            <w:noWrap/>
            <w:vAlign w:val="center"/>
          </w:tcPr>
          <w:p w14:paraId="4FFD6482" w14:textId="77777777" w:rsidR="001A59F9" w:rsidRPr="00925564" w:rsidRDefault="001A59F9" w:rsidP="00925564">
            <w:pPr>
              <w:spacing w:before="29" w:line="288" w:lineRule="auto"/>
              <w:jc w:val="right"/>
              <w:rPr>
                <w:kern w:val="0"/>
                <w:sz w:val="24"/>
              </w:rPr>
            </w:pPr>
            <w:r w:rsidRPr="00925564">
              <w:rPr>
                <w:kern w:val="0"/>
                <w:sz w:val="24"/>
              </w:rPr>
              <w:t>3.30</w:t>
            </w:r>
          </w:p>
        </w:tc>
      </w:tr>
      <w:tr w:rsidR="001A59F9" w:rsidRPr="0091212A" w14:paraId="7604DBCE" w14:textId="77777777" w:rsidTr="009671C1">
        <w:trPr>
          <w:trHeight w:val="330"/>
        </w:trPr>
        <w:tc>
          <w:tcPr>
            <w:tcW w:w="2709" w:type="dxa"/>
            <w:vAlign w:val="center"/>
          </w:tcPr>
          <w:p w14:paraId="40A3B24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62FBCA39" w14:textId="77777777" w:rsidR="001A59F9" w:rsidRPr="00925564" w:rsidRDefault="001A59F9" w:rsidP="00925564">
            <w:pPr>
              <w:spacing w:before="29" w:line="288" w:lineRule="auto"/>
              <w:jc w:val="right"/>
              <w:rPr>
                <w:kern w:val="0"/>
                <w:sz w:val="24"/>
              </w:rPr>
            </w:pPr>
            <w:r w:rsidRPr="00925564">
              <w:rPr>
                <w:kern w:val="0"/>
                <w:sz w:val="24"/>
              </w:rPr>
              <w:t>488.73</w:t>
            </w:r>
          </w:p>
        </w:tc>
        <w:tc>
          <w:tcPr>
            <w:tcW w:w="3188" w:type="dxa"/>
            <w:noWrap/>
            <w:vAlign w:val="center"/>
          </w:tcPr>
          <w:p w14:paraId="7089EAE2" w14:textId="77777777" w:rsidR="001A59F9" w:rsidRPr="00925564" w:rsidRDefault="001A59F9" w:rsidP="00925564">
            <w:pPr>
              <w:spacing w:before="29" w:line="288" w:lineRule="auto"/>
              <w:jc w:val="right"/>
              <w:rPr>
                <w:kern w:val="0"/>
                <w:sz w:val="24"/>
              </w:rPr>
            </w:pPr>
            <w:r w:rsidRPr="00925564">
              <w:rPr>
                <w:kern w:val="0"/>
                <w:sz w:val="24"/>
              </w:rPr>
              <w:t>975.92</w:t>
            </w:r>
          </w:p>
        </w:tc>
      </w:tr>
    </w:tbl>
    <w:p w14:paraId="337169D8" w14:textId="77777777" w:rsidR="001A59F9" w:rsidRPr="0091212A" w:rsidRDefault="001A59F9" w:rsidP="00026C9C">
      <w:pPr>
        <w:spacing w:line="360" w:lineRule="auto"/>
        <w:rPr>
          <w:rFonts w:asciiTheme="minorEastAsia" w:eastAsiaTheme="minorEastAsia" w:hAnsiTheme="minorEastAsia"/>
          <w:color w:val="000000"/>
          <w:szCs w:val="21"/>
        </w:rPr>
      </w:pPr>
    </w:p>
    <w:p w14:paraId="20F64EA0"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760756"/>
      <w:r w:rsidRPr="00AD0E47">
        <w:rPr>
          <w:rFonts w:ascii="Times New Roman" w:hAnsi="Times New Roman"/>
          <w:kern w:val="0"/>
          <w:szCs w:val="24"/>
        </w:rPr>
        <w:t>7.4.7.6</w:t>
      </w:r>
      <w:r w:rsidRPr="00AD0E47">
        <w:rPr>
          <w:rFonts w:ascii="Times New Roman" w:hAnsi="Times New Roman" w:hint="eastAsia"/>
          <w:kern w:val="0"/>
          <w:szCs w:val="24"/>
        </w:rPr>
        <w:t>其他资产</w:t>
      </w:r>
      <w:bookmarkEnd w:id="140"/>
    </w:p>
    <w:p w14:paraId="4927C46B" w14:textId="746F511B"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15A7081A" w14:textId="77777777" w:rsidR="001A59F9" w:rsidRPr="0091212A" w:rsidRDefault="001A59F9" w:rsidP="00026C9C">
      <w:pPr>
        <w:spacing w:line="360" w:lineRule="auto"/>
        <w:rPr>
          <w:rFonts w:asciiTheme="minorEastAsia" w:eastAsiaTheme="minorEastAsia" w:hAnsiTheme="minorEastAsia"/>
          <w:color w:val="000000"/>
          <w:szCs w:val="21"/>
        </w:rPr>
      </w:pPr>
    </w:p>
    <w:p w14:paraId="43EE8F02"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76075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1"/>
    </w:p>
    <w:p w14:paraId="31F11718"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67CC924E" w14:textId="77777777" w:rsidTr="00EA645F">
        <w:trPr>
          <w:trHeight w:val="285"/>
        </w:trPr>
        <w:tc>
          <w:tcPr>
            <w:tcW w:w="2765" w:type="dxa"/>
            <w:vAlign w:val="center"/>
          </w:tcPr>
          <w:p w14:paraId="090FC59E"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D1D0655"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1D88ACB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1F57C1E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04B67C5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7B44F11A" w14:textId="77777777" w:rsidTr="00EA645F">
        <w:trPr>
          <w:trHeight w:val="211"/>
        </w:trPr>
        <w:tc>
          <w:tcPr>
            <w:tcW w:w="2765" w:type="dxa"/>
            <w:vAlign w:val="center"/>
          </w:tcPr>
          <w:p w14:paraId="2E15BAD7"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12AD914A" w14:textId="77777777" w:rsidR="00645980" w:rsidRPr="00925564" w:rsidRDefault="00645980" w:rsidP="00925564">
            <w:pPr>
              <w:spacing w:before="29" w:line="288" w:lineRule="auto"/>
              <w:jc w:val="right"/>
              <w:rPr>
                <w:kern w:val="0"/>
                <w:sz w:val="24"/>
              </w:rPr>
            </w:pPr>
            <w:r w:rsidRPr="00925564">
              <w:rPr>
                <w:kern w:val="0"/>
                <w:sz w:val="24"/>
              </w:rPr>
              <w:t>33,314.31</w:t>
            </w:r>
          </w:p>
        </w:tc>
        <w:tc>
          <w:tcPr>
            <w:tcW w:w="3150" w:type="dxa"/>
            <w:vAlign w:val="center"/>
          </w:tcPr>
          <w:p w14:paraId="27AB8CCA" w14:textId="77777777" w:rsidR="00645980" w:rsidRPr="00925564" w:rsidRDefault="00645980" w:rsidP="00925564">
            <w:pPr>
              <w:spacing w:before="29" w:line="288" w:lineRule="auto"/>
              <w:jc w:val="right"/>
              <w:rPr>
                <w:kern w:val="0"/>
                <w:sz w:val="24"/>
              </w:rPr>
            </w:pPr>
            <w:r w:rsidRPr="00925564">
              <w:rPr>
                <w:kern w:val="0"/>
                <w:sz w:val="24"/>
              </w:rPr>
              <w:t>64,343.41</w:t>
            </w:r>
          </w:p>
        </w:tc>
      </w:tr>
      <w:tr w:rsidR="00645980" w:rsidRPr="0091212A" w14:paraId="4FCE2E75" w14:textId="77777777" w:rsidTr="00EA645F">
        <w:trPr>
          <w:trHeight w:val="296"/>
        </w:trPr>
        <w:tc>
          <w:tcPr>
            <w:tcW w:w="2765" w:type="dxa"/>
            <w:vAlign w:val="center"/>
          </w:tcPr>
          <w:p w14:paraId="1EE27CD7"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71DC0A76"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218A4036"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158F1B76" w14:textId="77777777" w:rsidTr="00EA645F">
        <w:trPr>
          <w:trHeight w:val="285"/>
        </w:trPr>
        <w:tc>
          <w:tcPr>
            <w:tcW w:w="2765" w:type="dxa"/>
            <w:vAlign w:val="center"/>
          </w:tcPr>
          <w:p w14:paraId="33D92C5A"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2D87371D" w14:textId="77777777" w:rsidR="00645980" w:rsidRPr="00925564" w:rsidRDefault="00645980" w:rsidP="00925564">
            <w:pPr>
              <w:spacing w:before="29" w:line="288" w:lineRule="auto"/>
              <w:jc w:val="right"/>
              <w:rPr>
                <w:kern w:val="0"/>
                <w:sz w:val="24"/>
              </w:rPr>
            </w:pPr>
            <w:r w:rsidRPr="00925564">
              <w:rPr>
                <w:kern w:val="0"/>
                <w:sz w:val="24"/>
              </w:rPr>
              <w:t>33,314.31</w:t>
            </w:r>
          </w:p>
        </w:tc>
        <w:tc>
          <w:tcPr>
            <w:tcW w:w="3150" w:type="dxa"/>
            <w:vAlign w:val="center"/>
          </w:tcPr>
          <w:p w14:paraId="375A12C7" w14:textId="77777777" w:rsidR="00645980" w:rsidRPr="00925564" w:rsidRDefault="00645980" w:rsidP="00925564">
            <w:pPr>
              <w:spacing w:before="29" w:line="288" w:lineRule="auto"/>
              <w:jc w:val="right"/>
              <w:rPr>
                <w:kern w:val="0"/>
                <w:sz w:val="24"/>
              </w:rPr>
            </w:pPr>
            <w:r w:rsidRPr="00925564">
              <w:rPr>
                <w:kern w:val="0"/>
                <w:sz w:val="24"/>
              </w:rPr>
              <w:t>64,343.41</w:t>
            </w:r>
          </w:p>
        </w:tc>
      </w:tr>
    </w:tbl>
    <w:p w14:paraId="2E1D3611"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31AFE67F"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760758"/>
      <w:r w:rsidRPr="00AD0E47">
        <w:rPr>
          <w:rFonts w:ascii="Times New Roman" w:hAnsi="Times New Roman"/>
          <w:kern w:val="0"/>
          <w:szCs w:val="24"/>
        </w:rPr>
        <w:t>7.4.7.8</w:t>
      </w:r>
      <w:r w:rsidRPr="00AD0E47">
        <w:rPr>
          <w:rFonts w:ascii="Times New Roman" w:hAnsi="Times New Roman" w:hint="eastAsia"/>
          <w:kern w:val="0"/>
          <w:szCs w:val="24"/>
        </w:rPr>
        <w:t>其他负债</w:t>
      </w:r>
      <w:bookmarkEnd w:id="142"/>
    </w:p>
    <w:p w14:paraId="442A5214"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E7D9A1B" w14:textId="77777777" w:rsidTr="00EA645F">
        <w:trPr>
          <w:trHeight w:val="330"/>
        </w:trPr>
        <w:tc>
          <w:tcPr>
            <w:tcW w:w="2715" w:type="dxa"/>
            <w:vAlign w:val="center"/>
          </w:tcPr>
          <w:p w14:paraId="269BAF1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D98FFCA"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3199BA95"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197A39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616AEFC7"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A5EA44B" w14:textId="77777777" w:rsidTr="00EA645F">
        <w:trPr>
          <w:trHeight w:val="325"/>
        </w:trPr>
        <w:tc>
          <w:tcPr>
            <w:tcW w:w="2715" w:type="dxa"/>
            <w:vAlign w:val="center"/>
          </w:tcPr>
          <w:p w14:paraId="138DDE78"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449C6135"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3E4A1043"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51B19006" w14:textId="77777777" w:rsidTr="00EA645F">
        <w:trPr>
          <w:trHeight w:val="325"/>
        </w:trPr>
        <w:tc>
          <w:tcPr>
            <w:tcW w:w="2715" w:type="dxa"/>
            <w:vAlign w:val="center"/>
          </w:tcPr>
          <w:p w14:paraId="5BD1B5C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17384A2C"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5824583" w14:textId="77777777" w:rsidR="00645980" w:rsidRPr="00FF7CE7" w:rsidRDefault="00645980" w:rsidP="00FF7CE7">
            <w:pPr>
              <w:spacing w:before="29" w:line="288" w:lineRule="auto"/>
              <w:jc w:val="right"/>
              <w:rPr>
                <w:kern w:val="0"/>
                <w:sz w:val="24"/>
              </w:rPr>
            </w:pPr>
            <w:r w:rsidRPr="00FF7CE7">
              <w:rPr>
                <w:kern w:val="0"/>
                <w:sz w:val="24"/>
              </w:rPr>
              <w:t>-</w:t>
            </w:r>
          </w:p>
        </w:tc>
      </w:tr>
      <w:tr w:rsidR="00D80AEB" w14:paraId="14B09838" w14:textId="77777777">
        <w:tc>
          <w:tcPr>
            <w:tcW w:w="2715" w:type="dxa"/>
            <w:vAlign w:val="center"/>
          </w:tcPr>
          <w:p w14:paraId="23EF236D" w14:textId="77777777" w:rsidR="00D80AEB" w:rsidRDefault="004F44A0">
            <w:pPr>
              <w:jc w:val="left"/>
            </w:pPr>
            <w:r>
              <w:rPr>
                <w:kern w:val="0"/>
                <w:sz w:val="24"/>
              </w:rPr>
              <w:t>预提信息披露费</w:t>
            </w:r>
          </w:p>
        </w:tc>
        <w:tc>
          <w:tcPr>
            <w:tcW w:w="3150" w:type="dxa"/>
            <w:vAlign w:val="center"/>
          </w:tcPr>
          <w:p w14:paraId="282EDFFF" w14:textId="77777777" w:rsidR="00D80AEB" w:rsidRDefault="004F44A0">
            <w:pPr>
              <w:jc w:val="right"/>
            </w:pPr>
            <w:r>
              <w:rPr>
                <w:kern w:val="0"/>
                <w:sz w:val="24"/>
              </w:rPr>
              <w:t>280,000.00</w:t>
            </w:r>
          </w:p>
        </w:tc>
        <w:tc>
          <w:tcPr>
            <w:tcW w:w="3150" w:type="dxa"/>
            <w:vAlign w:val="center"/>
          </w:tcPr>
          <w:p w14:paraId="2953F37C" w14:textId="77777777" w:rsidR="00D80AEB" w:rsidRDefault="004F44A0">
            <w:pPr>
              <w:jc w:val="right"/>
            </w:pPr>
            <w:r>
              <w:rPr>
                <w:kern w:val="0"/>
                <w:sz w:val="24"/>
              </w:rPr>
              <w:t>280,000.00</w:t>
            </w:r>
          </w:p>
        </w:tc>
      </w:tr>
      <w:tr w:rsidR="00D80AEB" w14:paraId="52D9FBE6" w14:textId="77777777">
        <w:tc>
          <w:tcPr>
            <w:tcW w:w="2715" w:type="dxa"/>
            <w:vAlign w:val="center"/>
          </w:tcPr>
          <w:p w14:paraId="55CC4A59" w14:textId="77777777" w:rsidR="00D80AEB" w:rsidRDefault="004F44A0">
            <w:pPr>
              <w:jc w:val="left"/>
            </w:pPr>
            <w:r>
              <w:rPr>
                <w:kern w:val="0"/>
                <w:sz w:val="24"/>
              </w:rPr>
              <w:t>预提审计费</w:t>
            </w:r>
          </w:p>
        </w:tc>
        <w:tc>
          <w:tcPr>
            <w:tcW w:w="3150" w:type="dxa"/>
            <w:vAlign w:val="center"/>
          </w:tcPr>
          <w:p w14:paraId="194D2668" w14:textId="77777777" w:rsidR="00D80AEB" w:rsidRDefault="004F44A0">
            <w:pPr>
              <w:jc w:val="right"/>
            </w:pPr>
            <w:r>
              <w:rPr>
                <w:kern w:val="0"/>
                <w:sz w:val="24"/>
              </w:rPr>
              <w:t>70,000.00</w:t>
            </w:r>
          </w:p>
        </w:tc>
        <w:tc>
          <w:tcPr>
            <w:tcW w:w="3150" w:type="dxa"/>
            <w:vAlign w:val="center"/>
          </w:tcPr>
          <w:p w14:paraId="3FC710BD" w14:textId="77777777" w:rsidR="00D80AEB" w:rsidRDefault="004F44A0">
            <w:pPr>
              <w:jc w:val="right"/>
            </w:pPr>
            <w:r>
              <w:rPr>
                <w:kern w:val="0"/>
                <w:sz w:val="24"/>
              </w:rPr>
              <w:t>80,000.00</w:t>
            </w:r>
          </w:p>
        </w:tc>
      </w:tr>
      <w:tr w:rsidR="00D80AEB" w14:paraId="13DC3840" w14:textId="77777777">
        <w:tc>
          <w:tcPr>
            <w:tcW w:w="2715" w:type="dxa"/>
            <w:vAlign w:val="center"/>
          </w:tcPr>
          <w:p w14:paraId="0FA18D36" w14:textId="77777777" w:rsidR="00D80AEB" w:rsidRDefault="004F44A0">
            <w:pPr>
              <w:jc w:val="left"/>
            </w:pPr>
            <w:r>
              <w:rPr>
                <w:kern w:val="0"/>
                <w:sz w:val="24"/>
              </w:rPr>
              <w:t>应付指数使用费</w:t>
            </w:r>
          </w:p>
        </w:tc>
        <w:tc>
          <w:tcPr>
            <w:tcW w:w="3150" w:type="dxa"/>
            <w:vAlign w:val="center"/>
          </w:tcPr>
          <w:p w14:paraId="43B2FE40" w14:textId="77777777" w:rsidR="00D80AEB" w:rsidRDefault="004F44A0">
            <w:pPr>
              <w:jc w:val="right"/>
            </w:pPr>
            <w:r>
              <w:rPr>
                <w:kern w:val="0"/>
                <w:sz w:val="24"/>
              </w:rPr>
              <w:t>50,000.00</w:t>
            </w:r>
          </w:p>
        </w:tc>
        <w:tc>
          <w:tcPr>
            <w:tcW w:w="3150" w:type="dxa"/>
            <w:vAlign w:val="center"/>
          </w:tcPr>
          <w:p w14:paraId="44D0A87A" w14:textId="77777777" w:rsidR="00D80AEB" w:rsidRDefault="004F44A0">
            <w:pPr>
              <w:jc w:val="right"/>
            </w:pPr>
            <w:r>
              <w:rPr>
                <w:kern w:val="0"/>
                <w:sz w:val="24"/>
              </w:rPr>
              <w:t>50,000.00</w:t>
            </w:r>
          </w:p>
        </w:tc>
      </w:tr>
      <w:tr w:rsidR="00D80AEB" w14:paraId="7BC7798B" w14:textId="77777777">
        <w:tc>
          <w:tcPr>
            <w:tcW w:w="2715" w:type="dxa"/>
            <w:vAlign w:val="center"/>
          </w:tcPr>
          <w:p w14:paraId="0266A042" w14:textId="77777777" w:rsidR="00D80AEB" w:rsidRDefault="004F44A0">
            <w:pPr>
              <w:jc w:val="left"/>
            </w:pPr>
            <w:r>
              <w:rPr>
                <w:kern w:val="0"/>
                <w:sz w:val="24"/>
              </w:rPr>
              <w:t>可退替代款</w:t>
            </w:r>
          </w:p>
        </w:tc>
        <w:tc>
          <w:tcPr>
            <w:tcW w:w="3150" w:type="dxa"/>
            <w:vAlign w:val="center"/>
          </w:tcPr>
          <w:p w14:paraId="361EAF83" w14:textId="77777777" w:rsidR="00D80AEB" w:rsidRDefault="004F44A0">
            <w:pPr>
              <w:jc w:val="right"/>
            </w:pPr>
            <w:r>
              <w:rPr>
                <w:kern w:val="0"/>
                <w:sz w:val="24"/>
              </w:rPr>
              <w:t>-</w:t>
            </w:r>
          </w:p>
        </w:tc>
        <w:tc>
          <w:tcPr>
            <w:tcW w:w="3150" w:type="dxa"/>
            <w:vAlign w:val="center"/>
          </w:tcPr>
          <w:p w14:paraId="523FFC86" w14:textId="77777777" w:rsidR="00D80AEB" w:rsidRDefault="004F44A0">
            <w:pPr>
              <w:jc w:val="right"/>
            </w:pPr>
            <w:r>
              <w:rPr>
                <w:kern w:val="0"/>
                <w:sz w:val="24"/>
              </w:rPr>
              <w:t>-</w:t>
            </w:r>
          </w:p>
        </w:tc>
      </w:tr>
      <w:tr w:rsidR="00645980" w:rsidRPr="0091212A" w14:paraId="13B65260" w14:textId="77777777" w:rsidTr="00EA645F">
        <w:trPr>
          <w:trHeight w:val="325"/>
        </w:trPr>
        <w:tc>
          <w:tcPr>
            <w:tcW w:w="2715" w:type="dxa"/>
            <w:vAlign w:val="center"/>
          </w:tcPr>
          <w:p w14:paraId="2E8EB3AC"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338F8FCC" w14:textId="77777777" w:rsidR="00645980" w:rsidRPr="00FF7CE7" w:rsidRDefault="00645980" w:rsidP="00FF7CE7">
            <w:pPr>
              <w:spacing w:before="29" w:line="288" w:lineRule="auto"/>
              <w:jc w:val="right"/>
              <w:rPr>
                <w:kern w:val="0"/>
                <w:sz w:val="24"/>
              </w:rPr>
            </w:pPr>
            <w:r w:rsidRPr="00FF7CE7">
              <w:rPr>
                <w:kern w:val="0"/>
                <w:sz w:val="24"/>
              </w:rPr>
              <w:t>400,000.00</w:t>
            </w:r>
          </w:p>
        </w:tc>
        <w:tc>
          <w:tcPr>
            <w:tcW w:w="3150" w:type="dxa"/>
            <w:vAlign w:val="bottom"/>
          </w:tcPr>
          <w:p w14:paraId="258C556F" w14:textId="77777777" w:rsidR="00645980" w:rsidRPr="00FF7CE7" w:rsidRDefault="00645980" w:rsidP="00FF7CE7">
            <w:pPr>
              <w:spacing w:before="29" w:line="288" w:lineRule="auto"/>
              <w:jc w:val="right"/>
              <w:rPr>
                <w:kern w:val="0"/>
                <w:sz w:val="24"/>
              </w:rPr>
            </w:pPr>
            <w:r w:rsidRPr="00FF7CE7">
              <w:rPr>
                <w:kern w:val="0"/>
                <w:sz w:val="24"/>
              </w:rPr>
              <w:t>410,000.00</w:t>
            </w:r>
          </w:p>
        </w:tc>
      </w:tr>
    </w:tbl>
    <w:p w14:paraId="5482F88D"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3F862498"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760759"/>
      <w:r w:rsidRPr="00AD0E47">
        <w:rPr>
          <w:rFonts w:ascii="Times New Roman" w:hAnsi="Times New Roman"/>
          <w:kern w:val="0"/>
          <w:szCs w:val="24"/>
        </w:rPr>
        <w:t>7.4.7.9</w:t>
      </w:r>
      <w:r w:rsidRPr="00AD0E47">
        <w:rPr>
          <w:rFonts w:ascii="Times New Roman" w:hAnsi="Times New Roman" w:hint="eastAsia"/>
          <w:kern w:val="0"/>
          <w:szCs w:val="24"/>
        </w:rPr>
        <w:t>实收基金</w:t>
      </w:r>
      <w:bookmarkEnd w:id="143"/>
    </w:p>
    <w:p w14:paraId="1836C03A"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54D482EC" w14:textId="77777777" w:rsidTr="00A978B4">
        <w:tc>
          <w:tcPr>
            <w:tcW w:w="3119" w:type="dxa"/>
            <w:vMerge w:val="restart"/>
            <w:vAlign w:val="center"/>
          </w:tcPr>
          <w:p w14:paraId="07791ED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4CA16A5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677A2B1A"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4285CA7A" w14:textId="77777777" w:rsidTr="00A978B4">
        <w:tc>
          <w:tcPr>
            <w:tcW w:w="3119" w:type="dxa"/>
            <w:vMerge/>
            <w:vAlign w:val="center"/>
          </w:tcPr>
          <w:p w14:paraId="77AF88F3"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2425BDB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56EC4E5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2FC82149" w14:textId="77777777" w:rsidTr="00AD1D73">
        <w:tc>
          <w:tcPr>
            <w:tcW w:w="3119" w:type="dxa"/>
            <w:vAlign w:val="center"/>
          </w:tcPr>
          <w:p w14:paraId="21B57B9F"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4A54394F" w14:textId="77777777" w:rsidR="001A59F9" w:rsidRPr="00FF7CE7" w:rsidRDefault="001A59F9" w:rsidP="00FF7CE7">
            <w:pPr>
              <w:spacing w:before="29" w:line="288" w:lineRule="auto"/>
              <w:jc w:val="right"/>
              <w:rPr>
                <w:kern w:val="0"/>
                <w:sz w:val="24"/>
              </w:rPr>
            </w:pPr>
            <w:r w:rsidRPr="00FF7CE7">
              <w:rPr>
                <w:kern w:val="0"/>
                <w:sz w:val="24"/>
              </w:rPr>
              <w:t>520,524,362.00</w:t>
            </w:r>
          </w:p>
        </w:tc>
        <w:tc>
          <w:tcPr>
            <w:tcW w:w="3364" w:type="dxa"/>
            <w:vAlign w:val="center"/>
          </w:tcPr>
          <w:p w14:paraId="1C276E88" w14:textId="77777777" w:rsidR="001A59F9" w:rsidRPr="00FF7CE7" w:rsidRDefault="001A59F9" w:rsidP="00FF7CE7">
            <w:pPr>
              <w:spacing w:before="29" w:line="288" w:lineRule="auto"/>
              <w:jc w:val="right"/>
              <w:rPr>
                <w:kern w:val="0"/>
                <w:sz w:val="24"/>
              </w:rPr>
            </w:pPr>
            <w:r w:rsidRPr="00FF7CE7">
              <w:rPr>
                <w:kern w:val="0"/>
                <w:sz w:val="24"/>
              </w:rPr>
              <w:t>467,597,333.19</w:t>
            </w:r>
          </w:p>
        </w:tc>
      </w:tr>
      <w:tr w:rsidR="001A59F9" w:rsidRPr="0091212A" w14:paraId="5A21AA89" w14:textId="77777777" w:rsidTr="00AD1D73">
        <w:tc>
          <w:tcPr>
            <w:tcW w:w="3119" w:type="dxa"/>
            <w:vAlign w:val="center"/>
          </w:tcPr>
          <w:p w14:paraId="2BB1CB1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5EC99FA0" w14:textId="77777777" w:rsidR="001A59F9" w:rsidRPr="00FF7CE7" w:rsidRDefault="001A59F9" w:rsidP="00FF7CE7">
            <w:pPr>
              <w:spacing w:before="29" w:line="288" w:lineRule="auto"/>
              <w:jc w:val="right"/>
              <w:rPr>
                <w:kern w:val="0"/>
                <w:sz w:val="24"/>
              </w:rPr>
            </w:pPr>
            <w:r w:rsidRPr="00FF7CE7">
              <w:rPr>
                <w:kern w:val="0"/>
                <w:sz w:val="24"/>
              </w:rPr>
              <w:t>49,000,000.00</w:t>
            </w:r>
          </w:p>
        </w:tc>
        <w:tc>
          <w:tcPr>
            <w:tcW w:w="3364" w:type="dxa"/>
            <w:vAlign w:val="center"/>
          </w:tcPr>
          <w:p w14:paraId="77FDAEA3" w14:textId="77777777" w:rsidR="001A59F9" w:rsidRPr="00FF7CE7" w:rsidRDefault="001A59F9" w:rsidP="00FF7CE7">
            <w:pPr>
              <w:spacing w:before="29" w:line="288" w:lineRule="auto"/>
              <w:jc w:val="right"/>
              <w:rPr>
                <w:kern w:val="0"/>
                <w:sz w:val="24"/>
              </w:rPr>
            </w:pPr>
            <w:r w:rsidRPr="00FF7CE7">
              <w:rPr>
                <w:kern w:val="0"/>
                <w:sz w:val="24"/>
              </w:rPr>
              <w:t>44,017,669.51</w:t>
            </w:r>
          </w:p>
        </w:tc>
      </w:tr>
      <w:tr w:rsidR="001A59F9" w:rsidRPr="0091212A" w14:paraId="65B35283" w14:textId="77777777" w:rsidTr="00AD1D73">
        <w:tc>
          <w:tcPr>
            <w:tcW w:w="3119" w:type="dxa"/>
            <w:vAlign w:val="center"/>
          </w:tcPr>
          <w:p w14:paraId="5898256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5FDFE63D" w14:textId="77777777" w:rsidR="001A59F9" w:rsidRPr="00FF7CE7" w:rsidRDefault="001A59F9" w:rsidP="00FF7CE7">
            <w:pPr>
              <w:spacing w:before="29" w:line="288" w:lineRule="auto"/>
              <w:jc w:val="right"/>
              <w:rPr>
                <w:kern w:val="0"/>
                <w:sz w:val="24"/>
              </w:rPr>
            </w:pPr>
            <w:r w:rsidRPr="00FF7CE7">
              <w:rPr>
                <w:kern w:val="0"/>
                <w:sz w:val="24"/>
              </w:rPr>
              <w:t>-167,000,000.00</w:t>
            </w:r>
          </w:p>
        </w:tc>
        <w:tc>
          <w:tcPr>
            <w:tcW w:w="3364" w:type="dxa"/>
            <w:vAlign w:val="center"/>
          </w:tcPr>
          <w:p w14:paraId="2B909BBC" w14:textId="77777777" w:rsidR="001A59F9" w:rsidRPr="00FF7CE7" w:rsidRDefault="001A59F9" w:rsidP="00FF7CE7">
            <w:pPr>
              <w:spacing w:before="29" w:line="288" w:lineRule="auto"/>
              <w:jc w:val="right"/>
              <w:rPr>
                <w:kern w:val="0"/>
                <w:sz w:val="24"/>
              </w:rPr>
            </w:pPr>
            <w:r w:rsidRPr="00FF7CE7">
              <w:rPr>
                <w:kern w:val="0"/>
                <w:sz w:val="24"/>
              </w:rPr>
              <w:t>-150,019,404.23</w:t>
            </w:r>
          </w:p>
        </w:tc>
      </w:tr>
      <w:tr w:rsidR="001A59F9" w:rsidRPr="0091212A" w14:paraId="64E0735B" w14:textId="77777777" w:rsidTr="00AD1D73">
        <w:tc>
          <w:tcPr>
            <w:tcW w:w="3119" w:type="dxa"/>
            <w:vAlign w:val="center"/>
          </w:tcPr>
          <w:p w14:paraId="2B7155EA"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35F9C22F" w14:textId="77777777" w:rsidR="001A59F9" w:rsidRPr="00FF7CE7" w:rsidRDefault="001A59F9" w:rsidP="00FF7CE7">
            <w:pPr>
              <w:spacing w:before="29" w:line="288" w:lineRule="auto"/>
              <w:jc w:val="right"/>
              <w:rPr>
                <w:kern w:val="0"/>
                <w:sz w:val="24"/>
              </w:rPr>
            </w:pPr>
            <w:r w:rsidRPr="00FF7CE7">
              <w:rPr>
                <w:kern w:val="0"/>
                <w:sz w:val="24"/>
              </w:rPr>
              <w:t>402,524,362.00</w:t>
            </w:r>
          </w:p>
        </w:tc>
        <w:tc>
          <w:tcPr>
            <w:tcW w:w="3364" w:type="dxa"/>
            <w:vAlign w:val="center"/>
          </w:tcPr>
          <w:p w14:paraId="499B4630" w14:textId="77777777" w:rsidR="001A59F9" w:rsidRPr="00FF7CE7" w:rsidRDefault="001A59F9" w:rsidP="00FF7CE7">
            <w:pPr>
              <w:spacing w:before="29" w:line="288" w:lineRule="auto"/>
              <w:jc w:val="right"/>
              <w:rPr>
                <w:kern w:val="0"/>
                <w:sz w:val="24"/>
              </w:rPr>
            </w:pPr>
            <w:r w:rsidRPr="00FF7CE7">
              <w:rPr>
                <w:kern w:val="0"/>
                <w:sz w:val="24"/>
              </w:rPr>
              <w:t>361,595,598.47</w:t>
            </w:r>
          </w:p>
        </w:tc>
      </w:tr>
    </w:tbl>
    <w:p w14:paraId="11B654AF" w14:textId="77777777" w:rsidR="00584FE5" w:rsidRDefault="00584FE5" w:rsidP="008013FD"/>
    <w:p w14:paraId="1ADB8343"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76076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4"/>
    </w:p>
    <w:p w14:paraId="724751F7"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038F080E" w14:textId="77777777" w:rsidTr="004C7BB1">
        <w:tc>
          <w:tcPr>
            <w:tcW w:w="2698" w:type="dxa"/>
            <w:vAlign w:val="center"/>
          </w:tcPr>
          <w:p w14:paraId="35206C8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37EFBA2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02C443F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3E70AC4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55C2879B" w14:textId="77777777" w:rsidTr="004C7BB1">
        <w:tc>
          <w:tcPr>
            <w:tcW w:w="2698" w:type="dxa"/>
            <w:vAlign w:val="center"/>
          </w:tcPr>
          <w:p w14:paraId="2134B1CB"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7D956EC4" w14:textId="77777777" w:rsidR="001A59F9" w:rsidRPr="00FF7CE7" w:rsidRDefault="001A59F9" w:rsidP="00FF7CE7">
            <w:pPr>
              <w:spacing w:before="29" w:line="288" w:lineRule="auto"/>
              <w:jc w:val="right"/>
              <w:rPr>
                <w:kern w:val="0"/>
                <w:sz w:val="24"/>
              </w:rPr>
            </w:pPr>
            <w:r w:rsidRPr="00FF7CE7">
              <w:rPr>
                <w:kern w:val="0"/>
                <w:sz w:val="24"/>
              </w:rPr>
              <w:t>62,696,543.37</w:t>
            </w:r>
          </w:p>
        </w:tc>
        <w:tc>
          <w:tcPr>
            <w:tcW w:w="2126" w:type="dxa"/>
            <w:vAlign w:val="center"/>
          </w:tcPr>
          <w:p w14:paraId="68C753FB" w14:textId="77777777" w:rsidR="001A59F9" w:rsidRPr="00FF7CE7" w:rsidRDefault="001A59F9" w:rsidP="00FF7CE7">
            <w:pPr>
              <w:spacing w:before="29" w:line="288" w:lineRule="auto"/>
              <w:jc w:val="right"/>
              <w:rPr>
                <w:kern w:val="0"/>
                <w:sz w:val="24"/>
              </w:rPr>
            </w:pPr>
            <w:r w:rsidRPr="00FF7CE7">
              <w:rPr>
                <w:kern w:val="0"/>
                <w:sz w:val="24"/>
              </w:rPr>
              <w:t>-27,157,255.38</w:t>
            </w:r>
          </w:p>
        </w:tc>
        <w:tc>
          <w:tcPr>
            <w:tcW w:w="2052" w:type="dxa"/>
            <w:vAlign w:val="center"/>
          </w:tcPr>
          <w:p w14:paraId="41EDAAE9" w14:textId="77777777" w:rsidR="001A59F9" w:rsidRPr="00FF7CE7" w:rsidRDefault="001A59F9" w:rsidP="00FF7CE7">
            <w:pPr>
              <w:spacing w:before="29" w:line="288" w:lineRule="auto"/>
              <w:jc w:val="right"/>
              <w:rPr>
                <w:kern w:val="0"/>
                <w:sz w:val="24"/>
              </w:rPr>
            </w:pPr>
            <w:r w:rsidRPr="00FF7CE7">
              <w:rPr>
                <w:kern w:val="0"/>
                <w:sz w:val="24"/>
              </w:rPr>
              <w:t>35,539,287.99</w:t>
            </w:r>
          </w:p>
        </w:tc>
      </w:tr>
      <w:tr w:rsidR="001A59F9" w:rsidRPr="0091212A" w14:paraId="3F7B7CDD" w14:textId="77777777" w:rsidTr="004C7BB1">
        <w:tc>
          <w:tcPr>
            <w:tcW w:w="2698" w:type="dxa"/>
            <w:vAlign w:val="center"/>
          </w:tcPr>
          <w:p w14:paraId="22D932C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017DE499" w14:textId="77777777" w:rsidR="001A59F9" w:rsidRPr="00FF7CE7" w:rsidRDefault="001A59F9" w:rsidP="00FF7CE7">
            <w:pPr>
              <w:spacing w:before="29" w:line="288" w:lineRule="auto"/>
              <w:jc w:val="right"/>
              <w:rPr>
                <w:kern w:val="0"/>
                <w:sz w:val="24"/>
              </w:rPr>
            </w:pPr>
            <w:r w:rsidRPr="00FF7CE7">
              <w:rPr>
                <w:kern w:val="0"/>
                <w:sz w:val="24"/>
              </w:rPr>
              <w:t>26,257,098.81</w:t>
            </w:r>
          </w:p>
        </w:tc>
        <w:tc>
          <w:tcPr>
            <w:tcW w:w="2126" w:type="dxa"/>
            <w:vAlign w:val="center"/>
          </w:tcPr>
          <w:p w14:paraId="55B76F10" w14:textId="77777777" w:rsidR="001A59F9" w:rsidRPr="00FF7CE7" w:rsidRDefault="001A59F9" w:rsidP="00FF7CE7">
            <w:pPr>
              <w:spacing w:before="29" w:line="288" w:lineRule="auto"/>
              <w:jc w:val="right"/>
              <w:rPr>
                <w:kern w:val="0"/>
                <w:sz w:val="24"/>
              </w:rPr>
            </w:pPr>
            <w:r w:rsidRPr="00FF7CE7">
              <w:rPr>
                <w:kern w:val="0"/>
                <w:sz w:val="24"/>
              </w:rPr>
              <w:t>77,596,583.03</w:t>
            </w:r>
          </w:p>
        </w:tc>
        <w:tc>
          <w:tcPr>
            <w:tcW w:w="2052" w:type="dxa"/>
            <w:vAlign w:val="center"/>
          </w:tcPr>
          <w:p w14:paraId="792C9C77" w14:textId="77777777" w:rsidR="001A59F9" w:rsidRPr="00FF7CE7" w:rsidRDefault="001A59F9" w:rsidP="00FF7CE7">
            <w:pPr>
              <w:spacing w:before="29" w:line="288" w:lineRule="auto"/>
              <w:jc w:val="right"/>
              <w:rPr>
                <w:kern w:val="0"/>
                <w:sz w:val="24"/>
              </w:rPr>
            </w:pPr>
            <w:r w:rsidRPr="00FF7CE7">
              <w:rPr>
                <w:kern w:val="0"/>
                <w:sz w:val="24"/>
              </w:rPr>
              <w:t>103,853,681.84</w:t>
            </w:r>
          </w:p>
        </w:tc>
      </w:tr>
      <w:tr w:rsidR="001A59F9" w:rsidRPr="0091212A" w14:paraId="27A2DDFF" w14:textId="77777777" w:rsidTr="004C7BB1">
        <w:tc>
          <w:tcPr>
            <w:tcW w:w="2698" w:type="dxa"/>
            <w:vAlign w:val="center"/>
          </w:tcPr>
          <w:p w14:paraId="7F71F90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526BA470" w14:textId="77777777" w:rsidR="001A59F9" w:rsidRPr="00FF7CE7" w:rsidRDefault="001A59F9" w:rsidP="00FF7CE7">
            <w:pPr>
              <w:spacing w:before="29" w:line="288" w:lineRule="auto"/>
              <w:jc w:val="right"/>
              <w:rPr>
                <w:kern w:val="0"/>
                <w:sz w:val="24"/>
              </w:rPr>
            </w:pPr>
            <w:r w:rsidRPr="00FF7CE7">
              <w:rPr>
                <w:kern w:val="0"/>
                <w:sz w:val="24"/>
              </w:rPr>
              <w:t>-16,853,273.51</w:t>
            </w:r>
          </w:p>
        </w:tc>
        <w:tc>
          <w:tcPr>
            <w:tcW w:w="2126" w:type="dxa"/>
            <w:vAlign w:val="center"/>
          </w:tcPr>
          <w:p w14:paraId="06903256" w14:textId="77777777" w:rsidR="001A59F9" w:rsidRPr="00FF7CE7" w:rsidRDefault="001A59F9" w:rsidP="00FF7CE7">
            <w:pPr>
              <w:spacing w:before="29" w:line="288" w:lineRule="auto"/>
              <w:jc w:val="right"/>
              <w:rPr>
                <w:kern w:val="0"/>
                <w:sz w:val="24"/>
              </w:rPr>
            </w:pPr>
            <w:r w:rsidRPr="00FF7CE7">
              <w:rPr>
                <w:kern w:val="0"/>
                <w:sz w:val="24"/>
              </w:rPr>
              <w:t>-5,392,678.13</w:t>
            </w:r>
          </w:p>
        </w:tc>
        <w:tc>
          <w:tcPr>
            <w:tcW w:w="2052" w:type="dxa"/>
            <w:vAlign w:val="center"/>
          </w:tcPr>
          <w:p w14:paraId="64E7B1F5" w14:textId="77777777" w:rsidR="001A59F9" w:rsidRPr="00FF7CE7" w:rsidRDefault="001A59F9" w:rsidP="00FF7CE7">
            <w:pPr>
              <w:spacing w:before="29" w:line="288" w:lineRule="auto"/>
              <w:jc w:val="right"/>
              <w:rPr>
                <w:kern w:val="0"/>
                <w:sz w:val="24"/>
              </w:rPr>
            </w:pPr>
            <w:r w:rsidRPr="00FF7CE7">
              <w:rPr>
                <w:kern w:val="0"/>
                <w:sz w:val="24"/>
              </w:rPr>
              <w:t>-22,245,951.64</w:t>
            </w:r>
          </w:p>
        </w:tc>
      </w:tr>
      <w:tr w:rsidR="001A59F9" w:rsidRPr="0091212A" w14:paraId="5BAA7BC9" w14:textId="77777777" w:rsidTr="004C7BB1">
        <w:tc>
          <w:tcPr>
            <w:tcW w:w="2698" w:type="dxa"/>
            <w:vAlign w:val="center"/>
          </w:tcPr>
          <w:p w14:paraId="2E2B38E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4B320740" w14:textId="77777777" w:rsidR="001A59F9" w:rsidRPr="00FF7CE7" w:rsidRDefault="001A59F9" w:rsidP="00FF7CE7">
            <w:pPr>
              <w:spacing w:before="29" w:line="288" w:lineRule="auto"/>
              <w:jc w:val="right"/>
              <w:rPr>
                <w:kern w:val="0"/>
                <w:sz w:val="24"/>
              </w:rPr>
            </w:pPr>
            <w:r w:rsidRPr="00FF7CE7">
              <w:rPr>
                <w:kern w:val="0"/>
                <w:sz w:val="24"/>
              </w:rPr>
              <w:t>6,934,771.97</w:t>
            </w:r>
          </w:p>
        </w:tc>
        <w:tc>
          <w:tcPr>
            <w:tcW w:w="2126" w:type="dxa"/>
            <w:vAlign w:val="center"/>
          </w:tcPr>
          <w:p w14:paraId="594CF139" w14:textId="77777777" w:rsidR="001A59F9" w:rsidRPr="00FF7CE7" w:rsidRDefault="001A59F9" w:rsidP="00FF7CE7">
            <w:pPr>
              <w:spacing w:before="29" w:line="288" w:lineRule="auto"/>
              <w:jc w:val="right"/>
              <w:rPr>
                <w:kern w:val="0"/>
                <w:sz w:val="24"/>
              </w:rPr>
            </w:pPr>
            <w:r w:rsidRPr="00FF7CE7">
              <w:rPr>
                <w:kern w:val="0"/>
                <w:sz w:val="24"/>
              </w:rPr>
              <w:t>3,172,530.81</w:t>
            </w:r>
          </w:p>
        </w:tc>
        <w:tc>
          <w:tcPr>
            <w:tcW w:w="2052" w:type="dxa"/>
            <w:vAlign w:val="center"/>
          </w:tcPr>
          <w:p w14:paraId="77CF02C7" w14:textId="77777777" w:rsidR="001A59F9" w:rsidRPr="00FF7CE7" w:rsidRDefault="001A59F9" w:rsidP="00FF7CE7">
            <w:pPr>
              <w:spacing w:before="29" w:line="288" w:lineRule="auto"/>
              <w:jc w:val="right"/>
              <w:rPr>
                <w:kern w:val="0"/>
                <w:sz w:val="24"/>
              </w:rPr>
            </w:pPr>
            <w:r w:rsidRPr="00FF7CE7">
              <w:rPr>
                <w:kern w:val="0"/>
                <w:sz w:val="24"/>
              </w:rPr>
              <w:t>10,107,302.78</w:t>
            </w:r>
          </w:p>
        </w:tc>
      </w:tr>
      <w:tr w:rsidR="001A59F9" w:rsidRPr="0091212A" w14:paraId="25ADE251" w14:textId="77777777" w:rsidTr="004C7BB1">
        <w:tc>
          <w:tcPr>
            <w:tcW w:w="2698" w:type="dxa"/>
            <w:vAlign w:val="center"/>
          </w:tcPr>
          <w:p w14:paraId="365BB2A6"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76E161F8" w14:textId="77777777" w:rsidR="001A59F9" w:rsidRPr="00FF7CE7" w:rsidRDefault="001A59F9" w:rsidP="00FF7CE7">
            <w:pPr>
              <w:spacing w:before="29" w:line="288" w:lineRule="auto"/>
              <w:jc w:val="right"/>
              <w:rPr>
                <w:kern w:val="0"/>
                <w:sz w:val="24"/>
              </w:rPr>
            </w:pPr>
            <w:r w:rsidRPr="00FF7CE7">
              <w:rPr>
                <w:kern w:val="0"/>
                <w:sz w:val="24"/>
              </w:rPr>
              <w:t>-23,788,045.48</w:t>
            </w:r>
          </w:p>
        </w:tc>
        <w:tc>
          <w:tcPr>
            <w:tcW w:w="2126" w:type="dxa"/>
            <w:vAlign w:val="center"/>
          </w:tcPr>
          <w:p w14:paraId="3F7854DD" w14:textId="77777777" w:rsidR="001A59F9" w:rsidRPr="00FF7CE7" w:rsidRDefault="001A59F9" w:rsidP="00FF7CE7">
            <w:pPr>
              <w:spacing w:before="29" w:line="288" w:lineRule="auto"/>
              <w:jc w:val="right"/>
              <w:rPr>
                <w:kern w:val="0"/>
                <w:sz w:val="24"/>
              </w:rPr>
            </w:pPr>
            <w:r w:rsidRPr="00FF7CE7">
              <w:rPr>
                <w:kern w:val="0"/>
                <w:sz w:val="24"/>
              </w:rPr>
              <w:t>-8,565,208.94</w:t>
            </w:r>
          </w:p>
        </w:tc>
        <w:tc>
          <w:tcPr>
            <w:tcW w:w="2052" w:type="dxa"/>
            <w:vAlign w:val="center"/>
          </w:tcPr>
          <w:p w14:paraId="065C802D" w14:textId="77777777" w:rsidR="001A59F9" w:rsidRPr="00FF7CE7" w:rsidRDefault="001A59F9" w:rsidP="00FF7CE7">
            <w:pPr>
              <w:spacing w:before="29" w:line="288" w:lineRule="auto"/>
              <w:jc w:val="right"/>
              <w:rPr>
                <w:kern w:val="0"/>
                <w:sz w:val="24"/>
              </w:rPr>
            </w:pPr>
            <w:r w:rsidRPr="00FF7CE7">
              <w:rPr>
                <w:kern w:val="0"/>
                <w:sz w:val="24"/>
              </w:rPr>
              <w:t>-32,353,254.42</w:t>
            </w:r>
          </w:p>
        </w:tc>
      </w:tr>
      <w:tr w:rsidR="001A59F9" w:rsidRPr="0091212A" w14:paraId="62B5AFB6" w14:textId="77777777" w:rsidTr="004C7BB1">
        <w:tc>
          <w:tcPr>
            <w:tcW w:w="2698" w:type="dxa"/>
            <w:vAlign w:val="center"/>
          </w:tcPr>
          <w:p w14:paraId="1ACFF81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376D932D"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01B3F2C1"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6F747B9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82C1165" w14:textId="77777777" w:rsidTr="004C7BB1">
        <w:tc>
          <w:tcPr>
            <w:tcW w:w="2698" w:type="dxa"/>
            <w:vAlign w:val="center"/>
          </w:tcPr>
          <w:p w14:paraId="6F22CCE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251AC5EE" w14:textId="77777777" w:rsidR="001A59F9" w:rsidRPr="00FF7CE7" w:rsidRDefault="001A59F9" w:rsidP="00FF7CE7">
            <w:pPr>
              <w:spacing w:before="29" w:line="288" w:lineRule="auto"/>
              <w:jc w:val="right"/>
              <w:rPr>
                <w:kern w:val="0"/>
                <w:sz w:val="24"/>
              </w:rPr>
            </w:pPr>
            <w:r w:rsidRPr="00FF7CE7">
              <w:rPr>
                <w:kern w:val="0"/>
                <w:sz w:val="24"/>
              </w:rPr>
              <w:t>72,100,368.67</w:t>
            </w:r>
          </w:p>
        </w:tc>
        <w:tc>
          <w:tcPr>
            <w:tcW w:w="2126" w:type="dxa"/>
            <w:vAlign w:val="center"/>
          </w:tcPr>
          <w:p w14:paraId="0F280E69" w14:textId="77777777" w:rsidR="001A59F9" w:rsidRPr="00FF7CE7" w:rsidRDefault="001A59F9" w:rsidP="00FF7CE7">
            <w:pPr>
              <w:spacing w:before="29" w:line="288" w:lineRule="auto"/>
              <w:jc w:val="right"/>
              <w:rPr>
                <w:kern w:val="0"/>
                <w:sz w:val="24"/>
              </w:rPr>
            </w:pPr>
            <w:r w:rsidRPr="00FF7CE7">
              <w:rPr>
                <w:kern w:val="0"/>
                <w:sz w:val="24"/>
              </w:rPr>
              <w:t>45,046,649.52</w:t>
            </w:r>
          </w:p>
        </w:tc>
        <w:tc>
          <w:tcPr>
            <w:tcW w:w="2052" w:type="dxa"/>
            <w:vAlign w:val="center"/>
          </w:tcPr>
          <w:p w14:paraId="0EBD888C" w14:textId="77777777" w:rsidR="001A59F9" w:rsidRPr="00FF7CE7" w:rsidRDefault="001A59F9" w:rsidP="00FF7CE7">
            <w:pPr>
              <w:spacing w:before="29" w:line="288" w:lineRule="auto"/>
              <w:jc w:val="right"/>
              <w:rPr>
                <w:kern w:val="0"/>
                <w:sz w:val="24"/>
              </w:rPr>
            </w:pPr>
            <w:r w:rsidRPr="00FF7CE7">
              <w:rPr>
                <w:kern w:val="0"/>
                <w:sz w:val="24"/>
              </w:rPr>
              <w:t>117,147,018.19</w:t>
            </w:r>
          </w:p>
        </w:tc>
      </w:tr>
    </w:tbl>
    <w:p w14:paraId="6DA3FB72" w14:textId="77777777" w:rsidR="006E0C2B" w:rsidRPr="00D754A9" w:rsidRDefault="006E0C2B" w:rsidP="00D754A9">
      <w:pPr>
        <w:tabs>
          <w:tab w:val="left" w:pos="426"/>
        </w:tabs>
        <w:spacing w:before="29" w:line="288" w:lineRule="auto"/>
        <w:jc w:val="left"/>
        <w:rPr>
          <w:kern w:val="0"/>
          <w:sz w:val="24"/>
        </w:rPr>
      </w:pPr>
    </w:p>
    <w:p w14:paraId="46F2479D"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76076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5"/>
    </w:p>
    <w:p w14:paraId="57B22DF9"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41845572" w14:textId="77777777" w:rsidTr="006D141C">
        <w:tc>
          <w:tcPr>
            <w:tcW w:w="2912" w:type="dxa"/>
            <w:vAlign w:val="center"/>
          </w:tcPr>
          <w:p w14:paraId="699A7E6C"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66F0F4AF"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44E7DCA7"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0E08CEE8"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02F664C4"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296BA265" w14:textId="77777777" w:rsidTr="00946437">
        <w:tc>
          <w:tcPr>
            <w:tcW w:w="2912" w:type="dxa"/>
            <w:vAlign w:val="center"/>
          </w:tcPr>
          <w:p w14:paraId="0CCED0A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752695A3" w14:textId="77777777" w:rsidR="001A59F9" w:rsidRPr="00FF7CE7" w:rsidRDefault="001A59F9" w:rsidP="00FF7CE7">
            <w:pPr>
              <w:spacing w:before="29" w:line="288" w:lineRule="auto"/>
              <w:jc w:val="right"/>
              <w:rPr>
                <w:kern w:val="0"/>
                <w:sz w:val="24"/>
              </w:rPr>
            </w:pPr>
            <w:r w:rsidRPr="00FF7CE7">
              <w:rPr>
                <w:kern w:val="0"/>
                <w:sz w:val="24"/>
              </w:rPr>
              <w:t>35,070.93</w:t>
            </w:r>
          </w:p>
        </w:tc>
        <w:tc>
          <w:tcPr>
            <w:tcW w:w="2880" w:type="dxa"/>
            <w:vAlign w:val="center"/>
          </w:tcPr>
          <w:p w14:paraId="644796A8" w14:textId="77777777" w:rsidR="001A59F9" w:rsidRPr="00FF7CE7" w:rsidRDefault="001A59F9" w:rsidP="00FF7CE7">
            <w:pPr>
              <w:spacing w:before="29" w:line="288" w:lineRule="auto"/>
              <w:jc w:val="right"/>
              <w:rPr>
                <w:kern w:val="0"/>
                <w:sz w:val="24"/>
              </w:rPr>
            </w:pPr>
            <w:r w:rsidRPr="00FF7CE7">
              <w:rPr>
                <w:kern w:val="0"/>
                <w:sz w:val="24"/>
              </w:rPr>
              <w:t>44,957.61</w:t>
            </w:r>
          </w:p>
        </w:tc>
      </w:tr>
      <w:tr w:rsidR="001A59F9" w:rsidRPr="0091212A" w14:paraId="5A7CF94A" w14:textId="77777777" w:rsidTr="00946437">
        <w:tc>
          <w:tcPr>
            <w:tcW w:w="2912" w:type="dxa"/>
            <w:vAlign w:val="center"/>
          </w:tcPr>
          <w:p w14:paraId="2141BDB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72187BE2"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30557BD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187D7C0" w14:textId="77777777" w:rsidTr="00946437">
        <w:tc>
          <w:tcPr>
            <w:tcW w:w="2912" w:type="dxa"/>
            <w:vAlign w:val="center"/>
          </w:tcPr>
          <w:p w14:paraId="0774745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199FC2AA"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20FBA8C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8DE285E" w14:textId="77777777" w:rsidTr="00946437">
        <w:tc>
          <w:tcPr>
            <w:tcW w:w="2912" w:type="dxa"/>
            <w:vAlign w:val="center"/>
          </w:tcPr>
          <w:p w14:paraId="036CD6B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0174F42F" w14:textId="77777777" w:rsidR="001A59F9" w:rsidRPr="00FF7CE7" w:rsidRDefault="001A59F9" w:rsidP="00FF7CE7">
            <w:pPr>
              <w:spacing w:before="29" w:line="288" w:lineRule="auto"/>
              <w:jc w:val="right"/>
              <w:rPr>
                <w:kern w:val="0"/>
                <w:sz w:val="24"/>
              </w:rPr>
            </w:pPr>
            <w:r w:rsidRPr="00FF7CE7">
              <w:rPr>
                <w:kern w:val="0"/>
                <w:sz w:val="24"/>
              </w:rPr>
              <w:t>1,030.57</w:t>
            </w:r>
          </w:p>
        </w:tc>
        <w:tc>
          <w:tcPr>
            <w:tcW w:w="2880" w:type="dxa"/>
            <w:vAlign w:val="center"/>
          </w:tcPr>
          <w:p w14:paraId="7EC8652B" w14:textId="77777777" w:rsidR="001A59F9" w:rsidRPr="00FF7CE7" w:rsidRDefault="001A59F9" w:rsidP="00FF7CE7">
            <w:pPr>
              <w:spacing w:before="29" w:line="288" w:lineRule="auto"/>
              <w:jc w:val="right"/>
              <w:rPr>
                <w:kern w:val="0"/>
                <w:sz w:val="24"/>
              </w:rPr>
            </w:pPr>
            <w:r w:rsidRPr="00FF7CE7">
              <w:rPr>
                <w:kern w:val="0"/>
                <w:sz w:val="24"/>
              </w:rPr>
              <w:t>2,097.57</w:t>
            </w:r>
          </w:p>
        </w:tc>
      </w:tr>
      <w:tr w:rsidR="001A59F9" w:rsidRPr="0091212A" w14:paraId="134472B2" w14:textId="77777777" w:rsidTr="00946437">
        <w:tc>
          <w:tcPr>
            <w:tcW w:w="2912" w:type="dxa"/>
            <w:vAlign w:val="center"/>
          </w:tcPr>
          <w:p w14:paraId="2DBF8C5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2878D368" w14:textId="77777777" w:rsidR="001A59F9" w:rsidRPr="00FF7CE7" w:rsidRDefault="001A59F9" w:rsidP="00FF7CE7">
            <w:pPr>
              <w:spacing w:before="29" w:line="288" w:lineRule="auto"/>
              <w:jc w:val="right"/>
              <w:rPr>
                <w:kern w:val="0"/>
                <w:sz w:val="24"/>
              </w:rPr>
            </w:pPr>
            <w:r w:rsidRPr="00FF7CE7">
              <w:rPr>
                <w:kern w:val="0"/>
                <w:sz w:val="24"/>
              </w:rPr>
              <w:t>76.33</w:t>
            </w:r>
          </w:p>
        </w:tc>
        <w:tc>
          <w:tcPr>
            <w:tcW w:w="2880" w:type="dxa"/>
            <w:vAlign w:val="center"/>
          </w:tcPr>
          <w:p w14:paraId="3E530DC7" w14:textId="77777777" w:rsidR="001A59F9" w:rsidRPr="00FF7CE7" w:rsidRDefault="001A59F9" w:rsidP="00FF7CE7">
            <w:pPr>
              <w:spacing w:before="29" w:line="288" w:lineRule="auto"/>
              <w:jc w:val="right"/>
              <w:rPr>
                <w:kern w:val="0"/>
                <w:sz w:val="24"/>
              </w:rPr>
            </w:pPr>
            <w:r w:rsidRPr="00FF7CE7">
              <w:rPr>
                <w:kern w:val="0"/>
                <w:sz w:val="24"/>
              </w:rPr>
              <w:t>238.83</w:t>
            </w:r>
          </w:p>
        </w:tc>
      </w:tr>
      <w:tr w:rsidR="001A59F9" w:rsidRPr="0091212A" w14:paraId="74D3D33E" w14:textId="77777777" w:rsidTr="00946437">
        <w:tc>
          <w:tcPr>
            <w:tcW w:w="2912" w:type="dxa"/>
            <w:vAlign w:val="center"/>
          </w:tcPr>
          <w:p w14:paraId="43F0E39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0B58ECC8" w14:textId="77777777" w:rsidR="001A59F9" w:rsidRPr="00FF7CE7" w:rsidRDefault="001A59F9" w:rsidP="00FF7CE7">
            <w:pPr>
              <w:spacing w:before="29" w:line="288" w:lineRule="auto"/>
              <w:jc w:val="right"/>
              <w:rPr>
                <w:kern w:val="0"/>
                <w:sz w:val="24"/>
              </w:rPr>
            </w:pPr>
            <w:r w:rsidRPr="00FF7CE7">
              <w:rPr>
                <w:kern w:val="0"/>
                <w:sz w:val="24"/>
              </w:rPr>
              <w:t>36,177.83</w:t>
            </w:r>
          </w:p>
        </w:tc>
        <w:tc>
          <w:tcPr>
            <w:tcW w:w="2880" w:type="dxa"/>
            <w:vAlign w:val="center"/>
          </w:tcPr>
          <w:p w14:paraId="6D8079F6" w14:textId="77777777" w:rsidR="001A59F9" w:rsidRPr="00FF7CE7" w:rsidRDefault="001A59F9" w:rsidP="00FF7CE7">
            <w:pPr>
              <w:spacing w:before="29" w:line="288" w:lineRule="auto"/>
              <w:jc w:val="right"/>
              <w:rPr>
                <w:kern w:val="0"/>
                <w:sz w:val="24"/>
              </w:rPr>
            </w:pPr>
            <w:r w:rsidRPr="00FF7CE7">
              <w:rPr>
                <w:kern w:val="0"/>
                <w:sz w:val="24"/>
              </w:rPr>
              <w:t>47,294.01</w:t>
            </w:r>
          </w:p>
        </w:tc>
      </w:tr>
    </w:tbl>
    <w:p w14:paraId="7D5BDB8B"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8026499" w14:textId="77777777" w:rsidR="00342619" w:rsidRPr="00AD0E47" w:rsidRDefault="00342619" w:rsidP="00AD0E47">
      <w:pPr>
        <w:pStyle w:val="20"/>
        <w:spacing w:before="29" w:after="0" w:line="288" w:lineRule="auto"/>
        <w:rPr>
          <w:rFonts w:ascii="Times New Roman" w:hAnsi="Times New Roman"/>
          <w:kern w:val="0"/>
          <w:szCs w:val="24"/>
        </w:rPr>
      </w:pPr>
      <w:bookmarkStart w:id="146" w:name="_Toc50976076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6"/>
    </w:p>
    <w:p w14:paraId="1EDA1A39" w14:textId="77777777" w:rsidR="00342619" w:rsidRPr="00AD0E47" w:rsidRDefault="00342619" w:rsidP="00AD0E47">
      <w:pPr>
        <w:pStyle w:val="20"/>
        <w:spacing w:before="29" w:after="0" w:line="288" w:lineRule="auto"/>
        <w:rPr>
          <w:rFonts w:ascii="Times New Roman" w:hAnsi="Times New Roman"/>
          <w:kern w:val="0"/>
          <w:szCs w:val="24"/>
        </w:rPr>
      </w:pPr>
      <w:bookmarkStart w:id="147" w:name="_Toc509760763"/>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47"/>
    </w:p>
    <w:p w14:paraId="302CD1FA" w14:textId="77777777"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14:paraId="0155B23E" w14:textId="77777777" w:rsidTr="00EB433A">
        <w:tc>
          <w:tcPr>
            <w:tcW w:w="3828" w:type="dxa"/>
            <w:vAlign w:val="center"/>
          </w:tcPr>
          <w:p w14:paraId="4280326C" w14:textId="77777777"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14:paraId="4B1B2177"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14:paraId="6ADFAFF7"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14:paraId="226E797D"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14:paraId="0337737A"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14:paraId="1532BE53" w14:textId="77777777" w:rsidTr="009F4E54">
        <w:tc>
          <w:tcPr>
            <w:tcW w:w="3828" w:type="dxa"/>
            <w:vAlign w:val="center"/>
          </w:tcPr>
          <w:p w14:paraId="4FA39A5D"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14:paraId="5265C835" w14:textId="77777777" w:rsidR="00342619" w:rsidRPr="00FF7CE7" w:rsidRDefault="00342619" w:rsidP="00FF7CE7">
            <w:pPr>
              <w:spacing w:before="29" w:line="288" w:lineRule="auto"/>
              <w:jc w:val="right"/>
              <w:rPr>
                <w:kern w:val="0"/>
                <w:sz w:val="24"/>
              </w:rPr>
            </w:pPr>
            <w:r w:rsidRPr="00FF7CE7">
              <w:rPr>
                <w:kern w:val="0"/>
                <w:sz w:val="24"/>
              </w:rPr>
              <w:t>-2,489,563.73</w:t>
            </w:r>
          </w:p>
        </w:tc>
        <w:tc>
          <w:tcPr>
            <w:tcW w:w="2693" w:type="dxa"/>
            <w:vAlign w:val="bottom"/>
          </w:tcPr>
          <w:p w14:paraId="25BE6B9A" w14:textId="77777777" w:rsidR="00342619" w:rsidRPr="00FF7CE7" w:rsidRDefault="00342619" w:rsidP="00FF7CE7">
            <w:pPr>
              <w:spacing w:before="29" w:line="288" w:lineRule="auto"/>
              <w:jc w:val="right"/>
              <w:rPr>
                <w:kern w:val="0"/>
                <w:sz w:val="24"/>
              </w:rPr>
            </w:pPr>
            <w:r w:rsidRPr="00FF7CE7">
              <w:rPr>
                <w:kern w:val="0"/>
                <w:sz w:val="24"/>
              </w:rPr>
              <w:t>-728,549.97</w:t>
            </w:r>
          </w:p>
        </w:tc>
      </w:tr>
      <w:tr w:rsidR="00342619" w:rsidRPr="001D6677" w14:paraId="358FFF95" w14:textId="77777777" w:rsidTr="009F4E54">
        <w:tc>
          <w:tcPr>
            <w:tcW w:w="3828" w:type="dxa"/>
            <w:vAlign w:val="center"/>
          </w:tcPr>
          <w:p w14:paraId="56BC45A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14:paraId="0FC8E6CC" w14:textId="77777777" w:rsidR="00342619" w:rsidRPr="00FF7CE7" w:rsidRDefault="00342619" w:rsidP="00FF7CE7">
            <w:pPr>
              <w:spacing w:before="29" w:line="288" w:lineRule="auto"/>
              <w:jc w:val="right"/>
              <w:rPr>
                <w:kern w:val="0"/>
                <w:sz w:val="24"/>
              </w:rPr>
            </w:pPr>
            <w:r w:rsidRPr="00FF7CE7">
              <w:rPr>
                <w:kern w:val="0"/>
                <w:sz w:val="24"/>
              </w:rPr>
              <w:t>20,397,878.42</w:t>
            </w:r>
          </w:p>
        </w:tc>
        <w:tc>
          <w:tcPr>
            <w:tcW w:w="2693" w:type="dxa"/>
            <w:vAlign w:val="bottom"/>
          </w:tcPr>
          <w:p w14:paraId="294ACC65" w14:textId="77777777" w:rsidR="00342619" w:rsidRPr="00FF7CE7" w:rsidRDefault="00342619" w:rsidP="00FF7CE7">
            <w:pPr>
              <w:spacing w:before="29" w:line="288" w:lineRule="auto"/>
              <w:jc w:val="right"/>
              <w:rPr>
                <w:kern w:val="0"/>
                <w:sz w:val="24"/>
              </w:rPr>
            </w:pPr>
            <w:r w:rsidRPr="00FF7CE7">
              <w:rPr>
                <w:kern w:val="0"/>
                <w:sz w:val="24"/>
              </w:rPr>
              <w:t>2,241,798.10</w:t>
            </w:r>
          </w:p>
        </w:tc>
      </w:tr>
      <w:tr w:rsidR="00342619" w:rsidRPr="001D6677" w14:paraId="4A9EE7DA" w14:textId="77777777" w:rsidTr="009F4E54">
        <w:tc>
          <w:tcPr>
            <w:tcW w:w="3828" w:type="dxa"/>
            <w:vAlign w:val="center"/>
          </w:tcPr>
          <w:p w14:paraId="704CB624"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14:paraId="49F47A10" w14:textId="77777777"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14:paraId="42FBA2BC"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00CE075C" w14:textId="77777777" w:rsidTr="009F4E54">
        <w:tc>
          <w:tcPr>
            <w:tcW w:w="3828" w:type="dxa"/>
            <w:vAlign w:val="center"/>
          </w:tcPr>
          <w:p w14:paraId="4D31831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14:paraId="7F7DFA17" w14:textId="77777777" w:rsidR="00342619" w:rsidRPr="00FF7CE7" w:rsidRDefault="00342619" w:rsidP="00FF7CE7">
            <w:pPr>
              <w:spacing w:before="29" w:line="288" w:lineRule="auto"/>
              <w:jc w:val="right"/>
              <w:rPr>
                <w:kern w:val="0"/>
                <w:sz w:val="24"/>
              </w:rPr>
            </w:pPr>
            <w:r w:rsidRPr="00FF7CE7">
              <w:rPr>
                <w:kern w:val="0"/>
                <w:sz w:val="24"/>
              </w:rPr>
              <w:t>17,908,314.69</w:t>
            </w:r>
          </w:p>
        </w:tc>
        <w:tc>
          <w:tcPr>
            <w:tcW w:w="2693" w:type="dxa"/>
            <w:vAlign w:val="bottom"/>
          </w:tcPr>
          <w:p w14:paraId="1EF0392C" w14:textId="77777777" w:rsidR="00342619" w:rsidRPr="00FF7CE7" w:rsidRDefault="00342619" w:rsidP="00FF7CE7">
            <w:pPr>
              <w:spacing w:before="29" w:line="288" w:lineRule="auto"/>
              <w:jc w:val="right"/>
              <w:rPr>
                <w:kern w:val="0"/>
                <w:sz w:val="24"/>
              </w:rPr>
            </w:pPr>
            <w:r w:rsidRPr="00FF7CE7">
              <w:rPr>
                <w:kern w:val="0"/>
                <w:sz w:val="24"/>
              </w:rPr>
              <w:t>1,513,248.13</w:t>
            </w:r>
          </w:p>
        </w:tc>
      </w:tr>
    </w:tbl>
    <w:p w14:paraId="7AFCF4A3" w14:textId="77777777"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14:paraId="55421577" w14:textId="77777777" w:rsidR="00342619" w:rsidRPr="00AD0E47" w:rsidRDefault="00342619" w:rsidP="00AD0E47">
      <w:pPr>
        <w:pStyle w:val="20"/>
        <w:spacing w:before="29" w:after="0" w:line="288" w:lineRule="auto"/>
        <w:rPr>
          <w:rFonts w:ascii="Times New Roman" w:hAnsi="Times New Roman"/>
          <w:kern w:val="0"/>
          <w:szCs w:val="24"/>
        </w:rPr>
      </w:pPr>
      <w:bookmarkStart w:id="148" w:name="_Toc509760764"/>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48"/>
    </w:p>
    <w:p w14:paraId="633E4C2C"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6F1A71F8" w14:textId="77777777" w:rsidTr="009F4E54">
        <w:trPr>
          <w:trHeight w:val="300"/>
          <w:jc w:val="center"/>
        </w:trPr>
        <w:tc>
          <w:tcPr>
            <w:tcW w:w="3755" w:type="dxa"/>
            <w:tcMar>
              <w:top w:w="15" w:type="dxa"/>
              <w:left w:w="15" w:type="dxa"/>
              <w:bottom w:w="0" w:type="dxa"/>
              <w:right w:w="15" w:type="dxa"/>
            </w:tcMar>
            <w:vAlign w:val="center"/>
          </w:tcPr>
          <w:p w14:paraId="67FD1AEF"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73FF32B0" w14:textId="77777777" w:rsidR="00342619" w:rsidRPr="000A23C4" w:rsidRDefault="00342619" w:rsidP="000A23C4">
            <w:pPr>
              <w:spacing w:before="29" w:line="288" w:lineRule="auto"/>
              <w:jc w:val="center"/>
              <w:rPr>
                <w:sz w:val="24"/>
              </w:rPr>
            </w:pPr>
            <w:r w:rsidRPr="000A23C4">
              <w:rPr>
                <w:rFonts w:hint="eastAsia"/>
                <w:sz w:val="24"/>
              </w:rPr>
              <w:t>本期</w:t>
            </w:r>
          </w:p>
          <w:p w14:paraId="20489169"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1AFF2C35"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4A4FB689"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2975240D" w14:textId="77777777" w:rsidTr="009F4E54">
        <w:trPr>
          <w:trHeight w:val="300"/>
          <w:jc w:val="center"/>
        </w:trPr>
        <w:tc>
          <w:tcPr>
            <w:tcW w:w="3755" w:type="dxa"/>
            <w:tcMar>
              <w:top w:w="15" w:type="dxa"/>
              <w:left w:w="15" w:type="dxa"/>
              <w:bottom w:w="0" w:type="dxa"/>
              <w:right w:w="15" w:type="dxa"/>
            </w:tcMar>
            <w:vAlign w:val="center"/>
          </w:tcPr>
          <w:p w14:paraId="64932CE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7D2DA241" w14:textId="77777777" w:rsidR="00342619" w:rsidRPr="00FF7CE7" w:rsidRDefault="00342619" w:rsidP="00FF7CE7">
            <w:pPr>
              <w:spacing w:before="29" w:line="288" w:lineRule="auto"/>
              <w:jc w:val="right"/>
              <w:rPr>
                <w:kern w:val="0"/>
                <w:sz w:val="24"/>
              </w:rPr>
            </w:pPr>
            <w:r w:rsidRPr="00FF7CE7">
              <w:rPr>
                <w:kern w:val="0"/>
                <w:sz w:val="24"/>
              </w:rPr>
              <w:t>50,348,910.81</w:t>
            </w:r>
          </w:p>
        </w:tc>
        <w:tc>
          <w:tcPr>
            <w:tcW w:w="2726" w:type="dxa"/>
            <w:vAlign w:val="bottom"/>
          </w:tcPr>
          <w:p w14:paraId="5AB694BE" w14:textId="77777777" w:rsidR="00342619" w:rsidRPr="00FF7CE7" w:rsidRDefault="00342619" w:rsidP="00FF7CE7">
            <w:pPr>
              <w:spacing w:before="29" w:line="288" w:lineRule="auto"/>
              <w:jc w:val="right"/>
              <w:rPr>
                <w:kern w:val="0"/>
                <w:sz w:val="24"/>
              </w:rPr>
            </w:pPr>
            <w:r w:rsidRPr="00FF7CE7">
              <w:rPr>
                <w:kern w:val="0"/>
                <w:sz w:val="24"/>
              </w:rPr>
              <w:t>139,244,648.16</w:t>
            </w:r>
          </w:p>
        </w:tc>
      </w:tr>
      <w:tr w:rsidR="00342619" w:rsidRPr="001D6677" w14:paraId="25D2F512" w14:textId="77777777" w:rsidTr="009F4E54">
        <w:trPr>
          <w:trHeight w:val="300"/>
          <w:jc w:val="center"/>
        </w:trPr>
        <w:tc>
          <w:tcPr>
            <w:tcW w:w="3755" w:type="dxa"/>
            <w:tcMar>
              <w:top w:w="15" w:type="dxa"/>
              <w:left w:w="15" w:type="dxa"/>
              <w:bottom w:w="0" w:type="dxa"/>
              <w:right w:w="15" w:type="dxa"/>
            </w:tcMar>
            <w:vAlign w:val="center"/>
          </w:tcPr>
          <w:p w14:paraId="0DF4D733"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04F07627" w14:textId="77777777" w:rsidR="00342619" w:rsidRPr="00FF7CE7" w:rsidRDefault="00342619" w:rsidP="00FF7CE7">
            <w:pPr>
              <w:spacing w:before="29" w:line="288" w:lineRule="auto"/>
              <w:jc w:val="right"/>
              <w:rPr>
                <w:kern w:val="0"/>
                <w:sz w:val="24"/>
              </w:rPr>
            </w:pPr>
            <w:r w:rsidRPr="00FF7CE7">
              <w:rPr>
                <w:kern w:val="0"/>
                <w:sz w:val="24"/>
              </w:rPr>
              <w:t>52,838,474.54</w:t>
            </w:r>
          </w:p>
        </w:tc>
        <w:tc>
          <w:tcPr>
            <w:tcW w:w="2726" w:type="dxa"/>
            <w:vAlign w:val="bottom"/>
          </w:tcPr>
          <w:p w14:paraId="17F1799B" w14:textId="77777777" w:rsidR="00342619" w:rsidRPr="00FF7CE7" w:rsidRDefault="00342619" w:rsidP="00FF7CE7">
            <w:pPr>
              <w:spacing w:before="29" w:line="288" w:lineRule="auto"/>
              <w:jc w:val="right"/>
              <w:rPr>
                <w:kern w:val="0"/>
                <w:sz w:val="24"/>
              </w:rPr>
            </w:pPr>
            <w:r w:rsidRPr="00FF7CE7">
              <w:rPr>
                <w:kern w:val="0"/>
                <w:sz w:val="24"/>
              </w:rPr>
              <w:t>139,973,198.13</w:t>
            </w:r>
          </w:p>
        </w:tc>
      </w:tr>
      <w:tr w:rsidR="00342619" w:rsidRPr="001D6677" w14:paraId="41AB99D5" w14:textId="77777777" w:rsidTr="009F4E54">
        <w:trPr>
          <w:trHeight w:val="300"/>
          <w:jc w:val="center"/>
        </w:trPr>
        <w:tc>
          <w:tcPr>
            <w:tcW w:w="3755" w:type="dxa"/>
            <w:tcMar>
              <w:top w:w="15" w:type="dxa"/>
              <w:left w:w="15" w:type="dxa"/>
              <w:bottom w:w="0" w:type="dxa"/>
              <w:right w:w="15" w:type="dxa"/>
            </w:tcMar>
            <w:vAlign w:val="center"/>
          </w:tcPr>
          <w:p w14:paraId="29106B23"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75EAEF02" w14:textId="77777777" w:rsidR="00342619" w:rsidRPr="00FF7CE7" w:rsidRDefault="00342619" w:rsidP="00FF7CE7">
            <w:pPr>
              <w:spacing w:before="29" w:line="288" w:lineRule="auto"/>
              <w:jc w:val="right"/>
              <w:rPr>
                <w:kern w:val="0"/>
                <w:sz w:val="24"/>
              </w:rPr>
            </w:pPr>
            <w:r w:rsidRPr="00FF7CE7">
              <w:rPr>
                <w:kern w:val="0"/>
                <w:sz w:val="24"/>
              </w:rPr>
              <w:t>-2,489,563.73</w:t>
            </w:r>
          </w:p>
        </w:tc>
        <w:tc>
          <w:tcPr>
            <w:tcW w:w="2726" w:type="dxa"/>
            <w:vAlign w:val="bottom"/>
          </w:tcPr>
          <w:p w14:paraId="50E02300" w14:textId="77777777" w:rsidR="00342619" w:rsidRPr="00FF7CE7" w:rsidRDefault="00342619" w:rsidP="00FF7CE7">
            <w:pPr>
              <w:spacing w:before="29" w:line="288" w:lineRule="auto"/>
              <w:jc w:val="right"/>
              <w:rPr>
                <w:kern w:val="0"/>
                <w:sz w:val="24"/>
              </w:rPr>
            </w:pPr>
            <w:r w:rsidRPr="00FF7CE7">
              <w:rPr>
                <w:kern w:val="0"/>
                <w:sz w:val="24"/>
              </w:rPr>
              <w:t>-728,549.97</w:t>
            </w:r>
          </w:p>
        </w:tc>
      </w:tr>
    </w:tbl>
    <w:p w14:paraId="6F394A41" w14:textId="77777777" w:rsidR="008D63BC" w:rsidRPr="00D754A9" w:rsidRDefault="008D63BC" w:rsidP="00D754A9">
      <w:pPr>
        <w:tabs>
          <w:tab w:val="left" w:pos="426"/>
        </w:tabs>
        <w:spacing w:before="29" w:line="288" w:lineRule="auto"/>
        <w:jc w:val="left"/>
        <w:rPr>
          <w:kern w:val="0"/>
          <w:sz w:val="24"/>
        </w:rPr>
      </w:pPr>
    </w:p>
    <w:p w14:paraId="03E2A391" w14:textId="77777777" w:rsidR="00342619" w:rsidRPr="00AD0E47" w:rsidRDefault="00342619" w:rsidP="00AD0E47">
      <w:pPr>
        <w:pStyle w:val="20"/>
        <w:spacing w:before="29" w:after="0" w:line="288" w:lineRule="auto"/>
        <w:rPr>
          <w:rFonts w:ascii="Times New Roman" w:hAnsi="Times New Roman"/>
          <w:kern w:val="0"/>
          <w:szCs w:val="24"/>
        </w:rPr>
      </w:pPr>
      <w:bookmarkStart w:id="149" w:name="_Toc509760765"/>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49"/>
    </w:p>
    <w:p w14:paraId="28A9A035"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14:paraId="207D4EDD" w14:textId="77777777" w:rsidTr="009F4E54">
        <w:tc>
          <w:tcPr>
            <w:tcW w:w="3794" w:type="dxa"/>
            <w:vAlign w:val="center"/>
          </w:tcPr>
          <w:p w14:paraId="0E73E361" w14:textId="77777777"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14:paraId="0EE6B6B7" w14:textId="77777777" w:rsidR="00342619" w:rsidRPr="000A23C4" w:rsidRDefault="00342619" w:rsidP="000A23C4">
            <w:pPr>
              <w:spacing w:before="29" w:line="288" w:lineRule="auto"/>
              <w:jc w:val="center"/>
              <w:rPr>
                <w:sz w:val="24"/>
              </w:rPr>
            </w:pPr>
            <w:r w:rsidRPr="000A23C4">
              <w:rPr>
                <w:rFonts w:hint="eastAsia"/>
                <w:sz w:val="24"/>
              </w:rPr>
              <w:t>本期</w:t>
            </w:r>
          </w:p>
          <w:p w14:paraId="43FC3FFB"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14:paraId="3F2F4E2F"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14D73E4A"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66E73181" w14:textId="77777777" w:rsidTr="009F4E54">
        <w:tc>
          <w:tcPr>
            <w:tcW w:w="3794" w:type="dxa"/>
            <w:vAlign w:val="center"/>
          </w:tcPr>
          <w:p w14:paraId="02472DAF"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14:paraId="7FB04B4B" w14:textId="77777777" w:rsidR="00342619" w:rsidRPr="00FF7CE7" w:rsidRDefault="00342619" w:rsidP="00FF7CE7">
            <w:pPr>
              <w:spacing w:before="29" w:line="288" w:lineRule="auto"/>
              <w:jc w:val="right"/>
              <w:rPr>
                <w:kern w:val="0"/>
                <w:sz w:val="24"/>
              </w:rPr>
            </w:pPr>
            <w:r w:rsidRPr="00FF7CE7">
              <w:rPr>
                <w:kern w:val="0"/>
                <w:sz w:val="24"/>
              </w:rPr>
              <w:t>182,372,658.65</w:t>
            </w:r>
          </w:p>
        </w:tc>
        <w:tc>
          <w:tcPr>
            <w:tcW w:w="2764" w:type="dxa"/>
            <w:vAlign w:val="bottom"/>
          </w:tcPr>
          <w:p w14:paraId="29456959" w14:textId="77777777" w:rsidR="00342619" w:rsidRPr="00FF7CE7" w:rsidRDefault="00342619" w:rsidP="00FF7CE7">
            <w:pPr>
              <w:spacing w:before="29" w:line="288" w:lineRule="auto"/>
              <w:jc w:val="right"/>
              <w:rPr>
                <w:kern w:val="0"/>
                <w:sz w:val="24"/>
              </w:rPr>
            </w:pPr>
            <w:r w:rsidRPr="00FF7CE7">
              <w:rPr>
                <w:kern w:val="0"/>
                <w:sz w:val="24"/>
              </w:rPr>
              <w:t>292,311,404.31</w:t>
            </w:r>
          </w:p>
        </w:tc>
      </w:tr>
      <w:tr w:rsidR="00342619" w:rsidRPr="001D6677" w14:paraId="3EE517FA" w14:textId="77777777" w:rsidTr="009F4E54">
        <w:tc>
          <w:tcPr>
            <w:tcW w:w="3794" w:type="dxa"/>
            <w:vAlign w:val="center"/>
          </w:tcPr>
          <w:p w14:paraId="4E63083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14:paraId="483F0477" w14:textId="77777777" w:rsidR="00342619" w:rsidRPr="00FF7CE7" w:rsidRDefault="00342619" w:rsidP="00FF7CE7">
            <w:pPr>
              <w:spacing w:before="29" w:line="288" w:lineRule="auto"/>
              <w:jc w:val="right"/>
              <w:rPr>
                <w:kern w:val="0"/>
                <w:sz w:val="24"/>
              </w:rPr>
            </w:pPr>
            <w:r w:rsidRPr="00FF7CE7">
              <w:rPr>
                <w:kern w:val="0"/>
                <w:sz w:val="24"/>
              </w:rPr>
              <w:t>269,632.65</w:t>
            </w:r>
          </w:p>
        </w:tc>
        <w:tc>
          <w:tcPr>
            <w:tcW w:w="2764" w:type="dxa"/>
            <w:vAlign w:val="bottom"/>
          </w:tcPr>
          <w:p w14:paraId="349B24F2" w14:textId="77777777" w:rsidR="00342619" w:rsidRPr="00FF7CE7" w:rsidRDefault="00342619" w:rsidP="00FF7CE7">
            <w:pPr>
              <w:spacing w:before="29" w:line="288" w:lineRule="auto"/>
              <w:jc w:val="right"/>
              <w:rPr>
                <w:kern w:val="0"/>
                <w:sz w:val="24"/>
              </w:rPr>
            </w:pPr>
            <w:r w:rsidRPr="00FF7CE7">
              <w:rPr>
                <w:kern w:val="0"/>
                <w:sz w:val="24"/>
              </w:rPr>
              <w:t>2,000,047.31</w:t>
            </w:r>
          </w:p>
        </w:tc>
      </w:tr>
      <w:tr w:rsidR="00342619" w:rsidRPr="001D6677" w14:paraId="78F80D32" w14:textId="77777777" w:rsidTr="009F4E54">
        <w:tc>
          <w:tcPr>
            <w:tcW w:w="3794" w:type="dxa"/>
            <w:vAlign w:val="center"/>
          </w:tcPr>
          <w:p w14:paraId="75D5B745"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14:paraId="22E4D006" w14:textId="77777777" w:rsidR="00342619" w:rsidRPr="00FF7CE7" w:rsidRDefault="00342619" w:rsidP="00FF7CE7">
            <w:pPr>
              <w:spacing w:before="29" w:line="288" w:lineRule="auto"/>
              <w:jc w:val="right"/>
              <w:rPr>
                <w:kern w:val="0"/>
                <w:sz w:val="24"/>
              </w:rPr>
            </w:pPr>
            <w:r w:rsidRPr="00FF7CE7">
              <w:rPr>
                <w:kern w:val="0"/>
                <w:sz w:val="24"/>
              </w:rPr>
              <w:t>161,705,147.58</w:t>
            </w:r>
          </w:p>
        </w:tc>
        <w:tc>
          <w:tcPr>
            <w:tcW w:w="2764" w:type="dxa"/>
            <w:vAlign w:val="bottom"/>
          </w:tcPr>
          <w:p w14:paraId="3F0D36B1" w14:textId="77777777" w:rsidR="00342619" w:rsidRPr="00FF7CE7" w:rsidRDefault="00342619" w:rsidP="00FF7CE7">
            <w:pPr>
              <w:spacing w:before="29" w:line="288" w:lineRule="auto"/>
              <w:jc w:val="right"/>
              <w:rPr>
                <w:kern w:val="0"/>
                <w:sz w:val="24"/>
              </w:rPr>
            </w:pPr>
            <w:r w:rsidRPr="00FF7CE7">
              <w:rPr>
                <w:kern w:val="0"/>
                <w:sz w:val="24"/>
              </w:rPr>
              <w:t>288,069,558.90</w:t>
            </w:r>
          </w:p>
        </w:tc>
      </w:tr>
      <w:tr w:rsidR="00342619" w:rsidRPr="001D6677" w14:paraId="031AC927" w14:textId="77777777" w:rsidTr="009F4E54">
        <w:tc>
          <w:tcPr>
            <w:tcW w:w="3794" w:type="dxa"/>
            <w:vAlign w:val="center"/>
          </w:tcPr>
          <w:p w14:paraId="5F1F42C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14:paraId="4D50CF3D" w14:textId="77777777" w:rsidR="00342619" w:rsidRPr="00FF7CE7" w:rsidRDefault="00342619" w:rsidP="00FF7CE7">
            <w:pPr>
              <w:spacing w:before="29" w:line="288" w:lineRule="auto"/>
              <w:jc w:val="right"/>
              <w:rPr>
                <w:kern w:val="0"/>
                <w:sz w:val="24"/>
              </w:rPr>
            </w:pPr>
            <w:r w:rsidRPr="00FF7CE7">
              <w:rPr>
                <w:kern w:val="0"/>
                <w:sz w:val="24"/>
              </w:rPr>
              <w:t>20,397,878.42</w:t>
            </w:r>
          </w:p>
        </w:tc>
        <w:tc>
          <w:tcPr>
            <w:tcW w:w="2764" w:type="dxa"/>
            <w:vAlign w:val="bottom"/>
          </w:tcPr>
          <w:p w14:paraId="302B2AEE" w14:textId="77777777" w:rsidR="00342619" w:rsidRPr="00FF7CE7" w:rsidRDefault="00342619" w:rsidP="00FF7CE7">
            <w:pPr>
              <w:spacing w:before="29" w:line="288" w:lineRule="auto"/>
              <w:jc w:val="right"/>
              <w:rPr>
                <w:kern w:val="0"/>
                <w:sz w:val="24"/>
              </w:rPr>
            </w:pPr>
            <w:r w:rsidRPr="00FF7CE7">
              <w:rPr>
                <w:kern w:val="0"/>
                <w:sz w:val="24"/>
              </w:rPr>
              <w:t>2,241,798.10</w:t>
            </w:r>
          </w:p>
        </w:tc>
      </w:tr>
    </w:tbl>
    <w:p w14:paraId="35A384BB" w14:textId="77777777" w:rsidR="008D63BC" w:rsidRPr="00D754A9" w:rsidRDefault="008D63BC" w:rsidP="00D754A9">
      <w:pPr>
        <w:tabs>
          <w:tab w:val="left" w:pos="426"/>
        </w:tabs>
        <w:spacing w:before="29" w:line="288" w:lineRule="auto"/>
        <w:jc w:val="left"/>
        <w:rPr>
          <w:kern w:val="0"/>
          <w:sz w:val="24"/>
        </w:rPr>
      </w:pPr>
    </w:p>
    <w:p w14:paraId="5D27D02D" w14:textId="77777777" w:rsidR="001A59F9" w:rsidRPr="00AD0E47" w:rsidRDefault="004C2C35" w:rsidP="00AD0E47">
      <w:pPr>
        <w:pStyle w:val="20"/>
        <w:spacing w:before="29" w:after="0" w:line="288" w:lineRule="auto"/>
        <w:rPr>
          <w:rFonts w:ascii="Times New Roman" w:hAnsi="Times New Roman"/>
          <w:kern w:val="0"/>
          <w:szCs w:val="24"/>
        </w:rPr>
      </w:pPr>
      <w:bookmarkStart w:id="150" w:name="_Toc50976076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50"/>
    </w:p>
    <w:p w14:paraId="5B6A41D0"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6880A9C1" w14:textId="77777777" w:rsidTr="003E6735">
        <w:trPr>
          <w:trHeight w:val="315"/>
        </w:trPr>
        <w:tc>
          <w:tcPr>
            <w:tcW w:w="4129" w:type="dxa"/>
            <w:vAlign w:val="center"/>
          </w:tcPr>
          <w:p w14:paraId="166B9EE2"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39BB012B"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14:paraId="5628A9E2"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710A2614"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14:paraId="2D63CB72"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2A6C3EA0"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AFD4D0C" w14:textId="77777777"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281897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1,440,683.80</w:t>
            </w:r>
          </w:p>
        </w:tc>
        <w:tc>
          <w:tcPr>
            <w:tcW w:w="2616" w:type="dxa"/>
            <w:tcBorders>
              <w:top w:val="single" w:sz="4" w:space="0" w:color="auto"/>
              <w:left w:val="single" w:sz="4" w:space="0" w:color="auto"/>
              <w:bottom w:val="single" w:sz="4" w:space="0" w:color="auto"/>
              <w:right w:val="single" w:sz="4" w:space="0" w:color="auto"/>
            </w:tcBorders>
            <w:vAlign w:val="center"/>
          </w:tcPr>
          <w:p w14:paraId="4E839EB4"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376,772.40</w:t>
            </w:r>
          </w:p>
        </w:tc>
      </w:tr>
      <w:tr w:rsidR="00406BDD" w:rsidRPr="005A6E6C" w14:paraId="77D2576E"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5AB54CC" w14:textId="77777777"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8E0D353"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1,421,000.00</w:t>
            </w:r>
          </w:p>
        </w:tc>
        <w:tc>
          <w:tcPr>
            <w:tcW w:w="2616" w:type="dxa"/>
            <w:tcBorders>
              <w:top w:val="single" w:sz="4" w:space="0" w:color="auto"/>
              <w:left w:val="single" w:sz="4" w:space="0" w:color="auto"/>
              <w:bottom w:val="single" w:sz="4" w:space="0" w:color="auto"/>
              <w:right w:val="single" w:sz="4" w:space="0" w:color="auto"/>
            </w:tcBorders>
            <w:vAlign w:val="center"/>
          </w:tcPr>
          <w:p w14:paraId="1418005B"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356,000.00</w:t>
            </w:r>
          </w:p>
        </w:tc>
      </w:tr>
      <w:tr w:rsidR="00406BDD" w:rsidRPr="005A6E6C" w14:paraId="2D94FFC2"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B7115E3" w14:textId="77777777"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C619A4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242.93</w:t>
            </w:r>
          </w:p>
        </w:tc>
        <w:tc>
          <w:tcPr>
            <w:tcW w:w="2616" w:type="dxa"/>
            <w:tcBorders>
              <w:top w:val="single" w:sz="4" w:space="0" w:color="auto"/>
              <w:left w:val="single" w:sz="4" w:space="0" w:color="auto"/>
              <w:bottom w:val="single" w:sz="4" w:space="0" w:color="auto"/>
              <w:right w:val="single" w:sz="4" w:space="0" w:color="auto"/>
            </w:tcBorders>
            <w:vAlign w:val="center"/>
          </w:tcPr>
          <w:p w14:paraId="67687673"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24.97</w:t>
            </w:r>
          </w:p>
        </w:tc>
      </w:tr>
      <w:tr w:rsidR="00406BDD" w:rsidRPr="005A6E6C" w14:paraId="097C0E79"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824711F"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9147C37"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19,440.87</w:t>
            </w:r>
          </w:p>
        </w:tc>
        <w:tc>
          <w:tcPr>
            <w:tcW w:w="2616" w:type="dxa"/>
            <w:tcBorders>
              <w:top w:val="single" w:sz="4" w:space="0" w:color="auto"/>
              <w:left w:val="single" w:sz="4" w:space="0" w:color="auto"/>
              <w:bottom w:val="single" w:sz="4" w:space="0" w:color="auto"/>
              <w:right w:val="single" w:sz="4" w:space="0" w:color="auto"/>
            </w:tcBorders>
            <w:vAlign w:val="center"/>
          </w:tcPr>
          <w:p w14:paraId="61EE2E8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20,747.43</w:t>
            </w:r>
          </w:p>
        </w:tc>
      </w:tr>
    </w:tbl>
    <w:p w14:paraId="7743DD1E" w14:textId="77777777" w:rsidR="00406BDD" w:rsidRPr="00DF3766" w:rsidRDefault="00406BDD" w:rsidP="00406BDD">
      <w:pPr>
        <w:tabs>
          <w:tab w:val="left" w:pos="426"/>
        </w:tabs>
        <w:spacing w:before="29" w:line="288" w:lineRule="auto"/>
        <w:jc w:val="left"/>
        <w:rPr>
          <w:kern w:val="0"/>
          <w:sz w:val="24"/>
        </w:rPr>
      </w:pPr>
    </w:p>
    <w:p w14:paraId="0186CBB4"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76076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1"/>
    </w:p>
    <w:p w14:paraId="2B4158FC"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04FF95EA" w14:textId="77777777" w:rsidR="00152EE6" w:rsidRDefault="00152EE6" w:rsidP="004F6AA8">
      <w:pPr>
        <w:spacing w:line="360" w:lineRule="auto"/>
        <w:rPr>
          <w:rFonts w:asciiTheme="minorEastAsia" w:eastAsiaTheme="minorEastAsia" w:hAnsiTheme="minorEastAsia"/>
          <w:color w:val="000000"/>
          <w:szCs w:val="21"/>
        </w:rPr>
      </w:pPr>
    </w:p>
    <w:p w14:paraId="5C26F33B"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76076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2"/>
    </w:p>
    <w:p w14:paraId="5D4E0FFC"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16C82E23"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89EA44C"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76076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3"/>
    </w:p>
    <w:p w14:paraId="1911B83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0731B82B" w14:textId="77777777" w:rsidTr="006D141C">
        <w:tc>
          <w:tcPr>
            <w:tcW w:w="2988" w:type="dxa"/>
            <w:vAlign w:val="center"/>
          </w:tcPr>
          <w:p w14:paraId="57D44608"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058F8204"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D7B9683"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394A0F3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9373D26"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163EB6D3" w14:textId="77777777" w:rsidTr="00C915A6">
        <w:tc>
          <w:tcPr>
            <w:tcW w:w="2988" w:type="dxa"/>
            <w:vAlign w:val="center"/>
          </w:tcPr>
          <w:p w14:paraId="1973098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6D41A449" w14:textId="77777777" w:rsidR="001A59F9" w:rsidRPr="00FF7CE7" w:rsidRDefault="001A59F9" w:rsidP="00FF7CE7">
            <w:pPr>
              <w:spacing w:before="29" w:line="288" w:lineRule="auto"/>
              <w:jc w:val="right"/>
              <w:rPr>
                <w:kern w:val="0"/>
                <w:sz w:val="24"/>
              </w:rPr>
            </w:pPr>
            <w:r w:rsidRPr="00FF7CE7">
              <w:rPr>
                <w:kern w:val="0"/>
                <w:sz w:val="24"/>
              </w:rPr>
              <w:t>12,093,299.66</w:t>
            </w:r>
          </w:p>
        </w:tc>
        <w:tc>
          <w:tcPr>
            <w:tcW w:w="3150" w:type="dxa"/>
            <w:vAlign w:val="center"/>
          </w:tcPr>
          <w:p w14:paraId="0A48645B" w14:textId="77777777" w:rsidR="001A59F9" w:rsidRPr="00FF7CE7" w:rsidRDefault="001A59F9" w:rsidP="00FF7CE7">
            <w:pPr>
              <w:spacing w:before="29" w:line="288" w:lineRule="auto"/>
              <w:jc w:val="right"/>
              <w:rPr>
                <w:kern w:val="0"/>
                <w:sz w:val="24"/>
              </w:rPr>
            </w:pPr>
            <w:r w:rsidRPr="00FF7CE7">
              <w:rPr>
                <w:kern w:val="0"/>
                <w:sz w:val="24"/>
              </w:rPr>
              <w:t>17,699,248.91</w:t>
            </w:r>
          </w:p>
        </w:tc>
      </w:tr>
      <w:tr w:rsidR="001A59F9" w:rsidRPr="0091212A" w14:paraId="2CC77FEF" w14:textId="77777777" w:rsidTr="00C915A6">
        <w:tc>
          <w:tcPr>
            <w:tcW w:w="2988" w:type="dxa"/>
            <w:vAlign w:val="center"/>
          </w:tcPr>
          <w:p w14:paraId="7EF8863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1F426D83"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526FF99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FE7D614" w14:textId="77777777" w:rsidTr="00C915A6">
        <w:tc>
          <w:tcPr>
            <w:tcW w:w="2988" w:type="dxa"/>
            <w:vAlign w:val="center"/>
          </w:tcPr>
          <w:p w14:paraId="7C83B86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64456928" w14:textId="77777777" w:rsidR="001A59F9" w:rsidRPr="00FF7CE7" w:rsidRDefault="001A59F9" w:rsidP="00FF7CE7">
            <w:pPr>
              <w:spacing w:before="29" w:line="288" w:lineRule="auto"/>
              <w:jc w:val="right"/>
              <w:rPr>
                <w:kern w:val="0"/>
                <w:sz w:val="24"/>
              </w:rPr>
            </w:pPr>
            <w:r w:rsidRPr="00FF7CE7">
              <w:rPr>
                <w:kern w:val="0"/>
                <w:sz w:val="24"/>
              </w:rPr>
              <w:t>12,093,299.66</w:t>
            </w:r>
          </w:p>
        </w:tc>
        <w:tc>
          <w:tcPr>
            <w:tcW w:w="3150" w:type="dxa"/>
            <w:vAlign w:val="center"/>
          </w:tcPr>
          <w:p w14:paraId="55E0108D" w14:textId="77777777" w:rsidR="001A59F9" w:rsidRPr="00FF7CE7" w:rsidRDefault="001A59F9" w:rsidP="00FF7CE7">
            <w:pPr>
              <w:spacing w:before="29" w:line="288" w:lineRule="auto"/>
              <w:jc w:val="right"/>
              <w:rPr>
                <w:kern w:val="0"/>
                <w:sz w:val="24"/>
              </w:rPr>
            </w:pPr>
            <w:r w:rsidRPr="00FF7CE7">
              <w:rPr>
                <w:kern w:val="0"/>
                <w:sz w:val="24"/>
              </w:rPr>
              <w:t>17,699,248.91</w:t>
            </w:r>
          </w:p>
        </w:tc>
      </w:tr>
    </w:tbl>
    <w:p w14:paraId="4C0C8379"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71C9A5E"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760770"/>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54"/>
    </w:p>
    <w:p w14:paraId="3F5AC0B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FC7453F" w14:textId="77777777" w:rsidTr="009978D5">
        <w:trPr>
          <w:trHeight w:val="285"/>
        </w:trPr>
        <w:tc>
          <w:tcPr>
            <w:tcW w:w="2987" w:type="dxa"/>
            <w:vAlign w:val="center"/>
          </w:tcPr>
          <w:p w14:paraId="17A03201"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77AB1E10"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AAD3383"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619E116A"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080EEDD9"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71FD06DC" w14:textId="77777777" w:rsidTr="009978D5">
        <w:trPr>
          <w:trHeight w:val="285"/>
        </w:trPr>
        <w:tc>
          <w:tcPr>
            <w:tcW w:w="2987" w:type="dxa"/>
            <w:vAlign w:val="center"/>
          </w:tcPr>
          <w:p w14:paraId="5AB84A31"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6B031E81" w14:textId="77777777" w:rsidR="001A59F9" w:rsidRPr="00FF7CE7" w:rsidRDefault="001A59F9" w:rsidP="00FF7CE7">
            <w:pPr>
              <w:spacing w:before="29" w:line="288" w:lineRule="auto"/>
              <w:jc w:val="right"/>
              <w:rPr>
                <w:kern w:val="0"/>
                <w:sz w:val="24"/>
              </w:rPr>
            </w:pPr>
            <w:r w:rsidRPr="00FF7CE7">
              <w:rPr>
                <w:kern w:val="0"/>
                <w:sz w:val="24"/>
              </w:rPr>
              <w:t>77,596,583.03</w:t>
            </w:r>
          </w:p>
        </w:tc>
        <w:tc>
          <w:tcPr>
            <w:tcW w:w="3149" w:type="dxa"/>
            <w:vAlign w:val="center"/>
          </w:tcPr>
          <w:p w14:paraId="71B6197F" w14:textId="77777777" w:rsidR="001A59F9" w:rsidRPr="00FF7CE7" w:rsidRDefault="001A59F9" w:rsidP="00FF7CE7">
            <w:pPr>
              <w:spacing w:before="29" w:line="288" w:lineRule="auto"/>
              <w:jc w:val="right"/>
              <w:rPr>
                <w:kern w:val="0"/>
                <w:sz w:val="24"/>
              </w:rPr>
            </w:pPr>
            <w:r w:rsidRPr="00FF7CE7">
              <w:rPr>
                <w:kern w:val="0"/>
                <w:sz w:val="24"/>
              </w:rPr>
              <w:t>-43,740,092.66</w:t>
            </w:r>
          </w:p>
        </w:tc>
      </w:tr>
      <w:tr w:rsidR="001A59F9" w:rsidRPr="0091212A" w14:paraId="323D9B1F" w14:textId="77777777" w:rsidTr="009978D5">
        <w:trPr>
          <w:trHeight w:val="285"/>
        </w:trPr>
        <w:tc>
          <w:tcPr>
            <w:tcW w:w="2987" w:type="dxa"/>
            <w:vAlign w:val="center"/>
          </w:tcPr>
          <w:p w14:paraId="12FD0B27"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10A199EF" w14:textId="77777777" w:rsidR="001A59F9" w:rsidRPr="00FF7CE7" w:rsidRDefault="001A59F9" w:rsidP="00FF7CE7">
            <w:pPr>
              <w:spacing w:before="29" w:line="288" w:lineRule="auto"/>
              <w:jc w:val="right"/>
              <w:rPr>
                <w:kern w:val="0"/>
                <w:sz w:val="24"/>
              </w:rPr>
            </w:pPr>
            <w:r w:rsidRPr="00FF7CE7">
              <w:rPr>
                <w:kern w:val="0"/>
                <w:sz w:val="24"/>
              </w:rPr>
              <w:t>77,596,583.03</w:t>
            </w:r>
          </w:p>
        </w:tc>
        <w:tc>
          <w:tcPr>
            <w:tcW w:w="3149" w:type="dxa"/>
            <w:vAlign w:val="center"/>
          </w:tcPr>
          <w:p w14:paraId="229B133C" w14:textId="77777777" w:rsidR="001A59F9" w:rsidRPr="00FF7CE7" w:rsidRDefault="001A59F9" w:rsidP="00FF7CE7">
            <w:pPr>
              <w:spacing w:before="29" w:line="288" w:lineRule="auto"/>
              <w:jc w:val="right"/>
              <w:rPr>
                <w:kern w:val="0"/>
                <w:sz w:val="24"/>
              </w:rPr>
            </w:pPr>
            <w:r w:rsidRPr="00FF7CE7">
              <w:rPr>
                <w:kern w:val="0"/>
                <w:sz w:val="24"/>
              </w:rPr>
              <w:t>-43,740,092.66</w:t>
            </w:r>
          </w:p>
        </w:tc>
      </w:tr>
      <w:tr w:rsidR="001A59F9" w:rsidRPr="0091212A" w14:paraId="2481CD5F" w14:textId="77777777" w:rsidTr="009978D5">
        <w:trPr>
          <w:trHeight w:val="285"/>
        </w:trPr>
        <w:tc>
          <w:tcPr>
            <w:tcW w:w="2987" w:type="dxa"/>
            <w:vAlign w:val="center"/>
          </w:tcPr>
          <w:p w14:paraId="0074C231"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1A4A81AF"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375DCCA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27A0002" w14:textId="77777777" w:rsidTr="009978D5">
        <w:trPr>
          <w:trHeight w:val="285"/>
        </w:trPr>
        <w:tc>
          <w:tcPr>
            <w:tcW w:w="2987" w:type="dxa"/>
            <w:vAlign w:val="center"/>
          </w:tcPr>
          <w:p w14:paraId="22B08071"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683C3B1A"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69B43C4B"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6C794A17" w14:textId="77777777" w:rsidTr="009978D5">
        <w:trPr>
          <w:trHeight w:val="285"/>
        </w:trPr>
        <w:tc>
          <w:tcPr>
            <w:tcW w:w="2987" w:type="dxa"/>
            <w:vAlign w:val="center"/>
          </w:tcPr>
          <w:p w14:paraId="5D5F22BE"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25C4C0F2"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082AC94D"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6D05A338" w14:textId="77777777" w:rsidTr="009978D5">
        <w:trPr>
          <w:trHeight w:val="285"/>
        </w:trPr>
        <w:tc>
          <w:tcPr>
            <w:tcW w:w="2987" w:type="dxa"/>
            <w:vAlign w:val="center"/>
          </w:tcPr>
          <w:p w14:paraId="041C3A43"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49F3D104"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29A65488"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325D2647" w14:textId="77777777" w:rsidTr="009978D5">
        <w:trPr>
          <w:trHeight w:val="285"/>
        </w:trPr>
        <w:tc>
          <w:tcPr>
            <w:tcW w:w="2987" w:type="dxa"/>
            <w:vAlign w:val="center"/>
          </w:tcPr>
          <w:p w14:paraId="0C5395EE"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7DAB853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382303FF"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6B762965" w14:textId="77777777" w:rsidTr="009978D5">
        <w:trPr>
          <w:trHeight w:val="285"/>
        </w:trPr>
        <w:tc>
          <w:tcPr>
            <w:tcW w:w="2987" w:type="dxa"/>
            <w:vAlign w:val="center"/>
          </w:tcPr>
          <w:p w14:paraId="3A924710"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18BCFF6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259F4DBE"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A17FF2C" w14:textId="77777777" w:rsidTr="009978D5">
        <w:trPr>
          <w:trHeight w:val="285"/>
        </w:trPr>
        <w:tc>
          <w:tcPr>
            <w:tcW w:w="2987" w:type="dxa"/>
            <w:vAlign w:val="center"/>
          </w:tcPr>
          <w:p w14:paraId="2F1EEA73"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501500D6"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50CE0162"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58487B9" w14:textId="77777777" w:rsidTr="009978D5">
        <w:trPr>
          <w:trHeight w:val="285"/>
        </w:trPr>
        <w:tc>
          <w:tcPr>
            <w:tcW w:w="2987" w:type="dxa"/>
            <w:vAlign w:val="center"/>
          </w:tcPr>
          <w:p w14:paraId="55A4E40B"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31CD6884" w14:textId="77777777" w:rsidR="00033E23" w:rsidRPr="00FF7CE7" w:rsidRDefault="00033E23" w:rsidP="00FF7CE7">
            <w:pPr>
              <w:spacing w:before="29" w:line="288" w:lineRule="auto"/>
              <w:jc w:val="right"/>
              <w:rPr>
                <w:kern w:val="0"/>
                <w:sz w:val="24"/>
              </w:rPr>
            </w:pPr>
            <w:r w:rsidRPr="00FF7CE7">
              <w:rPr>
                <w:kern w:val="0"/>
                <w:sz w:val="24"/>
              </w:rPr>
              <w:t>77,596,583.03</w:t>
            </w:r>
          </w:p>
        </w:tc>
        <w:tc>
          <w:tcPr>
            <w:tcW w:w="3149" w:type="dxa"/>
            <w:vAlign w:val="bottom"/>
          </w:tcPr>
          <w:p w14:paraId="302F66B9" w14:textId="77777777" w:rsidR="00033E23" w:rsidRPr="00FF7CE7" w:rsidRDefault="00033E23" w:rsidP="00FF7CE7">
            <w:pPr>
              <w:spacing w:before="29" w:line="288" w:lineRule="auto"/>
              <w:jc w:val="right"/>
              <w:rPr>
                <w:kern w:val="0"/>
                <w:sz w:val="24"/>
              </w:rPr>
            </w:pPr>
            <w:r w:rsidRPr="00FF7CE7">
              <w:rPr>
                <w:kern w:val="0"/>
                <w:sz w:val="24"/>
              </w:rPr>
              <w:t>-43,740,092.66</w:t>
            </w:r>
          </w:p>
        </w:tc>
      </w:tr>
    </w:tbl>
    <w:p w14:paraId="685786BE"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0D90C41"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76077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55"/>
    </w:p>
    <w:p w14:paraId="21B7DC4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786476EE" w14:textId="77777777" w:rsidTr="006D141C">
        <w:trPr>
          <w:trHeight w:val="255"/>
        </w:trPr>
        <w:tc>
          <w:tcPr>
            <w:tcW w:w="1985" w:type="dxa"/>
            <w:vAlign w:val="center"/>
          </w:tcPr>
          <w:p w14:paraId="258B42C7"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6A8D923C"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54300A5C"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520A45A2"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F1E4C5D"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3300702" w14:textId="77777777" w:rsidTr="00460304">
        <w:trPr>
          <w:trHeight w:val="255"/>
        </w:trPr>
        <w:tc>
          <w:tcPr>
            <w:tcW w:w="1985" w:type="dxa"/>
            <w:vAlign w:val="center"/>
          </w:tcPr>
          <w:p w14:paraId="41337F1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6F9EC40E" w14:textId="77777777"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14:paraId="38D44A38" w14:textId="77777777" w:rsidR="001A59F9" w:rsidRPr="00FF7CE7" w:rsidRDefault="001A59F9" w:rsidP="00FF7CE7">
            <w:pPr>
              <w:spacing w:before="29" w:line="288" w:lineRule="auto"/>
              <w:jc w:val="right"/>
              <w:rPr>
                <w:kern w:val="0"/>
                <w:sz w:val="24"/>
              </w:rPr>
            </w:pPr>
            <w:r w:rsidRPr="00FF7CE7">
              <w:rPr>
                <w:kern w:val="0"/>
                <w:sz w:val="24"/>
              </w:rPr>
              <w:t>-</w:t>
            </w:r>
          </w:p>
        </w:tc>
      </w:tr>
      <w:tr w:rsidR="00D80AEB" w14:paraId="29D6D217" w14:textId="77777777">
        <w:tc>
          <w:tcPr>
            <w:tcW w:w="1984" w:type="dxa"/>
            <w:vAlign w:val="center"/>
          </w:tcPr>
          <w:p w14:paraId="2489A834" w14:textId="77777777" w:rsidR="00D80AEB" w:rsidRDefault="004F44A0">
            <w:pPr>
              <w:jc w:val="left"/>
            </w:pPr>
            <w:r>
              <w:rPr>
                <w:sz w:val="24"/>
              </w:rPr>
              <w:t>替代损益</w:t>
            </w:r>
          </w:p>
        </w:tc>
        <w:tc>
          <w:tcPr>
            <w:tcW w:w="3598" w:type="dxa"/>
            <w:vAlign w:val="center"/>
          </w:tcPr>
          <w:p w14:paraId="50068983" w14:textId="77777777" w:rsidR="00D80AEB" w:rsidRDefault="004F44A0">
            <w:pPr>
              <w:jc w:val="right"/>
            </w:pPr>
            <w:r>
              <w:rPr>
                <w:sz w:val="24"/>
              </w:rPr>
              <w:t>1,165.00</w:t>
            </w:r>
          </w:p>
        </w:tc>
        <w:tc>
          <w:tcPr>
            <w:tcW w:w="3598" w:type="dxa"/>
            <w:vAlign w:val="center"/>
          </w:tcPr>
          <w:p w14:paraId="25D65064" w14:textId="77777777" w:rsidR="00D80AEB" w:rsidRDefault="004F44A0">
            <w:pPr>
              <w:jc w:val="right"/>
            </w:pPr>
            <w:r>
              <w:rPr>
                <w:sz w:val="24"/>
              </w:rPr>
              <w:t>7,085.31</w:t>
            </w:r>
          </w:p>
        </w:tc>
      </w:tr>
      <w:tr w:rsidR="00D80AEB" w14:paraId="31E00DEA" w14:textId="77777777">
        <w:tc>
          <w:tcPr>
            <w:tcW w:w="1984" w:type="dxa"/>
            <w:vAlign w:val="center"/>
          </w:tcPr>
          <w:p w14:paraId="314673F4" w14:textId="77777777" w:rsidR="00D80AEB" w:rsidRDefault="004F44A0">
            <w:pPr>
              <w:jc w:val="left"/>
            </w:pPr>
            <w:r>
              <w:rPr>
                <w:sz w:val="24"/>
              </w:rPr>
              <w:t>其他</w:t>
            </w:r>
          </w:p>
        </w:tc>
        <w:tc>
          <w:tcPr>
            <w:tcW w:w="3598" w:type="dxa"/>
            <w:vAlign w:val="center"/>
          </w:tcPr>
          <w:p w14:paraId="76DB28EF" w14:textId="77777777" w:rsidR="00D80AEB" w:rsidRDefault="004F44A0">
            <w:pPr>
              <w:jc w:val="right"/>
            </w:pPr>
            <w:r>
              <w:rPr>
                <w:sz w:val="24"/>
              </w:rPr>
              <w:t>-</w:t>
            </w:r>
          </w:p>
        </w:tc>
        <w:tc>
          <w:tcPr>
            <w:tcW w:w="3598" w:type="dxa"/>
            <w:vAlign w:val="center"/>
          </w:tcPr>
          <w:p w14:paraId="50BE5C19" w14:textId="77777777" w:rsidR="00D80AEB" w:rsidRDefault="004F44A0">
            <w:pPr>
              <w:jc w:val="right"/>
            </w:pPr>
            <w:r>
              <w:rPr>
                <w:sz w:val="24"/>
              </w:rPr>
              <w:t>-</w:t>
            </w:r>
          </w:p>
        </w:tc>
      </w:tr>
      <w:tr w:rsidR="001A59F9" w:rsidRPr="0091212A" w14:paraId="491B1B85" w14:textId="77777777" w:rsidTr="00460304">
        <w:trPr>
          <w:trHeight w:val="255"/>
        </w:trPr>
        <w:tc>
          <w:tcPr>
            <w:tcW w:w="1985" w:type="dxa"/>
            <w:vAlign w:val="center"/>
          </w:tcPr>
          <w:p w14:paraId="7B8293E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5B70490D" w14:textId="77777777" w:rsidR="001A59F9" w:rsidRPr="00FF7CE7" w:rsidRDefault="001A59F9" w:rsidP="00FF7CE7">
            <w:pPr>
              <w:spacing w:before="29" w:line="288" w:lineRule="auto"/>
              <w:jc w:val="right"/>
              <w:rPr>
                <w:kern w:val="0"/>
                <w:sz w:val="24"/>
              </w:rPr>
            </w:pPr>
            <w:r w:rsidRPr="00FF7CE7">
              <w:rPr>
                <w:kern w:val="0"/>
                <w:sz w:val="24"/>
              </w:rPr>
              <w:t>1,165.00</w:t>
            </w:r>
          </w:p>
        </w:tc>
        <w:tc>
          <w:tcPr>
            <w:tcW w:w="3600" w:type="dxa"/>
            <w:vAlign w:val="center"/>
          </w:tcPr>
          <w:p w14:paraId="7DAF4C9D" w14:textId="77777777" w:rsidR="001A59F9" w:rsidRPr="00FF7CE7" w:rsidRDefault="001A59F9" w:rsidP="00FF7CE7">
            <w:pPr>
              <w:spacing w:before="29" w:line="288" w:lineRule="auto"/>
              <w:jc w:val="right"/>
              <w:rPr>
                <w:kern w:val="0"/>
                <w:sz w:val="24"/>
              </w:rPr>
            </w:pPr>
            <w:r w:rsidRPr="00FF7CE7">
              <w:rPr>
                <w:kern w:val="0"/>
                <w:sz w:val="24"/>
              </w:rPr>
              <w:t>7,085.31</w:t>
            </w:r>
          </w:p>
        </w:tc>
      </w:tr>
    </w:tbl>
    <w:p w14:paraId="2FFB9A27" w14:textId="77777777"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14:paraId="6255A607"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0ACF4EE9"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760772"/>
      <w:r w:rsidRPr="00AD0E47">
        <w:rPr>
          <w:rFonts w:ascii="Times New Roman" w:hAnsi="Times New Roman"/>
          <w:kern w:val="0"/>
          <w:szCs w:val="24"/>
        </w:rPr>
        <w:t>7.4.7.19</w:t>
      </w:r>
      <w:r w:rsidRPr="00AD0E47">
        <w:rPr>
          <w:rFonts w:ascii="Times New Roman" w:hAnsi="Times New Roman" w:hint="eastAsia"/>
          <w:kern w:val="0"/>
          <w:szCs w:val="24"/>
        </w:rPr>
        <w:t>交易费用</w:t>
      </w:r>
      <w:bookmarkEnd w:id="156"/>
    </w:p>
    <w:p w14:paraId="4E12F77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5CC6D639" w14:textId="77777777" w:rsidTr="006D141C">
        <w:trPr>
          <w:trHeight w:val="285"/>
          <w:jc w:val="center"/>
        </w:trPr>
        <w:tc>
          <w:tcPr>
            <w:tcW w:w="2530" w:type="dxa"/>
            <w:vAlign w:val="center"/>
          </w:tcPr>
          <w:p w14:paraId="48AD751D"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4172B94B" w14:textId="77777777" w:rsidR="001A59F9" w:rsidRPr="00CF086B" w:rsidRDefault="001A59F9" w:rsidP="00CF086B">
            <w:pPr>
              <w:spacing w:before="29" w:line="288" w:lineRule="auto"/>
              <w:jc w:val="center"/>
              <w:rPr>
                <w:sz w:val="24"/>
              </w:rPr>
            </w:pPr>
            <w:r w:rsidRPr="00CF086B">
              <w:rPr>
                <w:rFonts w:hint="eastAsia"/>
                <w:sz w:val="24"/>
              </w:rPr>
              <w:t>本期</w:t>
            </w:r>
          </w:p>
          <w:p w14:paraId="693B5154"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23ABF09D"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163A7C7F"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5F917DE7" w14:textId="77777777" w:rsidTr="00460304">
        <w:trPr>
          <w:trHeight w:val="285"/>
          <w:jc w:val="center"/>
        </w:trPr>
        <w:tc>
          <w:tcPr>
            <w:tcW w:w="2530" w:type="dxa"/>
            <w:vAlign w:val="center"/>
          </w:tcPr>
          <w:p w14:paraId="53152A7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6E0BD8D2" w14:textId="77777777" w:rsidR="001A59F9" w:rsidRPr="00FF7CE7" w:rsidRDefault="001A59F9" w:rsidP="00FF7CE7">
            <w:pPr>
              <w:spacing w:before="29" w:line="288" w:lineRule="auto"/>
              <w:jc w:val="right"/>
              <w:rPr>
                <w:kern w:val="0"/>
                <w:sz w:val="24"/>
              </w:rPr>
            </w:pPr>
            <w:r w:rsidRPr="00FF7CE7">
              <w:rPr>
                <w:kern w:val="0"/>
                <w:sz w:val="24"/>
              </w:rPr>
              <w:t>164,244.65</w:t>
            </w:r>
          </w:p>
        </w:tc>
        <w:tc>
          <w:tcPr>
            <w:tcW w:w="3556" w:type="dxa"/>
            <w:vAlign w:val="center"/>
          </w:tcPr>
          <w:p w14:paraId="5789E134" w14:textId="77777777" w:rsidR="001A59F9" w:rsidRPr="00FF7CE7" w:rsidRDefault="001A59F9" w:rsidP="00FF7CE7">
            <w:pPr>
              <w:spacing w:before="29" w:line="288" w:lineRule="auto"/>
              <w:jc w:val="right"/>
              <w:rPr>
                <w:kern w:val="0"/>
                <w:sz w:val="24"/>
              </w:rPr>
            </w:pPr>
            <w:r w:rsidRPr="00FF7CE7">
              <w:rPr>
                <w:kern w:val="0"/>
                <w:sz w:val="24"/>
              </w:rPr>
              <w:t>436,218.75</w:t>
            </w:r>
          </w:p>
        </w:tc>
      </w:tr>
      <w:tr w:rsidR="001A59F9" w:rsidRPr="0091212A" w14:paraId="7D7687FA" w14:textId="77777777" w:rsidTr="00460304">
        <w:trPr>
          <w:trHeight w:val="285"/>
          <w:jc w:val="center"/>
        </w:trPr>
        <w:tc>
          <w:tcPr>
            <w:tcW w:w="2530" w:type="dxa"/>
            <w:vAlign w:val="center"/>
          </w:tcPr>
          <w:p w14:paraId="6B97E3F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3D11DE97" w14:textId="77777777"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14:paraId="7195089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11033CF" w14:textId="77777777" w:rsidTr="00460304">
        <w:trPr>
          <w:trHeight w:val="285"/>
          <w:jc w:val="center"/>
        </w:trPr>
        <w:tc>
          <w:tcPr>
            <w:tcW w:w="2530" w:type="dxa"/>
            <w:vAlign w:val="center"/>
          </w:tcPr>
          <w:p w14:paraId="474B71D7"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345B0DDD" w14:textId="77777777" w:rsidR="001A59F9" w:rsidRPr="00FF7CE7" w:rsidRDefault="001A59F9" w:rsidP="00FF7CE7">
            <w:pPr>
              <w:spacing w:before="29" w:line="288" w:lineRule="auto"/>
              <w:jc w:val="right"/>
              <w:rPr>
                <w:kern w:val="0"/>
                <w:sz w:val="24"/>
              </w:rPr>
            </w:pPr>
            <w:r w:rsidRPr="00FF7CE7">
              <w:rPr>
                <w:kern w:val="0"/>
                <w:sz w:val="24"/>
              </w:rPr>
              <w:t>164,244.65</w:t>
            </w:r>
          </w:p>
        </w:tc>
        <w:tc>
          <w:tcPr>
            <w:tcW w:w="3556" w:type="dxa"/>
            <w:vAlign w:val="center"/>
          </w:tcPr>
          <w:p w14:paraId="242F9913" w14:textId="77777777" w:rsidR="001A59F9" w:rsidRPr="00FF7CE7" w:rsidRDefault="001A59F9" w:rsidP="00FF7CE7">
            <w:pPr>
              <w:spacing w:before="29" w:line="288" w:lineRule="auto"/>
              <w:jc w:val="right"/>
              <w:rPr>
                <w:kern w:val="0"/>
                <w:sz w:val="24"/>
              </w:rPr>
            </w:pPr>
            <w:r w:rsidRPr="00FF7CE7">
              <w:rPr>
                <w:kern w:val="0"/>
                <w:sz w:val="24"/>
              </w:rPr>
              <w:t>436,218.75</w:t>
            </w:r>
          </w:p>
        </w:tc>
      </w:tr>
    </w:tbl>
    <w:p w14:paraId="75A07818" w14:textId="77777777" w:rsidR="001A59F9" w:rsidRPr="00C875C3" w:rsidRDefault="001A59F9" w:rsidP="00C875C3">
      <w:pPr>
        <w:spacing w:line="360" w:lineRule="auto"/>
        <w:rPr>
          <w:rFonts w:asciiTheme="minorEastAsia" w:eastAsiaTheme="minorEastAsia" w:hAnsiTheme="minorEastAsia"/>
          <w:color w:val="000000"/>
          <w:szCs w:val="21"/>
        </w:rPr>
      </w:pPr>
    </w:p>
    <w:p w14:paraId="282C2024"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76077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57"/>
    </w:p>
    <w:p w14:paraId="3FD9BC7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58067625" w14:textId="77777777" w:rsidTr="006D141C">
        <w:trPr>
          <w:jc w:val="center"/>
        </w:trPr>
        <w:tc>
          <w:tcPr>
            <w:tcW w:w="2855" w:type="dxa"/>
            <w:vAlign w:val="center"/>
          </w:tcPr>
          <w:p w14:paraId="1F1F6A89"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1346CCAF" w14:textId="77777777" w:rsidR="001A59F9" w:rsidRPr="00CF086B" w:rsidRDefault="001A59F9" w:rsidP="00CF086B">
            <w:pPr>
              <w:spacing w:before="29" w:line="288" w:lineRule="auto"/>
              <w:jc w:val="center"/>
              <w:rPr>
                <w:sz w:val="24"/>
              </w:rPr>
            </w:pPr>
            <w:r w:rsidRPr="00CF086B">
              <w:rPr>
                <w:rFonts w:hint="eastAsia"/>
                <w:sz w:val="24"/>
              </w:rPr>
              <w:t>本期</w:t>
            </w:r>
          </w:p>
          <w:p w14:paraId="1E2710EB"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5BC0DBD0"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10BDAF9B"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3DCDB66" w14:textId="77777777" w:rsidTr="006D141C">
        <w:trPr>
          <w:jc w:val="center"/>
        </w:trPr>
        <w:tc>
          <w:tcPr>
            <w:tcW w:w="2855" w:type="dxa"/>
            <w:vAlign w:val="center"/>
          </w:tcPr>
          <w:p w14:paraId="0AEF430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17EC5338" w14:textId="77777777"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14:paraId="60414ABB" w14:textId="77777777"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14:paraId="6024E38B" w14:textId="77777777" w:rsidTr="006D141C">
        <w:trPr>
          <w:jc w:val="center"/>
        </w:trPr>
        <w:tc>
          <w:tcPr>
            <w:tcW w:w="2855" w:type="dxa"/>
            <w:vAlign w:val="center"/>
          </w:tcPr>
          <w:p w14:paraId="0AD9AE6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5C0355F1" w14:textId="77777777"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14:paraId="0704D9D1" w14:textId="77777777" w:rsidR="001A59F9" w:rsidRPr="00FF7CE7" w:rsidRDefault="001A59F9" w:rsidP="00FF7CE7">
            <w:pPr>
              <w:spacing w:before="29" w:line="288" w:lineRule="auto"/>
              <w:jc w:val="right"/>
              <w:rPr>
                <w:kern w:val="0"/>
                <w:sz w:val="24"/>
              </w:rPr>
            </w:pPr>
            <w:r w:rsidRPr="00FF7CE7">
              <w:rPr>
                <w:kern w:val="0"/>
                <w:sz w:val="24"/>
              </w:rPr>
              <w:t>280,000.00</w:t>
            </w:r>
          </w:p>
        </w:tc>
      </w:tr>
      <w:tr w:rsidR="00D80AEB" w14:paraId="4350C7CD" w14:textId="77777777">
        <w:trPr>
          <w:jc w:val="center"/>
        </w:trPr>
        <w:tc>
          <w:tcPr>
            <w:tcW w:w="2855" w:type="dxa"/>
            <w:vAlign w:val="center"/>
          </w:tcPr>
          <w:p w14:paraId="023A2351" w14:textId="77777777" w:rsidR="00D80AEB" w:rsidRDefault="004F44A0">
            <w:pPr>
              <w:jc w:val="left"/>
            </w:pPr>
            <w:r>
              <w:rPr>
                <w:sz w:val="24"/>
              </w:rPr>
              <w:t>银行汇划费</w:t>
            </w:r>
          </w:p>
        </w:tc>
        <w:tc>
          <w:tcPr>
            <w:tcW w:w="2893" w:type="dxa"/>
            <w:vAlign w:val="center"/>
          </w:tcPr>
          <w:p w14:paraId="0B698969" w14:textId="77777777" w:rsidR="00D80AEB" w:rsidRDefault="004F44A0">
            <w:pPr>
              <w:jc w:val="right"/>
            </w:pPr>
            <w:r>
              <w:rPr>
                <w:sz w:val="24"/>
              </w:rPr>
              <w:t>560.00</w:t>
            </w:r>
          </w:p>
        </w:tc>
        <w:tc>
          <w:tcPr>
            <w:tcW w:w="3367" w:type="dxa"/>
            <w:vAlign w:val="center"/>
          </w:tcPr>
          <w:p w14:paraId="6AC93059" w14:textId="77777777" w:rsidR="00D80AEB" w:rsidRDefault="004F44A0">
            <w:pPr>
              <w:jc w:val="right"/>
            </w:pPr>
            <w:r>
              <w:rPr>
                <w:sz w:val="24"/>
              </w:rPr>
              <w:t>325.00</w:t>
            </w:r>
          </w:p>
        </w:tc>
      </w:tr>
      <w:tr w:rsidR="00D80AEB" w14:paraId="27FDB83B" w14:textId="77777777">
        <w:trPr>
          <w:jc w:val="center"/>
        </w:trPr>
        <w:tc>
          <w:tcPr>
            <w:tcW w:w="2855" w:type="dxa"/>
            <w:vAlign w:val="center"/>
          </w:tcPr>
          <w:p w14:paraId="0D0DC962" w14:textId="77777777" w:rsidR="00D80AEB" w:rsidRDefault="004F44A0">
            <w:pPr>
              <w:jc w:val="left"/>
            </w:pPr>
            <w:r>
              <w:rPr>
                <w:sz w:val="24"/>
              </w:rPr>
              <w:t>指数使用费</w:t>
            </w:r>
          </w:p>
        </w:tc>
        <w:tc>
          <w:tcPr>
            <w:tcW w:w="2893" w:type="dxa"/>
            <w:vAlign w:val="center"/>
          </w:tcPr>
          <w:p w14:paraId="64F37A22" w14:textId="77777777" w:rsidR="00D80AEB" w:rsidRDefault="004F44A0">
            <w:pPr>
              <w:jc w:val="right"/>
            </w:pPr>
            <w:r>
              <w:rPr>
                <w:sz w:val="24"/>
              </w:rPr>
              <w:t>200,000.00</w:t>
            </w:r>
          </w:p>
        </w:tc>
        <w:tc>
          <w:tcPr>
            <w:tcW w:w="3367" w:type="dxa"/>
            <w:vAlign w:val="center"/>
          </w:tcPr>
          <w:p w14:paraId="6BA159C5" w14:textId="77777777" w:rsidR="00D80AEB" w:rsidRDefault="004F44A0">
            <w:pPr>
              <w:jc w:val="right"/>
            </w:pPr>
            <w:r>
              <w:rPr>
                <w:sz w:val="24"/>
              </w:rPr>
              <w:t>201,609.39</w:t>
            </w:r>
          </w:p>
        </w:tc>
      </w:tr>
      <w:tr w:rsidR="00D80AEB" w14:paraId="33ADF7D4" w14:textId="77777777">
        <w:trPr>
          <w:jc w:val="center"/>
        </w:trPr>
        <w:tc>
          <w:tcPr>
            <w:tcW w:w="2855" w:type="dxa"/>
            <w:vAlign w:val="center"/>
          </w:tcPr>
          <w:p w14:paraId="4B916502" w14:textId="77777777" w:rsidR="00D80AEB" w:rsidRDefault="004F44A0">
            <w:pPr>
              <w:jc w:val="left"/>
            </w:pPr>
            <w:r>
              <w:rPr>
                <w:sz w:val="24"/>
              </w:rPr>
              <w:t>上市年费</w:t>
            </w:r>
          </w:p>
        </w:tc>
        <w:tc>
          <w:tcPr>
            <w:tcW w:w="2893" w:type="dxa"/>
            <w:vAlign w:val="center"/>
          </w:tcPr>
          <w:p w14:paraId="23DCD2B3" w14:textId="77777777" w:rsidR="00D80AEB" w:rsidRDefault="004F44A0">
            <w:pPr>
              <w:jc w:val="right"/>
            </w:pPr>
            <w:r>
              <w:rPr>
                <w:sz w:val="24"/>
              </w:rPr>
              <w:t>60,000.00</w:t>
            </w:r>
          </w:p>
        </w:tc>
        <w:tc>
          <w:tcPr>
            <w:tcW w:w="3367" w:type="dxa"/>
            <w:vAlign w:val="center"/>
          </w:tcPr>
          <w:p w14:paraId="698BCFC0" w14:textId="77777777" w:rsidR="00D80AEB" w:rsidRDefault="004F44A0">
            <w:pPr>
              <w:jc w:val="right"/>
            </w:pPr>
            <w:r>
              <w:rPr>
                <w:sz w:val="24"/>
              </w:rPr>
              <w:t>60,000.00</w:t>
            </w:r>
          </w:p>
        </w:tc>
      </w:tr>
      <w:tr w:rsidR="00D80AEB" w14:paraId="659A1B5D" w14:textId="77777777">
        <w:trPr>
          <w:jc w:val="center"/>
        </w:trPr>
        <w:tc>
          <w:tcPr>
            <w:tcW w:w="2855" w:type="dxa"/>
            <w:vAlign w:val="center"/>
          </w:tcPr>
          <w:p w14:paraId="34095C41" w14:textId="77777777" w:rsidR="00D80AEB" w:rsidRDefault="004F44A0">
            <w:pPr>
              <w:jc w:val="left"/>
            </w:pPr>
            <w:r>
              <w:rPr>
                <w:sz w:val="24"/>
              </w:rPr>
              <w:t>债券账户维护费</w:t>
            </w:r>
          </w:p>
        </w:tc>
        <w:tc>
          <w:tcPr>
            <w:tcW w:w="2893" w:type="dxa"/>
            <w:vAlign w:val="center"/>
          </w:tcPr>
          <w:p w14:paraId="6624F417" w14:textId="77777777" w:rsidR="00D80AEB" w:rsidRDefault="004F44A0">
            <w:pPr>
              <w:jc w:val="right"/>
            </w:pPr>
            <w:r>
              <w:rPr>
                <w:sz w:val="24"/>
              </w:rPr>
              <w:t>18,000.00</w:t>
            </w:r>
          </w:p>
        </w:tc>
        <w:tc>
          <w:tcPr>
            <w:tcW w:w="3367" w:type="dxa"/>
            <w:vAlign w:val="center"/>
          </w:tcPr>
          <w:p w14:paraId="32B50553" w14:textId="77777777" w:rsidR="00D80AEB" w:rsidRDefault="004F44A0">
            <w:pPr>
              <w:jc w:val="right"/>
            </w:pPr>
            <w:r>
              <w:rPr>
                <w:sz w:val="24"/>
              </w:rPr>
              <w:t>18,000.00</w:t>
            </w:r>
          </w:p>
        </w:tc>
      </w:tr>
      <w:tr w:rsidR="00D80AEB" w14:paraId="63E4BEE8" w14:textId="77777777">
        <w:trPr>
          <w:jc w:val="center"/>
        </w:trPr>
        <w:tc>
          <w:tcPr>
            <w:tcW w:w="2855" w:type="dxa"/>
            <w:vAlign w:val="center"/>
          </w:tcPr>
          <w:p w14:paraId="6418B34C" w14:textId="77777777" w:rsidR="00D80AEB" w:rsidRDefault="004F44A0">
            <w:pPr>
              <w:jc w:val="left"/>
            </w:pPr>
            <w:r>
              <w:rPr>
                <w:sz w:val="24"/>
              </w:rPr>
              <w:t>其他</w:t>
            </w:r>
          </w:p>
        </w:tc>
        <w:tc>
          <w:tcPr>
            <w:tcW w:w="2893" w:type="dxa"/>
            <w:vAlign w:val="center"/>
          </w:tcPr>
          <w:p w14:paraId="22A355C2" w14:textId="77777777" w:rsidR="00D80AEB" w:rsidRDefault="004F44A0">
            <w:pPr>
              <w:jc w:val="right"/>
            </w:pPr>
            <w:r>
              <w:rPr>
                <w:sz w:val="24"/>
              </w:rPr>
              <w:t>120.00</w:t>
            </w:r>
          </w:p>
        </w:tc>
        <w:tc>
          <w:tcPr>
            <w:tcW w:w="3367" w:type="dxa"/>
            <w:vAlign w:val="center"/>
          </w:tcPr>
          <w:p w14:paraId="6F1DC393" w14:textId="77777777" w:rsidR="00D80AEB" w:rsidRDefault="004F44A0">
            <w:pPr>
              <w:jc w:val="right"/>
            </w:pPr>
            <w:r>
              <w:rPr>
                <w:sz w:val="24"/>
              </w:rPr>
              <w:t>360.00</w:t>
            </w:r>
          </w:p>
        </w:tc>
      </w:tr>
      <w:tr w:rsidR="001A59F9" w:rsidRPr="0091212A" w14:paraId="78DA8B27" w14:textId="77777777" w:rsidTr="00096A1F">
        <w:trPr>
          <w:jc w:val="center"/>
        </w:trPr>
        <w:tc>
          <w:tcPr>
            <w:tcW w:w="2855" w:type="dxa"/>
            <w:vAlign w:val="center"/>
          </w:tcPr>
          <w:p w14:paraId="597CC8AF"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232BCBD3" w14:textId="77777777" w:rsidR="001A59F9" w:rsidRPr="00FF7CE7" w:rsidRDefault="001A59F9" w:rsidP="00FF7CE7">
            <w:pPr>
              <w:spacing w:before="29" w:line="288" w:lineRule="auto"/>
              <w:jc w:val="right"/>
              <w:rPr>
                <w:kern w:val="0"/>
                <w:sz w:val="24"/>
              </w:rPr>
            </w:pPr>
            <w:r w:rsidRPr="00FF7CE7">
              <w:rPr>
                <w:kern w:val="0"/>
                <w:sz w:val="24"/>
              </w:rPr>
              <w:t>628,680.00</w:t>
            </w:r>
          </w:p>
        </w:tc>
        <w:tc>
          <w:tcPr>
            <w:tcW w:w="3367" w:type="dxa"/>
            <w:vAlign w:val="center"/>
          </w:tcPr>
          <w:p w14:paraId="623726DB" w14:textId="77777777" w:rsidR="001A59F9" w:rsidRPr="00FF7CE7" w:rsidRDefault="001A59F9" w:rsidP="00FF7CE7">
            <w:pPr>
              <w:spacing w:before="29" w:line="288" w:lineRule="auto"/>
              <w:jc w:val="right"/>
              <w:rPr>
                <w:kern w:val="0"/>
                <w:sz w:val="24"/>
              </w:rPr>
            </w:pPr>
            <w:r w:rsidRPr="00FF7CE7">
              <w:rPr>
                <w:kern w:val="0"/>
                <w:sz w:val="24"/>
              </w:rPr>
              <w:t>640,294.39</w:t>
            </w:r>
          </w:p>
        </w:tc>
      </w:tr>
    </w:tbl>
    <w:p w14:paraId="73195113" w14:textId="77777777"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14:paraId="2D483420" w14:textId="77777777" w:rsidR="001A59F9" w:rsidRPr="0091212A" w:rsidRDefault="001A59F9" w:rsidP="00026C9C">
      <w:pPr>
        <w:spacing w:line="360" w:lineRule="auto"/>
        <w:rPr>
          <w:rFonts w:asciiTheme="minorEastAsia" w:eastAsiaTheme="minorEastAsia" w:hAnsiTheme="minorEastAsia"/>
          <w:color w:val="000000"/>
          <w:szCs w:val="21"/>
        </w:rPr>
      </w:pPr>
    </w:p>
    <w:p w14:paraId="46046A98"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76077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8"/>
    </w:p>
    <w:p w14:paraId="327A2130"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76077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9"/>
    </w:p>
    <w:p w14:paraId="1257EB5B"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51ECCF62"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4DCCDD4"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76077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0"/>
    </w:p>
    <w:p w14:paraId="25D0EEB9"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5B62E53B"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7C00E0D8"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7C0342FB" w14:textId="77777777" w:rsidTr="006D141C">
        <w:tc>
          <w:tcPr>
            <w:tcW w:w="5220" w:type="dxa"/>
          </w:tcPr>
          <w:p w14:paraId="48BECB8F"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5A9407FC"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80AEB" w14:paraId="3A397563" w14:textId="77777777">
        <w:tc>
          <w:tcPr>
            <w:tcW w:w="5220" w:type="dxa"/>
            <w:vAlign w:val="center"/>
          </w:tcPr>
          <w:p w14:paraId="242DA1BA" w14:textId="77777777" w:rsidR="00D80AEB" w:rsidRDefault="004F44A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05A230DE" w14:textId="77777777" w:rsidR="00D80AEB" w:rsidRDefault="004F44A0">
            <w:pPr>
              <w:jc w:val="center"/>
            </w:pPr>
            <w:r>
              <w:rPr>
                <w:color w:val="000000"/>
                <w:sz w:val="24"/>
              </w:rPr>
              <w:t>基金管理人</w:t>
            </w:r>
          </w:p>
        </w:tc>
      </w:tr>
      <w:tr w:rsidR="00D80AEB" w14:paraId="6CC8B81D" w14:textId="77777777">
        <w:tc>
          <w:tcPr>
            <w:tcW w:w="5220" w:type="dxa"/>
            <w:vAlign w:val="center"/>
          </w:tcPr>
          <w:p w14:paraId="49592E68" w14:textId="77777777" w:rsidR="00D80AEB" w:rsidRDefault="004F44A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7D5624A5" w14:textId="77777777" w:rsidR="00D80AEB" w:rsidRDefault="004F44A0">
            <w:pPr>
              <w:jc w:val="center"/>
            </w:pPr>
            <w:r>
              <w:rPr>
                <w:color w:val="000000"/>
                <w:sz w:val="24"/>
              </w:rPr>
              <w:t>基金托管人</w:t>
            </w:r>
          </w:p>
        </w:tc>
      </w:tr>
      <w:tr w:rsidR="00D80AEB" w14:paraId="204A588C" w14:textId="77777777">
        <w:tc>
          <w:tcPr>
            <w:tcW w:w="5220" w:type="dxa"/>
            <w:vAlign w:val="center"/>
          </w:tcPr>
          <w:p w14:paraId="6B4C1935" w14:textId="77777777" w:rsidR="00D80AEB" w:rsidRDefault="004F44A0">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14:paraId="616FFD03" w14:textId="77777777" w:rsidR="00D80AEB" w:rsidRDefault="004F44A0">
            <w:pPr>
              <w:jc w:val="center"/>
            </w:pPr>
            <w:r>
              <w:rPr>
                <w:color w:val="000000"/>
                <w:sz w:val="24"/>
              </w:rPr>
              <w:t>基金管理人的股东</w:t>
            </w:r>
          </w:p>
        </w:tc>
      </w:tr>
      <w:tr w:rsidR="00D80AEB" w14:paraId="00A4F6EE" w14:textId="77777777">
        <w:tc>
          <w:tcPr>
            <w:tcW w:w="5220" w:type="dxa"/>
            <w:vAlign w:val="center"/>
          </w:tcPr>
          <w:p w14:paraId="5F33C162" w14:textId="77777777" w:rsidR="00D80AEB" w:rsidRDefault="004F44A0">
            <w:pPr>
              <w:jc w:val="left"/>
            </w:pPr>
            <w:r>
              <w:rPr>
                <w:color w:val="000000"/>
                <w:sz w:val="24"/>
              </w:rPr>
              <w:t>施罗德投资管理有限公司</w:t>
            </w:r>
          </w:p>
        </w:tc>
        <w:tc>
          <w:tcPr>
            <w:tcW w:w="3780" w:type="dxa"/>
            <w:vAlign w:val="center"/>
          </w:tcPr>
          <w:p w14:paraId="5F8EB43A" w14:textId="77777777" w:rsidR="00D80AEB" w:rsidRDefault="004F44A0">
            <w:pPr>
              <w:jc w:val="center"/>
            </w:pPr>
            <w:r>
              <w:rPr>
                <w:color w:val="000000"/>
                <w:sz w:val="24"/>
              </w:rPr>
              <w:t>基金管理人的股东</w:t>
            </w:r>
          </w:p>
        </w:tc>
      </w:tr>
      <w:tr w:rsidR="00D80AEB" w14:paraId="6AFC7F4F" w14:textId="77777777">
        <w:tc>
          <w:tcPr>
            <w:tcW w:w="5220" w:type="dxa"/>
            <w:vAlign w:val="center"/>
          </w:tcPr>
          <w:p w14:paraId="53A1C47A" w14:textId="77777777" w:rsidR="00D80AEB" w:rsidRDefault="004F44A0">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14:paraId="7FFB691D" w14:textId="77777777" w:rsidR="00D80AEB" w:rsidRDefault="004F44A0">
            <w:pPr>
              <w:jc w:val="center"/>
            </w:pPr>
            <w:r>
              <w:rPr>
                <w:color w:val="000000"/>
                <w:sz w:val="24"/>
              </w:rPr>
              <w:t>基金管理人的股东</w:t>
            </w:r>
          </w:p>
        </w:tc>
      </w:tr>
      <w:tr w:rsidR="00D80AEB" w14:paraId="7363CC7E" w14:textId="77777777">
        <w:tc>
          <w:tcPr>
            <w:tcW w:w="5220" w:type="dxa"/>
            <w:vAlign w:val="center"/>
          </w:tcPr>
          <w:p w14:paraId="73ACEA9D" w14:textId="77777777" w:rsidR="00D80AEB" w:rsidRDefault="004F44A0">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14:paraId="4BB17F0C" w14:textId="77777777" w:rsidR="00D80AEB" w:rsidRDefault="004F44A0">
            <w:pPr>
              <w:jc w:val="center"/>
            </w:pPr>
            <w:r>
              <w:rPr>
                <w:color w:val="000000"/>
                <w:sz w:val="24"/>
              </w:rPr>
              <w:t>本基金的基金管理人管理的其他基金</w:t>
            </w:r>
          </w:p>
        </w:tc>
      </w:tr>
      <w:tr w:rsidR="00D80AEB" w14:paraId="567C8A42" w14:textId="77777777">
        <w:tc>
          <w:tcPr>
            <w:tcW w:w="5220" w:type="dxa"/>
            <w:vAlign w:val="center"/>
          </w:tcPr>
          <w:p w14:paraId="56A8F582" w14:textId="77777777" w:rsidR="00D80AEB" w:rsidRDefault="004F44A0">
            <w:pPr>
              <w:jc w:val="left"/>
            </w:pPr>
            <w:r>
              <w:rPr>
                <w:color w:val="000000"/>
                <w:sz w:val="24"/>
              </w:rPr>
              <w:t>交银施罗德资产管理有限公司</w:t>
            </w:r>
          </w:p>
        </w:tc>
        <w:tc>
          <w:tcPr>
            <w:tcW w:w="3780" w:type="dxa"/>
            <w:vAlign w:val="center"/>
          </w:tcPr>
          <w:p w14:paraId="2ADF6042" w14:textId="77777777" w:rsidR="00D80AEB" w:rsidRDefault="004F44A0">
            <w:pPr>
              <w:jc w:val="center"/>
            </w:pPr>
            <w:r>
              <w:rPr>
                <w:color w:val="000000"/>
                <w:sz w:val="24"/>
              </w:rPr>
              <w:t>基金管理人的子公司</w:t>
            </w:r>
          </w:p>
        </w:tc>
      </w:tr>
      <w:tr w:rsidR="00D80AEB" w14:paraId="645CD3C3" w14:textId="77777777">
        <w:tc>
          <w:tcPr>
            <w:tcW w:w="5220" w:type="dxa"/>
            <w:vAlign w:val="center"/>
          </w:tcPr>
          <w:p w14:paraId="02D0EE5B" w14:textId="77777777" w:rsidR="00D80AEB" w:rsidRDefault="004F44A0">
            <w:pPr>
              <w:jc w:val="left"/>
            </w:pPr>
            <w:r>
              <w:rPr>
                <w:color w:val="000000"/>
                <w:sz w:val="24"/>
              </w:rPr>
              <w:t>上海直源投资管理有限公司</w:t>
            </w:r>
          </w:p>
        </w:tc>
        <w:tc>
          <w:tcPr>
            <w:tcW w:w="3780" w:type="dxa"/>
            <w:vAlign w:val="center"/>
          </w:tcPr>
          <w:p w14:paraId="2454CD83" w14:textId="77777777" w:rsidR="00D80AEB" w:rsidRDefault="004F44A0">
            <w:pPr>
              <w:jc w:val="center"/>
            </w:pPr>
            <w:r>
              <w:rPr>
                <w:color w:val="000000"/>
                <w:sz w:val="24"/>
              </w:rPr>
              <w:t>受基金管理人控制的公司</w:t>
            </w:r>
          </w:p>
        </w:tc>
      </w:tr>
      <w:tr w:rsidR="00D80AEB" w14:paraId="2A1655C7" w14:textId="77777777">
        <w:tc>
          <w:tcPr>
            <w:tcW w:w="5220" w:type="dxa"/>
            <w:vAlign w:val="center"/>
          </w:tcPr>
          <w:p w14:paraId="5834C105" w14:textId="77777777" w:rsidR="00D80AEB" w:rsidRDefault="004F44A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7ADDCD35" w14:textId="77777777" w:rsidR="00D80AEB" w:rsidRDefault="004F44A0">
            <w:pPr>
              <w:jc w:val="center"/>
            </w:pPr>
            <w:r>
              <w:rPr>
                <w:color w:val="000000"/>
                <w:sz w:val="24"/>
              </w:rPr>
              <w:t>受基金管理人控制的公司</w:t>
            </w:r>
          </w:p>
        </w:tc>
      </w:tr>
    </w:tbl>
    <w:p w14:paraId="35E57FF2"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406A39C9"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637A9D0"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76077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1"/>
    </w:p>
    <w:p w14:paraId="607A6993"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76077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2"/>
    </w:p>
    <w:p w14:paraId="53312483"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1F5295F3"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3E4F5562"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76077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3"/>
    </w:p>
    <w:p w14:paraId="048B5CBC"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76078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4"/>
    </w:p>
    <w:p w14:paraId="71713A6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75C5D97C" w14:textId="77777777" w:rsidTr="000F5396">
        <w:tc>
          <w:tcPr>
            <w:tcW w:w="3686" w:type="dxa"/>
            <w:vAlign w:val="center"/>
          </w:tcPr>
          <w:p w14:paraId="1FD9DA9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03A442D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4FA5772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19D97B8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4764816C"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7D5646FF" w14:textId="77777777" w:rsidTr="00C657A6">
        <w:tc>
          <w:tcPr>
            <w:tcW w:w="3686" w:type="dxa"/>
            <w:vAlign w:val="center"/>
          </w:tcPr>
          <w:p w14:paraId="42354E4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1209BB50" w14:textId="77777777" w:rsidR="001A59F9" w:rsidRPr="00FF7CE7" w:rsidRDefault="001A59F9" w:rsidP="00FF7CE7">
            <w:pPr>
              <w:spacing w:before="29" w:line="288" w:lineRule="auto"/>
              <w:jc w:val="right"/>
              <w:rPr>
                <w:kern w:val="0"/>
                <w:sz w:val="24"/>
              </w:rPr>
            </w:pPr>
            <w:r w:rsidRPr="00FF7CE7">
              <w:rPr>
                <w:kern w:val="0"/>
                <w:sz w:val="24"/>
              </w:rPr>
              <w:t>2,507,181.26</w:t>
            </w:r>
          </w:p>
        </w:tc>
        <w:tc>
          <w:tcPr>
            <w:tcW w:w="2657" w:type="dxa"/>
            <w:vAlign w:val="center"/>
          </w:tcPr>
          <w:p w14:paraId="1A63AFA7" w14:textId="77777777" w:rsidR="001A59F9" w:rsidRPr="00FF7CE7" w:rsidRDefault="001A59F9" w:rsidP="00FF7CE7">
            <w:pPr>
              <w:spacing w:before="29" w:line="288" w:lineRule="auto"/>
              <w:jc w:val="right"/>
              <w:rPr>
                <w:kern w:val="0"/>
                <w:sz w:val="24"/>
              </w:rPr>
            </w:pPr>
            <w:r w:rsidRPr="00FF7CE7">
              <w:rPr>
                <w:kern w:val="0"/>
                <w:sz w:val="24"/>
              </w:rPr>
              <w:t>3,217,235.19</w:t>
            </w:r>
          </w:p>
        </w:tc>
      </w:tr>
      <w:tr w:rsidR="001A59F9" w:rsidRPr="0091212A" w14:paraId="3C711085" w14:textId="77777777" w:rsidTr="00C657A6">
        <w:tc>
          <w:tcPr>
            <w:tcW w:w="3686" w:type="dxa"/>
            <w:vAlign w:val="center"/>
          </w:tcPr>
          <w:p w14:paraId="71EEA0B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6A9884E3" w14:textId="77777777"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14:paraId="782EF4C5" w14:textId="77777777" w:rsidR="001A59F9" w:rsidRPr="00FF7CE7" w:rsidRDefault="001A59F9" w:rsidP="00FF7CE7">
            <w:pPr>
              <w:spacing w:before="29" w:line="288" w:lineRule="auto"/>
              <w:jc w:val="right"/>
              <w:rPr>
                <w:kern w:val="0"/>
                <w:sz w:val="24"/>
              </w:rPr>
            </w:pPr>
            <w:r w:rsidRPr="00FF7CE7">
              <w:rPr>
                <w:kern w:val="0"/>
                <w:sz w:val="24"/>
              </w:rPr>
              <w:t>-</w:t>
            </w:r>
          </w:p>
        </w:tc>
      </w:tr>
    </w:tbl>
    <w:p w14:paraId="589387F8" w14:textId="77777777" w:rsidR="00D80AEB" w:rsidRDefault="004F44A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14:paraId="2ED42424"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×0.5%÷</w:t>
      </w:r>
      <w:r w:rsidRPr="00D754A9">
        <w:rPr>
          <w:kern w:val="0"/>
          <w:sz w:val="24"/>
        </w:rPr>
        <w:t>当年天数。</w:t>
      </w:r>
    </w:p>
    <w:p w14:paraId="1B7B33E6" w14:textId="77777777" w:rsidR="001A59F9" w:rsidRPr="0091212A" w:rsidRDefault="001A59F9" w:rsidP="00026C9C">
      <w:pPr>
        <w:spacing w:line="360" w:lineRule="auto"/>
        <w:rPr>
          <w:rFonts w:asciiTheme="minorEastAsia" w:eastAsiaTheme="minorEastAsia" w:hAnsiTheme="minorEastAsia"/>
          <w:color w:val="000000"/>
          <w:szCs w:val="21"/>
        </w:rPr>
      </w:pPr>
    </w:p>
    <w:p w14:paraId="6082C895"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50976078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5"/>
    </w:p>
    <w:p w14:paraId="1455E7A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270791EB" w14:textId="77777777" w:rsidTr="005B1208">
        <w:tc>
          <w:tcPr>
            <w:tcW w:w="3686" w:type="dxa"/>
            <w:vAlign w:val="center"/>
          </w:tcPr>
          <w:p w14:paraId="3EA4BE3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512342C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0C6194C"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5AC5514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ECAD984"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24888302" w14:textId="77777777" w:rsidTr="005B1208">
        <w:tc>
          <w:tcPr>
            <w:tcW w:w="3686" w:type="dxa"/>
            <w:vAlign w:val="center"/>
          </w:tcPr>
          <w:p w14:paraId="6875AC9A"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056B6DAF" w14:textId="77777777" w:rsidR="001A59F9" w:rsidRPr="00FF7CE7" w:rsidRDefault="001A59F9" w:rsidP="00FF7CE7">
            <w:pPr>
              <w:spacing w:before="29" w:line="288" w:lineRule="auto"/>
              <w:jc w:val="right"/>
              <w:rPr>
                <w:kern w:val="0"/>
                <w:sz w:val="24"/>
              </w:rPr>
            </w:pPr>
            <w:r w:rsidRPr="00FF7CE7">
              <w:rPr>
                <w:kern w:val="0"/>
                <w:sz w:val="24"/>
              </w:rPr>
              <w:t>501,436.26</w:t>
            </w:r>
          </w:p>
        </w:tc>
        <w:tc>
          <w:tcPr>
            <w:tcW w:w="2657" w:type="dxa"/>
            <w:vAlign w:val="center"/>
          </w:tcPr>
          <w:p w14:paraId="055B8EF8" w14:textId="77777777" w:rsidR="001A59F9" w:rsidRPr="00FF7CE7" w:rsidRDefault="001A59F9" w:rsidP="00FF7CE7">
            <w:pPr>
              <w:spacing w:before="29" w:line="288" w:lineRule="auto"/>
              <w:jc w:val="right"/>
              <w:rPr>
                <w:kern w:val="0"/>
                <w:sz w:val="24"/>
              </w:rPr>
            </w:pPr>
            <w:r w:rsidRPr="00FF7CE7">
              <w:rPr>
                <w:kern w:val="0"/>
                <w:sz w:val="24"/>
              </w:rPr>
              <w:t>643,447.05</w:t>
            </w:r>
          </w:p>
        </w:tc>
      </w:tr>
    </w:tbl>
    <w:p w14:paraId="24169F12" w14:textId="77777777" w:rsidR="00D80AEB" w:rsidRDefault="004F44A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14:paraId="12E149FC"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0.1%÷</w:t>
      </w:r>
      <w:r w:rsidRPr="00D754A9">
        <w:rPr>
          <w:kern w:val="0"/>
          <w:sz w:val="24"/>
        </w:rPr>
        <w:t>当年天数。</w:t>
      </w:r>
    </w:p>
    <w:p w14:paraId="67E01738" w14:textId="77777777" w:rsidR="001A59F9" w:rsidRPr="0091212A" w:rsidRDefault="001A59F9" w:rsidP="00026C9C">
      <w:pPr>
        <w:spacing w:line="360" w:lineRule="auto"/>
        <w:rPr>
          <w:rFonts w:asciiTheme="minorEastAsia" w:eastAsiaTheme="minorEastAsia" w:hAnsiTheme="minorEastAsia"/>
          <w:color w:val="000000"/>
          <w:szCs w:val="21"/>
        </w:rPr>
      </w:pPr>
    </w:p>
    <w:p w14:paraId="1AE7B4E9" w14:textId="77777777" w:rsidR="00D73F98" w:rsidRPr="00D73F98" w:rsidRDefault="001A59F9" w:rsidP="00D73F98">
      <w:pPr>
        <w:pStyle w:val="20"/>
        <w:spacing w:before="29" w:after="0" w:line="288" w:lineRule="auto"/>
        <w:rPr>
          <w:rFonts w:ascii="Times New Roman" w:hAnsi="Times New Roman"/>
          <w:kern w:val="0"/>
          <w:szCs w:val="24"/>
        </w:rPr>
      </w:pPr>
      <w:bookmarkStart w:id="166" w:name="_Toc50976078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6"/>
    </w:p>
    <w:p w14:paraId="461401E5"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08999153" w14:textId="77777777" w:rsidR="001A59F9" w:rsidRPr="00D73F98" w:rsidRDefault="001A59F9" w:rsidP="00BC7821">
      <w:pPr>
        <w:spacing w:line="360" w:lineRule="auto"/>
        <w:rPr>
          <w:rFonts w:asciiTheme="minorEastAsia" w:eastAsiaTheme="minorEastAsia" w:hAnsiTheme="minorEastAsia"/>
          <w:color w:val="000000"/>
          <w:szCs w:val="21"/>
        </w:rPr>
      </w:pPr>
    </w:p>
    <w:p w14:paraId="0668DC8C"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76078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7"/>
    </w:p>
    <w:p w14:paraId="7FE18D98"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0B01FCE7" w14:textId="77777777" w:rsidR="001A59F9" w:rsidRPr="0091212A" w:rsidRDefault="001A59F9" w:rsidP="00026C9C">
      <w:pPr>
        <w:spacing w:line="360" w:lineRule="auto"/>
        <w:rPr>
          <w:rFonts w:asciiTheme="minorEastAsia" w:eastAsiaTheme="minorEastAsia" w:hAnsiTheme="minorEastAsia"/>
          <w:color w:val="000000"/>
          <w:szCs w:val="21"/>
        </w:rPr>
      </w:pPr>
    </w:p>
    <w:p w14:paraId="664FE6FC"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76078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8"/>
    </w:p>
    <w:p w14:paraId="225D2CD0"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76078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69"/>
    </w:p>
    <w:p w14:paraId="6B8CE42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本基金的基金管理人于本基金本报告期内及上年度可比期间未运用固有资金投资本基金。</w:t>
      </w:r>
    </w:p>
    <w:p w14:paraId="171A9088"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1276062"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76078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0"/>
    </w:p>
    <w:p w14:paraId="0EA98B8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14:paraId="0F274441" w14:textId="77777777" w:rsidTr="00C915A6">
        <w:tc>
          <w:tcPr>
            <w:tcW w:w="1800" w:type="dxa"/>
            <w:vMerge w:val="restart"/>
            <w:vAlign w:val="center"/>
          </w:tcPr>
          <w:p w14:paraId="195ACB08"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14:paraId="4B2BB79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14:paraId="672EF2D8"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2016</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14:paraId="0BE13857" w14:textId="77777777" w:rsidTr="00C915A6">
        <w:tc>
          <w:tcPr>
            <w:tcW w:w="1800" w:type="dxa"/>
            <w:vMerge/>
            <w:vAlign w:val="center"/>
          </w:tcPr>
          <w:p w14:paraId="707227C9" w14:textId="77777777"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14:paraId="666D305F"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14:paraId="05E58B26"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14:paraId="5217F41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14:paraId="7BFBF489"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D80AEB" w14:paraId="61477D0C" w14:textId="77777777">
        <w:tc>
          <w:tcPr>
            <w:tcW w:w="1800" w:type="dxa"/>
            <w:vAlign w:val="center"/>
          </w:tcPr>
          <w:p w14:paraId="5A3B0BCA" w14:textId="77777777" w:rsidR="00D80AEB" w:rsidRDefault="004F44A0">
            <w:pPr>
              <w:jc w:val="left"/>
            </w:pPr>
            <w:r>
              <w:rPr>
                <w:sz w:val="24"/>
              </w:rPr>
              <w:t>180</w:t>
            </w:r>
            <w:r>
              <w:rPr>
                <w:sz w:val="24"/>
              </w:rPr>
              <w:t>公司治理</w:t>
            </w:r>
            <w:r>
              <w:rPr>
                <w:sz w:val="24"/>
              </w:rPr>
              <w:t>ETF</w:t>
            </w:r>
            <w:r>
              <w:rPr>
                <w:sz w:val="24"/>
              </w:rPr>
              <w:t>联接基金</w:t>
            </w:r>
          </w:p>
        </w:tc>
        <w:tc>
          <w:tcPr>
            <w:tcW w:w="1980" w:type="dxa"/>
            <w:vAlign w:val="center"/>
          </w:tcPr>
          <w:p w14:paraId="26402857" w14:textId="77777777" w:rsidR="00D80AEB" w:rsidRDefault="004F44A0">
            <w:pPr>
              <w:jc w:val="right"/>
            </w:pPr>
            <w:r>
              <w:rPr>
                <w:sz w:val="24"/>
              </w:rPr>
              <w:t>376,424,699.00</w:t>
            </w:r>
          </w:p>
        </w:tc>
        <w:tc>
          <w:tcPr>
            <w:tcW w:w="1440" w:type="dxa"/>
            <w:vAlign w:val="center"/>
          </w:tcPr>
          <w:p w14:paraId="065850EC" w14:textId="77777777" w:rsidR="00D80AEB" w:rsidRDefault="004F44A0">
            <w:pPr>
              <w:jc w:val="right"/>
            </w:pPr>
            <w:r>
              <w:rPr>
                <w:sz w:val="24"/>
              </w:rPr>
              <w:t>93.52%</w:t>
            </w:r>
          </w:p>
        </w:tc>
        <w:tc>
          <w:tcPr>
            <w:tcW w:w="2160" w:type="dxa"/>
            <w:vAlign w:val="center"/>
          </w:tcPr>
          <w:p w14:paraId="052533DF" w14:textId="77777777" w:rsidR="00D80AEB" w:rsidRDefault="004F44A0">
            <w:pPr>
              <w:jc w:val="right"/>
            </w:pPr>
            <w:r>
              <w:rPr>
                <w:sz w:val="24"/>
              </w:rPr>
              <w:t>479,424,699.00</w:t>
            </w:r>
          </w:p>
        </w:tc>
        <w:tc>
          <w:tcPr>
            <w:tcW w:w="1620" w:type="dxa"/>
            <w:vAlign w:val="center"/>
          </w:tcPr>
          <w:p w14:paraId="7F43A615" w14:textId="77777777" w:rsidR="00D80AEB" w:rsidRDefault="004F44A0">
            <w:pPr>
              <w:jc w:val="right"/>
            </w:pPr>
            <w:r>
              <w:rPr>
                <w:sz w:val="24"/>
              </w:rPr>
              <w:t>92.10%</w:t>
            </w:r>
          </w:p>
        </w:tc>
      </w:tr>
    </w:tbl>
    <w:p w14:paraId="0E95144C"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14:paraId="08386069"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76078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1"/>
    </w:p>
    <w:p w14:paraId="75D7437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4D0465C0" w14:textId="77777777" w:rsidTr="00C915A6">
        <w:tc>
          <w:tcPr>
            <w:tcW w:w="2268" w:type="dxa"/>
            <w:vMerge w:val="restart"/>
            <w:vAlign w:val="center"/>
          </w:tcPr>
          <w:p w14:paraId="5E44AD62"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0BBC716E"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575840DB"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6FBCFEB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4085185C"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88E7769" w14:textId="77777777" w:rsidTr="00C915A6">
        <w:tc>
          <w:tcPr>
            <w:tcW w:w="2268" w:type="dxa"/>
            <w:vMerge/>
            <w:vAlign w:val="center"/>
          </w:tcPr>
          <w:p w14:paraId="3CC058E8" w14:textId="77777777" w:rsidR="00360905" w:rsidRPr="009A4D19" w:rsidRDefault="00360905" w:rsidP="00115B15">
            <w:pPr>
              <w:spacing w:before="29" w:line="288" w:lineRule="auto"/>
              <w:jc w:val="center"/>
              <w:rPr>
                <w:color w:val="000000"/>
                <w:szCs w:val="21"/>
              </w:rPr>
            </w:pPr>
          </w:p>
        </w:tc>
        <w:tc>
          <w:tcPr>
            <w:tcW w:w="1683" w:type="dxa"/>
            <w:vAlign w:val="center"/>
          </w:tcPr>
          <w:p w14:paraId="3A1F942C"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884384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33708D0F"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7FE03CEE"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80AEB" w14:paraId="47AE834C" w14:textId="77777777">
        <w:tc>
          <w:tcPr>
            <w:tcW w:w="2268" w:type="dxa"/>
            <w:vAlign w:val="center"/>
          </w:tcPr>
          <w:p w14:paraId="6C87E835" w14:textId="77777777" w:rsidR="00D80AEB" w:rsidRDefault="004F44A0">
            <w:pPr>
              <w:jc w:val="left"/>
            </w:pPr>
            <w:r>
              <w:rPr>
                <w:szCs w:val="21"/>
              </w:rPr>
              <w:t>中国农业银行</w:t>
            </w:r>
          </w:p>
        </w:tc>
        <w:tc>
          <w:tcPr>
            <w:tcW w:w="1683" w:type="dxa"/>
            <w:vAlign w:val="center"/>
          </w:tcPr>
          <w:p w14:paraId="34E43D21" w14:textId="77777777" w:rsidR="00D80AEB" w:rsidRDefault="004F44A0">
            <w:pPr>
              <w:jc w:val="right"/>
            </w:pPr>
            <w:r>
              <w:rPr>
                <w:szCs w:val="21"/>
              </w:rPr>
              <w:t>2,204,520.54</w:t>
            </w:r>
          </w:p>
        </w:tc>
        <w:tc>
          <w:tcPr>
            <w:tcW w:w="1683" w:type="dxa"/>
            <w:vAlign w:val="center"/>
          </w:tcPr>
          <w:p w14:paraId="3309E8D7" w14:textId="77777777" w:rsidR="00D80AEB" w:rsidRDefault="004F44A0">
            <w:pPr>
              <w:jc w:val="right"/>
            </w:pPr>
            <w:r>
              <w:rPr>
                <w:szCs w:val="21"/>
              </w:rPr>
              <w:t>35,070.93</w:t>
            </w:r>
          </w:p>
        </w:tc>
        <w:tc>
          <w:tcPr>
            <w:tcW w:w="1683" w:type="dxa"/>
            <w:vAlign w:val="center"/>
          </w:tcPr>
          <w:p w14:paraId="1E364F62" w14:textId="77777777" w:rsidR="00D80AEB" w:rsidRDefault="004F44A0">
            <w:pPr>
              <w:jc w:val="right"/>
            </w:pPr>
            <w:r>
              <w:rPr>
                <w:szCs w:val="21"/>
              </w:rPr>
              <w:t>4,420,616.90</w:t>
            </w:r>
          </w:p>
        </w:tc>
        <w:tc>
          <w:tcPr>
            <w:tcW w:w="1683" w:type="dxa"/>
            <w:vAlign w:val="center"/>
          </w:tcPr>
          <w:p w14:paraId="24901CD3" w14:textId="77777777" w:rsidR="00D80AEB" w:rsidRDefault="004F44A0">
            <w:pPr>
              <w:jc w:val="right"/>
            </w:pPr>
            <w:r>
              <w:rPr>
                <w:szCs w:val="21"/>
              </w:rPr>
              <w:t>44,957.61</w:t>
            </w:r>
          </w:p>
        </w:tc>
      </w:tr>
    </w:tbl>
    <w:p w14:paraId="0CEFE0BD"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698D7C3D" w14:textId="77777777" w:rsidR="001A59F9" w:rsidRPr="0091212A" w:rsidRDefault="001A59F9" w:rsidP="00026C9C">
      <w:pPr>
        <w:spacing w:line="360" w:lineRule="auto"/>
        <w:rPr>
          <w:rFonts w:asciiTheme="minorEastAsia" w:eastAsiaTheme="minorEastAsia" w:hAnsiTheme="minorEastAsia"/>
          <w:color w:val="000000"/>
          <w:szCs w:val="21"/>
        </w:rPr>
      </w:pPr>
    </w:p>
    <w:p w14:paraId="73E4183C"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76078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2"/>
    </w:p>
    <w:p w14:paraId="10829B1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7D84FE19" w14:textId="77777777" w:rsidR="001A59F9" w:rsidRPr="00BC7821" w:rsidRDefault="001A59F9" w:rsidP="00BC7821">
      <w:pPr>
        <w:spacing w:line="360" w:lineRule="auto"/>
        <w:rPr>
          <w:rFonts w:asciiTheme="minorEastAsia" w:eastAsiaTheme="minorEastAsia" w:hAnsiTheme="minorEastAsia"/>
          <w:color w:val="000000"/>
          <w:szCs w:val="21"/>
        </w:rPr>
      </w:pPr>
    </w:p>
    <w:p w14:paraId="7214F41F"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760789"/>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3"/>
    </w:p>
    <w:p w14:paraId="28E650F5"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26BC9F0C" w14:textId="77777777" w:rsidR="001A59F9" w:rsidRPr="0091212A" w:rsidRDefault="001A59F9" w:rsidP="00127235">
      <w:pPr>
        <w:spacing w:line="360" w:lineRule="auto"/>
        <w:rPr>
          <w:rFonts w:asciiTheme="minorEastAsia" w:eastAsiaTheme="minorEastAsia" w:hAnsiTheme="minorEastAsia"/>
          <w:color w:val="000000"/>
          <w:szCs w:val="21"/>
        </w:rPr>
      </w:pPr>
    </w:p>
    <w:p w14:paraId="2D2E533F"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76079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4"/>
    </w:p>
    <w:p w14:paraId="653C6117"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8659AF4"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76079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5"/>
    </w:p>
    <w:p w14:paraId="4CF6562F"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76079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6"/>
    </w:p>
    <w:p w14:paraId="2155373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5D3439A2" w14:textId="77777777" w:rsidR="001A59F9" w:rsidRPr="0091212A" w:rsidRDefault="001A59F9" w:rsidP="00026C9C">
      <w:pPr>
        <w:spacing w:line="360" w:lineRule="auto"/>
        <w:rPr>
          <w:rFonts w:asciiTheme="minorEastAsia" w:eastAsiaTheme="minorEastAsia" w:hAnsiTheme="minorEastAsia"/>
          <w:color w:val="000000"/>
          <w:szCs w:val="21"/>
        </w:rPr>
      </w:pPr>
    </w:p>
    <w:p w14:paraId="3793D0F9"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76079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7"/>
    </w:p>
    <w:p w14:paraId="3CC4A11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094A7A70" w14:textId="77777777" w:rsidTr="00964C8A">
        <w:trPr>
          <w:trHeight w:val="255"/>
        </w:trPr>
        <w:tc>
          <w:tcPr>
            <w:tcW w:w="616" w:type="dxa"/>
            <w:vAlign w:val="center"/>
          </w:tcPr>
          <w:p w14:paraId="5E65F2B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081DF34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000AFAF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404A4EC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7DBC6CC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40A6D36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5B091C0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07849A2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05197AD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3D8A734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0376521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6D377B7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048878E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0292BBF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5242A7BC"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6229B46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74FBEEB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000123D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46C8CEA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20AC33C3"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D80AEB" w14:paraId="3E849A67" w14:textId="77777777">
        <w:tc>
          <w:tcPr>
            <w:tcW w:w="616" w:type="dxa"/>
            <w:vAlign w:val="center"/>
          </w:tcPr>
          <w:p w14:paraId="0947CFD1" w14:textId="77777777" w:rsidR="00D80AEB" w:rsidRDefault="004F44A0">
            <w:pPr>
              <w:jc w:val="center"/>
            </w:pPr>
            <w:r>
              <w:rPr>
                <w:sz w:val="18"/>
                <w:szCs w:val="18"/>
              </w:rPr>
              <w:t>600309</w:t>
            </w:r>
          </w:p>
        </w:tc>
        <w:tc>
          <w:tcPr>
            <w:tcW w:w="686" w:type="dxa"/>
            <w:vAlign w:val="center"/>
          </w:tcPr>
          <w:p w14:paraId="22FC3016" w14:textId="77777777" w:rsidR="00D80AEB" w:rsidRDefault="004F44A0">
            <w:pPr>
              <w:jc w:val="center"/>
            </w:pPr>
            <w:r>
              <w:rPr>
                <w:sz w:val="18"/>
                <w:szCs w:val="18"/>
              </w:rPr>
              <w:t>万华化学</w:t>
            </w:r>
          </w:p>
        </w:tc>
        <w:tc>
          <w:tcPr>
            <w:tcW w:w="742" w:type="dxa"/>
            <w:vAlign w:val="center"/>
          </w:tcPr>
          <w:p w14:paraId="3FCD8772" w14:textId="14176694" w:rsidR="00D80AEB" w:rsidRDefault="004F44A0">
            <w:pPr>
              <w:jc w:val="center"/>
            </w:pPr>
            <w:r>
              <w:rPr>
                <w:sz w:val="18"/>
                <w:szCs w:val="18"/>
              </w:rPr>
              <w:t>2017-12-</w:t>
            </w:r>
            <w:r w:rsidR="009F1DD2">
              <w:rPr>
                <w:sz w:val="18"/>
                <w:szCs w:val="18"/>
              </w:rPr>
              <w:t>05</w:t>
            </w:r>
          </w:p>
        </w:tc>
        <w:tc>
          <w:tcPr>
            <w:tcW w:w="798" w:type="dxa"/>
            <w:vAlign w:val="center"/>
          </w:tcPr>
          <w:p w14:paraId="4AD1F6E2" w14:textId="77777777" w:rsidR="00D80AEB" w:rsidRDefault="004F44A0">
            <w:pPr>
              <w:jc w:val="center"/>
            </w:pPr>
            <w:r>
              <w:rPr>
                <w:sz w:val="18"/>
                <w:szCs w:val="18"/>
              </w:rPr>
              <w:t>重大事项</w:t>
            </w:r>
          </w:p>
        </w:tc>
        <w:tc>
          <w:tcPr>
            <w:tcW w:w="798" w:type="dxa"/>
            <w:vAlign w:val="center"/>
          </w:tcPr>
          <w:p w14:paraId="73F9071A" w14:textId="77777777" w:rsidR="00D80AEB" w:rsidRDefault="004F44A0">
            <w:pPr>
              <w:jc w:val="center"/>
            </w:pPr>
            <w:r>
              <w:rPr>
                <w:sz w:val="18"/>
                <w:szCs w:val="18"/>
              </w:rPr>
              <w:t>37.94</w:t>
            </w:r>
          </w:p>
        </w:tc>
        <w:tc>
          <w:tcPr>
            <w:tcW w:w="686" w:type="dxa"/>
            <w:vAlign w:val="center"/>
          </w:tcPr>
          <w:p w14:paraId="339269D5" w14:textId="77777777" w:rsidR="00D80AEB" w:rsidRDefault="004F44A0">
            <w:pPr>
              <w:jc w:val="center"/>
            </w:pPr>
            <w:r>
              <w:rPr>
                <w:sz w:val="18"/>
                <w:szCs w:val="18"/>
              </w:rPr>
              <w:t>-</w:t>
            </w:r>
          </w:p>
        </w:tc>
        <w:tc>
          <w:tcPr>
            <w:tcW w:w="658" w:type="dxa"/>
            <w:vAlign w:val="center"/>
          </w:tcPr>
          <w:p w14:paraId="12F2CDC0" w14:textId="77777777" w:rsidR="00D80AEB" w:rsidRDefault="004F44A0">
            <w:pPr>
              <w:jc w:val="center"/>
            </w:pPr>
            <w:r>
              <w:rPr>
                <w:sz w:val="18"/>
                <w:szCs w:val="18"/>
              </w:rPr>
              <w:t>-</w:t>
            </w:r>
          </w:p>
        </w:tc>
        <w:tc>
          <w:tcPr>
            <w:tcW w:w="1049" w:type="dxa"/>
            <w:vAlign w:val="center"/>
          </w:tcPr>
          <w:p w14:paraId="07CBE92A" w14:textId="77777777" w:rsidR="00D80AEB" w:rsidRDefault="004F44A0">
            <w:pPr>
              <w:jc w:val="center"/>
            </w:pPr>
            <w:r>
              <w:rPr>
                <w:sz w:val="18"/>
                <w:szCs w:val="18"/>
              </w:rPr>
              <w:t>137,300</w:t>
            </w:r>
          </w:p>
        </w:tc>
        <w:tc>
          <w:tcPr>
            <w:tcW w:w="1218" w:type="dxa"/>
            <w:vAlign w:val="center"/>
          </w:tcPr>
          <w:p w14:paraId="34BC9C64" w14:textId="77777777" w:rsidR="00D80AEB" w:rsidRDefault="004F44A0">
            <w:pPr>
              <w:jc w:val="center"/>
            </w:pPr>
            <w:r>
              <w:rPr>
                <w:sz w:val="18"/>
                <w:szCs w:val="18"/>
              </w:rPr>
              <w:t>3,499,976.45</w:t>
            </w:r>
          </w:p>
        </w:tc>
        <w:tc>
          <w:tcPr>
            <w:tcW w:w="1160" w:type="dxa"/>
            <w:vAlign w:val="center"/>
          </w:tcPr>
          <w:p w14:paraId="42C881A5" w14:textId="77777777" w:rsidR="00D80AEB" w:rsidRDefault="004F44A0">
            <w:pPr>
              <w:jc w:val="center"/>
            </w:pPr>
            <w:r>
              <w:rPr>
                <w:sz w:val="18"/>
                <w:szCs w:val="18"/>
              </w:rPr>
              <w:t>5,209,162.00</w:t>
            </w:r>
          </w:p>
        </w:tc>
        <w:tc>
          <w:tcPr>
            <w:tcW w:w="601" w:type="dxa"/>
            <w:vAlign w:val="center"/>
          </w:tcPr>
          <w:p w14:paraId="21225E33" w14:textId="77777777" w:rsidR="00D80AEB" w:rsidRDefault="004F44A0">
            <w:pPr>
              <w:jc w:val="center"/>
            </w:pPr>
            <w:r>
              <w:rPr>
                <w:sz w:val="18"/>
                <w:szCs w:val="18"/>
              </w:rPr>
              <w:t>-</w:t>
            </w:r>
          </w:p>
        </w:tc>
      </w:tr>
      <w:tr w:rsidR="00D80AEB" w14:paraId="3B562B39" w14:textId="77777777">
        <w:tc>
          <w:tcPr>
            <w:tcW w:w="616" w:type="dxa"/>
            <w:vAlign w:val="center"/>
          </w:tcPr>
          <w:p w14:paraId="00242D06" w14:textId="77777777" w:rsidR="00D80AEB" w:rsidRDefault="004F44A0">
            <w:pPr>
              <w:jc w:val="center"/>
            </w:pPr>
            <w:r>
              <w:rPr>
                <w:sz w:val="18"/>
                <w:szCs w:val="18"/>
              </w:rPr>
              <w:t>600332</w:t>
            </w:r>
          </w:p>
        </w:tc>
        <w:tc>
          <w:tcPr>
            <w:tcW w:w="686" w:type="dxa"/>
            <w:vAlign w:val="center"/>
          </w:tcPr>
          <w:p w14:paraId="06DFFD39" w14:textId="77777777" w:rsidR="00D80AEB" w:rsidRDefault="004F44A0">
            <w:pPr>
              <w:jc w:val="center"/>
            </w:pPr>
            <w:r>
              <w:rPr>
                <w:sz w:val="18"/>
                <w:szCs w:val="18"/>
              </w:rPr>
              <w:t>白云山</w:t>
            </w:r>
          </w:p>
        </w:tc>
        <w:tc>
          <w:tcPr>
            <w:tcW w:w="742" w:type="dxa"/>
            <w:vAlign w:val="center"/>
          </w:tcPr>
          <w:p w14:paraId="5A023678" w14:textId="77777777" w:rsidR="00D80AEB" w:rsidRDefault="004F44A0">
            <w:pPr>
              <w:jc w:val="center"/>
            </w:pPr>
            <w:r>
              <w:rPr>
                <w:sz w:val="18"/>
                <w:szCs w:val="18"/>
              </w:rPr>
              <w:t>2017-10-31</w:t>
            </w:r>
          </w:p>
        </w:tc>
        <w:tc>
          <w:tcPr>
            <w:tcW w:w="798" w:type="dxa"/>
            <w:vAlign w:val="center"/>
          </w:tcPr>
          <w:p w14:paraId="21F07BBE" w14:textId="77777777" w:rsidR="00D80AEB" w:rsidRDefault="004F44A0">
            <w:pPr>
              <w:jc w:val="center"/>
            </w:pPr>
            <w:r>
              <w:rPr>
                <w:sz w:val="18"/>
                <w:szCs w:val="18"/>
              </w:rPr>
              <w:t>重大事项</w:t>
            </w:r>
          </w:p>
        </w:tc>
        <w:tc>
          <w:tcPr>
            <w:tcW w:w="798" w:type="dxa"/>
            <w:vAlign w:val="center"/>
          </w:tcPr>
          <w:p w14:paraId="21C7F0A2" w14:textId="77777777" w:rsidR="00D80AEB" w:rsidRDefault="004F44A0">
            <w:pPr>
              <w:jc w:val="center"/>
            </w:pPr>
            <w:r>
              <w:rPr>
                <w:sz w:val="18"/>
                <w:szCs w:val="18"/>
              </w:rPr>
              <w:t>32.14</w:t>
            </w:r>
          </w:p>
        </w:tc>
        <w:tc>
          <w:tcPr>
            <w:tcW w:w="686" w:type="dxa"/>
            <w:vAlign w:val="center"/>
          </w:tcPr>
          <w:p w14:paraId="0E672AB5" w14:textId="77777777" w:rsidR="00D80AEB" w:rsidRDefault="004F44A0">
            <w:pPr>
              <w:jc w:val="center"/>
            </w:pPr>
            <w:r>
              <w:rPr>
                <w:sz w:val="18"/>
                <w:szCs w:val="18"/>
              </w:rPr>
              <w:t>2018-01-08</w:t>
            </w:r>
          </w:p>
        </w:tc>
        <w:tc>
          <w:tcPr>
            <w:tcW w:w="658" w:type="dxa"/>
            <w:vAlign w:val="center"/>
          </w:tcPr>
          <w:p w14:paraId="26DE098B" w14:textId="77777777" w:rsidR="00D80AEB" w:rsidRDefault="004F44A0">
            <w:pPr>
              <w:jc w:val="center"/>
            </w:pPr>
            <w:r>
              <w:rPr>
                <w:sz w:val="18"/>
                <w:szCs w:val="18"/>
              </w:rPr>
              <w:t>30.15</w:t>
            </w:r>
          </w:p>
        </w:tc>
        <w:tc>
          <w:tcPr>
            <w:tcW w:w="1049" w:type="dxa"/>
            <w:vAlign w:val="center"/>
          </w:tcPr>
          <w:p w14:paraId="2F20DE48" w14:textId="77777777" w:rsidR="00D80AEB" w:rsidRDefault="004F44A0">
            <w:pPr>
              <w:jc w:val="center"/>
            </w:pPr>
            <w:r>
              <w:rPr>
                <w:sz w:val="18"/>
                <w:szCs w:val="18"/>
              </w:rPr>
              <w:t>58,531</w:t>
            </w:r>
          </w:p>
        </w:tc>
        <w:tc>
          <w:tcPr>
            <w:tcW w:w="1218" w:type="dxa"/>
            <w:vAlign w:val="center"/>
          </w:tcPr>
          <w:p w14:paraId="1AFC4042" w14:textId="77777777" w:rsidR="00D80AEB" w:rsidRDefault="004F44A0">
            <w:pPr>
              <w:jc w:val="center"/>
            </w:pPr>
            <w:r>
              <w:rPr>
                <w:sz w:val="18"/>
                <w:szCs w:val="18"/>
              </w:rPr>
              <w:t>1,554,096.34</w:t>
            </w:r>
          </w:p>
        </w:tc>
        <w:tc>
          <w:tcPr>
            <w:tcW w:w="1160" w:type="dxa"/>
            <w:vAlign w:val="center"/>
          </w:tcPr>
          <w:p w14:paraId="5A39DE1F" w14:textId="77777777" w:rsidR="00D80AEB" w:rsidRDefault="004F44A0">
            <w:pPr>
              <w:jc w:val="center"/>
            </w:pPr>
            <w:r>
              <w:rPr>
                <w:sz w:val="18"/>
                <w:szCs w:val="18"/>
              </w:rPr>
              <w:t>1,881,186.34</w:t>
            </w:r>
          </w:p>
        </w:tc>
        <w:tc>
          <w:tcPr>
            <w:tcW w:w="601" w:type="dxa"/>
            <w:vAlign w:val="center"/>
          </w:tcPr>
          <w:p w14:paraId="790B234D" w14:textId="77777777" w:rsidR="00D80AEB" w:rsidRDefault="004F44A0">
            <w:pPr>
              <w:jc w:val="center"/>
            </w:pPr>
            <w:r>
              <w:rPr>
                <w:sz w:val="18"/>
                <w:szCs w:val="18"/>
              </w:rPr>
              <w:t>-</w:t>
            </w:r>
          </w:p>
        </w:tc>
      </w:tr>
      <w:tr w:rsidR="00D80AEB" w14:paraId="4946891B" w14:textId="77777777">
        <w:tc>
          <w:tcPr>
            <w:tcW w:w="616" w:type="dxa"/>
            <w:vAlign w:val="center"/>
          </w:tcPr>
          <w:p w14:paraId="73C4F30F" w14:textId="77777777" w:rsidR="00D80AEB" w:rsidRDefault="004F44A0">
            <w:pPr>
              <w:jc w:val="center"/>
            </w:pPr>
            <w:r>
              <w:rPr>
                <w:sz w:val="18"/>
                <w:szCs w:val="18"/>
              </w:rPr>
              <w:t>600645</w:t>
            </w:r>
          </w:p>
        </w:tc>
        <w:tc>
          <w:tcPr>
            <w:tcW w:w="686" w:type="dxa"/>
            <w:vAlign w:val="center"/>
          </w:tcPr>
          <w:p w14:paraId="65AD7FFB" w14:textId="77777777" w:rsidR="00D80AEB" w:rsidRDefault="004F44A0">
            <w:pPr>
              <w:jc w:val="center"/>
            </w:pPr>
            <w:r>
              <w:rPr>
                <w:sz w:val="18"/>
                <w:szCs w:val="18"/>
              </w:rPr>
              <w:t>中源协和</w:t>
            </w:r>
          </w:p>
        </w:tc>
        <w:tc>
          <w:tcPr>
            <w:tcW w:w="742" w:type="dxa"/>
            <w:vAlign w:val="center"/>
          </w:tcPr>
          <w:p w14:paraId="4C13B200" w14:textId="77777777" w:rsidR="00D80AEB" w:rsidRDefault="004F44A0">
            <w:pPr>
              <w:jc w:val="center"/>
            </w:pPr>
            <w:r>
              <w:rPr>
                <w:sz w:val="18"/>
                <w:szCs w:val="18"/>
              </w:rPr>
              <w:t>2017-10-09</w:t>
            </w:r>
          </w:p>
        </w:tc>
        <w:tc>
          <w:tcPr>
            <w:tcW w:w="798" w:type="dxa"/>
            <w:vAlign w:val="center"/>
          </w:tcPr>
          <w:p w14:paraId="2AA08078" w14:textId="77777777" w:rsidR="00D80AEB" w:rsidRDefault="004F44A0">
            <w:pPr>
              <w:jc w:val="center"/>
            </w:pPr>
            <w:r>
              <w:rPr>
                <w:sz w:val="18"/>
                <w:szCs w:val="18"/>
              </w:rPr>
              <w:t>重大事项</w:t>
            </w:r>
          </w:p>
        </w:tc>
        <w:tc>
          <w:tcPr>
            <w:tcW w:w="798" w:type="dxa"/>
            <w:vAlign w:val="center"/>
          </w:tcPr>
          <w:p w14:paraId="6A6D4698" w14:textId="77777777" w:rsidR="00D80AEB" w:rsidRDefault="004F44A0">
            <w:pPr>
              <w:jc w:val="center"/>
            </w:pPr>
            <w:r>
              <w:rPr>
                <w:sz w:val="18"/>
                <w:szCs w:val="18"/>
              </w:rPr>
              <w:t>28.40</w:t>
            </w:r>
          </w:p>
        </w:tc>
        <w:tc>
          <w:tcPr>
            <w:tcW w:w="686" w:type="dxa"/>
            <w:vAlign w:val="center"/>
          </w:tcPr>
          <w:p w14:paraId="7D3A2E99" w14:textId="77777777" w:rsidR="00D80AEB" w:rsidRDefault="004F44A0">
            <w:pPr>
              <w:jc w:val="center"/>
            </w:pPr>
            <w:r>
              <w:rPr>
                <w:sz w:val="18"/>
                <w:szCs w:val="18"/>
              </w:rPr>
              <w:t>2018-01-19</w:t>
            </w:r>
          </w:p>
        </w:tc>
        <w:tc>
          <w:tcPr>
            <w:tcW w:w="658" w:type="dxa"/>
            <w:vAlign w:val="center"/>
          </w:tcPr>
          <w:p w14:paraId="3C1AADAD" w14:textId="77777777" w:rsidR="00D80AEB" w:rsidRDefault="004F44A0">
            <w:pPr>
              <w:jc w:val="center"/>
            </w:pPr>
            <w:r>
              <w:rPr>
                <w:sz w:val="18"/>
                <w:szCs w:val="18"/>
              </w:rPr>
              <w:t>25.56</w:t>
            </w:r>
          </w:p>
        </w:tc>
        <w:tc>
          <w:tcPr>
            <w:tcW w:w="1049" w:type="dxa"/>
            <w:vAlign w:val="center"/>
          </w:tcPr>
          <w:p w14:paraId="668596B1" w14:textId="77777777" w:rsidR="00D80AEB" w:rsidRDefault="004F44A0">
            <w:pPr>
              <w:jc w:val="center"/>
            </w:pPr>
            <w:r>
              <w:rPr>
                <w:sz w:val="18"/>
                <w:szCs w:val="18"/>
              </w:rPr>
              <w:t>29,200</w:t>
            </w:r>
          </w:p>
        </w:tc>
        <w:tc>
          <w:tcPr>
            <w:tcW w:w="1218" w:type="dxa"/>
            <w:vAlign w:val="center"/>
          </w:tcPr>
          <w:p w14:paraId="2DF30421" w14:textId="77777777" w:rsidR="00D80AEB" w:rsidRDefault="004F44A0">
            <w:pPr>
              <w:jc w:val="center"/>
            </w:pPr>
            <w:r>
              <w:rPr>
                <w:sz w:val="18"/>
                <w:szCs w:val="18"/>
              </w:rPr>
              <w:t>898,231.08</w:t>
            </w:r>
          </w:p>
        </w:tc>
        <w:tc>
          <w:tcPr>
            <w:tcW w:w="1160" w:type="dxa"/>
            <w:vAlign w:val="center"/>
          </w:tcPr>
          <w:p w14:paraId="5EF23B2E" w14:textId="77777777" w:rsidR="00D80AEB" w:rsidRDefault="004F44A0">
            <w:pPr>
              <w:jc w:val="center"/>
            </w:pPr>
            <w:r>
              <w:rPr>
                <w:sz w:val="18"/>
                <w:szCs w:val="18"/>
              </w:rPr>
              <w:t>829,280.00</w:t>
            </w:r>
          </w:p>
        </w:tc>
        <w:tc>
          <w:tcPr>
            <w:tcW w:w="601" w:type="dxa"/>
            <w:vAlign w:val="center"/>
          </w:tcPr>
          <w:p w14:paraId="0DD541B6" w14:textId="77777777" w:rsidR="00D80AEB" w:rsidRDefault="004F44A0">
            <w:pPr>
              <w:jc w:val="center"/>
            </w:pPr>
            <w:r>
              <w:rPr>
                <w:sz w:val="18"/>
                <w:szCs w:val="18"/>
              </w:rPr>
              <w:t>-</w:t>
            </w:r>
          </w:p>
        </w:tc>
      </w:tr>
      <w:tr w:rsidR="00E93F16" w14:paraId="225DA7F5" w14:textId="77777777">
        <w:tc>
          <w:tcPr>
            <w:tcW w:w="616" w:type="dxa"/>
            <w:vAlign w:val="center"/>
          </w:tcPr>
          <w:p w14:paraId="3206AE2C" w14:textId="77777777" w:rsidR="00E93F16" w:rsidRDefault="00E93F16" w:rsidP="00E93F16">
            <w:pPr>
              <w:jc w:val="center"/>
            </w:pPr>
            <w:r>
              <w:rPr>
                <w:sz w:val="18"/>
                <w:szCs w:val="18"/>
              </w:rPr>
              <w:t>600685</w:t>
            </w:r>
          </w:p>
        </w:tc>
        <w:tc>
          <w:tcPr>
            <w:tcW w:w="686" w:type="dxa"/>
            <w:vAlign w:val="center"/>
          </w:tcPr>
          <w:p w14:paraId="45548DE6" w14:textId="77777777" w:rsidR="00E93F16" w:rsidRDefault="00E93F16" w:rsidP="00E93F16">
            <w:pPr>
              <w:jc w:val="center"/>
            </w:pPr>
            <w:r>
              <w:rPr>
                <w:sz w:val="18"/>
                <w:szCs w:val="18"/>
              </w:rPr>
              <w:t>中船防务</w:t>
            </w:r>
          </w:p>
        </w:tc>
        <w:tc>
          <w:tcPr>
            <w:tcW w:w="742" w:type="dxa"/>
            <w:vAlign w:val="center"/>
          </w:tcPr>
          <w:p w14:paraId="57D48812" w14:textId="77777777" w:rsidR="00E93F16" w:rsidRDefault="00E93F16" w:rsidP="00E93F16">
            <w:pPr>
              <w:jc w:val="center"/>
            </w:pPr>
            <w:r>
              <w:rPr>
                <w:sz w:val="18"/>
                <w:szCs w:val="18"/>
              </w:rPr>
              <w:t>2017-09-27</w:t>
            </w:r>
          </w:p>
        </w:tc>
        <w:tc>
          <w:tcPr>
            <w:tcW w:w="798" w:type="dxa"/>
            <w:vAlign w:val="center"/>
          </w:tcPr>
          <w:p w14:paraId="0F74FA60" w14:textId="77777777" w:rsidR="00E93F16" w:rsidRDefault="00E93F16" w:rsidP="00E93F16">
            <w:pPr>
              <w:jc w:val="center"/>
            </w:pPr>
            <w:r>
              <w:rPr>
                <w:sz w:val="18"/>
                <w:szCs w:val="18"/>
              </w:rPr>
              <w:t>重大事项</w:t>
            </w:r>
          </w:p>
        </w:tc>
        <w:tc>
          <w:tcPr>
            <w:tcW w:w="798" w:type="dxa"/>
            <w:vAlign w:val="center"/>
          </w:tcPr>
          <w:p w14:paraId="15B5F491" w14:textId="77777777" w:rsidR="00E93F16" w:rsidRDefault="00E93F16" w:rsidP="00E93F16">
            <w:pPr>
              <w:jc w:val="center"/>
            </w:pPr>
            <w:r>
              <w:rPr>
                <w:sz w:val="18"/>
                <w:szCs w:val="18"/>
              </w:rPr>
              <w:t>26.66</w:t>
            </w:r>
          </w:p>
        </w:tc>
        <w:tc>
          <w:tcPr>
            <w:tcW w:w="686" w:type="dxa"/>
            <w:vAlign w:val="center"/>
          </w:tcPr>
          <w:p w14:paraId="0074214B" w14:textId="60C6F3F6" w:rsidR="00E93F16" w:rsidRPr="00E93F16" w:rsidRDefault="00E93F16" w:rsidP="00E93F16">
            <w:pPr>
              <w:jc w:val="center"/>
            </w:pPr>
            <w:r w:rsidRPr="008013FD">
              <w:rPr>
                <w:sz w:val="18"/>
                <w:szCs w:val="18"/>
              </w:rPr>
              <w:t>2018-03-21</w:t>
            </w:r>
          </w:p>
        </w:tc>
        <w:tc>
          <w:tcPr>
            <w:tcW w:w="658" w:type="dxa"/>
            <w:vAlign w:val="center"/>
          </w:tcPr>
          <w:p w14:paraId="022DD9B8" w14:textId="4B8A070C" w:rsidR="00E93F16" w:rsidRPr="00E93F16" w:rsidRDefault="00E93F16" w:rsidP="00E93F16">
            <w:pPr>
              <w:jc w:val="center"/>
            </w:pPr>
            <w:r w:rsidRPr="008013FD">
              <w:rPr>
                <w:sz w:val="18"/>
                <w:szCs w:val="18"/>
              </w:rPr>
              <w:t>24.05</w:t>
            </w:r>
          </w:p>
        </w:tc>
        <w:tc>
          <w:tcPr>
            <w:tcW w:w="1049" w:type="dxa"/>
            <w:vAlign w:val="center"/>
          </w:tcPr>
          <w:p w14:paraId="34062669" w14:textId="77777777" w:rsidR="00E93F16" w:rsidRDefault="00E93F16" w:rsidP="00E93F16">
            <w:pPr>
              <w:jc w:val="center"/>
            </w:pPr>
            <w:r>
              <w:rPr>
                <w:sz w:val="18"/>
                <w:szCs w:val="18"/>
              </w:rPr>
              <w:t>30,400</w:t>
            </w:r>
          </w:p>
        </w:tc>
        <w:tc>
          <w:tcPr>
            <w:tcW w:w="1218" w:type="dxa"/>
            <w:vAlign w:val="center"/>
          </w:tcPr>
          <w:p w14:paraId="6AFC62D1" w14:textId="77777777" w:rsidR="00E93F16" w:rsidRDefault="00E93F16" w:rsidP="00E93F16">
            <w:pPr>
              <w:jc w:val="center"/>
            </w:pPr>
            <w:r>
              <w:rPr>
                <w:sz w:val="18"/>
                <w:szCs w:val="18"/>
              </w:rPr>
              <w:t>794,062.51</w:t>
            </w:r>
          </w:p>
        </w:tc>
        <w:tc>
          <w:tcPr>
            <w:tcW w:w="1160" w:type="dxa"/>
            <w:vAlign w:val="center"/>
          </w:tcPr>
          <w:p w14:paraId="6F67E738" w14:textId="77777777" w:rsidR="00E93F16" w:rsidRDefault="00E93F16" w:rsidP="00E93F16">
            <w:pPr>
              <w:jc w:val="center"/>
            </w:pPr>
            <w:r>
              <w:rPr>
                <w:sz w:val="18"/>
                <w:szCs w:val="18"/>
              </w:rPr>
              <w:t>810,464.00</w:t>
            </w:r>
          </w:p>
        </w:tc>
        <w:tc>
          <w:tcPr>
            <w:tcW w:w="601" w:type="dxa"/>
            <w:vAlign w:val="center"/>
          </w:tcPr>
          <w:p w14:paraId="001E382C" w14:textId="77777777" w:rsidR="00E93F16" w:rsidRDefault="00E93F16" w:rsidP="00E93F16">
            <w:pPr>
              <w:jc w:val="center"/>
            </w:pPr>
            <w:r>
              <w:rPr>
                <w:sz w:val="18"/>
                <w:szCs w:val="18"/>
              </w:rPr>
              <w:t>-</w:t>
            </w:r>
          </w:p>
        </w:tc>
      </w:tr>
    </w:tbl>
    <w:p w14:paraId="7E012FC7"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0E92E25A" w14:textId="77777777" w:rsidR="001A59F9" w:rsidRPr="0091212A" w:rsidRDefault="001A59F9" w:rsidP="00026C9C">
      <w:pPr>
        <w:spacing w:line="360" w:lineRule="auto"/>
        <w:rPr>
          <w:rFonts w:asciiTheme="minorEastAsia" w:eastAsiaTheme="minorEastAsia" w:hAnsiTheme="minorEastAsia"/>
          <w:color w:val="000000"/>
          <w:szCs w:val="21"/>
        </w:rPr>
      </w:pPr>
    </w:p>
    <w:p w14:paraId="34025051"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76079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8"/>
    </w:p>
    <w:p w14:paraId="57D0010D"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61C53074" w14:textId="77777777" w:rsidR="00531CF3" w:rsidRPr="00531CF3" w:rsidRDefault="00531CF3" w:rsidP="00531CF3">
      <w:pPr>
        <w:spacing w:before="29" w:line="288" w:lineRule="auto"/>
        <w:rPr>
          <w:color w:val="000000"/>
          <w:sz w:val="24"/>
        </w:rPr>
      </w:pPr>
    </w:p>
    <w:p w14:paraId="64E0BF16"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76079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9"/>
    </w:p>
    <w:p w14:paraId="1D0F8CE1"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76079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0"/>
    </w:p>
    <w:p w14:paraId="789C5E10" w14:textId="77777777" w:rsidR="00D80AEB" w:rsidRDefault="004F44A0">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14:paraId="21D19336" w14:textId="77777777" w:rsidR="00D80AEB" w:rsidRDefault="004F44A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0093ACA" w14:textId="77777777" w:rsidR="00D80AEB" w:rsidRDefault="004F44A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7D210563"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6D89508"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6DDA5B4D"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76079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1"/>
    </w:p>
    <w:p w14:paraId="6CED7B80" w14:textId="77777777" w:rsidR="00D80AEB" w:rsidRDefault="004F44A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DA7D84E" w14:textId="77777777" w:rsidR="00D80AEB" w:rsidRDefault="004F44A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14:paraId="5B221D73"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46D09B05"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BD7EB47"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50976079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2"/>
    </w:p>
    <w:p w14:paraId="3569E22D" w14:textId="77777777" w:rsidR="00D80AEB" w:rsidRDefault="004F44A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3A16BAF4"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日，本基金所承担的全部金融负债的合约约定到期日均为一个月以内且不计息。本基金赎回基金份额采用一篮子股票形式，流动性风险相对较低。</w:t>
      </w:r>
    </w:p>
    <w:p w14:paraId="150EFDFB"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7B3249C4" w14:textId="77777777" w:rsidR="00C0567E" w:rsidRPr="00EC1706" w:rsidRDefault="00C0567E" w:rsidP="00C0567E">
      <w:pPr>
        <w:pStyle w:val="20"/>
        <w:spacing w:before="29" w:after="0" w:line="288" w:lineRule="auto"/>
        <w:rPr>
          <w:rFonts w:ascii="Times New Roman" w:hAnsi="Times New Roman"/>
          <w:kern w:val="0"/>
          <w:szCs w:val="24"/>
        </w:rPr>
      </w:pPr>
      <w:bookmarkStart w:id="183" w:name="_Toc50976079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3"/>
    </w:p>
    <w:p w14:paraId="5344DE43" w14:textId="77777777" w:rsidR="00484A0F" w:rsidRPr="00484A0F" w:rsidRDefault="00484A0F" w:rsidP="00484A0F">
      <w:pPr>
        <w:spacing w:line="360" w:lineRule="auto"/>
        <w:ind w:firstLineChars="200" w:firstLine="480"/>
        <w:jc w:val="left"/>
        <w:rPr>
          <w:color w:val="000000"/>
          <w:sz w:val="24"/>
        </w:rPr>
      </w:pPr>
      <w:r w:rsidRPr="00484A0F">
        <w:rPr>
          <w:rFonts w:hint="eastAsia"/>
          <w:color w:val="000000"/>
          <w:sz w:val="24"/>
        </w:rPr>
        <w:t>本基金的基金管理人在基金运作过程中严格按照《公开募集证券投资基金运作管理办法》及《公开募集开放式证券投资基金流动性风险管理规定》</w:t>
      </w:r>
      <w:r w:rsidRPr="00484A0F">
        <w:rPr>
          <w:rFonts w:hint="eastAsia"/>
          <w:color w:val="000000"/>
          <w:sz w:val="24"/>
        </w:rPr>
        <w:t>(</w:t>
      </w:r>
      <w:r w:rsidRPr="00484A0F">
        <w:rPr>
          <w:rFonts w:hint="eastAsia"/>
          <w:color w:val="000000"/>
          <w:sz w:val="24"/>
        </w:rPr>
        <w:t>自</w:t>
      </w:r>
      <w:r w:rsidRPr="00484A0F">
        <w:rPr>
          <w:rFonts w:hint="eastAsia"/>
          <w:color w:val="000000"/>
          <w:sz w:val="24"/>
        </w:rPr>
        <w:t>2017</w:t>
      </w:r>
      <w:r w:rsidRPr="00484A0F">
        <w:rPr>
          <w:rFonts w:hint="eastAsia"/>
          <w:color w:val="000000"/>
          <w:sz w:val="24"/>
        </w:rPr>
        <w:t>年</w:t>
      </w:r>
      <w:r w:rsidRPr="00484A0F">
        <w:rPr>
          <w:rFonts w:hint="eastAsia"/>
          <w:color w:val="000000"/>
          <w:sz w:val="24"/>
        </w:rPr>
        <w:t>10</w:t>
      </w:r>
      <w:r w:rsidRPr="00484A0F">
        <w:rPr>
          <w:rFonts w:hint="eastAsia"/>
          <w:color w:val="000000"/>
          <w:sz w:val="24"/>
        </w:rPr>
        <w:t>月</w:t>
      </w:r>
      <w:r w:rsidRPr="00484A0F">
        <w:rPr>
          <w:rFonts w:hint="eastAsia"/>
          <w:color w:val="000000"/>
          <w:sz w:val="24"/>
        </w:rPr>
        <w:t>1</w:t>
      </w:r>
      <w:r w:rsidRPr="00484A0F">
        <w:rPr>
          <w:rFonts w:hint="eastAsia"/>
          <w:color w:val="000000"/>
          <w:sz w:val="24"/>
        </w:rPr>
        <w:t>日起施行</w:t>
      </w:r>
      <w:r w:rsidRPr="00484A0F">
        <w:rPr>
          <w:rFonts w:hint="eastAsia"/>
          <w:color w:val="000000"/>
          <w:sz w:val="24"/>
        </w:rPr>
        <w:t>)</w:t>
      </w:r>
      <w:r w:rsidRPr="00484A0F">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40F8623" w14:textId="77777777" w:rsidR="00484A0F" w:rsidRPr="00484A0F" w:rsidRDefault="00484A0F" w:rsidP="00484A0F">
      <w:pPr>
        <w:spacing w:line="360" w:lineRule="auto"/>
        <w:ind w:firstLineChars="200" w:firstLine="480"/>
        <w:jc w:val="left"/>
        <w:rPr>
          <w:color w:val="000000"/>
          <w:sz w:val="24"/>
        </w:rPr>
      </w:pPr>
      <w:r w:rsidRPr="00484A0F">
        <w:rPr>
          <w:rFonts w:hint="eastAsia"/>
          <w:color w:val="000000"/>
          <w:sz w:val="24"/>
        </w:rPr>
        <w:t>本基金所持证券在证券交易所上市，部分基金资产流通暂时受限制不能自由转让的情况参见附注</w:t>
      </w:r>
      <w:r w:rsidRPr="00484A0F">
        <w:rPr>
          <w:rFonts w:hint="eastAsia"/>
          <w:color w:val="000000"/>
          <w:sz w:val="24"/>
        </w:rPr>
        <w:t>7.4.12</w:t>
      </w:r>
      <w:r w:rsidRPr="00484A0F">
        <w:rPr>
          <w:rFonts w:hint="eastAsia"/>
          <w:color w:val="000000"/>
          <w:sz w:val="24"/>
        </w:rPr>
        <w:t>。本基金主动投资于流动性受限资产的市值合计不得超过基金资产净值的</w:t>
      </w:r>
      <w:r w:rsidRPr="00484A0F">
        <w:rPr>
          <w:rFonts w:hint="eastAsia"/>
          <w:color w:val="000000"/>
          <w:sz w:val="24"/>
        </w:rPr>
        <w:t>15%</w:t>
      </w:r>
      <w:r w:rsidRPr="00484A0F">
        <w:rPr>
          <w:rFonts w:hint="eastAsia"/>
          <w:color w:val="000000"/>
          <w:sz w:val="24"/>
        </w:rPr>
        <w:t>。</w:t>
      </w:r>
    </w:p>
    <w:p w14:paraId="32999F5E" w14:textId="77777777" w:rsidR="001A59F9" w:rsidRDefault="00484A0F" w:rsidP="00484A0F">
      <w:pPr>
        <w:spacing w:line="360" w:lineRule="auto"/>
        <w:ind w:firstLineChars="200" w:firstLine="480"/>
        <w:jc w:val="left"/>
        <w:rPr>
          <w:color w:val="000000"/>
          <w:sz w:val="24"/>
        </w:rPr>
      </w:pPr>
      <w:r w:rsidRPr="00484A0F">
        <w:rPr>
          <w:rFonts w:hint="eastAsia"/>
          <w:color w:val="000000"/>
          <w:sz w:val="24"/>
        </w:rPr>
        <w:t>综合上述各项流动性指标的监测结果及流动性风险管理措施的实施，本基金在本报告期内流动性情况良好。</w:t>
      </w:r>
    </w:p>
    <w:p w14:paraId="4A83AAE5" w14:textId="77777777" w:rsidR="00484A0F" w:rsidRPr="00484A0F" w:rsidRDefault="00484A0F" w:rsidP="00484A0F">
      <w:pPr>
        <w:spacing w:line="360" w:lineRule="auto"/>
        <w:ind w:firstLineChars="200" w:firstLine="420"/>
        <w:jc w:val="left"/>
        <w:rPr>
          <w:rFonts w:asciiTheme="minorEastAsia" w:eastAsiaTheme="minorEastAsia" w:hAnsiTheme="minorEastAsia"/>
          <w:color w:val="000000"/>
          <w:szCs w:val="21"/>
        </w:rPr>
      </w:pPr>
    </w:p>
    <w:p w14:paraId="383FF38D"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76080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4"/>
    </w:p>
    <w:p w14:paraId="086F3255"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2CEA8CA5"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D225E66"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76080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5"/>
    </w:p>
    <w:p w14:paraId="6A8C3B54" w14:textId="77777777" w:rsidR="00D80AEB" w:rsidRDefault="004F44A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0CD0246" w14:textId="77777777" w:rsidR="00D80AEB" w:rsidRDefault="004F44A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73DCFB76"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w:t>
      </w:r>
      <w:r w:rsidR="0020230E">
        <w:rPr>
          <w:color w:val="000000"/>
          <w:sz w:val="24"/>
        </w:rPr>
        <w:t>备付金</w:t>
      </w:r>
      <w:r w:rsidR="0020230E">
        <w:rPr>
          <w:rFonts w:hint="eastAsia"/>
          <w:color w:val="000000"/>
          <w:sz w:val="24"/>
        </w:rPr>
        <w:t>、</w:t>
      </w:r>
      <w:r w:rsidRPr="008E031C">
        <w:rPr>
          <w:color w:val="000000"/>
          <w:sz w:val="24"/>
        </w:rPr>
        <w:t>存出保证金等。</w:t>
      </w:r>
    </w:p>
    <w:p w14:paraId="7FA7DB5E"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6597AEF1"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50976080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6"/>
    </w:p>
    <w:p w14:paraId="071F2EE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01F8A447" w14:textId="77777777" w:rsidTr="007D128B">
        <w:trPr>
          <w:trHeight w:val="280"/>
          <w:jc w:val="center"/>
        </w:trPr>
        <w:tc>
          <w:tcPr>
            <w:tcW w:w="1588" w:type="dxa"/>
            <w:vAlign w:val="center"/>
          </w:tcPr>
          <w:p w14:paraId="5256A46A"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0EE4A33"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0A1829C"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3F1C6CB8"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4083A4B6"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1552BA1A"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21BA4513"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61EA7091" w14:textId="77777777" w:rsidTr="00B053D1">
        <w:trPr>
          <w:trHeight w:val="280"/>
          <w:jc w:val="center"/>
        </w:trPr>
        <w:tc>
          <w:tcPr>
            <w:tcW w:w="1588" w:type="dxa"/>
            <w:vAlign w:val="center"/>
          </w:tcPr>
          <w:p w14:paraId="3AC2D803"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5FE5C8FA"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D5C0028"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D7EB023"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2037EBA2"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1C57732E" w14:textId="77777777" w:rsidR="009D361C" w:rsidRPr="0091212A" w:rsidRDefault="009D361C" w:rsidP="00E536E1">
            <w:pPr>
              <w:spacing w:line="360" w:lineRule="auto"/>
              <w:jc w:val="right"/>
              <w:rPr>
                <w:rFonts w:ascii="宋体" w:hAnsi="宋体"/>
                <w:b/>
                <w:color w:val="000000"/>
                <w:szCs w:val="21"/>
              </w:rPr>
            </w:pPr>
          </w:p>
        </w:tc>
      </w:tr>
      <w:tr w:rsidR="00D80AEB" w14:paraId="0A5F59E0" w14:textId="77777777">
        <w:trPr>
          <w:jc w:val="center"/>
        </w:trPr>
        <w:tc>
          <w:tcPr>
            <w:tcW w:w="1588" w:type="dxa"/>
            <w:vAlign w:val="center"/>
          </w:tcPr>
          <w:p w14:paraId="79ED681A" w14:textId="77777777" w:rsidR="00D80AEB" w:rsidRDefault="004F44A0">
            <w:pPr>
              <w:jc w:val="center"/>
            </w:pPr>
            <w:r>
              <w:rPr>
                <w:color w:val="000000"/>
                <w:sz w:val="18"/>
                <w:szCs w:val="18"/>
              </w:rPr>
              <w:t>银行存款</w:t>
            </w:r>
          </w:p>
        </w:tc>
        <w:tc>
          <w:tcPr>
            <w:tcW w:w="1701" w:type="dxa"/>
            <w:vAlign w:val="center"/>
          </w:tcPr>
          <w:p w14:paraId="23BFB032" w14:textId="77777777" w:rsidR="00D80AEB" w:rsidRDefault="004F44A0">
            <w:pPr>
              <w:jc w:val="right"/>
            </w:pPr>
            <w:r>
              <w:rPr>
                <w:color w:val="000000"/>
                <w:sz w:val="18"/>
                <w:szCs w:val="18"/>
              </w:rPr>
              <w:t>2,204,520.54</w:t>
            </w:r>
          </w:p>
        </w:tc>
        <w:tc>
          <w:tcPr>
            <w:tcW w:w="1701" w:type="dxa"/>
            <w:vAlign w:val="center"/>
          </w:tcPr>
          <w:p w14:paraId="0BD746A8" w14:textId="77777777" w:rsidR="00D80AEB" w:rsidRDefault="004F44A0">
            <w:pPr>
              <w:jc w:val="right"/>
            </w:pPr>
            <w:r>
              <w:rPr>
                <w:color w:val="000000"/>
                <w:sz w:val="18"/>
                <w:szCs w:val="18"/>
              </w:rPr>
              <w:t>-</w:t>
            </w:r>
          </w:p>
        </w:tc>
        <w:tc>
          <w:tcPr>
            <w:tcW w:w="1559" w:type="dxa"/>
            <w:vAlign w:val="center"/>
          </w:tcPr>
          <w:p w14:paraId="5CBE625D" w14:textId="77777777" w:rsidR="00D80AEB" w:rsidRDefault="004F44A0">
            <w:pPr>
              <w:jc w:val="right"/>
            </w:pPr>
            <w:r>
              <w:rPr>
                <w:color w:val="000000"/>
                <w:sz w:val="18"/>
                <w:szCs w:val="18"/>
              </w:rPr>
              <w:t>-</w:t>
            </w:r>
          </w:p>
        </w:tc>
        <w:tc>
          <w:tcPr>
            <w:tcW w:w="1559" w:type="dxa"/>
            <w:vAlign w:val="center"/>
          </w:tcPr>
          <w:p w14:paraId="0ED060A1" w14:textId="77777777" w:rsidR="00D80AEB" w:rsidRDefault="004F44A0">
            <w:pPr>
              <w:jc w:val="right"/>
            </w:pPr>
            <w:r>
              <w:rPr>
                <w:color w:val="000000"/>
                <w:sz w:val="18"/>
                <w:szCs w:val="18"/>
              </w:rPr>
              <w:t>-</w:t>
            </w:r>
          </w:p>
        </w:tc>
        <w:tc>
          <w:tcPr>
            <w:tcW w:w="1301" w:type="dxa"/>
            <w:vAlign w:val="center"/>
          </w:tcPr>
          <w:p w14:paraId="6B17C7F8" w14:textId="77777777" w:rsidR="00D80AEB" w:rsidRDefault="004F44A0">
            <w:pPr>
              <w:jc w:val="right"/>
            </w:pPr>
            <w:r>
              <w:rPr>
                <w:color w:val="000000"/>
                <w:sz w:val="18"/>
                <w:szCs w:val="18"/>
              </w:rPr>
              <w:t>2,204,520.54</w:t>
            </w:r>
          </w:p>
        </w:tc>
      </w:tr>
      <w:tr w:rsidR="00D80AEB" w14:paraId="25A5A6D0" w14:textId="77777777">
        <w:trPr>
          <w:jc w:val="center"/>
        </w:trPr>
        <w:tc>
          <w:tcPr>
            <w:tcW w:w="1588" w:type="dxa"/>
            <w:vAlign w:val="center"/>
          </w:tcPr>
          <w:p w14:paraId="0707A5B1" w14:textId="77777777" w:rsidR="00D80AEB" w:rsidRDefault="004F44A0">
            <w:pPr>
              <w:jc w:val="center"/>
            </w:pPr>
            <w:r>
              <w:rPr>
                <w:color w:val="000000"/>
                <w:sz w:val="18"/>
                <w:szCs w:val="18"/>
              </w:rPr>
              <w:t>结算备付金</w:t>
            </w:r>
          </w:p>
        </w:tc>
        <w:tc>
          <w:tcPr>
            <w:tcW w:w="1701" w:type="dxa"/>
            <w:vAlign w:val="center"/>
          </w:tcPr>
          <w:p w14:paraId="4B6C3D6F" w14:textId="77777777" w:rsidR="00D80AEB" w:rsidRDefault="004F44A0">
            <w:pPr>
              <w:jc w:val="right"/>
            </w:pPr>
            <w:r>
              <w:rPr>
                <w:color w:val="000000"/>
                <w:sz w:val="18"/>
                <w:szCs w:val="18"/>
              </w:rPr>
              <w:t>84.72</w:t>
            </w:r>
          </w:p>
        </w:tc>
        <w:tc>
          <w:tcPr>
            <w:tcW w:w="1701" w:type="dxa"/>
            <w:vAlign w:val="center"/>
          </w:tcPr>
          <w:p w14:paraId="127DA5C4" w14:textId="77777777" w:rsidR="00D80AEB" w:rsidRDefault="004F44A0">
            <w:pPr>
              <w:jc w:val="right"/>
            </w:pPr>
            <w:r>
              <w:rPr>
                <w:color w:val="000000"/>
                <w:sz w:val="18"/>
                <w:szCs w:val="18"/>
              </w:rPr>
              <w:t>-</w:t>
            </w:r>
          </w:p>
        </w:tc>
        <w:tc>
          <w:tcPr>
            <w:tcW w:w="1559" w:type="dxa"/>
            <w:vAlign w:val="center"/>
          </w:tcPr>
          <w:p w14:paraId="794D0CE4" w14:textId="77777777" w:rsidR="00D80AEB" w:rsidRDefault="004F44A0">
            <w:pPr>
              <w:jc w:val="right"/>
            </w:pPr>
            <w:r>
              <w:rPr>
                <w:color w:val="000000"/>
                <w:sz w:val="18"/>
                <w:szCs w:val="18"/>
              </w:rPr>
              <w:t>-</w:t>
            </w:r>
          </w:p>
        </w:tc>
        <w:tc>
          <w:tcPr>
            <w:tcW w:w="1559" w:type="dxa"/>
            <w:vAlign w:val="center"/>
          </w:tcPr>
          <w:p w14:paraId="1BF48BFA" w14:textId="77777777" w:rsidR="00D80AEB" w:rsidRDefault="004F44A0">
            <w:pPr>
              <w:jc w:val="right"/>
            </w:pPr>
            <w:r>
              <w:rPr>
                <w:color w:val="000000"/>
                <w:sz w:val="18"/>
                <w:szCs w:val="18"/>
              </w:rPr>
              <w:t>-</w:t>
            </w:r>
          </w:p>
        </w:tc>
        <w:tc>
          <w:tcPr>
            <w:tcW w:w="1301" w:type="dxa"/>
            <w:vAlign w:val="center"/>
          </w:tcPr>
          <w:p w14:paraId="0FAAC71F" w14:textId="77777777" w:rsidR="00D80AEB" w:rsidRDefault="004F44A0">
            <w:pPr>
              <w:jc w:val="right"/>
            </w:pPr>
            <w:r>
              <w:rPr>
                <w:color w:val="000000"/>
                <w:sz w:val="18"/>
                <w:szCs w:val="18"/>
              </w:rPr>
              <w:t>84.72</w:t>
            </w:r>
          </w:p>
        </w:tc>
      </w:tr>
      <w:tr w:rsidR="00D80AEB" w14:paraId="3710A0C2" w14:textId="77777777">
        <w:trPr>
          <w:jc w:val="center"/>
        </w:trPr>
        <w:tc>
          <w:tcPr>
            <w:tcW w:w="1588" w:type="dxa"/>
            <w:vAlign w:val="center"/>
          </w:tcPr>
          <w:p w14:paraId="5EFD3607" w14:textId="77777777" w:rsidR="00D80AEB" w:rsidRDefault="004F44A0">
            <w:pPr>
              <w:jc w:val="center"/>
            </w:pPr>
            <w:r>
              <w:rPr>
                <w:color w:val="000000"/>
                <w:sz w:val="18"/>
                <w:szCs w:val="18"/>
              </w:rPr>
              <w:t>存出保证金</w:t>
            </w:r>
          </w:p>
        </w:tc>
        <w:tc>
          <w:tcPr>
            <w:tcW w:w="1701" w:type="dxa"/>
            <w:vAlign w:val="center"/>
          </w:tcPr>
          <w:p w14:paraId="330E9AC9" w14:textId="77777777" w:rsidR="00D80AEB" w:rsidRDefault="004F44A0">
            <w:pPr>
              <w:jc w:val="right"/>
            </w:pPr>
            <w:r>
              <w:rPr>
                <w:color w:val="000000"/>
                <w:sz w:val="18"/>
                <w:szCs w:val="18"/>
              </w:rPr>
              <w:t>5,577.03</w:t>
            </w:r>
          </w:p>
        </w:tc>
        <w:tc>
          <w:tcPr>
            <w:tcW w:w="1701" w:type="dxa"/>
            <w:vAlign w:val="center"/>
          </w:tcPr>
          <w:p w14:paraId="5254EE9B" w14:textId="77777777" w:rsidR="00D80AEB" w:rsidRDefault="004F44A0">
            <w:pPr>
              <w:jc w:val="right"/>
            </w:pPr>
            <w:r>
              <w:rPr>
                <w:color w:val="000000"/>
                <w:sz w:val="18"/>
                <w:szCs w:val="18"/>
              </w:rPr>
              <w:t>-</w:t>
            </w:r>
          </w:p>
        </w:tc>
        <w:tc>
          <w:tcPr>
            <w:tcW w:w="1559" w:type="dxa"/>
            <w:vAlign w:val="center"/>
          </w:tcPr>
          <w:p w14:paraId="1F528521" w14:textId="77777777" w:rsidR="00D80AEB" w:rsidRDefault="004F44A0">
            <w:pPr>
              <w:jc w:val="right"/>
            </w:pPr>
            <w:r>
              <w:rPr>
                <w:color w:val="000000"/>
                <w:sz w:val="18"/>
                <w:szCs w:val="18"/>
              </w:rPr>
              <w:t>-</w:t>
            </w:r>
          </w:p>
        </w:tc>
        <w:tc>
          <w:tcPr>
            <w:tcW w:w="1559" w:type="dxa"/>
            <w:vAlign w:val="center"/>
          </w:tcPr>
          <w:p w14:paraId="3BCA0E24" w14:textId="77777777" w:rsidR="00D80AEB" w:rsidRDefault="004F44A0">
            <w:pPr>
              <w:jc w:val="right"/>
            </w:pPr>
            <w:r>
              <w:rPr>
                <w:color w:val="000000"/>
                <w:sz w:val="18"/>
                <w:szCs w:val="18"/>
              </w:rPr>
              <w:t>-</w:t>
            </w:r>
          </w:p>
        </w:tc>
        <w:tc>
          <w:tcPr>
            <w:tcW w:w="1301" w:type="dxa"/>
            <w:vAlign w:val="center"/>
          </w:tcPr>
          <w:p w14:paraId="518D5C09" w14:textId="77777777" w:rsidR="00D80AEB" w:rsidRDefault="004F44A0">
            <w:pPr>
              <w:jc w:val="right"/>
            </w:pPr>
            <w:r>
              <w:rPr>
                <w:color w:val="000000"/>
                <w:sz w:val="18"/>
                <w:szCs w:val="18"/>
              </w:rPr>
              <w:t>5,577.03</w:t>
            </w:r>
          </w:p>
        </w:tc>
      </w:tr>
      <w:tr w:rsidR="00D80AEB" w14:paraId="7CBFBB02" w14:textId="77777777">
        <w:trPr>
          <w:jc w:val="center"/>
        </w:trPr>
        <w:tc>
          <w:tcPr>
            <w:tcW w:w="1588" w:type="dxa"/>
            <w:vAlign w:val="center"/>
          </w:tcPr>
          <w:p w14:paraId="13F40400" w14:textId="77777777" w:rsidR="00D80AEB" w:rsidRDefault="004F44A0">
            <w:pPr>
              <w:jc w:val="center"/>
            </w:pPr>
            <w:r>
              <w:rPr>
                <w:color w:val="000000"/>
                <w:sz w:val="18"/>
                <w:szCs w:val="18"/>
              </w:rPr>
              <w:t>交易性金融资产</w:t>
            </w:r>
          </w:p>
        </w:tc>
        <w:tc>
          <w:tcPr>
            <w:tcW w:w="1701" w:type="dxa"/>
            <w:vAlign w:val="center"/>
          </w:tcPr>
          <w:p w14:paraId="134A3F75" w14:textId="77777777" w:rsidR="00D80AEB" w:rsidRDefault="004F44A0">
            <w:pPr>
              <w:jc w:val="right"/>
            </w:pPr>
            <w:r>
              <w:rPr>
                <w:color w:val="000000"/>
                <w:sz w:val="18"/>
                <w:szCs w:val="18"/>
              </w:rPr>
              <w:t>-</w:t>
            </w:r>
          </w:p>
        </w:tc>
        <w:tc>
          <w:tcPr>
            <w:tcW w:w="1701" w:type="dxa"/>
            <w:vAlign w:val="center"/>
          </w:tcPr>
          <w:p w14:paraId="22711B9C" w14:textId="77777777" w:rsidR="00D80AEB" w:rsidRDefault="004F44A0">
            <w:pPr>
              <w:jc w:val="right"/>
            </w:pPr>
            <w:r>
              <w:rPr>
                <w:color w:val="000000"/>
                <w:sz w:val="18"/>
                <w:szCs w:val="18"/>
              </w:rPr>
              <w:t>-</w:t>
            </w:r>
          </w:p>
        </w:tc>
        <w:tc>
          <w:tcPr>
            <w:tcW w:w="1559" w:type="dxa"/>
            <w:vAlign w:val="center"/>
          </w:tcPr>
          <w:p w14:paraId="683CFAAC" w14:textId="77777777" w:rsidR="00D80AEB" w:rsidRDefault="004F44A0">
            <w:pPr>
              <w:jc w:val="right"/>
            </w:pPr>
            <w:r>
              <w:rPr>
                <w:color w:val="000000"/>
                <w:sz w:val="18"/>
                <w:szCs w:val="18"/>
              </w:rPr>
              <w:t>-</w:t>
            </w:r>
          </w:p>
        </w:tc>
        <w:tc>
          <w:tcPr>
            <w:tcW w:w="1559" w:type="dxa"/>
            <w:vAlign w:val="center"/>
          </w:tcPr>
          <w:p w14:paraId="066991DF" w14:textId="77777777" w:rsidR="00D80AEB" w:rsidRDefault="004F44A0">
            <w:pPr>
              <w:jc w:val="right"/>
            </w:pPr>
            <w:r>
              <w:rPr>
                <w:color w:val="000000"/>
                <w:sz w:val="18"/>
                <w:szCs w:val="18"/>
              </w:rPr>
              <w:t>477,264,390.94</w:t>
            </w:r>
          </w:p>
        </w:tc>
        <w:tc>
          <w:tcPr>
            <w:tcW w:w="1301" w:type="dxa"/>
            <w:vAlign w:val="center"/>
          </w:tcPr>
          <w:p w14:paraId="1B0DD561" w14:textId="77777777" w:rsidR="00D80AEB" w:rsidRDefault="004F44A0">
            <w:pPr>
              <w:jc w:val="right"/>
            </w:pPr>
            <w:r>
              <w:rPr>
                <w:color w:val="000000"/>
                <w:sz w:val="18"/>
                <w:szCs w:val="18"/>
              </w:rPr>
              <w:t>477,264,390.94</w:t>
            </w:r>
          </w:p>
        </w:tc>
      </w:tr>
      <w:tr w:rsidR="00D80AEB" w14:paraId="4F2AF642" w14:textId="77777777">
        <w:trPr>
          <w:jc w:val="center"/>
        </w:trPr>
        <w:tc>
          <w:tcPr>
            <w:tcW w:w="1588" w:type="dxa"/>
            <w:vAlign w:val="center"/>
          </w:tcPr>
          <w:p w14:paraId="62763496" w14:textId="77777777" w:rsidR="00D80AEB" w:rsidRDefault="004F44A0">
            <w:pPr>
              <w:jc w:val="center"/>
            </w:pPr>
            <w:r>
              <w:rPr>
                <w:color w:val="000000"/>
                <w:sz w:val="18"/>
                <w:szCs w:val="18"/>
              </w:rPr>
              <w:t>应收利息</w:t>
            </w:r>
          </w:p>
        </w:tc>
        <w:tc>
          <w:tcPr>
            <w:tcW w:w="1701" w:type="dxa"/>
            <w:vAlign w:val="center"/>
          </w:tcPr>
          <w:p w14:paraId="6BCC37E1" w14:textId="77777777" w:rsidR="00D80AEB" w:rsidRDefault="004F44A0">
            <w:pPr>
              <w:jc w:val="right"/>
            </w:pPr>
            <w:r>
              <w:rPr>
                <w:color w:val="000000"/>
                <w:sz w:val="18"/>
                <w:szCs w:val="18"/>
              </w:rPr>
              <w:t>-</w:t>
            </w:r>
          </w:p>
        </w:tc>
        <w:tc>
          <w:tcPr>
            <w:tcW w:w="1701" w:type="dxa"/>
            <w:vAlign w:val="center"/>
          </w:tcPr>
          <w:p w14:paraId="1488A754" w14:textId="77777777" w:rsidR="00D80AEB" w:rsidRDefault="004F44A0">
            <w:pPr>
              <w:jc w:val="right"/>
            </w:pPr>
            <w:r>
              <w:rPr>
                <w:color w:val="000000"/>
                <w:sz w:val="18"/>
                <w:szCs w:val="18"/>
              </w:rPr>
              <w:t>-</w:t>
            </w:r>
          </w:p>
        </w:tc>
        <w:tc>
          <w:tcPr>
            <w:tcW w:w="1559" w:type="dxa"/>
            <w:vAlign w:val="center"/>
          </w:tcPr>
          <w:p w14:paraId="59880D44" w14:textId="77777777" w:rsidR="00D80AEB" w:rsidRDefault="004F44A0">
            <w:pPr>
              <w:jc w:val="right"/>
            </w:pPr>
            <w:r>
              <w:rPr>
                <w:color w:val="000000"/>
                <w:sz w:val="18"/>
                <w:szCs w:val="18"/>
              </w:rPr>
              <w:t>-</w:t>
            </w:r>
          </w:p>
        </w:tc>
        <w:tc>
          <w:tcPr>
            <w:tcW w:w="1559" w:type="dxa"/>
            <w:vAlign w:val="center"/>
          </w:tcPr>
          <w:p w14:paraId="5371DC0B" w14:textId="77777777" w:rsidR="00D80AEB" w:rsidRDefault="004F44A0">
            <w:pPr>
              <w:jc w:val="right"/>
            </w:pPr>
            <w:r>
              <w:rPr>
                <w:color w:val="000000"/>
                <w:sz w:val="18"/>
                <w:szCs w:val="18"/>
              </w:rPr>
              <w:t>488.73</w:t>
            </w:r>
          </w:p>
        </w:tc>
        <w:tc>
          <w:tcPr>
            <w:tcW w:w="1301" w:type="dxa"/>
            <w:vAlign w:val="center"/>
          </w:tcPr>
          <w:p w14:paraId="521372E1" w14:textId="77777777" w:rsidR="00D80AEB" w:rsidRDefault="004F44A0">
            <w:pPr>
              <w:jc w:val="right"/>
            </w:pPr>
            <w:r>
              <w:rPr>
                <w:color w:val="000000"/>
                <w:sz w:val="18"/>
                <w:szCs w:val="18"/>
              </w:rPr>
              <w:t>488.73</w:t>
            </w:r>
          </w:p>
        </w:tc>
      </w:tr>
      <w:tr w:rsidR="009D361C" w:rsidRPr="00A12805" w14:paraId="48C08702" w14:textId="77777777" w:rsidTr="00447BC9">
        <w:trPr>
          <w:trHeight w:val="280"/>
          <w:jc w:val="center"/>
        </w:trPr>
        <w:tc>
          <w:tcPr>
            <w:tcW w:w="1588" w:type="dxa"/>
            <w:vAlign w:val="center"/>
          </w:tcPr>
          <w:p w14:paraId="3E36179F"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3C34F9D7" w14:textId="77777777" w:rsidR="009D361C" w:rsidRPr="000B2663" w:rsidRDefault="009D361C" w:rsidP="00447BC9">
            <w:pPr>
              <w:spacing w:before="29" w:line="288" w:lineRule="auto"/>
              <w:jc w:val="right"/>
              <w:rPr>
                <w:sz w:val="18"/>
                <w:szCs w:val="18"/>
              </w:rPr>
            </w:pPr>
            <w:r w:rsidRPr="000B2663">
              <w:rPr>
                <w:sz w:val="18"/>
                <w:szCs w:val="18"/>
              </w:rPr>
              <w:t>2,210,182.29</w:t>
            </w:r>
          </w:p>
        </w:tc>
        <w:tc>
          <w:tcPr>
            <w:tcW w:w="1701" w:type="dxa"/>
            <w:vAlign w:val="center"/>
          </w:tcPr>
          <w:p w14:paraId="57618718"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53888354"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3722FEAA" w14:textId="77777777" w:rsidR="009D361C" w:rsidRPr="000B2663" w:rsidRDefault="009D361C" w:rsidP="00447BC9">
            <w:pPr>
              <w:spacing w:before="29" w:line="288" w:lineRule="auto"/>
              <w:jc w:val="right"/>
              <w:rPr>
                <w:sz w:val="18"/>
                <w:szCs w:val="18"/>
              </w:rPr>
            </w:pPr>
            <w:r w:rsidRPr="000B2663">
              <w:rPr>
                <w:sz w:val="18"/>
                <w:szCs w:val="18"/>
              </w:rPr>
              <w:t>477,264,879.67</w:t>
            </w:r>
          </w:p>
        </w:tc>
        <w:tc>
          <w:tcPr>
            <w:tcW w:w="1301" w:type="dxa"/>
            <w:vAlign w:val="center"/>
          </w:tcPr>
          <w:p w14:paraId="54908EBB" w14:textId="77777777" w:rsidR="009D361C" w:rsidRPr="000B2663" w:rsidRDefault="009D361C" w:rsidP="00447BC9">
            <w:pPr>
              <w:spacing w:before="29" w:line="288" w:lineRule="auto"/>
              <w:jc w:val="right"/>
              <w:rPr>
                <w:sz w:val="18"/>
                <w:szCs w:val="18"/>
              </w:rPr>
            </w:pPr>
            <w:r w:rsidRPr="000B2663">
              <w:rPr>
                <w:sz w:val="18"/>
                <w:szCs w:val="18"/>
              </w:rPr>
              <w:t>479,475,061.96</w:t>
            </w:r>
          </w:p>
        </w:tc>
      </w:tr>
      <w:tr w:rsidR="009D361C" w:rsidRPr="006666AF" w14:paraId="2D6DB6DB" w14:textId="77777777" w:rsidTr="007C2FB1">
        <w:trPr>
          <w:trHeight w:val="280"/>
          <w:jc w:val="center"/>
        </w:trPr>
        <w:tc>
          <w:tcPr>
            <w:tcW w:w="1588" w:type="dxa"/>
            <w:vAlign w:val="center"/>
          </w:tcPr>
          <w:p w14:paraId="1D0820DC"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5BE15630"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6EB4471A"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15189E38"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6C7A81DD"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32D4EBFA" w14:textId="77777777" w:rsidR="009D361C" w:rsidRPr="006666AF" w:rsidRDefault="009D361C" w:rsidP="00E536E1">
            <w:pPr>
              <w:spacing w:line="360" w:lineRule="auto"/>
              <w:jc w:val="right"/>
              <w:rPr>
                <w:rFonts w:ascii="宋体" w:hAnsi="宋体"/>
                <w:color w:val="000000"/>
                <w:szCs w:val="21"/>
              </w:rPr>
            </w:pPr>
          </w:p>
        </w:tc>
      </w:tr>
      <w:tr w:rsidR="00D80AEB" w14:paraId="788B55B3" w14:textId="77777777">
        <w:trPr>
          <w:jc w:val="center"/>
        </w:trPr>
        <w:tc>
          <w:tcPr>
            <w:tcW w:w="1588" w:type="dxa"/>
            <w:vAlign w:val="center"/>
          </w:tcPr>
          <w:p w14:paraId="650CABA6" w14:textId="77777777" w:rsidR="00D80AEB" w:rsidRDefault="004F44A0">
            <w:pPr>
              <w:jc w:val="center"/>
            </w:pPr>
            <w:r>
              <w:rPr>
                <w:color w:val="000000"/>
                <w:sz w:val="18"/>
                <w:szCs w:val="18"/>
              </w:rPr>
              <w:t>应付证券清算款</w:t>
            </w:r>
          </w:p>
        </w:tc>
        <w:tc>
          <w:tcPr>
            <w:tcW w:w="1701" w:type="dxa"/>
            <w:vAlign w:val="center"/>
          </w:tcPr>
          <w:p w14:paraId="3221F312" w14:textId="77777777" w:rsidR="00D80AEB" w:rsidRDefault="004F44A0">
            <w:pPr>
              <w:jc w:val="right"/>
            </w:pPr>
            <w:r>
              <w:rPr>
                <w:color w:val="000000"/>
                <w:sz w:val="18"/>
                <w:szCs w:val="18"/>
              </w:rPr>
              <w:t>-</w:t>
            </w:r>
          </w:p>
        </w:tc>
        <w:tc>
          <w:tcPr>
            <w:tcW w:w="1701" w:type="dxa"/>
            <w:vAlign w:val="center"/>
          </w:tcPr>
          <w:p w14:paraId="5B76C55D" w14:textId="77777777" w:rsidR="00D80AEB" w:rsidRDefault="004F44A0">
            <w:pPr>
              <w:jc w:val="right"/>
            </w:pPr>
            <w:r>
              <w:rPr>
                <w:color w:val="000000"/>
                <w:sz w:val="18"/>
                <w:szCs w:val="18"/>
              </w:rPr>
              <w:t>-</w:t>
            </w:r>
          </w:p>
        </w:tc>
        <w:tc>
          <w:tcPr>
            <w:tcW w:w="1559" w:type="dxa"/>
            <w:vAlign w:val="center"/>
          </w:tcPr>
          <w:p w14:paraId="767E7A17" w14:textId="77777777" w:rsidR="00D80AEB" w:rsidRDefault="004F44A0">
            <w:pPr>
              <w:jc w:val="right"/>
            </w:pPr>
            <w:r>
              <w:rPr>
                <w:color w:val="000000"/>
                <w:sz w:val="18"/>
                <w:szCs w:val="18"/>
              </w:rPr>
              <w:t>-</w:t>
            </w:r>
          </w:p>
        </w:tc>
        <w:tc>
          <w:tcPr>
            <w:tcW w:w="1559" w:type="dxa"/>
            <w:vAlign w:val="center"/>
          </w:tcPr>
          <w:p w14:paraId="6D1EC77A" w14:textId="77777777" w:rsidR="00D80AEB" w:rsidRDefault="004F44A0">
            <w:pPr>
              <w:jc w:val="right"/>
            </w:pPr>
            <w:r>
              <w:rPr>
                <w:color w:val="000000"/>
                <w:sz w:val="18"/>
                <w:szCs w:val="18"/>
              </w:rPr>
              <w:t>49,320.74</w:t>
            </w:r>
          </w:p>
        </w:tc>
        <w:tc>
          <w:tcPr>
            <w:tcW w:w="1301" w:type="dxa"/>
            <w:vAlign w:val="center"/>
          </w:tcPr>
          <w:p w14:paraId="50D78EBA" w14:textId="77777777" w:rsidR="00D80AEB" w:rsidRDefault="004F44A0">
            <w:pPr>
              <w:jc w:val="right"/>
            </w:pPr>
            <w:r>
              <w:rPr>
                <w:color w:val="000000"/>
                <w:sz w:val="18"/>
                <w:szCs w:val="18"/>
              </w:rPr>
              <w:t>49,320.74</w:t>
            </w:r>
          </w:p>
        </w:tc>
      </w:tr>
      <w:tr w:rsidR="00D80AEB" w14:paraId="6096C543" w14:textId="77777777">
        <w:trPr>
          <w:jc w:val="center"/>
        </w:trPr>
        <w:tc>
          <w:tcPr>
            <w:tcW w:w="1588" w:type="dxa"/>
            <w:vAlign w:val="center"/>
          </w:tcPr>
          <w:p w14:paraId="1463B5F5" w14:textId="77777777" w:rsidR="00D80AEB" w:rsidRDefault="004F44A0">
            <w:pPr>
              <w:jc w:val="center"/>
            </w:pPr>
            <w:r>
              <w:rPr>
                <w:color w:val="000000"/>
                <w:sz w:val="18"/>
                <w:szCs w:val="18"/>
              </w:rPr>
              <w:t>应付管理人报酬</w:t>
            </w:r>
          </w:p>
        </w:tc>
        <w:tc>
          <w:tcPr>
            <w:tcW w:w="1701" w:type="dxa"/>
            <w:vAlign w:val="center"/>
          </w:tcPr>
          <w:p w14:paraId="50482A48" w14:textId="77777777" w:rsidR="00D80AEB" w:rsidRDefault="004F44A0">
            <w:pPr>
              <w:jc w:val="right"/>
            </w:pPr>
            <w:r>
              <w:rPr>
                <w:color w:val="000000"/>
                <w:sz w:val="18"/>
                <w:szCs w:val="18"/>
              </w:rPr>
              <w:t>-</w:t>
            </w:r>
          </w:p>
        </w:tc>
        <w:tc>
          <w:tcPr>
            <w:tcW w:w="1701" w:type="dxa"/>
            <w:vAlign w:val="center"/>
          </w:tcPr>
          <w:p w14:paraId="7B8AE16C" w14:textId="77777777" w:rsidR="00D80AEB" w:rsidRDefault="004F44A0">
            <w:pPr>
              <w:jc w:val="right"/>
            </w:pPr>
            <w:r>
              <w:rPr>
                <w:color w:val="000000"/>
                <w:sz w:val="18"/>
                <w:szCs w:val="18"/>
              </w:rPr>
              <w:t>-</w:t>
            </w:r>
          </w:p>
        </w:tc>
        <w:tc>
          <w:tcPr>
            <w:tcW w:w="1559" w:type="dxa"/>
            <w:vAlign w:val="center"/>
          </w:tcPr>
          <w:p w14:paraId="19F6E133" w14:textId="77777777" w:rsidR="00D80AEB" w:rsidRDefault="004F44A0">
            <w:pPr>
              <w:jc w:val="right"/>
            </w:pPr>
            <w:r>
              <w:rPr>
                <w:color w:val="000000"/>
                <w:sz w:val="18"/>
                <w:szCs w:val="18"/>
              </w:rPr>
              <w:t>-</w:t>
            </w:r>
          </w:p>
        </w:tc>
        <w:tc>
          <w:tcPr>
            <w:tcW w:w="1559" w:type="dxa"/>
            <w:vAlign w:val="center"/>
          </w:tcPr>
          <w:p w14:paraId="2F2A29D6" w14:textId="77777777" w:rsidR="00D80AEB" w:rsidRDefault="004F44A0">
            <w:pPr>
              <w:jc w:val="right"/>
            </w:pPr>
            <w:r>
              <w:rPr>
                <w:color w:val="000000"/>
                <w:sz w:val="18"/>
                <w:szCs w:val="18"/>
              </w:rPr>
              <w:t>208,175.21</w:t>
            </w:r>
          </w:p>
        </w:tc>
        <w:tc>
          <w:tcPr>
            <w:tcW w:w="1301" w:type="dxa"/>
            <w:vAlign w:val="center"/>
          </w:tcPr>
          <w:p w14:paraId="7F93B514" w14:textId="77777777" w:rsidR="00D80AEB" w:rsidRDefault="004F44A0">
            <w:pPr>
              <w:jc w:val="right"/>
            </w:pPr>
            <w:r>
              <w:rPr>
                <w:color w:val="000000"/>
                <w:sz w:val="18"/>
                <w:szCs w:val="18"/>
              </w:rPr>
              <w:t>208,175.21</w:t>
            </w:r>
          </w:p>
        </w:tc>
      </w:tr>
      <w:tr w:rsidR="00D80AEB" w14:paraId="01FF4AB1" w14:textId="77777777">
        <w:trPr>
          <w:jc w:val="center"/>
        </w:trPr>
        <w:tc>
          <w:tcPr>
            <w:tcW w:w="1588" w:type="dxa"/>
            <w:vAlign w:val="center"/>
          </w:tcPr>
          <w:p w14:paraId="131A8511" w14:textId="77777777" w:rsidR="00D80AEB" w:rsidRDefault="004F44A0">
            <w:pPr>
              <w:jc w:val="center"/>
            </w:pPr>
            <w:r>
              <w:rPr>
                <w:color w:val="000000"/>
                <w:sz w:val="18"/>
                <w:szCs w:val="18"/>
              </w:rPr>
              <w:t>应付托管费</w:t>
            </w:r>
          </w:p>
        </w:tc>
        <w:tc>
          <w:tcPr>
            <w:tcW w:w="1701" w:type="dxa"/>
            <w:vAlign w:val="center"/>
          </w:tcPr>
          <w:p w14:paraId="7B6F9BF6" w14:textId="77777777" w:rsidR="00D80AEB" w:rsidRDefault="004F44A0">
            <w:pPr>
              <w:jc w:val="right"/>
            </w:pPr>
            <w:r>
              <w:rPr>
                <w:color w:val="000000"/>
                <w:sz w:val="18"/>
                <w:szCs w:val="18"/>
              </w:rPr>
              <w:t>-</w:t>
            </w:r>
          </w:p>
        </w:tc>
        <w:tc>
          <w:tcPr>
            <w:tcW w:w="1701" w:type="dxa"/>
            <w:vAlign w:val="center"/>
          </w:tcPr>
          <w:p w14:paraId="03BF34D1" w14:textId="77777777" w:rsidR="00D80AEB" w:rsidRDefault="004F44A0">
            <w:pPr>
              <w:jc w:val="right"/>
            </w:pPr>
            <w:r>
              <w:rPr>
                <w:color w:val="000000"/>
                <w:sz w:val="18"/>
                <w:szCs w:val="18"/>
              </w:rPr>
              <w:t>-</w:t>
            </w:r>
          </w:p>
        </w:tc>
        <w:tc>
          <w:tcPr>
            <w:tcW w:w="1559" w:type="dxa"/>
            <w:vAlign w:val="center"/>
          </w:tcPr>
          <w:p w14:paraId="5959E08F" w14:textId="77777777" w:rsidR="00D80AEB" w:rsidRDefault="004F44A0">
            <w:pPr>
              <w:jc w:val="right"/>
            </w:pPr>
            <w:r>
              <w:rPr>
                <w:color w:val="000000"/>
                <w:sz w:val="18"/>
                <w:szCs w:val="18"/>
              </w:rPr>
              <w:t>-</w:t>
            </w:r>
          </w:p>
        </w:tc>
        <w:tc>
          <w:tcPr>
            <w:tcW w:w="1559" w:type="dxa"/>
            <w:vAlign w:val="center"/>
          </w:tcPr>
          <w:p w14:paraId="6808B559" w14:textId="77777777" w:rsidR="00D80AEB" w:rsidRDefault="004F44A0">
            <w:pPr>
              <w:jc w:val="right"/>
            </w:pPr>
            <w:r>
              <w:rPr>
                <w:color w:val="000000"/>
                <w:sz w:val="18"/>
                <w:szCs w:val="18"/>
              </w:rPr>
              <w:t>41,635.04</w:t>
            </w:r>
          </w:p>
        </w:tc>
        <w:tc>
          <w:tcPr>
            <w:tcW w:w="1301" w:type="dxa"/>
            <w:vAlign w:val="center"/>
          </w:tcPr>
          <w:p w14:paraId="31220AA6" w14:textId="77777777" w:rsidR="00D80AEB" w:rsidRDefault="004F44A0">
            <w:pPr>
              <w:jc w:val="right"/>
            </w:pPr>
            <w:r>
              <w:rPr>
                <w:color w:val="000000"/>
                <w:sz w:val="18"/>
                <w:szCs w:val="18"/>
              </w:rPr>
              <w:t>41,635.04</w:t>
            </w:r>
          </w:p>
        </w:tc>
      </w:tr>
      <w:tr w:rsidR="00D80AEB" w14:paraId="72700AA3" w14:textId="77777777">
        <w:trPr>
          <w:jc w:val="center"/>
        </w:trPr>
        <w:tc>
          <w:tcPr>
            <w:tcW w:w="1588" w:type="dxa"/>
            <w:vAlign w:val="center"/>
          </w:tcPr>
          <w:p w14:paraId="39E1073F" w14:textId="77777777" w:rsidR="00D80AEB" w:rsidRDefault="004F44A0">
            <w:pPr>
              <w:jc w:val="center"/>
            </w:pPr>
            <w:r>
              <w:rPr>
                <w:color w:val="000000"/>
                <w:sz w:val="18"/>
                <w:szCs w:val="18"/>
              </w:rPr>
              <w:t>应付交易费用</w:t>
            </w:r>
          </w:p>
        </w:tc>
        <w:tc>
          <w:tcPr>
            <w:tcW w:w="1701" w:type="dxa"/>
            <w:vAlign w:val="center"/>
          </w:tcPr>
          <w:p w14:paraId="08DFD668" w14:textId="77777777" w:rsidR="00D80AEB" w:rsidRDefault="004F44A0">
            <w:pPr>
              <w:jc w:val="right"/>
            </w:pPr>
            <w:r>
              <w:rPr>
                <w:color w:val="000000"/>
                <w:sz w:val="18"/>
                <w:szCs w:val="18"/>
              </w:rPr>
              <w:t>-</w:t>
            </w:r>
          </w:p>
        </w:tc>
        <w:tc>
          <w:tcPr>
            <w:tcW w:w="1701" w:type="dxa"/>
            <w:vAlign w:val="center"/>
          </w:tcPr>
          <w:p w14:paraId="0E310816" w14:textId="77777777" w:rsidR="00D80AEB" w:rsidRDefault="004F44A0">
            <w:pPr>
              <w:jc w:val="right"/>
            </w:pPr>
            <w:r>
              <w:rPr>
                <w:color w:val="000000"/>
                <w:sz w:val="18"/>
                <w:szCs w:val="18"/>
              </w:rPr>
              <w:t>-</w:t>
            </w:r>
          </w:p>
        </w:tc>
        <w:tc>
          <w:tcPr>
            <w:tcW w:w="1559" w:type="dxa"/>
            <w:vAlign w:val="center"/>
          </w:tcPr>
          <w:p w14:paraId="0A0FDF3B" w14:textId="77777777" w:rsidR="00D80AEB" w:rsidRDefault="004F44A0">
            <w:pPr>
              <w:jc w:val="right"/>
            </w:pPr>
            <w:r>
              <w:rPr>
                <w:color w:val="000000"/>
                <w:sz w:val="18"/>
                <w:szCs w:val="18"/>
              </w:rPr>
              <w:t>-</w:t>
            </w:r>
          </w:p>
        </w:tc>
        <w:tc>
          <w:tcPr>
            <w:tcW w:w="1559" w:type="dxa"/>
            <w:vAlign w:val="center"/>
          </w:tcPr>
          <w:p w14:paraId="1DF3867E" w14:textId="77777777" w:rsidR="00D80AEB" w:rsidRDefault="004F44A0">
            <w:pPr>
              <w:jc w:val="right"/>
            </w:pPr>
            <w:r>
              <w:rPr>
                <w:color w:val="000000"/>
                <w:sz w:val="18"/>
                <w:szCs w:val="18"/>
              </w:rPr>
              <w:t>33,314.31</w:t>
            </w:r>
          </w:p>
        </w:tc>
        <w:tc>
          <w:tcPr>
            <w:tcW w:w="1301" w:type="dxa"/>
            <w:vAlign w:val="center"/>
          </w:tcPr>
          <w:p w14:paraId="227B621F" w14:textId="77777777" w:rsidR="00D80AEB" w:rsidRDefault="004F44A0">
            <w:pPr>
              <w:jc w:val="right"/>
            </w:pPr>
            <w:r>
              <w:rPr>
                <w:color w:val="000000"/>
                <w:sz w:val="18"/>
                <w:szCs w:val="18"/>
              </w:rPr>
              <w:t>33,314.31</w:t>
            </w:r>
          </w:p>
        </w:tc>
      </w:tr>
      <w:tr w:rsidR="00D80AEB" w14:paraId="3D762749" w14:textId="77777777">
        <w:trPr>
          <w:jc w:val="center"/>
        </w:trPr>
        <w:tc>
          <w:tcPr>
            <w:tcW w:w="1588" w:type="dxa"/>
            <w:vAlign w:val="center"/>
          </w:tcPr>
          <w:p w14:paraId="4F550514" w14:textId="77777777" w:rsidR="00D80AEB" w:rsidRDefault="004F44A0">
            <w:pPr>
              <w:jc w:val="center"/>
            </w:pPr>
            <w:r>
              <w:rPr>
                <w:color w:val="000000"/>
                <w:sz w:val="18"/>
                <w:szCs w:val="18"/>
              </w:rPr>
              <w:t>其他负债</w:t>
            </w:r>
          </w:p>
        </w:tc>
        <w:tc>
          <w:tcPr>
            <w:tcW w:w="1701" w:type="dxa"/>
            <w:vAlign w:val="center"/>
          </w:tcPr>
          <w:p w14:paraId="0BB09F78" w14:textId="77777777" w:rsidR="00D80AEB" w:rsidRDefault="004F44A0">
            <w:pPr>
              <w:jc w:val="right"/>
            </w:pPr>
            <w:r>
              <w:rPr>
                <w:color w:val="000000"/>
                <w:sz w:val="18"/>
                <w:szCs w:val="18"/>
              </w:rPr>
              <w:t>-</w:t>
            </w:r>
          </w:p>
        </w:tc>
        <w:tc>
          <w:tcPr>
            <w:tcW w:w="1701" w:type="dxa"/>
            <w:vAlign w:val="center"/>
          </w:tcPr>
          <w:p w14:paraId="11E271D9" w14:textId="77777777" w:rsidR="00D80AEB" w:rsidRDefault="004F44A0">
            <w:pPr>
              <w:jc w:val="right"/>
            </w:pPr>
            <w:r>
              <w:rPr>
                <w:color w:val="000000"/>
                <w:sz w:val="18"/>
                <w:szCs w:val="18"/>
              </w:rPr>
              <w:t>-</w:t>
            </w:r>
          </w:p>
        </w:tc>
        <w:tc>
          <w:tcPr>
            <w:tcW w:w="1559" w:type="dxa"/>
            <w:vAlign w:val="center"/>
          </w:tcPr>
          <w:p w14:paraId="37364E9A" w14:textId="77777777" w:rsidR="00D80AEB" w:rsidRDefault="004F44A0">
            <w:pPr>
              <w:jc w:val="right"/>
            </w:pPr>
            <w:r>
              <w:rPr>
                <w:color w:val="000000"/>
                <w:sz w:val="18"/>
                <w:szCs w:val="18"/>
              </w:rPr>
              <w:t>-</w:t>
            </w:r>
          </w:p>
        </w:tc>
        <w:tc>
          <w:tcPr>
            <w:tcW w:w="1559" w:type="dxa"/>
            <w:vAlign w:val="center"/>
          </w:tcPr>
          <w:p w14:paraId="39722956" w14:textId="77777777" w:rsidR="00D80AEB" w:rsidRDefault="004F44A0">
            <w:pPr>
              <w:jc w:val="right"/>
            </w:pPr>
            <w:r>
              <w:rPr>
                <w:color w:val="000000"/>
                <w:sz w:val="18"/>
                <w:szCs w:val="18"/>
              </w:rPr>
              <w:t>400,000.00</w:t>
            </w:r>
          </w:p>
        </w:tc>
        <w:tc>
          <w:tcPr>
            <w:tcW w:w="1301" w:type="dxa"/>
            <w:vAlign w:val="center"/>
          </w:tcPr>
          <w:p w14:paraId="6BA89557" w14:textId="77777777" w:rsidR="00D80AEB" w:rsidRDefault="004F44A0">
            <w:pPr>
              <w:jc w:val="right"/>
            </w:pPr>
            <w:r>
              <w:rPr>
                <w:color w:val="000000"/>
                <w:sz w:val="18"/>
                <w:szCs w:val="18"/>
              </w:rPr>
              <w:t>400,000.00</w:t>
            </w:r>
          </w:p>
        </w:tc>
      </w:tr>
      <w:tr w:rsidR="009D361C" w:rsidRPr="0091212A" w14:paraId="2FB880BD" w14:textId="77777777" w:rsidTr="00907452">
        <w:trPr>
          <w:trHeight w:val="280"/>
          <w:jc w:val="center"/>
        </w:trPr>
        <w:tc>
          <w:tcPr>
            <w:tcW w:w="1588" w:type="dxa"/>
            <w:vAlign w:val="center"/>
          </w:tcPr>
          <w:p w14:paraId="78CDFEF2"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11BA8B8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3C88104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4AE4C018"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44AA25D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732,445.30</w:t>
            </w:r>
          </w:p>
        </w:tc>
        <w:tc>
          <w:tcPr>
            <w:tcW w:w="1301" w:type="dxa"/>
            <w:vAlign w:val="center"/>
          </w:tcPr>
          <w:p w14:paraId="4E79BF9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732,445.30</w:t>
            </w:r>
          </w:p>
        </w:tc>
      </w:tr>
      <w:tr w:rsidR="009D361C" w:rsidRPr="0091212A" w14:paraId="61AD23AE" w14:textId="77777777" w:rsidTr="00B053D1">
        <w:trPr>
          <w:trHeight w:val="280"/>
          <w:jc w:val="center"/>
        </w:trPr>
        <w:tc>
          <w:tcPr>
            <w:tcW w:w="1588" w:type="dxa"/>
            <w:vAlign w:val="center"/>
          </w:tcPr>
          <w:p w14:paraId="542FADEC"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443019B7"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2,210,182.29</w:t>
            </w:r>
          </w:p>
        </w:tc>
        <w:tc>
          <w:tcPr>
            <w:tcW w:w="1701" w:type="dxa"/>
            <w:vAlign w:val="center"/>
          </w:tcPr>
          <w:p w14:paraId="0457594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26098DF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7979F35"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476,532,434.37</w:t>
            </w:r>
          </w:p>
        </w:tc>
        <w:tc>
          <w:tcPr>
            <w:tcW w:w="1301" w:type="dxa"/>
            <w:vAlign w:val="center"/>
          </w:tcPr>
          <w:p w14:paraId="6EC39EB9"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478,742,616.66</w:t>
            </w:r>
          </w:p>
        </w:tc>
      </w:tr>
      <w:tr w:rsidR="00E64BF2" w:rsidRPr="0091212A" w14:paraId="6BE2B1D3" w14:textId="77777777" w:rsidTr="009D361C">
        <w:trPr>
          <w:trHeight w:val="280"/>
          <w:jc w:val="center"/>
        </w:trPr>
        <w:tc>
          <w:tcPr>
            <w:tcW w:w="1588" w:type="dxa"/>
            <w:vAlign w:val="center"/>
          </w:tcPr>
          <w:p w14:paraId="4A3EA972"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60F74F15"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0AA1BC36"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79BE2673"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0ED60AE2"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446C3261"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05D58883"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78D373B3" w14:textId="77777777" w:rsidTr="007C2FB1">
        <w:trPr>
          <w:trHeight w:val="280"/>
          <w:jc w:val="center"/>
        </w:trPr>
        <w:tc>
          <w:tcPr>
            <w:tcW w:w="1588" w:type="dxa"/>
            <w:vAlign w:val="center"/>
          </w:tcPr>
          <w:p w14:paraId="72CCDA3E"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37DD809F"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479C3698"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4EE72F19"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1606AFAC"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198E07F1" w14:textId="77777777" w:rsidR="00E64BF2" w:rsidRPr="0091212A" w:rsidRDefault="00E64BF2" w:rsidP="00E536E1">
            <w:pPr>
              <w:spacing w:line="360" w:lineRule="auto"/>
              <w:jc w:val="right"/>
              <w:rPr>
                <w:rFonts w:ascii="宋体" w:hAnsi="宋体"/>
                <w:b/>
                <w:color w:val="000000"/>
                <w:szCs w:val="21"/>
              </w:rPr>
            </w:pPr>
          </w:p>
        </w:tc>
      </w:tr>
      <w:tr w:rsidR="00D80AEB" w14:paraId="5752DC7E" w14:textId="77777777">
        <w:trPr>
          <w:jc w:val="center"/>
        </w:trPr>
        <w:tc>
          <w:tcPr>
            <w:tcW w:w="1588" w:type="dxa"/>
            <w:vAlign w:val="center"/>
          </w:tcPr>
          <w:p w14:paraId="630AA159" w14:textId="77777777" w:rsidR="00D80AEB" w:rsidRDefault="004F44A0">
            <w:pPr>
              <w:jc w:val="center"/>
            </w:pPr>
            <w:r>
              <w:rPr>
                <w:color w:val="000000"/>
                <w:sz w:val="18"/>
                <w:szCs w:val="18"/>
              </w:rPr>
              <w:t>银行存款</w:t>
            </w:r>
          </w:p>
        </w:tc>
        <w:tc>
          <w:tcPr>
            <w:tcW w:w="1701" w:type="dxa"/>
            <w:vAlign w:val="center"/>
          </w:tcPr>
          <w:p w14:paraId="29DCAEF9" w14:textId="77777777" w:rsidR="00D80AEB" w:rsidRDefault="004F44A0">
            <w:pPr>
              <w:jc w:val="right"/>
            </w:pPr>
            <w:r>
              <w:rPr>
                <w:color w:val="000000"/>
                <w:sz w:val="18"/>
                <w:szCs w:val="18"/>
              </w:rPr>
              <w:t>4,420,616.90</w:t>
            </w:r>
          </w:p>
        </w:tc>
        <w:tc>
          <w:tcPr>
            <w:tcW w:w="1701" w:type="dxa"/>
            <w:vAlign w:val="center"/>
          </w:tcPr>
          <w:p w14:paraId="12313F8E" w14:textId="77777777" w:rsidR="00D80AEB" w:rsidRDefault="004F44A0">
            <w:pPr>
              <w:jc w:val="right"/>
            </w:pPr>
            <w:r>
              <w:rPr>
                <w:color w:val="000000"/>
                <w:sz w:val="18"/>
                <w:szCs w:val="18"/>
              </w:rPr>
              <w:t>-</w:t>
            </w:r>
          </w:p>
        </w:tc>
        <w:tc>
          <w:tcPr>
            <w:tcW w:w="1559" w:type="dxa"/>
            <w:vAlign w:val="center"/>
          </w:tcPr>
          <w:p w14:paraId="065FEDCD" w14:textId="77777777" w:rsidR="00D80AEB" w:rsidRDefault="004F44A0">
            <w:pPr>
              <w:jc w:val="right"/>
            </w:pPr>
            <w:r>
              <w:rPr>
                <w:color w:val="000000"/>
                <w:sz w:val="18"/>
                <w:szCs w:val="18"/>
              </w:rPr>
              <w:t>-</w:t>
            </w:r>
          </w:p>
        </w:tc>
        <w:tc>
          <w:tcPr>
            <w:tcW w:w="1559" w:type="dxa"/>
            <w:vAlign w:val="center"/>
          </w:tcPr>
          <w:p w14:paraId="29328254" w14:textId="77777777" w:rsidR="00D80AEB" w:rsidRDefault="004F44A0">
            <w:pPr>
              <w:jc w:val="right"/>
            </w:pPr>
            <w:r>
              <w:rPr>
                <w:color w:val="000000"/>
                <w:sz w:val="18"/>
                <w:szCs w:val="18"/>
              </w:rPr>
              <w:t>-</w:t>
            </w:r>
          </w:p>
        </w:tc>
        <w:tc>
          <w:tcPr>
            <w:tcW w:w="1301" w:type="dxa"/>
            <w:vAlign w:val="center"/>
          </w:tcPr>
          <w:p w14:paraId="11BE947B" w14:textId="77777777" w:rsidR="00D80AEB" w:rsidRDefault="004F44A0">
            <w:pPr>
              <w:jc w:val="right"/>
            </w:pPr>
            <w:r>
              <w:rPr>
                <w:color w:val="000000"/>
                <w:sz w:val="18"/>
                <w:szCs w:val="18"/>
              </w:rPr>
              <w:t>4,420,616.90</w:t>
            </w:r>
          </w:p>
        </w:tc>
      </w:tr>
      <w:tr w:rsidR="00D80AEB" w14:paraId="6B5D92B0" w14:textId="77777777">
        <w:trPr>
          <w:jc w:val="center"/>
        </w:trPr>
        <w:tc>
          <w:tcPr>
            <w:tcW w:w="1588" w:type="dxa"/>
            <w:vAlign w:val="center"/>
          </w:tcPr>
          <w:p w14:paraId="20E1B540" w14:textId="77777777" w:rsidR="00D80AEB" w:rsidRDefault="004F44A0">
            <w:pPr>
              <w:jc w:val="center"/>
            </w:pPr>
            <w:r>
              <w:rPr>
                <w:color w:val="000000"/>
                <w:sz w:val="18"/>
                <w:szCs w:val="18"/>
              </w:rPr>
              <w:t>结算备付金</w:t>
            </w:r>
          </w:p>
        </w:tc>
        <w:tc>
          <w:tcPr>
            <w:tcW w:w="1701" w:type="dxa"/>
            <w:vAlign w:val="center"/>
          </w:tcPr>
          <w:p w14:paraId="0DF32C2C" w14:textId="77777777" w:rsidR="00D80AEB" w:rsidRDefault="004F44A0">
            <w:pPr>
              <w:jc w:val="right"/>
            </w:pPr>
            <w:r>
              <w:rPr>
                <w:color w:val="000000"/>
                <w:sz w:val="18"/>
                <w:szCs w:val="18"/>
              </w:rPr>
              <w:t>316.03</w:t>
            </w:r>
          </w:p>
        </w:tc>
        <w:tc>
          <w:tcPr>
            <w:tcW w:w="1701" w:type="dxa"/>
            <w:vAlign w:val="center"/>
          </w:tcPr>
          <w:p w14:paraId="44F2583E" w14:textId="77777777" w:rsidR="00D80AEB" w:rsidRDefault="004F44A0">
            <w:pPr>
              <w:jc w:val="right"/>
            </w:pPr>
            <w:r>
              <w:rPr>
                <w:color w:val="000000"/>
                <w:sz w:val="18"/>
                <w:szCs w:val="18"/>
              </w:rPr>
              <w:t>-</w:t>
            </w:r>
          </w:p>
        </w:tc>
        <w:tc>
          <w:tcPr>
            <w:tcW w:w="1559" w:type="dxa"/>
            <w:vAlign w:val="center"/>
          </w:tcPr>
          <w:p w14:paraId="20302E93" w14:textId="77777777" w:rsidR="00D80AEB" w:rsidRDefault="004F44A0">
            <w:pPr>
              <w:jc w:val="right"/>
            </w:pPr>
            <w:r>
              <w:rPr>
                <w:color w:val="000000"/>
                <w:sz w:val="18"/>
                <w:szCs w:val="18"/>
              </w:rPr>
              <w:t>-</w:t>
            </w:r>
          </w:p>
        </w:tc>
        <w:tc>
          <w:tcPr>
            <w:tcW w:w="1559" w:type="dxa"/>
            <w:vAlign w:val="center"/>
          </w:tcPr>
          <w:p w14:paraId="73776E07" w14:textId="77777777" w:rsidR="00D80AEB" w:rsidRDefault="004F44A0">
            <w:pPr>
              <w:jc w:val="right"/>
            </w:pPr>
            <w:r>
              <w:rPr>
                <w:color w:val="000000"/>
                <w:sz w:val="18"/>
                <w:szCs w:val="18"/>
              </w:rPr>
              <w:t>-</w:t>
            </w:r>
          </w:p>
        </w:tc>
        <w:tc>
          <w:tcPr>
            <w:tcW w:w="1301" w:type="dxa"/>
            <w:vAlign w:val="center"/>
          </w:tcPr>
          <w:p w14:paraId="47C4FE53" w14:textId="77777777" w:rsidR="00D80AEB" w:rsidRDefault="004F44A0">
            <w:pPr>
              <w:jc w:val="right"/>
            </w:pPr>
            <w:r>
              <w:rPr>
                <w:color w:val="000000"/>
                <w:sz w:val="18"/>
                <w:szCs w:val="18"/>
              </w:rPr>
              <w:t>316.03</w:t>
            </w:r>
          </w:p>
        </w:tc>
      </w:tr>
      <w:tr w:rsidR="00D80AEB" w14:paraId="5AAE0DA7" w14:textId="77777777">
        <w:trPr>
          <w:jc w:val="center"/>
        </w:trPr>
        <w:tc>
          <w:tcPr>
            <w:tcW w:w="1588" w:type="dxa"/>
            <w:vAlign w:val="center"/>
          </w:tcPr>
          <w:p w14:paraId="7FD15049" w14:textId="77777777" w:rsidR="00D80AEB" w:rsidRDefault="004F44A0">
            <w:pPr>
              <w:jc w:val="center"/>
            </w:pPr>
            <w:r>
              <w:rPr>
                <w:color w:val="000000"/>
                <w:sz w:val="18"/>
                <w:szCs w:val="18"/>
              </w:rPr>
              <w:t>存出保证金</w:t>
            </w:r>
          </w:p>
        </w:tc>
        <w:tc>
          <w:tcPr>
            <w:tcW w:w="1701" w:type="dxa"/>
            <w:vAlign w:val="center"/>
          </w:tcPr>
          <w:p w14:paraId="1C020585" w14:textId="77777777" w:rsidR="00D80AEB" w:rsidRDefault="004F44A0">
            <w:pPr>
              <w:jc w:val="right"/>
            </w:pPr>
            <w:r>
              <w:rPr>
                <w:color w:val="000000"/>
                <w:sz w:val="18"/>
                <w:szCs w:val="18"/>
              </w:rPr>
              <w:t>6,617.23</w:t>
            </w:r>
          </w:p>
        </w:tc>
        <w:tc>
          <w:tcPr>
            <w:tcW w:w="1701" w:type="dxa"/>
            <w:vAlign w:val="center"/>
          </w:tcPr>
          <w:p w14:paraId="149A82AE" w14:textId="77777777" w:rsidR="00D80AEB" w:rsidRDefault="004F44A0">
            <w:pPr>
              <w:jc w:val="right"/>
            </w:pPr>
            <w:r>
              <w:rPr>
                <w:color w:val="000000"/>
                <w:sz w:val="18"/>
                <w:szCs w:val="18"/>
              </w:rPr>
              <w:t>-</w:t>
            </w:r>
          </w:p>
        </w:tc>
        <w:tc>
          <w:tcPr>
            <w:tcW w:w="1559" w:type="dxa"/>
            <w:vAlign w:val="center"/>
          </w:tcPr>
          <w:p w14:paraId="06940C01" w14:textId="77777777" w:rsidR="00D80AEB" w:rsidRDefault="004F44A0">
            <w:pPr>
              <w:jc w:val="right"/>
            </w:pPr>
            <w:r>
              <w:rPr>
                <w:color w:val="000000"/>
                <w:sz w:val="18"/>
                <w:szCs w:val="18"/>
              </w:rPr>
              <w:t>-</w:t>
            </w:r>
          </w:p>
        </w:tc>
        <w:tc>
          <w:tcPr>
            <w:tcW w:w="1559" w:type="dxa"/>
            <w:vAlign w:val="center"/>
          </w:tcPr>
          <w:p w14:paraId="789D3E14" w14:textId="77777777" w:rsidR="00D80AEB" w:rsidRDefault="004F44A0">
            <w:pPr>
              <w:jc w:val="right"/>
            </w:pPr>
            <w:r>
              <w:rPr>
                <w:color w:val="000000"/>
                <w:sz w:val="18"/>
                <w:szCs w:val="18"/>
              </w:rPr>
              <w:t>-</w:t>
            </w:r>
          </w:p>
        </w:tc>
        <w:tc>
          <w:tcPr>
            <w:tcW w:w="1301" w:type="dxa"/>
            <w:vAlign w:val="center"/>
          </w:tcPr>
          <w:p w14:paraId="43637C8D" w14:textId="77777777" w:rsidR="00D80AEB" w:rsidRDefault="004F44A0">
            <w:pPr>
              <w:jc w:val="right"/>
            </w:pPr>
            <w:r>
              <w:rPr>
                <w:color w:val="000000"/>
                <w:sz w:val="18"/>
                <w:szCs w:val="18"/>
              </w:rPr>
              <w:t>6,617.23</w:t>
            </w:r>
          </w:p>
        </w:tc>
      </w:tr>
      <w:tr w:rsidR="00D80AEB" w14:paraId="4BDD6C39" w14:textId="77777777">
        <w:trPr>
          <w:jc w:val="center"/>
        </w:trPr>
        <w:tc>
          <w:tcPr>
            <w:tcW w:w="1588" w:type="dxa"/>
            <w:vAlign w:val="center"/>
          </w:tcPr>
          <w:p w14:paraId="624EB71A" w14:textId="77777777" w:rsidR="00D80AEB" w:rsidRDefault="004F44A0">
            <w:pPr>
              <w:jc w:val="center"/>
            </w:pPr>
            <w:r>
              <w:rPr>
                <w:color w:val="000000"/>
                <w:sz w:val="18"/>
                <w:szCs w:val="18"/>
              </w:rPr>
              <w:t>交易性金融资产</w:t>
            </w:r>
          </w:p>
        </w:tc>
        <w:tc>
          <w:tcPr>
            <w:tcW w:w="1701" w:type="dxa"/>
            <w:vAlign w:val="center"/>
          </w:tcPr>
          <w:p w14:paraId="00D34ED2" w14:textId="77777777" w:rsidR="00D80AEB" w:rsidRDefault="004F44A0">
            <w:pPr>
              <w:jc w:val="right"/>
            </w:pPr>
            <w:r>
              <w:rPr>
                <w:color w:val="000000"/>
                <w:sz w:val="18"/>
                <w:szCs w:val="18"/>
              </w:rPr>
              <w:t>-</w:t>
            </w:r>
          </w:p>
        </w:tc>
        <w:tc>
          <w:tcPr>
            <w:tcW w:w="1701" w:type="dxa"/>
            <w:vAlign w:val="center"/>
          </w:tcPr>
          <w:p w14:paraId="458370C2" w14:textId="77777777" w:rsidR="00D80AEB" w:rsidRDefault="004F44A0">
            <w:pPr>
              <w:jc w:val="right"/>
            </w:pPr>
            <w:r>
              <w:rPr>
                <w:color w:val="000000"/>
                <w:sz w:val="18"/>
                <w:szCs w:val="18"/>
              </w:rPr>
              <w:t>-</w:t>
            </w:r>
          </w:p>
        </w:tc>
        <w:tc>
          <w:tcPr>
            <w:tcW w:w="1559" w:type="dxa"/>
            <w:vAlign w:val="center"/>
          </w:tcPr>
          <w:p w14:paraId="5E898B3B" w14:textId="77777777" w:rsidR="00D80AEB" w:rsidRDefault="004F44A0">
            <w:pPr>
              <w:jc w:val="right"/>
            </w:pPr>
            <w:r>
              <w:rPr>
                <w:color w:val="000000"/>
                <w:sz w:val="18"/>
                <w:szCs w:val="18"/>
              </w:rPr>
              <w:t>-</w:t>
            </w:r>
          </w:p>
        </w:tc>
        <w:tc>
          <w:tcPr>
            <w:tcW w:w="1559" w:type="dxa"/>
            <w:vAlign w:val="center"/>
          </w:tcPr>
          <w:p w14:paraId="5DAF4A0C" w14:textId="77777777" w:rsidR="00D80AEB" w:rsidRDefault="004F44A0">
            <w:pPr>
              <w:jc w:val="right"/>
            </w:pPr>
            <w:r>
              <w:rPr>
                <w:color w:val="000000"/>
                <w:sz w:val="18"/>
                <w:szCs w:val="18"/>
              </w:rPr>
              <w:t>499,474,841.40</w:t>
            </w:r>
          </w:p>
        </w:tc>
        <w:tc>
          <w:tcPr>
            <w:tcW w:w="1301" w:type="dxa"/>
            <w:vAlign w:val="center"/>
          </w:tcPr>
          <w:p w14:paraId="28B8929D" w14:textId="77777777" w:rsidR="00D80AEB" w:rsidRDefault="004F44A0">
            <w:pPr>
              <w:jc w:val="right"/>
            </w:pPr>
            <w:r>
              <w:rPr>
                <w:color w:val="000000"/>
                <w:sz w:val="18"/>
                <w:szCs w:val="18"/>
              </w:rPr>
              <w:t>499,474,841.40</w:t>
            </w:r>
          </w:p>
        </w:tc>
      </w:tr>
      <w:tr w:rsidR="00D80AEB" w14:paraId="7E2F3A65" w14:textId="77777777">
        <w:trPr>
          <w:jc w:val="center"/>
        </w:trPr>
        <w:tc>
          <w:tcPr>
            <w:tcW w:w="1588" w:type="dxa"/>
            <w:vAlign w:val="center"/>
          </w:tcPr>
          <w:p w14:paraId="088DA2B9" w14:textId="77777777" w:rsidR="00D80AEB" w:rsidRDefault="004F44A0">
            <w:pPr>
              <w:jc w:val="center"/>
            </w:pPr>
            <w:r>
              <w:rPr>
                <w:color w:val="000000"/>
                <w:sz w:val="18"/>
                <w:szCs w:val="18"/>
              </w:rPr>
              <w:t>应收利息</w:t>
            </w:r>
          </w:p>
        </w:tc>
        <w:tc>
          <w:tcPr>
            <w:tcW w:w="1701" w:type="dxa"/>
            <w:vAlign w:val="center"/>
          </w:tcPr>
          <w:p w14:paraId="3CA848C8" w14:textId="77777777" w:rsidR="00D80AEB" w:rsidRDefault="004F44A0">
            <w:pPr>
              <w:jc w:val="right"/>
            </w:pPr>
            <w:r>
              <w:rPr>
                <w:color w:val="000000"/>
                <w:sz w:val="18"/>
                <w:szCs w:val="18"/>
              </w:rPr>
              <w:t>-</w:t>
            </w:r>
          </w:p>
        </w:tc>
        <w:tc>
          <w:tcPr>
            <w:tcW w:w="1701" w:type="dxa"/>
            <w:vAlign w:val="center"/>
          </w:tcPr>
          <w:p w14:paraId="1EFCF5A1" w14:textId="77777777" w:rsidR="00D80AEB" w:rsidRDefault="004F44A0">
            <w:pPr>
              <w:jc w:val="right"/>
            </w:pPr>
            <w:r>
              <w:rPr>
                <w:color w:val="000000"/>
                <w:sz w:val="18"/>
                <w:szCs w:val="18"/>
              </w:rPr>
              <w:t>-</w:t>
            </w:r>
          </w:p>
        </w:tc>
        <w:tc>
          <w:tcPr>
            <w:tcW w:w="1559" w:type="dxa"/>
            <w:vAlign w:val="center"/>
          </w:tcPr>
          <w:p w14:paraId="6967D436" w14:textId="77777777" w:rsidR="00D80AEB" w:rsidRDefault="004F44A0">
            <w:pPr>
              <w:jc w:val="right"/>
            </w:pPr>
            <w:r>
              <w:rPr>
                <w:color w:val="000000"/>
                <w:sz w:val="18"/>
                <w:szCs w:val="18"/>
              </w:rPr>
              <w:t>-</w:t>
            </w:r>
          </w:p>
        </w:tc>
        <w:tc>
          <w:tcPr>
            <w:tcW w:w="1559" w:type="dxa"/>
            <w:vAlign w:val="center"/>
          </w:tcPr>
          <w:p w14:paraId="4F451AB2" w14:textId="77777777" w:rsidR="00D80AEB" w:rsidRDefault="004F44A0">
            <w:pPr>
              <w:jc w:val="right"/>
            </w:pPr>
            <w:r>
              <w:rPr>
                <w:color w:val="000000"/>
                <w:sz w:val="18"/>
                <w:szCs w:val="18"/>
              </w:rPr>
              <w:t>975.92</w:t>
            </w:r>
          </w:p>
        </w:tc>
        <w:tc>
          <w:tcPr>
            <w:tcW w:w="1301" w:type="dxa"/>
            <w:vAlign w:val="center"/>
          </w:tcPr>
          <w:p w14:paraId="291DFAE7" w14:textId="77777777" w:rsidR="00D80AEB" w:rsidRDefault="004F44A0">
            <w:pPr>
              <w:jc w:val="right"/>
            </w:pPr>
            <w:r>
              <w:rPr>
                <w:color w:val="000000"/>
                <w:sz w:val="18"/>
                <w:szCs w:val="18"/>
              </w:rPr>
              <w:t>975.92</w:t>
            </w:r>
          </w:p>
        </w:tc>
      </w:tr>
      <w:tr w:rsidR="00E64BF2" w:rsidRPr="00FF7CE7" w14:paraId="720DB95B" w14:textId="77777777" w:rsidTr="00B053D1">
        <w:trPr>
          <w:trHeight w:val="280"/>
          <w:jc w:val="center"/>
        </w:trPr>
        <w:tc>
          <w:tcPr>
            <w:tcW w:w="1588" w:type="dxa"/>
            <w:vAlign w:val="center"/>
          </w:tcPr>
          <w:p w14:paraId="74E023A8"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55C4E4AF" w14:textId="77777777" w:rsidR="00E64BF2" w:rsidRPr="00154F4E" w:rsidRDefault="00E64BF2" w:rsidP="00B053D1">
            <w:pPr>
              <w:spacing w:before="29" w:line="288" w:lineRule="auto"/>
              <w:jc w:val="right"/>
              <w:rPr>
                <w:sz w:val="18"/>
                <w:szCs w:val="18"/>
              </w:rPr>
            </w:pPr>
            <w:r w:rsidRPr="00154F4E">
              <w:rPr>
                <w:sz w:val="18"/>
                <w:szCs w:val="18"/>
              </w:rPr>
              <w:t>4,427,550.16</w:t>
            </w:r>
          </w:p>
        </w:tc>
        <w:tc>
          <w:tcPr>
            <w:tcW w:w="1701" w:type="dxa"/>
            <w:vAlign w:val="center"/>
          </w:tcPr>
          <w:p w14:paraId="7D85E2C4"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14596733"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4D8DBE1" w14:textId="77777777" w:rsidR="00E64BF2" w:rsidRPr="00154F4E" w:rsidRDefault="00E64BF2" w:rsidP="00B053D1">
            <w:pPr>
              <w:spacing w:before="29" w:line="288" w:lineRule="auto"/>
              <w:jc w:val="right"/>
              <w:rPr>
                <w:sz w:val="18"/>
                <w:szCs w:val="18"/>
              </w:rPr>
            </w:pPr>
            <w:r w:rsidRPr="00154F4E">
              <w:rPr>
                <w:sz w:val="18"/>
                <w:szCs w:val="18"/>
              </w:rPr>
              <w:t>499,475,817.32</w:t>
            </w:r>
          </w:p>
        </w:tc>
        <w:tc>
          <w:tcPr>
            <w:tcW w:w="1301" w:type="dxa"/>
            <w:vAlign w:val="center"/>
          </w:tcPr>
          <w:p w14:paraId="4E782419" w14:textId="77777777" w:rsidR="00E64BF2" w:rsidRPr="00154F4E" w:rsidRDefault="00E64BF2" w:rsidP="00B053D1">
            <w:pPr>
              <w:spacing w:before="29" w:line="288" w:lineRule="auto"/>
              <w:jc w:val="right"/>
              <w:rPr>
                <w:sz w:val="18"/>
                <w:szCs w:val="18"/>
              </w:rPr>
            </w:pPr>
            <w:r w:rsidRPr="00154F4E">
              <w:rPr>
                <w:sz w:val="18"/>
                <w:szCs w:val="18"/>
              </w:rPr>
              <w:t>503,903,367.48</w:t>
            </w:r>
          </w:p>
        </w:tc>
      </w:tr>
      <w:tr w:rsidR="00E64BF2" w:rsidRPr="006666AF" w14:paraId="49DCBBE4" w14:textId="77777777" w:rsidTr="007C2FB1">
        <w:trPr>
          <w:trHeight w:val="278"/>
          <w:jc w:val="center"/>
        </w:trPr>
        <w:tc>
          <w:tcPr>
            <w:tcW w:w="1588" w:type="dxa"/>
            <w:vAlign w:val="center"/>
          </w:tcPr>
          <w:p w14:paraId="138CD5F1"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1CF83806"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7989FDDE"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DDD16A0"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65B9BE08"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21BC24CE" w14:textId="77777777" w:rsidR="00E64BF2" w:rsidRPr="006666AF" w:rsidRDefault="00E64BF2" w:rsidP="00C915A6">
            <w:pPr>
              <w:spacing w:line="360" w:lineRule="auto"/>
              <w:jc w:val="right"/>
              <w:rPr>
                <w:rFonts w:ascii="宋体" w:hAnsi="宋体"/>
                <w:color w:val="000000"/>
                <w:szCs w:val="21"/>
              </w:rPr>
            </w:pPr>
          </w:p>
        </w:tc>
      </w:tr>
      <w:tr w:rsidR="00D80AEB" w14:paraId="69FF0BD2" w14:textId="77777777">
        <w:trPr>
          <w:jc w:val="center"/>
        </w:trPr>
        <w:tc>
          <w:tcPr>
            <w:tcW w:w="1588" w:type="dxa"/>
            <w:vAlign w:val="center"/>
          </w:tcPr>
          <w:p w14:paraId="3420F77D" w14:textId="77777777" w:rsidR="00D80AEB" w:rsidRDefault="004F44A0">
            <w:pPr>
              <w:jc w:val="center"/>
            </w:pPr>
            <w:r>
              <w:rPr>
                <w:color w:val="000000"/>
                <w:sz w:val="18"/>
                <w:szCs w:val="18"/>
              </w:rPr>
              <w:t>应付管理人报酬</w:t>
            </w:r>
          </w:p>
        </w:tc>
        <w:tc>
          <w:tcPr>
            <w:tcW w:w="1701" w:type="dxa"/>
            <w:vAlign w:val="center"/>
          </w:tcPr>
          <w:p w14:paraId="6FC35232" w14:textId="77777777" w:rsidR="00D80AEB" w:rsidRDefault="004F44A0">
            <w:pPr>
              <w:jc w:val="right"/>
            </w:pPr>
            <w:r>
              <w:rPr>
                <w:color w:val="000000"/>
                <w:sz w:val="18"/>
                <w:szCs w:val="18"/>
              </w:rPr>
              <w:t>-</w:t>
            </w:r>
          </w:p>
        </w:tc>
        <w:tc>
          <w:tcPr>
            <w:tcW w:w="1701" w:type="dxa"/>
            <w:vAlign w:val="center"/>
          </w:tcPr>
          <w:p w14:paraId="3335358F" w14:textId="77777777" w:rsidR="00D80AEB" w:rsidRDefault="004F44A0">
            <w:pPr>
              <w:jc w:val="right"/>
            </w:pPr>
            <w:r>
              <w:rPr>
                <w:color w:val="000000"/>
                <w:sz w:val="18"/>
                <w:szCs w:val="18"/>
              </w:rPr>
              <w:t>-</w:t>
            </w:r>
          </w:p>
        </w:tc>
        <w:tc>
          <w:tcPr>
            <w:tcW w:w="1559" w:type="dxa"/>
            <w:vAlign w:val="center"/>
          </w:tcPr>
          <w:p w14:paraId="1B549049" w14:textId="77777777" w:rsidR="00D80AEB" w:rsidRDefault="004F44A0">
            <w:pPr>
              <w:jc w:val="right"/>
            </w:pPr>
            <w:r>
              <w:rPr>
                <w:color w:val="000000"/>
                <w:sz w:val="18"/>
                <w:szCs w:val="18"/>
              </w:rPr>
              <w:t>-</w:t>
            </w:r>
          </w:p>
        </w:tc>
        <w:tc>
          <w:tcPr>
            <w:tcW w:w="1559" w:type="dxa"/>
            <w:vAlign w:val="center"/>
          </w:tcPr>
          <w:p w14:paraId="162FF220" w14:textId="77777777" w:rsidR="00D80AEB" w:rsidRDefault="004F44A0">
            <w:pPr>
              <w:jc w:val="right"/>
            </w:pPr>
            <w:r>
              <w:rPr>
                <w:color w:val="000000"/>
                <w:sz w:val="18"/>
                <w:szCs w:val="18"/>
              </w:rPr>
              <w:t>243,669.08</w:t>
            </w:r>
          </w:p>
        </w:tc>
        <w:tc>
          <w:tcPr>
            <w:tcW w:w="1301" w:type="dxa"/>
            <w:vAlign w:val="center"/>
          </w:tcPr>
          <w:p w14:paraId="4868728B" w14:textId="77777777" w:rsidR="00D80AEB" w:rsidRDefault="004F44A0">
            <w:pPr>
              <w:jc w:val="right"/>
            </w:pPr>
            <w:r>
              <w:rPr>
                <w:color w:val="000000"/>
                <w:sz w:val="18"/>
                <w:szCs w:val="18"/>
              </w:rPr>
              <w:t>243,669.08</w:t>
            </w:r>
          </w:p>
        </w:tc>
      </w:tr>
      <w:tr w:rsidR="00D80AEB" w14:paraId="4B67970A" w14:textId="77777777">
        <w:trPr>
          <w:jc w:val="center"/>
        </w:trPr>
        <w:tc>
          <w:tcPr>
            <w:tcW w:w="1588" w:type="dxa"/>
            <w:vAlign w:val="center"/>
          </w:tcPr>
          <w:p w14:paraId="78756282" w14:textId="77777777" w:rsidR="00D80AEB" w:rsidRDefault="004F44A0">
            <w:pPr>
              <w:jc w:val="center"/>
            </w:pPr>
            <w:r>
              <w:rPr>
                <w:color w:val="000000"/>
                <w:sz w:val="18"/>
                <w:szCs w:val="18"/>
              </w:rPr>
              <w:t>应付托管费</w:t>
            </w:r>
          </w:p>
        </w:tc>
        <w:tc>
          <w:tcPr>
            <w:tcW w:w="1701" w:type="dxa"/>
            <w:vAlign w:val="center"/>
          </w:tcPr>
          <w:p w14:paraId="4A5112A8" w14:textId="77777777" w:rsidR="00D80AEB" w:rsidRDefault="004F44A0">
            <w:pPr>
              <w:jc w:val="right"/>
            </w:pPr>
            <w:r>
              <w:rPr>
                <w:color w:val="000000"/>
                <w:sz w:val="18"/>
                <w:szCs w:val="18"/>
              </w:rPr>
              <w:t>-</w:t>
            </w:r>
          </w:p>
        </w:tc>
        <w:tc>
          <w:tcPr>
            <w:tcW w:w="1701" w:type="dxa"/>
            <w:vAlign w:val="center"/>
          </w:tcPr>
          <w:p w14:paraId="23459392" w14:textId="77777777" w:rsidR="00D80AEB" w:rsidRDefault="004F44A0">
            <w:pPr>
              <w:jc w:val="right"/>
            </w:pPr>
            <w:r>
              <w:rPr>
                <w:color w:val="000000"/>
                <w:sz w:val="18"/>
                <w:szCs w:val="18"/>
              </w:rPr>
              <w:t>-</w:t>
            </w:r>
          </w:p>
        </w:tc>
        <w:tc>
          <w:tcPr>
            <w:tcW w:w="1559" w:type="dxa"/>
            <w:vAlign w:val="center"/>
          </w:tcPr>
          <w:p w14:paraId="3F3B0807" w14:textId="77777777" w:rsidR="00D80AEB" w:rsidRDefault="004F44A0">
            <w:pPr>
              <w:jc w:val="right"/>
            </w:pPr>
            <w:r>
              <w:rPr>
                <w:color w:val="000000"/>
                <w:sz w:val="18"/>
                <w:szCs w:val="18"/>
              </w:rPr>
              <w:t>-</w:t>
            </w:r>
          </w:p>
        </w:tc>
        <w:tc>
          <w:tcPr>
            <w:tcW w:w="1559" w:type="dxa"/>
            <w:vAlign w:val="center"/>
          </w:tcPr>
          <w:p w14:paraId="56AFD307" w14:textId="77777777" w:rsidR="00D80AEB" w:rsidRDefault="004F44A0">
            <w:pPr>
              <w:jc w:val="right"/>
            </w:pPr>
            <w:r>
              <w:rPr>
                <w:color w:val="000000"/>
                <w:sz w:val="18"/>
                <w:szCs w:val="18"/>
              </w:rPr>
              <w:t>48,733.81</w:t>
            </w:r>
          </w:p>
        </w:tc>
        <w:tc>
          <w:tcPr>
            <w:tcW w:w="1301" w:type="dxa"/>
            <w:vAlign w:val="center"/>
          </w:tcPr>
          <w:p w14:paraId="323F8F42" w14:textId="77777777" w:rsidR="00D80AEB" w:rsidRDefault="004F44A0">
            <w:pPr>
              <w:jc w:val="right"/>
            </w:pPr>
            <w:r>
              <w:rPr>
                <w:color w:val="000000"/>
                <w:sz w:val="18"/>
                <w:szCs w:val="18"/>
              </w:rPr>
              <w:t>48,733.81</w:t>
            </w:r>
          </w:p>
        </w:tc>
      </w:tr>
      <w:tr w:rsidR="00D80AEB" w14:paraId="7BB839E4" w14:textId="77777777">
        <w:trPr>
          <w:jc w:val="center"/>
        </w:trPr>
        <w:tc>
          <w:tcPr>
            <w:tcW w:w="1588" w:type="dxa"/>
            <w:vAlign w:val="center"/>
          </w:tcPr>
          <w:p w14:paraId="601A4016" w14:textId="77777777" w:rsidR="00D80AEB" w:rsidRDefault="004F44A0">
            <w:pPr>
              <w:jc w:val="center"/>
            </w:pPr>
            <w:r>
              <w:rPr>
                <w:color w:val="000000"/>
                <w:sz w:val="18"/>
                <w:szCs w:val="18"/>
              </w:rPr>
              <w:t>应付交易费用</w:t>
            </w:r>
          </w:p>
        </w:tc>
        <w:tc>
          <w:tcPr>
            <w:tcW w:w="1701" w:type="dxa"/>
            <w:vAlign w:val="center"/>
          </w:tcPr>
          <w:p w14:paraId="6A196395" w14:textId="77777777" w:rsidR="00D80AEB" w:rsidRDefault="004F44A0">
            <w:pPr>
              <w:jc w:val="right"/>
            </w:pPr>
            <w:r>
              <w:rPr>
                <w:color w:val="000000"/>
                <w:sz w:val="18"/>
                <w:szCs w:val="18"/>
              </w:rPr>
              <w:t>-</w:t>
            </w:r>
          </w:p>
        </w:tc>
        <w:tc>
          <w:tcPr>
            <w:tcW w:w="1701" w:type="dxa"/>
            <w:vAlign w:val="center"/>
          </w:tcPr>
          <w:p w14:paraId="6B0E31EE" w14:textId="77777777" w:rsidR="00D80AEB" w:rsidRDefault="004F44A0">
            <w:pPr>
              <w:jc w:val="right"/>
            </w:pPr>
            <w:r>
              <w:rPr>
                <w:color w:val="000000"/>
                <w:sz w:val="18"/>
                <w:szCs w:val="18"/>
              </w:rPr>
              <w:t>-</w:t>
            </w:r>
          </w:p>
        </w:tc>
        <w:tc>
          <w:tcPr>
            <w:tcW w:w="1559" w:type="dxa"/>
            <w:vAlign w:val="center"/>
          </w:tcPr>
          <w:p w14:paraId="1A9E5965" w14:textId="77777777" w:rsidR="00D80AEB" w:rsidRDefault="004F44A0">
            <w:pPr>
              <w:jc w:val="right"/>
            </w:pPr>
            <w:r>
              <w:rPr>
                <w:color w:val="000000"/>
                <w:sz w:val="18"/>
                <w:szCs w:val="18"/>
              </w:rPr>
              <w:t>-</w:t>
            </w:r>
          </w:p>
        </w:tc>
        <w:tc>
          <w:tcPr>
            <w:tcW w:w="1559" w:type="dxa"/>
            <w:vAlign w:val="center"/>
          </w:tcPr>
          <w:p w14:paraId="47D83AC1" w14:textId="77777777" w:rsidR="00D80AEB" w:rsidRDefault="004F44A0">
            <w:pPr>
              <w:jc w:val="right"/>
            </w:pPr>
            <w:r>
              <w:rPr>
                <w:color w:val="000000"/>
                <w:sz w:val="18"/>
                <w:szCs w:val="18"/>
              </w:rPr>
              <w:t>64,343.41</w:t>
            </w:r>
          </w:p>
        </w:tc>
        <w:tc>
          <w:tcPr>
            <w:tcW w:w="1301" w:type="dxa"/>
            <w:vAlign w:val="center"/>
          </w:tcPr>
          <w:p w14:paraId="4D52C765" w14:textId="77777777" w:rsidR="00D80AEB" w:rsidRDefault="004F44A0">
            <w:pPr>
              <w:jc w:val="right"/>
            </w:pPr>
            <w:r>
              <w:rPr>
                <w:color w:val="000000"/>
                <w:sz w:val="18"/>
                <w:szCs w:val="18"/>
              </w:rPr>
              <w:t>64,343.41</w:t>
            </w:r>
          </w:p>
        </w:tc>
      </w:tr>
      <w:tr w:rsidR="00D80AEB" w14:paraId="0CFC1390" w14:textId="77777777">
        <w:trPr>
          <w:jc w:val="center"/>
        </w:trPr>
        <w:tc>
          <w:tcPr>
            <w:tcW w:w="1588" w:type="dxa"/>
            <w:vAlign w:val="center"/>
          </w:tcPr>
          <w:p w14:paraId="6591D59D" w14:textId="77777777" w:rsidR="00D80AEB" w:rsidRDefault="004F44A0">
            <w:pPr>
              <w:jc w:val="center"/>
            </w:pPr>
            <w:r>
              <w:rPr>
                <w:color w:val="000000"/>
                <w:sz w:val="18"/>
                <w:szCs w:val="18"/>
              </w:rPr>
              <w:t>其他负债</w:t>
            </w:r>
          </w:p>
        </w:tc>
        <w:tc>
          <w:tcPr>
            <w:tcW w:w="1701" w:type="dxa"/>
            <w:vAlign w:val="center"/>
          </w:tcPr>
          <w:p w14:paraId="26BCD68E" w14:textId="77777777" w:rsidR="00D80AEB" w:rsidRDefault="004F44A0">
            <w:pPr>
              <w:jc w:val="right"/>
            </w:pPr>
            <w:r>
              <w:rPr>
                <w:color w:val="000000"/>
                <w:sz w:val="18"/>
                <w:szCs w:val="18"/>
              </w:rPr>
              <w:t>-</w:t>
            </w:r>
          </w:p>
        </w:tc>
        <w:tc>
          <w:tcPr>
            <w:tcW w:w="1701" w:type="dxa"/>
            <w:vAlign w:val="center"/>
          </w:tcPr>
          <w:p w14:paraId="357FDC5B" w14:textId="77777777" w:rsidR="00D80AEB" w:rsidRDefault="004F44A0">
            <w:pPr>
              <w:jc w:val="right"/>
            </w:pPr>
            <w:r>
              <w:rPr>
                <w:color w:val="000000"/>
                <w:sz w:val="18"/>
                <w:szCs w:val="18"/>
              </w:rPr>
              <w:t>-</w:t>
            </w:r>
          </w:p>
        </w:tc>
        <w:tc>
          <w:tcPr>
            <w:tcW w:w="1559" w:type="dxa"/>
            <w:vAlign w:val="center"/>
          </w:tcPr>
          <w:p w14:paraId="05354F93" w14:textId="77777777" w:rsidR="00D80AEB" w:rsidRDefault="004F44A0">
            <w:pPr>
              <w:jc w:val="right"/>
            </w:pPr>
            <w:r>
              <w:rPr>
                <w:color w:val="000000"/>
                <w:sz w:val="18"/>
                <w:szCs w:val="18"/>
              </w:rPr>
              <w:t>-</w:t>
            </w:r>
          </w:p>
        </w:tc>
        <w:tc>
          <w:tcPr>
            <w:tcW w:w="1559" w:type="dxa"/>
            <w:vAlign w:val="center"/>
          </w:tcPr>
          <w:p w14:paraId="693A7CF0" w14:textId="77777777" w:rsidR="00D80AEB" w:rsidRDefault="004F44A0">
            <w:pPr>
              <w:jc w:val="right"/>
            </w:pPr>
            <w:r>
              <w:rPr>
                <w:color w:val="000000"/>
                <w:sz w:val="18"/>
                <w:szCs w:val="18"/>
              </w:rPr>
              <w:t>410,000.00</w:t>
            </w:r>
          </w:p>
        </w:tc>
        <w:tc>
          <w:tcPr>
            <w:tcW w:w="1301" w:type="dxa"/>
            <w:vAlign w:val="center"/>
          </w:tcPr>
          <w:p w14:paraId="03D7E86B" w14:textId="77777777" w:rsidR="00D80AEB" w:rsidRDefault="004F44A0">
            <w:pPr>
              <w:jc w:val="right"/>
            </w:pPr>
            <w:r>
              <w:rPr>
                <w:color w:val="000000"/>
                <w:sz w:val="18"/>
                <w:szCs w:val="18"/>
              </w:rPr>
              <w:t>410,000.00</w:t>
            </w:r>
          </w:p>
        </w:tc>
      </w:tr>
      <w:tr w:rsidR="00B544A7" w:rsidRPr="0091212A" w14:paraId="22E4FF0B" w14:textId="77777777" w:rsidTr="00B053D1">
        <w:trPr>
          <w:trHeight w:val="278"/>
          <w:jc w:val="center"/>
        </w:trPr>
        <w:tc>
          <w:tcPr>
            <w:tcW w:w="1588" w:type="dxa"/>
            <w:vAlign w:val="center"/>
          </w:tcPr>
          <w:p w14:paraId="3D8721C0"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0426A390"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595D728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0FE7243"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C72656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766,746.30</w:t>
            </w:r>
          </w:p>
        </w:tc>
        <w:tc>
          <w:tcPr>
            <w:tcW w:w="1301" w:type="dxa"/>
            <w:vAlign w:val="center"/>
          </w:tcPr>
          <w:p w14:paraId="7BA9245D"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766,746.30</w:t>
            </w:r>
          </w:p>
        </w:tc>
      </w:tr>
      <w:tr w:rsidR="00B544A7" w:rsidRPr="0091212A" w14:paraId="077EBF65" w14:textId="77777777" w:rsidTr="00B053D1">
        <w:trPr>
          <w:trHeight w:val="278"/>
          <w:jc w:val="center"/>
        </w:trPr>
        <w:tc>
          <w:tcPr>
            <w:tcW w:w="1588" w:type="dxa"/>
            <w:vAlign w:val="center"/>
          </w:tcPr>
          <w:p w14:paraId="46191B31"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4C350A9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4,427,550.16</w:t>
            </w:r>
          </w:p>
        </w:tc>
        <w:tc>
          <w:tcPr>
            <w:tcW w:w="1701" w:type="dxa"/>
            <w:vAlign w:val="center"/>
          </w:tcPr>
          <w:p w14:paraId="29E4B40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5DC251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98809C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498,709,071.02</w:t>
            </w:r>
          </w:p>
        </w:tc>
        <w:tc>
          <w:tcPr>
            <w:tcW w:w="1301" w:type="dxa"/>
            <w:vAlign w:val="center"/>
          </w:tcPr>
          <w:p w14:paraId="62EBB4A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503,136,621.18</w:t>
            </w:r>
          </w:p>
        </w:tc>
      </w:tr>
    </w:tbl>
    <w:p w14:paraId="24812CCE"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0AA0ADA3" w14:textId="77777777" w:rsidR="001A59F9" w:rsidRPr="0091212A" w:rsidRDefault="001A59F9" w:rsidP="00026C9C">
      <w:pPr>
        <w:spacing w:line="360" w:lineRule="auto"/>
        <w:rPr>
          <w:rFonts w:asciiTheme="minorEastAsia" w:eastAsiaTheme="minorEastAsia" w:hAnsiTheme="minorEastAsia"/>
          <w:color w:val="000000"/>
          <w:szCs w:val="21"/>
        </w:rPr>
      </w:pPr>
    </w:p>
    <w:p w14:paraId="5131EEAD"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76080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7"/>
    </w:p>
    <w:p w14:paraId="039E3FFD"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690977EB"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2B4A5641" w14:textId="77777777" w:rsidR="00C33F75" w:rsidRPr="00AD0E47" w:rsidRDefault="00C33F75" w:rsidP="00AD0E47">
      <w:pPr>
        <w:pStyle w:val="20"/>
        <w:spacing w:before="29" w:after="0" w:line="288" w:lineRule="auto"/>
        <w:rPr>
          <w:rFonts w:ascii="Times New Roman" w:hAnsi="Times New Roman"/>
          <w:kern w:val="0"/>
          <w:szCs w:val="24"/>
        </w:rPr>
      </w:pPr>
      <w:bookmarkStart w:id="188" w:name="_Toc50976080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8"/>
    </w:p>
    <w:p w14:paraId="5DDBB3F5"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5093AE9F"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4C9EE3D3"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76080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9"/>
    </w:p>
    <w:p w14:paraId="0696FC3C" w14:textId="77777777" w:rsidR="00D80AEB" w:rsidRDefault="004F44A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14:paraId="69573075" w14:textId="77777777" w:rsidR="00D80AEB" w:rsidRDefault="004F44A0">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14:paraId="50EAEE37"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本基金通过投资组合的分散化降低其他价格风险。本基金投资组合中，上证</w:t>
      </w:r>
      <w:r w:rsidRPr="00C10D71">
        <w:rPr>
          <w:color w:val="000000"/>
          <w:sz w:val="24"/>
        </w:rPr>
        <w:t>180</w:t>
      </w:r>
      <w:r w:rsidRPr="00C10D71">
        <w:rPr>
          <w:color w:val="000000"/>
          <w:sz w:val="24"/>
        </w:rPr>
        <w:t>公司治理指数成份股和备选成份股股票投资比例不低于基金资产净值的</w:t>
      </w:r>
      <w:r w:rsidRPr="00C10D71">
        <w:rPr>
          <w:color w:val="000000"/>
          <w:sz w:val="24"/>
        </w:rPr>
        <w:t>95%</w:t>
      </w:r>
      <w:r w:rsidRPr="00C10D71">
        <w:rPr>
          <w:color w:val="000000"/>
          <w:sz w:val="24"/>
        </w:rPr>
        <w:t>，新股、债券及中国证监会允许基金投资的其他金融工具投资比例不高于基金资产净值的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5FC19B88"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21788B4C"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50976080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0"/>
    </w:p>
    <w:p w14:paraId="2884A2C0"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1CD86A80" w14:textId="77777777" w:rsidTr="00C915A6">
        <w:tc>
          <w:tcPr>
            <w:tcW w:w="3119" w:type="dxa"/>
            <w:vMerge w:val="restart"/>
            <w:vAlign w:val="center"/>
          </w:tcPr>
          <w:p w14:paraId="036465D0"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3DA289AB"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1F884C4D"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4AE3DE05"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22C93A90"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1AED4F6B" w14:textId="77777777" w:rsidTr="00C915A6">
        <w:tc>
          <w:tcPr>
            <w:tcW w:w="3119" w:type="dxa"/>
            <w:vMerge/>
            <w:vAlign w:val="center"/>
          </w:tcPr>
          <w:p w14:paraId="357A6F37" w14:textId="77777777" w:rsidR="005F5256" w:rsidRPr="00C10D71" w:rsidRDefault="005F5256" w:rsidP="00C10D71">
            <w:pPr>
              <w:spacing w:before="29" w:line="288" w:lineRule="auto"/>
              <w:jc w:val="center"/>
              <w:rPr>
                <w:color w:val="000000"/>
                <w:sz w:val="24"/>
              </w:rPr>
            </w:pPr>
          </w:p>
        </w:tc>
        <w:tc>
          <w:tcPr>
            <w:tcW w:w="1843" w:type="dxa"/>
            <w:vAlign w:val="center"/>
          </w:tcPr>
          <w:p w14:paraId="35096C18"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4584A9C3"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0D717DE7"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55F7B526"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32FE5A13" w14:textId="77777777" w:rsidTr="003D66E3">
        <w:tc>
          <w:tcPr>
            <w:tcW w:w="3119" w:type="dxa"/>
            <w:vAlign w:val="center"/>
          </w:tcPr>
          <w:p w14:paraId="1D0C82D5"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0403D962" w14:textId="77777777" w:rsidR="005F5256" w:rsidRPr="00FF7CE7" w:rsidRDefault="005F5256" w:rsidP="00FF7CE7">
            <w:pPr>
              <w:spacing w:before="29" w:line="288" w:lineRule="auto"/>
              <w:jc w:val="right"/>
              <w:rPr>
                <w:kern w:val="0"/>
                <w:sz w:val="24"/>
              </w:rPr>
            </w:pPr>
            <w:r w:rsidRPr="00FF7CE7">
              <w:rPr>
                <w:kern w:val="0"/>
                <w:sz w:val="24"/>
              </w:rPr>
              <w:t>477,264,390.94</w:t>
            </w:r>
          </w:p>
        </w:tc>
        <w:tc>
          <w:tcPr>
            <w:tcW w:w="1097" w:type="dxa"/>
            <w:vAlign w:val="center"/>
          </w:tcPr>
          <w:p w14:paraId="22B73A54" w14:textId="77777777" w:rsidR="005F5256" w:rsidRPr="00FF7CE7" w:rsidRDefault="005F5256" w:rsidP="00FF7CE7">
            <w:pPr>
              <w:spacing w:before="29" w:line="288" w:lineRule="auto"/>
              <w:jc w:val="right"/>
              <w:rPr>
                <w:kern w:val="0"/>
                <w:sz w:val="24"/>
              </w:rPr>
            </w:pPr>
            <w:r w:rsidRPr="00FF7CE7">
              <w:rPr>
                <w:kern w:val="0"/>
                <w:sz w:val="24"/>
              </w:rPr>
              <w:t>99.69</w:t>
            </w:r>
          </w:p>
        </w:tc>
        <w:tc>
          <w:tcPr>
            <w:tcW w:w="1879" w:type="dxa"/>
            <w:vAlign w:val="center"/>
          </w:tcPr>
          <w:p w14:paraId="6A45650E" w14:textId="77777777" w:rsidR="005F5256" w:rsidRPr="00FF7CE7" w:rsidRDefault="005F5256" w:rsidP="00FF7CE7">
            <w:pPr>
              <w:spacing w:before="29" w:line="288" w:lineRule="auto"/>
              <w:jc w:val="right"/>
              <w:rPr>
                <w:kern w:val="0"/>
                <w:sz w:val="24"/>
              </w:rPr>
            </w:pPr>
            <w:r w:rsidRPr="00FF7CE7">
              <w:rPr>
                <w:kern w:val="0"/>
                <w:sz w:val="24"/>
              </w:rPr>
              <w:t>499,474,841.40</w:t>
            </w:r>
          </w:p>
        </w:tc>
        <w:tc>
          <w:tcPr>
            <w:tcW w:w="1062" w:type="dxa"/>
            <w:vAlign w:val="center"/>
          </w:tcPr>
          <w:p w14:paraId="0342C14D" w14:textId="77777777" w:rsidR="005F5256" w:rsidRPr="00FF7CE7" w:rsidRDefault="005F5256" w:rsidP="00FF7CE7">
            <w:pPr>
              <w:spacing w:before="29" w:line="288" w:lineRule="auto"/>
              <w:jc w:val="right"/>
              <w:rPr>
                <w:kern w:val="0"/>
                <w:sz w:val="24"/>
              </w:rPr>
            </w:pPr>
            <w:r w:rsidRPr="00FF7CE7">
              <w:rPr>
                <w:kern w:val="0"/>
                <w:sz w:val="24"/>
              </w:rPr>
              <w:t>99.27</w:t>
            </w:r>
          </w:p>
        </w:tc>
      </w:tr>
      <w:tr w:rsidR="005F5256" w:rsidRPr="0091212A" w14:paraId="7D63B2DA" w14:textId="77777777" w:rsidTr="003D66E3">
        <w:tc>
          <w:tcPr>
            <w:tcW w:w="3119" w:type="dxa"/>
            <w:vAlign w:val="center"/>
          </w:tcPr>
          <w:p w14:paraId="62D26019"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3BBD7DB8"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6F8CBF20"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058D332D"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14F10544"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5914FC85" w14:textId="77777777" w:rsidTr="003D66E3">
        <w:tc>
          <w:tcPr>
            <w:tcW w:w="3119" w:type="dxa"/>
            <w:vAlign w:val="center"/>
          </w:tcPr>
          <w:p w14:paraId="74D15B64"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1EABF175"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455ADF29"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4A2FF093"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2C2D1896"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2AF4EBF5" w14:textId="77777777" w:rsidTr="003D66E3">
        <w:tc>
          <w:tcPr>
            <w:tcW w:w="3119" w:type="dxa"/>
            <w:vAlign w:val="center"/>
          </w:tcPr>
          <w:p w14:paraId="152865D7"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49D7B5AF"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7361C679"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0908103D"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1563A671"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175D6C03" w14:textId="77777777" w:rsidTr="003D66E3">
        <w:tc>
          <w:tcPr>
            <w:tcW w:w="3119" w:type="dxa"/>
            <w:vAlign w:val="center"/>
          </w:tcPr>
          <w:p w14:paraId="110CE49B"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36AAD68A"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52F549DE"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271FAC68"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525D4B2"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0E1E8077" w14:textId="77777777" w:rsidTr="003D66E3">
        <w:tc>
          <w:tcPr>
            <w:tcW w:w="3119" w:type="dxa"/>
            <w:vAlign w:val="center"/>
          </w:tcPr>
          <w:p w14:paraId="76055D2B"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46D42FA9" w14:textId="77777777" w:rsidR="00DE0DFE" w:rsidRPr="00FF7CE7" w:rsidRDefault="00DE0DFE" w:rsidP="00FF7CE7">
            <w:pPr>
              <w:spacing w:before="29" w:line="288" w:lineRule="auto"/>
              <w:jc w:val="right"/>
              <w:rPr>
                <w:kern w:val="0"/>
                <w:sz w:val="24"/>
              </w:rPr>
            </w:pPr>
            <w:r w:rsidRPr="00FF7CE7">
              <w:rPr>
                <w:kern w:val="0"/>
                <w:sz w:val="24"/>
              </w:rPr>
              <w:t>477,264,390.94</w:t>
            </w:r>
          </w:p>
        </w:tc>
        <w:tc>
          <w:tcPr>
            <w:tcW w:w="1097" w:type="dxa"/>
            <w:vAlign w:val="center"/>
          </w:tcPr>
          <w:p w14:paraId="553535BE" w14:textId="77777777" w:rsidR="00DE0DFE" w:rsidRPr="00FF7CE7" w:rsidRDefault="00DE0DFE" w:rsidP="00FF7CE7">
            <w:pPr>
              <w:spacing w:before="29" w:line="288" w:lineRule="auto"/>
              <w:jc w:val="right"/>
              <w:rPr>
                <w:kern w:val="0"/>
                <w:sz w:val="24"/>
              </w:rPr>
            </w:pPr>
            <w:r w:rsidRPr="00FF7CE7">
              <w:rPr>
                <w:kern w:val="0"/>
                <w:sz w:val="24"/>
              </w:rPr>
              <w:t>99.69</w:t>
            </w:r>
          </w:p>
        </w:tc>
        <w:tc>
          <w:tcPr>
            <w:tcW w:w="1879" w:type="dxa"/>
            <w:vAlign w:val="center"/>
          </w:tcPr>
          <w:p w14:paraId="755BA192" w14:textId="77777777" w:rsidR="00DE0DFE" w:rsidRPr="00FF7CE7" w:rsidRDefault="00DE0DFE" w:rsidP="00FF7CE7">
            <w:pPr>
              <w:spacing w:before="29" w:line="288" w:lineRule="auto"/>
              <w:jc w:val="right"/>
              <w:rPr>
                <w:kern w:val="0"/>
                <w:sz w:val="24"/>
              </w:rPr>
            </w:pPr>
            <w:r w:rsidRPr="00FF7CE7">
              <w:rPr>
                <w:kern w:val="0"/>
                <w:sz w:val="24"/>
              </w:rPr>
              <w:t>499,474,841.40</w:t>
            </w:r>
          </w:p>
        </w:tc>
        <w:tc>
          <w:tcPr>
            <w:tcW w:w="1062" w:type="dxa"/>
            <w:vAlign w:val="center"/>
          </w:tcPr>
          <w:p w14:paraId="57525F4A" w14:textId="77777777" w:rsidR="00DE0DFE" w:rsidRPr="00FF7CE7" w:rsidRDefault="00DE0DFE" w:rsidP="00FF7CE7">
            <w:pPr>
              <w:spacing w:before="29" w:line="288" w:lineRule="auto"/>
              <w:jc w:val="right"/>
              <w:rPr>
                <w:kern w:val="0"/>
                <w:sz w:val="24"/>
              </w:rPr>
            </w:pPr>
            <w:r w:rsidRPr="00FF7CE7">
              <w:rPr>
                <w:kern w:val="0"/>
                <w:sz w:val="24"/>
              </w:rPr>
              <w:t>99.27</w:t>
            </w:r>
          </w:p>
        </w:tc>
      </w:tr>
    </w:tbl>
    <w:p w14:paraId="4332FBE5"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5F64F8B"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76080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80AEB" w14:paraId="012F6160" w14:textId="77777777">
        <w:tc>
          <w:tcPr>
            <w:tcW w:w="851" w:type="dxa"/>
            <w:vAlign w:val="center"/>
          </w:tcPr>
          <w:p w14:paraId="255648B0" w14:textId="77777777" w:rsidR="00D80AEB" w:rsidRDefault="004F44A0">
            <w:pPr>
              <w:jc w:val="left"/>
            </w:pPr>
            <w:r>
              <w:rPr>
                <w:bCs/>
                <w:color w:val="000000"/>
                <w:sz w:val="24"/>
              </w:rPr>
              <w:t>假设</w:t>
            </w:r>
          </w:p>
        </w:tc>
        <w:tc>
          <w:tcPr>
            <w:tcW w:w="8221" w:type="dxa"/>
            <w:gridSpan w:val="3"/>
            <w:vAlign w:val="center"/>
          </w:tcPr>
          <w:p w14:paraId="7A2F3C76" w14:textId="77777777" w:rsidR="00D80AEB" w:rsidRDefault="004F44A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14:paraId="2B2465EA" w14:textId="77777777" w:rsidTr="00AB1D43">
        <w:tc>
          <w:tcPr>
            <w:tcW w:w="851" w:type="dxa"/>
            <w:vMerge w:val="restart"/>
            <w:vAlign w:val="center"/>
          </w:tcPr>
          <w:p w14:paraId="11B73F9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3E0E978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50D748E7"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6E14B30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089B3F81" w14:textId="77777777" w:rsidTr="00AB1D43">
        <w:tc>
          <w:tcPr>
            <w:tcW w:w="851" w:type="dxa"/>
            <w:vMerge/>
            <w:vAlign w:val="center"/>
          </w:tcPr>
          <w:p w14:paraId="2E66842C"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DE94E5F"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6A7069CD"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7597CEC3"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5BE40141"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5511028A"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80AEB" w14:paraId="149A44C4" w14:textId="77777777">
        <w:tc>
          <w:tcPr>
            <w:tcW w:w="851" w:type="dxa"/>
            <w:vMerge/>
          </w:tcPr>
          <w:p w14:paraId="46DFE366" w14:textId="77777777" w:rsidR="00D80AEB" w:rsidRDefault="00D80AEB"/>
        </w:tc>
        <w:tc>
          <w:tcPr>
            <w:tcW w:w="3969" w:type="dxa"/>
            <w:vAlign w:val="center"/>
          </w:tcPr>
          <w:p w14:paraId="162387FD" w14:textId="77777777" w:rsidR="00D80AEB" w:rsidRDefault="004F44A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14:paraId="6C24B6C5" w14:textId="77777777" w:rsidR="00D80AEB" w:rsidRDefault="004F44A0">
            <w:pPr>
              <w:jc w:val="right"/>
            </w:pPr>
            <w:r>
              <w:rPr>
                <w:color w:val="000000"/>
                <w:sz w:val="24"/>
              </w:rPr>
              <w:t>增加约</w:t>
            </w:r>
            <w:r>
              <w:rPr>
                <w:color w:val="000000"/>
                <w:sz w:val="24"/>
              </w:rPr>
              <w:t>2,390</w:t>
            </w:r>
          </w:p>
        </w:tc>
        <w:tc>
          <w:tcPr>
            <w:tcW w:w="2126" w:type="dxa"/>
            <w:vAlign w:val="center"/>
          </w:tcPr>
          <w:p w14:paraId="578496CE" w14:textId="77777777" w:rsidR="00D80AEB" w:rsidRDefault="004F44A0">
            <w:pPr>
              <w:jc w:val="right"/>
            </w:pPr>
            <w:r>
              <w:rPr>
                <w:color w:val="000000"/>
                <w:sz w:val="24"/>
              </w:rPr>
              <w:t>增加约</w:t>
            </w:r>
            <w:r>
              <w:rPr>
                <w:color w:val="000000"/>
                <w:sz w:val="24"/>
              </w:rPr>
              <w:t>2,538</w:t>
            </w:r>
          </w:p>
        </w:tc>
      </w:tr>
      <w:tr w:rsidR="00D80AEB" w14:paraId="603D2B77" w14:textId="77777777">
        <w:tc>
          <w:tcPr>
            <w:tcW w:w="851" w:type="dxa"/>
            <w:vMerge/>
          </w:tcPr>
          <w:p w14:paraId="7D4CC434" w14:textId="77777777" w:rsidR="00D80AEB" w:rsidRDefault="00D80AEB"/>
        </w:tc>
        <w:tc>
          <w:tcPr>
            <w:tcW w:w="3969" w:type="dxa"/>
            <w:vAlign w:val="center"/>
          </w:tcPr>
          <w:p w14:paraId="050FF728" w14:textId="77777777" w:rsidR="00D80AEB" w:rsidRDefault="004F44A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14:paraId="50895B2C" w14:textId="77777777" w:rsidR="00D80AEB" w:rsidRDefault="004F44A0">
            <w:pPr>
              <w:jc w:val="right"/>
            </w:pPr>
            <w:r>
              <w:rPr>
                <w:color w:val="000000"/>
                <w:sz w:val="24"/>
              </w:rPr>
              <w:t>减少约</w:t>
            </w:r>
            <w:r>
              <w:rPr>
                <w:color w:val="000000"/>
                <w:sz w:val="24"/>
              </w:rPr>
              <w:t>2,390</w:t>
            </w:r>
          </w:p>
        </w:tc>
        <w:tc>
          <w:tcPr>
            <w:tcW w:w="2126" w:type="dxa"/>
            <w:vAlign w:val="center"/>
          </w:tcPr>
          <w:p w14:paraId="407B962E" w14:textId="77777777" w:rsidR="00D80AEB" w:rsidRDefault="004F44A0">
            <w:pPr>
              <w:jc w:val="right"/>
            </w:pPr>
            <w:r>
              <w:rPr>
                <w:color w:val="000000"/>
                <w:sz w:val="24"/>
              </w:rPr>
              <w:t>减少约</w:t>
            </w:r>
            <w:r>
              <w:rPr>
                <w:color w:val="000000"/>
                <w:sz w:val="24"/>
              </w:rPr>
              <w:t>2,538</w:t>
            </w:r>
          </w:p>
        </w:tc>
      </w:tr>
    </w:tbl>
    <w:p w14:paraId="082F8C45" w14:textId="77777777" w:rsidR="00342ECF" w:rsidRDefault="00342ECF" w:rsidP="00342ECF">
      <w:pPr>
        <w:spacing w:before="29" w:line="288" w:lineRule="auto"/>
        <w:ind w:firstLineChars="200" w:firstLine="480"/>
        <w:rPr>
          <w:color w:val="000000"/>
          <w:sz w:val="24"/>
        </w:rPr>
      </w:pPr>
    </w:p>
    <w:p w14:paraId="4A42965D" w14:textId="77777777" w:rsidR="0038485B" w:rsidRPr="00AD0E47" w:rsidRDefault="0038485B" w:rsidP="0038485B">
      <w:pPr>
        <w:pStyle w:val="20"/>
        <w:spacing w:before="29" w:after="0" w:line="288" w:lineRule="auto"/>
        <w:rPr>
          <w:rFonts w:ascii="Times New Roman" w:hAnsi="Times New Roman"/>
          <w:kern w:val="0"/>
          <w:szCs w:val="24"/>
        </w:rPr>
      </w:pPr>
      <w:bookmarkStart w:id="192" w:name="_Toc50976080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2"/>
    </w:p>
    <w:p w14:paraId="778F3FE7" w14:textId="77777777" w:rsidR="0038485B" w:rsidRDefault="0038485B" w:rsidP="0038485B">
      <w:pPr>
        <w:spacing w:before="29" w:line="288" w:lineRule="auto"/>
        <w:ind w:firstLineChars="200" w:firstLine="480"/>
        <w:rPr>
          <w:color w:val="000000"/>
          <w:sz w:val="24"/>
        </w:rPr>
      </w:pPr>
      <w:r>
        <w:rPr>
          <w:color w:val="000000"/>
          <w:sz w:val="24"/>
        </w:rPr>
        <w:t xml:space="preserve">(1) </w:t>
      </w:r>
      <w:r>
        <w:rPr>
          <w:color w:val="000000"/>
          <w:sz w:val="24"/>
        </w:rPr>
        <w:t>基金申购款</w:t>
      </w:r>
    </w:p>
    <w:p w14:paraId="4D93841E" w14:textId="77777777" w:rsidR="0038485B" w:rsidRDefault="0038485B" w:rsidP="0038485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年度，本基金申购基金份额的对价总额为</w:t>
      </w:r>
      <w:r>
        <w:rPr>
          <w:color w:val="000000"/>
          <w:sz w:val="24"/>
        </w:rPr>
        <w:t>54,124,972.29</w:t>
      </w:r>
      <w:r>
        <w:rPr>
          <w:color w:val="000000"/>
          <w:sz w:val="24"/>
        </w:rPr>
        <w:t>元</w:t>
      </w:r>
      <w:r>
        <w:rPr>
          <w:color w:val="000000"/>
          <w:sz w:val="24"/>
        </w:rPr>
        <w:t>(2016</w:t>
      </w:r>
      <w:r>
        <w:rPr>
          <w:color w:val="000000"/>
          <w:sz w:val="24"/>
        </w:rPr>
        <w:t>年：</w:t>
      </w:r>
      <w:r>
        <w:rPr>
          <w:color w:val="000000"/>
          <w:sz w:val="24"/>
        </w:rPr>
        <w:t>151,370,713.53</w:t>
      </w:r>
      <w:r>
        <w:rPr>
          <w:color w:val="000000"/>
          <w:sz w:val="24"/>
        </w:rPr>
        <w:t>元</w:t>
      </w:r>
      <w:r>
        <w:rPr>
          <w:color w:val="000000"/>
          <w:sz w:val="24"/>
        </w:rPr>
        <w:t>)</w:t>
      </w:r>
      <w:r>
        <w:rPr>
          <w:color w:val="000000"/>
          <w:sz w:val="24"/>
        </w:rPr>
        <w:t>，其中包括以股票支付的申购款</w:t>
      </w:r>
      <w:r>
        <w:rPr>
          <w:color w:val="000000"/>
          <w:sz w:val="24"/>
        </w:rPr>
        <w:t>53,017,362.00</w:t>
      </w:r>
      <w:r>
        <w:rPr>
          <w:color w:val="000000"/>
          <w:sz w:val="24"/>
        </w:rPr>
        <w:t>元和以现金支付的申购款</w:t>
      </w:r>
      <w:r>
        <w:rPr>
          <w:color w:val="000000"/>
          <w:sz w:val="24"/>
        </w:rPr>
        <w:t>1,107,610.29</w:t>
      </w:r>
      <w:r>
        <w:rPr>
          <w:color w:val="000000"/>
          <w:sz w:val="24"/>
        </w:rPr>
        <w:t>元</w:t>
      </w:r>
      <w:r>
        <w:rPr>
          <w:color w:val="000000"/>
          <w:sz w:val="24"/>
        </w:rPr>
        <w:t>(2016</w:t>
      </w:r>
      <w:r>
        <w:rPr>
          <w:color w:val="000000"/>
          <w:sz w:val="24"/>
        </w:rPr>
        <w:t>年：以股票支付的申购款</w:t>
      </w:r>
      <w:r>
        <w:rPr>
          <w:color w:val="000000"/>
          <w:sz w:val="24"/>
        </w:rPr>
        <w:t>147,395,589.00</w:t>
      </w:r>
      <w:r>
        <w:rPr>
          <w:color w:val="000000"/>
          <w:sz w:val="24"/>
        </w:rPr>
        <w:t>元和以现金支付的申购款</w:t>
      </w:r>
      <w:r>
        <w:rPr>
          <w:color w:val="000000"/>
          <w:sz w:val="24"/>
        </w:rPr>
        <w:t>3,975,124.53</w:t>
      </w:r>
      <w:r>
        <w:rPr>
          <w:color w:val="000000"/>
          <w:sz w:val="24"/>
        </w:rPr>
        <w:t>元</w:t>
      </w:r>
      <w:r>
        <w:rPr>
          <w:color w:val="000000"/>
          <w:sz w:val="24"/>
        </w:rPr>
        <w:t>)</w:t>
      </w:r>
      <w:r>
        <w:rPr>
          <w:color w:val="000000"/>
          <w:sz w:val="24"/>
        </w:rPr>
        <w:t>。</w:t>
      </w:r>
    </w:p>
    <w:p w14:paraId="2F404ED6" w14:textId="77777777" w:rsidR="0038485B" w:rsidRDefault="0038485B" w:rsidP="0038485B">
      <w:pPr>
        <w:spacing w:before="29" w:line="288" w:lineRule="auto"/>
        <w:ind w:firstLineChars="200" w:firstLine="480"/>
        <w:rPr>
          <w:color w:val="000000"/>
          <w:sz w:val="24"/>
        </w:rPr>
      </w:pPr>
      <w:r>
        <w:rPr>
          <w:color w:val="000000"/>
          <w:sz w:val="24"/>
        </w:rPr>
        <w:t xml:space="preserve">(2) </w:t>
      </w:r>
      <w:r>
        <w:rPr>
          <w:color w:val="000000"/>
          <w:sz w:val="24"/>
        </w:rPr>
        <w:t>公允价值</w:t>
      </w:r>
    </w:p>
    <w:p w14:paraId="511D3CB6" w14:textId="77777777" w:rsidR="0038485B" w:rsidRDefault="0038485B" w:rsidP="0038485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69AEEB34" w14:textId="77777777" w:rsidR="0038485B" w:rsidRDefault="0038485B" w:rsidP="0038485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768228F7" w14:textId="77777777" w:rsidR="0038485B" w:rsidRDefault="0038485B" w:rsidP="0038485B">
      <w:pPr>
        <w:spacing w:before="29" w:line="288" w:lineRule="auto"/>
        <w:ind w:firstLineChars="200" w:firstLine="480"/>
        <w:rPr>
          <w:color w:val="000000"/>
          <w:sz w:val="24"/>
        </w:rPr>
      </w:pPr>
      <w:r>
        <w:rPr>
          <w:color w:val="000000"/>
          <w:sz w:val="24"/>
        </w:rPr>
        <w:t>第一层次：相同资产或负债在活跃市场上未经调整的报价。</w:t>
      </w:r>
    </w:p>
    <w:p w14:paraId="7A6A8E54" w14:textId="77777777" w:rsidR="0038485B" w:rsidRDefault="0038485B" w:rsidP="0038485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64E31D6E" w14:textId="77777777" w:rsidR="0038485B" w:rsidRDefault="0038485B" w:rsidP="0038485B">
      <w:pPr>
        <w:spacing w:before="29" w:line="288" w:lineRule="auto"/>
        <w:ind w:firstLineChars="200" w:firstLine="480"/>
        <w:rPr>
          <w:color w:val="000000"/>
          <w:sz w:val="24"/>
        </w:rPr>
      </w:pPr>
      <w:r>
        <w:rPr>
          <w:color w:val="000000"/>
          <w:sz w:val="24"/>
        </w:rPr>
        <w:t>第三层次：相关资产或负债的不可观察输入值。</w:t>
      </w:r>
    </w:p>
    <w:p w14:paraId="77ECFAF8" w14:textId="77777777" w:rsidR="0038485B" w:rsidRDefault="0038485B" w:rsidP="0038485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5964FF84" w14:textId="77777777" w:rsidR="0038485B" w:rsidRDefault="0038485B" w:rsidP="0038485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7787345" w14:textId="77777777" w:rsidR="006F5CEA" w:rsidRDefault="006F5CEA" w:rsidP="0038485B">
      <w:pPr>
        <w:spacing w:before="29" w:line="288" w:lineRule="auto"/>
        <w:ind w:firstLineChars="200" w:firstLine="480"/>
        <w:rPr>
          <w:color w:val="000000"/>
          <w:sz w:val="24"/>
        </w:rPr>
      </w:pPr>
      <w:r w:rsidRPr="00AE351C">
        <w:rPr>
          <w:rFonts w:hint="eastAsia"/>
          <w:color w:val="000000"/>
          <w:sz w:val="24"/>
        </w:rPr>
        <w:t>于</w:t>
      </w:r>
      <w:r w:rsidRPr="00AE351C">
        <w:rPr>
          <w:rFonts w:hint="eastAsia"/>
          <w:color w:val="000000"/>
          <w:sz w:val="24"/>
        </w:rPr>
        <w:t>2017</w:t>
      </w:r>
      <w:r w:rsidRPr="00AE351C">
        <w:rPr>
          <w:rFonts w:hint="eastAsia"/>
          <w:color w:val="000000"/>
          <w:sz w:val="24"/>
        </w:rPr>
        <w:t>年</w:t>
      </w:r>
      <w:r w:rsidRPr="00AE351C">
        <w:rPr>
          <w:rFonts w:hint="eastAsia"/>
          <w:color w:val="000000"/>
          <w:sz w:val="24"/>
        </w:rPr>
        <w:t>12</w:t>
      </w:r>
      <w:r w:rsidRPr="00AE351C">
        <w:rPr>
          <w:rFonts w:hint="eastAsia"/>
          <w:color w:val="000000"/>
          <w:sz w:val="24"/>
        </w:rPr>
        <w:t>月</w:t>
      </w:r>
      <w:r w:rsidRPr="00AE351C">
        <w:rPr>
          <w:rFonts w:hint="eastAsia"/>
          <w:color w:val="000000"/>
          <w:sz w:val="24"/>
        </w:rPr>
        <w:t>31</w:t>
      </w:r>
      <w:r w:rsidRPr="00AE351C">
        <w:rPr>
          <w:rFonts w:hint="eastAsia"/>
          <w:color w:val="000000"/>
          <w:sz w:val="24"/>
        </w:rPr>
        <w:t>日，本基金持有的以公允价值计量且其变动计入当期损益的金融资产中属于第一层次的余额为</w:t>
      </w:r>
      <w:r w:rsidRPr="00AE351C">
        <w:rPr>
          <w:rFonts w:hint="eastAsia"/>
          <w:color w:val="000000"/>
          <w:sz w:val="24"/>
        </w:rPr>
        <w:t xml:space="preserve">468,534,298.60 </w:t>
      </w:r>
      <w:r w:rsidRPr="00AE351C">
        <w:rPr>
          <w:rFonts w:hint="eastAsia"/>
          <w:color w:val="000000"/>
          <w:sz w:val="24"/>
        </w:rPr>
        <w:t>元，属于第二层次的余额为</w:t>
      </w:r>
      <w:r w:rsidRPr="00AE351C">
        <w:rPr>
          <w:rFonts w:hint="eastAsia"/>
          <w:color w:val="000000"/>
          <w:sz w:val="24"/>
        </w:rPr>
        <w:t>8,730,092.34</w:t>
      </w:r>
      <w:r w:rsidRPr="00AE351C">
        <w:rPr>
          <w:rFonts w:hint="eastAsia"/>
          <w:color w:val="000000"/>
          <w:sz w:val="24"/>
        </w:rPr>
        <w:t>元，无属于第三层次的余额</w:t>
      </w:r>
      <w:r w:rsidRPr="00AE351C">
        <w:rPr>
          <w:rFonts w:hint="eastAsia"/>
          <w:color w:val="000000"/>
          <w:sz w:val="24"/>
        </w:rPr>
        <w:t>(2016</w:t>
      </w:r>
      <w:r w:rsidRPr="00AE351C">
        <w:rPr>
          <w:rFonts w:hint="eastAsia"/>
          <w:color w:val="000000"/>
          <w:sz w:val="24"/>
        </w:rPr>
        <w:t>年</w:t>
      </w:r>
      <w:r w:rsidRPr="00AE351C">
        <w:rPr>
          <w:rFonts w:hint="eastAsia"/>
          <w:color w:val="000000"/>
          <w:sz w:val="24"/>
        </w:rPr>
        <w:t>12</w:t>
      </w:r>
      <w:r w:rsidRPr="00AE351C">
        <w:rPr>
          <w:rFonts w:hint="eastAsia"/>
          <w:color w:val="000000"/>
          <w:sz w:val="24"/>
        </w:rPr>
        <w:t>月</w:t>
      </w:r>
      <w:r w:rsidRPr="00AE351C">
        <w:rPr>
          <w:rFonts w:hint="eastAsia"/>
          <w:color w:val="000000"/>
          <w:sz w:val="24"/>
        </w:rPr>
        <w:t>31</w:t>
      </w:r>
      <w:r w:rsidRPr="00AE351C">
        <w:rPr>
          <w:rFonts w:hint="eastAsia"/>
          <w:color w:val="000000"/>
          <w:sz w:val="24"/>
        </w:rPr>
        <w:t>日：第一层次</w:t>
      </w:r>
      <w:r w:rsidRPr="00AE351C">
        <w:rPr>
          <w:rFonts w:hint="eastAsia"/>
          <w:color w:val="000000"/>
          <w:sz w:val="24"/>
        </w:rPr>
        <w:t>488,958,555.28</w:t>
      </w:r>
      <w:r w:rsidRPr="00AE351C">
        <w:rPr>
          <w:rFonts w:hint="eastAsia"/>
          <w:color w:val="000000"/>
          <w:sz w:val="24"/>
        </w:rPr>
        <w:t>元，第二层次</w:t>
      </w:r>
      <w:r w:rsidRPr="00AE351C">
        <w:rPr>
          <w:rFonts w:hint="eastAsia"/>
          <w:color w:val="000000"/>
          <w:sz w:val="24"/>
        </w:rPr>
        <w:t>10,516,286.12</w:t>
      </w:r>
      <w:r w:rsidRPr="00AE351C">
        <w:rPr>
          <w:rFonts w:hint="eastAsia"/>
          <w:color w:val="000000"/>
          <w:sz w:val="24"/>
        </w:rPr>
        <w:t>元，无属于第三层次的余额</w:t>
      </w:r>
      <w:r w:rsidRPr="00AE351C">
        <w:rPr>
          <w:rFonts w:hint="eastAsia"/>
          <w:color w:val="000000"/>
          <w:sz w:val="24"/>
        </w:rPr>
        <w:t>)</w:t>
      </w:r>
      <w:r w:rsidRPr="00AE351C">
        <w:rPr>
          <w:rFonts w:hint="eastAsia"/>
          <w:color w:val="000000"/>
          <w:sz w:val="24"/>
        </w:rPr>
        <w:t>。</w:t>
      </w:r>
    </w:p>
    <w:p w14:paraId="52F04996" w14:textId="77777777" w:rsidR="0038485B" w:rsidRDefault="0038485B" w:rsidP="0038485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6743D595" w14:textId="77777777" w:rsidR="0038485B" w:rsidRDefault="0038485B" w:rsidP="0038485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3065AA05" w14:textId="77777777" w:rsidR="0038485B" w:rsidRDefault="0038485B" w:rsidP="0038485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47384314" w14:textId="77777777" w:rsidR="0038485B" w:rsidRDefault="0038485B" w:rsidP="0038485B">
      <w:pPr>
        <w:spacing w:before="29" w:line="288" w:lineRule="auto"/>
        <w:ind w:firstLineChars="200" w:firstLine="480"/>
        <w:rPr>
          <w:color w:val="000000"/>
          <w:sz w:val="24"/>
        </w:rPr>
      </w:pPr>
      <w:r>
        <w:rPr>
          <w:color w:val="000000"/>
          <w:sz w:val="24"/>
        </w:rPr>
        <w:t>无。</w:t>
      </w:r>
    </w:p>
    <w:p w14:paraId="5472381F" w14:textId="77777777" w:rsidR="0038485B" w:rsidRDefault="0038485B" w:rsidP="0038485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3CDFDFA5" w14:textId="77777777" w:rsidR="0038485B" w:rsidRDefault="0038485B" w:rsidP="0038485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7393835F" w14:textId="77777777" w:rsidR="0038485B" w:rsidRDefault="0038485B" w:rsidP="0038485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7D23C9D2" w14:textId="77777777" w:rsidR="0038485B" w:rsidRDefault="0038485B" w:rsidP="0038485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6102764C" w14:textId="7A12B51F" w:rsidR="0038485B" w:rsidRDefault="0038485B" w:rsidP="0038485B">
      <w:pPr>
        <w:spacing w:before="29" w:line="288" w:lineRule="auto"/>
        <w:ind w:firstLineChars="200" w:firstLine="480"/>
        <w:rPr>
          <w:color w:val="000000"/>
          <w:sz w:val="24"/>
        </w:rPr>
      </w:pPr>
      <w:r>
        <w:rPr>
          <w:color w:val="000000"/>
          <w:sz w:val="24"/>
        </w:rPr>
        <w:t>(</w:t>
      </w:r>
      <w:r w:rsidR="0071556F">
        <w:rPr>
          <w:color w:val="000000"/>
          <w:sz w:val="24"/>
        </w:rPr>
        <w:t>3</w:t>
      </w:r>
      <w:r>
        <w:rPr>
          <w:color w:val="000000"/>
          <w:sz w:val="24"/>
        </w:rPr>
        <w:t xml:space="preserve">) </w:t>
      </w:r>
      <w:r>
        <w:rPr>
          <w:color w:val="000000"/>
          <w:sz w:val="24"/>
        </w:rPr>
        <w:t>增值税</w:t>
      </w:r>
    </w:p>
    <w:p w14:paraId="368128F0" w14:textId="77777777" w:rsidR="0038485B" w:rsidRDefault="0038485B" w:rsidP="0038485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14:paraId="140C452C" w14:textId="77777777" w:rsidR="0038485B" w:rsidRDefault="0038485B" w:rsidP="0038485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35C6757D" w14:textId="77777777" w:rsidR="0038485B" w:rsidRDefault="0038485B" w:rsidP="0038485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14:paraId="19960159" w14:textId="77777777" w:rsidR="0038485B" w:rsidRDefault="0038485B" w:rsidP="0038485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2ABE6B01" w14:textId="3F2099F7" w:rsidR="0038485B" w:rsidRDefault="0038485B" w:rsidP="0038485B">
      <w:pPr>
        <w:spacing w:before="29" w:line="288" w:lineRule="auto"/>
        <w:ind w:firstLineChars="200" w:firstLine="480"/>
        <w:rPr>
          <w:color w:val="000000"/>
          <w:sz w:val="24"/>
        </w:rPr>
      </w:pPr>
      <w:r w:rsidRPr="00342ECF">
        <w:rPr>
          <w:color w:val="000000"/>
          <w:sz w:val="24"/>
        </w:rPr>
        <w:t>(</w:t>
      </w:r>
      <w:r w:rsidR="0071556F">
        <w:rPr>
          <w:color w:val="000000"/>
          <w:sz w:val="24"/>
        </w:rPr>
        <w:t>4</w:t>
      </w:r>
      <w:r w:rsidRPr="00342ECF">
        <w:rPr>
          <w:color w:val="000000"/>
          <w:sz w:val="24"/>
        </w:rPr>
        <w:t xml:space="preserve">) </w:t>
      </w:r>
      <w:r w:rsidRPr="00342ECF">
        <w:rPr>
          <w:color w:val="000000"/>
          <w:sz w:val="24"/>
        </w:rPr>
        <w:t>除公允价值和增值税外，截至资产负债表日本基金无需要说明的其他重要事项。</w:t>
      </w:r>
    </w:p>
    <w:p w14:paraId="29E4546C" w14:textId="77777777" w:rsidR="0038485B" w:rsidRPr="0038485B" w:rsidRDefault="0038485B" w:rsidP="00342ECF">
      <w:pPr>
        <w:spacing w:before="29" w:line="288" w:lineRule="auto"/>
        <w:ind w:firstLineChars="200" w:firstLine="480"/>
        <w:rPr>
          <w:color w:val="000000"/>
          <w:sz w:val="24"/>
        </w:rPr>
      </w:pPr>
    </w:p>
    <w:p w14:paraId="2324FADA"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3" w:name="_Toc225498272"/>
      <w:bookmarkStart w:id="194" w:name="_Toc361324877"/>
      <w:bookmarkStart w:id="195" w:name="_Toc50976080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3"/>
      <w:bookmarkEnd w:id="194"/>
      <w:bookmarkEnd w:id="195"/>
    </w:p>
    <w:p w14:paraId="5CB8311F"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225498273"/>
      <w:bookmarkStart w:id="197" w:name="_Toc361324878"/>
      <w:bookmarkStart w:id="198" w:name="_Toc509760810"/>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96"/>
      <w:bookmarkEnd w:id="197"/>
      <w:bookmarkEnd w:id="198"/>
    </w:p>
    <w:p w14:paraId="2141476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1D3409F9" w14:textId="77777777" w:rsidTr="00550865">
        <w:tc>
          <w:tcPr>
            <w:tcW w:w="1080" w:type="dxa"/>
            <w:vAlign w:val="center"/>
          </w:tcPr>
          <w:p w14:paraId="605C3B43"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4D5A702D"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218E4B56"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6AECE5AD"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7EA5D335" w14:textId="77777777" w:rsidTr="00550865">
        <w:tc>
          <w:tcPr>
            <w:tcW w:w="1080" w:type="dxa"/>
            <w:vAlign w:val="center"/>
          </w:tcPr>
          <w:p w14:paraId="706F4D20"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78EEC34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7AC56D8D" w14:textId="77777777" w:rsidR="001A59F9" w:rsidRPr="00FF7CE7" w:rsidRDefault="001A59F9" w:rsidP="00FF7CE7">
            <w:pPr>
              <w:spacing w:before="29" w:line="288" w:lineRule="auto"/>
              <w:jc w:val="right"/>
              <w:rPr>
                <w:kern w:val="0"/>
                <w:sz w:val="24"/>
              </w:rPr>
            </w:pPr>
            <w:r w:rsidRPr="00FF7CE7">
              <w:rPr>
                <w:kern w:val="0"/>
                <w:sz w:val="24"/>
              </w:rPr>
              <w:t>477,264,390.94</w:t>
            </w:r>
          </w:p>
        </w:tc>
        <w:tc>
          <w:tcPr>
            <w:tcW w:w="1664" w:type="dxa"/>
            <w:vAlign w:val="center"/>
          </w:tcPr>
          <w:p w14:paraId="0308AB71" w14:textId="77777777" w:rsidR="001A59F9" w:rsidRPr="00FF7CE7" w:rsidRDefault="001A59F9" w:rsidP="00FF7CE7">
            <w:pPr>
              <w:spacing w:before="29" w:line="288" w:lineRule="auto"/>
              <w:jc w:val="right"/>
              <w:rPr>
                <w:kern w:val="0"/>
                <w:sz w:val="24"/>
              </w:rPr>
            </w:pPr>
            <w:r w:rsidRPr="00FF7CE7">
              <w:rPr>
                <w:kern w:val="0"/>
                <w:sz w:val="24"/>
              </w:rPr>
              <w:t>99.54</w:t>
            </w:r>
          </w:p>
        </w:tc>
      </w:tr>
      <w:tr w:rsidR="001A59F9" w:rsidRPr="0091212A" w14:paraId="5DC76F5B" w14:textId="77777777" w:rsidTr="00550865">
        <w:tc>
          <w:tcPr>
            <w:tcW w:w="1080" w:type="dxa"/>
            <w:vAlign w:val="center"/>
          </w:tcPr>
          <w:p w14:paraId="3AA48B32"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557CE02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32AFC342" w14:textId="77777777" w:rsidR="001A59F9" w:rsidRPr="00FF7CE7" w:rsidRDefault="001A59F9" w:rsidP="00FF7CE7">
            <w:pPr>
              <w:spacing w:before="29" w:line="288" w:lineRule="auto"/>
              <w:jc w:val="right"/>
              <w:rPr>
                <w:kern w:val="0"/>
                <w:sz w:val="24"/>
              </w:rPr>
            </w:pPr>
            <w:r w:rsidRPr="00FF7CE7">
              <w:rPr>
                <w:kern w:val="0"/>
                <w:sz w:val="24"/>
              </w:rPr>
              <w:t>477,264,390.94</w:t>
            </w:r>
          </w:p>
        </w:tc>
        <w:tc>
          <w:tcPr>
            <w:tcW w:w="1664" w:type="dxa"/>
            <w:vAlign w:val="center"/>
          </w:tcPr>
          <w:p w14:paraId="1BE29053" w14:textId="77777777" w:rsidR="001A59F9" w:rsidRPr="00FF7CE7" w:rsidRDefault="001A59F9" w:rsidP="00FF7CE7">
            <w:pPr>
              <w:spacing w:before="29" w:line="288" w:lineRule="auto"/>
              <w:jc w:val="right"/>
              <w:rPr>
                <w:kern w:val="0"/>
                <w:sz w:val="24"/>
              </w:rPr>
            </w:pPr>
            <w:r w:rsidRPr="00FF7CE7">
              <w:rPr>
                <w:kern w:val="0"/>
                <w:sz w:val="24"/>
              </w:rPr>
              <w:t>99.54</w:t>
            </w:r>
          </w:p>
        </w:tc>
      </w:tr>
      <w:tr w:rsidR="001A59F9" w:rsidRPr="0091212A" w14:paraId="01955764" w14:textId="77777777" w:rsidTr="00550865">
        <w:tc>
          <w:tcPr>
            <w:tcW w:w="1080" w:type="dxa"/>
            <w:vAlign w:val="center"/>
          </w:tcPr>
          <w:p w14:paraId="4707E088"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143D9F8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1B1D6A31"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527F881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274E2BE" w14:textId="77777777" w:rsidTr="00550865">
        <w:tc>
          <w:tcPr>
            <w:tcW w:w="1080" w:type="dxa"/>
            <w:vAlign w:val="center"/>
          </w:tcPr>
          <w:p w14:paraId="59465A2A"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7AFDD7FE"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775435AA"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749BA77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EB4FC42" w14:textId="77777777" w:rsidTr="00550865">
        <w:tc>
          <w:tcPr>
            <w:tcW w:w="1080" w:type="dxa"/>
            <w:vAlign w:val="center"/>
          </w:tcPr>
          <w:p w14:paraId="292B4A6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7CD1E772"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1BA8E9B1"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3A19E6B8"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2558E9ED" w14:textId="77777777" w:rsidTr="00550865">
        <w:tc>
          <w:tcPr>
            <w:tcW w:w="1080" w:type="dxa"/>
            <w:vAlign w:val="center"/>
          </w:tcPr>
          <w:p w14:paraId="503E3A88"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7E5842FA"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1B0E6D47"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13830B65"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520826C4" w14:textId="77777777" w:rsidTr="00550865">
        <w:tc>
          <w:tcPr>
            <w:tcW w:w="1080" w:type="dxa"/>
            <w:vAlign w:val="center"/>
          </w:tcPr>
          <w:p w14:paraId="5F12E078"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723A3E59"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3F76C59B"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4A87AD17"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4969954" w14:textId="77777777" w:rsidTr="00550865">
        <w:tc>
          <w:tcPr>
            <w:tcW w:w="1080" w:type="dxa"/>
            <w:vAlign w:val="center"/>
          </w:tcPr>
          <w:p w14:paraId="1DC41E1F"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07C45AD7"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12DD99D6"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A637544"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482F4F79" w14:textId="77777777" w:rsidTr="00550865">
        <w:tc>
          <w:tcPr>
            <w:tcW w:w="1080" w:type="dxa"/>
            <w:vAlign w:val="center"/>
          </w:tcPr>
          <w:p w14:paraId="10850D60"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5B5ED7E4"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608D329F"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23DBF413"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94770FB" w14:textId="77777777" w:rsidTr="00550865">
        <w:tc>
          <w:tcPr>
            <w:tcW w:w="1080" w:type="dxa"/>
            <w:vAlign w:val="center"/>
          </w:tcPr>
          <w:p w14:paraId="5A08B53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1B1DCEA9"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618DF9A4" w14:textId="77777777" w:rsidR="003F38DA" w:rsidRPr="00FF7CE7" w:rsidRDefault="003F38DA" w:rsidP="00FF7CE7">
            <w:pPr>
              <w:spacing w:before="29" w:line="288" w:lineRule="auto"/>
              <w:jc w:val="right"/>
              <w:rPr>
                <w:kern w:val="0"/>
                <w:sz w:val="24"/>
              </w:rPr>
            </w:pPr>
            <w:r w:rsidRPr="00FF7CE7">
              <w:rPr>
                <w:kern w:val="0"/>
                <w:sz w:val="24"/>
              </w:rPr>
              <w:t>2,204,605.26</w:t>
            </w:r>
          </w:p>
        </w:tc>
        <w:tc>
          <w:tcPr>
            <w:tcW w:w="1664" w:type="dxa"/>
            <w:vAlign w:val="center"/>
          </w:tcPr>
          <w:p w14:paraId="1EAEF706" w14:textId="77777777" w:rsidR="003F38DA" w:rsidRPr="00FF7CE7" w:rsidRDefault="003F38DA" w:rsidP="00FF7CE7">
            <w:pPr>
              <w:spacing w:before="29" w:line="288" w:lineRule="auto"/>
              <w:jc w:val="right"/>
              <w:rPr>
                <w:kern w:val="0"/>
                <w:sz w:val="24"/>
              </w:rPr>
            </w:pPr>
            <w:r w:rsidRPr="00FF7CE7">
              <w:rPr>
                <w:kern w:val="0"/>
                <w:sz w:val="24"/>
              </w:rPr>
              <w:t>0.46</w:t>
            </w:r>
          </w:p>
        </w:tc>
      </w:tr>
      <w:tr w:rsidR="003F38DA" w:rsidRPr="0091212A" w14:paraId="5FBF7F2B" w14:textId="77777777" w:rsidTr="00550865">
        <w:tc>
          <w:tcPr>
            <w:tcW w:w="1080" w:type="dxa"/>
            <w:vAlign w:val="center"/>
          </w:tcPr>
          <w:p w14:paraId="04C611D2"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3DA66774"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33DB8F87" w14:textId="77777777" w:rsidR="003F38DA" w:rsidRPr="00FF7CE7" w:rsidRDefault="003F38DA" w:rsidP="00FF7CE7">
            <w:pPr>
              <w:spacing w:before="29" w:line="288" w:lineRule="auto"/>
              <w:jc w:val="right"/>
              <w:rPr>
                <w:kern w:val="0"/>
                <w:sz w:val="24"/>
              </w:rPr>
            </w:pPr>
            <w:r w:rsidRPr="00FF7CE7">
              <w:rPr>
                <w:kern w:val="0"/>
                <w:sz w:val="24"/>
              </w:rPr>
              <w:t>6,065.76</w:t>
            </w:r>
          </w:p>
        </w:tc>
        <w:tc>
          <w:tcPr>
            <w:tcW w:w="1664" w:type="dxa"/>
            <w:vAlign w:val="center"/>
          </w:tcPr>
          <w:p w14:paraId="091E0557" w14:textId="77777777" w:rsidR="003F38DA" w:rsidRPr="00FF7CE7" w:rsidRDefault="003F38DA" w:rsidP="00FF7CE7">
            <w:pPr>
              <w:spacing w:before="29" w:line="288" w:lineRule="auto"/>
              <w:jc w:val="right"/>
              <w:rPr>
                <w:kern w:val="0"/>
                <w:sz w:val="24"/>
              </w:rPr>
            </w:pPr>
            <w:r w:rsidRPr="00FF7CE7">
              <w:rPr>
                <w:kern w:val="0"/>
                <w:sz w:val="24"/>
              </w:rPr>
              <w:t>0.00</w:t>
            </w:r>
          </w:p>
        </w:tc>
      </w:tr>
      <w:tr w:rsidR="003F38DA" w:rsidRPr="0091212A" w14:paraId="4DD1E810" w14:textId="77777777" w:rsidTr="00550865">
        <w:tc>
          <w:tcPr>
            <w:tcW w:w="1080" w:type="dxa"/>
            <w:vAlign w:val="center"/>
          </w:tcPr>
          <w:p w14:paraId="507E8709"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210F4C1F"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62E811A8" w14:textId="77777777" w:rsidR="003F38DA" w:rsidRPr="00FF7CE7" w:rsidRDefault="003F38DA" w:rsidP="00FF7CE7">
            <w:pPr>
              <w:spacing w:before="29" w:line="288" w:lineRule="auto"/>
              <w:jc w:val="right"/>
              <w:rPr>
                <w:kern w:val="0"/>
                <w:sz w:val="24"/>
              </w:rPr>
            </w:pPr>
            <w:r w:rsidRPr="00FF7CE7">
              <w:rPr>
                <w:kern w:val="0"/>
                <w:sz w:val="24"/>
              </w:rPr>
              <w:t>479,475,061.96</w:t>
            </w:r>
          </w:p>
        </w:tc>
        <w:tc>
          <w:tcPr>
            <w:tcW w:w="1664" w:type="dxa"/>
            <w:vAlign w:val="center"/>
          </w:tcPr>
          <w:p w14:paraId="7BFA5669"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08C099A3" w14:textId="77777777" w:rsidR="001A59F9" w:rsidRDefault="001A59F9" w:rsidP="00026C9C">
      <w:pPr>
        <w:spacing w:line="360" w:lineRule="auto"/>
        <w:rPr>
          <w:rFonts w:asciiTheme="minorEastAsia" w:eastAsiaTheme="minorEastAsia" w:hAnsiTheme="minorEastAsia"/>
          <w:color w:val="000000"/>
          <w:szCs w:val="21"/>
        </w:rPr>
      </w:pPr>
    </w:p>
    <w:p w14:paraId="5FD2C44D" w14:textId="77777777" w:rsidR="001A59F9" w:rsidRDefault="001A59F9" w:rsidP="00AD0E47">
      <w:pPr>
        <w:pStyle w:val="20"/>
        <w:spacing w:before="29" w:after="0" w:line="288" w:lineRule="auto"/>
        <w:rPr>
          <w:rFonts w:ascii="Times New Roman" w:hAnsi="Times New Roman"/>
          <w:kern w:val="0"/>
          <w:szCs w:val="24"/>
        </w:rPr>
      </w:pPr>
      <w:bookmarkStart w:id="199" w:name="_Toc225498274"/>
      <w:bookmarkStart w:id="200" w:name="_Toc361324879"/>
      <w:bookmarkStart w:id="201" w:name="_Toc50976081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99"/>
      <w:bookmarkEnd w:id="200"/>
      <w:bookmarkEnd w:id="201"/>
    </w:p>
    <w:p w14:paraId="33C19FC1" w14:textId="77777777" w:rsidR="00B66802" w:rsidRPr="00AD0E47" w:rsidRDefault="00B66802" w:rsidP="00B66802">
      <w:pPr>
        <w:pStyle w:val="20"/>
        <w:spacing w:before="29" w:after="0" w:line="288" w:lineRule="auto"/>
        <w:rPr>
          <w:rFonts w:ascii="Times New Roman" w:hAnsi="Times New Roman"/>
          <w:kern w:val="0"/>
          <w:szCs w:val="24"/>
        </w:rPr>
      </w:pPr>
      <w:bookmarkStart w:id="202" w:name="_Toc275523745"/>
      <w:bookmarkStart w:id="203" w:name="_Toc509760812"/>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02"/>
      <w:bookmarkEnd w:id="203"/>
    </w:p>
    <w:p w14:paraId="261A8A87" w14:textId="77777777"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14:paraId="1ABB6BEF" w14:textId="77777777" w:rsidTr="003A410A">
        <w:trPr>
          <w:trHeight w:val="390"/>
          <w:jc w:val="center"/>
        </w:trPr>
        <w:tc>
          <w:tcPr>
            <w:tcW w:w="1196" w:type="dxa"/>
            <w:vAlign w:val="center"/>
          </w:tcPr>
          <w:p w14:paraId="63412798" w14:textId="77777777" w:rsidR="00B66802" w:rsidRPr="0090446A" w:rsidRDefault="00B66802" w:rsidP="003A410A">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14:paraId="5598E828" w14:textId="77777777" w:rsidR="00B66802" w:rsidRPr="0090446A" w:rsidRDefault="00B66802" w:rsidP="003A410A">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14:paraId="660F1C9F" w14:textId="77777777" w:rsidR="00B66802" w:rsidRPr="0090446A" w:rsidRDefault="00B66802" w:rsidP="003A410A">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14:paraId="6CC9F4A6" w14:textId="77777777" w:rsidR="00B66802" w:rsidRPr="0090446A" w:rsidRDefault="00B66802" w:rsidP="003A410A">
            <w:pPr>
              <w:adjustRightInd w:val="0"/>
              <w:snapToGrid w:val="0"/>
              <w:spacing w:before="29" w:line="288" w:lineRule="auto"/>
              <w:jc w:val="center"/>
              <w:rPr>
                <w:sz w:val="24"/>
              </w:rPr>
            </w:pPr>
            <w:r w:rsidRPr="0090446A">
              <w:rPr>
                <w:rFonts w:hint="eastAsia"/>
                <w:sz w:val="24"/>
              </w:rPr>
              <w:t>占基金资产净值比例（％）</w:t>
            </w:r>
          </w:p>
        </w:tc>
      </w:tr>
      <w:tr w:rsidR="00B66802" w:rsidRPr="0091212A" w14:paraId="283C376A" w14:textId="77777777" w:rsidTr="003A410A">
        <w:trPr>
          <w:trHeight w:val="285"/>
          <w:jc w:val="center"/>
        </w:trPr>
        <w:tc>
          <w:tcPr>
            <w:tcW w:w="1196" w:type="dxa"/>
            <w:tcMar>
              <w:top w:w="15" w:type="dxa"/>
              <w:left w:w="15" w:type="dxa"/>
              <w:bottom w:w="0" w:type="dxa"/>
              <w:right w:w="15" w:type="dxa"/>
            </w:tcMar>
            <w:vAlign w:val="center"/>
          </w:tcPr>
          <w:p w14:paraId="23286B65"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14:paraId="60ACC4AD"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14:paraId="5F020985" w14:textId="77777777" w:rsidR="00B66802" w:rsidRPr="00FF7CE7" w:rsidRDefault="00B66802" w:rsidP="003A410A">
            <w:pPr>
              <w:spacing w:before="29" w:line="288" w:lineRule="auto"/>
              <w:jc w:val="right"/>
              <w:rPr>
                <w:kern w:val="0"/>
                <w:sz w:val="24"/>
              </w:rPr>
            </w:pPr>
            <w:r w:rsidRPr="00FF7CE7">
              <w:rPr>
                <w:kern w:val="0"/>
                <w:sz w:val="24"/>
              </w:rPr>
              <w:t>848,689.35</w:t>
            </w:r>
          </w:p>
        </w:tc>
        <w:tc>
          <w:tcPr>
            <w:tcW w:w="1761" w:type="dxa"/>
            <w:tcMar>
              <w:top w:w="15" w:type="dxa"/>
              <w:left w:w="15" w:type="dxa"/>
              <w:bottom w:w="0" w:type="dxa"/>
              <w:right w:w="15" w:type="dxa"/>
            </w:tcMar>
            <w:vAlign w:val="center"/>
          </w:tcPr>
          <w:p w14:paraId="6C342A00" w14:textId="77777777" w:rsidR="00B66802" w:rsidRPr="00FF7CE7" w:rsidRDefault="00B66802" w:rsidP="003A410A">
            <w:pPr>
              <w:spacing w:before="29" w:line="288" w:lineRule="auto"/>
              <w:jc w:val="right"/>
              <w:rPr>
                <w:kern w:val="0"/>
                <w:sz w:val="24"/>
              </w:rPr>
            </w:pPr>
            <w:r w:rsidRPr="00FF7CE7">
              <w:rPr>
                <w:kern w:val="0"/>
                <w:sz w:val="24"/>
              </w:rPr>
              <w:t>0.18</w:t>
            </w:r>
          </w:p>
        </w:tc>
      </w:tr>
      <w:tr w:rsidR="00B66802" w:rsidRPr="0091212A" w14:paraId="5E36A3FC" w14:textId="77777777" w:rsidTr="003A410A">
        <w:trPr>
          <w:trHeight w:val="285"/>
          <w:jc w:val="center"/>
        </w:trPr>
        <w:tc>
          <w:tcPr>
            <w:tcW w:w="1196" w:type="dxa"/>
            <w:tcMar>
              <w:top w:w="15" w:type="dxa"/>
              <w:left w:w="15" w:type="dxa"/>
              <w:bottom w:w="0" w:type="dxa"/>
              <w:right w:w="15" w:type="dxa"/>
            </w:tcMar>
            <w:vAlign w:val="center"/>
          </w:tcPr>
          <w:p w14:paraId="2926A943"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14:paraId="4B383B51"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14:paraId="4748734F" w14:textId="77777777" w:rsidR="00B66802" w:rsidRPr="00FF7CE7" w:rsidRDefault="00B66802" w:rsidP="003A410A">
            <w:pPr>
              <w:spacing w:before="29" w:line="288" w:lineRule="auto"/>
              <w:jc w:val="right"/>
              <w:rPr>
                <w:kern w:val="0"/>
                <w:sz w:val="24"/>
              </w:rPr>
            </w:pPr>
            <w:r w:rsidRPr="00FF7CE7">
              <w:rPr>
                <w:kern w:val="0"/>
                <w:sz w:val="24"/>
              </w:rPr>
              <w:t>24,788,584.06</w:t>
            </w:r>
          </w:p>
        </w:tc>
        <w:tc>
          <w:tcPr>
            <w:tcW w:w="1761" w:type="dxa"/>
            <w:tcMar>
              <w:top w:w="15" w:type="dxa"/>
              <w:left w:w="15" w:type="dxa"/>
              <w:bottom w:w="0" w:type="dxa"/>
              <w:right w:w="15" w:type="dxa"/>
            </w:tcMar>
            <w:vAlign w:val="center"/>
          </w:tcPr>
          <w:p w14:paraId="417C7238" w14:textId="77777777" w:rsidR="00B66802" w:rsidRPr="00FF7CE7" w:rsidRDefault="00B66802" w:rsidP="003A410A">
            <w:pPr>
              <w:spacing w:before="29" w:line="288" w:lineRule="auto"/>
              <w:jc w:val="right"/>
              <w:rPr>
                <w:kern w:val="0"/>
                <w:sz w:val="24"/>
              </w:rPr>
            </w:pPr>
            <w:r w:rsidRPr="00FF7CE7">
              <w:rPr>
                <w:kern w:val="0"/>
                <w:sz w:val="24"/>
              </w:rPr>
              <w:t>5.18</w:t>
            </w:r>
          </w:p>
        </w:tc>
      </w:tr>
      <w:tr w:rsidR="00B66802" w:rsidRPr="0091212A" w14:paraId="1054D398" w14:textId="77777777" w:rsidTr="003A410A">
        <w:trPr>
          <w:trHeight w:val="285"/>
          <w:jc w:val="center"/>
        </w:trPr>
        <w:tc>
          <w:tcPr>
            <w:tcW w:w="1196" w:type="dxa"/>
            <w:tcMar>
              <w:top w:w="15" w:type="dxa"/>
              <w:left w:w="15" w:type="dxa"/>
              <w:bottom w:w="0" w:type="dxa"/>
              <w:right w:w="15" w:type="dxa"/>
            </w:tcMar>
            <w:vAlign w:val="center"/>
          </w:tcPr>
          <w:p w14:paraId="713DEBFC"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14:paraId="6F9322E5"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14:paraId="7AAEB13C" w14:textId="77777777" w:rsidR="00B66802" w:rsidRPr="00FF7CE7" w:rsidRDefault="00B66802" w:rsidP="003A410A">
            <w:pPr>
              <w:spacing w:before="29" w:line="288" w:lineRule="auto"/>
              <w:jc w:val="right"/>
              <w:rPr>
                <w:kern w:val="0"/>
                <w:sz w:val="24"/>
              </w:rPr>
            </w:pPr>
            <w:r w:rsidRPr="00FF7CE7">
              <w:rPr>
                <w:kern w:val="0"/>
                <w:sz w:val="24"/>
              </w:rPr>
              <w:t>105,046,659.61</w:t>
            </w:r>
          </w:p>
        </w:tc>
        <w:tc>
          <w:tcPr>
            <w:tcW w:w="1761" w:type="dxa"/>
            <w:tcMar>
              <w:top w:w="15" w:type="dxa"/>
              <w:left w:w="15" w:type="dxa"/>
              <w:bottom w:w="0" w:type="dxa"/>
              <w:right w:w="15" w:type="dxa"/>
            </w:tcMar>
            <w:vAlign w:val="center"/>
          </w:tcPr>
          <w:p w14:paraId="1AD2495A" w14:textId="77777777" w:rsidR="00B66802" w:rsidRPr="00FF7CE7" w:rsidRDefault="00B66802" w:rsidP="003A410A">
            <w:pPr>
              <w:spacing w:before="29" w:line="288" w:lineRule="auto"/>
              <w:jc w:val="right"/>
              <w:rPr>
                <w:kern w:val="0"/>
                <w:sz w:val="24"/>
              </w:rPr>
            </w:pPr>
            <w:r w:rsidRPr="00FF7CE7">
              <w:rPr>
                <w:kern w:val="0"/>
                <w:sz w:val="24"/>
              </w:rPr>
              <w:t>21.94</w:t>
            </w:r>
          </w:p>
        </w:tc>
      </w:tr>
      <w:tr w:rsidR="00B66802" w:rsidRPr="0091212A" w14:paraId="52EA1AD4" w14:textId="77777777" w:rsidTr="003A410A">
        <w:trPr>
          <w:trHeight w:val="285"/>
          <w:jc w:val="center"/>
        </w:trPr>
        <w:tc>
          <w:tcPr>
            <w:tcW w:w="1196" w:type="dxa"/>
            <w:tcMar>
              <w:top w:w="15" w:type="dxa"/>
              <w:left w:w="15" w:type="dxa"/>
              <w:bottom w:w="0" w:type="dxa"/>
              <w:right w:w="15" w:type="dxa"/>
            </w:tcMar>
            <w:vAlign w:val="center"/>
          </w:tcPr>
          <w:p w14:paraId="21463627"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14:paraId="1D983808"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14:paraId="73AA57C8" w14:textId="77777777" w:rsidR="00B66802" w:rsidRPr="00FF7CE7" w:rsidRDefault="00B66802" w:rsidP="003A410A">
            <w:pPr>
              <w:spacing w:before="29" w:line="288" w:lineRule="auto"/>
              <w:jc w:val="right"/>
              <w:rPr>
                <w:kern w:val="0"/>
                <w:sz w:val="24"/>
              </w:rPr>
            </w:pPr>
            <w:r w:rsidRPr="00FF7CE7">
              <w:rPr>
                <w:kern w:val="0"/>
                <w:sz w:val="24"/>
              </w:rPr>
              <w:t>22,388,273.67</w:t>
            </w:r>
          </w:p>
        </w:tc>
        <w:tc>
          <w:tcPr>
            <w:tcW w:w="1761" w:type="dxa"/>
            <w:tcMar>
              <w:top w:w="15" w:type="dxa"/>
              <w:left w:w="15" w:type="dxa"/>
              <w:bottom w:w="0" w:type="dxa"/>
              <w:right w:w="15" w:type="dxa"/>
            </w:tcMar>
            <w:vAlign w:val="center"/>
          </w:tcPr>
          <w:p w14:paraId="68F67B6E" w14:textId="77777777" w:rsidR="00B66802" w:rsidRPr="00FF7CE7" w:rsidRDefault="00B66802" w:rsidP="003A410A">
            <w:pPr>
              <w:spacing w:before="29" w:line="288" w:lineRule="auto"/>
              <w:jc w:val="right"/>
              <w:rPr>
                <w:kern w:val="0"/>
                <w:sz w:val="24"/>
              </w:rPr>
            </w:pPr>
            <w:r w:rsidRPr="00FF7CE7">
              <w:rPr>
                <w:kern w:val="0"/>
                <w:sz w:val="24"/>
              </w:rPr>
              <w:t>4.68</w:t>
            </w:r>
          </w:p>
        </w:tc>
      </w:tr>
      <w:tr w:rsidR="00B66802" w:rsidRPr="0091212A" w14:paraId="5F99130B" w14:textId="77777777" w:rsidTr="003A410A">
        <w:trPr>
          <w:trHeight w:val="285"/>
          <w:jc w:val="center"/>
        </w:trPr>
        <w:tc>
          <w:tcPr>
            <w:tcW w:w="1196" w:type="dxa"/>
            <w:tcMar>
              <w:top w:w="15" w:type="dxa"/>
              <w:left w:w="15" w:type="dxa"/>
              <w:bottom w:w="0" w:type="dxa"/>
              <w:right w:w="15" w:type="dxa"/>
            </w:tcMar>
            <w:vAlign w:val="center"/>
          </w:tcPr>
          <w:p w14:paraId="7A14181F"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14:paraId="6FEE46AF"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14:paraId="231A974B" w14:textId="77777777" w:rsidR="00B66802" w:rsidRPr="00FF7CE7" w:rsidRDefault="00B66802" w:rsidP="003A410A">
            <w:pPr>
              <w:spacing w:before="29" w:line="288" w:lineRule="auto"/>
              <w:jc w:val="right"/>
              <w:rPr>
                <w:kern w:val="0"/>
                <w:sz w:val="24"/>
              </w:rPr>
            </w:pPr>
            <w:r w:rsidRPr="00FF7CE7">
              <w:rPr>
                <w:kern w:val="0"/>
                <w:sz w:val="24"/>
              </w:rPr>
              <w:t>31,364,875.70</w:t>
            </w:r>
          </w:p>
        </w:tc>
        <w:tc>
          <w:tcPr>
            <w:tcW w:w="1761" w:type="dxa"/>
            <w:tcMar>
              <w:top w:w="15" w:type="dxa"/>
              <w:left w:w="15" w:type="dxa"/>
              <w:bottom w:w="0" w:type="dxa"/>
              <w:right w:w="15" w:type="dxa"/>
            </w:tcMar>
            <w:vAlign w:val="center"/>
          </w:tcPr>
          <w:p w14:paraId="4E2AEB7E" w14:textId="77777777" w:rsidR="00B66802" w:rsidRPr="00FF7CE7" w:rsidRDefault="00B66802" w:rsidP="003A410A">
            <w:pPr>
              <w:spacing w:before="29" w:line="288" w:lineRule="auto"/>
              <w:jc w:val="right"/>
              <w:rPr>
                <w:kern w:val="0"/>
                <w:sz w:val="24"/>
              </w:rPr>
            </w:pPr>
            <w:r w:rsidRPr="00FF7CE7">
              <w:rPr>
                <w:kern w:val="0"/>
                <w:sz w:val="24"/>
              </w:rPr>
              <w:t>6.55</w:t>
            </w:r>
          </w:p>
        </w:tc>
      </w:tr>
      <w:tr w:rsidR="00B66802" w:rsidRPr="0091212A" w14:paraId="31027ECE" w14:textId="77777777" w:rsidTr="003A410A">
        <w:trPr>
          <w:trHeight w:val="285"/>
          <w:jc w:val="center"/>
        </w:trPr>
        <w:tc>
          <w:tcPr>
            <w:tcW w:w="1196" w:type="dxa"/>
            <w:tcMar>
              <w:top w:w="15" w:type="dxa"/>
              <w:left w:w="15" w:type="dxa"/>
              <w:bottom w:w="0" w:type="dxa"/>
              <w:right w:w="15" w:type="dxa"/>
            </w:tcMar>
            <w:vAlign w:val="center"/>
          </w:tcPr>
          <w:p w14:paraId="0E7C77C6"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14:paraId="580B942F"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14:paraId="4F40C430" w14:textId="77777777" w:rsidR="00B66802" w:rsidRPr="00FF7CE7" w:rsidRDefault="00B66802" w:rsidP="003A410A">
            <w:pPr>
              <w:spacing w:before="29" w:line="288" w:lineRule="auto"/>
              <w:jc w:val="right"/>
              <w:rPr>
                <w:kern w:val="0"/>
                <w:sz w:val="24"/>
              </w:rPr>
            </w:pPr>
            <w:r w:rsidRPr="00FF7CE7">
              <w:rPr>
                <w:kern w:val="0"/>
                <w:sz w:val="24"/>
              </w:rPr>
              <w:t>10,376,592.64</w:t>
            </w:r>
          </w:p>
        </w:tc>
        <w:tc>
          <w:tcPr>
            <w:tcW w:w="1761" w:type="dxa"/>
            <w:tcMar>
              <w:top w:w="15" w:type="dxa"/>
              <w:left w:w="15" w:type="dxa"/>
              <w:bottom w:w="0" w:type="dxa"/>
              <w:right w:w="15" w:type="dxa"/>
            </w:tcMar>
            <w:vAlign w:val="center"/>
          </w:tcPr>
          <w:p w14:paraId="02B33B9C" w14:textId="77777777" w:rsidR="00B66802" w:rsidRPr="00FF7CE7" w:rsidRDefault="00B66802" w:rsidP="003A410A">
            <w:pPr>
              <w:spacing w:before="29" w:line="288" w:lineRule="auto"/>
              <w:jc w:val="right"/>
              <w:rPr>
                <w:kern w:val="0"/>
                <w:sz w:val="24"/>
              </w:rPr>
            </w:pPr>
            <w:r w:rsidRPr="00FF7CE7">
              <w:rPr>
                <w:kern w:val="0"/>
                <w:sz w:val="24"/>
              </w:rPr>
              <w:t>2.17</w:t>
            </w:r>
          </w:p>
        </w:tc>
      </w:tr>
      <w:tr w:rsidR="00B66802" w:rsidRPr="0091212A" w14:paraId="6C2C4CDC" w14:textId="77777777" w:rsidTr="003A410A">
        <w:trPr>
          <w:trHeight w:val="285"/>
          <w:jc w:val="center"/>
        </w:trPr>
        <w:tc>
          <w:tcPr>
            <w:tcW w:w="1196" w:type="dxa"/>
            <w:tcMar>
              <w:top w:w="15" w:type="dxa"/>
              <w:left w:w="15" w:type="dxa"/>
              <w:bottom w:w="0" w:type="dxa"/>
              <w:right w:w="15" w:type="dxa"/>
            </w:tcMar>
            <w:vAlign w:val="center"/>
          </w:tcPr>
          <w:p w14:paraId="47C761FB"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14:paraId="4706AD0E"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14:paraId="6629C7E0" w14:textId="77777777" w:rsidR="00B66802" w:rsidRPr="00FF7CE7" w:rsidRDefault="00B66802" w:rsidP="003A410A">
            <w:pPr>
              <w:spacing w:before="29" w:line="288" w:lineRule="auto"/>
              <w:jc w:val="right"/>
              <w:rPr>
                <w:kern w:val="0"/>
                <w:sz w:val="24"/>
              </w:rPr>
            </w:pPr>
            <w:r w:rsidRPr="00FF7CE7">
              <w:rPr>
                <w:kern w:val="0"/>
                <w:sz w:val="24"/>
              </w:rPr>
              <w:t>19,018,925.71</w:t>
            </w:r>
          </w:p>
        </w:tc>
        <w:tc>
          <w:tcPr>
            <w:tcW w:w="1761" w:type="dxa"/>
            <w:tcMar>
              <w:top w:w="15" w:type="dxa"/>
              <w:left w:w="15" w:type="dxa"/>
              <w:bottom w:w="0" w:type="dxa"/>
              <w:right w:w="15" w:type="dxa"/>
            </w:tcMar>
            <w:vAlign w:val="center"/>
          </w:tcPr>
          <w:p w14:paraId="6BE5DBC0" w14:textId="77777777" w:rsidR="00B66802" w:rsidRPr="00FF7CE7" w:rsidRDefault="00B66802" w:rsidP="003A410A">
            <w:pPr>
              <w:spacing w:before="29" w:line="288" w:lineRule="auto"/>
              <w:jc w:val="right"/>
              <w:rPr>
                <w:kern w:val="0"/>
                <w:sz w:val="24"/>
              </w:rPr>
            </w:pPr>
            <w:r w:rsidRPr="00FF7CE7">
              <w:rPr>
                <w:kern w:val="0"/>
                <w:sz w:val="24"/>
              </w:rPr>
              <w:t>3.97</w:t>
            </w:r>
          </w:p>
        </w:tc>
      </w:tr>
      <w:tr w:rsidR="00B66802" w:rsidRPr="0091212A" w14:paraId="2FB12277" w14:textId="77777777" w:rsidTr="003A410A">
        <w:trPr>
          <w:trHeight w:val="285"/>
          <w:jc w:val="center"/>
        </w:trPr>
        <w:tc>
          <w:tcPr>
            <w:tcW w:w="1196" w:type="dxa"/>
            <w:tcMar>
              <w:top w:w="15" w:type="dxa"/>
              <w:left w:w="15" w:type="dxa"/>
              <w:bottom w:w="0" w:type="dxa"/>
              <w:right w:w="15" w:type="dxa"/>
            </w:tcMar>
            <w:vAlign w:val="center"/>
          </w:tcPr>
          <w:p w14:paraId="7A8D745A"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14:paraId="1FB59835"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14:paraId="149CF84E"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64EE9403"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29F49173" w14:textId="77777777" w:rsidTr="003A410A">
        <w:trPr>
          <w:trHeight w:val="285"/>
          <w:jc w:val="center"/>
        </w:trPr>
        <w:tc>
          <w:tcPr>
            <w:tcW w:w="1196" w:type="dxa"/>
            <w:tcMar>
              <w:top w:w="15" w:type="dxa"/>
              <w:left w:w="15" w:type="dxa"/>
              <w:bottom w:w="0" w:type="dxa"/>
              <w:right w:w="15" w:type="dxa"/>
            </w:tcMar>
            <w:vAlign w:val="center"/>
          </w:tcPr>
          <w:p w14:paraId="3983EDDF"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14:paraId="15495829"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14:paraId="39C7CFB2" w14:textId="77777777" w:rsidR="00B66802" w:rsidRPr="00FF7CE7" w:rsidRDefault="00B66802" w:rsidP="003A410A">
            <w:pPr>
              <w:spacing w:before="29" w:line="288" w:lineRule="auto"/>
              <w:jc w:val="right"/>
              <w:rPr>
                <w:kern w:val="0"/>
                <w:sz w:val="24"/>
              </w:rPr>
            </w:pPr>
            <w:r w:rsidRPr="00FF7CE7">
              <w:rPr>
                <w:kern w:val="0"/>
                <w:sz w:val="24"/>
              </w:rPr>
              <w:t>9,410,312.25</w:t>
            </w:r>
          </w:p>
        </w:tc>
        <w:tc>
          <w:tcPr>
            <w:tcW w:w="1761" w:type="dxa"/>
            <w:tcMar>
              <w:top w:w="15" w:type="dxa"/>
              <w:left w:w="15" w:type="dxa"/>
              <w:bottom w:w="0" w:type="dxa"/>
              <w:right w:w="15" w:type="dxa"/>
            </w:tcMar>
            <w:vAlign w:val="center"/>
          </w:tcPr>
          <w:p w14:paraId="4177BF59" w14:textId="77777777" w:rsidR="00B66802" w:rsidRPr="00FF7CE7" w:rsidRDefault="00B66802" w:rsidP="003A410A">
            <w:pPr>
              <w:spacing w:before="29" w:line="288" w:lineRule="auto"/>
              <w:jc w:val="right"/>
              <w:rPr>
                <w:kern w:val="0"/>
                <w:sz w:val="24"/>
              </w:rPr>
            </w:pPr>
            <w:r w:rsidRPr="00FF7CE7">
              <w:rPr>
                <w:kern w:val="0"/>
                <w:sz w:val="24"/>
              </w:rPr>
              <w:t>1.97</w:t>
            </w:r>
          </w:p>
        </w:tc>
      </w:tr>
      <w:tr w:rsidR="00B66802" w:rsidRPr="0091212A" w14:paraId="039481E5" w14:textId="77777777" w:rsidTr="003A410A">
        <w:trPr>
          <w:trHeight w:val="285"/>
          <w:jc w:val="center"/>
        </w:trPr>
        <w:tc>
          <w:tcPr>
            <w:tcW w:w="1196" w:type="dxa"/>
            <w:tcMar>
              <w:top w:w="15" w:type="dxa"/>
              <w:left w:w="15" w:type="dxa"/>
              <w:bottom w:w="0" w:type="dxa"/>
              <w:right w:w="15" w:type="dxa"/>
            </w:tcMar>
            <w:vAlign w:val="center"/>
          </w:tcPr>
          <w:p w14:paraId="267CB3A2"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14:paraId="190412F0"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14:paraId="4C5746CC" w14:textId="77777777" w:rsidR="00B66802" w:rsidRPr="00FF7CE7" w:rsidRDefault="00B66802" w:rsidP="003A410A">
            <w:pPr>
              <w:spacing w:before="29" w:line="288" w:lineRule="auto"/>
              <w:jc w:val="right"/>
              <w:rPr>
                <w:kern w:val="0"/>
                <w:sz w:val="24"/>
              </w:rPr>
            </w:pPr>
            <w:r w:rsidRPr="00FF7CE7">
              <w:rPr>
                <w:kern w:val="0"/>
                <w:sz w:val="24"/>
              </w:rPr>
              <w:t>231,811,811.59</w:t>
            </w:r>
          </w:p>
        </w:tc>
        <w:tc>
          <w:tcPr>
            <w:tcW w:w="1761" w:type="dxa"/>
            <w:tcMar>
              <w:top w:w="15" w:type="dxa"/>
              <w:left w:w="15" w:type="dxa"/>
              <w:bottom w:w="0" w:type="dxa"/>
              <w:right w:w="15" w:type="dxa"/>
            </w:tcMar>
            <w:vAlign w:val="center"/>
          </w:tcPr>
          <w:p w14:paraId="4B43D022" w14:textId="77777777" w:rsidR="00B66802" w:rsidRPr="00FF7CE7" w:rsidRDefault="00B66802" w:rsidP="003A410A">
            <w:pPr>
              <w:spacing w:before="29" w:line="288" w:lineRule="auto"/>
              <w:jc w:val="right"/>
              <w:rPr>
                <w:kern w:val="0"/>
                <w:sz w:val="24"/>
              </w:rPr>
            </w:pPr>
            <w:r w:rsidRPr="00FF7CE7">
              <w:rPr>
                <w:kern w:val="0"/>
                <w:sz w:val="24"/>
              </w:rPr>
              <w:t>48.42</w:t>
            </w:r>
          </w:p>
        </w:tc>
      </w:tr>
      <w:tr w:rsidR="00B66802" w:rsidRPr="0091212A" w14:paraId="786FD6A1" w14:textId="77777777" w:rsidTr="003A410A">
        <w:trPr>
          <w:trHeight w:val="285"/>
          <w:jc w:val="center"/>
        </w:trPr>
        <w:tc>
          <w:tcPr>
            <w:tcW w:w="1196" w:type="dxa"/>
            <w:tcMar>
              <w:top w:w="15" w:type="dxa"/>
              <w:left w:w="15" w:type="dxa"/>
              <w:bottom w:w="0" w:type="dxa"/>
              <w:right w:w="15" w:type="dxa"/>
            </w:tcMar>
            <w:vAlign w:val="center"/>
          </w:tcPr>
          <w:p w14:paraId="7347E3FD"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14:paraId="28024AC9"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14:paraId="7AFBCDD1" w14:textId="77777777" w:rsidR="00B66802" w:rsidRPr="00FF7CE7" w:rsidRDefault="00B66802" w:rsidP="003A410A">
            <w:pPr>
              <w:spacing w:before="29" w:line="288" w:lineRule="auto"/>
              <w:jc w:val="right"/>
              <w:rPr>
                <w:kern w:val="0"/>
                <w:sz w:val="24"/>
              </w:rPr>
            </w:pPr>
            <w:r w:rsidRPr="00FF7CE7">
              <w:rPr>
                <w:kern w:val="0"/>
                <w:sz w:val="24"/>
              </w:rPr>
              <w:t>20,307,886.36</w:t>
            </w:r>
          </w:p>
        </w:tc>
        <w:tc>
          <w:tcPr>
            <w:tcW w:w="1761" w:type="dxa"/>
            <w:tcMar>
              <w:top w:w="15" w:type="dxa"/>
              <w:left w:w="15" w:type="dxa"/>
              <w:bottom w:w="0" w:type="dxa"/>
              <w:right w:w="15" w:type="dxa"/>
            </w:tcMar>
            <w:vAlign w:val="center"/>
          </w:tcPr>
          <w:p w14:paraId="2913D219" w14:textId="77777777" w:rsidR="00B66802" w:rsidRPr="00FF7CE7" w:rsidRDefault="00B66802" w:rsidP="003A410A">
            <w:pPr>
              <w:spacing w:before="29" w:line="288" w:lineRule="auto"/>
              <w:jc w:val="right"/>
              <w:rPr>
                <w:kern w:val="0"/>
                <w:sz w:val="24"/>
              </w:rPr>
            </w:pPr>
            <w:r w:rsidRPr="00FF7CE7">
              <w:rPr>
                <w:kern w:val="0"/>
                <w:sz w:val="24"/>
              </w:rPr>
              <w:t>4.24</w:t>
            </w:r>
          </w:p>
        </w:tc>
      </w:tr>
      <w:tr w:rsidR="00B66802" w:rsidRPr="0091212A" w14:paraId="435A8721" w14:textId="77777777" w:rsidTr="003A410A">
        <w:trPr>
          <w:trHeight w:val="285"/>
          <w:jc w:val="center"/>
        </w:trPr>
        <w:tc>
          <w:tcPr>
            <w:tcW w:w="1196" w:type="dxa"/>
            <w:tcMar>
              <w:top w:w="15" w:type="dxa"/>
              <w:left w:w="15" w:type="dxa"/>
              <w:bottom w:w="0" w:type="dxa"/>
              <w:right w:w="15" w:type="dxa"/>
            </w:tcMar>
            <w:vAlign w:val="center"/>
          </w:tcPr>
          <w:p w14:paraId="7589DE9D"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14:paraId="452E1E40"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14:paraId="154B68C6"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08FF4083"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4963F178" w14:textId="77777777" w:rsidTr="003A410A">
        <w:trPr>
          <w:trHeight w:val="285"/>
          <w:jc w:val="center"/>
        </w:trPr>
        <w:tc>
          <w:tcPr>
            <w:tcW w:w="1196" w:type="dxa"/>
            <w:tcMar>
              <w:top w:w="15" w:type="dxa"/>
              <w:left w:w="15" w:type="dxa"/>
              <w:bottom w:w="0" w:type="dxa"/>
              <w:right w:w="15" w:type="dxa"/>
            </w:tcMar>
            <w:vAlign w:val="center"/>
          </w:tcPr>
          <w:p w14:paraId="02FED6E8"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14:paraId="05873490"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14:paraId="2EF82739" w14:textId="77777777" w:rsidR="00B66802" w:rsidRPr="00FF7CE7" w:rsidRDefault="00B66802" w:rsidP="003A410A">
            <w:pPr>
              <w:spacing w:before="29" w:line="288" w:lineRule="auto"/>
              <w:jc w:val="right"/>
              <w:rPr>
                <w:kern w:val="0"/>
                <w:sz w:val="24"/>
              </w:rPr>
            </w:pPr>
            <w:r w:rsidRPr="00FF7CE7">
              <w:rPr>
                <w:kern w:val="0"/>
                <w:sz w:val="24"/>
              </w:rPr>
              <w:t>829,280.00</w:t>
            </w:r>
          </w:p>
        </w:tc>
        <w:tc>
          <w:tcPr>
            <w:tcW w:w="1761" w:type="dxa"/>
            <w:tcMar>
              <w:top w:w="15" w:type="dxa"/>
              <w:left w:w="15" w:type="dxa"/>
              <w:bottom w:w="0" w:type="dxa"/>
              <w:right w:w="15" w:type="dxa"/>
            </w:tcMar>
            <w:vAlign w:val="center"/>
          </w:tcPr>
          <w:p w14:paraId="010574F1" w14:textId="77777777" w:rsidR="00B66802" w:rsidRPr="00FF7CE7" w:rsidRDefault="00B66802" w:rsidP="003A410A">
            <w:pPr>
              <w:spacing w:before="29" w:line="288" w:lineRule="auto"/>
              <w:jc w:val="right"/>
              <w:rPr>
                <w:kern w:val="0"/>
                <w:sz w:val="24"/>
              </w:rPr>
            </w:pPr>
            <w:r w:rsidRPr="00FF7CE7">
              <w:rPr>
                <w:kern w:val="0"/>
                <w:sz w:val="24"/>
              </w:rPr>
              <w:t>0.17</w:t>
            </w:r>
          </w:p>
        </w:tc>
      </w:tr>
      <w:tr w:rsidR="00B66802" w:rsidRPr="0091212A" w14:paraId="53E19D8E" w14:textId="77777777" w:rsidTr="003A410A">
        <w:trPr>
          <w:trHeight w:val="285"/>
          <w:jc w:val="center"/>
        </w:trPr>
        <w:tc>
          <w:tcPr>
            <w:tcW w:w="1196" w:type="dxa"/>
            <w:tcMar>
              <w:top w:w="15" w:type="dxa"/>
              <w:left w:w="15" w:type="dxa"/>
              <w:bottom w:w="0" w:type="dxa"/>
              <w:right w:w="15" w:type="dxa"/>
            </w:tcMar>
            <w:vAlign w:val="center"/>
          </w:tcPr>
          <w:p w14:paraId="1A33555D"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14:paraId="3E5E8011"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14:paraId="4A63D741"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7345B299"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2B0D35E2" w14:textId="77777777" w:rsidTr="003A410A">
        <w:trPr>
          <w:trHeight w:val="285"/>
          <w:jc w:val="center"/>
        </w:trPr>
        <w:tc>
          <w:tcPr>
            <w:tcW w:w="1196" w:type="dxa"/>
            <w:tcMar>
              <w:top w:w="15" w:type="dxa"/>
              <w:left w:w="15" w:type="dxa"/>
              <w:bottom w:w="0" w:type="dxa"/>
              <w:right w:w="15" w:type="dxa"/>
            </w:tcMar>
            <w:vAlign w:val="center"/>
          </w:tcPr>
          <w:p w14:paraId="116621BD"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14:paraId="1628F846"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14:paraId="3CC95A24"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1393E036"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000833C2" w14:textId="77777777" w:rsidTr="003A410A">
        <w:trPr>
          <w:trHeight w:val="285"/>
          <w:jc w:val="center"/>
        </w:trPr>
        <w:tc>
          <w:tcPr>
            <w:tcW w:w="1196" w:type="dxa"/>
            <w:tcMar>
              <w:top w:w="15" w:type="dxa"/>
              <w:left w:w="15" w:type="dxa"/>
              <w:bottom w:w="0" w:type="dxa"/>
              <w:right w:w="15" w:type="dxa"/>
            </w:tcMar>
            <w:vAlign w:val="center"/>
          </w:tcPr>
          <w:p w14:paraId="34D8F6C5"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14:paraId="027FAAFA"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14:paraId="76CEF044"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7BE44A6D"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0F662C51" w14:textId="77777777" w:rsidTr="003A410A">
        <w:trPr>
          <w:trHeight w:val="285"/>
          <w:jc w:val="center"/>
        </w:trPr>
        <w:tc>
          <w:tcPr>
            <w:tcW w:w="1196" w:type="dxa"/>
            <w:tcMar>
              <w:top w:w="15" w:type="dxa"/>
              <w:left w:w="15" w:type="dxa"/>
              <w:bottom w:w="0" w:type="dxa"/>
              <w:right w:w="15" w:type="dxa"/>
            </w:tcMar>
            <w:vAlign w:val="center"/>
          </w:tcPr>
          <w:p w14:paraId="55B64C34"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14:paraId="4D963F9B"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14:paraId="1813072F"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2D0762CD"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15DDBB12" w14:textId="77777777" w:rsidTr="003A410A">
        <w:trPr>
          <w:trHeight w:val="285"/>
          <w:jc w:val="center"/>
        </w:trPr>
        <w:tc>
          <w:tcPr>
            <w:tcW w:w="1196" w:type="dxa"/>
            <w:tcMar>
              <w:top w:w="15" w:type="dxa"/>
              <w:left w:w="15" w:type="dxa"/>
              <w:bottom w:w="0" w:type="dxa"/>
              <w:right w:w="15" w:type="dxa"/>
            </w:tcMar>
            <w:vAlign w:val="center"/>
          </w:tcPr>
          <w:p w14:paraId="5DBECABC"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14:paraId="7B7467AF"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14:paraId="3BBA992A" w14:textId="77777777"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0092AC04" w14:textId="77777777" w:rsidR="00B66802" w:rsidRPr="00FF7CE7" w:rsidRDefault="00B66802" w:rsidP="003A410A">
            <w:pPr>
              <w:spacing w:before="29" w:line="288" w:lineRule="auto"/>
              <w:jc w:val="right"/>
              <w:rPr>
                <w:kern w:val="0"/>
                <w:sz w:val="24"/>
              </w:rPr>
            </w:pPr>
            <w:r w:rsidRPr="00FF7CE7">
              <w:rPr>
                <w:kern w:val="0"/>
                <w:sz w:val="24"/>
              </w:rPr>
              <w:t>-</w:t>
            </w:r>
          </w:p>
        </w:tc>
      </w:tr>
      <w:tr w:rsidR="00B66802" w:rsidRPr="0091212A" w14:paraId="1A80B3DF" w14:textId="77777777" w:rsidTr="003A410A">
        <w:trPr>
          <w:trHeight w:val="285"/>
          <w:jc w:val="center"/>
        </w:trPr>
        <w:tc>
          <w:tcPr>
            <w:tcW w:w="1196" w:type="dxa"/>
            <w:tcMar>
              <w:top w:w="15" w:type="dxa"/>
              <w:left w:w="15" w:type="dxa"/>
              <w:bottom w:w="0" w:type="dxa"/>
              <w:right w:w="15" w:type="dxa"/>
            </w:tcMar>
            <w:vAlign w:val="center"/>
          </w:tcPr>
          <w:p w14:paraId="765E5C0E" w14:textId="77777777" w:rsidR="00B66802" w:rsidRPr="009C2B48" w:rsidRDefault="00B66802" w:rsidP="003A410A">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14:paraId="1CFE8B79"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14:paraId="6C395EEC" w14:textId="77777777" w:rsidR="00B66802" w:rsidRPr="00FF7CE7" w:rsidRDefault="00B66802" w:rsidP="003A410A">
            <w:pPr>
              <w:spacing w:before="29" w:line="288" w:lineRule="auto"/>
              <w:jc w:val="right"/>
              <w:rPr>
                <w:kern w:val="0"/>
                <w:sz w:val="24"/>
              </w:rPr>
            </w:pPr>
            <w:r w:rsidRPr="00FF7CE7">
              <w:rPr>
                <w:kern w:val="0"/>
                <w:sz w:val="24"/>
              </w:rPr>
              <w:t>1,072,500.00</w:t>
            </w:r>
          </w:p>
        </w:tc>
        <w:tc>
          <w:tcPr>
            <w:tcW w:w="1761" w:type="dxa"/>
            <w:tcMar>
              <w:top w:w="15" w:type="dxa"/>
              <w:left w:w="15" w:type="dxa"/>
              <w:bottom w:w="0" w:type="dxa"/>
              <w:right w:w="15" w:type="dxa"/>
            </w:tcMar>
            <w:vAlign w:val="center"/>
          </w:tcPr>
          <w:p w14:paraId="6FFB65E3" w14:textId="77777777" w:rsidR="00B66802" w:rsidRPr="00FF7CE7" w:rsidRDefault="00B66802" w:rsidP="003A410A">
            <w:pPr>
              <w:spacing w:before="29" w:line="288" w:lineRule="auto"/>
              <w:jc w:val="right"/>
              <w:rPr>
                <w:kern w:val="0"/>
                <w:sz w:val="24"/>
              </w:rPr>
            </w:pPr>
            <w:r w:rsidRPr="00FF7CE7">
              <w:rPr>
                <w:kern w:val="0"/>
                <w:sz w:val="24"/>
              </w:rPr>
              <w:t>0.22</w:t>
            </w:r>
          </w:p>
        </w:tc>
      </w:tr>
      <w:tr w:rsidR="00B66802" w:rsidRPr="0091212A" w14:paraId="0E3249EE" w14:textId="77777777" w:rsidTr="003A410A">
        <w:trPr>
          <w:trHeight w:val="285"/>
          <w:jc w:val="center"/>
        </w:trPr>
        <w:tc>
          <w:tcPr>
            <w:tcW w:w="1196" w:type="dxa"/>
            <w:tcMar>
              <w:top w:w="15" w:type="dxa"/>
              <w:left w:w="15" w:type="dxa"/>
              <w:bottom w:w="0" w:type="dxa"/>
              <w:right w:w="15" w:type="dxa"/>
            </w:tcMar>
            <w:vAlign w:val="center"/>
          </w:tcPr>
          <w:p w14:paraId="568135F8" w14:textId="77777777" w:rsidR="00B66802" w:rsidRPr="009C2B48" w:rsidRDefault="00B66802" w:rsidP="003A410A">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14:paraId="360061A2" w14:textId="77777777"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14:paraId="47AE44F7" w14:textId="77777777" w:rsidR="00B66802" w:rsidRPr="00FF7CE7" w:rsidRDefault="00B66802" w:rsidP="003A410A">
            <w:pPr>
              <w:spacing w:before="29" w:line="288" w:lineRule="auto"/>
              <w:jc w:val="right"/>
              <w:rPr>
                <w:kern w:val="0"/>
                <w:sz w:val="24"/>
              </w:rPr>
            </w:pPr>
            <w:r w:rsidRPr="00FF7CE7">
              <w:rPr>
                <w:kern w:val="0"/>
                <w:sz w:val="24"/>
              </w:rPr>
              <w:t>477,264,390.94</w:t>
            </w:r>
          </w:p>
        </w:tc>
        <w:tc>
          <w:tcPr>
            <w:tcW w:w="1761" w:type="dxa"/>
            <w:tcMar>
              <w:top w:w="15" w:type="dxa"/>
              <w:left w:w="15" w:type="dxa"/>
              <w:bottom w:w="0" w:type="dxa"/>
              <w:right w:w="15" w:type="dxa"/>
            </w:tcMar>
            <w:vAlign w:val="center"/>
          </w:tcPr>
          <w:p w14:paraId="03988BA7" w14:textId="77777777" w:rsidR="00B66802" w:rsidRPr="00FF7CE7" w:rsidRDefault="00B66802" w:rsidP="003A410A">
            <w:pPr>
              <w:spacing w:before="29" w:line="288" w:lineRule="auto"/>
              <w:jc w:val="right"/>
              <w:rPr>
                <w:kern w:val="0"/>
                <w:sz w:val="24"/>
              </w:rPr>
            </w:pPr>
            <w:r w:rsidRPr="00FF7CE7">
              <w:rPr>
                <w:kern w:val="0"/>
                <w:sz w:val="24"/>
              </w:rPr>
              <w:t>99.69</w:t>
            </w:r>
          </w:p>
        </w:tc>
      </w:tr>
    </w:tbl>
    <w:p w14:paraId="13474783" w14:textId="77777777" w:rsidR="00CB2DC8" w:rsidRDefault="00CB2DC8" w:rsidP="008013FD">
      <w:bookmarkStart w:id="204" w:name="_Toc275523746"/>
      <w:bookmarkStart w:id="205" w:name="_Toc361324880"/>
    </w:p>
    <w:p w14:paraId="3A4AF525" w14:textId="77777777" w:rsidR="00B66802" w:rsidRPr="00AD0E47" w:rsidRDefault="00B66802" w:rsidP="00B66802">
      <w:pPr>
        <w:pStyle w:val="20"/>
        <w:spacing w:before="29" w:after="0" w:line="288" w:lineRule="auto"/>
        <w:rPr>
          <w:rFonts w:ascii="Times New Roman" w:hAnsi="Times New Roman"/>
          <w:kern w:val="0"/>
          <w:szCs w:val="24"/>
        </w:rPr>
      </w:pPr>
      <w:bookmarkStart w:id="206" w:name="_Toc509760813"/>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04"/>
      <w:bookmarkEnd w:id="205"/>
      <w:bookmarkEnd w:id="206"/>
    </w:p>
    <w:p w14:paraId="68AB636E" w14:textId="77777777"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14:paraId="308F22F3" w14:textId="77777777" w:rsidR="00CB2DC8" w:rsidRDefault="00CB2DC8" w:rsidP="00B66802">
      <w:pPr>
        <w:tabs>
          <w:tab w:val="left" w:pos="426"/>
        </w:tabs>
        <w:spacing w:before="29" w:line="288" w:lineRule="auto"/>
        <w:jc w:val="left"/>
        <w:rPr>
          <w:kern w:val="0"/>
          <w:sz w:val="24"/>
        </w:rPr>
      </w:pPr>
    </w:p>
    <w:p w14:paraId="12126EBF"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682F4B8F"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7972934C" w14:textId="77777777" w:rsidR="00495038" w:rsidRPr="00F75EA9" w:rsidRDefault="00495038" w:rsidP="00CD2030">
      <w:pPr>
        <w:tabs>
          <w:tab w:val="left" w:pos="426"/>
        </w:tabs>
        <w:spacing w:before="29" w:line="288" w:lineRule="auto"/>
        <w:jc w:val="left"/>
        <w:rPr>
          <w:kern w:val="0"/>
          <w:sz w:val="24"/>
        </w:rPr>
      </w:pPr>
    </w:p>
    <w:p w14:paraId="3B89CF75"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361324881"/>
      <w:bookmarkStart w:id="208" w:name="_Toc50976081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7"/>
      <w:bookmarkEnd w:id="208"/>
    </w:p>
    <w:p w14:paraId="30E8974B"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509760815"/>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bookmarkEnd w:id="209"/>
    </w:p>
    <w:p w14:paraId="6600DF4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7B5A4782" w14:textId="77777777" w:rsidTr="009F4E54">
        <w:trPr>
          <w:jc w:val="center"/>
        </w:trPr>
        <w:tc>
          <w:tcPr>
            <w:tcW w:w="817" w:type="dxa"/>
            <w:vAlign w:val="center"/>
          </w:tcPr>
          <w:p w14:paraId="4A828820"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0CAD0B9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65A2832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268DA30B"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2B4A1DB"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06B225A1"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80AEB" w14:paraId="5635060D" w14:textId="77777777">
        <w:trPr>
          <w:jc w:val="center"/>
        </w:trPr>
        <w:tc>
          <w:tcPr>
            <w:tcW w:w="817" w:type="dxa"/>
            <w:vAlign w:val="center"/>
          </w:tcPr>
          <w:p w14:paraId="51764501" w14:textId="77777777" w:rsidR="00D80AEB" w:rsidRDefault="004F44A0">
            <w:pPr>
              <w:jc w:val="center"/>
            </w:pPr>
            <w:r>
              <w:rPr>
                <w:color w:val="000000"/>
                <w:sz w:val="24"/>
              </w:rPr>
              <w:t>1</w:t>
            </w:r>
          </w:p>
        </w:tc>
        <w:tc>
          <w:tcPr>
            <w:tcW w:w="1276" w:type="dxa"/>
            <w:vAlign w:val="center"/>
          </w:tcPr>
          <w:p w14:paraId="41421E17" w14:textId="77777777" w:rsidR="00D80AEB" w:rsidRDefault="004F44A0">
            <w:pPr>
              <w:jc w:val="center"/>
            </w:pPr>
            <w:r>
              <w:rPr>
                <w:color w:val="000000"/>
                <w:sz w:val="24"/>
              </w:rPr>
              <w:t>601318</w:t>
            </w:r>
          </w:p>
        </w:tc>
        <w:tc>
          <w:tcPr>
            <w:tcW w:w="1701" w:type="dxa"/>
            <w:vAlign w:val="center"/>
          </w:tcPr>
          <w:p w14:paraId="20893352" w14:textId="77777777" w:rsidR="00D80AEB" w:rsidRDefault="004F44A0">
            <w:pPr>
              <w:jc w:val="center"/>
            </w:pPr>
            <w:r>
              <w:rPr>
                <w:color w:val="000000"/>
                <w:sz w:val="24"/>
              </w:rPr>
              <w:t>中国平安</w:t>
            </w:r>
          </w:p>
        </w:tc>
        <w:tc>
          <w:tcPr>
            <w:tcW w:w="1559" w:type="dxa"/>
            <w:vAlign w:val="center"/>
          </w:tcPr>
          <w:p w14:paraId="4A8297E5" w14:textId="77777777" w:rsidR="00D80AEB" w:rsidRDefault="004F44A0">
            <w:pPr>
              <w:jc w:val="right"/>
            </w:pPr>
            <w:r>
              <w:rPr>
                <w:color w:val="000000"/>
                <w:sz w:val="24"/>
              </w:rPr>
              <w:t>1,055,500</w:t>
            </w:r>
          </w:p>
        </w:tc>
        <w:tc>
          <w:tcPr>
            <w:tcW w:w="1932" w:type="dxa"/>
            <w:vAlign w:val="center"/>
          </w:tcPr>
          <w:p w14:paraId="0F0A147F" w14:textId="77777777" w:rsidR="00D80AEB" w:rsidRDefault="004F44A0">
            <w:pPr>
              <w:jc w:val="right"/>
            </w:pPr>
            <w:r>
              <w:rPr>
                <w:color w:val="000000"/>
                <w:sz w:val="24"/>
              </w:rPr>
              <w:t>73,863,890.00</w:t>
            </w:r>
          </w:p>
        </w:tc>
        <w:tc>
          <w:tcPr>
            <w:tcW w:w="1612" w:type="dxa"/>
            <w:vAlign w:val="center"/>
          </w:tcPr>
          <w:p w14:paraId="10C0F99F" w14:textId="77777777" w:rsidR="00D80AEB" w:rsidRDefault="004F44A0">
            <w:pPr>
              <w:jc w:val="right"/>
            </w:pPr>
            <w:r>
              <w:rPr>
                <w:color w:val="000000"/>
                <w:sz w:val="24"/>
              </w:rPr>
              <w:t>15.43</w:t>
            </w:r>
          </w:p>
        </w:tc>
      </w:tr>
      <w:tr w:rsidR="00D80AEB" w14:paraId="15F17E8B" w14:textId="77777777">
        <w:trPr>
          <w:jc w:val="center"/>
        </w:trPr>
        <w:tc>
          <w:tcPr>
            <w:tcW w:w="817" w:type="dxa"/>
            <w:vAlign w:val="center"/>
          </w:tcPr>
          <w:p w14:paraId="4B3610E4" w14:textId="77777777" w:rsidR="00D80AEB" w:rsidRDefault="004F44A0">
            <w:pPr>
              <w:jc w:val="center"/>
            </w:pPr>
            <w:r>
              <w:rPr>
                <w:color w:val="000000"/>
                <w:sz w:val="24"/>
              </w:rPr>
              <w:t>2</w:t>
            </w:r>
          </w:p>
        </w:tc>
        <w:tc>
          <w:tcPr>
            <w:tcW w:w="1276" w:type="dxa"/>
            <w:vAlign w:val="center"/>
          </w:tcPr>
          <w:p w14:paraId="7432D171" w14:textId="77777777" w:rsidR="00D80AEB" w:rsidRDefault="004F44A0">
            <w:pPr>
              <w:jc w:val="center"/>
            </w:pPr>
            <w:r>
              <w:rPr>
                <w:color w:val="000000"/>
                <w:sz w:val="24"/>
              </w:rPr>
              <w:t>600036</w:t>
            </w:r>
          </w:p>
        </w:tc>
        <w:tc>
          <w:tcPr>
            <w:tcW w:w="1701" w:type="dxa"/>
            <w:vAlign w:val="center"/>
          </w:tcPr>
          <w:p w14:paraId="5C99DB5A" w14:textId="77777777" w:rsidR="00D80AEB" w:rsidRDefault="004F44A0">
            <w:pPr>
              <w:jc w:val="center"/>
            </w:pPr>
            <w:r>
              <w:rPr>
                <w:color w:val="000000"/>
                <w:sz w:val="24"/>
              </w:rPr>
              <w:t>招商银行</w:t>
            </w:r>
          </w:p>
        </w:tc>
        <w:tc>
          <w:tcPr>
            <w:tcW w:w="1559" w:type="dxa"/>
            <w:vAlign w:val="center"/>
          </w:tcPr>
          <w:p w14:paraId="1580FCEA" w14:textId="77777777" w:rsidR="00D80AEB" w:rsidRDefault="004F44A0">
            <w:pPr>
              <w:jc w:val="right"/>
            </w:pPr>
            <w:r>
              <w:rPr>
                <w:color w:val="000000"/>
                <w:sz w:val="24"/>
              </w:rPr>
              <w:t>1,004,782</w:t>
            </w:r>
          </w:p>
        </w:tc>
        <w:tc>
          <w:tcPr>
            <w:tcW w:w="1932" w:type="dxa"/>
            <w:vAlign w:val="center"/>
          </w:tcPr>
          <w:p w14:paraId="10736218" w14:textId="77777777" w:rsidR="00D80AEB" w:rsidRDefault="004F44A0">
            <w:pPr>
              <w:jc w:val="right"/>
            </w:pPr>
            <w:r>
              <w:rPr>
                <w:color w:val="000000"/>
                <w:sz w:val="24"/>
              </w:rPr>
              <w:t>29,158,773.64</w:t>
            </w:r>
          </w:p>
        </w:tc>
        <w:tc>
          <w:tcPr>
            <w:tcW w:w="1612" w:type="dxa"/>
            <w:vAlign w:val="center"/>
          </w:tcPr>
          <w:p w14:paraId="3586F854" w14:textId="77777777" w:rsidR="00D80AEB" w:rsidRDefault="004F44A0">
            <w:pPr>
              <w:jc w:val="right"/>
            </w:pPr>
            <w:r>
              <w:rPr>
                <w:color w:val="000000"/>
                <w:sz w:val="24"/>
              </w:rPr>
              <w:t>6.09</w:t>
            </w:r>
          </w:p>
        </w:tc>
      </w:tr>
      <w:tr w:rsidR="00D80AEB" w14:paraId="06235DC8" w14:textId="77777777">
        <w:trPr>
          <w:jc w:val="center"/>
        </w:trPr>
        <w:tc>
          <w:tcPr>
            <w:tcW w:w="817" w:type="dxa"/>
            <w:vAlign w:val="center"/>
          </w:tcPr>
          <w:p w14:paraId="6C904DAB" w14:textId="77777777" w:rsidR="00D80AEB" w:rsidRDefault="004F44A0">
            <w:pPr>
              <w:jc w:val="center"/>
            </w:pPr>
            <w:r>
              <w:rPr>
                <w:color w:val="000000"/>
                <w:sz w:val="24"/>
              </w:rPr>
              <w:t>3</w:t>
            </w:r>
          </w:p>
        </w:tc>
        <w:tc>
          <w:tcPr>
            <w:tcW w:w="1276" w:type="dxa"/>
            <w:vAlign w:val="center"/>
          </w:tcPr>
          <w:p w14:paraId="77009BA5" w14:textId="77777777" w:rsidR="00D80AEB" w:rsidRDefault="004F44A0">
            <w:pPr>
              <w:jc w:val="center"/>
            </w:pPr>
            <w:r>
              <w:rPr>
                <w:color w:val="000000"/>
                <w:sz w:val="24"/>
              </w:rPr>
              <w:t>601166</w:t>
            </w:r>
          </w:p>
        </w:tc>
        <w:tc>
          <w:tcPr>
            <w:tcW w:w="1701" w:type="dxa"/>
            <w:vAlign w:val="center"/>
          </w:tcPr>
          <w:p w14:paraId="6D5FF2F6" w14:textId="77777777" w:rsidR="00D80AEB" w:rsidRDefault="004F44A0">
            <w:pPr>
              <w:jc w:val="center"/>
            </w:pPr>
            <w:r>
              <w:rPr>
                <w:color w:val="000000"/>
                <w:sz w:val="24"/>
              </w:rPr>
              <w:t>兴业银行</w:t>
            </w:r>
          </w:p>
        </w:tc>
        <w:tc>
          <w:tcPr>
            <w:tcW w:w="1559" w:type="dxa"/>
            <w:vAlign w:val="center"/>
          </w:tcPr>
          <w:p w14:paraId="14F8C879" w14:textId="77777777" w:rsidR="00D80AEB" w:rsidRDefault="004F44A0">
            <w:pPr>
              <w:jc w:val="right"/>
            </w:pPr>
            <w:r>
              <w:rPr>
                <w:color w:val="000000"/>
                <w:sz w:val="24"/>
              </w:rPr>
              <w:t>1,214,462</w:t>
            </w:r>
          </w:p>
        </w:tc>
        <w:tc>
          <w:tcPr>
            <w:tcW w:w="1932" w:type="dxa"/>
            <w:vAlign w:val="center"/>
          </w:tcPr>
          <w:p w14:paraId="272F7C3C" w14:textId="77777777" w:rsidR="00D80AEB" w:rsidRDefault="004F44A0">
            <w:pPr>
              <w:jc w:val="right"/>
            </w:pPr>
            <w:r>
              <w:rPr>
                <w:color w:val="000000"/>
                <w:sz w:val="24"/>
              </w:rPr>
              <w:t>20,633,709.38</w:t>
            </w:r>
          </w:p>
        </w:tc>
        <w:tc>
          <w:tcPr>
            <w:tcW w:w="1612" w:type="dxa"/>
            <w:vAlign w:val="center"/>
          </w:tcPr>
          <w:p w14:paraId="63BDDF10" w14:textId="77777777" w:rsidR="00D80AEB" w:rsidRDefault="004F44A0">
            <w:pPr>
              <w:jc w:val="right"/>
            </w:pPr>
            <w:r>
              <w:rPr>
                <w:color w:val="000000"/>
                <w:sz w:val="24"/>
              </w:rPr>
              <w:t>4.31</w:t>
            </w:r>
          </w:p>
        </w:tc>
      </w:tr>
      <w:tr w:rsidR="00D80AEB" w14:paraId="61573527" w14:textId="77777777">
        <w:trPr>
          <w:jc w:val="center"/>
        </w:trPr>
        <w:tc>
          <w:tcPr>
            <w:tcW w:w="817" w:type="dxa"/>
            <w:vAlign w:val="center"/>
          </w:tcPr>
          <w:p w14:paraId="15D16387" w14:textId="77777777" w:rsidR="00D80AEB" w:rsidRDefault="004F44A0">
            <w:pPr>
              <w:jc w:val="center"/>
            </w:pPr>
            <w:r>
              <w:rPr>
                <w:color w:val="000000"/>
                <w:sz w:val="24"/>
              </w:rPr>
              <w:t>4</w:t>
            </w:r>
          </w:p>
        </w:tc>
        <w:tc>
          <w:tcPr>
            <w:tcW w:w="1276" w:type="dxa"/>
            <w:vAlign w:val="center"/>
          </w:tcPr>
          <w:p w14:paraId="1CE3E96B" w14:textId="77777777" w:rsidR="00D80AEB" w:rsidRDefault="004F44A0">
            <w:pPr>
              <w:jc w:val="center"/>
            </w:pPr>
            <w:r>
              <w:rPr>
                <w:color w:val="000000"/>
                <w:sz w:val="24"/>
              </w:rPr>
              <w:t>600016</w:t>
            </w:r>
          </w:p>
        </w:tc>
        <w:tc>
          <w:tcPr>
            <w:tcW w:w="1701" w:type="dxa"/>
            <w:vAlign w:val="center"/>
          </w:tcPr>
          <w:p w14:paraId="6E7E6A43" w14:textId="77777777" w:rsidR="00D80AEB" w:rsidRDefault="004F44A0">
            <w:pPr>
              <w:jc w:val="center"/>
            </w:pPr>
            <w:r>
              <w:rPr>
                <w:color w:val="000000"/>
                <w:sz w:val="24"/>
              </w:rPr>
              <w:t>民生银行</w:t>
            </w:r>
          </w:p>
        </w:tc>
        <w:tc>
          <w:tcPr>
            <w:tcW w:w="1559" w:type="dxa"/>
            <w:vAlign w:val="center"/>
          </w:tcPr>
          <w:p w14:paraId="02BF759E" w14:textId="77777777" w:rsidR="00D80AEB" w:rsidRDefault="004F44A0">
            <w:pPr>
              <w:jc w:val="right"/>
            </w:pPr>
            <w:r>
              <w:rPr>
                <w:color w:val="000000"/>
                <w:sz w:val="24"/>
              </w:rPr>
              <w:t>2,303,319</w:t>
            </w:r>
          </w:p>
        </w:tc>
        <w:tc>
          <w:tcPr>
            <w:tcW w:w="1932" w:type="dxa"/>
            <w:vAlign w:val="center"/>
          </w:tcPr>
          <w:p w14:paraId="060FE9D2" w14:textId="77777777" w:rsidR="00D80AEB" w:rsidRDefault="004F44A0">
            <w:pPr>
              <w:jc w:val="right"/>
            </w:pPr>
            <w:r>
              <w:rPr>
                <w:color w:val="000000"/>
                <w:sz w:val="24"/>
              </w:rPr>
              <w:t>19,324,846.41</w:t>
            </w:r>
          </w:p>
        </w:tc>
        <w:tc>
          <w:tcPr>
            <w:tcW w:w="1612" w:type="dxa"/>
            <w:vAlign w:val="center"/>
          </w:tcPr>
          <w:p w14:paraId="2B89D258" w14:textId="77777777" w:rsidR="00D80AEB" w:rsidRDefault="004F44A0">
            <w:pPr>
              <w:jc w:val="right"/>
            </w:pPr>
            <w:r>
              <w:rPr>
                <w:color w:val="000000"/>
                <w:sz w:val="24"/>
              </w:rPr>
              <w:t>4.04</w:t>
            </w:r>
          </w:p>
        </w:tc>
      </w:tr>
      <w:tr w:rsidR="00D80AEB" w14:paraId="1D3929F1" w14:textId="77777777">
        <w:trPr>
          <w:jc w:val="center"/>
        </w:trPr>
        <w:tc>
          <w:tcPr>
            <w:tcW w:w="817" w:type="dxa"/>
            <w:vAlign w:val="center"/>
          </w:tcPr>
          <w:p w14:paraId="699EF6CA" w14:textId="77777777" w:rsidR="00D80AEB" w:rsidRDefault="004F44A0">
            <w:pPr>
              <w:jc w:val="center"/>
            </w:pPr>
            <w:r>
              <w:rPr>
                <w:color w:val="000000"/>
                <w:sz w:val="24"/>
              </w:rPr>
              <w:t>5</w:t>
            </w:r>
          </w:p>
        </w:tc>
        <w:tc>
          <w:tcPr>
            <w:tcW w:w="1276" w:type="dxa"/>
            <w:vAlign w:val="center"/>
          </w:tcPr>
          <w:p w14:paraId="126E8ED5" w14:textId="77777777" w:rsidR="00D80AEB" w:rsidRDefault="004F44A0">
            <w:pPr>
              <w:jc w:val="center"/>
            </w:pPr>
            <w:r>
              <w:rPr>
                <w:color w:val="000000"/>
                <w:sz w:val="24"/>
              </w:rPr>
              <w:t>600000</w:t>
            </w:r>
          </w:p>
        </w:tc>
        <w:tc>
          <w:tcPr>
            <w:tcW w:w="1701" w:type="dxa"/>
            <w:vAlign w:val="center"/>
          </w:tcPr>
          <w:p w14:paraId="366A46FD" w14:textId="77777777" w:rsidR="00D80AEB" w:rsidRDefault="004F44A0">
            <w:pPr>
              <w:jc w:val="center"/>
            </w:pPr>
            <w:r>
              <w:rPr>
                <w:color w:val="000000"/>
                <w:sz w:val="24"/>
              </w:rPr>
              <w:t>浦发银行</w:t>
            </w:r>
          </w:p>
        </w:tc>
        <w:tc>
          <w:tcPr>
            <w:tcW w:w="1559" w:type="dxa"/>
            <w:vAlign w:val="center"/>
          </w:tcPr>
          <w:p w14:paraId="263227EF" w14:textId="77777777" w:rsidR="00D80AEB" w:rsidRDefault="004F44A0">
            <w:pPr>
              <w:jc w:val="right"/>
            </w:pPr>
            <w:r>
              <w:rPr>
                <w:color w:val="000000"/>
                <w:sz w:val="24"/>
              </w:rPr>
              <w:t>1,141,445</w:t>
            </w:r>
          </w:p>
        </w:tc>
        <w:tc>
          <w:tcPr>
            <w:tcW w:w="1932" w:type="dxa"/>
            <w:vAlign w:val="center"/>
          </w:tcPr>
          <w:p w14:paraId="6D32D55C" w14:textId="77777777" w:rsidR="00D80AEB" w:rsidRDefault="004F44A0">
            <w:pPr>
              <w:jc w:val="right"/>
            </w:pPr>
            <w:r>
              <w:rPr>
                <w:color w:val="000000"/>
                <w:sz w:val="24"/>
              </w:rPr>
              <w:t>14,370,792.55</w:t>
            </w:r>
          </w:p>
        </w:tc>
        <w:tc>
          <w:tcPr>
            <w:tcW w:w="1612" w:type="dxa"/>
            <w:vAlign w:val="center"/>
          </w:tcPr>
          <w:p w14:paraId="52302CF2" w14:textId="77777777" w:rsidR="00D80AEB" w:rsidRDefault="004F44A0">
            <w:pPr>
              <w:jc w:val="right"/>
            </w:pPr>
            <w:r>
              <w:rPr>
                <w:color w:val="000000"/>
                <w:sz w:val="24"/>
              </w:rPr>
              <w:t>3.00</w:t>
            </w:r>
          </w:p>
        </w:tc>
      </w:tr>
      <w:tr w:rsidR="00D80AEB" w14:paraId="7D4BC0B3" w14:textId="77777777">
        <w:trPr>
          <w:jc w:val="center"/>
        </w:trPr>
        <w:tc>
          <w:tcPr>
            <w:tcW w:w="817" w:type="dxa"/>
            <w:vAlign w:val="center"/>
          </w:tcPr>
          <w:p w14:paraId="350AB6DA" w14:textId="77777777" w:rsidR="00D80AEB" w:rsidRDefault="004F44A0">
            <w:pPr>
              <w:jc w:val="center"/>
            </w:pPr>
            <w:r>
              <w:rPr>
                <w:color w:val="000000"/>
                <w:sz w:val="24"/>
              </w:rPr>
              <w:t>6</w:t>
            </w:r>
          </w:p>
        </w:tc>
        <w:tc>
          <w:tcPr>
            <w:tcW w:w="1276" w:type="dxa"/>
            <w:vAlign w:val="center"/>
          </w:tcPr>
          <w:p w14:paraId="77159ACA" w14:textId="77777777" w:rsidR="00D80AEB" w:rsidRDefault="004F44A0">
            <w:pPr>
              <w:jc w:val="center"/>
            </w:pPr>
            <w:r>
              <w:rPr>
                <w:color w:val="000000"/>
                <w:sz w:val="24"/>
              </w:rPr>
              <w:t>601668</w:t>
            </w:r>
          </w:p>
        </w:tc>
        <w:tc>
          <w:tcPr>
            <w:tcW w:w="1701" w:type="dxa"/>
            <w:vAlign w:val="center"/>
          </w:tcPr>
          <w:p w14:paraId="12E0302C" w14:textId="77777777" w:rsidR="00D80AEB" w:rsidRDefault="004F44A0">
            <w:pPr>
              <w:jc w:val="center"/>
            </w:pPr>
            <w:r>
              <w:rPr>
                <w:color w:val="000000"/>
                <w:sz w:val="24"/>
              </w:rPr>
              <w:t>中国建筑</w:t>
            </w:r>
          </w:p>
        </w:tc>
        <w:tc>
          <w:tcPr>
            <w:tcW w:w="1559" w:type="dxa"/>
            <w:vAlign w:val="center"/>
          </w:tcPr>
          <w:p w14:paraId="3DA4B3F8" w14:textId="77777777" w:rsidR="00D80AEB" w:rsidRDefault="004F44A0">
            <w:pPr>
              <w:jc w:val="right"/>
            </w:pPr>
            <w:r>
              <w:rPr>
                <w:color w:val="000000"/>
                <w:sz w:val="24"/>
              </w:rPr>
              <w:t>1,461,546</w:t>
            </w:r>
          </w:p>
        </w:tc>
        <w:tc>
          <w:tcPr>
            <w:tcW w:w="1932" w:type="dxa"/>
            <w:vAlign w:val="center"/>
          </w:tcPr>
          <w:p w14:paraId="7298FC78" w14:textId="77777777" w:rsidR="00D80AEB" w:rsidRDefault="004F44A0">
            <w:pPr>
              <w:jc w:val="right"/>
            </w:pPr>
            <w:r>
              <w:rPr>
                <w:color w:val="000000"/>
                <w:sz w:val="24"/>
              </w:rPr>
              <w:t>13,183,144.92</w:t>
            </w:r>
          </w:p>
        </w:tc>
        <w:tc>
          <w:tcPr>
            <w:tcW w:w="1612" w:type="dxa"/>
            <w:vAlign w:val="center"/>
          </w:tcPr>
          <w:p w14:paraId="721A7D74" w14:textId="77777777" w:rsidR="00D80AEB" w:rsidRDefault="004F44A0">
            <w:pPr>
              <w:jc w:val="right"/>
            </w:pPr>
            <w:r>
              <w:rPr>
                <w:color w:val="000000"/>
                <w:sz w:val="24"/>
              </w:rPr>
              <w:t>2.75</w:t>
            </w:r>
          </w:p>
        </w:tc>
      </w:tr>
      <w:tr w:rsidR="00D80AEB" w14:paraId="69B11BAD" w14:textId="77777777">
        <w:trPr>
          <w:jc w:val="center"/>
        </w:trPr>
        <w:tc>
          <w:tcPr>
            <w:tcW w:w="817" w:type="dxa"/>
            <w:vAlign w:val="center"/>
          </w:tcPr>
          <w:p w14:paraId="5E2C9314" w14:textId="77777777" w:rsidR="00D80AEB" w:rsidRDefault="004F44A0">
            <w:pPr>
              <w:jc w:val="center"/>
            </w:pPr>
            <w:r>
              <w:rPr>
                <w:color w:val="000000"/>
                <w:sz w:val="24"/>
              </w:rPr>
              <w:t>7</w:t>
            </w:r>
          </w:p>
        </w:tc>
        <w:tc>
          <w:tcPr>
            <w:tcW w:w="1276" w:type="dxa"/>
            <w:vAlign w:val="center"/>
          </w:tcPr>
          <w:p w14:paraId="6F135070" w14:textId="77777777" w:rsidR="00D80AEB" w:rsidRDefault="004F44A0">
            <w:pPr>
              <w:jc w:val="center"/>
            </w:pPr>
            <w:r>
              <w:rPr>
                <w:color w:val="000000"/>
                <w:sz w:val="24"/>
              </w:rPr>
              <w:t>601398</w:t>
            </w:r>
          </w:p>
        </w:tc>
        <w:tc>
          <w:tcPr>
            <w:tcW w:w="1701" w:type="dxa"/>
            <w:vAlign w:val="center"/>
          </w:tcPr>
          <w:p w14:paraId="5301C149" w14:textId="77777777" w:rsidR="00D80AEB" w:rsidRDefault="004F44A0">
            <w:pPr>
              <w:jc w:val="center"/>
            </w:pPr>
            <w:r>
              <w:rPr>
                <w:color w:val="000000"/>
                <w:sz w:val="24"/>
              </w:rPr>
              <w:t>工商银行</w:t>
            </w:r>
          </w:p>
        </w:tc>
        <w:tc>
          <w:tcPr>
            <w:tcW w:w="1559" w:type="dxa"/>
            <w:vAlign w:val="center"/>
          </w:tcPr>
          <w:p w14:paraId="0560FD3E" w14:textId="77777777" w:rsidR="00D80AEB" w:rsidRDefault="004F44A0">
            <w:pPr>
              <w:jc w:val="right"/>
            </w:pPr>
            <w:r>
              <w:rPr>
                <w:color w:val="000000"/>
                <w:sz w:val="24"/>
              </w:rPr>
              <w:t>2,101,451</w:t>
            </w:r>
          </w:p>
        </w:tc>
        <w:tc>
          <w:tcPr>
            <w:tcW w:w="1932" w:type="dxa"/>
            <w:vAlign w:val="center"/>
          </w:tcPr>
          <w:p w14:paraId="74DFE054" w14:textId="77777777" w:rsidR="00D80AEB" w:rsidRDefault="004F44A0">
            <w:pPr>
              <w:jc w:val="right"/>
            </w:pPr>
            <w:r>
              <w:rPr>
                <w:color w:val="000000"/>
                <w:sz w:val="24"/>
              </w:rPr>
              <w:t>13,028,996.20</w:t>
            </w:r>
          </w:p>
        </w:tc>
        <w:tc>
          <w:tcPr>
            <w:tcW w:w="1612" w:type="dxa"/>
            <w:vAlign w:val="center"/>
          </w:tcPr>
          <w:p w14:paraId="4BADE82E" w14:textId="77777777" w:rsidR="00D80AEB" w:rsidRDefault="004F44A0">
            <w:pPr>
              <w:jc w:val="right"/>
            </w:pPr>
            <w:r>
              <w:rPr>
                <w:color w:val="000000"/>
                <w:sz w:val="24"/>
              </w:rPr>
              <w:t>2.72</w:t>
            </w:r>
          </w:p>
        </w:tc>
      </w:tr>
      <w:tr w:rsidR="00D80AEB" w14:paraId="313FB64A" w14:textId="77777777">
        <w:trPr>
          <w:jc w:val="center"/>
        </w:trPr>
        <w:tc>
          <w:tcPr>
            <w:tcW w:w="817" w:type="dxa"/>
            <w:vAlign w:val="center"/>
          </w:tcPr>
          <w:p w14:paraId="4A7FBC6D" w14:textId="77777777" w:rsidR="00D80AEB" w:rsidRDefault="004F44A0">
            <w:pPr>
              <w:jc w:val="center"/>
            </w:pPr>
            <w:r>
              <w:rPr>
                <w:color w:val="000000"/>
                <w:sz w:val="24"/>
              </w:rPr>
              <w:t>8</w:t>
            </w:r>
          </w:p>
        </w:tc>
        <w:tc>
          <w:tcPr>
            <w:tcW w:w="1276" w:type="dxa"/>
            <w:vAlign w:val="center"/>
          </w:tcPr>
          <w:p w14:paraId="216C6FC0" w14:textId="77777777" w:rsidR="00D80AEB" w:rsidRDefault="004F44A0">
            <w:pPr>
              <w:jc w:val="center"/>
            </w:pPr>
            <w:r>
              <w:rPr>
                <w:color w:val="000000"/>
                <w:sz w:val="24"/>
              </w:rPr>
              <w:t>601601</w:t>
            </w:r>
          </w:p>
        </w:tc>
        <w:tc>
          <w:tcPr>
            <w:tcW w:w="1701" w:type="dxa"/>
            <w:vAlign w:val="center"/>
          </w:tcPr>
          <w:p w14:paraId="5807DD88" w14:textId="77777777" w:rsidR="00D80AEB" w:rsidRDefault="004F44A0">
            <w:pPr>
              <w:jc w:val="center"/>
            </w:pPr>
            <w:r>
              <w:rPr>
                <w:color w:val="000000"/>
                <w:sz w:val="24"/>
              </w:rPr>
              <w:t>中国太保</w:t>
            </w:r>
          </w:p>
        </w:tc>
        <w:tc>
          <w:tcPr>
            <w:tcW w:w="1559" w:type="dxa"/>
            <w:vAlign w:val="center"/>
          </w:tcPr>
          <w:p w14:paraId="40CAA0DE" w14:textId="77777777" w:rsidR="00D80AEB" w:rsidRDefault="004F44A0">
            <w:pPr>
              <w:jc w:val="right"/>
            </w:pPr>
            <w:r>
              <w:rPr>
                <w:color w:val="000000"/>
                <w:sz w:val="24"/>
              </w:rPr>
              <w:t>305,099</w:t>
            </w:r>
          </w:p>
        </w:tc>
        <w:tc>
          <w:tcPr>
            <w:tcW w:w="1932" w:type="dxa"/>
            <w:vAlign w:val="center"/>
          </w:tcPr>
          <w:p w14:paraId="388A4528" w14:textId="77777777" w:rsidR="00D80AEB" w:rsidRDefault="004F44A0">
            <w:pPr>
              <w:jc w:val="right"/>
            </w:pPr>
            <w:r>
              <w:rPr>
                <w:color w:val="000000"/>
                <w:sz w:val="24"/>
              </w:rPr>
              <w:t>12,637,200.58</w:t>
            </w:r>
          </w:p>
        </w:tc>
        <w:tc>
          <w:tcPr>
            <w:tcW w:w="1612" w:type="dxa"/>
            <w:vAlign w:val="center"/>
          </w:tcPr>
          <w:p w14:paraId="2B8BE793" w14:textId="77777777" w:rsidR="00D80AEB" w:rsidRDefault="004F44A0">
            <w:pPr>
              <w:jc w:val="right"/>
            </w:pPr>
            <w:r>
              <w:rPr>
                <w:color w:val="000000"/>
                <w:sz w:val="24"/>
              </w:rPr>
              <w:t>2.64</w:t>
            </w:r>
          </w:p>
        </w:tc>
      </w:tr>
      <w:tr w:rsidR="00D80AEB" w14:paraId="3B8E763A" w14:textId="77777777">
        <w:trPr>
          <w:jc w:val="center"/>
        </w:trPr>
        <w:tc>
          <w:tcPr>
            <w:tcW w:w="817" w:type="dxa"/>
            <w:vAlign w:val="center"/>
          </w:tcPr>
          <w:p w14:paraId="7440FE16" w14:textId="77777777" w:rsidR="00D80AEB" w:rsidRDefault="004F44A0">
            <w:pPr>
              <w:jc w:val="center"/>
            </w:pPr>
            <w:r>
              <w:rPr>
                <w:color w:val="000000"/>
                <w:sz w:val="24"/>
              </w:rPr>
              <w:t>9</w:t>
            </w:r>
          </w:p>
        </w:tc>
        <w:tc>
          <w:tcPr>
            <w:tcW w:w="1276" w:type="dxa"/>
            <w:vAlign w:val="center"/>
          </w:tcPr>
          <w:p w14:paraId="7C607D96" w14:textId="77777777" w:rsidR="00D80AEB" w:rsidRDefault="004F44A0">
            <w:pPr>
              <w:jc w:val="center"/>
            </w:pPr>
            <w:r>
              <w:rPr>
                <w:color w:val="000000"/>
                <w:sz w:val="24"/>
              </w:rPr>
              <w:t>600104</w:t>
            </w:r>
          </w:p>
        </w:tc>
        <w:tc>
          <w:tcPr>
            <w:tcW w:w="1701" w:type="dxa"/>
            <w:vAlign w:val="center"/>
          </w:tcPr>
          <w:p w14:paraId="1CBEDD67" w14:textId="77777777" w:rsidR="00D80AEB" w:rsidRDefault="004F44A0">
            <w:pPr>
              <w:jc w:val="center"/>
            </w:pPr>
            <w:r>
              <w:rPr>
                <w:color w:val="000000"/>
                <w:sz w:val="24"/>
              </w:rPr>
              <w:t>上汽集团</w:t>
            </w:r>
          </w:p>
        </w:tc>
        <w:tc>
          <w:tcPr>
            <w:tcW w:w="1559" w:type="dxa"/>
            <w:vAlign w:val="center"/>
          </w:tcPr>
          <w:p w14:paraId="61408046" w14:textId="77777777" w:rsidR="00D80AEB" w:rsidRDefault="004F44A0">
            <w:pPr>
              <w:jc w:val="right"/>
            </w:pPr>
            <w:r>
              <w:rPr>
                <w:color w:val="000000"/>
                <w:sz w:val="24"/>
              </w:rPr>
              <w:t>340,216</w:t>
            </w:r>
          </w:p>
        </w:tc>
        <w:tc>
          <w:tcPr>
            <w:tcW w:w="1932" w:type="dxa"/>
            <w:vAlign w:val="center"/>
          </w:tcPr>
          <w:p w14:paraId="0285DEB1" w14:textId="77777777" w:rsidR="00D80AEB" w:rsidRDefault="004F44A0">
            <w:pPr>
              <w:jc w:val="right"/>
            </w:pPr>
            <w:r>
              <w:rPr>
                <w:color w:val="000000"/>
                <w:sz w:val="24"/>
              </w:rPr>
              <w:t>10,900,520.64</w:t>
            </w:r>
          </w:p>
        </w:tc>
        <w:tc>
          <w:tcPr>
            <w:tcW w:w="1612" w:type="dxa"/>
            <w:vAlign w:val="center"/>
          </w:tcPr>
          <w:p w14:paraId="64BCD6EF" w14:textId="77777777" w:rsidR="00D80AEB" w:rsidRDefault="004F44A0">
            <w:pPr>
              <w:jc w:val="right"/>
            </w:pPr>
            <w:r>
              <w:rPr>
                <w:color w:val="000000"/>
                <w:sz w:val="24"/>
              </w:rPr>
              <w:t>2.28</w:t>
            </w:r>
          </w:p>
        </w:tc>
      </w:tr>
      <w:tr w:rsidR="00D80AEB" w14:paraId="69E2EBD9" w14:textId="77777777">
        <w:trPr>
          <w:jc w:val="center"/>
        </w:trPr>
        <w:tc>
          <w:tcPr>
            <w:tcW w:w="817" w:type="dxa"/>
            <w:vAlign w:val="center"/>
          </w:tcPr>
          <w:p w14:paraId="635A7306" w14:textId="77777777" w:rsidR="00D80AEB" w:rsidRDefault="004F44A0">
            <w:pPr>
              <w:jc w:val="center"/>
            </w:pPr>
            <w:r>
              <w:rPr>
                <w:color w:val="000000"/>
                <w:sz w:val="24"/>
              </w:rPr>
              <w:t>10</w:t>
            </w:r>
          </w:p>
        </w:tc>
        <w:tc>
          <w:tcPr>
            <w:tcW w:w="1276" w:type="dxa"/>
            <w:vAlign w:val="center"/>
          </w:tcPr>
          <w:p w14:paraId="1FFB92DC" w14:textId="77777777" w:rsidR="00D80AEB" w:rsidRDefault="004F44A0">
            <w:pPr>
              <w:jc w:val="center"/>
            </w:pPr>
            <w:r>
              <w:rPr>
                <w:color w:val="000000"/>
                <w:sz w:val="24"/>
              </w:rPr>
              <w:t>600900</w:t>
            </w:r>
          </w:p>
        </w:tc>
        <w:tc>
          <w:tcPr>
            <w:tcW w:w="1701" w:type="dxa"/>
            <w:vAlign w:val="center"/>
          </w:tcPr>
          <w:p w14:paraId="113DC80F" w14:textId="77777777" w:rsidR="00D80AEB" w:rsidRDefault="004F44A0">
            <w:pPr>
              <w:jc w:val="center"/>
            </w:pPr>
            <w:r>
              <w:rPr>
                <w:color w:val="000000"/>
                <w:sz w:val="24"/>
              </w:rPr>
              <w:t>长江电力</w:t>
            </w:r>
          </w:p>
        </w:tc>
        <w:tc>
          <w:tcPr>
            <w:tcW w:w="1559" w:type="dxa"/>
            <w:vAlign w:val="center"/>
          </w:tcPr>
          <w:p w14:paraId="0A309B87" w14:textId="77777777" w:rsidR="00D80AEB" w:rsidRDefault="004F44A0">
            <w:pPr>
              <w:jc w:val="right"/>
            </w:pPr>
            <w:r>
              <w:rPr>
                <w:color w:val="000000"/>
                <w:sz w:val="24"/>
              </w:rPr>
              <w:t>642,940</w:t>
            </w:r>
          </w:p>
        </w:tc>
        <w:tc>
          <w:tcPr>
            <w:tcW w:w="1932" w:type="dxa"/>
            <w:vAlign w:val="center"/>
          </w:tcPr>
          <w:p w14:paraId="05CB46BD" w14:textId="77777777" w:rsidR="00D80AEB" w:rsidRDefault="004F44A0">
            <w:pPr>
              <w:jc w:val="right"/>
            </w:pPr>
            <w:r>
              <w:rPr>
                <w:color w:val="000000"/>
                <w:sz w:val="24"/>
              </w:rPr>
              <w:t>10,023,434.60</w:t>
            </w:r>
          </w:p>
        </w:tc>
        <w:tc>
          <w:tcPr>
            <w:tcW w:w="1612" w:type="dxa"/>
            <w:vAlign w:val="center"/>
          </w:tcPr>
          <w:p w14:paraId="62657914" w14:textId="77777777" w:rsidR="00D80AEB" w:rsidRDefault="004F44A0">
            <w:pPr>
              <w:jc w:val="right"/>
            </w:pPr>
            <w:r>
              <w:rPr>
                <w:color w:val="000000"/>
                <w:sz w:val="24"/>
              </w:rPr>
              <w:t>2.09</w:t>
            </w:r>
          </w:p>
        </w:tc>
      </w:tr>
      <w:tr w:rsidR="00D80AEB" w14:paraId="4EF774F6" w14:textId="77777777">
        <w:trPr>
          <w:jc w:val="center"/>
        </w:trPr>
        <w:tc>
          <w:tcPr>
            <w:tcW w:w="817" w:type="dxa"/>
            <w:vAlign w:val="center"/>
          </w:tcPr>
          <w:p w14:paraId="417EE023" w14:textId="77777777" w:rsidR="00D80AEB" w:rsidRDefault="004F44A0">
            <w:pPr>
              <w:jc w:val="center"/>
            </w:pPr>
            <w:r>
              <w:rPr>
                <w:color w:val="000000"/>
                <w:sz w:val="24"/>
              </w:rPr>
              <w:t>11</w:t>
            </w:r>
          </w:p>
        </w:tc>
        <w:tc>
          <w:tcPr>
            <w:tcW w:w="1276" w:type="dxa"/>
            <w:vAlign w:val="center"/>
          </w:tcPr>
          <w:p w14:paraId="3B6985AB" w14:textId="77777777" w:rsidR="00D80AEB" w:rsidRDefault="004F44A0">
            <w:pPr>
              <w:jc w:val="center"/>
            </w:pPr>
            <w:r>
              <w:rPr>
                <w:color w:val="000000"/>
                <w:sz w:val="24"/>
              </w:rPr>
              <w:t>600048</w:t>
            </w:r>
          </w:p>
        </w:tc>
        <w:tc>
          <w:tcPr>
            <w:tcW w:w="1701" w:type="dxa"/>
            <w:vAlign w:val="center"/>
          </w:tcPr>
          <w:p w14:paraId="5A39BAA0" w14:textId="77777777" w:rsidR="00D80AEB" w:rsidRDefault="004F44A0">
            <w:pPr>
              <w:jc w:val="center"/>
            </w:pPr>
            <w:r>
              <w:rPr>
                <w:color w:val="000000"/>
                <w:sz w:val="24"/>
              </w:rPr>
              <w:t>保利地产</w:t>
            </w:r>
          </w:p>
        </w:tc>
        <w:tc>
          <w:tcPr>
            <w:tcW w:w="1559" w:type="dxa"/>
            <w:vAlign w:val="center"/>
          </w:tcPr>
          <w:p w14:paraId="73B96D3B" w14:textId="77777777" w:rsidR="00D80AEB" w:rsidRDefault="004F44A0">
            <w:pPr>
              <w:jc w:val="right"/>
            </w:pPr>
            <w:r>
              <w:rPr>
                <w:color w:val="000000"/>
                <w:sz w:val="24"/>
              </w:rPr>
              <w:t>693,359</w:t>
            </w:r>
          </w:p>
        </w:tc>
        <w:tc>
          <w:tcPr>
            <w:tcW w:w="1932" w:type="dxa"/>
            <w:vAlign w:val="center"/>
          </w:tcPr>
          <w:p w14:paraId="2BA059DC" w14:textId="77777777" w:rsidR="00D80AEB" w:rsidRDefault="004F44A0">
            <w:pPr>
              <w:jc w:val="right"/>
            </w:pPr>
            <w:r>
              <w:rPr>
                <w:color w:val="000000"/>
                <w:sz w:val="24"/>
              </w:rPr>
              <w:t>9,811,029.85</w:t>
            </w:r>
          </w:p>
        </w:tc>
        <w:tc>
          <w:tcPr>
            <w:tcW w:w="1612" w:type="dxa"/>
            <w:vAlign w:val="center"/>
          </w:tcPr>
          <w:p w14:paraId="41A41647" w14:textId="77777777" w:rsidR="00D80AEB" w:rsidRDefault="004F44A0">
            <w:pPr>
              <w:jc w:val="right"/>
            </w:pPr>
            <w:r>
              <w:rPr>
                <w:color w:val="000000"/>
                <w:sz w:val="24"/>
              </w:rPr>
              <w:t>2.05</w:t>
            </w:r>
          </w:p>
        </w:tc>
      </w:tr>
      <w:tr w:rsidR="00D80AEB" w14:paraId="5DF1318A" w14:textId="77777777">
        <w:trPr>
          <w:jc w:val="center"/>
        </w:trPr>
        <w:tc>
          <w:tcPr>
            <w:tcW w:w="817" w:type="dxa"/>
            <w:vAlign w:val="center"/>
          </w:tcPr>
          <w:p w14:paraId="064EF30A" w14:textId="77777777" w:rsidR="00D80AEB" w:rsidRDefault="004F44A0">
            <w:pPr>
              <w:jc w:val="center"/>
            </w:pPr>
            <w:r>
              <w:rPr>
                <w:color w:val="000000"/>
                <w:sz w:val="24"/>
              </w:rPr>
              <w:t>12</w:t>
            </w:r>
          </w:p>
        </w:tc>
        <w:tc>
          <w:tcPr>
            <w:tcW w:w="1276" w:type="dxa"/>
            <w:vAlign w:val="center"/>
          </w:tcPr>
          <w:p w14:paraId="1DCE68CD" w14:textId="77777777" w:rsidR="00D80AEB" w:rsidRDefault="004F44A0">
            <w:pPr>
              <w:jc w:val="center"/>
            </w:pPr>
            <w:r>
              <w:rPr>
                <w:color w:val="000000"/>
                <w:sz w:val="24"/>
              </w:rPr>
              <w:t>601766</w:t>
            </w:r>
          </w:p>
        </w:tc>
        <w:tc>
          <w:tcPr>
            <w:tcW w:w="1701" w:type="dxa"/>
            <w:vAlign w:val="center"/>
          </w:tcPr>
          <w:p w14:paraId="129753B9" w14:textId="77777777" w:rsidR="00D80AEB" w:rsidRDefault="004F44A0">
            <w:pPr>
              <w:jc w:val="center"/>
            </w:pPr>
            <w:r>
              <w:rPr>
                <w:color w:val="000000"/>
                <w:sz w:val="24"/>
              </w:rPr>
              <w:t>中国中车</w:t>
            </w:r>
          </w:p>
        </w:tc>
        <w:tc>
          <w:tcPr>
            <w:tcW w:w="1559" w:type="dxa"/>
            <w:vAlign w:val="center"/>
          </w:tcPr>
          <w:p w14:paraId="52738C1D" w14:textId="77777777" w:rsidR="00D80AEB" w:rsidRDefault="004F44A0">
            <w:pPr>
              <w:jc w:val="right"/>
            </w:pPr>
            <w:r>
              <w:rPr>
                <w:color w:val="000000"/>
                <w:sz w:val="24"/>
              </w:rPr>
              <w:t>710,690</w:t>
            </w:r>
          </w:p>
        </w:tc>
        <w:tc>
          <w:tcPr>
            <w:tcW w:w="1932" w:type="dxa"/>
            <w:vAlign w:val="center"/>
          </w:tcPr>
          <w:p w14:paraId="35D31F4F" w14:textId="77777777" w:rsidR="00D80AEB" w:rsidRDefault="004F44A0">
            <w:pPr>
              <w:jc w:val="right"/>
            </w:pPr>
            <w:r>
              <w:rPr>
                <w:color w:val="000000"/>
                <w:sz w:val="24"/>
              </w:rPr>
              <w:t>8,606,455.90</w:t>
            </w:r>
          </w:p>
        </w:tc>
        <w:tc>
          <w:tcPr>
            <w:tcW w:w="1612" w:type="dxa"/>
            <w:vAlign w:val="center"/>
          </w:tcPr>
          <w:p w14:paraId="7F64ED51" w14:textId="77777777" w:rsidR="00D80AEB" w:rsidRDefault="004F44A0">
            <w:pPr>
              <w:jc w:val="right"/>
            </w:pPr>
            <w:r>
              <w:rPr>
                <w:color w:val="000000"/>
                <w:sz w:val="24"/>
              </w:rPr>
              <w:t>1.80</w:t>
            </w:r>
          </w:p>
        </w:tc>
      </w:tr>
      <w:tr w:rsidR="00D80AEB" w14:paraId="2FF49D26" w14:textId="77777777">
        <w:trPr>
          <w:jc w:val="center"/>
        </w:trPr>
        <w:tc>
          <w:tcPr>
            <w:tcW w:w="817" w:type="dxa"/>
            <w:vAlign w:val="center"/>
          </w:tcPr>
          <w:p w14:paraId="09065161" w14:textId="77777777" w:rsidR="00D80AEB" w:rsidRDefault="004F44A0">
            <w:pPr>
              <w:jc w:val="center"/>
            </w:pPr>
            <w:r>
              <w:rPr>
                <w:color w:val="000000"/>
                <w:sz w:val="24"/>
              </w:rPr>
              <w:t>13</w:t>
            </w:r>
          </w:p>
        </w:tc>
        <w:tc>
          <w:tcPr>
            <w:tcW w:w="1276" w:type="dxa"/>
            <w:vAlign w:val="center"/>
          </w:tcPr>
          <w:p w14:paraId="526CAC56" w14:textId="77777777" w:rsidR="00D80AEB" w:rsidRDefault="004F44A0">
            <w:pPr>
              <w:jc w:val="center"/>
            </w:pPr>
            <w:r>
              <w:rPr>
                <w:color w:val="000000"/>
                <w:sz w:val="24"/>
              </w:rPr>
              <w:t>601988</w:t>
            </w:r>
          </w:p>
        </w:tc>
        <w:tc>
          <w:tcPr>
            <w:tcW w:w="1701" w:type="dxa"/>
            <w:vAlign w:val="center"/>
          </w:tcPr>
          <w:p w14:paraId="2E1C3EA1" w14:textId="77777777" w:rsidR="00D80AEB" w:rsidRDefault="004F44A0">
            <w:pPr>
              <w:jc w:val="center"/>
            </w:pPr>
            <w:r>
              <w:rPr>
                <w:color w:val="000000"/>
                <w:sz w:val="24"/>
              </w:rPr>
              <w:t>中国银行</w:t>
            </w:r>
          </w:p>
        </w:tc>
        <w:tc>
          <w:tcPr>
            <w:tcW w:w="1559" w:type="dxa"/>
            <w:vAlign w:val="center"/>
          </w:tcPr>
          <w:p w14:paraId="0C9B62BC" w14:textId="77777777" w:rsidR="00D80AEB" w:rsidRDefault="004F44A0">
            <w:pPr>
              <w:jc w:val="right"/>
            </w:pPr>
            <w:r>
              <w:rPr>
                <w:color w:val="000000"/>
                <w:sz w:val="24"/>
              </w:rPr>
              <w:t>2,053,268</w:t>
            </w:r>
          </w:p>
        </w:tc>
        <w:tc>
          <w:tcPr>
            <w:tcW w:w="1932" w:type="dxa"/>
            <w:vAlign w:val="center"/>
          </w:tcPr>
          <w:p w14:paraId="40277B46" w14:textId="77777777" w:rsidR="00D80AEB" w:rsidRDefault="004F44A0">
            <w:pPr>
              <w:jc w:val="right"/>
            </w:pPr>
            <w:r>
              <w:rPr>
                <w:color w:val="000000"/>
                <w:sz w:val="24"/>
              </w:rPr>
              <w:t>8,151,473.96</w:t>
            </w:r>
          </w:p>
        </w:tc>
        <w:tc>
          <w:tcPr>
            <w:tcW w:w="1612" w:type="dxa"/>
            <w:vAlign w:val="center"/>
          </w:tcPr>
          <w:p w14:paraId="45B0F004" w14:textId="77777777" w:rsidR="00D80AEB" w:rsidRDefault="004F44A0">
            <w:pPr>
              <w:jc w:val="right"/>
            </w:pPr>
            <w:r>
              <w:rPr>
                <w:color w:val="000000"/>
                <w:sz w:val="24"/>
              </w:rPr>
              <w:t>1.70</w:t>
            </w:r>
          </w:p>
        </w:tc>
      </w:tr>
      <w:tr w:rsidR="00D80AEB" w14:paraId="5326BDC1" w14:textId="77777777">
        <w:trPr>
          <w:jc w:val="center"/>
        </w:trPr>
        <w:tc>
          <w:tcPr>
            <w:tcW w:w="817" w:type="dxa"/>
            <w:vAlign w:val="center"/>
          </w:tcPr>
          <w:p w14:paraId="563D9086" w14:textId="77777777" w:rsidR="00D80AEB" w:rsidRDefault="004F44A0">
            <w:pPr>
              <w:jc w:val="center"/>
            </w:pPr>
            <w:r>
              <w:rPr>
                <w:color w:val="000000"/>
                <w:sz w:val="24"/>
              </w:rPr>
              <w:t>14</w:t>
            </w:r>
          </w:p>
        </w:tc>
        <w:tc>
          <w:tcPr>
            <w:tcW w:w="1276" w:type="dxa"/>
            <w:vAlign w:val="center"/>
          </w:tcPr>
          <w:p w14:paraId="12DE36BB" w14:textId="77777777" w:rsidR="00D80AEB" w:rsidRDefault="004F44A0">
            <w:pPr>
              <w:jc w:val="center"/>
            </w:pPr>
            <w:r>
              <w:rPr>
                <w:color w:val="000000"/>
                <w:sz w:val="24"/>
              </w:rPr>
              <w:t>600019</w:t>
            </w:r>
          </w:p>
        </w:tc>
        <w:tc>
          <w:tcPr>
            <w:tcW w:w="1701" w:type="dxa"/>
            <w:vAlign w:val="center"/>
          </w:tcPr>
          <w:p w14:paraId="71E6536F" w14:textId="77777777" w:rsidR="00D80AEB" w:rsidRDefault="004F44A0">
            <w:pPr>
              <w:jc w:val="center"/>
            </w:pPr>
            <w:r>
              <w:rPr>
                <w:color w:val="000000"/>
                <w:sz w:val="24"/>
              </w:rPr>
              <w:t>宝钢股份</w:t>
            </w:r>
          </w:p>
        </w:tc>
        <w:tc>
          <w:tcPr>
            <w:tcW w:w="1559" w:type="dxa"/>
            <w:vAlign w:val="center"/>
          </w:tcPr>
          <w:p w14:paraId="2C1BCFAC" w14:textId="77777777" w:rsidR="00D80AEB" w:rsidRDefault="004F44A0">
            <w:pPr>
              <w:jc w:val="right"/>
            </w:pPr>
            <w:r>
              <w:rPr>
                <w:color w:val="000000"/>
                <w:sz w:val="24"/>
              </w:rPr>
              <w:t>861,731</w:t>
            </w:r>
          </w:p>
        </w:tc>
        <w:tc>
          <w:tcPr>
            <w:tcW w:w="1932" w:type="dxa"/>
            <w:vAlign w:val="center"/>
          </w:tcPr>
          <w:p w14:paraId="41FAC72F" w14:textId="77777777" w:rsidR="00D80AEB" w:rsidRDefault="004F44A0">
            <w:pPr>
              <w:jc w:val="right"/>
            </w:pPr>
            <w:r>
              <w:rPr>
                <w:color w:val="000000"/>
                <w:sz w:val="24"/>
              </w:rPr>
              <w:t>7,445,355.84</w:t>
            </w:r>
          </w:p>
        </w:tc>
        <w:tc>
          <w:tcPr>
            <w:tcW w:w="1612" w:type="dxa"/>
            <w:vAlign w:val="center"/>
          </w:tcPr>
          <w:p w14:paraId="4CB83DC6" w14:textId="77777777" w:rsidR="00D80AEB" w:rsidRDefault="004F44A0">
            <w:pPr>
              <w:jc w:val="right"/>
            </w:pPr>
            <w:r>
              <w:rPr>
                <w:color w:val="000000"/>
                <w:sz w:val="24"/>
              </w:rPr>
              <w:t>1.56</w:t>
            </w:r>
          </w:p>
        </w:tc>
      </w:tr>
      <w:tr w:rsidR="00D80AEB" w14:paraId="2FD026EE" w14:textId="77777777">
        <w:trPr>
          <w:jc w:val="center"/>
        </w:trPr>
        <w:tc>
          <w:tcPr>
            <w:tcW w:w="817" w:type="dxa"/>
            <w:vAlign w:val="center"/>
          </w:tcPr>
          <w:p w14:paraId="104A7360" w14:textId="77777777" w:rsidR="00D80AEB" w:rsidRDefault="004F44A0">
            <w:pPr>
              <w:jc w:val="center"/>
            </w:pPr>
            <w:r>
              <w:rPr>
                <w:color w:val="000000"/>
                <w:sz w:val="24"/>
              </w:rPr>
              <w:t>15</w:t>
            </w:r>
          </w:p>
        </w:tc>
        <w:tc>
          <w:tcPr>
            <w:tcW w:w="1276" w:type="dxa"/>
            <w:vAlign w:val="center"/>
          </w:tcPr>
          <w:p w14:paraId="1338F0AF" w14:textId="77777777" w:rsidR="00D80AEB" w:rsidRDefault="004F44A0">
            <w:pPr>
              <w:jc w:val="center"/>
            </w:pPr>
            <w:r>
              <w:rPr>
                <w:color w:val="000000"/>
                <w:sz w:val="24"/>
              </w:rPr>
              <w:t>600518</w:t>
            </w:r>
          </w:p>
        </w:tc>
        <w:tc>
          <w:tcPr>
            <w:tcW w:w="1701" w:type="dxa"/>
            <w:vAlign w:val="center"/>
          </w:tcPr>
          <w:p w14:paraId="0A763601" w14:textId="77777777" w:rsidR="00D80AEB" w:rsidRDefault="004F44A0">
            <w:pPr>
              <w:jc w:val="center"/>
            </w:pPr>
            <w:r>
              <w:rPr>
                <w:color w:val="000000"/>
                <w:sz w:val="24"/>
              </w:rPr>
              <w:t>康美药业</w:t>
            </w:r>
          </w:p>
        </w:tc>
        <w:tc>
          <w:tcPr>
            <w:tcW w:w="1559" w:type="dxa"/>
            <w:vAlign w:val="center"/>
          </w:tcPr>
          <w:p w14:paraId="74028253" w14:textId="77777777" w:rsidR="00D80AEB" w:rsidRDefault="004F44A0">
            <w:pPr>
              <w:jc w:val="right"/>
            </w:pPr>
            <w:r>
              <w:rPr>
                <w:color w:val="000000"/>
                <w:sz w:val="24"/>
              </w:rPr>
              <w:t>289,344</w:t>
            </w:r>
          </w:p>
        </w:tc>
        <w:tc>
          <w:tcPr>
            <w:tcW w:w="1932" w:type="dxa"/>
            <w:vAlign w:val="center"/>
          </w:tcPr>
          <w:p w14:paraId="1F4EB2AD" w14:textId="77777777" w:rsidR="00D80AEB" w:rsidRDefault="004F44A0">
            <w:pPr>
              <w:jc w:val="right"/>
            </w:pPr>
            <w:r>
              <w:rPr>
                <w:color w:val="000000"/>
                <w:sz w:val="24"/>
              </w:rPr>
              <w:t>6,469,731.84</w:t>
            </w:r>
          </w:p>
        </w:tc>
        <w:tc>
          <w:tcPr>
            <w:tcW w:w="1612" w:type="dxa"/>
            <w:vAlign w:val="center"/>
          </w:tcPr>
          <w:p w14:paraId="29294887" w14:textId="77777777" w:rsidR="00D80AEB" w:rsidRDefault="004F44A0">
            <w:pPr>
              <w:jc w:val="right"/>
            </w:pPr>
            <w:r>
              <w:rPr>
                <w:color w:val="000000"/>
                <w:sz w:val="24"/>
              </w:rPr>
              <w:t>1.35</w:t>
            </w:r>
          </w:p>
        </w:tc>
      </w:tr>
      <w:tr w:rsidR="00D80AEB" w14:paraId="1F6AD369" w14:textId="77777777">
        <w:trPr>
          <w:jc w:val="center"/>
        </w:trPr>
        <w:tc>
          <w:tcPr>
            <w:tcW w:w="817" w:type="dxa"/>
            <w:vAlign w:val="center"/>
          </w:tcPr>
          <w:p w14:paraId="5F7241AA" w14:textId="77777777" w:rsidR="00D80AEB" w:rsidRDefault="004F44A0">
            <w:pPr>
              <w:jc w:val="center"/>
            </w:pPr>
            <w:r>
              <w:rPr>
                <w:color w:val="000000"/>
                <w:sz w:val="24"/>
              </w:rPr>
              <w:t>16</w:t>
            </w:r>
          </w:p>
        </w:tc>
        <w:tc>
          <w:tcPr>
            <w:tcW w:w="1276" w:type="dxa"/>
            <w:vAlign w:val="center"/>
          </w:tcPr>
          <w:p w14:paraId="3D4E025B" w14:textId="77777777" w:rsidR="00D80AEB" w:rsidRDefault="004F44A0">
            <w:pPr>
              <w:jc w:val="center"/>
            </w:pPr>
            <w:r>
              <w:rPr>
                <w:color w:val="000000"/>
                <w:sz w:val="24"/>
              </w:rPr>
              <w:t>601818</w:t>
            </w:r>
          </w:p>
        </w:tc>
        <w:tc>
          <w:tcPr>
            <w:tcW w:w="1701" w:type="dxa"/>
            <w:vAlign w:val="center"/>
          </w:tcPr>
          <w:p w14:paraId="74BD309A" w14:textId="77777777" w:rsidR="00D80AEB" w:rsidRDefault="004F44A0">
            <w:pPr>
              <w:jc w:val="center"/>
            </w:pPr>
            <w:r>
              <w:rPr>
                <w:color w:val="000000"/>
                <w:sz w:val="24"/>
              </w:rPr>
              <w:t>光大银行</w:t>
            </w:r>
          </w:p>
        </w:tc>
        <w:tc>
          <w:tcPr>
            <w:tcW w:w="1559" w:type="dxa"/>
            <w:vAlign w:val="center"/>
          </w:tcPr>
          <w:p w14:paraId="18FE7218" w14:textId="77777777" w:rsidR="00D80AEB" w:rsidRDefault="004F44A0">
            <w:pPr>
              <w:jc w:val="right"/>
            </w:pPr>
            <w:r>
              <w:rPr>
                <w:color w:val="000000"/>
                <w:sz w:val="24"/>
              </w:rPr>
              <w:t>1,550,881</w:t>
            </w:r>
          </w:p>
        </w:tc>
        <w:tc>
          <w:tcPr>
            <w:tcW w:w="1932" w:type="dxa"/>
            <w:vAlign w:val="center"/>
          </w:tcPr>
          <w:p w14:paraId="746BB6CB" w14:textId="77777777" w:rsidR="00D80AEB" w:rsidRDefault="004F44A0">
            <w:pPr>
              <w:jc w:val="right"/>
            </w:pPr>
            <w:r>
              <w:rPr>
                <w:color w:val="000000"/>
                <w:sz w:val="24"/>
              </w:rPr>
              <w:t>6,281,068.05</w:t>
            </w:r>
          </w:p>
        </w:tc>
        <w:tc>
          <w:tcPr>
            <w:tcW w:w="1612" w:type="dxa"/>
            <w:vAlign w:val="center"/>
          </w:tcPr>
          <w:p w14:paraId="63506CCD" w14:textId="77777777" w:rsidR="00D80AEB" w:rsidRDefault="004F44A0">
            <w:pPr>
              <w:jc w:val="right"/>
            </w:pPr>
            <w:r>
              <w:rPr>
                <w:color w:val="000000"/>
                <w:sz w:val="24"/>
              </w:rPr>
              <w:t>1.31</w:t>
            </w:r>
          </w:p>
        </w:tc>
      </w:tr>
      <w:tr w:rsidR="00D80AEB" w14:paraId="4B8D787B" w14:textId="77777777">
        <w:trPr>
          <w:jc w:val="center"/>
        </w:trPr>
        <w:tc>
          <w:tcPr>
            <w:tcW w:w="817" w:type="dxa"/>
            <w:vAlign w:val="center"/>
          </w:tcPr>
          <w:p w14:paraId="603D1BF0" w14:textId="77777777" w:rsidR="00D80AEB" w:rsidRDefault="004F44A0">
            <w:pPr>
              <w:jc w:val="center"/>
            </w:pPr>
            <w:r>
              <w:rPr>
                <w:color w:val="000000"/>
                <w:sz w:val="24"/>
              </w:rPr>
              <w:t>17</w:t>
            </w:r>
          </w:p>
        </w:tc>
        <w:tc>
          <w:tcPr>
            <w:tcW w:w="1276" w:type="dxa"/>
            <w:vAlign w:val="center"/>
          </w:tcPr>
          <w:p w14:paraId="2365BA41" w14:textId="77777777" w:rsidR="00D80AEB" w:rsidRDefault="004F44A0">
            <w:pPr>
              <w:jc w:val="center"/>
            </w:pPr>
            <w:r>
              <w:rPr>
                <w:color w:val="000000"/>
                <w:sz w:val="24"/>
              </w:rPr>
              <w:t>600028</w:t>
            </w:r>
          </w:p>
        </w:tc>
        <w:tc>
          <w:tcPr>
            <w:tcW w:w="1701" w:type="dxa"/>
            <w:vAlign w:val="center"/>
          </w:tcPr>
          <w:p w14:paraId="10A710F4" w14:textId="77777777" w:rsidR="00D80AEB" w:rsidRDefault="004F44A0">
            <w:pPr>
              <w:jc w:val="center"/>
            </w:pPr>
            <w:r>
              <w:rPr>
                <w:color w:val="000000"/>
                <w:sz w:val="24"/>
              </w:rPr>
              <w:t>中国石化</w:t>
            </w:r>
          </w:p>
        </w:tc>
        <w:tc>
          <w:tcPr>
            <w:tcW w:w="1559" w:type="dxa"/>
            <w:vAlign w:val="center"/>
          </w:tcPr>
          <w:p w14:paraId="74422319" w14:textId="77777777" w:rsidR="00D80AEB" w:rsidRDefault="004F44A0">
            <w:pPr>
              <w:jc w:val="right"/>
            </w:pPr>
            <w:r>
              <w:rPr>
                <w:color w:val="000000"/>
                <w:sz w:val="24"/>
              </w:rPr>
              <w:t>1,023,496</w:t>
            </w:r>
          </w:p>
        </w:tc>
        <w:tc>
          <w:tcPr>
            <w:tcW w:w="1932" w:type="dxa"/>
            <w:vAlign w:val="center"/>
          </w:tcPr>
          <w:p w14:paraId="28497AB5" w14:textId="77777777" w:rsidR="00D80AEB" w:rsidRDefault="004F44A0">
            <w:pPr>
              <w:jc w:val="right"/>
            </w:pPr>
            <w:r>
              <w:rPr>
                <w:color w:val="000000"/>
                <w:sz w:val="24"/>
              </w:rPr>
              <w:t>6,274,030.48</w:t>
            </w:r>
          </w:p>
        </w:tc>
        <w:tc>
          <w:tcPr>
            <w:tcW w:w="1612" w:type="dxa"/>
            <w:vAlign w:val="center"/>
          </w:tcPr>
          <w:p w14:paraId="25F538B7" w14:textId="77777777" w:rsidR="00D80AEB" w:rsidRDefault="004F44A0">
            <w:pPr>
              <w:jc w:val="right"/>
            </w:pPr>
            <w:r>
              <w:rPr>
                <w:color w:val="000000"/>
                <w:sz w:val="24"/>
              </w:rPr>
              <w:t>1.31</w:t>
            </w:r>
          </w:p>
        </w:tc>
      </w:tr>
      <w:tr w:rsidR="00D80AEB" w14:paraId="797D59F6" w14:textId="77777777">
        <w:trPr>
          <w:jc w:val="center"/>
        </w:trPr>
        <w:tc>
          <w:tcPr>
            <w:tcW w:w="817" w:type="dxa"/>
            <w:vAlign w:val="center"/>
          </w:tcPr>
          <w:p w14:paraId="0D53E2C6" w14:textId="77777777" w:rsidR="00D80AEB" w:rsidRDefault="004F44A0">
            <w:pPr>
              <w:jc w:val="center"/>
            </w:pPr>
            <w:r>
              <w:rPr>
                <w:color w:val="000000"/>
                <w:sz w:val="24"/>
              </w:rPr>
              <w:t>18</w:t>
            </w:r>
          </w:p>
        </w:tc>
        <w:tc>
          <w:tcPr>
            <w:tcW w:w="1276" w:type="dxa"/>
            <w:vAlign w:val="center"/>
          </w:tcPr>
          <w:p w14:paraId="662F8278" w14:textId="77777777" w:rsidR="00D80AEB" w:rsidRDefault="004F44A0">
            <w:pPr>
              <w:jc w:val="center"/>
            </w:pPr>
            <w:r>
              <w:rPr>
                <w:color w:val="000000"/>
                <w:sz w:val="24"/>
              </w:rPr>
              <w:t>601336</w:t>
            </w:r>
          </w:p>
        </w:tc>
        <w:tc>
          <w:tcPr>
            <w:tcW w:w="1701" w:type="dxa"/>
            <w:vAlign w:val="center"/>
          </w:tcPr>
          <w:p w14:paraId="47AD2CCE" w14:textId="77777777" w:rsidR="00D80AEB" w:rsidRDefault="004F44A0">
            <w:pPr>
              <w:jc w:val="center"/>
            </w:pPr>
            <w:r>
              <w:rPr>
                <w:color w:val="000000"/>
                <w:sz w:val="24"/>
              </w:rPr>
              <w:t>新华保险</w:t>
            </w:r>
          </w:p>
        </w:tc>
        <w:tc>
          <w:tcPr>
            <w:tcW w:w="1559" w:type="dxa"/>
            <w:vAlign w:val="center"/>
          </w:tcPr>
          <w:p w14:paraId="599CB44D" w14:textId="77777777" w:rsidR="00D80AEB" w:rsidRDefault="004F44A0">
            <w:pPr>
              <w:jc w:val="right"/>
            </w:pPr>
            <w:r>
              <w:rPr>
                <w:color w:val="000000"/>
                <w:sz w:val="24"/>
              </w:rPr>
              <w:t>81,317</w:t>
            </w:r>
          </w:p>
        </w:tc>
        <w:tc>
          <w:tcPr>
            <w:tcW w:w="1932" w:type="dxa"/>
            <w:vAlign w:val="center"/>
          </w:tcPr>
          <w:p w14:paraId="6BBDC32A" w14:textId="77777777" w:rsidR="00D80AEB" w:rsidRDefault="004F44A0">
            <w:pPr>
              <w:jc w:val="right"/>
            </w:pPr>
            <w:r>
              <w:rPr>
                <w:color w:val="000000"/>
                <w:sz w:val="24"/>
              </w:rPr>
              <w:t>5,708,453.40</w:t>
            </w:r>
          </w:p>
        </w:tc>
        <w:tc>
          <w:tcPr>
            <w:tcW w:w="1612" w:type="dxa"/>
            <w:vAlign w:val="center"/>
          </w:tcPr>
          <w:p w14:paraId="69F51040" w14:textId="77777777" w:rsidR="00D80AEB" w:rsidRDefault="004F44A0">
            <w:pPr>
              <w:jc w:val="right"/>
            </w:pPr>
            <w:r>
              <w:rPr>
                <w:color w:val="000000"/>
                <w:sz w:val="24"/>
              </w:rPr>
              <w:t>1.19</w:t>
            </w:r>
          </w:p>
        </w:tc>
      </w:tr>
      <w:tr w:rsidR="00D80AEB" w14:paraId="1BED73F7" w14:textId="77777777">
        <w:trPr>
          <w:jc w:val="center"/>
        </w:trPr>
        <w:tc>
          <w:tcPr>
            <w:tcW w:w="817" w:type="dxa"/>
            <w:vAlign w:val="center"/>
          </w:tcPr>
          <w:p w14:paraId="58F13617" w14:textId="77777777" w:rsidR="00D80AEB" w:rsidRDefault="004F44A0">
            <w:pPr>
              <w:jc w:val="center"/>
            </w:pPr>
            <w:r>
              <w:rPr>
                <w:color w:val="000000"/>
                <w:sz w:val="24"/>
              </w:rPr>
              <w:t>19</w:t>
            </w:r>
          </w:p>
        </w:tc>
        <w:tc>
          <w:tcPr>
            <w:tcW w:w="1276" w:type="dxa"/>
            <w:vAlign w:val="center"/>
          </w:tcPr>
          <w:p w14:paraId="38B4F6C9" w14:textId="77777777" w:rsidR="00D80AEB" w:rsidRDefault="004F44A0">
            <w:pPr>
              <w:jc w:val="center"/>
            </w:pPr>
            <w:r>
              <w:rPr>
                <w:color w:val="000000"/>
                <w:sz w:val="24"/>
              </w:rPr>
              <w:t>600690</w:t>
            </w:r>
          </w:p>
        </w:tc>
        <w:tc>
          <w:tcPr>
            <w:tcW w:w="1701" w:type="dxa"/>
            <w:vAlign w:val="center"/>
          </w:tcPr>
          <w:p w14:paraId="116C3C1D" w14:textId="77777777" w:rsidR="00D80AEB" w:rsidRDefault="004F44A0">
            <w:pPr>
              <w:jc w:val="center"/>
            </w:pPr>
            <w:r>
              <w:rPr>
                <w:color w:val="000000"/>
                <w:sz w:val="24"/>
              </w:rPr>
              <w:t>青岛海尔</w:t>
            </w:r>
          </w:p>
        </w:tc>
        <w:tc>
          <w:tcPr>
            <w:tcW w:w="1559" w:type="dxa"/>
            <w:vAlign w:val="center"/>
          </w:tcPr>
          <w:p w14:paraId="004AD5C4" w14:textId="77777777" w:rsidR="00D80AEB" w:rsidRDefault="004F44A0">
            <w:pPr>
              <w:jc w:val="right"/>
            </w:pPr>
            <w:r>
              <w:rPr>
                <w:color w:val="000000"/>
                <w:sz w:val="24"/>
              </w:rPr>
              <w:t>297,394</w:t>
            </w:r>
          </w:p>
        </w:tc>
        <w:tc>
          <w:tcPr>
            <w:tcW w:w="1932" w:type="dxa"/>
            <w:vAlign w:val="center"/>
          </w:tcPr>
          <w:p w14:paraId="51F780A4" w14:textId="77777777" w:rsidR="00D80AEB" w:rsidRDefault="004F44A0">
            <w:pPr>
              <w:jc w:val="right"/>
            </w:pPr>
            <w:r>
              <w:rPr>
                <w:color w:val="000000"/>
                <w:sz w:val="24"/>
              </w:rPr>
              <w:t>5,602,902.96</w:t>
            </w:r>
          </w:p>
        </w:tc>
        <w:tc>
          <w:tcPr>
            <w:tcW w:w="1612" w:type="dxa"/>
            <w:vAlign w:val="center"/>
          </w:tcPr>
          <w:p w14:paraId="1F0EF583" w14:textId="77777777" w:rsidR="00D80AEB" w:rsidRDefault="004F44A0">
            <w:pPr>
              <w:jc w:val="right"/>
            </w:pPr>
            <w:r>
              <w:rPr>
                <w:color w:val="000000"/>
                <w:sz w:val="24"/>
              </w:rPr>
              <w:t>1.17</w:t>
            </w:r>
          </w:p>
        </w:tc>
      </w:tr>
      <w:tr w:rsidR="00D80AEB" w14:paraId="20E6001F" w14:textId="77777777">
        <w:trPr>
          <w:jc w:val="center"/>
        </w:trPr>
        <w:tc>
          <w:tcPr>
            <w:tcW w:w="817" w:type="dxa"/>
            <w:vAlign w:val="center"/>
          </w:tcPr>
          <w:p w14:paraId="7F86883E" w14:textId="77777777" w:rsidR="00D80AEB" w:rsidRDefault="004F44A0">
            <w:pPr>
              <w:jc w:val="center"/>
            </w:pPr>
            <w:r>
              <w:rPr>
                <w:color w:val="000000"/>
                <w:sz w:val="24"/>
              </w:rPr>
              <w:t>20</w:t>
            </w:r>
          </w:p>
        </w:tc>
        <w:tc>
          <w:tcPr>
            <w:tcW w:w="1276" w:type="dxa"/>
            <w:vAlign w:val="center"/>
          </w:tcPr>
          <w:p w14:paraId="6725B798" w14:textId="77777777" w:rsidR="00D80AEB" w:rsidRDefault="004F44A0">
            <w:pPr>
              <w:jc w:val="center"/>
            </w:pPr>
            <w:r>
              <w:rPr>
                <w:color w:val="000000"/>
                <w:sz w:val="24"/>
              </w:rPr>
              <w:t>601989</w:t>
            </w:r>
          </w:p>
        </w:tc>
        <w:tc>
          <w:tcPr>
            <w:tcW w:w="1701" w:type="dxa"/>
            <w:vAlign w:val="center"/>
          </w:tcPr>
          <w:p w14:paraId="2D0132D6" w14:textId="77777777" w:rsidR="00D80AEB" w:rsidRDefault="004F44A0">
            <w:pPr>
              <w:jc w:val="center"/>
            </w:pPr>
            <w:r>
              <w:rPr>
                <w:color w:val="000000"/>
                <w:sz w:val="24"/>
              </w:rPr>
              <w:t>中国重工</w:t>
            </w:r>
          </w:p>
        </w:tc>
        <w:tc>
          <w:tcPr>
            <w:tcW w:w="1559" w:type="dxa"/>
            <w:vAlign w:val="center"/>
          </w:tcPr>
          <w:p w14:paraId="220815CF" w14:textId="77777777" w:rsidR="00D80AEB" w:rsidRDefault="004F44A0">
            <w:pPr>
              <w:jc w:val="right"/>
            </w:pPr>
            <w:r>
              <w:rPr>
                <w:color w:val="000000"/>
                <w:sz w:val="24"/>
              </w:rPr>
              <w:t>928,081</w:t>
            </w:r>
          </w:p>
        </w:tc>
        <w:tc>
          <w:tcPr>
            <w:tcW w:w="1932" w:type="dxa"/>
            <w:vAlign w:val="center"/>
          </w:tcPr>
          <w:p w14:paraId="2B39666A" w14:textId="77777777" w:rsidR="00D80AEB" w:rsidRDefault="004F44A0">
            <w:pPr>
              <w:jc w:val="right"/>
            </w:pPr>
            <w:r>
              <w:rPr>
                <w:color w:val="000000"/>
                <w:sz w:val="24"/>
              </w:rPr>
              <w:t>5,596,328.43</w:t>
            </w:r>
          </w:p>
        </w:tc>
        <w:tc>
          <w:tcPr>
            <w:tcW w:w="1612" w:type="dxa"/>
            <w:vAlign w:val="center"/>
          </w:tcPr>
          <w:p w14:paraId="541ABD88" w14:textId="77777777" w:rsidR="00D80AEB" w:rsidRDefault="004F44A0">
            <w:pPr>
              <w:jc w:val="right"/>
            </w:pPr>
            <w:r>
              <w:rPr>
                <w:color w:val="000000"/>
                <w:sz w:val="24"/>
              </w:rPr>
              <w:t>1.17</w:t>
            </w:r>
          </w:p>
        </w:tc>
      </w:tr>
      <w:tr w:rsidR="00D80AEB" w14:paraId="35C90902" w14:textId="77777777">
        <w:trPr>
          <w:jc w:val="center"/>
        </w:trPr>
        <w:tc>
          <w:tcPr>
            <w:tcW w:w="817" w:type="dxa"/>
            <w:vAlign w:val="center"/>
          </w:tcPr>
          <w:p w14:paraId="329F6673" w14:textId="77777777" w:rsidR="00D80AEB" w:rsidRDefault="004F44A0">
            <w:pPr>
              <w:jc w:val="center"/>
            </w:pPr>
            <w:r>
              <w:rPr>
                <w:color w:val="000000"/>
                <w:sz w:val="24"/>
              </w:rPr>
              <w:t>21</w:t>
            </w:r>
          </w:p>
        </w:tc>
        <w:tc>
          <w:tcPr>
            <w:tcW w:w="1276" w:type="dxa"/>
            <w:vAlign w:val="center"/>
          </w:tcPr>
          <w:p w14:paraId="282A24AB" w14:textId="77777777" w:rsidR="00D80AEB" w:rsidRDefault="004F44A0">
            <w:pPr>
              <w:jc w:val="center"/>
            </w:pPr>
            <w:r>
              <w:rPr>
                <w:color w:val="000000"/>
                <w:sz w:val="24"/>
              </w:rPr>
              <w:t>600050</w:t>
            </w:r>
          </w:p>
        </w:tc>
        <w:tc>
          <w:tcPr>
            <w:tcW w:w="1701" w:type="dxa"/>
            <w:vAlign w:val="center"/>
          </w:tcPr>
          <w:p w14:paraId="73CD7442" w14:textId="77777777" w:rsidR="00D80AEB" w:rsidRDefault="004F44A0">
            <w:pPr>
              <w:jc w:val="center"/>
            </w:pPr>
            <w:r>
              <w:rPr>
                <w:color w:val="000000"/>
                <w:sz w:val="24"/>
              </w:rPr>
              <w:t>中国联通</w:t>
            </w:r>
          </w:p>
        </w:tc>
        <w:tc>
          <w:tcPr>
            <w:tcW w:w="1559" w:type="dxa"/>
            <w:vAlign w:val="center"/>
          </w:tcPr>
          <w:p w14:paraId="2BF1F466" w14:textId="77777777" w:rsidR="00D80AEB" w:rsidRDefault="004F44A0">
            <w:pPr>
              <w:jc w:val="right"/>
            </w:pPr>
            <w:r>
              <w:rPr>
                <w:color w:val="000000"/>
                <w:sz w:val="24"/>
              </w:rPr>
              <w:t>882,167</w:t>
            </w:r>
          </w:p>
        </w:tc>
        <w:tc>
          <w:tcPr>
            <w:tcW w:w="1932" w:type="dxa"/>
            <w:vAlign w:val="center"/>
          </w:tcPr>
          <w:p w14:paraId="7C39C099" w14:textId="77777777" w:rsidR="00D80AEB" w:rsidRDefault="004F44A0">
            <w:pPr>
              <w:jc w:val="right"/>
            </w:pPr>
            <w:r>
              <w:rPr>
                <w:color w:val="000000"/>
                <w:sz w:val="24"/>
              </w:rPr>
              <w:t>5,584,117.11</w:t>
            </w:r>
          </w:p>
        </w:tc>
        <w:tc>
          <w:tcPr>
            <w:tcW w:w="1612" w:type="dxa"/>
            <w:vAlign w:val="center"/>
          </w:tcPr>
          <w:p w14:paraId="4E9E9BBA" w14:textId="77777777" w:rsidR="00D80AEB" w:rsidRDefault="004F44A0">
            <w:pPr>
              <w:jc w:val="right"/>
            </w:pPr>
            <w:r>
              <w:rPr>
                <w:color w:val="000000"/>
                <w:sz w:val="24"/>
              </w:rPr>
              <w:t>1.17</w:t>
            </w:r>
          </w:p>
        </w:tc>
      </w:tr>
      <w:tr w:rsidR="00D80AEB" w14:paraId="31A483C6" w14:textId="77777777">
        <w:trPr>
          <w:jc w:val="center"/>
        </w:trPr>
        <w:tc>
          <w:tcPr>
            <w:tcW w:w="817" w:type="dxa"/>
            <w:vAlign w:val="center"/>
          </w:tcPr>
          <w:p w14:paraId="7C6B74C7" w14:textId="77777777" w:rsidR="00D80AEB" w:rsidRDefault="004F44A0">
            <w:pPr>
              <w:jc w:val="center"/>
            </w:pPr>
            <w:r>
              <w:rPr>
                <w:color w:val="000000"/>
                <w:sz w:val="24"/>
              </w:rPr>
              <w:t>22</w:t>
            </w:r>
          </w:p>
        </w:tc>
        <w:tc>
          <w:tcPr>
            <w:tcW w:w="1276" w:type="dxa"/>
            <w:vAlign w:val="center"/>
          </w:tcPr>
          <w:p w14:paraId="416BFB71" w14:textId="77777777" w:rsidR="00D80AEB" w:rsidRDefault="004F44A0">
            <w:pPr>
              <w:jc w:val="center"/>
            </w:pPr>
            <w:r>
              <w:rPr>
                <w:color w:val="000000"/>
                <w:sz w:val="24"/>
              </w:rPr>
              <w:t>601006</w:t>
            </w:r>
          </w:p>
        </w:tc>
        <w:tc>
          <w:tcPr>
            <w:tcW w:w="1701" w:type="dxa"/>
            <w:vAlign w:val="center"/>
          </w:tcPr>
          <w:p w14:paraId="6699EF59" w14:textId="77777777" w:rsidR="00D80AEB" w:rsidRDefault="004F44A0">
            <w:pPr>
              <w:jc w:val="center"/>
            </w:pPr>
            <w:r>
              <w:rPr>
                <w:color w:val="000000"/>
                <w:sz w:val="24"/>
              </w:rPr>
              <w:t>大秦铁路</w:t>
            </w:r>
          </w:p>
        </w:tc>
        <w:tc>
          <w:tcPr>
            <w:tcW w:w="1559" w:type="dxa"/>
            <w:vAlign w:val="center"/>
          </w:tcPr>
          <w:p w14:paraId="3A80063E" w14:textId="77777777" w:rsidR="00D80AEB" w:rsidRDefault="004F44A0">
            <w:pPr>
              <w:jc w:val="right"/>
            </w:pPr>
            <w:r>
              <w:rPr>
                <w:color w:val="000000"/>
                <w:sz w:val="24"/>
              </w:rPr>
              <w:t>579,777</w:t>
            </w:r>
          </w:p>
        </w:tc>
        <w:tc>
          <w:tcPr>
            <w:tcW w:w="1932" w:type="dxa"/>
            <w:vAlign w:val="center"/>
          </w:tcPr>
          <w:p w14:paraId="5C7C5B5A" w14:textId="77777777" w:rsidR="00D80AEB" w:rsidRDefault="004F44A0">
            <w:pPr>
              <w:jc w:val="right"/>
            </w:pPr>
            <w:r>
              <w:rPr>
                <w:color w:val="000000"/>
                <w:sz w:val="24"/>
              </w:rPr>
              <w:t>5,258,577.39</w:t>
            </w:r>
          </w:p>
        </w:tc>
        <w:tc>
          <w:tcPr>
            <w:tcW w:w="1612" w:type="dxa"/>
            <w:vAlign w:val="center"/>
          </w:tcPr>
          <w:p w14:paraId="29C97BF1" w14:textId="77777777" w:rsidR="00D80AEB" w:rsidRDefault="004F44A0">
            <w:pPr>
              <w:jc w:val="right"/>
            </w:pPr>
            <w:r>
              <w:rPr>
                <w:color w:val="000000"/>
                <w:sz w:val="24"/>
              </w:rPr>
              <w:t>1.10</w:t>
            </w:r>
          </w:p>
        </w:tc>
      </w:tr>
      <w:tr w:rsidR="00D80AEB" w14:paraId="02193D8B" w14:textId="77777777">
        <w:trPr>
          <w:jc w:val="center"/>
        </w:trPr>
        <w:tc>
          <w:tcPr>
            <w:tcW w:w="817" w:type="dxa"/>
            <w:vAlign w:val="center"/>
          </w:tcPr>
          <w:p w14:paraId="0F6017C0" w14:textId="77777777" w:rsidR="00D80AEB" w:rsidRDefault="004F44A0">
            <w:pPr>
              <w:jc w:val="center"/>
            </w:pPr>
            <w:r>
              <w:rPr>
                <w:color w:val="000000"/>
                <w:sz w:val="24"/>
              </w:rPr>
              <w:t>23</w:t>
            </w:r>
          </w:p>
        </w:tc>
        <w:tc>
          <w:tcPr>
            <w:tcW w:w="1276" w:type="dxa"/>
            <w:vAlign w:val="center"/>
          </w:tcPr>
          <w:p w14:paraId="747BEBE6" w14:textId="77777777" w:rsidR="00D80AEB" w:rsidRDefault="004F44A0">
            <w:pPr>
              <w:jc w:val="center"/>
            </w:pPr>
            <w:r>
              <w:rPr>
                <w:color w:val="000000"/>
                <w:sz w:val="24"/>
              </w:rPr>
              <w:t>600309</w:t>
            </w:r>
          </w:p>
        </w:tc>
        <w:tc>
          <w:tcPr>
            <w:tcW w:w="1701" w:type="dxa"/>
            <w:vAlign w:val="center"/>
          </w:tcPr>
          <w:p w14:paraId="5115DDE0" w14:textId="77777777" w:rsidR="00D80AEB" w:rsidRDefault="004F44A0">
            <w:pPr>
              <w:jc w:val="center"/>
            </w:pPr>
            <w:r>
              <w:rPr>
                <w:color w:val="000000"/>
                <w:sz w:val="24"/>
              </w:rPr>
              <w:t>万华化学</w:t>
            </w:r>
          </w:p>
        </w:tc>
        <w:tc>
          <w:tcPr>
            <w:tcW w:w="1559" w:type="dxa"/>
            <w:vAlign w:val="center"/>
          </w:tcPr>
          <w:p w14:paraId="4EEDB603" w14:textId="77777777" w:rsidR="00D80AEB" w:rsidRDefault="004F44A0">
            <w:pPr>
              <w:jc w:val="right"/>
            </w:pPr>
            <w:r>
              <w:rPr>
                <w:color w:val="000000"/>
                <w:sz w:val="24"/>
              </w:rPr>
              <w:t>137,300</w:t>
            </w:r>
          </w:p>
        </w:tc>
        <w:tc>
          <w:tcPr>
            <w:tcW w:w="1932" w:type="dxa"/>
            <w:vAlign w:val="center"/>
          </w:tcPr>
          <w:p w14:paraId="106C708D" w14:textId="77777777" w:rsidR="00D80AEB" w:rsidRDefault="004F44A0">
            <w:pPr>
              <w:jc w:val="right"/>
            </w:pPr>
            <w:r>
              <w:rPr>
                <w:color w:val="000000"/>
                <w:sz w:val="24"/>
              </w:rPr>
              <w:t>5,209,162.00</w:t>
            </w:r>
          </w:p>
        </w:tc>
        <w:tc>
          <w:tcPr>
            <w:tcW w:w="1612" w:type="dxa"/>
            <w:vAlign w:val="center"/>
          </w:tcPr>
          <w:p w14:paraId="2B26946F" w14:textId="77777777" w:rsidR="00D80AEB" w:rsidRDefault="004F44A0">
            <w:pPr>
              <w:jc w:val="right"/>
            </w:pPr>
            <w:r>
              <w:rPr>
                <w:color w:val="000000"/>
                <w:sz w:val="24"/>
              </w:rPr>
              <w:t>1.09</w:t>
            </w:r>
          </w:p>
        </w:tc>
      </w:tr>
      <w:tr w:rsidR="00D80AEB" w14:paraId="52FF811F" w14:textId="77777777">
        <w:trPr>
          <w:jc w:val="center"/>
        </w:trPr>
        <w:tc>
          <w:tcPr>
            <w:tcW w:w="817" w:type="dxa"/>
            <w:vAlign w:val="center"/>
          </w:tcPr>
          <w:p w14:paraId="1D5AC175" w14:textId="77777777" w:rsidR="00D80AEB" w:rsidRDefault="004F44A0">
            <w:pPr>
              <w:jc w:val="center"/>
            </w:pPr>
            <w:r>
              <w:rPr>
                <w:color w:val="000000"/>
                <w:sz w:val="24"/>
              </w:rPr>
              <w:t>24</w:t>
            </w:r>
          </w:p>
        </w:tc>
        <w:tc>
          <w:tcPr>
            <w:tcW w:w="1276" w:type="dxa"/>
            <w:vAlign w:val="center"/>
          </w:tcPr>
          <w:p w14:paraId="3DBC75AE" w14:textId="77777777" w:rsidR="00D80AEB" w:rsidRDefault="004F44A0">
            <w:pPr>
              <w:jc w:val="center"/>
            </w:pPr>
            <w:r>
              <w:rPr>
                <w:color w:val="000000"/>
                <w:sz w:val="24"/>
              </w:rPr>
              <w:t>601857</w:t>
            </w:r>
          </w:p>
        </w:tc>
        <w:tc>
          <w:tcPr>
            <w:tcW w:w="1701" w:type="dxa"/>
            <w:vAlign w:val="center"/>
          </w:tcPr>
          <w:p w14:paraId="01FB6C55" w14:textId="77777777" w:rsidR="00D80AEB" w:rsidRDefault="004F44A0">
            <w:pPr>
              <w:jc w:val="center"/>
            </w:pPr>
            <w:r>
              <w:rPr>
                <w:color w:val="000000"/>
                <w:sz w:val="24"/>
              </w:rPr>
              <w:t>中国石油</w:t>
            </w:r>
          </w:p>
        </w:tc>
        <w:tc>
          <w:tcPr>
            <w:tcW w:w="1559" w:type="dxa"/>
            <w:vAlign w:val="center"/>
          </w:tcPr>
          <w:p w14:paraId="25779D5F" w14:textId="77777777" w:rsidR="00D80AEB" w:rsidRDefault="004F44A0">
            <w:pPr>
              <w:jc w:val="right"/>
            </w:pPr>
            <w:r>
              <w:rPr>
                <w:color w:val="000000"/>
                <w:sz w:val="24"/>
              </w:rPr>
              <w:t>629,700</w:t>
            </w:r>
          </w:p>
        </w:tc>
        <w:tc>
          <w:tcPr>
            <w:tcW w:w="1932" w:type="dxa"/>
            <w:vAlign w:val="center"/>
          </w:tcPr>
          <w:p w14:paraId="78DD0A98" w14:textId="77777777" w:rsidR="00D80AEB" w:rsidRDefault="004F44A0">
            <w:pPr>
              <w:jc w:val="right"/>
            </w:pPr>
            <w:r>
              <w:rPr>
                <w:color w:val="000000"/>
                <w:sz w:val="24"/>
              </w:rPr>
              <w:t>5,094,273.00</w:t>
            </w:r>
          </w:p>
        </w:tc>
        <w:tc>
          <w:tcPr>
            <w:tcW w:w="1612" w:type="dxa"/>
            <w:vAlign w:val="center"/>
          </w:tcPr>
          <w:p w14:paraId="52EC6C31" w14:textId="77777777" w:rsidR="00D80AEB" w:rsidRDefault="004F44A0">
            <w:pPr>
              <w:jc w:val="right"/>
            </w:pPr>
            <w:r>
              <w:rPr>
                <w:color w:val="000000"/>
                <w:sz w:val="24"/>
              </w:rPr>
              <w:t>1.06</w:t>
            </w:r>
          </w:p>
        </w:tc>
      </w:tr>
      <w:tr w:rsidR="00D80AEB" w14:paraId="4DA567F1" w14:textId="77777777">
        <w:trPr>
          <w:jc w:val="center"/>
        </w:trPr>
        <w:tc>
          <w:tcPr>
            <w:tcW w:w="817" w:type="dxa"/>
            <w:vAlign w:val="center"/>
          </w:tcPr>
          <w:p w14:paraId="2F095CA0" w14:textId="77777777" w:rsidR="00D80AEB" w:rsidRDefault="004F44A0">
            <w:pPr>
              <w:jc w:val="center"/>
            </w:pPr>
            <w:r>
              <w:rPr>
                <w:color w:val="000000"/>
                <w:sz w:val="24"/>
              </w:rPr>
              <w:t>25</w:t>
            </w:r>
          </w:p>
        </w:tc>
        <w:tc>
          <w:tcPr>
            <w:tcW w:w="1276" w:type="dxa"/>
            <w:vAlign w:val="center"/>
          </w:tcPr>
          <w:p w14:paraId="15334237" w14:textId="77777777" w:rsidR="00D80AEB" w:rsidRDefault="004F44A0">
            <w:pPr>
              <w:jc w:val="center"/>
            </w:pPr>
            <w:r>
              <w:rPr>
                <w:color w:val="000000"/>
                <w:sz w:val="24"/>
              </w:rPr>
              <w:t>601939</w:t>
            </w:r>
          </w:p>
        </w:tc>
        <w:tc>
          <w:tcPr>
            <w:tcW w:w="1701" w:type="dxa"/>
            <w:vAlign w:val="center"/>
          </w:tcPr>
          <w:p w14:paraId="6A7FF485" w14:textId="77777777" w:rsidR="00D80AEB" w:rsidRDefault="004F44A0">
            <w:pPr>
              <w:jc w:val="center"/>
            </w:pPr>
            <w:r>
              <w:rPr>
                <w:color w:val="000000"/>
                <w:sz w:val="24"/>
              </w:rPr>
              <w:t>建设银行</w:t>
            </w:r>
          </w:p>
        </w:tc>
        <w:tc>
          <w:tcPr>
            <w:tcW w:w="1559" w:type="dxa"/>
            <w:vAlign w:val="center"/>
          </w:tcPr>
          <w:p w14:paraId="49D48987" w14:textId="77777777" w:rsidR="00D80AEB" w:rsidRDefault="004F44A0">
            <w:pPr>
              <w:jc w:val="right"/>
            </w:pPr>
            <w:r>
              <w:rPr>
                <w:color w:val="000000"/>
                <w:sz w:val="24"/>
              </w:rPr>
              <w:t>654,553</w:t>
            </w:r>
          </w:p>
        </w:tc>
        <w:tc>
          <w:tcPr>
            <w:tcW w:w="1932" w:type="dxa"/>
            <w:vAlign w:val="center"/>
          </w:tcPr>
          <w:p w14:paraId="79ACD981" w14:textId="77777777" w:rsidR="00D80AEB" w:rsidRDefault="004F44A0">
            <w:pPr>
              <w:jc w:val="right"/>
            </w:pPr>
            <w:r>
              <w:rPr>
                <w:color w:val="000000"/>
                <w:sz w:val="24"/>
              </w:rPr>
              <w:t>5,026,967.04</w:t>
            </w:r>
          </w:p>
        </w:tc>
        <w:tc>
          <w:tcPr>
            <w:tcW w:w="1612" w:type="dxa"/>
            <w:vAlign w:val="center"/>
          </w:tcPr>
          <w:p w14:paraId="7721256B" w14:textId="77777777" w:rsidR="00D80AEB" w:rsidRDefault="004F44A0">
            <w:pPr>
              <w:jc w:val="right"/>
            </w:pPr>
            <w:r>
              <w:rPr>
                <w:color w:val="000000"/>
                <w:sz w:val="24"/>
              </w:rPr>
              <w:t>1.05</w:t>
            </w:r>
          </w:p>
        </w:tc>
      </w:tr>
      <w:tr w:rsidR="00D80AEB" w14:paraId="40820A61" w14:textId="77777777">
        <w:trPr>
          <w:jc w:val="center"/>
        </w:trPr>
        <w:tc>
          <w:tcPr>
            <w:tcW w:w="817" w:type="dxa"/>
            <w:vAlign w:val="center"/>
          </w:tcPr>
          <w:p w14:paraId="5D915BF2" w14:textId="77777777" w:rsidR="00D80AEB" w:rsidRDefault="004F44A0">
            <w:pPr>
              <w:jc w:val="center"/>
            </w:pPr>
            <w:r>
              <w:rPr>
                <w:color w:val="000000"/>
                <w:sz w:val="24"/>
              </w:rPr>
              <w:t>26</w:t>
            </w:r>
          </w:p>
        </w:tc>
        <w:tc>
          <w:tcPr>
            <w:tcW w:w="1276" w:type="dxa"/>
            <w:vAlign w:val="center"/>
          </w:tcPr>
          <w:p w14:paraId="2C813320" w14:textId="77777777" w:rsidR="00D80AEB" w:rsidRDefault="004F44A0">
            <w:pPr>
              <w:jc w:val="center"/>
            </w:pPr>
            <w:r>
              <w:rPr>
                <w:color w:val="000000"/>
                <w:sz w:val="24"/>
              </w:rPr>
              <w:t>601186</w:t>
            </w:r>
          </w:p>
        </w:tc>
        <w:tc>
          <w:tcPr>
            <w:tcW w:w="1701" w:type="dxa"/>
            <w:vAlign w:val="center"/>
          </w:tcPr>
          <w:p w14:paraId="73930ECA" w14:textId="77777777" w:rsidR="00D80AEB" w:rsidRDefault="004F44A0">
            <w:pPr>
              <w:jc w:val="center"/>
            </w:pPr>
            <w:r>
              <w:rPr>
                <w:color w:val="000000"/>
                <w:sz w:val="24"/>
              </w:rPr>
              <w:t>中国铁建</w:t>
            </w:r>
          </w:p>
        </w:tc>
        <w:tc>
          <w:tcPr>
            <w:tcW w:w="1559" w:type="dxa"/>
            <w:vAlign w:val="center"/>
          </w:tcPr>
          <w:p w14:paraId="6BAB561D" w14:textId="77777777" w:rsidR="00D80AEB" w:rsidRDefault="004F44A0">
            <w:pPr>
              <w:jc w:val="right"/>
            </w:pPr>
            <w:r>
              <w:rPr>
                <w:color w:val="000000"/>
                <w:sz w:val="24"/>
              </w:rPr>
              <w:t>448,443</w:t>
            </w:r>
          </w:p>
        </w:tc>
        <w:tc>
          <w:tcPr>
            <w:tcW w:w="1932" w:type="dxa"/>
            <w:vAlign w:val="center"/>
          </w:tcPr>
          <w:p w14:paraId="271384C2" w14:textId="77777777" w:rsidR="00D80AEB" w:rsidRDefault="004F44A0">
            <w:pPr>
              <w:jc w:val="right"/>
            </w:pPr>
            <w:r>
              <w:rPr>
                <w:color w:val="000000"/>
                <w:sz w:val="24"/>
              </w:rPr>
              <w:t>4,995,655.02</w:t>
            </w:r>
          </w:p>
        </w:tc>
        <w:tc>
          <w:tcPr>
            <w:tcW w:w="1612" w:type="dxa"/>
            <w:vAlign w:val="center"/>
          </w:tcPr>
          <w:p w14:paraId="32D8C172" w14:textId="77777777" w:rsidR="00D80AEB" w:rsidRDefault="004F44A0">
            <w:pPr>
              <w:jc w:val="right"/>
            </w:pPr>
            <w:r>
              <w:rPr>
                <w:color w:val="000000"/>
                <w:sz w:val="24"/>
              </w:rPr>
              <w:t>1.04</w:t>
            </w:r>
          </w:p>
        </w:tc>
      </w:tr>
      <w:tr w:rsidR="00D80AEB" w14:paraId="7B5B5AA8" w14:textId="77777777">
        <w:trPr>
          <w:jc w:val="center"/>
        </w:trPr>
        <w:tc>
          <w:tcPr>
            <w:tcW w:w="817" w:type="dxa"/>
            <w:vAlign w:val="center"/>
          </w:tcPr>
          <w:p w14:paraId="57D50E84" w14:textId="77777777" w:rsidR="00D80AEB" w:rsidRDefault="004F44A0">
            <w:pPr>
              <w:jc w:val="center"/>
            </w:pPr>
            <w:r>
              <w:rPr>
                <w:color w:val="000000"/>
                <w:sz w:val="24"/>
              </w:rPr>
              <w:t>27</w:t>
            </w:r>
          </w:p>
        </w:tc>
        <w:tc>
          <w:tcPr>
            <w:tcW w:w="1276" w:type="dxa"/>
            <w:vAlign w:val="center"/>
          </w:tcPr>
          <w:p w14:paraId="239AD1A5" w14:textId="77777777" w:rsidR="00D80AEB" w:rsidRDefault="004F44A0">
            <w:pPr>
              <w:jc w:val="center"/>
            </w:pPr>
            <w:r>
              <w:rPr>
                <w:color w:val="000000"/>
                <w:sz w:val="24"/>
              </w:rPr>
              <w:t>601628</w:t>
            </w:r>
          </w:p>
        </w:tc>
        <w:tc>
          <w:tcPr>
            <w:tcW w:w="1701" w:type="dxa"/>
            <w:vAlign w:val="center"/>
          </w:tcPr>
          <w:p w14:paraId="05696BCE" w14:textId="77777777" w:rsidR="00D80AEB" w:rsidRDefault="004F44A0">
            <w:pPr>
              <w:jc w:val="center"/>
            </w:pPr>
            <w:r>
              <w:rPr>
                <w:color w:val="000000"/>
                <w:sz w:val="24"/>
              </w:rPr>
              <w:t>中国人寿</w:t>
            </w:r>
          </w:p>
        </w:tc>
        <w:tc>
          <w:tcPr>
            <w:tcW w:w="1559" w:type="dxa"/>
            <w:vAlign w:val="center"/>
          </w:tcPr>
          <w:p w14:paraId="38596E8A" w14:textId="77777777" w:rsidR="00D80AEB" w:rsidRDefault="004F44A0">
            <w:pPr>
              <w:jc w:val="right"/>
            </w:pPr>
            <w:r>
              <w:rPr>
                <w:color w:val="000000"/>
                <w:sz w:val="24"/>
              </w:rPr>
              <w:t>162,320</w:t>
            </w:r>
          </w:p>
        </w:tc>
        <w:tc>
          <w:tcPr>
            <w:tcW w:w="1932" w:type="dxa"/>
            <w:vAlign w:val="center"/>
          </w:tcPr>
          <w:p w14:paraId="59F28085" w14:textId="77777777" w:rsidR="00D80AEB" w:rsidRDefault="004F44A0">
            <w:pPr>
              <w:jc w:val="right"/>
            </w:pPr>
            <w:r>
              <w:rPr>
                <w:color w:val="000000"/>
                <w:sz w:val="24"/>
              </w:rPr>
              <w:t>4,942,644.00</w:t>
            </w:r>
          </w:p>
        </w:tc>
        <w:tc>
          <w:tcPr>
            <w:tcW w:w="1612" w:type="dxa"/>
            <w:vAlign w:val="center"/>
          </w:tcPr>
          <w:p w14:paraId="473946BB" w14:textId="77777777" w:rsidR="00D80AEB" w:rsidRDefault="004F44A0">
            <w:pPr>
              <w:jc w:val="right"/>
            </w:pPr>
            <w:r>
              <w:rPr>
                <w:color w:val="000000"/>
                <w:sz w:val="24"/>
              </w:rPr>
              <w:t>1.03</w:t>
            </w:r>
          </w:p>
        </w:tc>
      </w:tr>
      <w:tr w:rsidR="00D80AEB" w14:paraId="4463349B" w14:textId="77777777">
        <w:trPr>
          <w:jc w:val="center"/>
        </w:trPr>
        <w:tc>
          <w:tcPr>
            <w:tcW w:w="817" w:type="dxa"/>
            <w:vAlign w:val="center"/>
          </w:tcPr>
          <w:p w14:paraId="7AB1E05B" w14:textId="77777777" w:rsidR="00D80AEB" w:rsidRDefault="004F44A0">
            <w:pPr>
              <w:jc w:val="center"/>
            </w:pPr>
            <w:r>
              <w:rPr>
                <w:color w:val="000000"/>
                <w:sz w:val="24"/>
              </w:rPr>
              <w:t>28</w:t>
            </w:r>
          </w:p>
        </w:tc>
        <w:tc>
          <w:tcPr>
            <w:tcW w:w="1276" w:type="dxa"/>
            <w:vAlign w:val="center"/>
          </w:tcPr>
          <w:p w14:paraId="14F8F0AF" w14:textId="77777777" w:rsidR="00D80AEB" w:rsidRDefault="004F44A0">
            <w:pPr>
              <w:jc w:val="center"/>
            </w:pPr>
            <w:r>
              <w:rPr>
                <w:color w:val="000000"/>
                <w:sz w:val="24"/>
              </w:rPr>
              <w:t>601390</w:t>
            </w:r>
          </w:p>
        </w:tc>
        <w:tc>
          <w:tcPr>
            <w:tcW w:w="1701" w:type="dxa"/>
            <w:vAlign w:val="center"/>
          </w:tcPr>
          <w:p w14:paraId="2D361329" w14:textId="77777777" w:rsidR="00D80AEB" w:rsidRDefault="004F44A0">
            <w:pPr>
              <w:jc w:val="center"/>
            </w:pPr>
            <w:r>
              <w:rPr>
                <w:color w:val="000000"/>
                <w:sz w:val="24"/>
              </w:rPr>
              <w:t>中国中铁</w:t>
            </w:r>
          </w:p>
        </w:tc>
        <w:tc>
          <w:tcPr>
            <w:tcW w:w="1559" w:type="dxa"/>
            <w:vAlign w:val="center"/>
          </w:tcPr>
          <w:p w14:paraId="0E89DE78" w14:textId="77777777" w:rsidR="00D80AEB" w:rsidRDefault="004F44A0">
            <w:pPr>
              <w:jc w:val="right"/>
            </w:pPr>
            <w:r>
              <w:rPr>
                <w:color w:val="000000"/>
                <w:sz w:val="24"/>
              </w:rPr>
              <w:t>544,284</w:t>
            </w:r>
          </w:p>
        </w:tc>
        <w:tc>
          <w:tcPr>
            <w:tcW w:w="1932" w:type="dxa"/>
            <w:vAlign w:val="center"/>
          </w:tcPr>
          <w:p w14:paraId="5A285B83" w14:textId="77777777" w:rsidR="00D80AEB" w:rsidRDefault="004F44A0">
            <w:pPr>
              <w:jc w:val="right"/>
            </w:pPr>
            <w:r>
              <w:rPr>
                <w:color w:val="000000"/>
                <w:sz w:val="24"/>
              </w:rPr>
              <w:t>4,566,542.76</w:t>
            </w:r>
          </w:p>
        </w:tc>
        <w:tc>
          <w:tcPr>
            <w:tcW w:w="1612" w:type="dxa"/>
            <w:vAlign w:val="center"/>
          </w:tcPr>
          <w:p w14:paraId="594B9A16" w14:textId="77777777" w:rsidR="00D80AEB" w:rsidRDefault="004F44A0">
            <w:pPr>
              <w:jc w:val="right"/>
            </w:pPr>
            <w:r>
              <w:rPr>
                <w:color w:val="000000"/>
                <w:sz w:val="24"/>
              </w:rPr>
              <w:t>0.95</w:t>
            </w:r>
          </w:p>
        </w:tc>
      </w:tr>
      <w:tr w:rsidR="00D80AEB" w14:paraId="296F3F5A" w14:textId="77777777">
        <w:trPr>
          <w:jc w:val="center"/>
        </w:trPr>
        <w:tc>
          <w:tcPr>
            <w:tcW w:w="817" w:type="dxa"/>
            <w:vAlign w:val="center"/>
          </w:tcPr>
          <w:p w14:paraId="2CE5E664" w14:textId="77777777" w:rsidR="00D80AEB" w:rsidRDefault="004F44A0">
            <w:pPr>
              <w:jc w:val="center"/>
            </w:pPr>
            <w:r>
              <w:rPr>
                <w:color w:val="000000"/>
                <w:sz w:val="24"/>
              </w:rPr>
              <w:t>29</w:t>
            </w:r>
          </w:p>
        </w:tc>
        <w:tc>
          <w:tcPr>
            <w:tcW w:w="1276" w:type="dxa"/>
            <w:vAlign w:val="center"/>
          </w:tcPr>
          <w:p w14:paraId="0AC45A21" w14:textId="77777777" w:rsidR="00D80AEB" w:rsidRDefault="004F44A0">
            <w:pPr>
              <w:jc w:val="center"/>
            </w:pPr>
            <w:r>
              <w:rPr>
                <w:color w:val="000000"/>
                <w:sz w:val="24"/>
              </w:rPr>
              <w:t>600741</w:t>
            </w:r>
          </w:p>
        </w:tc>
        <w:tc>
          <w:tcPr>
            <w:tcW w:w="1701" w:type="dxa"/>
            <w:vAlign w:val="center"/>
          </w:tcPr>
          <w:p w14:paraId="29C268A0" w14:textId="77777777" w:rsidR="00D80AEB" w:rsidRDefault="004F44A0">
            <w:pPr>
              <w:jc w:val="center"/>
            </w:pPr>
            <w:r>
              <w:rPr>
                <w:color w:val="000000"/>
                <w:sz w:val="24"/>
              </w:rPr>
              <w:t>华域汽车</w:t>
            </w:r>
          </w:p>
        </w:tc>
        <w:tc>
          <w:tcPr>
            <w:tcW w:w="1559" w:type="dxa"/>
            <w:vAlign w:val="center"/>
          </w:tcPr>
          <w:p w14:paraId="2234844A" w14:textId="77777777" w:rsidR="00D80AEB" w:rsidRDefault="004F44A0">
            <w:pPr>
              <w:jc w:val="right"/>
            </w:pPr>
            <w:r>
              <w:rPr>
                <w:color w:val="000000"/>
                <w:sz w:val="24"/>
              </w:rPr>
              <w:t>153,388</w:t>
            </w:r>
          </w:p>
        </w:tc>
        <w:tc>
          <w:tcPr>
            <w:tcW w:w="1932" w:type="dxa"/>
            <w:vAlign w:val="center"/>
          </w:tcPr>
          <w:p w14:paraId="53C3CD45" w14:textId="77777777" w:rsidR="00D80AEB" w:rsidRDefault="004F44A0">
            <w:pPr>
              <w:jc w:val="right"/>
            </w:pPr>
            <w:r>
              <w:rPr>
                <w:color w:val="000000"/>
                <w:sz w:val="24"/>
              </w:rPr>
              <w:t>4,554,089.72</w:t>
            </w:r>
          </w:p>
        </w:tc>
        <w:tc>
          <w:tcPr>
            <w:tcW w:w="1612" w:type="dxa"/>
            <w:vAlign w:val="center"/>
          </w:tcPr>
          <w:p w14:paraId="19A6A75C" w14:textId="77777777" w:rsidR="00D80AEB" w:rsidRDefault="004F44A0">
            <w:pPr>
              <w:jc w:val="right"/>
            </w:pPr>
            <w:r>
              <w:rPr>
                <w:color w:val="000000"/>
                <w:sz w:val="24"/>
              </w:rPr>
              <w:t>0.95</w:t>
            </w:r>
          </w:p>
        </w:tc>
      </w:tr>
      <w:tr w:rsidR="00D80AEB" w14:paraId="1C88DA35" w14:textId="77777777">
        <w:trPr>
          <w:jc w:val="center"/>
        </w:trPr>
        <w:tc>
          <w:tcPr>
            <w:tcW w:w="817" w:type="dxa"/>
            <w:vAlign w:val="center"/>
          </w:tcPr>
          <w:p w14:paraId="2BDE2BC0" w14:textId="77777777" w:rsidR="00D80AEB" w:rsidRDefault="004F44A0">
            <w:pPr>
              <w:jc w:val="center"/>
            </w:pPr>
            <w:r>
              <w:rPr>
                <w:color w:val="000000"/>
                <w:sz w:val="24"/>
              </w:rPr>
              <w:t>30</w:t>
            </w:r>
          </w:p>
        </w:tc>
        <w:tc>
          <w:tcPr>
            <w:tcW w:w="1276" w:type="dxa"/>
            <w:vAlign w:val="center"/>
          </w:tcPr>
          <w:p w14:paraId="0541263E" w14:textId="77777777" w:rsidR="00D80AEB" w:rsidRDefault="004F44A0">
            <w:pPr>
              <w:jc w:val="center"/>
            </w:pPr>
            <w:r>
              <w:rPr>
                <w:color w:val="000000"/>
                <w:sz w:val="24"/>
              </w:rPr>
              <w:t>601088</w:t>
            </w:r>
          </w:p>
        </w:tc>
        <w:tc>
          <w:tcPr>
            <w:tcW w:w="1701" w:type="dxa"/>
            <w:vAlign w:val="center"/>
          </w:tcPr>
          <w:p w14:paraId="2F64C28F" w14:textId="77777777" w:rsidR="00D80AEB" w:rsidRDefault="004F44A0">
            <w:pPr>
              <w:jc w:val="center"/>
            </w:pPr>
            <w:r>
              <w:rPr>
                <w:color w:val="000000"/>
                <w:sz w:val="24"/>
              </w:rPr>
              <w:t>中国神华</w:t>
            </w:r>
          </w:p>
        </w:tc>
        <w:tc>
          <w:tcPr>
            <w:tcW w:w="1559" w:type="dxa"/>
            <w:vAlign w:val="center"/>
          </w:tcPr>
          <w:p w14:paraId="4788BDF7" w14:textId="77777777" w:rsidR="00D80AEB" w:rsidRDefault="004F44A0">
            <w:pPr>
              <w:jc w:val="right"/>
            </w:pPr>
            <w:r>
              <w:rPr>
                <w:color w:val="000000"/>
                <w:sz w:val="24"/>
              </w:rPr>
              <w:t>192,280</w:t>
            </w:r>
          </w:p>
        </w:tc>
        <w:tc>
          <w:tcPr>
            <w:tcW w:w="1932" w:type="dxa"/>
            <w:vAlign w:val="center"/>
          </w:tcPr>
          <w:p w14:paraId="63EC9AA6" w14:textId="77777777" w:rsidR="00D80AEB" w:rsidRDefault="004F44A0">
            <w:pPr>
              <w:jc w:val="right"/>
            </w:pPr>
            <w:r>
              <w:rPr>
                <w:color w:val="000000"/>
                <w:sz w:val="24"/>
              </w:rPr>
              <w:t>4,455,127.60</w:t>
            </w:r>
          </w:p>
        </w:tc>
        <w:tc>
          <w:tcPr>
            <w:tcW w:w="1612" w:type="dxa"/>
            <w:vAlign w:val="center"/>
          </w:tcPr>
          <w:p w14:paraId="06F5BE0E" w14:textId="77777777" w:rsidR="00D80AEB" w:rsidRDefault="004F44A0">
            <w:pPr>
              <w:jc w:val="right"/>
            </w:pPr>
            <w:r>
              <w:rPr>
                <w:color w:val="000000"/>
                <w:sz w:val="24"/>
              </w:rPr>
              <w:t>0.93</w:t>
            </w:r>
          </w:p>
        </w:tc>
      </w:tr>
      <w:tr w:rsidR="00D80AEB" w14:paraId="2A62C960" w14:textId="77777777">
        <w:trPr>
          <w:jc w:val="center"/>
        </w:trPr>
        <w:tc>
          <w:tcPr>
            <w:tcW w:w="817" w:type="dxa"/>
            <w:vAlign w:val="center"/>
          </w:tcPr>
          <w:p w14:paraId="4927E2CB" w14:textId="77777777" w:rsidR="00D80AEB" w:rsidRDefault="004F44A0">
            <w:pPr>
              <w:jc w:val="center"/>
            </w:pPr>
            <w:r>
              <w:rPr>
                <w:color w:val="000000"/>
                <w:sz w:val="24"/>
              </w:rPr>
              <w:t>31</w:t>
            </w:r>
          </w:p>
        </w:tc>
        <w:tc>
          <w:tcPr>
            <w:tcW w:w="1276" w:type="dxa"/>
            <w:vAlign w:val="center"/>
          </w:tcPr>
          <w:p w14:paraId="1A3460C9" w14:textId="77777777" w:rsidR="00D80AEB" w:rsidRDefault="004F44A0">
            <w:pPr>
              <w:jc w:val="center"/>
            </w:pPr>
            <w:r>
              <w:rPr>
                <w:color w:val="000000"/>
                <w:sz w:val="24"/>
              </w:rPr>
              <w:t>600196</w:t>
            </w:r>
          </w:p>
        </w:tc>
        <w:tc>
          <w:tcPr>
            <w:tcW w:w="1701" w:type="dxa"/>
            <w:vAlign w:val="center"/>
          </w:tcPr>
          <w:p w14:paraId="6671CD18" w14:textId="77777777" w:rsidR="00D80AEB" w:rsidRDefault="004F44A0">
            <w:pPr>
              <w:jc w:val="center"/>
            </w:pPr>
            <w:r>
              <w:rPr>
                <w:color w:val="000000"/>
                <w:sz w:val="24"/>
              </w:rPr>
              <w:t>复星医药</w:t>
            </w:r>
          </w:p>
        </w:tc>
        <w:tc>
          <w:tcPr>
            <w:tcW w:w="1559" w:type="dxa"/>
            <w:vAlign w:val="center"/>
          </w:tcPr>
          <w:p w14:paraId="36D5F5E6" w14:textId="77777777" w:rsidR="00D80AEB" w:rsidRDefault="004F44A0">
            <w:pPr>
              <w:jc w:val="right"/>
            </w:pPr>
            <w:r>
              <w:rPr>
                <w:color w:val="000000"/>
                <w:sz w:val="24"/>
              </w:rPr>
              <w:t>98,463</w:t>
            </w:r>
          </w:p>
        </w:tc>
        <w:tc>
          <w:tcPr>
            <w:tcW w:w="1932" w:type="dxa"/>
            <w:vAlign w:val="center"/>
          </w:tcPr>
          <w:p w14:paraId="49474CC6" w14:textId="77777777" w:rsidR="00D80AEB" w:rsidRDefault="004F44A0">
            <w:pPr>
              <w:jc w:val="right"/>
            </w:pPr>
            <w:r>
              <w:rPr>
                <w:color w:val="000000"/>
                <w:sz w:val="24"/>
              </w:rPr>
              <w:t>4,381,603.50</w:t>
            </w:r>
          </w:p>
        </w:tc>
        <w:tc>
          <w:tcPr>
            <w:tcW w:w="1612" w:type="dxa"/>
            <w:vAlign w:val="center"/>
          </w:tcPr>
          <w:p w14:paraId="4F592810" w14:textId="77777777" w:rsidR="00D80AEB" w:rsidRDefault="004F44A0">
            <w:pPr>
              <w:jc w:val="right"/>
            </w:pPr>
            <w:r>
              <w:rPr>
                <w:color w:val="000000"/>
                <w:sz w:val="24"/>
              </w:rPr>
              <w:t>0.92</w:t>
            </w:r>
          </w:p>
        </w:tc>
      </w:tr>
      <w:tr w:rsidR="00D80AEB" w14:paraId="208FB757" w14:textId="77777777">
        <w:trPr>
          <w:jc w:val="center"/>
        </w:trPr>
        <w:tc>
          <w:tcPr>
            <w:tcW w:w="817" w:type="dxa"/>
            <w:vAlign w:val="center"/>
          </w:tcPr>
          <w:p w14:paraId="2AD4405E" w14:textId="77777777" w:rsidR="00D80AEB" w:rsidRDefault="004F44A0">
            <w:pPr>
              <w:jc w:val="center"/>
            </w:pPr>
            <w:r>
              <w:rPr>
                <w:color w:val="000000"/>
                <w:sz w:val="24"/>
              </w:rPr>
              <w:t>32</w:t>
            </w:r>
          </w:p>
        </w:tc>
        <w:tc>
          <w:tcPr>
            <w:tcW w:w="1276" w:type="dxa"/>
            <w:vAlign w:val="center"/>
          </w:tcPr>
          <w:p w14:paraId="2BB61D7B" w14:textId="77777777" w:rsidR="00D80AEB" w:rsidRDefault="004F44A0">
            <w:pPr>
              <w:jc w:val="center"/>
            </w:pPr>
            <w:r>
              <w:rPr>
                <w:color w:val="000000"/>
                <w:sz w:val="24"/>
              </w:rPr>
              <w:t>600031</w:t>
            </w:r>
          </w:p>
        </w:tc>
        <w:tc>
          <w:tcPr>
            <w:tcW w:w="1701" w:type="dxa"/>
            <w:vAlign w:val="center"/>
          </w:tcPr>
          <w:p w14:paraId="0495CE88" w14:textId="77777777" w:rsidR="00D80AEB" w:rsidRDefault="004F44A0">
            <w:pPr>
              <w:jc w:val="center"/>
            </w:pPr>
            <w:r>
              <w:rPr>
                <w:color w:val="000000"/>
                <w:sz w:val="24"/>
              </w:rPr>
              <w:t>三一重工</w:t>
            </w:r>
          </w:p>
        </w:tc>
        <w:tc>
          <w:tcPr>
            <w:tcW w:w="1559" w:type="dxa"/>
            <w:vAlign w:val="center"/>
          </w:tcPr>
          <w:p w14:paraId="0220D887" w14:textId="77777777" w:rsidR="00D80AEB" w:rsidRDefault="004F44A0">
            <w:pPr>
              <w:jc w:val="right"/>
            </w:pPr>
            <w:r>
              <w:rPr>
                <w:color w:val="000000"/>
                <w:sz w:val="24"/>
              </w:rPr>
              <w:t>446,838</w:t>
            </w:r>
          </w:p>
        </w:tc>
        <w:tc>
          <w:tcPr>
            <w:tcW w:w="1932" w:type="dxa"/>
            <w:vAlign w:val="center"/>
          </w:tcPr>
          <w:p w14:paraId="411F7175" w14:textId="77777777" w:rsidR="00D80AEB" w:rsidRDefault="004F44A0">
            <w:pPr>
              <w:jc w:val="right"/>
            </w:pPr>
            <w:r>
              <w:rPr>
                <w:color w:val="000000"/>
                <w:sz w:val="24"/>
              </w:rPr>
              <w:t>4,052,820.66</w:t>
            </w:r>
          </w:p>
        </w:tc>
        <w:tc>
          <w:tcPr>
            <w:tcW w:w="1612" w:type="dxa"/>
            <w:vAlign w:val="center"/>
          </w:tcPr>
          <w:p w14:paraId="6E507B1B" w14:textId="77777777" w:rsidR="00D80AEB" w:rsidRDefault="004F44A0">
            <w:pPr>
              <w:jc w:val="right"/>
            </w:pPr>
            <w:r>
              <w:rPr>
                <w:color w:val="000000"/>
                <w:sz w:val="24"/>
              </w:rPr>
              <w:t>0.85</w:t>
            </w:r>
          </w:p>
        </w:tc>
      </w:tr>
      <w:tr w:rsidR="00D80AEB" w14:paraId="786628EE" w14:textId="77777777">
        <w:trPr>
          <w:jc w:val="center"/>
        </w:trPr>
        <w:tc>
          <w:tcPr>
            <w:tcW w:w="817" w:type="dxa"/>
            <w:vAlign w:val="center"/>
          </w:tcPr>
          <w:p w14:paraId="44795A40" w14:textId="77777777" w:rsidR="00D80AEB" w:rsidRDefault="004F44A0">
            <w:pPr>
              <w:jc w:val="center"/>
            </w:pPr>
            <w:r>
              <w:rPr>
                <w:color w:val="000000"/>
                <w:sz w:val="24"/>
              </w:rPr>
              <w:t>33</w:t>
            </w:r>
          </w:p>
        </w:tc>
        <w:tc>
          <w:tcPr>
            <w:tcW w:w="1276" w:type="dxa"/>
            <w:vAlign w:val="center"/>
          </w:tcPr>
          <w:p w14:paraId="7E881453" w14:textId="77777777" w:rsidR="00D80AEB" w:rsidRDefault="004F44A0">
            <w:pPr>
              <w:jc w:val="center"/>
            </w:pPr>
            <w:r>
              <w:rPr>
                <w:color w:val="000000"/>
                <w:sz w:val="24"/>
              </w:rPr>
              <w:t>600660</w:t>
            </w:r>
          </w:p>
        </w:tc>
        <w:tc>
          <w:tcPr>
            <w:tcW w:w="1701" w:type="dxa"/>
            <w:vAlign w:val="center"/>
          </w:tcPr>
          <w:p w14:paraId="4580B481" w14:textId="77777777" w:rsidR="00D80AEB" w:rsidRDefault="004F44A0">
            <w:pPr>
              <w:jc w:val="center"/>
            </w:pPr>
            <w:r>
              <w:rPr>
                <w:color w:val="000000"/>
                <w:sz w:val="24"/>
              </w:rPr>
              <w:t>福耀玻璃</w:t>
            </w:r>
          </w:p>
        </w:tc>
        <w:tc>
          <w:tcPr>
            <w:tcW w:w="1559" w:type="dxa"/>
            <w:vAlign w:val="center"/>
          </w:tcPr>
          <w:p w14:paraId="7599988B" w14:textId="77777777" w:rsidR="00D80AEB" w:rsidRDefault="004F44A0">
            <w:pPr>
              <w:jc w:val="right"/>
            </w:pPr>
            <w:r>
              <w:rPr>
                <w:color w:val="000000"/>
                <w:sz w:val="24"/>
              </w:rPr>
              <w:t>137,040</w:t>
            </w:r>
          </w:p>
        </w:tc>
        <w:tc>
          <w:tcPr>
            <w:tcW w:w="1932" w:type="dxa"/>
            <w:vAlign w:val="center"/>
          </w:tcPr>
          <w:p w14:paraId="207E0AFA" w14:textId="77777777" w:rsidR="00D80AEB" w:rsidRDefault="004F44A0">
            <w:pPr>
              <w:jc w:val="right"/>
            </w:pPr>
            <w:r>
              <w:rPr>
                <w:color w:val="000000"/>
                <w:sz w:val="24"/>
              </w:rPr>
              <w:t>3,974,160.00</w:t>
            </w:r>
          </w:p>
        </w:tc>
        <w:tc>
          <w:tcPr>
            <w:tcW w:w="1612" w:type="dxa"/>
            <w:vAlign w:val="center"/>
          </w:tcPr>
          <w:p w14:paraId="1E77E3AD" w14:textId="77777777" w:rsidR="00D80AEB" w:rsidRDefault="004F44A0">
            <w:pPr>
              <w:jc w:val="right"/>
            </w:pPr>
            <w:r>
              <w:rPr>
                <w:color w:val="000000"/>
                <w:sz w:val="24"/>
              </w:rPr>
              <w:t>0.83</w:t>
            </w:r>
          </w:p>
        </w:tc>
      </w:tr>
      <w:tr w:rsidR="00D80AEB" w14:paraId="579D3280" w14:textId="77777777">
        <w:trPr>
          <w:jc w:val="center"/>
        </w:trPr>
        <w:tc>
          <w:tcPr>
            <w:tcW w:w="817" w:type="dxa"/>
            <w:vAlign w:val="center"/>
          </w:tcPr>
          <w:p w14:paraId="023D1E70" w14:textId="77777777" w:rsidR="00D80AEB" w:rsidRDefault="004F44A0">
            <w:pPr>
              <w:jc w:val="center"/>
            </w:pPr>
            <w:r>
              <w:rPr>
                <w:color w:val="000000"/>
                <w:sz w:val="24"/>
              </w:rPr>
              <w:t>34</w:t>
            </w:r>
          </w:p>
        </w:tc>
        <w:tc>
          <w:tcPr>
            <w:tcW w:w="1276" w:type="dxa"/>
            <w:vAlign w:val="center"/>
          </w:tcPr>
          <w:p w14:paraId="7DC5586B" w14:textId="77777777" w:rsidR="00D80AEB" w:rsidRDefault="004F44A0">
            <w:pPr>
              <w:jc w:val="center"/>
            </w:pPr>
            <w:r>
              <w:rPr>
                <w:color w:val="000000"/>
                <w:sz w:val="24"/>
              </w:rPr>
              <w:t>601009</w:t>
            </w:r>
          </w:p>
        </w:tc>
        <w:tc>
          <w:tcPr>
            <w:tcW w:w="1701" w:type="dxa"/>
            <w:vAlign w:val="center"/>
          </w:tcPr>
          <w:p w14:paraId="16DE07BF" w14:textId="77777777" w:rsidR="00D80AEB" w:rsidRDefault="004F44A0">
            <w:pPr>
              <w:jc w:val="center"/>
            </w:pPr>
            <w:r>
              <w:rPr>
                <w:color w:val="000000"/>
                <w:sz w:val="24"/>
              </w:rPr>
              <w:t>南京银行</w:t>
            </w:r>
          </w:p>
        </w:tc>
        <w:tc>
          <w:tcPr>
            <w:tcW w:w="1559" w:type="dxa"/>
            <w:vAlign w:val="center"/>
          </w:tcPr>
          <w:p w14:paraId="5EDBF324" w14:textId="77777777" w:rsidR="00D80AEB" w:rsidRDefault="004F44A0">
            <w:pPr>
              <w:jc w:val="right"/>
            </w:pPr>
            <w:r>
              <w:rPr>
                <w:color w:val="000000"/>
                <w:sz w:val="24"/>
              </w:rPr>
              <w:t>496,180</w:t>
            </w:r>
          </w:p>
        </w:tc>
        <w:tc>
          <w:tcPr>
            <w:tcW w:w="1932" w:type="dxa"/>
            <w:vAlign w:val="center"/>
          </w:tcPr>
          <w:p w14:paraId="370B943B" w14:textId="77777777" w:rsidR="00D80AEB" w:rsidRDefault="004F44A0">
            <w:pPr>
              <w:jc w:val="right"/>
            </w:pPr>
            <w:r>
              <w:rPr>
                <w:color w:val="000000"/>
                <w:sz w:val="24"/>
              </w:rPr>
              <w:t>3,840,433.20</w:t>
            </w:r>
          </w:p>
        </w:tc>
        <w:tc>
          <w:tcPr>
            <w:tcW w:w="1612" w:type="dxa"/>
            <w:vAlign w:val="center"/>
          </w:tcPr>
          <w:p w14:paraId="52426157" w14:textId="77777777" w:rsidR="00D80AEB" w:rsidRDefault="004F44A0">
            <w:pPr>
              <w:jc w:val="right"/>
            </w:pPr>
            <w:r>
              <w:rPr>
                <w:color w:val="000000"/>
                <w:sz w:val="24"/>
              </w:rPr>
              <w:t>0.80</w:t>
            </w:r>
          </w:p>
        </w:tc>
      </w:tr>
      <w:tr w:rsidR="00D80AEB" w14:paraId="2B98CF3A" w14:textId="77777777">
        <w:trPr>
          <w:jc w:val="center"/>
        </w:trPr>
        <w:tc>
          <w:tcPr>
            <w:tcW w:w="817" w:type="dxa"/>
            <w:vAlign w:val="center"/>
          </w:tcPr>
          <w:p w14:paraId="44A747EB" w14:textId="77777777" w:rsidR="00D80AEB" w:rsidRDefault="004F44A0">
            <w:pPr>
              <w:jc w:val="center"/>
            </w:pPr>
            <w:r>
              <w:rPr>
                <w:color w:val="000000"/>
                <w:sz w:val="24"/>
              </w:rPr>
              <w:t>35</w:t>
            </w:r>
          </w:p>
        </w:tc>
        <w:tc>
          <w:tcPr>
            <w:tcW w:w="1276" w:type="dxa"/>
            <w:vAlign w:val="center"/>
          </w:tcPr>
          <w:p w14:paraId="607EE008" w14:textId="77777777" w:rsidR="00D80AEB" w:rsidRDefault="004F44A0">
            <w:pPr>
              <w:jc w:val="center"/>
            </w:pPr>
            <w:r>
              <w:rPr>
                <w:color w:val="000000"/>
                <w:sz w:val="24"/>
              </w:rPr>
              <w:t>600999</w:t>
            </w:r>
          </w:p>
        </w:tc>
        <w:tc>
          <w:tcPr>
            <w:tcW w:w="1701" w:type="dxa"/>
            <w:vAlign w:val="center"/>
          </w:tcPr>
          <w:p w14:paraId="7E656EB1" w14:textId="77777777" w:rsidR="00D80AEB" w:rsidRDefault="004F44A0">
            <w:pPr>
              <w:jc w:val="center"/>
            </w:pPr>
            <w:r>
              <w:rPr>
                <w:color w:val="000000"/>
                <w:sz w:val="24"/>
              </w:rPr>
              <w:t>招商证券</w:t>
            </w:r>
          </w:p>
        </w:tc>
        <w:tc>
          <w:tcPr>
            <w:tcW w:w="1559" w:type="dxa"/>
            <w:vAlign w:val="center"/>
          </w:tcPr>
          <w:p w14:paraId="145469B3" w14:textId="77777777" w:rsidR="00D80AEB" w:rsidRDefault="004F44A0">
            <w:pPr>
              <w:jc w:val="right"/>
            </w:pPr>
            <w:r>
              <w:rPr>
                <w:color w:val="000000"/>
                <w:sz w:val="24"/>
              </w:rPr>
              <w:t>222,036</w:t>
            </w:r>
          </w:p>
        </w:tc>
        <w:tc>
          <w:tcPr>
            <w:tcW w:w="1932" w:type="dxa"/>
            <w:vAlign w:val="center"/>
          </w:tcPr>
          <w:p w14:paraId="0567B300" w14:textId="77777777" w:rsidR="00D80AEB" w:rsidRDefault="004F44A0">
            <w:pPr>
              <w:jc w:val="right"/>
            </w:pPr>
            <w:r>
              <w:rPr>
                <w:color w:val="000000"/>
                <w:sz w:val="24"/>
              </w:rPr>
              <w:t>3,810,137.76</w:t>
            </w:r>
          </w:p>
        </w:tc>
        <w:tc>
          <w:tcPr>
            <w:tcW w:w="1612" w:type="dxa"/>
            <w:vAlign w:val="center"/>
          </w:tcPr>
          <w:p w14:paraId="764AB899" w14:textId="77777777" w:rsidR="00D80AEB" w:rsidRDefault="004F44A0">
            <w:pPr>
              <w:jc w:val="right"/>
            </w:pPr>
            <w:r>
              <w:rPr>
                <w:color w:val="000000"/>
                <w:sz w:val="24"/>
              </w:rPr>
              <w:t>0.80</w:t>
            </w:r>
          </w:p>
        </w:tc>
      </w:tr>
      <w:tr w:rsidR="00D80AEB" w14:paraId="14D02A3C" w14:textId="77777777">
        <w:trPr>
          <w:jc w:val="center"/>
        </w:trPr>
        <w:tc>
          <w:tcPr>
            <w:tcW w:w="817" w:type="dxa"/>
            <w:vAlign w:val="center"/>
          </w:tcPr>
          <w:p w14:paraId="2052B179" w14:textId="77777777" w:rsidR="00D80AEB" w:rsidRDefault="004F44A0">
            <w:pPr>
              <w:jc w:val="center"/>
            </w:pPr>
            <w:r>
              <w:rPr>
                <w:color w:val="000000"/>
                <w:sz w:val="24"/>
              </w:rPr>
              <w:t>36</w:t>
            </w:r>
          </w:p>
        </w:tc>
        <w:tc>
          <w:tcPr>
            <w:tcW w:w="1276" w:type="dxa"/>
            <w:vAlign w:val="center"/>
          </w:tcPr>
          <w:p w14:paraId="1F6F3AC9" w14:textId="77777777" w:rsidR="00D80AEB" w:rsidRDefault="004F44A0">
            <w:pPr>
              <w:jc w:val="center"/>
            </w:pPr>
            <w:r>
              <w:rPr>
                <w:color w:val="000000"/>
                <w:sz w:val="24"/>
              </w:rPr>
              <w:t>600089</w:t>
            </w:r>
          </w:p>
        </w:tc>
        <w:tc>
          <w:tcPr>
            <w:tcW w:w="1701" w:type="dxa"/>
            <w:vAlign w:val="center"/>
          </w:tcPr>
          <w:p w14:paraId="092F03F8" w14:textId="77777777" w:rsidR="00D80AEB" w:rsidRDefault="004F44A0">
            <w:pPr>
              <w:jc w:val="center"/>
            </w:pPr>
            <w:r>
              <w:rPr>
                <w:color w:val="000000"/>
                <w:sz w:val="24"/>
              </w:rPr>
              <w:t>特变电工</w:t>
            </w:r>
          </w:p>
        </w:tc>
        <w:tc>
          <w:tcPr>
            <w:tcW w:w="1559" w:type="dxa"/>
            <w:vAlign w:val="center"/>
          </w:tcPr>
          <w:p w14:paraId="6BB7F77D" w14:textId="77777777" w:rsidR="00D80AEB" w:rsidRDefault="004F44A0">
            <w:pPr>
              <w:jc w:val="right"/>
            </w:pPr>
            <w:r>
              <w:rPr>
                <w:color w:val="000000"/>
                <w:sz w:val="24"/>
              </w:rPr>
              <w:t>362,317</w:t>
            </w:r>
          </w:p>
        </w:tc>
        <w:tc>
          <w:tcPr>
            <w:tcW w:w="1932" w:type="dxa"/>
            <w:vAlign w:val="center"/>
          </w:tcPr>
          <w:p w14:paraId="0B9E71AC" w14:textId="77777777" w:rsidR="00D80AEB" w:rsidRDefault="004F44A0">
            <w:pPr>
              <w:jc w:val="right"/>
            </w:pPr>
            <w:r>
              <w:rPr>
                <w:color w:val="000000"/>
                <w:sz w:val="24"/>
              </w:rPr>
              <w:t>3,590,561.47</w:t>
            </w:r>
          </w:p>
        </w:tc>
        <w:tc>
          <w:tcPr>
            <w:tcW w:w="1612" w:type="dxa"/>
            <w:vAlign w:val="center"/>
          </w:tcPr>
          <w:p w14:paraId="587B7F51" w14:textId="77777777" w:rsidR="00D80AEB" w:rsidRDefault="004F44A0">
            <w:pPr>
              <w:jc w:val="right"/>
            </w:pPr>
            <w:r>
              <w:rPr>
                <w:color w:val="000000"/>
                <w:sz w:val="24"/>
              </w:rPr>
              <w:t>0.75</w:t>
            </w:r>
          </w:p>
        </w:tc>
      </w:tr>
      <w:tr w:rsidR="00D80AEB" w14:paraId="4E1CA5C2" w14:textId="77777777">
        <w:trPr>
          <w:jc w:val="center"/>
        </w:trPr>
        <w:tc>
          <w:tcPr>
            <w:tcW w:w="817" w:type="dxa"/>
            <w:vAlign w:val="center"/>
          </w:tcPr>
          <w:p w14:paraId="10F0F12E" w14:textId="77777777" w:rsidR="00D80AEB" w:rsidRDefault="004F44A0">
            <w:pPr>
              <w:jc w:val="center"/>
            </w:pPr>
            <w:r>
              <w:rPr>
                <w:color w:val="000000"/>
                <w:sz w:val="24"/>
              </w:rPr>
              <w:t>37</w:t>
            </w:r>
          </w:p>
        </w:tc>
        <w:tc>
          <w:tcPr>
            <w:tcW w:w="1276" w:type="dxa"/>
            <w:vAlign w:val="center"/>
          </w:tcPr>
          <w:p w14:paraId="066119BA" w14:textId="77777777" w:rsidR="00D80AEB" w:rsidRDefault="004F44A0">
            <w:pPr>
              <w:jc w:val="center"/>
            </w:pPr>
            <w:r>
              <w:rPr>
                <w:color w:val="000000"/>
                <w:sz w:val="24"/>
              </w:rPr>
              <w:t>600795</w:t>
            </w:r>
          </w:p>
        </w:tc>
        <w:tc>
          <w:tcPr>
            <w:tcW w:w="1701" w:type="dxa"/>
            <w:vAlign w:val="center"/>
          </w:tcPr>
          <w:p w14:paraId="5624A7E5" w14:textId="77777777" w:rsidR="00D80AEB" w:rsidRDefault="004F44A0">
            <w:pPr>
              <w:jc w:val="center"/>
            </w:pPr>
            <w:r>
              <w:rPr>
                <w:color w:val="000000"/>
                <w:sz w:val="24"/>
              </w:rPr>
              <w:t>国电电力</w:t>
            </w:r>
          </w:p>
        </w:tc>
        <w:tc>
          <w:tcPr>
            <w:tcW w:w="1559" w:type="dxa"/>
            <w:vAlign w:val="center"/>
          </w:tcPr>
          <w:p w14:paraId="5749E64A" w14:textId="77777777" w:rsidR="00D80AEB" w:rsidRDefault="004F44A0">
            <w:pPr>
              <w:jc w:val="right"/>
            </w:pPr>
            <w:r>
              <w:rPr>
                <w:color w:val="000000"/>
                <w:sz w:val="24"/>
              </w:rPr>
              <w:t>1,146,363</w:t>
            </w:r>
          </w:p>
        </w:tc>
        <w:tc>
          <w:tcPr>
            <w:tcW w:w="1932" w:type="dxa"/>
            <w:vAlign w:val="center"/>
          </w:tcPr>
          <w:p w14:paraId="49148684" w14:textId="77777777" w:rsidR="00D80AEB" w:rsidRDefault="004F44A0">
            <w:pPr>
              <w:jc w:val="right"/>
            </w:pPr>
            <w:r>
              <w:rPr>
                <w:color w:val="000000"/>
                <w:sz w:val="24"/>
              </w:rPr>
              <w:t>3,576,652.56</w:t>
            </w:r>
          </w:p>
        </w:tc>
        <w:tc>
          <w:tcPr>
            <w:tcW w:w="1612" w:type="dxa"/>
            <w:vAlign w:val="center"/>
          </w:tcPr>
          <w:p w14:paraId="3379436E" w14:textId="77777777" w:rsidR="00D80AEB" w:rsidRDefault="004F44A0">
            <w:pPr>
              <w:jc w:val="right"/>
            </w:pPr>
            <w:r>
              <w:rPr>
                <w:color w:val="000000"/>
                <w:sz w:val="24"/>
              </w:rPr>
              <w:t>0.75</w:t>
            </w:r>
          </w:p>
        </w:tc>
      </w:tr>
      <w:tr w:rsidR="00D80AEB" w14:paraId="475C1E73" w14:textId="77777777">
        <w:trPr>
          <w:jc w:val="center"/>
        </w:trPr>
        <w:tc>
          <w:tcPr>
            <w:tcW w:w="817" w:type="dxa"/>
            <w:vAlign w:val="center"/>
          </w:tcPr>
          <w:p w14:paraId="3C0FD24D" w14:textId="77777777" w:rsidR="00D80AEB" w:rsidRDefault="004F44A0">
            <w:pPr>
              <w:jc w:val="center"/>
            </w:pPr>
            <w:r>
              <w:rPr>
                <w:color w:val="000000"/>
                <w:sz w:val="24"/>
              </w:rPr>
              <w:t>38</w:t>
            </w:r>
          </w:p>
        </w:tc>
        <w:tc>
          <w:tcPr>
            <w:tcW w:w="1276" w:type="dxa"/>
            <w:vAlign w:val="center"/>
          </w:tcPr>
          <w:p w14:paraId="4603B11C" w14:textId="77777777" w:rsidR="00D80AEB" w:rsidRDefault="004F44A0">
            <w:pPr>
              <w:jc w:val="center"/>
            </w:pPr>
            <w:r>
              <w:rPr>
                <w:color w:val="000000"/>
                <w:sz w:val="24"/>
              </w:rPr>
              <w:t>601985</w:t>
            </w:r>
          </w:p>
        </w:tc>
        <w:tc>
          <w:tcPr>
            <w:tcW w:w="1701" w:type="dxa"/>
            <w:vAlign w:val="center"/>
          </w:tcPr>
          <w:p w14:paraId="16AE508C" w14:textId="77777777" w:rsidR="00D80AEB" w:rsidRDefault="004F44A0">
            <w:pPr>
              <w:jc w:val="center"/>
            </w:pPr>
            <w:r>
              <w:rPr>
                <w:color w:val="000000"/>
                <w:sz w:val="24"/>
              </w:rPr>
              <w:t>中国核电</w:t>
            </w:r>
          </w:p>
        </w:tc>
        <w:tc>
          <w:tcPr>
            <w:tcW w:w="1559" w:type="dxa"/>
            <w:vAlign w:val="center"/>
          </w:tcPr>
          <w:p w14:paraId="3854C860" w14:textId="77777777" w:rsidR="00D80AEB" w:rsidRDefault="004F44A0">
            <w:pPr>
              <w:jc w:val="right"/>
            </w:pPr>
            <w:r>
              <w:rPr>
                <w:color w:val="000000"/>
                <w:sz w:val="24"/>
              </w:rPr>
              <w:t>455,235</w:t>
            </w:r>
          </w:p>
        </w:tc>
        <w:tc>
          <w:tcPr>
            <w:tcW w:w="1932" w:type="dxa"/>
            <w:vAlign w:val="center"/>
          </w:tcPr>
          <w:p w14:paraId="2797E996" w14:textId="77777777" w:rsidR="00D80AEB" w:rsidRDefault="004F44A0">
            <w:pPr>
              <w:jc w:val="right"/>
            </w:pPr>
            <w:r>
              <w:rPr>
                <w:color w:val="000000"/>
                <w:sz w:val="24"/>
              </w:rPr>
              <w:t>3,345,977.25</w:t>
            </w:r>
          </w:p>
        </w:tc>
        <w:tc>
          <w:tcPr>
            <w:tcW w:w="1612" w:type="dxa"/>
            <w:vAlign w:val="center"/>
          </w:tcPr>
          <w:p w14:paraId="09E8E9C0" w14:textId="77777777" w:rsidR="00D80AEB" w:rsidRDefault="004F44A0">
            <w:pPr>
              <w:jc w:val="right"/>
            </w:pPr>
            <w:r>
              <w:rPr>
                <w:color w:val="000000"/>
                <w:sz w:val="24"/>
              </w:rPr>
              <w:t>0.70</w:t>
            </w:r>
          </w:p>
        </w:tc>
      </w:tr>
      <w:tr w:rsidR="00D80AEB" w14:paraId="6A0194EE" w14:textId="77777777">
        <w:trPr>
          <w:jc w:val="center"/>
        </w:trPr>
        <w:tc>
          <w:tcPr>
            <w:tcW w:w="817" w:type="dxa"/>
            <w:vAlign w:val="center"/>
          </w:tcPr>
          <w:p w14:paraId="3409085B" w14:textId="77777777" w:rsidR="00D80AEB" w:rsidRDefault="004F44A0">
            <w:pPr>
              <w:jc w:val="center"/>
            </w:pPr>
            <w:r>
              <w:rPr>
                <w:color w:val="000000"/>
                <w:sz w:val="24"/>
              </w:rPr>
              <w:t>39</w:t>
            </w:r>
          </w:p>
        </w:tc>
        <w:tc>
          <w:tcPr>
            <w:tcW w:w="1276" w:type="dxa"/>
            <w:vAlign w:val="center"/>
          </w:tcPr>
          <w:p w14:paraId="59925815" w14:textId="77777777" w:rsidR="00D80AEB" w:rsidRDefault="004F44A0">
            <w:pPr>
              <w:jc w:val="center"/>
            </w:pPr>
            <w:r>
              <w:rPr>
                <w:color w:val="000000"/>
                <w:sz w:val="24"/>
              </w:rPr>
              <w:t>601669</w:t>
            </w:r>
          </w:p>
        </w:tc>
        <w:tc>
          <w:tcPr>
            <w:tcW w:w="1701" w:type="dxa"/>
            <w:vAlign w:val="center"/>
          </w:tcPr>
          <w:p w14:paraId="5E4A1357" w14:textId="77777777" w:rsidR="00D80AEB" w:rsidRDefault="004F44A0">
            <w:pPr>
              <w:jc w:val="center"/>
            </w:pPr>
            <w:r>
              <w:rPr>
                <w:color w:val="000000"/>
                <w:sz w:val="24"/>
              </w:rPr>
              <w:t>中国电建</w:t>
            </w:r>
          </w:p>
        </w:tc>
        <w:tc>
          <w:tcPr>
            <w:tcW w:w="1559" w:type="dxa"/>
            <w:vAlign w:val="center"/>
          </w:tcPr>
          <w:p w14:paraId="5AD4D828" w14:textId="77777777" w:rsidR="00D80AEB" w:rsidRDefault="004F44A0">
            <w:pPr>
              <w:jc w:val="right"/>
            </w:pPr>
            <w:r>
              <w:rPr>
                <w:color w:val="000000"/>
                <w:sz w:val="24"/>
              </w:rPr>
              <w:t>447,300</w:t>
            </w:r>
          </w:p>
        </w:tc>
        <w:tc>
          <w:tcPr>
            <w:tcW w:w="1932" w:type="dxa"/>
            <w:vAlign w:val="center"/>
          </w:tcPr>
          <w:p w14:paraId="3275516C" w14:textId="77777777" w:rsidR="00D80AEB" w:rsidRDefault="004F44A0">
            <w:pPr>
              <w:jc w:val="right"/>
            </w:pPr>
            <w:r>
              <w:rPr>
                <w:color w:val="000000"/>
                <w:sz w:val="24"/>
              </w:rPr>
              <w:t>3,229,506.00</w:t>
            </w:r>
          </w:p>
        </w:tc>
        <w:tc>
          <w:tcPr>
            <w:tcW w:w="1612" w:type="dxa"/>
            <w:vAlign w:val="center"/>
          </w:tcPr>
          <w:p w14:paraId="59C15C5F" w14:textId="77777777" w:rsidR="00D80AEB" w:rsidRDefault="004F44A0">
            <w:pPr>
              <w:jc w:val="right"/>
            </w:pPr>
            <w:r>
              <w:rPr>
                <w:color w:val="000000"/>
                <w:sz w:val="24"/>
              </w:rPr>
              <w:t>0.67</w:t>
            </w:r>
          </w:p>
        </w:tc>
      </w:tr>
      <w:tr w:rsidR="00D80AEB" w14:paraId="3FBF939C" w14:textId="77777777">
        <w:trPr>
          <w:jc w:val="center"/>
        </w:trPr>
        <w:tc>
          <w:tcPr>
            <w:tcW w:w="817" w:type="dxa"/>
            <w:vAlign w:val="center"/>
          </w:tcPr>
          <w:p w14:paraId="59BB684B" w14:textId="77777777" w:rsidR="00D80AEB" w:rsidRDefault="004F44A0">
            <w:pPr>
              <w:jc w:val="center"/>
            </w:pPr>
            <w:r>
              <w:rPr>
                <w:color w:val="000000"/>
                <w:sz w:val="24"/>
              </w:rPr>
              <w:t>40</w:t>
            </w:r>
          </w:p>
        </w:tc>
        <w:tc>
          <w:tcPr>
            <w:tcW w:w="1276" w:type="dxa"/>
            <w:vAlign w:val="center"/>
          </w:tcPr>
          <w:p w14:paraId="059CEC6D" w14:textId="77777777" w:rsidR="00D80AEB" w:rsidRDefault="004F44A0">
            <w:pPr>
              <w:jc w:val="center"/>
            </w:pPr>
            <w:r>
              <w:rPr>
                <w:color w:val="000000"/>
                <w:sz w:val="24"/>
              </w:rPr>
              <w:t>600115</w:t>
            </w:r>
          </w:p>
        </w:tc>
        <w:tc>
          <w:tcPr>
            <w:tcW w:w="1701" w:type="dxa"/>
            <w:vAlign w:val="center"/>
          </w:tcPr>
          <w:p w14:paraId="7026C9A4" w14:textId="77777777" w:rsidR="00D80AEB" w:rsidRDefault="004F44A0">
            <w:pPr>
              <w:jc w:val="center"/>
            </w:pPr>
            <w:r>
              <w:rPr>
                <w:color w:val="000000"/>
                <w:sz w:val="24"/>
              </w:rPr>
              <w:t>东方航空</w:t>
            </w:r>
          </w:p>
        </w:tc>
        <w:tc>
          <w:tcPr>
            <w:tcW w:w="1559" w:type="dxa"/>
            <w:vAlign w:val="center"/>
          </w:tcPr>
          <w:p w14:paraId="1B1293B0" w14:textId="77777777" w:rsidR="00D80AEB" w:rsidRDefault="004F44A0">
            <w:pPr>
              <w:jc w:val="right"/>
            </w:pPr>
            <w:r>
              <w:rPr>
                <w:color w:val="000000"/>
                <w:sz w:val="24"/>
              </w:rPr>
              <w:t>381,100</w:t>
            </w:r>
          </w:p>
        </w:tc>
        <w:tc>
          <w:tcPr>
            <w:tcW w:w="1932" w:type="dxa"/>
            <w:vAlign w:val="center"/>
          </w:tcPr>
          <w:p w14:paraId="32B88B33" w14:textId="77777777" w:rsidR="00D80AEB" w:rsidRDefault="004F44A0">
            <w:pPr>
              <w:jc w:val="right"/>
            </w:pPr>
            <w:r>
              <w:rPr>
                <w:color w:val="000000"/>
                <w:sz w:val="24"/>
              </w:rPr>
              <w:t>3,128,831.00</w:t>
            </w:r>
          </w:p>
        </w:tc>
        <w:tc>
          <w:tcPr>
            <w:tcW w:w="1612" w:type="dxa"/>
            <w:vAlign w:val="center"/>
          </w:tcPr>
          <w:p w14:paraId="6CC0E935" w14:textId="77777777" w:rsidR="00D80AEB" w:rsidRDefault="004F44A0">
            <w:pPr>
              <w:jc w:val="right"/>
            </w:pPr>
            <w:r>
              <w:rPr>
                <w:color w:val="000000"/>
                <w:sz w:val="24"/>
              </w:rPr>
              <w:t>0.65</w:t>
            </w:r>
          </w:p>
        </w:tc>
      </w:tr>
      <w:tr w:rsidR="00D80AEB" w14:paraId="2190A33C" w14:textId="77777777">
        <w:trPr>
          <w:jc w:val="center"/>
        </w:trPr>
        <w:tc>
          <w:tcPr>
            <w:tcW w:w="817" w:type="dxa"/>
            <w:vAlign w:val="center"/>
          </w:tcPr>
          <w:p w14:paraId="338E9D2B" w14:textId="77777777" w:rsidR="00D80AEB" w:rsidRDefault="004F44A0">
            <w:pPr>
              <w:jc w:val="center"/>
            </w:pPr>
            <w:r>
              <w:rPr>
                <w:color w:val="000000"/>
                <w:sz w:val="24"/>
              </w:rPr>
              <w:t>41</w:t>
            </w:r>
          </w:p>
        </w:tc>
        <w:tc>
          <w:tcPr>
            <w:tcW w:w="1276" w:type="dxa"/>
            <w:vAlign w:val="center"/>
          </w:tcPr>
          <w:p w14:paraId="013037C4" w14:textId="77777777" w:rsidR="00D80AEB" w:rsidRDefault="004F44A0">
            <w:pPr>
              <w:jc w:val="center"/>
            </w:pPr>
            <w:r>
              <w:rPr>
                <w:color w:val="000000"/>
                <w:sz w:val="24"/>
              </w:rPr>
              <w:t>600066</w:t>
            </w:r>
          </w:p>
        </w:tc>
        <w:tc>
          <w:tcPr>
            <w:tcW w:w="1701" w:type="dxa"/>
            <w:vAlign w:val="center"/>
          </w:tcPr>
          <w:p w14:paraId="31D81612" w14:textId="77777777" w:rsidR="00D80AEB" w:rsidRDefault="004F44A0">
            <w:pPr>
              <w:jc w:val="center"/>
            </w:pPr>
            <w:r>
              <w:rPr>
                <w:color w:val="000000"/>
                <w:sz w:val="24"/>
              </w:rPr>
              <w:t>宇通客车</w:t>
            </w:r>
          </w:p>
        </w:tc>
        <w:tc>
          <w:tcPr>
            <w:tcW w:w="1559" w:type="dxa"/>
            <w:vAlign w:val="center"/>
          </w:tcPr>
          <w:p w14:paraId="49D38F66" w14:textId="77777777" w:rsidR="00D80AEB" w:rsidRDefault="004F44A0">
            <w:pPr>
              <w:jc w:val="right"/>
            </w:pPr>
            <w:r>
              <w:rPr>
                <w:color w:val="000000"/>
                <w:sz w:val="24"/>
              </w:rPr>
              <w:t>129,644</w:t>
            </w:r>
          </w:p>
        </w:tc>
        <w:tc>
          <w:tcPr>
            <w:tcW w:w="1932" w:type="dxa"/>
            <w:vAlign w:val="center"/>
          </w:tcPr>
          <w:p w14:paraId="54311FBF" w14:textId="77777777" w:rsidR="00D80AEB" w:rsidRDefault="004F44A0">
            <w:pPr>
              <w:jc w:val="right"/>
            </w:pPr>
            <w:r>
              <w:rPr>
                <w:color w:val="000000"/>
                <w:sz w:val="24"/>
              </w:rPr>
              <w:t>3,120,531.08</w:t>
            </w:r>
          </w:p>
        </w:tc>
        <w:tc>
          <w:tcPr>
            <w:tcW w:w="1612" w:type="dxa"/>
            <w:vAlign w:val="center"/>
          </w:tcPr>
          <w:p w14:paraId="7B9BC2E4" w14:textId="77777777" w:rsidR="00D80AEB" w:rsidRDefault="004F44A0">
            <w:pPr>
              <w:jc w:val="right"/>
            </w:pPr>
            <w:r>
              <w:rPr>
                <w:color w:val="000000"/>
                <w:sz w:val="24"/>
              </w:rPr>
              <w:t>0.65</w:t>
            </w:r>
          </w:p>
        </w:tc>
      </w:tr>
      <w:tr w:rsidR="00D80AEB" w14:paraId="7EA42044" w14:textId="77777777">
        <w:trPr>
          <w:jc w:val="center"/>
        </w:trPr>
        <w:tc>
          <w:tcPr>
            <w:tcW w:w="817" w:type="dxa"/>
            <w:vAlign w:val="center"/>
          </w:tcPr>
          <w:p w14:paraId="44D2F8C2" w14:textId="77777777" w:rsidR="00D80AEB" w:rsidRDefault="004F44A0">
            <w:pPr>
              <w:jc w:val="center"/>
            </w:pPr>
            <w:r>
              <w:rPr>
                <w:color w:val="000000"/>
                <w:sz w:val="24"/>
              </w:rPr>
              <w:t>42</w:t>
            </w:r>
          </w:p>
        </w:tc>
        <w:tc>
          <w:tcPr>
            <w:tcW w:w="1276" w:type="dxa"/>
            <w:vAlign w:val="center"/>
          </w:tcPr>
          <w:p w14:paraId="6C9DFAA6" w14:textId="77777777" w:rsidR="00D80AEB" w:rsidRDefault="004F44A0">
            <w:pPr>
              <w:jc w:val="center"/>
            </w:pPr>
            <w:r>
              <w:rPr>
                <w:color w:val="000000"/>
                <w:sz w:val="24"/>
              </w:rPr>
              <w:t>600111</w:t>
            </w:r>
          </w:p>
        </w:tc>
        <w:tc>
          <w:tcPr>
            <w:tcW w:w="1701" w:type="dxa"/>
            <w:vAlign w:val="center"/>
          </w:tcPr>
          <w:p w14:paraId="03A599C9" w14:textId="77777777" w:rsidR="00D80AEB" w:rsidRDefault="004F44A0">
            <w:pPr>
              <w:jc w:val="center"/>
            </w:pPr>
            <w:r>
              <w:rPr>
                <w:color w:val="000000"/>
                <w:sz w:val="24"/>
              </w:rPr>
              <w:t>北方稀土</w:t>
            </w:r>
          </w:p>
        </w:tc>
        <w:tc>
          <w:tcPr>
            <w:tcW w:w="1559" w:type="dxa"/>
            <w:vAlign w:val="center"/>
          </w:tcPr>
          <w:p w14:paraId="030961A8" w14:textId="77777777" w:rsidR="00D80AEB" w:rsidRDefault="004F44A0">
            <w:pPr>
              <w:jc w:val="right"/>
            </w:pPr>
            <w:r>
              <w:rPr>
                <w:color w:val="000000"/>
                <w:sz w:val="24"/>
              </w:rPr>
              <w:t>212,685</w:t>
            </w:r>
          </w:p>
        </w:tc>
        <w:tc>
          <w:tcPr>
            <w:tcW w:w="1932" w:type="dxa"/>
            <w:vAlign w:val="center"/>
          </w:tcPr>
          <w:p w14:paraId="19F40EE6" w14:textId="77777777" w:rsidR="00D80AEB" w:rsidRDefault="004F44A0">
            <w:pPr>
              <w:jc w:val="right"/>
            </w:pPr>
            <w:r>
              <w:rPr>
                <w:color w:val="000000"/>
                <w:sz w:val="24"/>
              </w:rPr>
              <w:t>3,103,074.15</w:t>
            </w:r>
          </w:p>
        </w:tc>
        <w:tc>
          <w:tcPr>
            <w:tcW w:w="1612" w:type="dxa"/>
            <w:vAlign w:val="center"/>
          </w:tcPr>
          <w:p w14:paraId="42EC4F1F" w14:textId="77777777" w:rsidR="00D80AEB" w:rsidRDefault="004F44A0">
            <w:pPr>
              <w:jc w:val="right"/>
            </w:pPr>
            <w:r>
              <w:rPr>
                <w:color w:val="000000"/>
                <w:sz w:val="24"/>
              </w:rPr>
              <w:t>0.65</w:t>
            </w:r>
          </w:p>
        </w:tc>
      </w:tr>
      <w:tr w:rsidR="00D80AEB" w14:paraId="5DEC6335" w14:textId="77777777">
        <w:trPr>
          <w:jc w:val="center"/>
        </w:trPr>
        <w:tc>
          <w:tcPr>
            <w:tcW w:w="817" w:type="dxa"/>
            <w:vAlign w:val="center"/>
          </w:tcPr>
          <w:p w14:paraId="7976BFE5" w14:textId="77777777" w:rsidR="00D80AEB" w:rsidRDefault="004F44A0">
            <w:pPr>
              <w:jc w:val="center"/>
            </w:pPr>
            <w:r>
              <w:rPr>
                <w:color w:val="000000"/>
                <w:sz w:val="24"/>
              </w:rPr>
              <w:t>43</w:t>
            </w:r>
          </w:p>
        </w:tc>
        <w:tc>
          <w:tcPr>
            <w:tcW w:w="1276" w:type="dxa"/>
            <w:vAlign w:val="center"/>
          </w:tcPr>
          <w:p w14:paraId="5BACA34F" w14:textId="77777777" w:rsidR="00D80AEB" w:rsidRDefault="004F44A0">
            <w:pPr>
              <w:jc w:val="center"/>
            </w:pPr>
            <w:r>
              <w:rPr>
                <w:color w:val="000000"/>
                <w:sz w:val="24"/>
              </w:rPr>
              <w:t>600886</w:t>
            </w:r>
          </w:p>
        </w:tc>
        <w:tc>
          <w:tcPr>
            <w:tcW w:w="1701" w:type="dxa"/>
            <w:vAlign w:val="center"/>
          </w:tcPr>
          <w:p w14:paraId="0901F5EE" w14:textId="77777777" w:rsidR="00D80AEB" w:rsidRDefault="004F44A0">
            <w:pPr>
              <w:jc w:val="center"/>
            </w:pPr>
            <w:r>
              <w:rPr>
                <w:color w:val="000000"/>
                <w:sz w:val="24"/>
              </w:rPr>
              <w:t>国投电力</w:t>
            </w:r>
          </w:p>
        </w:tc>
        <w:tc>
          <w:tcPr>
            <w:tcW w:w="1559" w:type="dxa"/>
            <w:vAlign w:val="center"/>
          </w:tcPr>
          <w:p w14:paraId="2B4451FA" w14:textId="77777777" w:rsidR="00D80AEB" w:rsidRDefault="004F44A0">
            <w:pPr>
              <w:jc w:val="right"/>
            </w:pPr>
            <w:r>
              <w:rPr>
                <w:color w:val="000000"/>
                <w:sz w:val="24"/>
              </w:rPr>
              <w:t>396,539</w:t>
            </w:r>
          </w:p>
        </w:tc>
        <w:tc>
          <w:tcPr>
            <w:tcW w:w="1932" w:type="dxa"/>
            <w:vAlign w:val="center"/>
          </w:tcPr>
          <w:p w14:paraId="7709A53B" w14:textId="77777777" w:rsidR="00D80AEB" w:rsidRDefault="004F44A0">
            <w:pPr>
              <w:jc w:val="right"/>
            </w:pPr>
            <w:r>
              <w:rPr>
                <w:color w:val="000000"/>
                <w:sz w:val="24"/>
              </w:rPr>
              <w:t>2,910,596.26</w:t>
            </w:r>
          </w:p>
        </w:tc>
        <w:tc>
          <w:tcPr>
            <w:tcW w:w="1612" w:type="dxa"/>
            <w:vAlign w:val="center"/>
          </w:tcPr>
          <w:p w14:paraId="4814B83A" w14:textId="77777777" w:rsidR="00D80AEB" w:rsidRDefault="004F44A0">
            <w:pPr>
              <w:jc w:val="right"/>
            </w:pPr>
            <w:r>
              <w:rPr>
                <w:color w:val="000000"/>
                <w:sz w:val="24"/>
              </w:rPr>
              <w:t>0.61</w:t>
            </w:r>
          </w:p>
        </w:tc>
      </w:tr>
      <w:tr w:rsidR="00D80AEB" w14:paraId="7298E549" w14:textId="77777777">
        <w:trPr>
          <w:jc w:val="center"/>
        </w:trPr>
        <w:tc>
          <w:tcPr>
            <w:tcW w:w="817" w:type="dxa"/>
            <w:vAlign w:val="center"/>
          </w:tcPr>
          <w:p w14:paraId="50A6D5CC" w14:textId="77777777" w:rsidR="00D80AEB" w:rsidRDefault="004F44A0">
            <w:pPr>
              <w:jc w:val="center"/>
            </w:pPr>
            <w:r>
              <w:rPr>
                <w:color w:val="000000"/>
                <w:sz w:val="24"/>
              </w:rPr>
              <w:t>44</w:t>
            </w:r>
          </w:p>
        </w:tc>
        <w:tc>
          <w:tcPr>
            <w:tcW w:w="1276" w:type="dxa"/>
            <w:vAlign w:val="center"/>
          </w:tcPr>
          <w:p w14:paraId="2B64E261" w14:textId="77777777" w:rsidR="00D80AEB" w:rsidRDefault="004F44A0">
            <w:pPr>
              <w:jc w:val="center"/>
            </w:pPr>
            <w:r>
              <w:rPr>
                <w:color w:val="000000"/>
                <w:sz w:val="24"/>
              </w:rPr>
              <w:t>600383</w:t>
            </w:r>
          </w:p>
        </w:tc>
        <w:tc>
          <w:tcPr>
            <w:tcW w:w="1701" w:type="dxa"/>
            <w:vAlign w:val="center"/>
          </w:tcPr>
          <w:p w14:paraId="584D72F6" w14:textId="77777777" w:rsidR="00D80AEB" w:rsidRDefault="004F44A0">
            <w:pPr>
              <w:jc w:val="center"/>
            </w:pPr>
            <w:r>
              <w:rPr>
                <w:color w:val="000000"/>
                <w:sz w:val="24"/>
              </w:rPr>
              <w:t>金地集团</w:t>
            </w:r>
          </w:p>
        </w:tc>
        <w:tc>
          <w:tcPr>
            <w:tcW w:w="1559" w:type="dxa"/>
            <w:vAlign w:val="center"/>
          </w:tcPr>
          <w:p w14:paraId="2E402B66" w14:textId="77777777" w:rsidR="00D80AEB" w:rsidRDefault="004F44A0">
            <w:pPr>
              <w:jc w:val="right"/>
            </w:pPr>
            <w:r>
              <w:rPr>
                <w:color w:val="000000"/>
                <w:sz w:val="24"/>
              </w:rPr>
              <w:t>219,997</w:t>
            </w:r>
          </w:p>
        </w:tc>
        <w:tc>
          <w:tcPr>
            <w:tcW w:w="1932" w:type="dxa"/>
            <w:vAlign w:val="center"/>
          </w:tcPr>
          <w:p w14:paraId="6ECDAE56" w14:textId="77777777" w:rsidR="00D80AEB" w:rsidRDefault="004F44A0">
            <w:pPr>
              <w:jc w:val="right"/>
            </w:pPr>
            <w:r>
              <w:rPr>
                <w:color w:val="000000"/>
                <w:sz w:val="24"/>
              </w:rPr>
              <w:t>2,778,562.11</w:t>
            </w:r>
          </w:p>
        </w:tc>
        <w:tc>
          <w:tcPr>
            <w:tcW w:w="1612" w:type="dxa"/>
            <w:vAlign w:val="center"/>
          </w:tcPr>
          <w:p w14:paraId="63A6019E" w14:textId="77777777" w:rsidR="00D80AEB" w:rsidRDefault="004F44A0">
            <w:pPr>
              <w:jc w:val="right"/>
            </w:pPr>
            <w:r>
              <w:rPr>
                <w:color w:val="000000"/>
                <w:sz w:val="24"/>
              </w:rPr>
              <w:t>0.58</w:t>
            </w:r>
          </w:p>
        </w:tc>
      </w:tr>
      <w:tr w:rsidR="00D80AEB" w14:paraId="73E8E592" w14:textId="77777777">
        <w:trPr>
          <w:jc w:val="center"/>
        </w:trPr>
        <w:tc>
          <w:tcPr>
            <w:tcW w:w="817" w:type="dxa"/>
            <w:vAlign w:val="center"/>
          </w:tcPr>
          <w:p w14:paraId="6EA10805" w14:textId="77777777" w:rsidR="00D80AEB" w:rsidRDefault="004F44A0">
            <w:pPr>
              <w:jc w:val="center"/>
            </w:pPr>
            <w:r>
              <w:rPr>
                <w:color w:val="000000"/>
                <w:sz w:val="24"/>
              </w:rPr>
              <w:t>45</w:t>
            </w:r>
          </w:p>
        </w:tc>
        <w:tc>
          <w:tcPr>
            <w:tcW w:w="1276" w:type="dxa"/>
            <w:vAlign w:val="center"/>
          </w:tcPr>
          <w:p w14:paraId="32BD943D" w14:textId="77777777" w:rsidR="00D80AEB" w:rsidRDefault="004F44A0">
            <w:pPr>
              <w:jc w:val="center"/>
            </w:pPr>
            <w:r>
              <w:rPr>
                <w:color w:val="000000"/>
                <w:sz w:val="24"/>
              </w:rPr>
              <w:t>600176</w:t>
            </w:r>
          </w:p>
        </w:tc>
        <w:tc>
          <w:tcPr>
            <w:tcW w:w="1701" w:type="dxa"/>
            <w:vAlign w:val="center"/>
          </w:tcPr>
          <w:p w14:paraId="2DECBBB5" w14:textId="77777777" w:rsidR="00D80AEB" w:rsidRDefault="004F44A0">
            <w:pPr>
              <w:jc w:val="center"/>
            </w:pPr>
            <w:r>
              <w:rPr>
                <w:color w:val="000000"/>
                <w:sz w:val="24"/>
              </w:rPr>
              <w:t>中国巨石</w:t>
            </w:r>
          </w:p>
        </w:tc>
        <w:tc>
          <w:tcPr>
            <w:tcW w:w="1559" w:type="dxa"/>
            <w:vAlign w:val="center"/>
          </w:tcPr>
          <w:p w14:paraId="6DE9D688" w14:textId="77777777" w:rsidR="00D80AEB" w:rsidRDefault="004F44A0">
            <w:pPr>
              <w:jc w:val="right"/>
            </w:pPr>
            <w:r>
              <w:rPr>
                <w:color w:val="000000"/>
                <w:sz w:val="24"/>
              </w:rPr>
              <w:t>170,500</w:t>
            </w:r>
          </w:p>
        </w:tc>
        <w:tc>
          <w:tcPr>
            <w:tcW w:w="1932" w:type="dxa"/>
            <w:vAlign w:val="center"/>
          </w:tcPr>
          <w:p w14:paraId="3ED8200F" w14:textId="77777777" w:rsidR="00D80AEB" w:rsidRDefault="004F44A0">
            <w:pPr>
              <w:jc w:val="right"/>
            </w:pPr>
            <w:r>
              <w:rPr>
                <w:color w:val="000000"/>
                <w:sz w:val="24"/>
              </w:rPr>
              <w:t>2,777,445.00</w:t>
            </w:r>
          </w:p>
        </w:tc>
        <w:tc>
          <w:tcPr>
            <w:tcW w:w="1612" w:type="dxa"/>
            <w:vAlign w:val="center"/>
          </w:tcPr>
          <w:p w14:paraId="0452B4A6" w14:textId="77777777" w:rsidR="00D80AEB" w:rsidRDefault="004F44A0">
            <w:pPr>
              <w:jc w:val="right"/>
            </w:pPr>
            <w:r>
              <w:rPr>
                <w:color w:val="000000"/>
                <w:sz w:val="24"/>
              </w:rPr>
              <w:t>0.58</w:t>
            </w:r>
          </w:p>
        </w:tc>
      </w:tr>
      <w:tr w:rsidR="00D80AEB" w14:paraId="3BA0F7CF" w14:textId="77777777">
        <w:trPr>
          <w:jc w:val="center"/>
        </w:trPr>
        <w:tc>
          <w:tcPr>
            <w:tcW w:w="817" w:type="dxa"/>
            <w:vAlign w:val="center"/>
          </w:tcPr>
          <w:p w14:paraId="48BC04C1" w14:textId="77777777" w:rsidR="00D80AEB" w:rsidRDefault="004F44A0">
            <w:pPr>
              <w:jc w:val="center"/>
            </w:pPr>
            <w:r>
              <w:rPr>
                <w:color w:val="000000"/>
                <w:sz w:val="24"/>
              </w:rPr>
              <w:t>46</w:t>
            </w:r>
          </w:p>
        </w:tc>
        <w:tc>
          <w:tcPr>
            <w:tcW w:w="1276" w:type="dxa"/>
            <w:vAlign w:val="center"/>
          </w:tcPr>
          <w:p w14:paraId="700F3D8C" w14:textId="77777777" w:rsidR="00D80AEB" w:rsidRDefault="004F44A0">
            <w:pPr>
              <w:jc w:val="center"/>
            </w:pPr>
            <w:r>
              <w:rPr>
                <w:color w:val="000000"/>
                <w:sz w:val="24"/>
              </w:rPr>
              <w:t>601607</w:t>
            </w:r>
          </w:p>
        </w:tc>
        <w:tc>
          <w:tcPr>
            <w:tcW w:w="1701" w:type="dxa"/>
            <w:vAlign w:val="center"/>
          </w:tcPr>
          <w:p w14:paraId="13B9111C" w14:textId="77777777" w:rsidR="00D80AEB" w:rsidRDefault="004F44A0">
            <w:pPr>
              <w:jc w:val="center"/>
            </w:pPr>
            <w:r>
              <w:rPr>
                <w:color w:val="000000"/>
                <w:sz w:val="24"/>
              </w:rPr>
              <w:t>上海医药</w:t>
            </w:r>
          </w:p>
        </w:tc>
        <w:tc>
          <w:tcPr>
            <w:tcW w:w="1559" w:type="dxa"/>
            <w:vAlign w:val="center"/>
          </w:tcPr>
          <w:p w14:paraId="3DD20C5B" w14:textId="77777777" w:rsidR="00D80AEB" w:rsidRDefault="004F44A0">
            <w:pPr>
              <w:jc w:val="right"/>
            </w:pPr>
            <w:r>
              <w:rPr>
                <w:color w:val="000000"/>
                <w:sz w:val="24"/>
              </w:rPr>
              <w:t>111,636</w:t>
            </w:r>
          </w:p>
        </w:tc>
        <w:tc>
          <w:tcPr>
            <w:tcW w:w="1932" w:type="dxa"/>
            <w:vAlign w:val="center"/>
          </w:tcPr>
          <w:p w14:paraId="3E30C6D7" w14:textId="77777777" w:rsidR="00D80AEB" w:rsidRDefault="004F44A0">
            <w:pPr>
              <w:jc w:val="right"/>
            </w:pPr>
            <w:r>
              <w:rPr>
                <w:color w:val="000000"/>
                <w:sz w:val="24"/>
              </w:rPr>
              <w:t>2,700,474.84</w:t>
            </w:r>
          </w:p>
        </w:tc>
        <w:tc>
          <w:tcPr>
            <w:tcW w:w="1612" w:type="dxa"/>
            <w:vAlign w:val="center"/>
          </w:tcPr>
          <w:p w14:paraId="70490064" w14:textId="77777777" w:rsidR="00D80AEB" w:rsidRDefault="004F44A0">
            <w:pPr>
              <w:jc w:val="right"/>
            </w:pPr>
            <w:r>
              <w:rPr>
                <w:color w:val="000000"/>
                <w:sz w:val="24"/>
              </w:rPr>
              <w:t>0.56</w:t>
            </w:r>
          </w:p>
        </w:tc>
      </w:tr>
      <w:tr w:rsidR="00D80AEB" w14:paraId="70CA087F" w14:textId="77777777">
        <w:trPr>
          <w:jc w:val="center"/>
        </w:trPr>
        <w:tc>
          <w:tcPr>
            <w:tcW w:w="817" w:type="dxa"/>
            <w:vAlign w:val="center"/>
          </w:tcPr>
          <w:p w14:paraId="294FA73A" w14:textId="77777777" w:rsidR="00D80AEB" w:rsidRDefault="004F44A0">
            <w:pPr>
              <w:jc w:val="center"/>
            </w:pPr>
            <w:r>
              <w:rPr>
                <w:color w:val="000000"/>
                <w:sz w:val="24"/>
              </w:rPr>
              <w:t>47</w:t>
            </w:r>
          </w:p>
        </w:tc>
        <w:tc>
          <w:tcPr>
            <w:tcW w:w="1276" w:type="dxa"/>
            <w:vAlign w:val="center"/>
          </w:tcPr>
          <w:p w14:paraId="6FCF2C8A" w14:textId="77777777" w:rsidR="00D80AEB" w:rsidRDefault="004F44A0">
            <w:pPr>
              <w:jc w:val="center"/>
            </w:pPr>
            <w:r>
              <w:rPr>
                <w:color w:val="000000"/>
                <w:sz w:val="24"/>
              </w:rPr>
              <w:t>600352</w:t>
            </w:r>
          </w:p>
        </w:tc>
        <w:tc>
          <w:tcPr>
            <w:tcW w:w="1701" w:type="dxa"/>
            <w:vAlign w:val="center"/>
          </w:tcPr>
          <w:p w14:paraId="79ECAD7B" w14:textId="77777777" w:rsidR="00D80AEB" w:rsidRDefault="004F44A0">
            <w:pPr>
              <w:jc w:val="center"/>
            </w:pPr>
            <w:r>
              <w:rPr>
                <w:color w:val="000000"/>
                <w:sz w:val="24"/>
              </w:rPr>
              <w:t>浙江龙盛</w:t>
            </w:r>
          </w:p>
        </w:tc>
        <w:tc>
          <w:tcPr>
            <w:tcW w:w="1559" w:type="dxa"/>
            <w:vAlign w:val="center"/>
          </w:tcPr>
          <w:p w14:paraId="07C83190" w14:textId="77777777" w:rsidR="00D80AEB" w:rsidRDefault="004F44A0">
            <w:pPr>
              <w:jc w:val="right"/>
            </w:pPr>
            <w:r>
              <w:rPr>
                <w:color w:val="000000"/>
                <w:sz w:val="24"/>
              </w:rPr>
              <w:t>221,036</w:t>
            </w:r>
          </w:p>
        </w:tc>
        <w:tc>
          <w:tcPr>
            <w:tcW w:w="1932" w:type="dxa"/>
            <w:vAlign w:val="center"/>
          </w:tcPr>
          <w:p w14:paraId="262207C1" w14:textId="77777777" w:rsidR="00D80AEB" w:rsidRDefault="004F44A0">
            <w:pPr>
              <w:jc w:val="right"/>
            </w:pPr>
            <w:r>
              <w:rPr>
                <w:color w:val="000000"/>
                <w:sz w:val="24"/>
              </w:rPr>
              <w:t>2,588,331.56</w:t>
            </w:r>
          </w:p>
        </w:tc>
        <w:tc>
          <w:tcPr>
            <w:tcW w:w="1612" w:type="dxa"/>
            <w:vAlign w:val="center"/>
          </w:tcPr>
          <w:p w14:paraId="02903190" w14:textId="77777777" w:rsidR="00D80AEB" w:rsidRDefault="004F44A0">
            <w:pPr>
              <w:jc w:val="right"/>
            </w:pPr>
            <w:r>
              <w:rPr>
                <w:color w:val="000000"/>
                <w:sz w:val="24"/>
              </w:rPr>
              <w:t>0.54</w:t>
            </w:r>
          </w:p>
        </w:tc>
      </w:tr>
      <w:tr w:rsidR="00D80AEB" w14:paraId="293259AA" w14:textId="77777777">
        <w:trPr>
          <w:jc w:val="center"/>
        </w:trPr>
        <w:tc>
          <w:tcPr>
            <w:tcW w:w="817" w:type="dxa"/>
            <w:vAlign w:val="center"/>
          </w:tcPr>
          <w:p w14:paraId="11B4F045" w14:textId="77777777" w:rsidR="00D80AEB" w:rsidRDefault="004F44A0">
            <w:pPr>
              <w:jc w:val="center"/>
            </w:pPr>
            <w:r>
              <w:rPr>
                <w:color w:val="000000"/>
                <w:sz w:val="24"/>
              </w:rPr>
              <w:t>48</w:t>
            </w:r>
          </w:p>
        </w:tc>
        <w:tc>
          <w:tcPr>
            <w:tcW w:w="1276" w:type="dxa"/>
            <w:vAlign w:val="center"/>
          </w:tcPr>
          <w:p w14:paraId="6572427C" w14:textId="77777777" w:rsidR="00D80AEB" w:rsidRDefault="004F44A0">
            <w:pPr>
              <w:jc w:val="center"/>
            </w:pPr>
            <w:r>
              <w:rPr>
                <w:color w:val="000000"/>
                <w:sz w:val="24"/>
              </w:rPr>
              <w:t>600406</w:t>
            </w:r>
          </w:p>
        </w:tc>
        <w:tc>
          <w:tcPr>
            <w:tcW w:w="1701" w:type="dxa"/>
            <w:vAlign w:val="center"/>
          </w:tcPr>
          <w:p w14:paraId="6B6D6A75" w14:textId="77777777" w:rsidR="00D80AEB" w:rsidRDefault="004F44A0">
            <w:pPr>
              <w:jc w:val="center"/>
            </w:pPr>
            <w:r>
              <w:rPr>
                <w:color w:val="000000"/>
                <w:sz w:val="24"/>
              </w:rPr>
              <w:t>国电南瑞</w:t>
            </w:r>
          </w:p>
        </w:tc>
        <w:tc>
          <w:tcPr>
            <w:tcW w:w="1559" w:type="dxa"/>
            <w:vAlign w:val="center"/>
          </w:tcPr>
          <w:p w14:paraId="5F99FB6B" w14:textId="77777777" w:rsidR="00D80AEB" w:rsidRDefault="004F44A0">
            <w:pPr>
              <w:jc w:val="right"/>
            </w:pPr>
            <w:r>
              <w:rPr>
                <w:color w:val="000000"/>
                <w:sz w:val="24"/>
              </w:rPr>
              <w:t>141,200</w:t>
            </w:r>
          </w:p>
        </w:tc>
        <w:tc>
          <w:tcPr>
            <w:tcW w:w="1932" w:type="dxa"/>
            <w:vAlign w:val="center"/>
          </w:tcPr>
          <w:p w14:paraId="314F2DE2" w14:textId="77777777" w:rsidR="00D80AEB" w:rsidRDefault="004F44A0">
            <w:pPr>
              <w:jc w:val="right"/>
            </w:pPr>
            <w:r>
              <w:rPr>
                <w:color w:val="000000"/>
                <w:sz w:val="24"/>
              </w:rPr>
              <w:t>2,581,136.00</w:t>
            </w:r>
          </w:p>
        </w:tc>
        <w:tc>
          <w:tcPr>
            <w:tcW w:w="1612" w:type="dxa"/>
            <w:vAlign w:val="center"/>
          </w:tcPr>
          <w:p w14:paraId="45A0142A" w14:textId="77777777" w:rsidR="00D80AEB" w:rsidRDefault="004F44A0">
            <w:pPr>
              <w:jc w:val="right"/>
            </w:pPr>
            <w:r>
              <w:rPr>
                <w:color w:val="000000"/>
                <w:sz w:val="24"/>
              </w:rPr>
              <w:t>0.54</w:t>
            </w:r>
          </w:p>
        </w:tc>
      </w:tr>
      <w:tr w:rsidR="00D80AEB" w14:paraId="70645D4B" w14:textId="77777777">
        <w:trPr>
          <w:jc w:val="center"/>
        </w:trPr>
        <w:tc>
          <w:tcPr>
            <w:tcW w:w="817" w:type="dxa"/>
            <w:vAlign w:val="center"/>
          </w:tcPr>
          <w:p w14:paraId="0BA69066" w14:textId="77777777" w:rsidR="00D80AEB" w:rsidRDefault="004F44A0">
            <w:pPr>
              <w:jc w:val="center"/>
            </w:pPr>
            <w:r>
              <w:rPr>
                <w:color w:val="000000"/>
                <w:sz w:val="24"/>
              </w:rPr>
              <w:t>49</w:t>
            </w:r>
          </w:p>
        </w:tc>
        <w:tc>
          <w:tcPr>
            <w:tcW w:w="1276" w:type="dxa"/>
            <w:vAlign w:val="center"/>
          </w:tcPr>
          <w:p w14:paraId="0FFE5108" w14:textId="77777777" w:rsidR="00D80AEB" w:rsidRDefault="004F44A0">
            <w:pPr>
              <w:jc w:val="center"/>
            </w:pPr>
            <w:r>
              <w:rPr>
                <w:color w:val="000000"/>
                <w:sz w:val="24"/>
              </w:rPr>
              <w:t>601788</w:t>
            </w:r>
          </w:p>
        </w:tc>
        <w:tc>
          <w:tcPr>
            <w:tcW w:w="1701" w:type="dxa"/>
            <w:vAlign w:val="center"/>
          </w:tcPr>
          <w:p w14:paraId="2A774752" w14:textId="77777777" w:rsidR="00D80AEB" w:rsidRDefault="004F44A0">
            <w:pPr>
              <w:jc w:val="center"/>
            </w:pPr>
            <w:r>
              <w:rPr>
                <w:color w:val="000000"/>
                <w:sz w:val="24"/>
              </w:rPr>
              <w:t>光大证券</w:t>
            </w:r>
          </w:p>
        </w:tc>
        <w:tc>
          <w:tcPr>
            <w:tcW w:w="1559" w:type="dxa"/>
            <w:vAlign w:val="center"/>
          </w:tcPr>
          <w:p w14:paraId="3CF7DD18" w14:textId="77777777" w:rsidR="00D80AEB" w:rsidRDefault="004F44A0">
            <w:pPr>
              <w:jc w:val="right"/>
            </w:pPr>
            <w:r>
              <w:rPr>
                <w:color w:val="000000"/>
                <w:sz w:val="24"/>
              </w:rPr>
              <w:t>189,700</w:t>
            </w:r>
          </w:p>
        </w:tc>
        <w:tc>
          <w:tcPr>
            <w:tcW w:w="1932" w:type="dxa"/>
            <w:vAlign w:val="center"/>
          </w:tcPr>
          <w:p w14:paraId="0BE9C66D" w14:textId="77777777" w:rsidR="00D80AEB" w:rsidRDefault="004F44A0">
            <w:pPr>
              <w:jc w:val="right"/>
            </w:pPr>
            <w:r>
              <w:rPr>
                <w:color w:val="000000"/>
                <w:sz w:val="24"/>
              </w:rPr>
              <w:t>2,547,671.00</w:t>
            </w:r>
          </w:p>
        </w:tc>
        <w:tc>
          <w:tcPr>
            <w:tcW w:w="1612" w:type="dxa"/>
            <w:vAlign w:val="center"/>
          </w:tcPr>
          <w:p w14:paraId="226DFBDF" w14:textId="77777777" w:rsidR="00D80AEB" w:rsidRDefault="004F44A0">
            <w:pPr>
              <w:jc w:val="right"/>
            </w:pPr>
            <w:r>
              <w:rPr>
                <w:color w:val="000000"/>
                <w:sz w:val="24"/>
              </w:rPr>
              <w:t>0.53</w:t>
            </w:r>
          </w:p>
        </w:tc>
      </w:tr>
      <w:tr w:rsidR="00D80AEB" w14:paraId="6FE5E557" w14:textId="77777777">
        <w:trPr>
          <w:jc w:val="center"/>
        </w:trPr>
        <w:tc>
          <w:tcPr>
            <w:tcW w:w="817" w:type="dxa"/>
            <w:vAlign w:val="center"/>
          </w:tcPr>
          <w:p w14:paraId="555C0ACB" w14:textId="77777777" w:rsidR="00D80AEB" w:rsidRDefault="004F44A0">
            <w:pPr>
              <w:jc w:val="center"/>
            </w:pPr>
            <w:r>
              <w:rPr>
                <w:color w:val="000000"/>
                <w:sz w:val="24"/>
              </w:rPr>
              <w:t>50</w:t>
            </w:r>
          </w:p>
        </w:tc>
        <w:tc>
          <w:tcPr>
            <w:tcW w:w="1276" w:type="dxa"/>
            <w:vAlign w:val="center"/>
          </w:tcPr>
          <w:p w14:paraId="4716F406" w14:textId="77777777" w:rsidR="00D80AEB" w:rsidRDefault="004F44A0">
            <w:pPr>
              <w:jc w:val="center"/>
            </w:pPr>
            <w:r>
              <w:rPr>
                <w:color w:val="000000"/>
                <w:sz w:val="24"/>
              </w:rPr>
              <w:t>601919</w:t>
            </w:r>
          </w:p>
        </w:tc>
        <w:tc>
          <w:tcPr>
            <w:tcW w:w="1701" w:type="dxa"/>
            <w:vAlign w:val="center"/>
          </w:tcPr>
          <w:p w14:paraId="569C61B2" w14:textId="77777777" w:rsidR="00D80AEB" w:rsidRDefault="004F44A0">
            <w:pPr>
              <w:jc w:val="center"/>
            </w:pPr>
            <w:r>
              <w:rPr>
                <w:color w:val="000000"/>
                <w:sz w:val="24"/>
              </w:rPr>
              <w:t>中远海控</w:t>
            </w:r>
          </w:p>
        </w:tc>
        <w:tc>
          <w:tcPr>
            <w:tcW w:w="1559" w:type="dxa"/>
            <w:vAlign w:val="center"/>
          </w:tcPr>
          <w:p w14:paraId="485CC97F" w14:textId="77777777" w:rsidR="00D80AEB" w:rsidRDefault="004F44A0">
            <w:pPr>
              <w:jc w:val="right"/>
            </w:pPr>
            <w:r>
              <w:rPr>
                <w:color w:val="000000"/>
                <w:sz w:val="24"/>
              </w:rPr>
              <w:t>358,600</w:t>
            </w:r>
          </w:p>
        </w:tc>
        <w:tc>
          <w:tcPr>
            <w:tcW w:w="1932" w:type="dxa"/>
            <w:vAlign w:val="center"/>
          </w:tcPr>
          <w:p w14:paraId="2AAAF331" w14:textId="77777777" w:rsidR="00D80AEB" w:rsidRDefault="004F44A0">
            <w:pPr>
              <w:jc w:val="right"/>
            </w:pPr>
            <w:r>
              <w:rPr>
                <w:color w:val="000000"/>
                <w:sz w:val="24"/>
              </w:rPr>
              <w:t>2,427,722.00</w:t>
            </w:r>
          </w:p>
        </w:tc>
        <w:tc>
          <w:tcPr>
            <w:tcW w:w="1612" w:type="dxa"/>
            <w:vAlign w:val="center"/>
          </w:tcPr>
          <w:p w14:paraId="7B406169" w14:textId="77777777" w:rsidR="00D80AEB" w:rsidRDefault="004F44A0">
            <w:pPr>
              <w:jc w:val="right"/>
            </w:pPr>
            <w:r>
              <w:rPr>
                <w:color w:val="000000"/>
                <w:sz w:val="24"/>
              </w:rPr>
              <w:t>0.51</w:t>
            </w:r>
          </w:p>
        </w:tc>
      </w:tr>
      <w:tr w:rsidR="00D80AEB" w14:paraId="5A936B09" w14:textId="77777777">
        <w:trPr>
          <w:jc w:val="center"/>
        </w:trPr>
        <w:tc>
          <w:tcPr>
            <w:tcW w:w="817" w:type="dxa"/>
            <w:vAlign w:val="center"/>
          </w:tcPr>
          <w:p w14:paraId="619C1F88" w14:textId="77777777" w:rsidR="00D80AEB" w:rsidRDefault="004F44A0">
            <w:pPr>
              <w:jc w:val="center"/>
            </w:pPr>
            <w:r>
              <w:rPr>
                <w:color w:val="000000"/>
                <w:sz w:val="24"/>
              </w:rPr>
              <w:t>51</w:t>
            </w:r>
          </w:p>
        </w:tc>
        <w:tc>
          <w:tcPr>
            <w:tcW w:w="1276" w:type="dxa"/>
            <w:vAlign w:val="center"/>
          </w:tcPr>
          <w:p w14:paraId="3D729805" w14:textId="77777777" w:rsidR="00D80AEB" w:rsidRDefault="004F44A0">
            <w:pPr>
              <w:jc w:val="center"/>
            </w:pPr>
            <w:r>
              <w:rPr>
                <w:color w:val="000000"/>
                <w:sz w:val="24"/>
              </w:rPr>
              <w:t>601099</w:t>
            </w:r>
          </w:p>
        </w:tc>
        <w:tc>
          <w:tcPr>
            <w:tcW w:w="1701" w:type="dxa"/>
            <w:vAlign w:val="center"/>
          </w:tcPr>
          <w:p w14:paraId="703EDC11" w14:textId="77777777" w:rsidR="00D80AEB" w:rsidRDefault="004F44A0">
            <w:pPr>
              <w:jc w:val="center"/>
            </w:pPr>
            <w:r>
              <w:rPr>
                <w:color w:val="000000"/>
                <w:sz w:val="24"/>
              </w:rPr>
              <w:t>太平洋</w:t>
            </w:r>
          </w:p>
        </w:tc>
        <w:tc>
          <w:tcPr>
            <w:tcW w:w="1559" w:type="dxa"/>
            <w:vAlign w:val="center"/>
          </w:tcPr>
          <w:p w14:paraId="368D79BA" w14:textId="77777777" w:rsidR="00D80AEB" w:rsidRDefault="004F44A0">
            <w:pPr>
              <w:jc w:val="right"/>
            </w:pPr>
            <w:r>
              <w:rPr>
                <w:color w:val="000000"/>
                <w:sz w:val="24"/>
              </w:rPr>
              <w:t>663,580</w:t>
            </w:r>
          </w:p>
        </w:tc>
        <w:tc>
          <w:tcPr>
            <w:tcW w:w="1932" w:type="dxa"/>
            <w:vAlign w:val="center"/>
          </w:tcPr>
          <w:p w14:paraId="6C83B0A8" w14:textId="77777777" w:rsidR="00D80AEB" w:rsidRDefault="004F44A0">
            <w:pPr>
              <w:jc w:val="right"/>
            </w:pPr>
            <w:r>
              <w:rPr>
                <w:color w:val="000000"/>
                <w:sz w:val="24"/>
              </w:rPr>
              <w:t>2,402,159.60</w:t>
            </w:r>
          </w:p>
        </w:tc>
        <w:tc>
          <w:tcPr>
            <w:tcW w:w="1612" w:type="dxa"/>
            <w:vAlign w:val="center"/>
          </w:tcPr>
          <w:p w14:paraId="131CFFF1" w14:textId="77777777" w:rsidR="00D80AEB" w:rsidRDefault="004F44A0">
            <w:pPr>
              <w:jc w:val="right"/>
            </w:pPr>
            <w:r>
              <w:rPr>
                <w:color w:val="000000"/>
                <w:sz w:val="24"/>
              </w:rPr>
              <w:t>0.50</w:t>
            </w:r>
          </w:p>
        </w:tc>
      </w:tr>
      <w:tr w:rsidR="00D80AEB" w14:paraId="3C038BF3" w14:textId="77777777">
        <w:trPr>
          <w:jc w:val="center"/>
        </w:trPr>
        <w:tc>
          <w:tcPr>
            <w:tcW w:w="817" w:type="dxa"/>
            <w:vAlign w:val="center"/>
          </w:tcPr>
          <w:p w14:paraId="647E11BB" w14:textId="77777777" w:rsidR="00D80AEB" w:rsidRDefault="004F44A0">
            <w:pPr>
              <w:jc w:val="center"/>
            </w:pPr>
            <w:r>
              <w:rPr>
                <w:color w:val="000000"/>
                <w:sz w:val="24"/>
              </w:rPr>
              <w:t>52</w:t>
            </w:r>
          </w:p>
        </w:tc>
        <w:tc>
          <w:tcPr>
            <w:tcW w:w="1276" w:type="dxa"/>
            <w:vAlign w:val="center"/>
          </w:tcPr>
          <w:p w14:paraId="537B2E7D" w14:textId="77777777" w:rsidR="00D80AEB" w:rsidRDefault="004F44A0">
            <w:pPr>
              <w:jc w:val="center"/>
            </w:pPr>
            <w:r>
              <w:rPr>
                <w:color w:val="000000"/>
                <w:sz w:val="24"/>
              </w:rPr>
              <w:t>601111</w:t>
            </w:r>
          </w:p>
        </w:tc>
        <w:tc>
          <w:tcPr>
            <w:tcW w:w="1701" w:type="dxa"/>
            <w:vAlign w:val="center"/>
          </w:tcPr>
          <w:p w14:paraId="37B35F68" w14:textId="77777777" w:rsidR="00D80AEB" w:rsidRDefault="004F44A0">
            <w:pPr>
              <w:jc w:val="center"/>
            </w:pPr>
            <w:r>
              <w:rPr>
                <w:color w:val="000000"/>
                <w:sz w:val="24"/>
              </w:rPr>
              <w:t>中国国航</w:t>
            </w:r>
          </w:p>
        </w:tc>
        <w:tc>
          <w:tcPr>
            <w:tcW w:w="1559" w:type="dxa"/>
            <w:vAlign w:val="center"/>
          </w:tcPr>
          <w:p w14:paraId="775FE521" w14:textId="77777777" w:rsidR="00D80AEB" w:rsidRDefault="004F44A0">
            <w:pPr>
              <w:jc w:val="right"/>
            </w:pPr>
            <w:r>
              <w:rPr>
                <w:color w:val="000000"/>
                <w:sz w:val="24"/>
              </w:rPr>
              <w:t>194,000</w:t>
            </w:r>
          </w:p>
        </w:tc>
        <w:tc>
          <w:tcPr>
            <w:tcW w:w="1932" w:type="dxa"/>
            <w:vAlign w:val="center"/>
          </w:tcPr>
          <w:p w14:paraId="34E626B7" w14:textId="77777777" w:rsidR="00D80AEB" w:rsidRDefault="004F44A0">
            <w:pPr>
              <w:jc w:val="right"/>
            </w:pPr>
            <w:r>
              <w:rPr>
                <w:color w:val="000000"/>
                <w:sz w:val="24"/>
              </w:rPr>
              <w:t>2,390,080.00</w:t>
            </w:r>
          </w:p>
        </w:tc>
        <w:tc>
          <w:tcPr>
            <w:tcW w:w="1612" w:type="dxa"/>
            <w:vAlign w:val="center"/>
          </w:tcPr>
          <w:p w14:paraId="7C67FA8A" w14:textId="77777777" w:rsidR="00D80AEB" w:rsidRDefault="004F44A0">
            <w:pPr>
              <w:jc w:val="right"/>
            </w:pPr>
            <w:r>
              <w:rPr>
                <w:color w:val="000000"/>
                <w:sz w:val="24"/>
              </w:rPr>
              <w:t>0.50</w:t>
            </w:r>
          </w:p>
        </w:tc>
      </w:tr>
      <w:tr w:rsidR="00D80AEB" w14:paraId="41BD2097" w14:textId="77777777">
        <w:trPr>
          <w:jc w:val="center"/>
        </w:trPr>
        <w:tc>
          <w:tcPr>
            <w:tcW w:w="817" w:type="dxa"/>
            <w:vAlign w:val="center"/>
          </w:tcPr>
          <w:p w14:paraId="6F1CC104" w14:textId="77777777" w:rsidR="00D80AEB" w:rsidRDefault="004F44A0">
            <w:pPr>
              <w:jc w:val="center"/>
            </w:pPr>
            <w:r>
              <w:rPr>
                <w:color w:val="000000"/>
                <w:sz w:val="24"/>
              </w:rPr>
              <w:t>53</w:t>
            </w:r>
          </w:p>
        </w:tc>
        <w:tc>
          <w:tcPr>
            <w:tcW w:w="1276" w:type="dxa"/>
            <w:vAlign w:val="center"/>
          </w:tcPr>
          <w:p w14:paraId="3D25AB31" w14:textId="77777777" w:rsidR="00D80AEB" w:rsidRDefault="004F44A0">
            <w:pPr>
              <w:jc w:val="center"/>
            </w:pPr>
            <w:r>
              <w:rPr>
                <w:color w:val="000000"/>
                <w:sz w:val="24"/>
              </w:rPr>
              <w:t>600271</w:t>
            </w:r>
          </w:p>
        </w:tc>
        <w:tc>
          <w:tcPr>
            <w:tcW w:w="1701" w:type="dxa"/>
            <w:vAlign w:val="center"/>
          </w:tcPr>
          <w:p w14:paraId="692550A3" w14:textId="77777777" w:rsidR="00D80AEB" w:rsidRDefault="004F44A0">
            <w:pPr>
              <w:jc w:val="center"/>
            </w:pPr>
            <w:r>
              <w:rPr>
                <w:color w:val="000000"/>
                <w:sz w:val="24"/>
              </w:rPr>
              <w:t>航天信息</w:t>
            </w:r>
          </w:p>
        </w:tc>
        <w:tc>
          <w:tcPr>
            <w:tcW w:w="1559" w:type="dxa"/>
            <w:vAlign w:val="center"/>
          </w:tcPr>
          <w:p w14:paraId="57937540" w14:textId="77777777" w:rsidR="00D80AEB" w:rsidRDefault="004F44A0">
            <w:pPr>
              <w:jc w:val="right"/>
            </w:pPr>
            <w:r>
              <w:rPr>
                <w:color w:val="000000"/>
                <w:sz w:val="24"/>
              </w:rPr>
              <w:t>108,390</w:t>
            </w:r>
          </w:p>
        </w:tc>
        <w:tc>
          <w:tcPr>
            <w:tcW w:w="1932" w:type="dxa"/>
            <w:vAlign w:val="center"/>
          </w:tcPr>
          <w:p w14:paraId="4F05F1A4" w14:textId="77777777" w:rsidR="00D80AEB" w:rsidRDefault="004F44A0">
            <w:pPr>
              <w:jc w:val="right"/>
            </w:pPr>
            <w:r>
              <w:rPr>
                <w:color w:val="000000"/>
                <w:sz w:val="24"/>
              </w:rPr>
              <w:t>2,334,720.60</w:t>
            </w:r>
          </w:p>
        </w:tc>
        <w:tc>
          <w:tcPr>
            <w:tcW w:w="1612" w:type="dxa"/>
            <w:vAlign w:val="center"/>
          </w:tcPr>
          <w:p w14:paraId="3213EECE" w14:textId="77777777" w:rsidR="00D80AEB" w:rsidRDefault="004F44A0">
            <w:pPr>
              <w:jc w:val="right"/>
            </w:pPr>
            <w:r>
              <w:rPr>
                <w:color w:val="000000"/>
                <w:sz w:val="24"/>
              </w:rPr>
              <w:t>0.49</w:t>
            </w:r>
          </w:p>
        </w:tc>
      </w:tr>
      <w:tr w:rsidR="00D80AEB" w14:paraId="0BDF26CC" w14:textId="77777777">
        <w:trPr>
          <w:jc w:val="center"/>
        </w:trPr>
        <w:tc>
          <w:tcPr>
            <w:tcW w:w="817" w:type="dxa"/>
            <w:vAlign w:val="center"/>
          </w:tcPr>
          <w:p w14:paraId="0F980CD6" w14:textId="77777777" w:rsidR="00D80AEB" w:rsidRDefault="004F44A0">
            <w:pPr>
              <w:jc w:val="center"/>
            </w:pPr>
            <w:r>
              <w:rPr>
                <w:color w:val="000000"/>
                <w:sz w:val="24"/>
              </w:rPr>
              <w:t>54</w:t>
            </w:r>
          </w:p>
        </w:tc>
        <w:tc>
          <w:tcPr>
            <w:tcW w:w="1276" w:type="dxa"/>
            <w:vAlign w:val="center"/>
          </w:tcPr>
          <w:p w14:paraId="57312843" w14:textId="77777777" w:rsidR="00D80AEB" w:rsidRDefault="004F44A0">
            <w:pPr>
              <w:jc w:val="center"/>
            </w:pPr>
            <w:r>
              <w:rPr>
                <w:color w:val="000000"/>
                <w:sz w:val="24"/>
              </w:rPr>
              <w:t>601727</w:t>
            </w:r>
          </w:p>
        </w:tc>
        <w:tc>
          <w:tcPr>
            <w:tcW w:w="1701" w:type="dxa"/>
            <w:vAlign w:val="center"/>
          </w:tcPr>
          <w:p w14:paraId="13E266DD" w14:textId="77777777" w:rsidR="00D80AEB" w:rsidRDefault="004F44A0">
            <w:pPr>
              <w:jc w:val="center"/>
            </w:pPr>
            <w:r>
              <w:rPr>
                <w:color w:val="000000"/>
                <w:sz w:val="24"/>
              </w:rPr>
              <w:t>上海电气</w:t>
            </w:r>
          </w:p>
        </w:tc>
        <w:tc>
          <w:tcPr>
            <w:tcW w:w="1559" w:type="dxa"/>
            <w:vAlign w:val="center"/>
          </w:tcPr>
          <w:p w14:paraId="6F90DB90" w14:textId="77777777" w:rsidR="00D80AEB" w:rsidRDefault="004F44A0">
            <w:pPr>
              <w:jc w:val="right"/>
            </w:pPr>
            <w:r>
              <w:rPr>
                <w:color w:val="000000"/>
                <w:sz w:val="24"/>
              </w:rPr>
              <w:t>342,400</w:t>
            </w:r>
          </w:p>
        </w:tc>
        <w:tc>
          <w:tcPr>
            <w:tcW w:w="1932" w:type="dxa"/>
            <w:vAlign w:val="center"/>
          </w:tcPr>
          <w:p w14:paraId="234414C2" w14:textId="77777777" w:rsidR="00D80AEB" w:rsidRDefault="004F44A0">
            <w:pPr>
              <w:jc w:val="right"/>
            </w:pPr>
            <w:r>
              <w:rPr>
                <w:color w:val="000000"/>
                <w:sz w:val="24"/>
              </w:rPr>
              <w:t>2,290,656.00</w:t>
            </w:r>
          </w:p>
        </w:tc>
        <w:tc>
          <w:tcPr>
            <w:tcW w:w="1612" w:type="dxa"/>
            <w:vAlign w:val="center"/>
          </w:tcPr>
          <w:p w14:paraId="05DD0A42" w14:textId="77777777" w:rsidR="00D80AEB" w:rsidRDefault="004F44A0">
            <w:pPr>
              <w:jc w:val="right"/>
            </w:pPr>
            <w:r>
              <w:rPr>
                <w:color w:val="000000"/>
                <w:sz w:val="24"/>
              </w:rPr>
              <w:t>0.48</w:t>
            </w:r>
          </w:p>
        </w:tc>
      </w:tr>
      <w:tr w:rsidR="00D80AEB" w14:paraId="01BE5DF2" w14:textId="77777777">
        <w:trPr>
          <w:jc w:val="center"/>
        </w:trPr>
        <w:tc>
          <w:tcPr>
            <w:tcW w:w="817" w:type="dxa"/>
            <w:vAlign w:val="center"/>
          </w:tcPr>
          <w:p w14:paraId="0AE02905" w14:textId="77777777" w:rsidR="00D80AEB" w:rsidRDefault="004F44A0">
            <w:pPr>
              <w:jc w:val="center"/>
            </w:pPr>
            <w:r>
              <w:rPr>
                <w:color w:val="000000"/>
                <w:sz w:val="24"/>
              </w:rPr>
              <w:t>55</w:t>
            </w:r>
          </w:p>
        </w:tc>
        <w:tc>
          <w:tcPr>
            <w:tcW w:w="1276" w:type="dxa"/>
            <w:vAlign w:val="center"/>
          </w:tcPr>
          <w:p w14:paraId="54924E2D" w14:textId="77777777" w:rsidR="00D80AEB" w:rsidRDefault="004F44A0">
            <w:pPr>
              <w:jc w:val="center"/>
            </w:pPr>
            <w:r>
              <w:rPr>
                <w:color w:val="000000"/>
                <w:sz w:val="24"/>
              </w:rPr>
              <w:t>601555</w:t>
            </w:r>
          </w:p>
        </w:tc>
        <w:tc>
          <w:tcPr>
            <w:tcW w:w="1701" w:type="dxa"/>
            <w:vAlign w:val="center"/>
          </w:tcPr>
          <w:p w14:paraId="0BCDF861" w14:textId="77777777" w:rsidR="00D80AEB" w:rsidRDefault="004F44A0">
            <w:pPr>
              <w:jc w:val="center"/>
            </w:pPr>
            <w:r>
              <w:rPr>
                <w:color w:val="000000"/>
                <w:sz w:val="24"/>
              </w:rPr>
              <w:t>东吴证券</w:t>
            </w:r>
          </w:p>
        </w:tc>
        <w:tc>
          <w:tcPr>
            <w:tcW w:w="1559" w:type="dxa"/>
            <w:vAlign w:val="center"/>
          </w:tcPr>
          <w:p w14:paraId="77BE6785" w14:textId="77777777" w:rsidR="00D80AEB" w:rsidRDefault="004F44A0">
            <w:pPr>
              <w:jc w:val="right"/>
            </w:pPr>
            <w:r>
              <w:rPr>
                <w:color w:val="000000"/>
                <w:sz w:val="24"/>
              </w:rPr>
              <w:t>233,630</w:t>
            </w:r>
          </w:p>
        </w:tc>
        <w:tc>
          <w:tcPr>
            <w:tcW w:w="1932" w:type="dxa"/>
            <w:vAlign w:val="center"/>
          </w:tcPr>
          <w:p w14:paraId="5E9641B1" w14:textId="77777777" w:rsidR="00D80AEB" w:rsidRDefault="004F44A0">
            <w:pPr>
              <w:jc w:val="right"/>
            </w:pPr>
            <w:r>
              <w:rPr>
                <w:color w:val="000000"/>
                <w:sz w:val="24"/>
              </w:rPr>
              <w:t>2,270,883.60</w:t>
            </w:r>
          </w:p>
        </w:tc>
        <w:tc>
          <w:tcPr>
            <w:tcW w:w="1612" w:type="dxa"/>
            <w:vAlign w:val="center"/>
          </w:tcPr>
          <w:p w14:paraId="4562FE30" w14:textId="77777777" w:rsidR="00D80AEB" w:rsidRDefault="004F44A0">
            <w:pPr>
              <w:jc w:val="right"/>
            </w:pPr>
            <w:r>
              <w:rPr>
                <w:color w:val="000000"/>
                <w:sz w:val="24"/>
              </w:rPr>
              <w:t>0.47</w:t>
            </w:r>
          </w:p>
        </w:tc>
      </w:tr>
      <w:tr w:rsidR="00D80AEB" w14:paraId="4300E6D5" w14:textId="77777777">
        <w:trPr>
          <w:jc w:val="center"/>
        </w:trPr>
        <w:tc>
          <w:tcPr>
            <w:tcW w:w="817" w:type="dxa"/>
            <w:vAlign w:val="center"/>
          </w:tcPr>
          <w:p w14:paraId="7F26AC9B" w14:textId="77777777" w:rsidR="00D80AEB" w:rsidRDefault="004F44A0">
            <w:pPr>
              <w:jc w:val="center"/>
            </w:pPr>
            <w:r>
              <w:rPr>
                <w:color w:val="000000"/>
                <w:sz w:val="24"/>
              </w:rPr>
              <w:t>56</w:t>
            </w:r>
          </w:p>
        </w:tc>
        <w:tc>
          <w:tcPr>
            <w:tcW w:w="1276" w:type="dxa"/>
            <w:vAlign w:val="center"/>
          </w:tcPr>
          <w:p w14:paraId="09B8B026" w14:textId="77777777" w:rsidR="00D80AEB" w:rsidRDefault="004F44A0">
            <w:pPr>
              <w:jc w:val="center"/>
            </w:pPr>
            <w:r>
              <w:rPr>
                <w:color w:val="000000"/>
                <w:sz w:val="24"/>
              </w:rPr>
              <w:t>600547</w:t>
            </w:r>
          </w:p>
        </w:tc>
        <w:tc>
          <w:tcPr>
            <w:tcW w:w="1701" w:type="dxa"/>
            <w:vAlign w:val="center"/>
          </w:tcPr>
          <w:p w14:paraId="0D4A5356" w14:textId="77777777" w:rsidR="00D80AEB" w:rsidRDefault="004F44A0">
            <w:pPr>
              <w:jc w:val="center"/>
            </w:pPr>
            <w:r>
              <w:rPr>
                <w:color w:val="000000"/>
                <w:sz w:val="24"/>
              </w:rPr>
              <w:t>山东黄金</w:t>
            </w:r>
          </w:p>
        </w:tc>
        <w:tc>
          <w:tcPr>
            <w:tcW w:w="1559" w:type="dxa"/>
            <w:vAlign w:val="center"/>
          </w:tcPr>
          <w:p w14:paraId="776BC030" w14:textId="77777777" w:rsidR="00D80AEB" w:rsidRDefault="004F44A0">
            <w:pPr>
              <w:jc w:val="right"/>
            </w:pPr>
            <w:r>
              <w:rPr>
                <w:color w:val="000000"/>
                <w:sz w:val="24"/>
              </w:rPr>
              <w:t>72,005</w:t>
            </w:r>
          </w:p>
        </w:tc>
        <w:tc>
          <w:tcPr>
            <w:tcW w:w="1932" w:type="dxa"/>
            <w:vAlign w:val="center"/>
          </w:tcPr>
          <w:p w14:paraId="7BB8E93F" w14:textId="77777777" w:rsidR="00D80AEB" w:rsidRDefault="004F44A0">
            <w:pPr>
              <w:jc w:val="right"/>
            </w:pPr>
            <w:r>
              <w:rPr>
                <w:color w:val="000000"/>
                <w:sz w:val="24"/>
              </w:rPr>
              <w:t>2,245,115.90</w:t>
            </w:r>
          </w:p>
        </w:tc>
        <w:tc>
          <w:tcPr>
            <w:tcW w:w="1612" w:type="dxa"/>
            <w:vAlign w:val="center"/>
          </w:tcPr>
          <w:p w14:paraId="7FD900CE" w14:textId="77777777" w:rsidR="00D80AEB" w:rsidRDefault="004F44A0">
            <w:pPr>
              <w:jc w:val="right"/>
            </w:pPr>
            <w:r>
              <w:rPr>
                <w:color w:val="000000"/>
                <w:sz w:val="24"/>
              </w:rPr>
              <w:t>0.47</w:t>
            </w:r>
          </w:p>
        </w:tc>
      </w:tr>
      <w:tr w:rsidR="00D80AEB" w14:paraId="3995DF96" w14:textId="77777777">
        <w:trPr>
          <w:jc w:val="center"/>
        </w:trPr>
        <w:tc>
          <w:tcPr>
            <w:tcW w:w="817" w:type="dxa"/>
            <w:vAlign w:val="center"/>
          </w:tcPr>
          <w:p w14:paraId="14A446EF" w14:textId="77777777" w:rsidR="00D80AEB" w:rsidRDefault="004F44A0">
            <w:pPr>
              <w:jc w:val="center"/>
            </w:pPr>
            <w:r>
              <w:rPr>
                <w:color w:val="000000"/>
                <w:sz w:val="24"/>
              </w:rPr>
              <w:t>57</w:t>
            </w:r>
          </w:p>
        </w:tc>
        <w:tc>
          <w:tcPr>
            <w:tcW w:w="1276" w:type="dxa"/>
            <w:vAlign w:val="center"/>
          </w:tcPr>
          <w:p w14:paraId="7D41F239" w14:textId="77777777" w:rsidR="00D80AEB" w:rsidRDefault="004F44A0">
            <w:pPr>
              <w:jc w:val="center"/>
            </w:pPr>
            <w:r>
              <w:rPr>
                <w:color w:val="000000"/>
                <w:sz w:val="24"/>
              </w:rPr>
              <w:t>600177</w:t>
            </w:r>
          </w:p>
        </w:tc>
        <w:tc>
          <w:tcPr>
            <w:tcW w:w="1701" w:type="dxa"/>
            <w:vAlign w:val="center"/>
          </w:tcPr>
          <w:p w14:paraId="65F665C6" w14:textId="77777777" w:rsidR="00D80AEB" w:rsidRDefault="004F44A0">
            <w:pPr>
              <w:jc w:val="center"/>
            </w:pPr>
            <w:r>
              <w:rPr>
                <w:color w:val="000000"/>
                <w:sz w:val="24"/>
              </w:rPr>
              <w:t>雅戈尔</w:t>
            </w:r>
          </w:p>
        </w:tc>
        <w:tc>
          <w:tcPr>
            <w:tcW w:w="1559" w:type="dxa"/>
            <w:vAlign w:val="center"/>
          </w:tcPr>
          <w:p w14:paraId="38AB3A84" w14:textId="77777777" w:rsidR="00D80AEB" w:rsidRDefault="004F44A0">
            <w:pPr>
              <w:jc w:val="right"/>
            </w:pPr>
            <w:r>
              <w:rPr>
                <w:color w:val="000000"/>
                <w:sz w:val="24"/>
              </w:rPr>
              <w:t>243,900</w:t>
            </w:r>
          </w:p>
        </w:tc>
        <w:tc>
          <w:tcPr>
            <w:tcW w:w="1932" w:type="dxa"/>
            <w:vAlign w:val="center"/>
          </w:tcPr>
          <w:p w14:paraId="1BF0AEC6" w14:textId="77777777" w:rsidR="00D80AEB" w:rsidRDefault="004F44A0">
            <w:pPr>
              <w:jc w:val="right"/>
            </w:pPr>
            <w:r>
              <w:rPr>
                <w:color w:val="000000"/>
                <w:sz w:val="24"/>
              </w:rPr>
              <w:t>2,236,563.00</w:t>
            </w:r>
          </w:p>
        </w:tc>
        <w:tc>
          <w:tcPr>
            <w:tcW w:w="1612" w:type="dxa"/>
            <w:vAlign w:val="center"/>
          </w:tcPr>
          <w:p w14:paraId="7B6DAD14" w14:textId="77777777" w:rsidR="00D80AEB" w:rsidRDefault="004F44A0">
            <w:pPr>
              <w:jc w:val="right"/>
            </w:pPr>
            <w:r>
              <w:rPr>
                <w:color w:val="000000"/>
                <w:sz w:val="24"/>
              </w:rPr>
              <w:t>0.47</w:t>
            </w:r>
          </w:p>
        </w:tc>
      </w:tr>
      <w:tr w:rsidR="00D80AEB" w14:paraId="194EF375" w14:textId="77777777">
        <w:trPr>
          <w:jc w:val="center"/>
        </w:trPr>
        <w:tc>
          <w:tcPr>
            <w:tcW w:w="817" w:type="dxa"/>
            <w:vAlign w:val="center"/>
          </w:tcPr>
          <w:p w14:paraId="45AF5921" w14:textId="77777777" w:rsidR="00D80AEB" w:rsidRDefault="004F44A0">
            <w:pPr>
              <w:jc w:val="center"/>
            </w:pPr>
            <w:r>
              <w:rPr>
                <w:color w:val="000000"/>
                <w:sz w:val="24"/>
              </w:rPr>
              <w:t>58</w:t>
            </w:r>
          </w:p>
        </w:tc>
        <w:tc>
          <w:tcPr>
            <w:tcW w:w="1276" w:type="dxa"/>
            <w:vAlign w:val="center"/>
          </w:tcPr>
          <w:p w14:paraId="72FB2672" w14:textId="77777777" w:rsidR="00D80AEB" w:rsidRDefault="004F44A0">
            <w:pPr>
              <w:jc w:val="center"/>
            </w:pPr>
            <w:r>
              <w:rPr>
                <w:color w:val="000000"/>
                <w:sz w:val="24"/>
              </w:rPr>
              <w:t>600535</w:t>
            </w:r>
          </w:p>
        </w:tc>
        <w:tc>
          <w:tcPr>
            <w:tcW w:w="1701" w:type="dxa"/>
            <w:vAlign w:val="center"/>
          </w:tcPr>
          <w:p w14:paraId="27FECCFD" w14:textId="77777777" w:rsidR="00D80AEB" w:rsidRDefault="004F44A0">
            <w:pPr>
              <w:jc w:val="center"/>
            </w:pPr>
            <w:r>
              <w:rPr>
                <w:color w:val="000000"/>
                <w:sz w:val="24"/>
              </w:rPr>
              <w:t>天士力</w:t>
            </w:r>
          </w:p>
        </w:tc>
        <w:tc>
          <w:tcPr>
            <w:tcW w:w="1559" w:type="dxa"/>
            <w:vAlign w:val="center"/>
          </w:tcPr>
          <w:p w14:paraId="750ADD33" w14:textId="77777777" w:rsidR="00D80AEB" w:rsidRDefault="004F44A0">
            <w:pPr>
              <w:jc w:val="right"/>
            </w:pPr>
            <w:r>
              <w:rPr>
                <w:color w:val="000000"/>
                <w:sz w:val="24"/>
              </w:rPr>
              <w:t>62,606</w:t>
            </w:r>
          </w:p>
        </w:tc>
        <w:tc>
          <w:tcPr>
            <w:tcW w:w="1932" w:type="dxa"/>
            <w:vAlign w:val="center"/>
          </w:tcPr>
          <w:p w14:paraId="3CD4DED2" w14:textId="77777777" w:rsidR="00D80AEB" w:rsidRDefault="004F44A0">
            <w:pPr>
              <w:jc w:val="right"/>
            </w:pPr>
            <w:r>
              <w:rPr>
                <w:color w:val="000000"/>
                <w:sz w:val="24"/>
              </w:rPr>
              <w:t>2,227,521.48</w:t>
            </w:r>
          </w:p>
        </w:tc>
        <w:tc>
          <w:tcPr>
            <w:tcW w:w="1612" w:type="dxa"/>
            <w:vAlign w:val="center"/>
          </w:tcPr>
          <w:p w14:paraId="4D74EA57" w14:textId="77777777" w:rsidR="00D80AEB" w:rsidRDefault="004F44A0">
            <w:pPr>
              <w:jc w:val="right"/>
            </w:pPr>
            <w:r>
              <w:rPr>
                <w:color w:val="000000"/>
                <w:sz w:val="24"/>
              </w:rPr>
              <w:t>0.47</w:t>
            </w:r>
          </w:p>
        </w:tc>
      </w:tr>
      <w:tr w:rsidR="00D80AEB" w14:paraId="18FC8E53" w14:textId="77777777">
        <w:trPr>
          <w:jc w:val="center"/>
        </w:trPr>
        <w:tc>
          <w:tcPr>
            <w:tcW w:w="817" w:type="dxa"/>
            <w:vAlign w:val="center"/>
          </w:tcPr>
          <w:p w14:paraId="04DE9FE8" w14:textId="77777777" w:rsidR="00D80AEB" w:rsidRDefault="004F44A0">
            <w:pPr>
              <w:jc w:val="center"/>
            </w:pPr>
            <w:r>
              <w:rPr>
                <w:color w:val="000000"/>
                <w:sz w:val="24"/>
              </w:rPr>
              <w:t>59</w:t>
            </w:r>
          </w:p>
        </w:tc>
        <w:tc>
          <w:tcPr>
            <w:tcW w:w="1276" w:type="dxa"/>
            <w:vAlign w:val="center"/>
          </w:tcPr>
          <w:p w14:paraId="6BA936EF" w14:textId="77777777" w:rsidR="00D80AEB" w:rsidRDefault="004F44A0">
            <w:pPr>
              <w:jc w:val="center"/>
            </w:pPr>
            <w:r>
              <w:rPr>
                <w:color w:val="000000"/>
                <w:sz w:val="24"/>
              </w:rPr>
              <w:t>600068</w:t>
            </w:r>
          </w:p>
        </w:tc>
        <w:tc>
          <w:tcPr>
            <w:tcW w:w="1701" w:type="dxa"/>
            <w:vAlign w:val="center"/>
          </w:tcPr>
          <w:p w14:paraId="55AD5CBE" w14:textId="77777777" w:rsidR="00D80AEB" w:rsidRDefault="004F44A0">
            <w:pPr>
              <w:jc w:val="center"/>
            </w:pPr>
            <w:r>
              <w:rPr>
                <w:color w:val="000000"/>
                <w:sz w:val="24"/>
              </w:rPr>
              <w:t>葛洲坝</w:t>
            </w:r>
          </w:p>
        </w:tc>
        <w:tc>
          <w:tcPr>
            <w:tcW w:w="1559" w:type="dxa"/>
            <w:vAlign w:val="center"/>
          </w:tcPr>
          <w:p w14:paraId="76CBD0D8" w14:textId="77777777" w:rsidR="00D80AEB" w:rsidRDefault="004F44A0">
            <w:pPr>
              <w:jc w:val="right"/>
            </w:pPr>
            <w:r>
              <w:rPr>
                <w:color w:val="000000"/>
                <w:sz w:val="24"/>
              </w:rPr>
              <w:t>269,000</w:t>
            </w:r>
          </w:p>
        </w:tc>
        <w:tc>
          <w:tcPr>
            <w:tcW w:w="1932" w:type="dxa"/>
            <w:vAlign w:val="center"/>
          </w:tcPr>
          <w:p w14:paraId="0417D6EC" w14:textId="77777777" w:rsidR="00D80AEB" w:rsidRDefault="004F44A0">
            <w:pPr>
              <w:jc w:val="right"/>
            </w:pPr>
            <w:r>
              <w:rPr>
                <w:color w:val="000000"/>
                <w:sz w:val="24"/>
              </w:rPr>
              <w:t>2,205,800.00</w:t>
            </w:r>
          </w:p>
        </w:tc>
        <w:tc>
          <w:tcPr>
            <w:tcW w:w="1612" w:type="dxa"/>
            <w:vAlign w:val="center"/>
          </w:tcPr>
          <w:p w14:paraId="219CD74E" w14:textId="77777777" w:rsidR="00D80AEB" w:rsidRDefault="004F44A0">
            <w:pPr>
              <w:jc w:val="right"/>
            </w:pPr>
            <w:r>
              <w:rPr>
                <w:color w:val="000000"/>
                <w:sz w:val="24"/>
              </w:rPr>
              <w:t>0.46</w:t>
            </w:r>
          </w:p>
        </w:tc>
      </w:tr>
      <w:tr w:rsidR="00D80AEB" w14:paraId="3B75978D" w14:textId="77777777">
        <w:trPr>
          <w:jc w:val="center"/>
        </w:trPr>
        <w:tc>
          <w:tcPr>
            <w:tcW w:w="817" w:type="dxa"/>
            <w:vAlign w:val="center"/>
          </w:tcPr>
          <w:p w14:paraId="2BECC877" w14:textId="77777777" w:rsidR="00D80AEB" w:rsidRDefault="004F44A0">
            <w:pPr>
              <w:jc w:val="center"/>
            </w:pPr>
            <w:r>
              <w:rPr>
                <w:color w:val="000000"/>
                <w:sz w:val="24"/>
              </w:rPr>
              <w:t>60</w:t>
            </w:r>
          </w:p>
        </w:tc>
        <w:tc>
          <w:tcPr>
            <w:tcW w:w="1276" w:type="dxa"/>
            <w:vAlign w:val="center"/>
          </w:tcPr>
          <w:p w14:paraId="35D34D8E" w14:textId="77777777" w:rsidR="00D80AEB" w:rsidRDefault="004F44A0">
            <w:pPr>
              <w:jc w:val="center"/>
            </w:pPr>
            <w:r>
              <w:rPr>
                <w:color w:val="000000"/>
                <w:sz w:val="24"/>
              </w:rPr>
              <w:t>600739</w:t>
            </w:r>
          </w:p>
        </w:tc>
        <w:tc>
          <w:tcPr>
            <w:tcW w:w="1701" w:type="dxa"/>
            <w:vAlign w:val="center"/>
          </w:tcPr>
          <w:p w14:paraId="06530FA4" w14:textId="77777777" w:rsidR="00D80AEB" w:rsidRDefault="004F44A0">
            <w:pPr>
              <w:jc w:val="center"/>
            </w:pPr>
            <w:r>
              <w:rPr>
                <w:color w:val="000000"/>
                <w:sz w:val="24"/>
              </w:rPr>
              <w:t>辽宁成大</w:t>
            </w:r>
          </w:p>
        </w:tc>
        <w:tc>
          <w:tcPr>
            <w:tcW w:w="1559" w:type="dxa"/>
            <w:vAlign w:val="center"/>
          </w:tcPr>
          <w:p w14:paraId="3B8BABE5" w14:textId="77777777" w:rsidR="00D80AEB" w:rsidRDefault="004F44A0">
            <w:pPr>
              <w:jc w:val="right"/>
            </w:pPr>
            <w:r>
              <w:rPr>
                <w:color w:val="000000"/>
                <w:sz w:val="24"/>
              </w:rPr>
              <w:t>119,205</w:t>
            </w:r>
          </w:p>
        </w:tc>
        <w:tc>
          <w:tcPr>
            <w:tcW w:w="1932" w:type="dxa"/>
            <w:vAlign w:val="center"/>
          </w:tcPr>
          <w:p w14:paraId="784E3532" w14:textId="77777777" w:rsidR="00D80AEB" w:rsidRDefault="004F44A0">
            <w:pPr>
              <w:jc w:val="right"/>
            </w:pPr>
            <w:r>
              <w:rPr>
                <w:color w:val="000000"/>
                <w:sz w:val="24"/>
              </w:rPr>
              <w:t>2,098,008.00</w:t>
            </w:r>
          </w:p>
        </w:tc>
        <w:tc>
          <w:tcPr>
            <w:tcW w:w="1612" w:type="dxa"/>
            <w:vAlign w:val="center"/>
          </w:tcPr>
          <w:p w14:paraId="6B5BCA87" w14:textId="77777777" w:rsidR="00D80AEB" w:rsidRDefault="004F44A0">
            <w:pPr>
              <w:jc w:val="right"/>
            </w:pPr>
            <w:r>
              <w:rPr>
                <w:color w:val="000000"/>
                <w:sz w:val="24"/>
              </w:rPr>
              <w:t>0.44</w:t>
            </w:r>
          </w:p>
        </w:tc>
      </w:tr>
      <w:tr w:rsidR="00D80AEB" w14:paraId="6F09EE92" w14:textId="77777777">
        <w:trPr>
          <w:jc w:val="center"/>
        </w:trPr>
        <w:tc>
          <w:tcPr>
            <w:tcW w:w="817" w:type="dxa"/>
            <w:vAlign w:val="center"/>
          </w:tcPr>
          <w:p w14:paraId="2943D577" w14:textId="77777777" w:rsidR="00D80AEB" w:rsidRDefault="004F44A0">
            <w:pPr>
              <w:jc w:val="center"/>
            </w:pPr>
            <w:r>
              <w:rPr>
                <w:color w:val="000000"/>
                <w:sz w:val="24"/>
              </w:rPr>
              <w:t>61</w:t>
            </w:r>
          </w:p>
        </w:tc>
        <w:tc>
          <w:tcPr>
            <w:tcW w:w="1276" w:type="dxa"/>
            <w:vAlign w:val="center"/>
          </w:tcPr>
          <w:p w14:paraId="2A60F685" w14:textId="77777777" w:rsidR="00D80AEB" w:rsidRDefault="004F44A0">
            <w:pPr>
              <w:jc w:val="center"/>
            </w:pPr>
            <w:r>
              <w:rPr>
                <w:color w:val="000000"/>
                <w:sz w:val="24"/>
              </w:rPr>
              <w:t>601018</w:t>
            </w:r>
          </w:p>
        </w:tc>
        <w:tc>
          <w:tcPr>
            <w:tcW w:w="1701" w:type="dxa"/>
            <w:vAlign w:val="center"/>
          </w:tcPr>
          <w:p w14:paraId="64DE204F" w14:textId="77777777" w:rsidR="00D80AEB" w:rsidRDefault="004F44A0">
            <w:pPr>
              <w:jc w:val="center"/>
            </w:pPr>
            <w:r>
              <w:rPr>
                <w:color w:val="000000"/>
                <w:sz w:val="24"/>
              </w:rPr>
              <w:t>宁波港</w:t>
            </w:r>
          </w:p>
        </w:tc>
        <w:tc>
          <w:tcPr>
            <w:tcW w:w="1559" w:type="dxa"/>
            <w:vAlign w:val="center"/>
          </w:tcPr>
          <w:p w14:paraId="388A684B" w14:textId="77777777" w:rsidR="00D80AEB" w:rsidRDefault="004F44A0">
            <w:pPr>
              <w:jc w:val="right"/>
            </w:pPr>
            <w:r>
              <w:rPr>
                <w:color w:val="000000"/>
                <w:sz w:val="24"/>
              </w:rPr>
              <w:t>384,592</w:t>
            </w:r>
          </w:p>
        </w:tc>
        <w:tc>
          <w:tcPr>
            <w:tcW w:w="1932" w:type="dxa"/>
            <w:vAlign w:val="center"/>
          </w:tcPr>
          <w:p w14:paraId="30CFC6CF" w14:textId="77777777" w:rsidR="00D80AEB" w:rsidRDefault="004F44A0">
            <w:pPr>
              <w:jc w:val="right"/>
            </w:pPr>
            <w:r>
              <w:rPr>
                <w:color w:val="000000"/>
                <w:sz w:val="24"/>
              </w:rPr>
              <w:t>2,042,183.52</w:t>
            </w:r>
          </w:p>
        </w:tc>
        <w:tc>
          <w:tcPr>
            <w:tcW w:w="1612" w:type="dxa"/>
            <w:vAlign w:val="center"/>
          </w:tcPr>
          <w:p w14:paraId="2E0ACA91" w14:textId="77777777" w:rsidR="00D80AEB" w:rsidRDefault="004F44A0">
            <w:pPr>
              <w:jc w:val="right"/>
            </w:pPr>
            <w:r>
              <w:rPr>
                <w:color w:val="000000"/>
                <w:sz w:val="24"/>
              </w:rPr>
              <w:t>0.43</w:t>
            </w:r>
          </w:p>
        </w:tc>
      </w:tr>
      <w:tr w:rsidR="00D80AEB" w14:paraId="60FA3FA0" w14:textId="77777777">
        <w:trPr>
          <w:jc w:val="center"/>
        </w:trPr>
        <w:tc>
          <w:tcPr>
            <w:tcW w:w="817" w:type="dxa"/>
            <w:vAlign w:val="center"/>
          </w:tcPr>
          <w:p w14:paraId="6B124555" w14:textId="77777777" w:rsidR="00D80AEB" w:rsidRDefault="004F44A0">
            <w:pPr>
              <w:jc w:val="center"/>
            </w:pPr>
            <w:r>
              <w:rPr>
                <w:color w:val="000000"/>
                <w:sz w:val="24"/>
              </w:rPr>
              <w:t>62</w:t>
            </w:r>
          </w:p>
        </w:tc>
        <w:tc>
          <w:tcPr>
            <w:tcW w:w="1276" w:type="dxa"/>
            <w:vAlign w:val="center"/>
          </w:tcPr>
          <w:p w14:paraId="36FAB61B" w14:textId="77777777" w:rsidR="00D80AEB" w:rsidRDefault="004F44A0">
            <w:pPr>
              <w:jc w:val="center"/>
            </w:pPr>
            <w:r>
              <w:rPr>
                <w:color w:val="000000"/>
                <w:sz w:val="24"/>
              </w:rPr>
              <w:t>600362</w:t>
            </w:r>
          </w:p>
        </w:tc>
        <w:tc>
          <w:tcPr>
            <w:tcW w:w="1701" w:type="dxa"/>
            <w:vAlign w:val="center"/>
          </w:tcPr>
          <w:p w14:paraId="4B28F6C2" w14:textId="77777777" w:rsidR="00D80AEB" w:rsidRDefault="004F44A0">
            <w:pPr>
              <w:jc w:val="center"/>
            </w:pPr>
            <w:r>
              <w:rPr>
                <w:color w:val="000000"/>
                <w:sz w:val="24"/>
              </w:rPr>
              <w:t>江西铜业</w:t>
            </w:r>
          </w:p>
        </w:tc>
        <w:tc>
          <w:tcPr>
            <w:tcW w:w="1559" w:type="dxa"/>
            <w:vAlign w:val="center"/>
          </w:tcPr>
          <w:p w14:paraId="7D8F5F38" w14:textId="77777777" w:rsidR="00D80AEB" w:rsidRDefault="004F44A0">
            <w:pPr>
              <w:jc w:val="right"/>
            </w:pPr>
            <w:r>
              <w:rPr>
                <w:color w:val="000000"/>
                <w:sz w:val="24"/>
              </w:rPr>
              <w:t>100,362</w:t>
            </w:r>
          </w:p>
        </w:tc>
        <w:tc>
          <w:tcPr>
            <w:tcW w:w="1932" w:type="dxa"/>
            <w:vAlign w:val="center"/>
          </w:tcPr>
          <w:p w14:paraId="0044D305" w14:textId="77777777" w:rsidR="00D80AEB" w:rsidRDefault="004F44A0">
            <w:pPr>
              <w:jc w:val="right"/>
            </w:pPr>
            <w:r>
              <w:rPr>
                <w:color w:val="000000"/>
                <w:sz w:val="24"/>
              </w:rPr>
              <w:t>2,024,301.54</w:t>
            </w:r>
          </w:p>
        </w:tc>
        <w:tc>
          <w:tcPr>
            <w:tcW w:w="1612" w:type="dxa"/>
            <w:vAlign w:val="center"/>
          </w:tcPr>
          <w:p w14:paraId="6B601B0A" w14:textId="77777777" w:rsidR="00D80AEB" w:rsidRDefault="004F44A0">
            <w:pPr>
              <w:jc w:val="right"/>
            </w:pPr>
            <w:r>
              <w:rPr>
                <w:color w:val="000000"/>
                <w:sz w:val="24"/>
              </w:rPr>
              <w:t>0.42</w:t>
            </w:r>
          </w:p>
        </w:tc>
      </w:tr>
      <w:tr w:rsidR="00D80AEB" w14:paraId="15305BF8" w14:textId="77777777">
        <w:trPr>
          <w:jc w:val="center"/>
        </w:trPr>
        <w:tc>
          <w:tcPr>
            <w:tcW w:w="817" w:type="dxa"/>
            <w:vAlign w:val="center"/>
          </w:tcPr>
          <w:p w14:paraId="7B67C20D" w14:textId="77777777" w:rsidR="00D80AEB" w:rsidRDefault="004F44A0">
            <w:pPr>
              <w:jc w:val="center"/>
            </w:pPr>
            <w:r>
              <w:rPr>
                <w:color w:val="000000"/>
                <w:sz w:val="24"/>
              </w:rPr>
              <w:t>63</w:t>
            </w:r>
          </w:p>
        </w:tc>
        <w:tc>
          <w:tcPr>
            <w:tcW w:w="1276" w:type="dxa"/>
            <w:vAlign w:val="center"/>
          </w:tcPr>
          <w:p w14:paraId="568C6043" w14:textId="77777777" w:rsidR="00D80AEB" w:rsidRDefault="004F44A0">
            <w:pPr>
              <w:jc w:val="center"/>
            </w:pPr>
            <w:r>
              <w:rPr>
                <w:color w:val="000000"/>
                <w:sz w:val="24"/>
              </w:rPr>
              <w:t>600109</w:t>
            </w:r>
          </w:p>
        </w:tc>
        <w:tc>
          <w:tcPr>
            <w:tcW w:w="1701" w:type="dxa"/>
            <w:vAlign w:val="center"/>
          </w:tcPr>
          <w:p w14:paraId="6255C7C6" w14:textId="77777777" w:rsidR="00D80AEB" w:rsidRDefault="004F44A0">
            <w:pPr>
              <w:jc w:val="center"/>
            </w:pPr>
            <w:r>
              <w:rPr>
                <w:color w:val="000000"/>
                <w:sz w:val="24"/>
              </w:rPr>
              <w:t>国金证券</w:t>
            </w:r>
          </w:p>
        </w:tc>
        <w:tc>
          <w:tcPr>
            <w:tcW w:w="1559" w:type="dxa"/>
            <w:vAlign w:val="center"/>
          </w:tcPr>
          <w:p w14:paraId="0FDDE42E" w14:textId="77777777" w:rsidR="00D80AEB" w:rsidRDefault="004F44A0">
            <w:pPr>
              <w:jc w:val="right"/>
            </w:pPr>
            <w:r>
              <w:rPr>
                <w:color w:val="000000"/>
                <w:sz w:val="24"/>
              </w:rPr>
              <w:t>206,373</w:t>
            </w:r>
          </w:p>
        </w:tc>
        <w:tc>
          <w:tcPr>
            <w:tcW w:w="1932" w:type="dxa"/>
            <w:vAlign w:val="center"/>
          </w:tcPr>
          <w:p w14:paraId="4E8765BE" w14:textId="77777777" w:rsidR="00D80AEB" w:rsidRDefault="004F44A0">
            <w:pPr>
              <w:jc w:val="right"/>
            </w:pPr>
            <w:r>
              <w:rPr>
                <w:color w:val="000000"/>
                <w:sz w:val="24"/>
              </w:rPr>
              <w:t>1,968,798.42</w:t>
            </w:r>
          </w:p>
        </w:tc>
        <w:tc>
          <w:tcPr>
            <w:tcW w:w="1612" w:type="dxa"/>
            <w:vAlign w:val="center"/>
          </w:tcPr>
          <w:p w14:paraId="3B570A3B" w14:textId="77777777" w:rsidR="00D80AEB" w:rsidRDefault="004F44A0">
            <w:pPr>
              <w:jc w:val="right"/>
            </w:pPr>
            <w:r>
              <w:rPr>
                <w:color w:val="000000"/>
                <w:sz w:val="24"/>
              </w:rPr>
              <w:t>0.41</w:t>
            </w:r>
          </w:p>
        </w:tc>
      </w:tr>
      <w:tr w:rsidR="00D80AEB" w14:paraId="6357AE77" w14:textId="77777777">
        <w:trPr>
          <w:jc w:val="center"/>
        </w:trPr>
        <w:tc>
          <w:tcPr>
            <w:tcW w:w="817" w:type="dxa"/>
            <w:vAlign w:val="center"/>
          </w:tcPr>
          <w:p w14:paraId="7B44E719" w14:textId="77777777" w:rsidR="00D80AEB" w:rsidRDefault="004F44A0">
            <w:pPr>
              <w:jc w:val="center"/>
            </w:pPr>
            <w:r>
              <w:rPr>
                <w:color w:val="000000"/>
                <w:sz w:val="24"/>
              </w:rPr>
              <w:t>64</w:t>
            </w:r>
          </w:p>
        </w:tc>
        <w:tc>
          <w:tcPr>
            <w:tcW w:w="1276" w:type="dxa"/>
            <w:vAlign w:val="center"/>
          </w:tcPr>
          <w:p w14:paraId="1D629827" w14:textId="77777777" w:rsidR="00D80AEB" w:rsidRDefault="004F44A0">
            <w:pPr>
              <w:jc w:val="center"/>
            </w:pPr>
            <w:r>
              <w:rPr>
                <w:color w:val="000000"/>
                <w:sz w:val="24"/>
              </w:rPr>
              <w:t>600018</w:t>
            </w:r>
          </w:p>
        </w:tc>
        <w:tc>
          <w:tcPr>
            <w:tcW w:w="1701" w:type="dxa"/>
            <w:vAlign w:val="center"/>
          </w:tcPr>
          <w:p w14:paraId="6A73E390" w14:textId="77777777" w:rsidR="00D80AEB" w:rsidRDefault="004F44A0">
            <w:pPr>
              <w:jc w:val="center"/>
            </w:pPr>
            <w:r>
              <w:rPr>
                <w:color w:val="000000"/>
                <w:sz w:val="24"/>
              </w:rPr>
              <w:t>上港集团</w:t>
            </w:r>
          </w:p>
        </w:tc>
        <w:tc>
          <w:tcPr>
            <w:tcW w:w="1559" w:type="dxa"/>
            <w:vAlign w:val="center"/>
          </w:tcPr>
          <w:p w14:paraId="7AEDEB84" w14:textId="77777777" w:rsidR="00D80AEB" w:rsidRDefault="004F44A0">
            <w:pPr>
              <w:jc w:val="right"/>
            </w:pPr>
            <w:r>
              <w:rPr>
                <w:color w:val="000000"/>
                <w:sz w:val="24"/>
              </w:rPr>
              <w:t>293,772</w:t>
            </w:r>
          </w:p>
        </w:tc>
        <w:tc>
          <w:tcPr>
            <w:tcW w:w="1932" w:type="dxa"/>
            <w:vAlign w:val="center"/>
          </w:tcPr>
          <w:p w14:paraId="14712FDA" w14:textId="77777777" w:rsidR="00D80AEB" w:rsidRDefault="004F44A0">
            <w:pPr>
              <w:jc w:val="right"/>
            </w:pPr>
            <w:r>
              <w:rPr>
                <w:color w:val="000000"/>
                <w:sz w:val="24"/>
              </w:rPr>
              <w:t>1,953,583.80</w:t>
            </w:r>
          </w:p>
        </w:tc>
        <w:tc>
          <w:tcPr>
            <w:tcW w:w="1612" w:type="dxa"/>
            <w:vAlign w:val="center"/>
          </w:tcPr>
          <w:p w14:paraId="55456C46" w14:textId="77777777" w:rsidR="00D80AEB" w:rsidRDefault="004F44A0">
            <w:pPr>
              <w:jc w:val="right"/>
            </w:pPr>
            <w:r>
              <w:rPr>
                <w:color w:val="000000"/>
                <w:sz w:val="24"/>
              </w:rPr>
              <w:t>0.41</w:t>
            </w:r>
          </w:p>
        </w:tc>
      </w:tr>
      <w:tr w:rsidR="00D80AEB" w14:paraId="01D89416" w14:textId="77777777">
        <w:trPr>
          <w:jc w:val="center"/>
        </w:trPr>
        <w:tc>
          <w:tcPr>
            <w:tcW w:w="817" w:type="dxa"/>
            <w:vAlign w:val="center"/>
          </w:tcPr>
          <w:p w14:paraId="35CD00CB" w14:textId="77777777" w:rsidR="00D80AEB" w:rsidRDefault="004F44A0">
            <w:pPr>
              <w:jc w:val="center"/>
            </w:pPr>
            <w:r>
              <w:rPr>
                <w:color w:val="000000"/>
                <w:sz w:val="24"/>
              </w:rPr>
              <w:t>65</w:t>
            </w:r>
          </w:p>
        </w:tc>
        <w:tc>
          <w:tcPr>
            <w:tcW w:w="1276" w:type="dxa"/>
            <w:vAlign w:val="center"/>
          </w:tcPr>
          <w:p w14:paraId="14A4455D" w14:textId="77777777" w:rsidR="00D80AEB" w:rsidRDefault="004F44A0">
            <w:pPr>
              <w:jc w:val="center"/>
            </w:pPr>
            <w:r>
              <w:rPr>
                <w:color w:val="000000"/>
                <w:sz w:val="24"/>
              </w:rPr>
              <w:t>601800</w:t>
            </w:r>
          </w:p>
        </w:tc>
        <w:tc>
          <w:tcPr>
            <w:tcW w:w="1701" w:type="dxa"/>
            <w:vAlign w:val="center"/>
          </w:tcPr>
          <w:p w14:paraId="7D05BD8C" w14:textId="77777777" w:rsidR="00D80AEB" w:rsidRDefault="004F44A0">
            <w:pPr>
              <w:jc w:val="center"/>
            </w:pPr>
            <w:r>
              <w:rPr>
                <w:color w:val="000000"/>
                <w:sz w:val="24"/>
              </w:rPr>
              <w:t>中国交建</w:t>
            </w:r>
          </w:p>
        </w:tc>
        <w:tc>
          <w:tcPr>
            <w:tcW w:w="1559" w:type="dxa"/>
            <w:vAlign w:val="center"/>
          </w:tcPr>
          <w:p w14:paraId="6045AFF9" w14:textId="77777777" w:rsidR="00D80AEB" w:rsidRDefault="004F44A0">
            <w:pPr>
              <w:jc w:val="right"/>
            </w:pPr>
            <w:r>
              <w:rPr>
                <w:color w:val="000000"/>
                <w:sz w:val="24"/>
              </w:rPr>
              <w:t>147,465</w:t>
            </w:r>
          </w:p>
        </w:tc>
        <w:tc>
          <w:tcPr>
            <w:tcW w:w="1932" w:type="dxa"/>
            <w:vAlign w:val="center"/>
          </w:tcPr>
          <w:p w14:paraId="6C7CD712" w14:textId="77777777" w:rsidR="00D80AEB" w:rsidRDefault="004F44A0">
            <w:pPr>
              <w:jc w:val="right"/>
            </w:pPr>
            <w:r>
              <w:rPr>
                <w:color w:val="000000"/>
                <w:sz w:val="24"/>
              </w:rPr>
              <w:t>1,887,552.00</w:t>
            </w:r>
          </w:p>
        </w:tc>
        <w:tc>
          <w:tcPr>
            <w:tcW w:w="1612" w:type="dxa"/>
            <w:vAlign w:val="center"/>
          </w:tcPr>
          <w:p w14:paraId="0C53B1CC" w14:textId="77777777" w:rsidR="00D80AEB" w:rsidRDefault="004F44A0">
            <w:pPr>
              <w:jc w:val="right"/>
            </w:pPr>
            <w:r>
              <w:rPr>
                <w:color w:val="000000"/>
                <w:sz w:val="24"/>
              </w:rPr>
              <w:t>0.39</w:t>
            </w:r>
          </w:p>
        </w:tc>
      </w:tr>
      <w:tr w:rsidR="00D80AEB" w14:paraId="770F2652" w14:textId="77777777">
        <w:trPr>
          <w:jc w:val="center"/>
        </w:trPr>
        <w:tc>
          <w:tcPr>
            <w:tcW w:w="817" w:type="dxa"/>
            <w:vAlign w:val="center"/>
          </w:tcPr>
          <w:p w14:paraId="6CB5D393" w14:textId="77777777" w:rsidR="00D80AEB" w:rsidRDefault="004F44A0">
            <w:pPr>
              <w:jc w:val="center"/>
            </w:pPr>
            <w:r>
              <w:rPr>
                <w:color w:val="000000"/>
                <w:sz w:val="24"/>
              </w:rPr>
              <w:t>66</w:t>
            </w:r>
          </w:p>
        </w:tc>
        <w:tc>
          <w:tcPr>
            <w:tcW w:w="1276" w:type="dxa"/>
            <w:vAlign w:val="center"/>
          </w:tcPr>
          <w:p w14:paraId="1682A877" w14:textId="77777777" w:rsidR="00D80AEB" w:rsidRDefault="004F44A0">
            <w:pPr>
              <w:jc w:val="center"/>
            </w:pPr>
            <w:r>
              <w:rPr>
                <w:color w:val="000000"/>
                <w:sz w:val="24"/>
              </w:rPr>
              <w:t>600332</w:t>
            </w:r>
          </w:p>
        </w:tc>
        <w:tc>
          <w:tcPr>
            <w:tcW w:w="1701" w:type="dxa"/>
            <w:vAlign w:val="center"/>
          </w:tcPr>
          <w:p w14:paraId="2D85A397" w14:textId="77777777" w:rsidR="00D80AEB" w:rsidRDefault="004F44A0">
            <w:pPr>
              <w:jc w:val="center"/>
            </w:pPr>
            <w:r>
              <w:rPr>
                <w:color w:val="000000"/>
                <w:sz w:val="24"/>
              </w:rPr>
              <w:t>白云山</w:t>
            </w:r>
          </w:p>
        </w:tc>
        <w:tc>
          <w:tcPr>
            <w:tcW w:w="1559" w:type="dxa"/>
            <w:vAlign w:val="center"/>
          </w:tcPr>
          <w:p w14:paraId="7AE1A0D5" w14:textId="77777777" w:rsidR="00D80AEB" w:rsidRDefault="004F44A0">
            <w:pPr>
              <w:jc w:val="right"/>
            </w:pPr>
            <w:r>
              <w:rPr>
                <w:color w:val="000000"/>
                <w:sz w:val="24"/>
              </w:rPr>
              <w:t>58,531</w:t>
            </w:r>
          </w:p>
        </w:tc>
        <w:tc>
          <w:tcPr>
            <w:tcW w:w="1932" w:type="dxa"/>
            <w:vAlign w:val="center"/>
          </w:tcPr>
          <w:p w14:paraId="3CE4086F" w14:textId="77777777" w:rsidR="00D80AEB" w:rsidRDefault="004F44A0">
            <w:pPr>
              <w:jc w:val="right"/>
            </w:pPr>
            <w:r>
              <w:rPr>
                <w:color w:val="000000"/>
                <w:sz w:val="24"/>
              </w:rPr>
              <w:t>1,881,186.34</w:t>
            </w:r>
          </w:p>
        </w:tc>
        <w:tc>
          <w:tcPr>
            <w:tcW w:w="1612" w:type="dxa"/>
            <w:vAlign w:val="center"/>
          </w:tcPr>
          <w:p w14:paraId="13246A4F" w14:textId="77777777" w:rsidR="00D80AEB" w:rsidRDefault="004F44A0">
            <w:pPr>
              <w:jc w:val="right"/>
            </w:pPr>
            <w:r>
              <w:rPr>
                <w:color w:val="000000"/>
                <w:sz w:val="24"/>
              </w:rPr>
              <w:t>0.39</w:t>
            </w:r>
          </w:p>
        </w:tc>
      </w:tr>
      <w:tr w:rsidR="00D80AEB" w14:paraId="2B33112B" w14:textId="77777777">
        <w:trPr>
          <w:jc w:val="center"/>
        </w:trPr>
        <w:tc>
          <w:tcPr>
            <w:tcW w:w="817" w:type="dxa"/>
            <w:vAlign w:val="center"/>
          </w:tcPr>
          <w:p w14:paraId="1B3E1EE3" w14:textId="77777777" w:rsidR="00D80AEB" w:rsidRDefault="004F44A0">
            <w:pPr>
              <w:jc w:val="center"/>
            </w:pPr>
            <w:r>
              <w:rPr>
                <w:color w:val="000000"/>
                <w:sz w:val="24"/>
              </w:rPr>
              <w:t>67</w:t>
            </w:r>
          </w:p>
        </w:tc>
        <w:tc>
          <w:tcPr>
            <w:tcW w:w="1276" w:type="dxa"/>
            <w:vAlign w:val="center"/>
          </w:tcPr>
          <w:p w14:paraId="3933B11F" w14:textId="77777777" w:rsidR="00D80AEB" w:rsidRDefault="004F44A0">
            <w:pPr>
              <w:jc w:val="center"/>
            </w:pPr>
            <w:r>
              <w:rPr>
                <w:color w:val="000000"/>
                <w:sz w:val="24"/>
              </w:rPr>
              <w:t>601998</w:t>
            </w:r>
          </w:p>
        </w:tc>
        <w:tc>
          <w:tcPr>
            <w:tcW w:w="1701" w:type="dxa"/>
            <w:vAlign w:val="center"/>
          </w:tcPr>
          <w:p w14:paraId="0F1ED71E" w14:textId="77777777" w:rsidR="00D80AEB" w:rsidRDefault="004F44A0">
            <w:pPr>
              <w:jc w:val="center"/>
            </w:pPr>
            <w:r>
              <w:rPr>
                <w:color w:val="000000"/>
                <w:sz w:val="24"/>
              </w:rPr>
              <w:t>中信银行</w:t>
            </w:r>
          </w:p>
        </w:tc>
        <w:tc>
          <w:tcPr>
            <w:tcW w:w="1559" w:type="dxa"/>
            <w:vAlign w:val="center"/>
          </w:tcPr>
          <w:p w14:paraId="2D2F601C" w14:textId="77777777" w:rsidR="00D80AEB" w:rsidRDefault="004F44A0">
            <w:pPr>
              <w:jc w:val="right"/>
            </w:pPr>
            <w:r>
              <w:rPr>
                <w:color w:val="000000"/>
                <w:sz w:val="24"/>
              </w:rPr>
              <w:t>297,244</w:t>
            </w:r>
          </w:p>
        </w:tc>
        <w:tc>
          <w:tcPr>
            <w:tcW w:w="1932" w:type="dxa"/>
            <w:vAlign w:val="center"/>
          </w:tcPr>
          <w:p w14:paraId="0D86CD38" w14:textId="77777777" w:rsidR="00D80AEB" w:rsidRDefault="004F44A0">
            <w:pPr>
              <w:jc w:val="right"/>
            </w:pPr>
            <w:r>
              <w:rPr>
                <w:color w:val="000000"/>
                <w:sz w:val="24"/>
              </w:rPr>
              <w:t>1,842,912.80</w:t>
            </w:r>
          </w:p>
        </w:tc>
        <w:tc>
          <w:tcPr>
            <w:tcW w:w="1612" w:type="dxa"/>
            <w:vAlign w:val="center"/>
          </w:tcPr>
          <w:p w14:paraId="077B95EB" w14:textId="77777777" w:rsidR="00D80AEB" w:rsidRDefault="004F44A0">
            <w:pPr>
              <w:jc w:val="right"/>
            </w:pPr>
            <w:r>
              <w:rPr>
                <w:color w:val="000000"/>
                <w:sz w:val="24"/>
              </w:rPr>
              <w:t>0.38</w:t>
            </w:r>
          </w:p>
        </w:tc>
      </w:tr>
      <w:tr w:rsidR="00D80AEB" w14:paraId="24A112C0" w14:textId="77777777">
        <w:trPr>
          <w:jc w:val="center"/>
        </w:trPr>
        <w:tc>
          <w:tcPr>
            <w:tcW w:w="817" w:type="dxa"/>
            <w:vAlign w:val="center"/>
          </w:tcPr>
          <w:p w14:paraId="61266C52" w14:textId="77777777" w:rsidR="00D80AEB" w:rsidRDefault="004F44A0">
            <w:pPr>
              <w:jc w:val="center"/>
            </w:pPr>
            <w:r>
              <w:rPr>
                <w:color w:val="000000"/>
                <w:sz w:val="24"/>
              </w:rPr>
              <w:t>68</w:t>
            </w:r>
          </w:p>
        </w:tc>
        <w:tc>
          <w:tcPr>
            <w:tcW w:w="1276" w:type="dxa"/>
            <w:vAlign w:val="center"/>
          </w:tcPr>
          <w:p w14:paraId="1A166D7E" w14:textId="77777777" w:rsidR="00D80AEB" w:rsidRDefault="004F44A0">
            <w:pPr>
              <w:jc w:val="center"/>
            </w:pPr>
            <w:r>
              <w:rPr>
                <w:color w:val="000000"/>
                <w:sz w:val="24"/>
              </w:rPr>
              <w:t>603993</w:t>
            </w:r>
          </w:p>
        </w:tc>
        <w:tc>
          <w:tcPr>
            <w:tcW w:w="1701" w:type="dxa"/>
            <w:vAlign w:val="center"/>
          </w:tcPr>
          <w:p w14:paraId="69733D3C" w14:textId="77777777" w:rsidR="00D80AEB" w:rsidRDefault="004F44A0">
            <w:pPr>
              <w:jc w:val="center"/>
            </w:pPr>
            <w:r>
              <w:rPr>
                <w:color w:val="000000"/>
                <w:sz w:val="24"/>
              </w:rPr>
              <w:t>洛阳钼业</w:t>
            </w:r>
          </w:p>
        </w:tc>
        <w:tc>
          <w:tcPr>
            <w:tcW w:w="1559" w:type="dxa"/>
            <w:vAlign w:val="center"/>
          </w:tcPr>
          <w:p w14:paraId="05010510" w14:textId="77777777" w:rsidR="00D80AEB" w:rsidRDefault="004F44A0">
            <w:pPr>
              <w:jc w:val="right"/>
            </w:pPr>
            <w:r>
              <w:rPr>
                <w:color w:val="000000"/>
                <w:sz w:val="24"/>
              </w:rPr>
              <w:t>258,600</w:t>
            </w:r>
          </w:p>
        </w:tc>
        <w:tc>
          <w:tcPr>
            <w:tcW w:w="1932" w:type="dxa"/>
            <w:vAlign w:val="center"/>
          </w:tcPr>
          <w:p w14:paraId="132BD742" w14:textId="77777777" w:rsidR="00D80AEB" w:rsidRDefault="004F44A0">
            <w:pPr>
              <w:jc w:val="right"/>
            </w:pPr>
            <w:r>
              <w:rPr>
                <w:color w:val="000000"/>
                <w:sz w:val="24"/>
              </w:rPr>
              <w:t>1,779,168.00</w:t>
            </w:r>
          </w:p>
        </w:tc>
        <w:tc>
          <w:tcPr>
            <w:tcW w:w="1612" w:type="dxa"/>
            <w:vAlign w:val="center"/>
          </w:tcPr>
          <w:p w14:paraId="13EDCB68" w14:textId="77777777" w:rsidR="00D80AEB" w:rsidRDefault="004F44A0">
            <w:pPr>
              <w:jc w:val="right"/>
            </w:pPr>
            <w:r>
              <w:rPr>
                <w:color w:val="000000"/>
                <w:sz w:val="24"/>
              </w:rPr>
              <w:t>0.37</w:t>
            </w:r>
          </w:p>
        </w:tc>
      </w:tr>
      <w:tr w:rsidR="00D80AEB" w14:paraId="4C44CA21" w14:textId="77777777">
        <w:trPr>
          <w:jc w:val="center"/>
        </w:trPr>
        <w:tc>
          <w:tcPr>
            <w:tcW w:w="817" w:type="dxa"/>
            <w:vAlign w:val="center"/>
          </w:tcPr>
          <w:p w14:paraId="52590B8B" w14:textId="77777777" w:rsidR="00D80AEB" w:rsidRDefault="004F44A0">
            <w:pPr>
              <w:jc w:val="center"/>
            </w:pPr>
            <w:r>
              <w:rPr>
                <w:color w:val="000000"/>
                <w:sz w:val="24"/>
              </w:rPr>
              <w:t>69</w:t>
            </w:r>
          </w:p>
        </w:tc>
        <w:tc>
          <w:tcPr>
            <w:tcW w:w="1276" w:type="dxa"/>
            <w:vAlign w:val="center"/>
          </w:tcPr>
          <w:p w14:paraId="3D1CAB63" w14:textId="77777777" w:rsidR="00D80AEB" w:rsidRDefault="004F44A0">
            <w:pPr>
              <w:jc w:val="center"/>
            </w:pPr>
            <w:r>
              <w:rPr>
                <w:color w:val="000000"/>
                <w:sz w:val="24"/>
              </w:rPr>
              <w:t>600497</w:t>
            </w:r>
          </w:p>
        </w:tc>
        <w:tc>
          <w:tcPr>
            <w:tcW w:w="1701" w:type="dxa"/>
            <w:vAlign w:val="center"/>
          </w:tcPr>
          <w:p w14:paraId="0FE7D148" w14:textId="77777777" w:rsidR="00D80AEB" w:rsidRDefault="004F44A0">
            <w:pPr>
              <w:jc w:val="center"/>
            </w:pPr>
            <w:r>
              <w:rPr>
                <w:color w:val="000000"/>
                <w:sz w:val="24"/>
              </w:rPr>
              <w:t>驰宏锌锗</w:t>
            </w:r>
          </w:p>
        </w:tc>
        <w:tc>
          <w:tcPr>
            <w:tcW w:w="1559" w:type="dxa"/>
            <w:vAlign w:val="center"/>
          </w:tcPr>
          <w:p w14:paraId="4B54623D" w14:textId="77777777" w:rsidR="00D80AEB" w:rsidRDefault="004F44A0">
            <w:pPr>
              <w:jc w:val="right"/>
            </w:pPr>
            <w:r>
              <w:rPr>
                <w:color w:val="000000"/>
                <w:sz w:val="24"/>
              </w:rPr>
              <w:t>247,700</w:t>
            </w:r>
          </w:p>
        </w:tc>
        <w:tc>
          <w:tcPr>
            <w:tcW w:w="1932" w:type="dxa"/>
            <w:vAlign w:val="center"/>
          </w:tcPr>
          <w:p w14:paraId="7F49A901" w14:textId="77777777" w:rsidR="00D80AEB" w:rsidRDefault="004F44A0">
            <w:pPr>
              <w:jc w:val="right"/>
            </w:pPr>
            <w:r>
              <w:rPr>
                <w:color w:val="000000"/>
                <w:sz w:val="24"/>
              </w:rPr>
              <w:t>1,758,670.00</w:t>
            </w:r>
          </w:p>
        </w:tc>
        <w:tc>
          <w:tcPr>
            <w:tcW w:w="1612" w:type="dxa"/>
            <w:vAlign w:val="center"/>
          </w:tcPr>
          <w:p w14:paraId="47E58C51" w14:textId="77777777" w:rsidR="00D80AEB" w:rsidRDefault="004F44A0">
            <w:pPr>
              <w:jc w:val="right"/>
            </w:pPr>
            <w:r>
              <w:rPr>
                <w:color w:val="000000"/>
                <w:sz w:val="24"/>
              </w:rPr>
              <w:t>0.37</w:t>
            </w:r>
          </w:p>
        </w:tc>
      </w:tr>
      <w:tr w:rsidR="00D80AEB" w14:paraId="2CDC29ED" w14:textId="77777777">
        <w:trPr>
          <w:jc w:val="center"/>
        </w:trPr>
        <w:tc>
          <w:tcPr>
            <w:tcW w:w="817" w:type="dxa"/>
            <w:vAlign w:val="center"/>
          </w:tcPr>
          <w:p w14:paraId="060B3181" w14:textId="77777777" w:rsidR="00D80AEB" w:rsidRDefault="004F44A0">
            <w:pPr>
              <w:jc w:val="center"/>
            </w:pPr>
            <w:r>
              <w:rPr>
                <w:color w:val="000000"/>
                <w:sz w:val="24"/>
              </w:rPr>
              <w:t>70</w:t>
            </w:r>
          </w:p>
        </w:tc>
        <w:tc>
          <w:tcPr>
            <w:tcW w:w="1276" w:type="dxa"/>
            <w:vAlign w:val="center"/>
          </w:tcPr>
          <w:p w14:paraId="7676C959" w14:textId="77777777" w:rsidR="00D80AEB" w:rsidRDefault="004F44A0">
            <w:pPr>
              <w:jc w:val="center"/>
            </w:pPr>
            <w:r>
              <w:rPr>
                <w:color w:val="000000"/>
                <w:sz w:val="24"/>
              </w:rPr>
              <w:t>600085</w:t>
            </w:r>
          </w:p>
        </w:tc>
        <w:tc>
          <w:tcPr>
            <w:tcW w:w="1701" w:type="dxa"/>
            <w:vAlign w:val="center"/>
          </w:tcPr>
          <w:p w14:paraId="461750F8" w14:textId="77777777" w:rsidR="00D80AEB" w:rsidRDefault="004F44A0">
            <w:pPr>
              <w:jc w:val="center"/>
            </w:pPr>
            <w:r>
              <w:rPr>
                <w:color w:val="000000"/>
                <w:sz w:val="24"/>
              </w:rPr>
              <w:t>同仁堂</w:t>
            </w:r>
          </w:p>
        </w:tc>
        <w:tc>
          <w:tcPr>
            <w:tcW w:w="1559" w:type="dxa"/>
            <w:vAlign w:val="center"/>
          </w:tcPr>
          <w:p w14:paraId="078A1AD4" w14:textId="77777777" w:rsidR="00D80AEB" w:rsidRDefault="004F44A0">
            <w:pPr>
              <w:jc w:val="right"/>
            </w:pPr>
            <w:r>
              <w:rPr>
                <w:color w:val="000000"/>
                <w:sz w:val="24"/>
              </w:rPr>
              <w:t>53,850</w:t>
            </w:r>
          </w:p>
        </w:tc>
        <w:tc>
          <w:tcPr>
            <w:tcW w:w="1932" w:type="dxa"/>
            <w:vAlign w:val="center"/>
          </w:tcPr>
          <w:p w14:paraId="5833FD99" w14:textId="77777777" w:rsidR="00D80AEB" w:rsidRDefault="004F44A0">
            <w:pPr>
              <w:jc w:val="right"/>
            </w:pPr>
            <w:r>
              <w:rPr>
                <w:color w:val="000000"/>
                <w:sz w:val="24"/>
              </w:rPr>
              <w:t>1,736,124.00</w:t>
            </w:r>
          </w:p>
        </w:tc>
        <w:tc>
          <w:tcPr>
            <w:tcW w:w="1612" w:type="dxa"/>
            <w:vAlign w:val="center"/>
          </w:tcPr>
          <w:p w14:paraId="5D94B477" w14:textId="77777777" w:rsidR="00D80AEB" w:rsidRDefault="004F44A0">
            <w:pPr>
              <w:jc w:val="right"/>
            </w:pPr>
            <w:r>
              <w:rPr>
                <w:color w:val="000000"/>
                <w:sz w:val="24"/>
              </w:rPr>
              <w:t>0.36</w:t>
            </w:r>
          </w:p>
        </w:tc>
      </w:tr>
      <w:tr w:rsidR="00D80AEB" w14:paraId="4DD9A1A2" w14:textId="77777777">
        <w:trPr>
          <w:jc w:val="center"/>
        </w:trPr>
        <w:tc>
          <w:tcPr>
            <w:tcW w:w="817" w:type="dxa"/>
            <w:vAlign w:val="center"/>
          </w:tcPr>
          <w:p w14:paraId="154123C5" w14:textId="77777777" w:rsidR="00D80AEB" w:rsidRDefault="004F44A0">
            <w:pPr>
              <w:jc w:val="center"/>
            </w:pPr>
            <w:r>
              <w:rPr>
                <w:color w:val="000000"/>
                <w:sz w:val="24"/>
              </w:rPr>
              <w:t>71</w:t>
            </w:r>
          </w:p>
        </w:tc>
        <w:tc>
          <w:tcPr>
            <w:tcW w:w="1276" w:type="dxa"/>
            <w:vAlign w:val="center"/>
          </w:tcPr>
          <w:p w14:paraId="7F05F8A8" w14:textId="77777777" w:rsidR="00D80AEB" w:rsidRDefault="004F44A0">
            <w:pPr>
              <w:jc w:val="center"/>
            </w:pPr>
            <w:r>
              <w:rPr>
                <w:color w:val="000000"/>
                <w:sz w:val="24"/>
              </w:rPr>
              <w:t>600100</w:t>
            </w:r>
          </w:p>
        </w:tc>
        <w:tc>
          <w:tcPr>
            <w:tcW w:w="1701" w:type="dxa"/>
            <w:vAlign w:val="center"/>
          </w:tcPr>
          <w:p w14:paraId="232138CC" w14:textId="77777777" w:rsidR="00D80AEB" w:rsidRDefault="004F44A0">
            <w:pPr>
              <w:jc w:val="center"/>
            </w:pPr>
            <w:r>
              <w:rPr>
                <w:color w:val="000000"/>
                <w:sz w:val="24"/>
              </w:rPr>
              <w:t>同方股份</w:t>
            </w:r>
          </w:p>
        </w:tc>
        <w:tc>
          <w:tcPr>
            <w:tcW w:w="1559" w:type="dxa"/>
            <w:vAlign w:val="center"/>
          </w:tcPr>
          <w:p w14:paraId="4C8CB603" w14:textId="77777777" w:rsidR="00D80AEB" w:rsidRDefault="004F44A0">
            <w:pPr>
              <w:jc w:val="right"/>
            </w:pPr>
            <w:r>
              <w:rPr>
                <w:color w:val="000000"/>
                <w:sz w:val="24"/>
              </w:rPr>
              <w:t>172,556</w:t>
            </w:r>
          </w:p>
        </w:tc>
        <w:tc>
          <w:tcPr>
            <w:tcW w:w="1932" w:type="dxa"/>
            <w:vAlign w:val="center"/>
          </w:tcPr>
          <w:p w14:paraId="4D2F6B01" w14:textId="77777777" w:rsidR="00D80AEB" w:rsidRDefault="004F44A0">
            <w:pPr>
              <w:jc w:val="right"/>
            </w:pPr>
            <w:r>
              <w:rPr>
                <w:color w:val="000000"/>
                <w:sz w:val="24"/>
              </w:rPr>
              <w:t>1,691,048.80</w:t>
            </w:r>
          </w:p>
        </w:tc>
        <w:tc>
          <w:tcPr>
            <w:tcW w:w="1612" w:type="dxa"/>
            <w:vAlign w:val="center"/>
          </w:tcPr>
          <w:p w14:paraId="2F28DE01" w14:textId="77777777" w:rsidR="00D80AEB" w:rsidRDefault="004F44A0">
            <w:pPr>
              <w:jc w:val="right"/>
            </w:pPr>
            <w:r>
              <w:rPr>
                <w:color w:val="000000"/>
                <w:sz w:val="24"/>
              </w:rPr>
              <w:t>0.35</w:t>
            </w:r>
          </w:p>
        </w:tc>
      </w:tr>
      <w:tr w:rsidR="00D80AEB" w14:paraId="725B873B" w14:textId="77777777">
        <w:trPr>
          <w:jc w:val="center"/>
        </w:trPr>
        <w:tc>
          <w:tcPr>
            <w:tcW w:w="817" w:type="dxa"/>
            <w:vAlign w:val="center"/>
          </w:tcPr>
          <w:p w14:paraId="311A9274" w14:textId="77777777" w:rsidR="00D80AEB" w:rsidRDefault="004F44A0">
            <w:pPr>
              <w:jc w:val="center"/>
            </w:pPr>
            <w:r>
              <w:rPr>
                <w:color w:val="000000"/>
                <w:sz w:val="24"/>
              </w:rPr>
              <w:t>72</w:t>
            </w:r>
          </w:p>
        </w:tc>
        <w:tc>
          <w:tcPr>
            <w:tcW w:w="1276" w:type="dxa"/>
            <w:vAlign w:val="center"/>
          </w:tcPr>
          <w:p w14:paraId="6371345F" w14:textId="77777777" w:rsidR="00D80AEB" w:rsidRDefault="004F44A0">
            <w:pPr>
              <w:jc w:val="center"/>
            </w:pPr>
            <w:r>
              <w:rPr>
                <w:color w:val="000000"/>
                <w:sz w:val="24"/>
              </w:rPr>
              <w:t>600297</w:t>
            </w:r>
          </w:p>
        </w:tc>
        <w:tc>
          <w:tcPr>
            <w:tcW w:w="1701" w:type="dxa"/>
            <w:vAlign w:val="center"/>
          </w:tcPr>
          <w:p w14:paraId="08F2FE40" w14:textId="77777777" w:rsidR="00D80AEB" w:rsidRDefault="004F44A0">
            <w:pPr>
              <w:jc w:val="center"/>
            </w:pPr>
            <w:r>
              <w:rPr>
                <w:color w:val="000000"/>
                <w:sz w:val="24"/>
              </w:rPr>
              <w:t>广汇汽车</w:t>
            </w:r>
          </w:p>
        </w:tc>
        <w:tc>
          <w:tcPr>
            <w:tcW w:w="1559" w:type="dxa"/>
            <w:vAlign w:val="center"/>
          </w:tcPr>
          <w:p w14:paraId="6D1099A4" w14:textId="77777777" w:rsidR="00D80AEB" w:rsidRDefault="004F44A0">
            <w:pPr>
              <w:jc w:val="right"/>
            </w:pPr>
            <w:r>
              <w:rPr>
                <w:color w:val="000000"/>
                <w:sz w:val="24"/>
              </w:rPr>
              <w:t>208,180</w:t>
            </w:r>
          </w:p>
        </w:tc>
        <w:tc>
          <w:tcPr>
            <w:tcW w:w="1932" w:type="dxa"/>
            <w:vAlign w:val="center"/>
          </w:tcPr>
          <w:p w14:paraId="30E311DB" w14:textId="77777777" w:rsidR="00D80AEB" w:rsidRDefault="004F44A0">
            <w:pPr>
              <w:jc w:val="right"/>
            </w:pPr>
            <w:r>
              <w:rPr>
                <w:color w:val="000000"/>
                <w:sz w:val="24"/>
              </w:rPr>
              <w:t>1,669,603.60</w:t>
            </w:r>
          </w:p>
        </w:tc>
        <w:tc>
          <w:tcPr>
            <w:tcW w:w="1612" w:type="dxa"/>
            <w:vAlign w:val="center"/>
          </w:tcPr>
          <w:p w14:paraId="1230B9FB" w14:textId="77777777" w:rsidR="00D80AEB" w:rsidRDefault="004F44A0">
            <w:pPr>
              <w:jc w:val="right"/>
            </w:pPr>
            <w:r>
              <w:rPr>
                <w:color w:val="000000"/>
                <w:sz w:val="24"/>
              </w:rPr>
              <w:t>0.35</w:t>
            </w:r>
          </w:p>
        </w:tc>
      </w:tr>
      <w:tr w:rsidR="00D80AEB" w14:paraId="3E272774" w14:textId="77777777">
        <w:trPr>
          <w:jc w:val="center"/>
        </w:trPr>
        <w:tc>
          <w:tcPr>
            <w:tcW w:w="817" w:type="dxa"/>
            <w:vAlign w:val="center"/>
          </w:tcPr>
          <w:p w14:paraId="3C5FD35A" w14:textId="77777777" w:rsidR="00D80AEB" w:rsidRDefault="004F44A0">
            <w:pPr>
              <w:jc w:val="center"/>
            </w:pPr>
            <w:r>
              <w:rPr>
                <w:color w:val="000000"/>
                <w:sz w:val="24"/>
              </w:rPr>
              <w:t>73</w:t>
            </w:r>
          </w:p>
        </w:tc>
        <w:tc>
          <w:tcPr>
            <w:tcW w:w="1276" w:type="dxa"/>
            <w:vAlign w:val="center"/>
          </w:tcPr>
          <w:p w14:paraId="433BF358" w14:textId="77777777" w:rsidR="00D80AEB" w:rsidRDefault="004F44A0">
            <w:pPr>
              <w:jc w:val="center"/>
            </w:pPr>
            <w:r>
              <w:rPr>
                <w:color w:val="000000"/>
                <w:sz w:val="24"/>
              </w:rPr>
              <w:t>600489</w:t>
            </w:r>
          </w:p>
        </w:tc>
        <w:tc>
          <w:tcPr>
            <w:tcW w:w="1701" w:type="dxa"/>
            <w:vAlign w:val="center"/>
          </w:tcPr>
          <w:p w14:paraId="6DF35407" w14:textId="77777777" w:rsidR="00D80AEB" w:rsidRDefault="004F44A0">
            <w:pPr>
              <w:jc w:val="center"/>
            </w:pPr>
            <w:r>
              <w:rPr>
                <w:color w:val="000000"/>
                <w:sz w:val="24"/>
              </w:rPr>
              <w:t>中金黄金</w:t>
            </w:r>
          </w:p>
        </w:tc>
        <w:tc>
          <w:tcPr>
            <w:tcW w:w="1559" w:type="dxa"/>
            <w:vAlign w:val="center"/>
          </w:tcPr>
          <w:p w14:paraId="2AEB8150" w14:textId="77777777" w:rsidR="00D80AEB" w:rsidRDefault="004F44A0">
            <w:pPr>
              <w:jc w:val="right"/>
            </w:pPr>
            <w:r>
              <w:rPr>
                <w:color w:val="000000"/>
                <w:sz w:val="24"/>
              </w:rPr>
              <w:t>168,372</w:t>
            </w:r>
          </w:p>
        </w:tc>
        <w:tc>
          <w:tcPr>
            <w:tcW w:w="1932" w:type="dxa"/>
            <w:vAlign w:val="center"/>
          </w:tcPr>
          <w:p w14:paraId="27CC9BC7" w14:textId="77777777" w:rsidR="00D80AEB" w:rsidRDefault="004F44A0">
            <w:pPr>
              <w:jc w:val="right"/>
            </w:pPr>
            <w:r>
              <w:rPr>
                <w:color w:val="000000"/>
                <w:sz w:val="24"/>
              </w:rPr>
              <w:t>1,665,199.08</w:t>
            </w:r>
          </w:p>
        </w:tc>
        <w:tc>
          <w:tcPr>
            <w:tcW w:w="1612" w:type="dxa"/>
            <w:vAlign w:val="center"/>
          </w:tcPr>
          <w:p w14:paraId="6F80E03B" w14:textId="77777777" w:rsidR="00D80AEB" w:rsidRDefault="004F44A0">
            <w:pPr>
              <w:jc w:val="right"/>
            </w:pPr>
            <w:r>
              <w:rPr>
                <w:color w:val="000000"/>
                <w:sz w:val="24"/>
              </w:rPr>
              <w:t>0.35</w:t>
            </w:r>
          </w:p>
        </w:tc>
      </w:tr>
      <w:tr w:rsidR="00D80AEB" w14:paraId="2CEF9248" w14:textId="77777777">
        <w:trPr>
          <w:jc w:val="center"/>
        </w:trPr>
        <w:tc>
          <w:tcPr>
            <w:tcW w:w="817" w:type="dxa"/>
            <w:vAlign w:val="center"/>
          </w:tcPr>
          <w:p w14:paraId="7F2155E4" w14:textId="77777777" w:rsidR="00D80AEB" w:rsidRDefault="004F44A0">
            <w:pPr>
              <w:jc w:val="center"/>
            </w:pPr>
            <w:r>
              <w:rPr>
                <w:color w:val="000000"/>
                <w:sz w:val="24"/>
              </w:rPr>
              <w:t>74</w:t>
            </w:r>
          </w:p>
        </w:tc>
        <w:tc>
          <w:tcPr>
            <w:tcW w:w="1276" w:type="dxa"/>
            <w:vAlign w:val="center"/>
          </w:tcPr>
          <w:p w14:paraId="3CE91A58" w14:textId="77777777" w:rsidR="00D80AEB" w:rsidRDefault="004F44A0">
            <w:pPr>
              <w:jc w:val="center"/>
            </w:pPr>
            <w:r>
              <w:rPr>
                <w:color w:val="000000"/>
                <w:sz w:val="24"/>
              </w:rPr>
              <w:t>600153</w:t>
            </w:r>
          </w:p>
        </w:tc>
        <w:tc>
          <w:tcPr>
            <w:tcW w:w="1701" w:type="dxa"/>
            <w:vAlign w:val="center"/>
          </w:tcPr>
          <w:p w14:paraId="55A46807" w14:textId="77777777" w:rsidR="00D80AEB" w:rsidRDefault="004F44A0">
            <w:pPr>
              <w:jc w:val="center"/>
            </w:pPr>
            <w:r>
              <w:rPr>
                <w:color w:val="000000"/>
                <w:sz w:val="24"/>
              </w:rPr>
              <w:t>建发股份</w:t>
            </w:r>
          </w:p>
        </w:tc>
        <w:tc>
          <w:tcPr>
            <w:tcW w:w="1559" w:type="dxa"/>
            <w:vAlign w:val="center"/>
          </w:tcPr>
          <w:p w14:paraId="1F37A804" w14:textId="77777777" w:rsidR="00D80AEB" w:rsidRDefault="004F44A0">
            <w:pPr>
              <w:jc w:val="right"/>
            </w:pPr>
            <w:r>
              <w:rPr>
                <w:color w:val="000000"/>
                <w:sz w:val="24"/>
              </w:rPr>
              <w:t>138,600</w:t>
            </w:r>
          </w:p>
        </w:tc>
        <w:tc>
          <w:tcPr>
            <w:tcW w:w="1932" w:type="dxa"/>
            <w:vAlign w:val="center"/>
          </w:tcPr>
          <w:p w14:paraId="35356244" w14:textId="77777777" w:rsidR="00D80AEB" w:rsidRDefault="004F44A0">
            <w:pPr>
              <w:jc w:val="right"/>
            </w:pPr>
            <w:r>
              <w:rPr>
                <w:color w:val="000000"/>
                <w:sz w:val="24"/>
              </w:rPr>
              <w:t>1,541,232.00</w:t>
            </w:r>
          </w:p>
        </w:tc>
        <w:tc>
          <w:tcPr>
            <w:tcW w:w="1612" w:type="dxa"/>
            <w:vAlign w:val="center"/>
          </w:tcPr>
          <w:p w14:paraId="5C07A91D" w14:textId="77777777" w:rsidR="00D80AEB" w:rsidRDefault="004F44A0">
            <w:pPr>
              <w:jc w:val="right"/>
            </w:pPr>
            <w:r>
              <w:rPr>
                <w:color w:val="000000"/>
                <w:sz w:val="24"/>
              </w:rPr>
              <w:t>0.32</w:t>
            </w:r>
          </w:p>
        </w:tc>
      </w:tr>
      <w:tr w:rsidR="00D80AEB" w14:paraId="1FC520E2" w14:textId="77777777">
        <w:trPr>
          <w:jc w:val="center"/>
        </w:trPr>
        <w:tc>
          <w:tcPr>
            <w:tcW w:w="817" w:type="dxa"/>
            <w:vAlign w:val="center"/>
          </w:tcPr>
          <w:p w14:paraId="7DCB9856" w14:textId="77777777" w:rsidR="00D80AEB" w:rsidRDefault="004F44A0">
            <w:pPr>
              <w:jc w:val="center"/>
            </w:pPr>
            <w:r>
              <w:rPr>
                <w:color w:val="000000"/>
                <w:sz w:val="24"/>
              </w:rPr>
              <w:t>75</w:t>
            </w:r>
          </w:p>
        </w:tc>
        <w:tc>
          <w:tcPr>
            <w:tcW w:w="1276" w:type="dxa"/>
            <w:vAlign w:val="center"/>
          </w:tcPr>
          <w:p w14:paraId="06A026B0" w14:textId="77777777" w:rsidR="00D80AEB" w:rsidRDefault="004F44A0">
            <w:pPr>
              <w:jc w:val="center"/>
            </w:pPr>
            <w:r>
              <w:rPr>
                <w:color w:val="000000"/>
                <w:sz w:val="24"/>
              </w:rPr>
              <w:t>601168</w:t>
            </w:r>
          </w:p>
        </w:tc>
        <w:tc>
          <w:tcPr>
            <w:tcW w:w="1701" w:type="dxa"/>
            <w:vAlign w:val="center"/>
          </w:tcPr>
          <w:p w14:paraId="48F8E2C3" w14:textId="77777777" w:rsidR="00D80AEB" w:rsidRDefault="004F44A0">
            <w:pPr>
              <w:jc w:val="center"/>
            </w:pPr>
            <w:r>
              <w:rPr>
                <w:color w:val="000000"/>
                <w:sz w:val="24"/>
              </w:rPr>
              <w:t>西部矿业</w:t>
            </w:r>
          </w:p>
        </w:tc>
        <w:tc>
          <w:tcPr>
            <w:tcW w:w="1559" w:type="dxa"/>
            <w:vAlign w:val="center"/>
          </w:tcPr>
          <w:p w14:paraId="0F202EDB" w14:textId="77777777" w:rsidR="00D80AEB" w:rsidRDefault="004F44A0">
            <w:pPr>
              <w:jc w:val="right"/>
            </w:pPr>
            <w:r>
              <w:rPr>
                <w:color w:val="000000"/>
                <w:sz w:val="24"/>
              </w:rPr>
              <w:t>185,000</w:t>
            </w:r>
          </w:p>
        </w:tc>
        <w:tc>
          <w:tcPr>
            <w:tcW w:w="1932" w:type="dxa"/>
            <w:vAlign w:val="center"/>
          </w:tcPr>
          <w:p w14:paraId="60B23D21" w14:textId="77777777" w:rsidR="00D80AEB" w:rsidRDefault="004F44A0">
            <w:pPr>
              <w:jc w:val="right"/>
            </w:pPr>
            <w:r>
              <w:rPr>
                <w:color w:val="000000"/>
                <w:sz w:val="24"/>
              </w:rPr>
              <w:t>1,517,000.00</w:t>
            </w:r>
          </w:p>
        </w:tc>
        <w:tc>
          <w:tcPr>
            <w:tcW w:w="1612" w:type="dxa"/>
            <w:vAlign w:val="center"/>
          </w:tcPr>
          <w:p w14:paraId="30E01652" w14:textId="77777777" w:rsidR="00D80AEB" w:rsidRDefault="004F44A0">
            <w:pPr>
              <w:jc w:val="right"/>
            </w:pPr>
            <w:r>
              <w:rPr>
                <w:color w:val="000000"/>
                <w:sz w:val="24"/>
              </w:rPr>
              <w:t>0.32</w:t>
            </w:r>
          </w:p>
        </w:tc>
      </w:tr>
      <w:tr w:rsidR="00D80AEB" w14:paraId="755FDD74" w14:textId="77777777">
        <w:trPr>
          <w:jc w:val="center"/>
        </w:trPr>
        <w:tc>
          <w:tcPr>
            <w:tcW w:w="817" w:type="dxa"/>
            <w:vAlign w:val="center"/>
          </w:tcPr>
          <w:p w14:paraId="688B3074" w14:textId="77777777" w:rsidR="00D80AEB" w:rsidRDefault="004F44A0">
            <w:pPr>
              <w:jc w:val="center"/>
            </w:pPr>
            <w:r>
              <w:rPr>
                <w:color w:val="000000"/>
                <w:sz w:val="24"/>
              </w:rPr>
              <w:t>76</w:t>
            </w:r>
          </w:p>
        </w:tc>
        <w:tc>
          <w:tcPr>
            <w:tcW w:w="1276" w:type="dxa"/>
            <w:vAlign w:val="center"/>
          </w:tcPr>
          <w:p w14:paraId="3ECEAE61" w14:textId="77777777" w:rsidR="00D80AEB" w:rsidRDefault="004F44A0">
            <w:pPr>
              <w:jc w:val="center"/>
            </w:pPr>
            <w:r>
              <w:rPr>
                <w:color w:val="000000"/>
                <w:sz w:val="24"/>
              </w:rPr>
              <w:t>600118</w:t>
            </w:r>
          </w:p>
        </w:tc>
        <w:tc>
          <w:tcPr>
            <w:tcW w:w="1701" w:type="dxa"/>
            <w:vAlign w:val="center"/>
          </w:tcPr>
          <w:p w14:paraId="1A0489B8" w14:textId="77777777" w:rsidR="00D80AEB" w:rsidRDefault="004F44A0">
            <w:pPr>
              <w:jc w:val="center"/>
            </w:pPr>
            <w:r>
              <w:rPr>
                <w:color w:val="000000"/>
                <w:sz w:val="24"/>
              </w:rPr>
              <w:t>中国卫星</w:t>
            </w:r>
          </w:p>
        </w:tc>
        <w:tc>
          <w:tcPr>
            <w:tcW w:w="1559" w:type="dxa"/>
            <w:vAlign w:val="center"/>
          </w:tcPr>
          <w:p w14:paraId="3B242073" w14:textId="77777777" w:rsidR="00D80AEB" w:rsidRDefault="004F44A0">
            <w:pPr>
              <w:jc w:val="right"/>
            </w:pPr>
            <w:r>
              <w:rPr>
                <w:color w:val="000000"/>
                <w:sz w:val="24"/>
              </w:rPr>
              <w:t>58,046</w:t>
            </w:r>
          </w:p>
        </w:tc>
        <w:tc>
          <w:tcPr>
            <w:tcW w:w="1932" w:type="dxa"/>
            <w:vAlign w:val="center"/>
          </w:tcPr>
          <w:p w14:paraId="73FDB5FD" w14:textId="77777777" w:rsidR="00D80AEB" w:rsidRDefault="004F44A0">
            <w:pPr>
              <w:jc w:val="right"/>
            </w:pPr>
            <w:r>
              <w:rPr>
                <w:color w:val="000000"/>
                <w:sz w:val="24"/>
              </w:rPr>
              <w:t>1,465,661.50</w:t>
            </w:r>
          </w:p>
        </w:tc>
        <w:tc>
          <w:tcPr>
            <w:tcW w:w="1612" w:type="dxa"/>
            <w:vAlign w:val="center"/>
          </w:tcPr>
          <w:p w14:paraId="673B9F6C" w14:textId="77777777" w:rsidR="00D80AEB" w:rsidRDefault="004F44A0">
            <w:pPr>
              <w:jc w:val="right"/>
            </w:pPr>
            <w:r>
              <w:rPr>
                <w:color w:val="000000"/>
                <w:sz w:val="24"/>
              </w:rPr>
              <w:t>0.31</w:t>
            </w:r>
          </w:p>
        </w:tc>
      </w:tr>
      <w:tr w:rsidR="00D80AEB" w14:paraId="3CE7DB4F" w14:textId="77777777">
        <w:trPr>
          <w:jc w:val="center"/>
        </w:trPr>
        <w:tc>
          <w:tcPr>
            <w:tcW w:w="817" w:type="dxa"/>
            <w:vAlign w:val="center"/>
          </w:tcPr>
          <w:p w14:paraId="79BFA891" w14:textId="77777777" w:rsidR="00D80AEB" w:rsidRDefault="004F44A0">
            <w:pPr>
              <w:jc w:val="center"/>
            </w:pPr>
            <w:r>
              <w:rPr>
                <w:color w:val="000000"/>
                <w:sz w:val="24"/>
              </w:rPr>
              <w:t>77</w:t>
            </w:r>
          </w:p>
        </w:tc>
        <w:tc>
          <w:tcPr>
            <w:tcW w:w="1276" w:type="dxa"/>
            <w:vAlign w:val="center"/>
          </w:tcPr>
          <w:p w14:paraId="48B2C593" w14:textId="77777777" w:rsidR="00D80AEB" w:rsidRDefault="004F44A0">
            <w:pPr>
              <w:jc w:val="center"/>
            </w:pPr>
            <w:r>
              <w:rPr>
                <w:color w:val="000000"/>
                <w:sz w:val="24"/>
              </w:rPr>
              <w:t>600879</w:t>
            </w:r>
          </w:p>
        </w:tc>
        <w:tc>
          <w:tcPr>
            <w:tcW w:w="1701" w:type="dxa"/>
            <w:vAlign w:val="center"/>
          </w:tcPr>
          <w:p w14:paraId="0D527ED5" w14:textId="77777777" w:rsidR="00D80AEB" w:rsidRDefault="004F44A0">
            <w:pPr>
              <w:jc w:val="center"/>
            </w:pPr>
            <w:r>
              <w:rPr>
                <w:color w:val="000000"/>
                <w:sz w:val="24"/>
              </w:rPr>
              <w:t>航天电子</w:t>
            </w:r>
          </w:p>
        </w:tc>
        <w:tc>
          <w:tcPr>
            <w:tcW w:w="1559" w:type="dxa"/>
            <w:vAlign w:val="center"/>
          </w:tcPr>
          <w:p w14:paraId="30D87078" w14:textId="77777777" w:rsidR="00D80AEB" w:rsidRDefault="004F44A0">
            <w:pPr>
              <w:jc w:val="right"/>
            </w:pPr>
            <w:r>
              <w:rPr>
                <w:color w:val="000000"/>
                <w:sz w:val="24"/>
              </w:rPr>
              <w:t>184,700</w:t>
            </w:r>
          </w:p>
        </w:tc>
        <w:tc>
          <w:tcPr>
            <w:tcW w:w="1932" w:type="dxa"/>
            <w:vAlign w:val="center"/>
          </w:tcPr>
          <w:p w14:paraId="7A5F832F" w14:textId="77777777" w:rsidR="00D80AEB" w:rsidRDefault="004F44A0">
            <w:pPr>
              <w:jc w:val="right"/>
            </w:pPr>
            <w:r>
              <w:rPr>
                <w:color w:val="000000"/>
                <w:sz w:val="24"/>
              </w:rPr>
              <w:t>1,448,048.00</w:t>
            </w:r>
          </w:p>
        </w:tc>
        <w:tc>
          <w:tcPr>
            <w:tcW w:w="1612" w:type="dxa"/>
            <w:vAlign w:val="center"/>
          </w:tcPr>
          <w:p w14:paraId="3D3888E0" w14:textId="77777777" w:rsidR="00D80AEB" w:rsidRDefault="004F44A0">
            <w:pPr>
              <w:jc w:val="right"/>
            </w:pPr>
            <w:r>
              <w:rPr>
                <w:color w:val="000000"/>
                <w:sz w:val="24"/>
              </w:rPr>
              <w:t>0.30</w:t>
            </w:r>
          </w:p>
        </w:tc>
      </w:tr>
      <w:tr w:rsidR="00D80AEB" w14:paraId="783F6D9C" w14:textId="77777777">
        <w:trPr>
          <w:jc w:val="center"/>
        </w:trPr>
        <w:tc>
          <w:tcPr>
            <w:tcW w:w="817" w:type="dxa"/>
            <w:vAlign w:val="center"/>
          </w:tcPr>
          <w:p w14:paraId="25D528B0" w14:textId="77777777" w:rsidR="00D80AEB" w:rsidRDefault="004F44A0">
            <w:pPr>
              <w:jc w:val="center"/>
            </w:pPr>
            <w:r>
              <w:rPr>
                <w:color w:val="000000"/>
                <w:sz w:val="24"/>
              </w:rPr>
              <w:t>78</w:t>
            </w:r>
          </w:p>
        </w:tc>
        <w:tc>
          <w:tcPr>
            <w:tcW w:w="1276" w:type="dxa"/>
            <w:vAlign w:val="center"/>
          </w:tcPr>
          <w:p w14:paraId="7D86AA3F" w14:textId="77777777" w:rsidR="00D80AEB" w:rsidRDefault="004F44A0">
            <w:pPr>
              <w:jc w:val="center"/>
            </w:pPr>
            <w:r>
              <w:rPr>
                <w:color w:val="000000"/>
                <w:sz w:val="24"/>
              </w:rPr>
              <w:t>600663</w:t>
            </w:r>
          </w:p>
        </w:tc>
        <w:tc>
          <w:tcPr>
            <w:tcW w:w="1701" w:type="dxa"/>
            <w:vAlign w:val="center"/>
          </w:tcPr>
          <w:p w14:paraId="323E2993" w14:textId="77777777" w:rsidR="00D80AEB" w:rsidRDefault="004F44A0">
            <w:pPr>
              <w:jc w:val="center"/>
            </w:pPr>
            <w:r>
              <w:rPr>
                <w:color w:val="000000"/>
                <w:sz w:val="24"/>
              </w:rPr>
              <w:t>陆家嘴</w:t>
            </w:r>
          </w:p>
        </w:tc>
        <w:tc>
          <w:tcPr>
            <w:tcW w:w="1559" w:type="dxa"/>
            <w:vAlign w:val="center"/>
          </w:tcPr>
          <w:p w14:paraId="15CDBB74" w14:textId="77777777" w:rsidR="00D80AEB" w:rsidRDefault="004F44A0">
            <w:pPr>
              <w:jc w:val="right"/>
            </w:pPr>
            <w:r>
              <w:rPr>
                <w:color w:val="000000"/>
                <w:sz w:val="24"/>
              </w:rPr>
              <w:t>71,040</w:t>
            </w:r>
          </w:p>
        </w:tc>
        <w:tc>
          <w:tcPr>
            <w:tcW w:w="1932" w:type="dxa"/>
            <w:vAlign w:val="center"/>
          </w:tcPr>
          <w:p w14:paraId="109D1CD2" w14:textId="77777777" w:rsidR="00D80AEB" w:rsidRDefault="004F44A0">
            <w:pPr>
              <w:jc w:val="right"/>
            </w:pPr>
            <w:r>
              <w:rPr>
                <w:color w:val="000000"/>
                <w:sz w:val="24"/>
              </w:rPr>
              <w:t>1,351,891.20</w:t>
            </w:r>
          </w:p>
        </w:tc>
        <w:tc>
          <w:tcPr>
            <w:tcW w:w="1612" w:type="dxa"/>
            <w:vAlign w:val="center"/>
          </w:tcPr>
          <w:p w14:paraId="7667694C" w14:textId="77777777" w:rsidR="00D80AEB" w:rsidRDefault="004F44A0">
            <w:pPr>
              <w:jc w:val="right"/>
            </w:pPr>
            <w:r>
              <w:rPr>
                <w:color w:val="000000"/>
                <w:sz w:val="24"/>
              </w:rPr>
              <w:t>0.28</w:t>
            </w:r>
          </w:p>
        </w:tc>
      </w:tr>
      <w:tr w:rsidR="00D80AEB" w14:paraId="6A2346B1" w14:textId="77777777">
        <w:trPr>
          <w:jc w:val="center"/>
        </w:trPr>
        <w:tc>
          <w:tcPr>
            <w:tcW w:w="817" w:type="dxa"/>
            <w:vAlign w:val="center"/>
          </w:tcPr>
          <w:p w14:paraId="345CF42E" w14:textId="77777777" w:rsidR="00D80AEB" w:rsidRDefault="004F44A0">
            <w:pPr>
              <w:jc w:val="center"/>
            </w:pPr>
            <w:r>
              <w:rPr>
                <w:color w:val="000000"/>
                <w:sz w:val="24"/>
              </w:rPr>
              <w:t>79</w:t>
            </w:r>
          </w:p>
        </w:tc>
        <w:tc>
          <w:tcPr>
            <w:tcW w:w="1276" w:type="dxa"/>
            <w:vAlign w:val="center"/>
          </w:tcPr>
          <w:p w14:paraId="6D1061F3" w14:textId="77777777" w:rsidR="00D80AEB" w:rsidRDefault="004F44A0">
            <w:pPr>
              <w:jc w:val="center"/>
            </w:pPr>
            <w:r>
              <w:rPr>
                <w:color w:val="000000"/>
                <w:sz w:val="24"/>
              </w:rPr>
              <w:t>601117</w:t>
            </w:r>
          </w:p>
        </w:tc>
        <w:tc>
          <w:tcPr>
            <w:tcW w:w="1701" w:type="dxa"/>
            <w:vAlign w:val="center"/>
          </w:tcPr>
          <w:p w14:paraId="288A8DEE" w14:textId="77777777" w:rsidR="00D80AEB" w:rsidRDefault="004F44A0">
            <w:pPr>
              <w:jc w:val="center"/>
            </w:pPr>
            <w:r>
              <w:rPr>
                <w:color w:val="000000"/>
                <w:sz w:val="24"/>
              </w:rPr>
              <w:t>中国化学</w:t>
            </w:r>
          </w:p>
        </w:tc>
        <w:tc>
          <w:tcPr>
            <w:tcW w:w="1559" w:type="dxa"/>
            <w:vAlign w:val="center"/>
          </w:tcPr>
          <w:p w14:paraId="6673B79A" w14:textId="77777777" w:rsidR="00D80AEB" w:rsidRDefault="004F44A0">
            <w:pPr>
              <w:jc w:val="right"/>
            </w:pPr>
            <w:r>
              <w:rPr>
                <w:color w:val="000000"/>
                <w:sz w:val="24"/>
              </w:rPr>
              <w:t>192,100</w:t>
            </w:r>
          </w:p>
        </w:tc>
        <w:tc>
          <w:tcPr>
            <w:tcW w:w="1932" w:type="dxa"/>
            <w:vAlign w:val="center"/>
          </w:tcPr>
          <w:p w14:paraId="00578E7A" w14:textId="77777777" w:rsidR="00D80AEB" w:rsidRDefault="004F44A0">
            <w:pPr>
              <w:jc w:val="right"/>
            </w:pPr>
            <w:r>
              <w:rPr>
                <w:color w:val="000000"/>
                <w:sz w:val="24"/>
              </w:rPr>
              <w:t>1,296,675.00</w:t>
            </w:r>
          </w:p>
        </w:tc>
        <w:tc>
          <w:tcPr>
            <w:tcW w:w="1612" w:type="dxa"/>
            <w:vAlign w:val="center"/>
          </w:tcPr>
          <w:p w14:paraId="3A0197A4" w14:textId="77777777" w:rsidR="00D80AEB" w:rsidRDefault="004F44A0">
            <w:pPr>
              <w:jc w:val="right"/>
            </w:pPr>
            <w:r>
              <w:rPr>
                <w:color w:val="000000"/>
                <w:sz w:val="24"/>
              </w:rPr>
              <w:t>0.27</w:t>
            </w:r>
          </w:p>
        </w:tc>
      </w:tr>
      <w:tr w:rsidR="00D80AEB" w14:paraId="5F2207CF" w14:textId="77777777">
        <w:trPr>
          <w:jc w:val="center"/>
        </w:trPr>
        <w:tc>
          <w:tcPr>
            <w:tcW w:w="817" w:type="dxa"/>
            <w:vAlign w:val="center"/>
          </w:tcPr>
          <w:p w14:paraId="665BF3E7" w14:textId="77777777" w:rsidR="00D80AEB" w:rsidRDefault="004F44A0">
            <w:pPr>
              <w:jc w:val="center"/>
            </w:pPr>
            <w:r>
              <w:rPr>
                <w:color w:val="000000"/>
                <w:sz w:val="24"/>
              </w:rPr>
              <w:t>80</w:t>
            </w:r>
          </w:p>
        </w:tc>
        <w:tc>
          <w:tcPr>
            <w:tcW w:w="1276" w:type="dxa"/>
            <w:vAlign w:val="center"/>
          </w:tcPr>
          <w:p w14:paraId="70A8CB91" w14:textId="77777777" w:rsidR="00D80AEB" w:rsidRDefault="004F44A0">
            <w:pPr>
              <w:jc w:val="center"/>
            </w:pPr>
            <w:r>
              <w:rPr>
                <w:color w:val="000000"/>
                <w:sz w:val="24"/>
              </w:rPr>
              <w:t>600718</w:t>
            </w:r>
          </w:p>
        </w:tc>
        <w:tc>
          <w:tcPr>
            <w:tcW w:w="1701" w:type="dxa"/>
            <w:vAlign w:val="center"/>
          </w:tcPr>
          <w:p w14:paraId="16967409" w14:textId="77777777" w:rsidR="00D80AEB" w:rsidRDefault="004F44A0">
            <w:pPr>
              <w:jc w:val="center"/>
            </w:pPr>
            <w:r>
              <w:rPr>
                <w:color w:val="000000"/>
                <w:sz w:val="24"/>
              </w:rPr>
              <w:t>东软集团</w:t>
            </w:r>
          </w:p>
        </w:tc>
        <w:tc>
          <w:tcPr>
            <w:tcW w:w="1559" w:type="dxa"/>
            <w:vAlign w:val="center"/>
          </w:tcPr>
          <w:p w14:paraId="24EE4893" w14:textId="77777777" w:rsidR="00D80AEB" w:rsidRDefault="004F44A0">
            <w:pPr>
              <w:jc w:val="right"/>
            </w:pPr>
            <w:r>
              <w:rPr>
                <w:color w:val="000000"/>
                <w:sz w:val="24"/>
              </w:rPr>
              <w:t>84,929</w:t>
            </w:r>
          </w:p>
        </w:tc>
        <w:tc>
          <w:tcPr>
            <w:tcW w:w="1932" w:type="dxa"/>
            <w:vAlign w:val="center"/>
          </w:tcPr>
          <w:p w14:paraId="6462F7EE" w14:textId="77777777" w:rsidR="00D80AEB" w:rsidRDefault="004F44A0">
            <w:pPr>
              <w:jc w:val="right"/>
            </w:pPr>
            <w:r>
              <w:rPr>
                <w:color w:val="000000"/>
                <w:sz w:val="24"/>
              </w:rPr>
              <w:t>1,245,059.14</w:t>
            </w:r>
          </w:p>
        </w:tc>
        <w:tc>
          <w:tcPr>
            <w:tcW w:w="1612" w:type="dxa"/>
            <w:vAlign w:val="center"/>
          </w:tcPr>
          <w:p w14:paraId="43CE5F12" w14:textId="77777777" w:rsidR="00D80AEB" w:rsidRDefault="004F44A0">
            <w:pPr>
              <w:jc w:val="right"/>
            </w:pPr>
            <w:r>
              <w:rPr>
                <w:color w:val="000000"/>
                <w:sz w:val="24"/>
              </w:rPr>
              <w:t>0.26</w:t>
            </w:r>
          </w:p>
        </w:tc>
      </w:tr>
      <w:tr w:rsidR="00D80AEB" w14:paraId="46CB2621" w14:textId="77777777">
        <w:trPr>
          <w:jc w:val="center"/>
        </w:trPr>
        <w:tc>
          <w:tcPr>
            <w:tcW w:w="817" w:type="dxa"/>
            <w:vAlign w:val="center"/>
          </w:tcPr>
          <w:p w14:paraId="37927AF9" w14:textId="77777777" w:rsidR="00D80AEB" w:rsidRDefault="004F44A0">
            <w:pPr>
              <w:jc w:val="center"/>
            </w:pPr>
            <w:r>
              <w:rPr>
                <w:color w:val="000000"/>
                <w:sz w:val="24"/>
              </w:rPr>
              <w:t>81</w:t>
            </w:r>
          </w:p>
        </w:tc>
        <w:tc>
          <w:tcPr>
            <w:tcW w:w="1276" w:type="dxa"/>
            <w:vAlign w:val="center"/>
          </w:tcPr>
          <w:p w14:paraId="09847615" w14:textId="77777777" w:rsidR="00D80AEB" w:rsidRDefault="004F44A0">
            <w:pPr>
              <w:jc w:val="center"/>
            </w:pPr>
            <w:r>
              <w:rPr>
                <w:color w:val="000000"/>
                <w:sz w:val="24"/>
              </w:rPr>
              <w:t>600755</w:t>
            </w:r>
          </w:p>
        </w:tc>
        <w:tc>
          <w:tcPr>
            <w:tcW w:w="1701" w:type="dxa"/>
            <w:vAlign w:val="center"/>
          </w:tcPr>
          <w:p w14:paraId="39B2AC04" w14:textId="77777777" w:rsidR="00D80AEB" w:rsidRDefault="004F44A0">
            <w:pPr>
              <w:jc w:val="center"/>
            </w:pPr>
            <w:r>
              <w:rPr>
                <w:color w:val="000000"/>
                <w:sz w:val="24"/>
              </w:rPr>
              <w:t>厦门国贸</w:t>
            </w:r>
          </w:p>
        </w:tc>
        <w:tc>
          <w:tcPr>
            <w:tcW w:w="1559" w:type="dxa"/>
            <w:vAlign w:val="center"/>
          </w:tcPr>
          <w:p w14:paraId="167DEBA0" w14:textId="77777777" w:rsidR="00D80AEB" w:rsidRDefault="004F44A0">
            <w:pPr>
              <w:jc w:val="right"/>
            </w:pPr>
            <w:r>
              <w:rPr>
                <w:color w:val="000000"/>
                <w:sz w:val="24"/>
              </w:rPr>
              <w:t>120,942</w:t>
            </w:r>
          </w:p>
        </w:tc>
        <w:tc>
          <w:tcPr>
            <w:tcW w:w="1932" w:type="dxa"/>
            <w:vAlign w:val="center"/>
          </w:tcPr>
          <w:p w14:paraId="77C50840" w14:textId="77777777" w:rsidR="00D80AEB" w:rsidRDefault="004F44A0">
            <w:pPr>
              <w:jc w:val="right"/>
            </w:pPr>
            <w:r>
              <w:rPr>
                <w:color w:val="000000"/>
                <w:sz w:val="24"/>
              </w:rPr>
              <w:t>1,221,514.20</w:t>
            </w:r>
          </w:p>
        </w:tc>
        <w:tc>
          <w:tcPr>
            <w:tcW w:w="1612" w:type="dxa"/>
            <w:vAlign w:val="center"/>
          </w:tcPr>
          <w:p w14:paraId="5CDA891E" w14:textId="77777777" w:rsidR="00D80AEB" w:rsidRDefault="004F44A0">
            <w:pPr>
              <w:jc w:val="right"/>
            </w:pPr>
            <w:r>
              <w:rPr>
                <w:color w:val="000000"/>
                <w:sz w:val="24"/>
              </w:rPr>
              <w:t>0.26</w:t>
            </w:r>
          </w:p>
        </w:tc>
      </w:tr>
      <w:tr w:rsidR="00D80AEB" w14:paraId="3DD2B7C4" w14:textId="77777777">
        <w:trPr>
          <w:jc w:val="center"/>
        </w:trPr>
        <w:tc>
          <w:tcPr>
            <w:tcW w:w="817" w:type="dxa"/>
            <w:vAlign w:val="center"/>
          </w:tcPr>
          <w:p w14:paraId="7A829ED8" w14:textId="77777777" w:rsidR="00D80AEB" w:rsidRDefault="004F44A0">
            <w:pPr>
              <w:jc w:val="center"/>
            </w:pPr>
            <w:r>
              <w:rPr>
                <w:color w:val="000000"/>
                <w:sz w:val="24"/>
              </w:rPr>
              <w:t>82</w:t>
            </w:r>
          </w:p>
        </w:tc>
        <w:tc>
          <w:tcPr>
            <w:tcW w:w="1276" w:type="dxa"/>
            <w:vAlign w:val="center"/>
          </w:tcPr>
          <w:p w14:paraId="0014C307" w14:textId="77777777" w:rsidR="00D80AEB" w:rsidRDefault="004F44A0">
            <w:pPr>
              <w:jc w:val="center"/>
            </w:pPr>
            <w:r>
              <w:rPr>
                <w:color w:val="000000"/>
                <w:sz w:val="24"/>
              </w:rPr>
              <w:t>600266</w:t>
            </w:r>
          </w:p>
        </w:tc>
        <w:tc>
          <w:tcPr>
            <w:tcW w:w="1701" w:type="dxa"/>
            <w:vAlign w:val="center"/>
          </w:tcPr>
          <w:p w14:paraId="378A8F14" w14:textId="77777777" w:rsidR="00D80AEB" w:rsidRDefault="004F44A0">
            <w:pPr>
              <w:jc w:val="center"/>
            </w:pPr>
            <w:r>
              <w:rPr>
                <w:color w:val="000000"/>
                <w:sz w:val="24"/>
              </w:rPr>
              <w:t>北京城建</w:t>
            </w:r>
          </w:p>
        </w:tc>
        <w:tc>
          <w:tcPr>
            <w:tcW w:w="1559" w:type="dxa"/>
            <w:vAlign w:val="center"/>
          </w:tcPr>
          <w:p w14:paraId="599FBA32" w14:textId="77777777" w:rsidR="00D80AEB" w:rsidRDefault="004F44A0">
            <w:pPr>
              <w:jc w:val="right"/>
            </w:pPr>
            <w:r>
              <w:rPr>
                <w:color w:val="000000"/>
                <w:sz w:val="24"/>
              </w:rPr>
              <w:t>91,900</w:t>
            </w:r>
          </w:p>
        </w:tc>
        <w:tc>
          <w:tcPr>
            <w:tcW w:w="1932" w:type="dxa"/>
            <w:vAlign w:val="center"/>
          </w:tcPr>
          <w:p w14:paraId="5FB70606" w14:textId="77777777" w:rsidR="00D80AEB" w:rsidRDefault="004F44A0">
            <w:pPr>
              <w:jc w:val="right"/>
            </w:pPr>
            <w:r>
              <w:rPr>
                <w:color w:val="000000"/>
                <w:sz w:val="24"/>
              </w:rPr>
              <w:t>1,207,566.00</w:t>
            </w:r>
          </w:p>
        </w:tc>
        <w:tc>
          <w:tcPr>
            <w:tcW w:w="1612" w:type="dxa"/>
            <w:vAlign w:val="center"/>
          </w:tcPr>
          <w:p w14:paraId="0B6F09AC" w14:textId="77777777" w:rsidR="00D80AEB" w:rsidRDefault="004F44A0">
            <w:pPr>
              <w:jc w:val="right"/>
            </w:pPr>
            <w:r>
              <w:rPr>
                <w:color w:val="000000"/>
                <w:sz w:val="24"/>
              </w:rPr>
              <w:t>0.25</w:t>
            </w:r>
          </w:p>
        </w:tc>
      </w:tr>
      <w:tr w:rsidR="00D80AEB" w14:paraId="3046E90B" w14:textId="77777777">
        <w:trPr>
          <w:jc w:val="center"/>
        </w:trPr>
        <w:tc>
          <w:tcPr>
            <w:tcW w:w="817" w:type="dxa"/>
            <w:vAlign w:val="center"/>
          </w:tcPr>
          <w:p w14:paraId="57E0C174" w14:textId="77777777" w:rsidR="00D80AEB" w:rsidRDefault="004F44A0">
            <w:pPr>
              <w:jc w:val="center"/>
            </w:pPr>
            <w:r>
              <w:rPr>
                <w:color w:val="000000"/>
                <w:sz w:val="24"/>
              </w:rPr>
              <w:t>83</w:t>
            </w:r>
          </w:p>
        </w:tc>
        <w:tc>
          <w:tcPr>
            <w:tcW w:w="1276" w:type="dxa"/>
            <w:vAlign w:val="center"/>
          </w:tcPr>
          <w:p w14:paraId="646A6484" w14:textId="77777777" w:rsidR="00D80AEB" w:rsidRDefault="004F44A0">
            <w:pPr>
              <w:jc w:val="center"/>
            </w:pPr>
            <w:r>
              <w:rPr>
                <w:color w:val="000000"/>
                <w:sz w:val="24"/>
              </w:rPr>
              <w:t>600008</w:t>
            </w:r>
          </w:p>
        </w:tc>
        <w:tc>
          <w:tcPr>
            <w:tcW w:w="1701" w:type="dxa"/>
            <w:vAlign w:val="center"/>
          </w:tcPr>
          <w:p w14:paraId="609F12F0" w14:textId="77777777" w:rsidR="00D80AEB" w:rsidRDefault="004F44A0">
            <w:pPr>
              <w:jc w:val="center"/>
            </w:pPr>
            <w:r>
              <w:rPr>
                <w:color w:val="000000"/>
                <w:sz w:val="24"/>
              </w:rPr>
              <w:t>首创股份</w:t>
            </w:r>
          </w:p>
        </w:tc>
        <w:tc>
          <w:tcPr>
            <w:tcW w:w="1559" w:type="dxa"/>
            <w:vAlign w:val="center"/>
          </w:tcPr>
          <w:p w14:paraId="51A66C1C" w14:textId="77777777" w:rsidR="00D80AEB" w:rsidRDefault="004F44A0">
            <w:pPr>
              <w:jc w:val="right"/>
            </w:pPr>
            <w:r>
              <w:rPr>
                <w:color w:val="000000"/>
                <w:sz w:val="24"/>
              </w:rPr>
              <w:t>234,700</w:t>
            </w:r>
          </w:p>
        </w:tc>
        <w:tc>
          <w:tcPr>
            <w:tcW w:w="1932" w:type="dxa"/>
            <w:vAlign w:val="center"/>
          </w:tcPr>
          <w:p w14:paraId="788E4FBA" w14:textId="77777777" w:rsidR="00D80AEB" w:rsidRDefault="004F44A0">
            <w:pPr>
              <w:jc w:val="right"/>
            </w:pPr>
            <w:r>
              <w:rPr>
                <w:color w:val="000000"/>
                <w:sz w:val="24"/>
              </w:rPr>
              <w:t>1,206,358.00</w:t>
            </w:r>
          </w:p>
        </w:tc>
        <w:tc>
          <w:tcPr>
            <w:tcW w:w="1612" w:type="dxa"/>
            <w:vAlign w:val="center"/>
          </w:tcPr>
          <w:p w14:paraId="06957F72" w14:textId="77777777" w:rsidR="00D80AEB" w:rsidRDefault="004F44A0">
            <w:pPr>
              <w:jc w:val="right"/>
            </w:pPr>
            <w:r>
              <w:rPr>
                <w:color w:val="000000"/>
                <w:sz w:val="24"/>
              </w:rPr>
              <w:t>0.25</w:t>
            </w:r>
          </w:p>
        </w:tc>
      </w:tr>
      <w:tr w:rsidR="00D80AEB" w14:paraId="04393809" w14:textId="77777777">
        <w:trPr>
          <w:jc w:val="center"/>
        </w:trPr>
        <w:tc>
          <w:tcPr>
            <w:tcW w:w="817" w:type="dxa"/>
            <w:vAlign w:val="center"/>
          </w:tcPr>
          <w:p w14:paraId="2B67206A" w14:textId="77777777" w:rsidR="00D80AEB" w:rsidRDefault="004F44A0">
            <w:pPr>
              <w:jc w:val="center"/>
            </w:pPr>
            <w:r>
              <w:rPr>
                <w:color w:val="000000"/>
                <w:sz w:val="24"/>
              </w:rPr>
              <w:t>84</w:t>
            </w:r>
          </w:p>
        </w:tc>
        <w:tc>
          <w:tcPr>
            <w:tcW w:w="1276" w:type="dxa"/>
            <w:vAlign w:val="center"/>
          </w:tcPr>
          <w:p w14:paraId="2E535F0C" w14:textId="77777777" w:rsidR="00D80AEB" w:rsidRDefault="004F44A0">
            <w:pPr>
              <w:jc w:val="center"/>
            </w:pPr>
            <w:r>
              <w:rPr>
                <w:color w:val="000000"/>
                <w:sz w:val="24"/>
              </w:rPr>
              <w:t>600376</w:t>
            </w:r>
          </w:p>
        </w:tc>
        <w:tc>
          <w:tcPr>
            <w:tcW w:w="1701" w:type="dxa"/>
            <w:vAlign w:val="center"/>
          </w:tcPr>
          <w:p w14:paraId="4F720F59" w14:textId="77777777" w:rsidR="00D80AEB" w:rsidRDefault="004F44A0">
            <w:pPr>
              <w:jc w:val="center"/>
            </w:pPr>
            <w:r>
              <w:rPr>
                <w:color w:val="000000"/>
                <w:sz w:val="24"/>
              </w:rPr>
              <w:t>首开股份</w:t>
            </w:r>
          </w:p>
        </w:tc>
        <w:tc>
          <w:tcPr>
            <w:tcW w:w="1559" w:type="dxa"/>
            <w:vAlign w:val="center"/>
          </w:tcPr>
          <w:p w14:paraId="65C3A7D1" w14:textId="77777777" w:rsidR="00D80AEB" w:rsidRDefault="004F44A0">
            <w:pPr>
              <w:jc w:val="right"/>
            </w:pPr>
            <w:r>
              <w:rPr>
                <w:color w:val="000000"/>
                <w:sz w:val="24"/>
              </w:rPr>
              <w:t>125,500</w:t>
            </w:r>
          </w:p>
        </w:tc>
        <w:tc>
          <w:tcPr>
            <w:tcW w:w="1932" w:type="dxa"/>
            <w:vAlign w:val="center"/>
          </w:tcPr>
          <w:p w14:paraId="1E09D8A4" w14:textId="77777777" w:rsidR="00D80AEB" w:rsidRDefault="004F44A0">
            <w:pPr>
              <w:jc w:val="right"/>
            </w:pPr>
            <w:r>
              <w:rPr>
                <w:color w:val="000000"/>
                <w:sz w:val="24"/>
              </w:rPr>
              <w:t>1,165,895.00</w:t>
            </w:r>
          </w:p>
        </w:tc>
        <w:tc>
          <w:tcPr>
            <w:tcW w:w="1612" w:type="dxa"/>
            <w:vAlign w:val="center"/>
          </w:tcPr>
          <w:p w14:paraId="7AC8CBA3" w14:textId="77777777" w:rsidR="00D80AEB" w:rsidRDefault="004F44A0">
            <w:pPr>
              <w:jc w:val="right"/>
            </w:pPr>
            <w:r>
              <w:rPr>
                <w:color w:val="000000"/>
                <w:sz w:val="24"/>
              </w:rPr>
              <w:t>0.24</w:t>
            </w:r>
          </w:p>
        </w:tc>
      </w:tr>
      <w:tr w:rsidR="00D80AEB" w14:paraId="187D0A94" w14:textId="77777777">
        <w:trPr>
          <w:jc w:val="center"/>
        </w:trPr>
        <w:tc>
          <w:tcPr>
            <w:tcW w:w="817" w:type="dxa"/>
            <w:vAlign w:val="center"/>
          </w:tcPr>
          <w:p w14:paraId="222762A6" w14:textId="77777777" w:rsidR="00D80AEB" w:rsidRDefault="004F44A0">
            <w:pPr>
              <w:jc w:val="center"/>
            </w:pPr>
            <w:r>
              <w:rPr>
                <w:color w:val="000000"/>
                <w:sz w:val="24"/>
              </w:rPr>
              <w:t>85</w:t>
            </w:r>
          </w:p>
        </w:tc>
        <w:tc>
          <w:tcPr>
            <w:tcW w:w="1276" w:type="dxa"/>
            <w:vAlign w:val="center"/>
          </w:tcPr>
          <w:p w14:paraId="5C0048AE" w14:textId="77777777" w:rsidR="00D80AEB" w:rsidRDefault="004F44A0">
            <w:pPr>
              <w:jc w:val="center"/>
            </w:pPr>
            <w:r>
              <w:rPr>
                <w:color w:val="000000"/>
                <w:sz w:val="24"/>
              </w:rPr>
              <w:t>600704</w:t>
            </w:r>
          </w:p>
        </w:tc>
        <w:tc>
          <w:tcPr>
            <w:tcW w:w="1701" w:type="dxa"/>
            <w:vAlign w:val="center"/>
          </w:tcPr>
          <w:p w14:paraId="11F114E7" w14:textId="77777777" w:rsidR="00D80AEB" w:rsidRDefault="004F44A0">
            <w:pPr>
              <w:jc w:val="center"/>
            </w:pPr>
            <w:r>
              <w:rPr>
                <w:color w:val="000000"/>
                <w:sz w:val="24"/>
              </w:rPr>
              <w:t>物产中大</w:t>
            </w:r>
          </w:p>
        </w:tc>
        <w:tc>
          <w:tcPr>
            <w:tcW w:w="1559" w:type="dxa"/>
            <w:vAlign w:val="center"/>
          </w:tcPr>
          <w:p w14:paraId="68BBA5A7" w14:textId="77777777" w:rsidR="00D80AEB" w:rsidRDefault="004F44A0">
            <w:pPr>
              <w:jc w:val="right"/>
            </w:pPr>
            <w:r>
              <w:rPr>
                <w:color w:val="000000"/>
                <w:sz w:val="24"/>
              </w:rPr>
              <w:t>168,000</w:t>
            </w:r>
          </w:p>
        </w:tc>
        <w:tc>
          <w:tcPr>
            <w:tcW w:w="1932" w:type="dxa"/>
            <w:vAlign w:val="center"/>
          </w:tcPr>
          <w:p w14:paraId="01CED94E" w14:textId="77777777" w:rsidR="00D80AEB" w:rsidRDefault="004F44A0">
            <w:pPr>
              <w:jc w:val="right"/>
            </w:pPr>
            <w:r>
              <w:rPr>
                <w:color w:val="000000"/>
                <w:sz w:val="24"/>
              </w:rPr>
              <w:t>1,145,760.00</w:t>
            </w:r>
          </w:p>
        </w:tc>
        <w:tc>
          <w:tcPr>
            <w:tcW w:w="1612" w:type="dxa"/>
            <w:vAlign w:val="center"/>
          </w:tcPr>
          <w:p w14:paraId="77732C72" w14:textId="77777777" w:rsidR="00D80AEB" w:rsidRDefault="004F44A0">
            <w:pPr>
              <w:jc w:val="right"/>
            </w:pPr>
            <w:r>
              <w:rPr>
                <w:color w:val="000000"/>
                <w:sz w:val="24"/>
              </w:rPr>
              <w:t>0.24</w:t>
            </w:r>
          </w:p>
        </w:tc>
      </w:tr>
      <w:tr w:rsidR="00D80AEB" w14:paraId="1BC35204" w14:textId="77777777">
        <w:trPr>
          <w:jc w:val="center"/>
        </w:trPr>
        <w:tc>
          <w:tcPr>
            <w:tcW w:w="817" w:type="dxa"/>
            <w:vAlign w:val="center"/>
          </w:tcPr>
          <w:p w14:paraId="100B8F3C" w14:textId="77777777" w:rsidR="00D80AEB" w:rsidRDefault="004F44A0">
            <w:pPr>
              <w:jc w:val="center"/>
            </w:pPr>
            <w:r>
              <w:rPr>
                <w:color w:val="000000"/>
                <w:sz w:val="24"/>
              </w:rPr>
              <w:t>86</w:t>
            </w:r>
          </w:p>
        </w:tc>
        <w:tc>
          <w:tcPr>
            <w:tcW w:w="1276" w:type="dxa"/>
            <w:vAlign w:val="center"/>
          </w:tcPr>
          <w:p w14:paraId="26829E81" w14:textId="77777777" w:rsidR="00D80AEB" w:rsidRDefault="004F44A0">
            <w:pPr>
              <w:jc w:val="center"/>
            </w:pPr>
            <w:r>
              <w:rPr>
                <w:color w:val="000000"/>
                <w:sz w:val="24"/>
              </w:rPr>
              <w:t>600060</w:t>
            </w:r>
          </w:p>
        </w:tc>
        <w:tc>
          <w:tcPr>
            <w:tcW w:w="1701" w:type="dxa"/>
            <w:vAlign w:val="center"/>
          </w:tcPr>
          <w:p w14:paraId="7C078D0E" w14:textId="77777777" w:rsidR="00D80AEB" w:rsidRDefault="004F44A0">
            <w:pPr>
              <w:jc w:val="center"/>
            </w:pPr>
            <w:r>
              <w:rPr>
                <w:color w:val="000000"/>
                <w:sz w:val="24"/>
              </w:rPr>
              <w:t>海信电器</w:t>
            </w:r>
          </w:p>
        </w:tc>
        <w:tc>
          <w:tcPr>
            <w:tcW w:w="1559" w:type="dxa"/>
            <w:vAlign w:val="center"/>
          </w:tcPr>
          <w:p w14:paraId="48BB5C41" w14:textId="77777777" w:rsidR="00D80AEB" w:rsidRDefault="004F44A0">
            <w:pPr>
              <w:jc w:val="right"/>
            </w:pPr>
            <w:r>
              <w:rPr>
                <w:color w:val="000000"/>
                <w:sz w:val="24"/>
              </w:rPr>
              <w:t>76,280</w:t>
            </w:r>
          </w:p>
        </w:tc>
        <w:tc>
          <w:tcPr>
            <w:tcW w:w="1932" w:type="dxa"/>
            <w:vAlign w:val="center"/>
          </w:tcPr>
          <w:p w14:paraId="56CF015A" w14:textId="77777777" w:rsidR="00D80AEB" w:rsidRDefault="004F44A0">
            <w:pPr>
              <w:jc w:val="right"/>
            </w:pPr>
            <w:r>
              <w:rPr>
                <w:color w:val="000000"/>
                <w:sz w:val="24"/>
              </w:rPr>
              <w:t>1,145,725.60</w:t>
            </w:r>
          </w:p>
        </w:tc>
        <w:tc>
          <w:tcPr>
            <w:tcW w:w="1612" w:type="dxa"/>
            <w:vAlign w:val="center"/>
          </w:tcPr>
          <w:p w14:paraId="5E73CE6F" w14:textId="77777777" w:rsidR="00D80AEB" w:rsidRDefault="004F44A0">
            <w:pPr>
              <w:jc w:val="right"/>
            </w:pPr>
            <w:r>
              <w:rPr>
                <w:color w:val="000000"/>
                <w:sz w:val="24"/>
              </w:rPr>
              <w:t>0.24</w:t>
            </w:r>
          </w:p>
        </w:tc>
      </w:tr>
      <w:tr w:rsidR="00D80AEB" w14:paraId="20318715" w14:textId="77777777">
        <w:trPr>
          <w:jc w:val="center"/>
        </w:trPr>
        <w:tc>
          <w:tcPr>
            <w:tcW w:w="817" w:type="dxa"/>
            <w:vAlign w:val="center"/>
          </w:tcPr>
          <w:p w14:paraId="2F2E2731" w14:textId="77777777" w:rsidR="00D80AEB" w:rsidRDefault="004F44A0">
            <w:pPr>
              <w:jc w:val="center"/>
            </w:pPr>
            <w:r>
              <w:rPr>
                <w:color w:val="000000"/>
                <w:sz w:val="24"/>
              </w:rPr>
              <w:t>87</w:t>
            </w:r>
          </w:p>
        </w:tc>
        <w:tc>
          <w:tcPr>
            <w:tcW w:w="1276" w:type="dxa"/>
            <w:vAlign w:val="center"/>
          </w:tcPr>
          <w:p w14:paraId="18A23E12" w14:textId="77777777" w:rsidR="00D80AEB" w:rsidRDefault="004F44A0">
            <w:pPr>
              <w:jc w:val="center"/>
            </w:pPr>
            <w:r>
              <w:rPr>
                <w:color w:val="000000"/>
                <w:sz w:val="24"/>
              </w:rPr>
              <w:t>600549</w:t>
            </w:r>
          </w:p>
        </w:tc>
        <w:tc>
          <w:tcPr>
            <w:tcW w:w="1701" w:type="dxa"/>
            <w:vAlign w:val="center"/>
          </w:tcPr>
          <w:p w14:paraId="23340604" w14:textId="77777777" w:rsidR="00D80AEB" w:rsidRDefault="004F44A0">
            <w:pPr>
              <w:jc w:val="center"/>
            </w:pPr>
            <w:r>
              <w:rPr>
                <w:color w:val="000000"/>
                <w:sz w:val="24"/>
              </w:rPr>
              <w:t>厦门钨业</w:t>
            </w:r>
          </w:p>
        </w:tc>
        <w:tc>
          <w:tcPr>
            <w:tcW w:w="1559" w:type="dxa"/>
            <w:vAlign w:val="center"/>
          </w:tcPr>
          <w:p w14:paraId="1DD79A40" w14:textId="77777777" w:rsidR="00D80AEB" w:rsidRDefault="004F44A0">
            <w:pPr>
              <w:jc w:val="right"/>
            </w:pPr>
            <w:r>
              <w:rPr>
                <w:color w:val="000000"/>
                <w:sz w:val="24"/>
              </w:rPr>
              <w:t>42,400</w:t>
            </w:r>
          </w:p>
        </w:tc>
        <w:tc>
          <w:tcPr>
            <w:tcW w:w="1932" w:type="dxa"/>
            <w:vAlign w:val="center"/>
          </w:tcPr>
          <w:p w14:paraId="73455812" w14:textId="77777777" w:rsidR="00D80AEB" w:rsidRDefault="004F44A0">
            <w:pPr>
              <w:jc w:val="right"/>
            </w:pPr>
            <w:r>
              <w:rPr>
                <w:color w:val="000000"/>
                <w:sz w:val="24"/>
              </w:rPr>
              <w:t>1,091,376.00</w:t>
            </w:r>
          </w:p>
        </w:tc>
        <w:tc>
          <w:tcPr>
            <w:tcW w:w="1612" w:type="dxa"/>
            <w:vAlign w:val="center"/>
          </w:tcPr>
          <w:p w14:paraId="4650AE0A" w14:textId="77777777" w:rsidR="00D80AEB" w:rsidRDefault="004F44A0">
            <w:pPr>
              <w:jc w:val="right"/>
            </w:pPr>
            <w:r>
              <w:rPr>
                <w:color w:val="000000"/>
                <w:sz w:val="24"/>
              </w:rPr>
              <w:t>0.23</w:t>
            </w:r>
          </w:p>
        </w:tc>
      </w:tr>
      <w:tr w:rsidR="00D80AEB" w14:paraId="0FF161B0" w14:textId="77777777">
        <w:trPr>
          <w:jc w:val="center"/>
        </w:trPr>
        <w:tc>
          <w:tcPr>
            <w:tcW w:w="817" w:type="dxa"/>
            <w:vAlign w:val="center"/>
          </w:tcPr>
          <w:p w14:paraId="2717F51D" w14:textId="77777777" w:rsidR="00D80AEB" w:rsidRDefault="004F44A0">
            <w:pPr>
              <w:jc w:val="center"/>
            </w:pPr>
            <w:r>
              <w:rPr>
                <w:color w:val="000000"/>
                <w:sz w:val="24"/>
              </w:rPr>
              <w:t>88</w:t>
            </w:r>
          </w:p>
        </w:tc>
        <w:tc>
          <w:tcPr>
            <w:tcW w:w="1276" w:type="dxa"/>
            <w:vAlign w:val="center"/>
          </w:tcPr>
          <w:p w14:paraId="5D23341F" w14:textId="77777777" w:rsidR="00D80AEB" w:rsidRDefault="004F44A0">
            <w:pPr>
              <w:jc w:val="center"/>
            </w:pPr>
            <w:r>
              <w:rPr>
                <w:color w:val="000000"/>
                <w:sz w:val="24"/>
              </w:rPr>
              <w:t>600649</w:t>
            </w:r>
          </w:p>
        </w:tc>
        <w:tc>
          <w:tcPr>
            <w:tcW w:w="1701" w:type="dxa"/>
            <w:vAlign w:val="center"/>
          </w:tcPr>
          <w:p w14:paraId="2A937A41" w14:textId="77777777" w:rsidR="00D80AEB" w:rsidRDefault="004F44A0">
            <w:pPr>
              <w:jc w:val="center"/>
            </w:pPr>
            <w:r>
              <w:rPr>
                <w:color w:val="000000"/>
                <w:sz w:val="24"/>
              </w:rPr>
              <w:t>城投控股</w:t>
            </w:r>
          </w:p>
        </w:tc>
        <w:tc>
          <w:tcPr>
            <w:tcW w:w="1559" w:type="dxa"/>
            <w:vAlign w:val="center"/>
          </w:tcPr>
          <w:p w14:paraId="76C5E627" w14:textId="77777777" w:rsidR="00D80AEB" w:rsidRDefault="004F44A0">
            <w:pPr>
              <w:jc w:val="right"/>
            </w:pPr>
            <w:r>
              <w:rPr>
                <w:color w:val="000000"/>
                <w:sz w:val="24"/>
              </w:rPr>
              <w:t>123,353</w:t>
            </w:r>
          </w:p>
        </w:tc>
        <w:tc>
          <w:tcPr>
            <w:tcW w:w="1932" w:type="dxa"/>
            <w:vAlign w:val="center"/>
          </w:tcPr>
          <w:p w14:paraId="211B5E81" w14:textId="77777777" w:rsidR="00D80AEB" w:rsidRDefault="004F44A0">
            <w:pPr>
              <w:jc w:val="right"/>
            </w:pPr>
            <w:r>
              <w:rPr>
                <w:color w:val="000000"/>
                <w:sz w:val="24"/>
              </w:rPr>
              <w:t>1,085,506.40</w:t>
            </w:r>
          </w:p>
        </w:tc>
        <w:tc>
          <w:tcPr>
            <w:tcW w:w="1612" w:type="dxa"/>
            <w:vAlign w:val="center"/>
          </w:tcPr>
          <w:p w14:paraId="320549EA" w14:textId="77777777" w:rsidR="00D80AEB" w:rsidRDefault="004F44A0">
            <w:pPr>
              <w:jc w:val="right"/>
            </w:pPr>
            <w:r>
              <w:rPr>
                <w:color w:val="000000"/>
                <w:sz w:val="24"/>
              </w:rPr>
              <w:t>0.23</w:t>
            </w:r>
          </w:p>
        </w:tc>
      </w:tr>
      <w:tr w:rsidR="00D80AEB" w14:paraId="6D2FA6BD" w14:textId="77777777">
        <w:trPr>
          <w:jc w:val="center"/>
        </w:trPr>
        <w:tc>
          <w:tcPr>
            <w:tcW w:w="817" w:type="dxa"/>
            <w:vAlign w:val="center"/>
          </w:tcPr>
          <w:p w14:paraId="3A3D61F2" w14:textId="77777777" w:rsidR="00D80AEB" w:rsidRDefault="004F44A0">
            <w:pPr>
              <w:jc w:val="center"/>
            </w:pPr>
            <w:r>
              <w:rPr>
                <w:color w:val="000000"/>
                <w:sz w:val="24"/>
              </w:rPr>
              <w:t>89</w:t>
            </w:r>
          </w:p>
        </w:tc>
        <w:tc>
          <w:tcPr>
            <w:tcW w:w="1276" w:type="dxa"/>
            <w:vAlign w:val="center"/>
          </w:tcPr>
          <w:p w14:paraId="5FE365EA" w14:textId="77777777" w:rsidR="00D80AEB" w:rsidRDefault="004F44A0">
            <w:pPr>
              <w:jc w:val="center"/>
            </w:pPr>
            <w:r>
              <w:rPr>
                <w:color w:val="000000"/>
                <w:sz w:val="24"/>
              </w:rPr>
              <w:t>600435</w:t>
            </w:r>
          </w:p>
        </w:tc>
        <w:tc>
          <w:tcPr>
            <w:tcW w:w="1701" w:type="dxa"/>
            <w:vAlign w:val="center"/>
          </w:tcPr>
          <w:p w14:paraId="31C9BC84" w14:textId="77777777" w:rsidR="00D80AEB" w:rsidRDefault="004F44A0">
            <w:pPr>
              <w:jc w:val="center"/>
            </w:pPr>
            <w:r>
              <w:rPr>
                <w:color w:val="000000"/>
                <w:sz w:val="24"/>
              </w:rPr>
              <w:t>北方导航</w:t>
            </w:r>
          </w:p>
        </w:tc>
        <w:tc>
          <w:tcPr>
            <w:tcW w:w="1559" w:type="dxa"/>
            <w:vAlign w:val="center"/>
          </w:tcPr>
          <w:p w14:paraId="2351ED1F" w14:textId="77777777" w:rsidR="00D80AEB" w:rsidRDefault="004F44A0">
            <w:pPr>
              <w:jc w:val="right"/>
            </w:pPr>
            <w:r>
              <w:rPr>
                <w:color w:val="000000"/>
                <w:sz w:val="24"/>
              </w:rPr>
              <w:t>87,300</w:t>
            </w:r>
          </w:p>
        </w:tc>
        <w:tc>
          <w:tcPr>
            <w:tcW w:w="1932" w:type="dxa"/>
            <w:vAlign w:val="center"/>
          </w:tcPr>
          <w:p w14:paraId="19027796" w14:textId="77777777" w:rsidR="00D80AEB" w:rsidRDefault="004F44A0">
            <w:pPr>
              <w:jc w:val="right"/>
            </w:pPr>
            <w:r>
              <w:rPr>
                <w:color w:val="000000"/>
                <w:sz w:val="24"/>
              </w:rPr>
              <w:t>1,076,409.00</w:t>
            </w:r>
          </w:p>
        </w:tc>
        <w:tc>
          <w:tcPr>
            <w:tcW w:w="1612" w:type="dxa"/>
            <w:vAlign w:val="center"/>
          </w:tcPr>
          <w:p w14:paraId="0EB2673F" w14:textId="77777777" w:rsidR="00D80AEB" w:rsidRDefault="004F44A0">
            <w:pPr>
              <w:jc w:val="right"/>
            </w:pPr>
            <w:r>
              <w:rPr>
                <w:color w:val="000000"/>
                <w:sz w:val="24"/>
              </w:rPr>
              <w:t>0.22</w:t>
            </w:r>
          </w:p>
        </w:tc>
      </w:tr>
      <w:tr w:rsidR="00D80AEB" w14:paraId="1B7BE8DC" w14:textId="77777777">
        <w:trPr>
          <w:jc w:val="center"/>
        </w:trPr>
        <w:tc>
          <w:tcPr>
            <w:tcW w:w="817" w:type="dxa"/>
            <w:vAlign w:val="center"/>
          </w:tcPr>
          <w:p w14:paraId="581C8C1B" w14:textId="77777777" w:rsidR="00D80AEB" w:rsidRDefault="004F44A0">
            <w:pPr>
              <w:jc w:val="center"/>
            </w:pPr>
            <w:r>
              <w:rPr>
                <w:color w:val="000000"/>
                <w:sz w:val="24"/>
              </w:rPr>
              <w:t>90</w:t>
            </w:r>
          </w:p>
        </w:tc>
        <w:tc>
          <w:tcPr>
            <w:tcW w:w="1276" w:type="dxa"/>
            <w:vAlign w:val="center"/>
          </w:tcPr>
          <w:p w14:paraId="5A37D3EE" w14:textId="77777777" w:rsidR="00D80AEB" w:rsidRDefault="004F44A0">
            <w:pPr>
              <w:jc w:val="center"/>
            </w:pPr>
            <w:r>
              <w:rPr>
                <w:color w:val="000000"/>
                <w:sz w:val="24"/>
              </w:rPr>
              <w:t>600895</w:t>
            </w:r>
          </w:p>
        </w:tc>
        <w:tc>
          <w:tcPr>
            <w:tcW w:w="1701" w:type="dxa"/>
            <w:vAlign w:val="center"/>
          </w:tcPr>
          <w:p w14:paraId="2ACA2F6C" w14:textId="77777777" w:rsidR="00D80AEB" w:rsidRDefault="004F44A0">
            <w:pPr>
              <w:jc w:val="center"/>
            </w:pPr>
            <w:r>
              <w:rPr>
                <w:color w:val="000000"/>
                <w:sz w:val="24"/>
              </w:rPr>
              <w:t>张江高科</w:t>
            </w:r>
          </w:p>
        </w:tc>
        <w:tc>
          <w:tcPr>
            <w:tcW w:w="1559" w:type="dxa"/>
            <w:vAlign w:val="center"/>
          </w:tcPr>
          <w:p w14:paraId="298A1389" w14:textId="77777777" w:rsidR="00D80AEB" w:rsidRDefault="004F44A0">
            <w:pPr>
              <w:jc w:val="right"/>
            </w:pPr>
            <w:r>
              <w:rPr>
                <w:color w:val="000000"/>
                <w:sz w:val="24"/>
              </w:rPr>
              <w:t>75,000</w:t>
            </w:r>
          </w:p>
        </w:tc>
        <w:tc>
          <w:tcPr>
            <w:tcW w:w="1932" w:type="dxa"/>
            <w:vAlign w:val="center"/>
          </w:tcPr>
          <w:p w14:paraId="311C2552" w14:textId="77777777" w:rsidR="00D80AEB" w:rsidRDefault="004F44A0">
            <w:pPr>
              <w:jc w:val="right"/>
            </w:pPr>
            <w:r>
              <w:rPr>
                <w:color w:val="000000"/>
                <w:sz w:val="24"/>
              </w:rPr>
              <w:t>1,072,500.00</w:t>
            </w:r>
          </w:p>
        </w:tc>
        <w:tc>
          <w:tcPr>
            <w:tcW w:w="1612" w:type="dxa"/>
            <w:vAlign w:val="center"/>
          </w:tcPr>
          <w:p w14:paraId="1FD07742" w14:textId="77777777" w:rsidR="00D80AEB" w:rsidRDefault="004F44A0">
            <w:pPr>
              <w:jc w:val="right"/>
            </w:pPr>
            <w:r>
              <w:rPr>
                <w:color w:val="000000"/>
                <w:sz w:val="24"/>
              </w:rPr>
              <w:t>0.22</w:t>
            </w:r>
          </w:p>
        </w:tc>
      </w:tr>
      <w:tr w:rsidR="00D80AEB" w14:paraId="4A5934EE" w14:textId="77777777">
        <w:trPr>
          <w:jc w:val="center"/>
        </w:trPr>
        <w:tc>
          <w:tcPr>
            <w:tcW w:w="817" w:type="dxa"/>
            <w:vAlign w:val="center"/>
          </w:tcPr>
          <w:p w14:paraId="7BA0F724" w14:textId="77777777" w:rsidR="00D80AEB" w:rsidRDefault="004F44A0">
            <w:pPr>
              <w:jc w:val="center"/>
            </w:pPr>
            <w:r>
              <w:rPr>
                <w:color w:val="000000"/>
                <w:sz w:val="24"/>
              </w:rPr>
              <w:t>91</w:t>
            </w:r>
          </w:p>
        </w:tc>
        <w:tc>
          <w:tcPr>
            <w:tcW w:w="1276" w:type="dxa"/>
            <w:vAlign w:val="center"/>
          </w:tcPr>
          <w:p w14:paraId="69361B42" w14:textId="77777777" w:rsidR="00D80AEB" w:rsidRDefault="004F44A0">
            <w:pPr>
              <w:jc w:val="center"/>
            </w:pPr>
            <w:r>
              <w:rPr>
                <w:color w:val="000000"/>
                <w:sz w:val="24"/>
              </w:rPr>
              <w:t>600528</w:t>
            </w:r>
          </w:p>
        </w:tc>
        <w:tc>
          <w:tcPr>
            <w:tcW w:w="1701" w:type="dxa"/>
            <w:vAlign w:val="center"/>
          </w:tcPr>
          <w:p w14:paraId="5BC0A47E" w14:textId="77777777" w:rsidR="00D80AEB" w:rsidRDefault="004F44A0">
            <w:pPr>
              <w:jc w:val="center"/>
            </w:pPr>
            <w:r>
              <w:rPr>
                <w:color w:val="000000"/>
                <w:sz w:val="24"/>
              </w:rPr>
              <w:t>中铁工业</w:t>
            </w:r>
          </w:p>
        </w:tc>
        <w:tc>
          <w:tcPr>
            <w:tcW w:w="1559" w:type="dxa"/>
            <w:vAlign w:val="center"/>
          </w:tcPr>
          <w:p w14:paraId="087356BC" w14:textId="77777777" w:rsidR="00D80AEB" w:rsidRDefault="004F44A0">
            <w:pPr>
              <w:jc w:val="right"/>
            </w:pPr>
            <w:r>
              <w:rPr>
                <w:color w:val="000000"/>
                <w:sz w:val="24"/>
              </w:rPr>
              <w:t>86,800</w:t>
            </w:r>
          </w:p>
        </w:tc>
        <w:tc>
          <w:tcPr>
            <w:tcW w:w="1932" w:type="dxa"/>
            <w:vAlign w:val="center"/>
          </w:tcPr>
          <w:p w14:paraId="4BD31F6C" w14:textId="77777777" w:rsidR="00D80AEB" w:rsidRDefault="004F44A0">
            <w:pPr>
              <w:jc w:val="right"/>
            </w:pPr>
            <w:r>
              <w:rPr>
                <w:color w:val="000000"/>
                <w:sz w:val="24"/>
              </w:rPr>
              <w:t>1,053,752.00</w:t>
            </w:r>
          </w:p>
        </w:tc>
        <w:tc>
          <w:tcPr>
            <w:tcW w:w="1612" w:type="dxa"/>
            <w:vAlign w:val="center"/>
          </w:tcPr>
          <w:p w14:paraId="7D6943C1" w14:textId="77777777" w:rsidR="00D80AEB" w:rsidRDefault="004F44A0">
            <w:pPr>
              <w:jc w:val="right"/>
            </w:pPr>
            <w:r>
              <w:rPr>
                <w:color w:val="000000"/>
                <w:sz w:val="24"/>
              </w:rPr>
              <w:t>0.22</w:t>
            </w:r>
          </w:p>
        </w:tc>
      </w:tr>
      <w:tr w:rsidR="00D80AEB" w14:paraId="4FDEA0D7" w14:textId="77777777">
        <w:trPr>
          <w:jc w:val="center"/>
        </w:trPr>
        <w:tc>
          <w:tcPr>
            <w:tcW w:w="817" w:type="dxa"/>
            <w:vAlign w:val="center"/>
          </w:tcPr>
          <w:p w14:paraId="5B506500" w14:textId="77777777" w:rsidR="00D80AEB" w:rsidRDefault="004F44A0">
            <w:pPr>
              <w:jc w:val="center"/>
            </w:pPr>
            <w:r>
              <w:rPr>
                <w:color w:val="000000"/>
                <w:sz w:val="24"/>
              </w:rPr>
              <w:t>92</w:t>
            </w:r>
          </w:p>
        </w:tc>
        <w:tc>
          <w:tcPr>
            <w:tcW w:w="1276" w:type="dxa"/>
            <w:vAlign w:val="center"/>
          </w:tcPr>
          <w:p w14:paraId="363FA956" w14:textId="77777777" w:rsidR="00D80AEB" w:rsidRDefault="004F44A0">
            <w:pPr>
              <w:jc w:val="center"/>
            </w:pPr>
            <w:r>
              <w:rPr>
                <w:color w:val="000000"/>
                <w:sz w:val="24"/>
              </w:rPr>
              <w:t>600125</w:t>
            </w:r>
          </w:p>
        </w:tc>
        <w:tc>
          <w:tcPr>
            <w:tcW w:w="1701" w:type="dxa"/>
            <w:vAlign w:val="center"/>
          </w:tcPr>
          <w:p w14:paraId="43501724" w14:textId="77777777" w:rsidR="00D80AEB" w:rsidRDefault="004F44A0">
            <w:pPr>
              <w:jc w:val="center"/>
            </w:pPr>
            <w:r>
              <w:rPr>
                <w:color w:val="000000"/>
                <w:sz w:val="24"/>
              </w:rPr>
              <w:t>铁龙物流</w:t>
            </w:r>
          </w:p>
        </w:tc>
        <w:tc>
          <w:tcPr>
            <w:tcW w:w="1559" w:type="dxa"/>
            <w:vAlign w:val="center"/>
          </w:tcPr>
          <w:p w14:paraId="7294A42E" w14:textId="77777777" w:rsidR="00D80AEB" w:rsidRDefault="004F44A0">
            <w:pPr>
              <w:jc w:val="right"/>
            </w:pPr>
            <w:r>
              <w:rPr>
                <w:color w:val="000000"/>
                <w:sz w:val="24"/>
              </w:rPr>
              <w:t>89,100</w:t>
            </w:r>
          </w:p>
        </w:tc>
        <w:tc>
          <w:tcPr>
            <w:tcW w:w="1932" w:type="dxa"/>
            <w:vAlign w:val="center"/>
          </w:tcPr>
          <w:p w14:paraId="4B6B6C53" w14:textId="77777777" w:rsidR="00D80AEB" w:rsidRDefault="004F44A0">
            <w:pPr>
              <w:jc w:val="right"/>
            </w:pPr>
            <w:r>
              <w:rPr>
                <w:color w:val="000000"/>
                <w:sz w:val="24"/>
              </w:rPr>
              <w:t>964,062.00</w:t>
            </w:r>
          </w:p>
        </w:tc>
        <w:tc>
          <w:tcPr>
            <w:tcW w:w="1612" w:type="dxa"/>
            <w:vAlign w:val="center"/>
          </w:tcPr>
          <w:p w14:paraId="7327907B" w14:textId="77777777" w:rsidR="00D80AEB" w:rsidRDefault="004F44A0">
            <w:pPr>
              <w:jc w:val="right"/>
            </w:pPr>
            <w:r>
              <w:rPr>
                <w:color w:val="000000"/>
                <w:sz w:val="24"/>
              </w:rPr>
              <w:t>0.20</w:t>
            </w:r>
          </w:p>
        </w:tc>
      </w:tr>
      <w:tr w:rsidR="00D80AEB" w14:paraId="5339852C" w14:textId="77777777">
        <w:trPr>
          <w:jc w:val="center"/>
        </w:trPr>
        <w:tc>
          <w:tcPr>
            <w:tcW w:w="817" w:type="dxa"/>
            <w:vAlign w:val="center"/>
          </w:tcPr>
          <w:p w14:paraId="2ACD3026" w14:textId="77777777" w:rsidR="00D80AEB" w:rsidRDefault="004F44A0">
            <w:pPr>
              <w:jc w:val="center"/>
            </w:pPr>
            <w:r>
              <w:rPr>
                <w:color w:val="000000"/>
                <w:sz w:val="24"/>
              </w:rPr>
              <w:t>93</w:t>
            </w:r>
          </w:p>
        </w:tc>
        <w:tc>
          <w:tcPr>
            <w:tcW w:w="1276" w:type="dxa"/>
            <w:vAlign w:val="center"/>
          </w:tcPr>
          <w:p w14:paraId="1CBCE5B1" w14:textId="77777777" w:rsidR="00D80AEB" w:rsidRDefault="004F44A0">
            <w:pPr>
              <w:jc w:val="center"/>
            </w:pPr>
            <w:r>
              <w:rPr>
                <w:color w:val="000000"/>
                <w:sz w:val="24"/>
              </w:rPr>
              <w:t>600717</w:t>
            </w:r>
          </w:p>
        </w:tc>
        <w:tc>
          <w:tcPr>
            <w:tcW w:w="1701" w:type="dxa"/>
            <w:vAlign w:val="center"/>
          </w:tcPr>
          <w:p w14:paraId="15C48082" w14:textId="77777777" w:rsidR="00D80AEB" w:rsidRDefault="004F44A0">
            <w:pPr>
              <w:jc w:val="center"/>
            </w:pPr>
            <w:r>
              <w:rPr>
                <w:color w:val="000000"/>
                <w:sz w:val="24"/>
              </w:rPr>
              <w:t>天津港</w:t>
            </w:r>
          </w:p>
        </w:tc>
        <w:tc>
          <w:tcPr>
            <w:tcW w:w="1559" w:type="dxa"/>
            <w:vAlign w:val="center"/>
          </w:tcPr>
          <w:p w14:paraId="2E82C076" w14:textId="77777777" w:rsidR="00D80AEB" w:rsidRDefault="004F44A0">
            <w:pPr>
              <w:jc w:val="right"/>
            </w:pPr>
            <w:r>
              <w:rPr>
                <w:color w:val="000000"/>
                <w:sz w:val="24"/>
              </w:rPr>
              <w:t>81,400</w:t>
            </w:r>
          </w:p>
        </w:tc>
        <w:tc>
          <w:tcPr>
            <w:tcW w:w="1932" w:type="dxa"/>
            <w:vAlign w:val="center"/>
          </w:tcPr>
          <w:p w14:paraId="691E4269" w14:textId="77777777" w:rsidR="00D80AEB" w:rsidRDefault="004F44A0">
            <w:pPr>
              <w:jc w:val="right"/>
            </w:pPr>
            <w:r>
              <w:rPr>
                <w:color w:val="000000"/>
                <w:sz w:val="24"/>
              </w:rPr>
              <w:t>853,886.00</w:t>
            </w:r>
          </w:p>
        </w:tc>
        <w:tc>
          <w:tcPr>
            <w:tcW w:w="1612" w:type="dxa"/>
            <w:vAlign w:val="center"/>
          </w:tcPr>
          <w:p w14:paraId="48E6A44A" w14:textId="77777777" w:rsidR="00D80AEB" w:rsidRDefault="004F44A0">
            <w:pPr>
              <w:jc w:val="right"/>
            </w:pPr>
            <w:r>
              <w:rPr>
                <w:color w:val="000000"/>
                <w:sz w:val="24"/>
              </w:rPr>
              <w:t>0.18</w:t>
            </w:r>
          </w:p>
        </w:tc>
      </w:tr>
      <w:tr w:rsidR="00D80AEB" w14:paraId="2D7B351F" w14:textId="77777777">
        <w:trPr>
          <w:jc w:val="center"/>
        </w:trPr>
        <w:tc>
          <w:tcPr>
            <w:tcW w:w="817" w:type="dxa"/>
            <w:vAlign w:val="center"/>
          </w:tcPr>
          <w:p w14:paraId="60B6BE1A" w14:textId="77777777" w:rsidR="00D80AEB" w:rsidRDefault="004F44A0">
            <w:pPr>
              <w:jc w:val="center"/>
            </w:pPr>
            <w:r>
              <w:rPr>
                <w:color w:val="000000"/>
                <w:sz w:val="24"/>
              </w:rPr>
              <w:t>94</w:t>
            </w:r>
          </w:p>
        </w:tc>
        <w:tc>
          <w:tcPr>
            <w:tcW w:w="1276" w:type="dxa"/>
            <w:vAlign w:val="center"/>
          </w:tcPr>
          <w:p w14:paraId="5DA7D278" w14:textId="77777777" w:rsidR="00D80AEB" w:rsidRDefault="004F44A0">
            <w:pPr>
              <w:jc w:val="center"/>
            </w:pPr>
            <w:r>
              <w:rPr>
                <w:color w:val="000000"/>
                <w:sz w:val="24"/>
              </w:rPr>
              <w:t>601118</w:t>
            </w:r>
          </w:p>
        </w:tc>
        <w:tc>
          <w:tcPr>
            <w:tcW w:w="1701" w:type="dxa"/>
            <w:vAlign w:val="center"/>
          </w:tcPr>
          <w:p w14:paraId="0A423C6F" w14:textId="77777777" w:rsidR="00D80AEB" w:rsidRDefault="004F44A0">
            <w:pPr>
              <w:jc w:val="center"/>
            </w:pPr>
            <w:r>
              <w:rPr>
                <w:color w:val="000000"/>
                <w:sz w:val="24"/>
              </w:rPr>
              <w:t>海南橡胶</w:t>
            </w:r>
          </w:p>
        </w:tc>
        <w:tc>
          <w:tcPr>
            <w:tcW w:w="1559" w:type="dxa"/>
            <w:vAlign w:val="center"/>
          </w:tcPr>
          <w:p w14:paraId="2A1524F3" w14:textId="77777777" w:rsidR="00D80AEB" w:rsidRDefault="004F44A0">
            <w:pPr>
              <w:jc w:val="right"/>
            </w:pPr>
            <w:r>
              <w:rPr>
                <w:color w:val="000000"/>
                <w:sz w:val="24"/>
              </w:rPr>
              <w:t>152,917</w:t>
            </w:r>
          </w:p>
        </w:tc>
        <w:tc>
          <w:tcPr>
            <w:tcW w:w="1932" w:type="dxa"/>
            <w:vAlign w:val="center"/>
          </w:tcPr>
          <w:p w14:paraId="083741B7" w14:textId="77777777" w:rsidR="00D80AEB" w:rsidRDefault="004F44A0">
            <w:pPr>
              <w:jc w:val="right"/>
            </w:pPr>
            <w:r>
              <w:rPr>
                <w:color w:val="000000"/>
                <w:sz w:val="24"/>
              </w:rPr>
              <w:t>848,689.35</w:t>
            </w:r>
          </w:p>
        </w:tc>
        <w:tc>
          <w:tcPr>
            <w:tcW w:w="1612" w:type="dxa"/>
            <w:vAlign w:val="center"/>
          </w:tcPr>
          <w:p w14:paraId="4AE0CF3D" w14:textId="77777777" w:rsidR="00D80AEB" w:rsidRDefault="004F44A0">
            <w:pPr>
              <w:jc w:val="right"/>
            </w:pPr>
            <w:r>
              <w:rPr>
                <w:color w:val="000000"/>
                <w:sz w:val="24"/>
              </w:rPr>
              <w:t>0.18</w:t>
            </w:r>
          </w:p>
        </w:tc>
      </w:tr>
      <w:tr w:rsidR="00D80AEB" w14:paraId="3988592D" w14:textId="77777777">
        <w:trPr>
          <w:jc w:val="center"/>
        </w:trPr>
        <w:tc>
          <w:tcPr>
            <w:tcW w:w="817" w:type="dxa"/>
            <w:vAlign w:val="center"/>
          </w:tcPr>
          <w:p w14:paraId="6AB1B78E" w14:textId="77777777" w:rsidR="00D80AEB" w:rsidRDefault="004F44A0">
            <w:pPr>
              <w:jc w:val="center"/>
            </w:pPr>
            <w:r>
              <w:rPr>
                <w:color w:val="000000"/>
                <w:sz w:val="24"/>
              </w:rPr>
              <w:t>95</w:t>
            </w:r>
          </w:p>
        </w:tc>
        <w:tc>
          <w:tcPr>
            <w:tcW w:w="1276" w:type="dxa"/>
            <w:vAlign w:val="center"/>
          </w:tcPr>
          <w:p w14:paraId="3EDBC5DC" w14:textId="77777777" w:rsidR="00D80AEB" w:rsidRDefault="004F44A0">
            <w:pPr>
              <w:jc w:val="center"/>
            </w:pPr>
            <w:r>
              <w:rPr>
                <w:color w:val="000000"/>
                <w:sz w:val="24"/>
              </w:rPr>
              <w:t>600645</w:t>
            </w:r>
          </w:p>
        </w:tc>
        <w:tc>
          <w:tcPr>
            <w:tcW w:w="1701" w:type="dxa"/>
            <w:vAlign w:val="center"/>
          </w:tcPr>
          <w:p w14:paraId="10426BC1" w14:textId="77777777" w:rsidR="00D80AEB" w:rsidRDefault="004F44A0">
            <w:pPr>
              <w:jc w:val="center"/>
            </w:pPr>
            <w:r>
              <w:rPr>
                <w:color w:val="000000"/>
                <w:sz w:val="24"/>
              </w:rPr>
              <w:t>中源协和</w:t>
            </w:r>
          </w:p>
        </w:tc>
        <w:tc>
          <w:tcPr>
            <w:tcW w:w="1559" w:type="dxa"/>
            <w:vAlign w:val="center"/>
          </w:tcPr>
          <w:p w14:paraId="5F2C94FE" w14:textId="77777777" w:rsidR="00D80AEB" w:rsidRDefault="004F44A0">
            <w:pPr>
              <w:jc w:val="right"/>
            </w:pPr>
            <w:r>
              <w:rPr>
                <w:color w:val="000000"/>
                <w:sz w:val="24"/>
              </w:rPr>
              <w:t>29,200</w:t>
            </w:r>
          </w:p>
        </w:tc>
        <w:tc>
          <w:tcPr>
            <w:tcW w:w="1932" w:type="dxa"/>
            <w:vAlign w:val="center"/>
          </w:tcPr>
          <w:p w14:paraId="4C5CB1DC" w14:textId="77777777" w:rsidR="00D80AEB" w:rsidRDefault="004F44A0">
            <w:pPr>
              <w:jc w:val="right"/>
            </w:pPr>
            <w:r>
              <w:rPr>
                <w:color w:val="000000"/>
                <w:sz w:val="24"/>
              </w:rPr>
              <w:t>829,280.00</w:t>
            </w:r>
          </w:p>
        </w:tc>
        <w:tc>
          <w:tcPr>
            <w:tcW w:w="1612" w:type="dxa"/>
            <w:vAlign w:val="center"/>
          </w:tcPr>
          <w:p w14:paraId="1B2019BE" w14:textId="77777777" w:rsidR="00D80AEB" w:rsidRDefault="004F44A0">
            <w:pPr>
              <w:jc w:val="right"/>
            </w:pPr>
            <w:r>
              <w:rPr>
                <w:color w:val="000000"/>
                <w:sz w:val="24"/>
              </w:rPr>
              <w:t>0.17</w:t>
            </w:r>
          </w:p>
        </w:tc>
      </w:tr>
      <w:tr w:rsidR="00D80AEB" w14:paraId="73F3EA7F" w14:textId="77777777">
        <w:trPr>
          <w:jc w:val="center"/>
        </w:trPr>
        <w:tc>
          <w:tcPr>
            <w:tcW w:w="817" w:type="dxa"/>
            <w:vAlign w:val="center"/>
          </w:tcPr>
          <w:p w14:paraId="3ED1F44E" w14:textId="77777777" w:rsidR="00D80AEB" w:rsidRDefault="004F44A0">
            <w:pPr>
              <w:jc w:val="center"/>
            </w:pPr>
            <w:r>
              <w:rPr>
                <w:color w:val="000000"/>
                <w:sz w:val="24"/>
              </w:rPr>
              <w:t>96</w:t>
            </w:r>
          </w:p>
        </w:tc>
        <w:tc>
          <w:tcPr>
            <w:tcW w:w="1276" w:type="dxa"/>
            <w:vAlign w:val="center"/>
          </w:tcPr>
          <w:p w14:paraId="17962FD4" w14:textId="77777777" w:rsidR="00D80AEB" w:rsidRDefault="004F44A0">
            <w:pPr>
              <w:jc w:val="center"/>
            </w:pPr>
            <w:r>
              <w:rPr>
                <w:color w:val="000000"/>
                <w:sz w:val="24"/>
              </w:rPr>
              <w:t>600685</w:t>
            </w:r>
          </w:p>
        </w:tc>
        <w:tc>
          <w:tcPr>
            <w:tcW w:w="1701" w:type="dxa"/>
            <w:vAlign w:val="center"/>
          </w:tcPr>
          <w:p w14:paraId="77B5832C" w14:textId="77777777" w:rsidR="00D80AEB" w:rsidRDefault="004F44A0">
            <w:pPr>
              <w:jc w:val="center"/>
            </w:pPr>
            <w:r>
              <w:rPr>
                <w:color w:val="000000"/>
                <w:sz w:val="24"/>
              </w:rPr>
              <w:t>中船防务</w:t>
            </w:r>
          </w:p>
        </w:tc>
        <w:tc>
          <w:tcPr>
            <w:tcW w:w="1559" w:type="dxa"/>
            <w:vAlign w:val="center"/>
          </w:tcPr>
          <w:p w14:paraId="097620CE" w14:textId="77777777" w:rsidR="00D80AEB" w:rsidRDefault="004F44A0">
            <w:pPr>
              <w:jc w:val="right"/>
            </w:pPr>
            <w:r>
              <w:rPr>
                <w:color w:val="000000"/>
                <w:sz w:val="24"/>
              </w:rPr>
              <w:t>30,400</w:t>
            </w:r>
          </w:p>
        </w:tc>
        <w:tc>
          <w:tcPr>
            <w:tcW w:w="1932" w:type="dxa"/>
            <w:vAlign w:val="center"/>
          </w:tcPr>
          <w:p w14:paraId="13D52F05" w14:textId="77777777" w:rsidR="00D80AEB" w:rsidRDefault="004F44A0">
            <w:pPr>
              <w:jc w:val="right"/>
            </w:pPr>
            <w:r>
              <w:rPr>
                <w:color w:val="000000"/>
                <w:sz w:val="24"/>
              </w:rPr>
              <w:t>810,464.00</w:t>
            </w:r>
          </w:p>
        </w:tc>
        <w:tc>
          <w:tcPr>
            <w:tcW w:w="1612" w:type="dxa"/>
            <w:vAlign w:val="center"/>
          </w:tcPr>
          <w:p w14:paraId="74797E6C" w14:textId="77777777" w:rsidR="00D80AEB" w:rsidRDefault="004F44A0">
            <w:pPr>
              <w:jc w:val="right"/>
            </w:pPr>
            <w:r>
              <w:rPr>
                <w:color w:val="000000"/>
                <w:sz w:val="24"/>
              </w:rPr>
              <w:t>0.17</w:t>
            </w:r>
          </w:p>
        </w:tc>
      </w:tr>
      <w:tr w:rsidR="00D80AEB" w14:paraId="48DC3241" w14:textId="77777777">
        <w:trPr>
          <w:jc w:val="center"/>
        </w:trPr>
        <w:tc>
          <w:tcPr>
            <w:tcW w:w="817" w:type="dxa"/>
            <w:vAlign w:val="center"/>
          </w:tcPr>
          <w:p w14:paraId="6F77EE50" w14:textId="77777777" w:rsidR="00D80AEB" w:rsidRDefault="004F44A0">
            <w:pPr>
              <w:jc w:val="center"/>
            </w:pPr>
            <w:r>
              <w:rPr>
                <w:color w:val="000000"/>
                <w:sz w:val="24"/>
              </w:rPr>
              <w:t>97</w:t>
            </w:r>
          </w:p>
        </w:tc>
        <w:tc>
          <w:tcPr>
            <w:tcW w:w="1276" w:type="dxa"/>
            <w:vAlign w:val="center"/>
          </w:tcPr>
          <w:p w14:paraId="66FE6DB8" w14:textId="77777777" w:rsidR="00D80AEB" w:rsidRDefault="004F44A0">
            <w:pPr>
              <w:jc w:val="center"/>
            </w:pPr>
            <w:r>
              <w:rPr>
                <w:color w:val="000000"/>
                <w:sz w:val="24"/>
              </w:rPr>
              <w:t>600737</w:t>
            </w:r>
          </w:p>
        </w:tc>
        <w:tc>
          <w:tcPr>
            <w:tcW w:w="1701" w:type="dxa"/>
            <w:vAlign w:val="center"/>
          </w:tcPr>
          <w:p w14:paraId="49C41305" w14:textId="77777777" w:rsidR="00D80AEB" w:rsidRDefault="004F44A0">
            <w:pPr>
              <w:jc w:val="center"/>
            </w:pPr>
            <w:r>
              <w:rPr>
                <w:color w:val="000000"/>
                <w:sz w:val="24"/>
              </w:rPr>
              <w:t>中粮糖业</w:t>
            </w:r>
          </w:p>
        </w:tc>
        <w:tc>
          <w:tcPr>
            <w:tcW w:w="1559" w:type="dxa"/>
            <w:vAlign w:val="center"/>
          </w:tcPr>
          <w:p w14:paraId="021A853B" w14:textId="77777777" w:rsidR="00D80AEB" w:rsidRDefault="004F44A0">
            <w:pPr>
              <w:jc w:val="right"/>
            </w:pPr>
            <w:r>
              <w:rPr>
                <w:color w:val="000000"/>
                <w:sz w:val="24"/>
              </w:rPr>
              <w:t>100,200</w:t>
            </w:r>
          </w:p>
        </w:tc>
        <w:tc>
          <w:tcPr>
            <w:tcW w:w="1932" w:type="dxa"/>
            <w:vAlign w:val="center"/>
          </w:tcPr>
          <w:p w14:paraId="4E75D6D0" w14:textId="77777777" w:rsidR="00D80AEB" w:rsidRDefault="004F44A0">
            <w:pPr>
              <w:jc w:val="right"/>
            </w:pPr>
            <w:r>
              <w:rPr>
                <w:color w:val="000000"/>
                <w:sz w:val="24"/>
              </w:rPr>
              <w:t>796,590.00</w:t>
            </w:r>
          </w:p>
        </w:tc>
        <w:tc>
          <w:tcPr>
            <w:tcW w:w="1612" w:type="dxa"/>
            <w:vAlign w:val="center"/>
          </w:tcPr>
          <w:p w14:paraId="19BED41E" w14:textId="77777777" w:rsidR="00D80AEB" w:rsidRDefault="004F44A0">
            <w:pPr>
              <w:jc w:val="right"/>
            </w:pPr>
            <w:r>
              <w:rPr>
                <w:color w:val="000000"/>
                <w:sz w:val="24"/>
              </w:rPr>
              <w:t>0.17</w:t>
            </w:r>
          </w:p>
        </w:tc>
      </w:tr>
      <w:tr w:rsidR="00D80AEB" w14:paraId="386A1C83" w14:textId="77777777">
        <w:trPr>
          <w:jc w:val="center"/>
        </w:trPr>
        <w:tc>
          <w:tcPr>
            <w:tcW w:w="817" w:type="dxa"/>
            <w:vAlign w:val="center"/>
          </w:tcPr>
          <w:p w14:paraId="4280B9A9" w14:textId="77777777" w:rsidR="00D80AEB" w:rsidRDefault="004F44A0">
            <w:pPr>
              <w:jc w:val="center"/>
            </w:pPr>
            <w:r>
              <w:rPr>
                <w:color w:val="000000"/>
                <w:sz w:val="24"/>
              </w:rPr>
              <w:t>98</w:t>
            </w:r>
          </w:p>
        </w:tc>
        <w:tc>
          <w:tcPr>
            <w:tcW w:w="1276" w:type="dxa"/>
            <w:vAlign w:val="center"/>
          </w:tcPr>
          <w:p w14:paraId="5F5F5E43" w14:textId="77777777" w:rsidR="00D80AEB" w:rsidRDefault="004F44A0">
            <w:pPr>
              <w:jc w:val="center"/>
            </w:pPr>
            <w:r>
              <w:rPr>
                <w:color w:val="000000"/>
                <w:sz w:val="24"/>
              </w:rPr>
              <w:t>600021</w:t>
            </w:r>
          </w:p>
        </w:tc>
        <w:tc>
          <w:tcPr>
            <w:tcW w:w="1701" w:type="dxa"/>
            <w:vAlign w:val="center"/>
          </w:tcPr>
          <w:p w14:paraId="68B01052" w14:textId="77777777" w:rsidR="00D80AEB" w:rsidRDefault="004F44A0">
            <w:pPr>
              <w:jc w:val="center"/>
            </w:pPr>
            <w:r>
              <w:rPr>
                <w:color w:val="000000"/>
                <w:sz w:val="24"/>
              </w:rPr>
              <w:t>上海电力</w:t>
            </w:r>
          </w:p>
        </w:tc>
        <w:tc>
          <w:tcPr>
            <w:tcW w:w="1559" w:type="dxa"/>
            <w:vAlign w:val="center"/>
          </w:tcPr>
          <w:p w14:paraId="456F0DC7" w14:textId="77777777" w:rsidR="00D80AEB" w:rsidRDefault="004F44A0">
            <w:pPr>
              <w:jc w:val="right"/>
            </w:pPr>
            <w:r>
              <w:rPr>
                <w:color w:val="000000"/>
                <w:sz w:val="24"/>
              </w:rPr>
              <w:t>83,500</w:t>
            </w:r>
          </w:p>
        </w:tc>
        <w:tc>
          <w:tcPr>
            <w:tcW w:w="1932" w:type="dxa"/>
            <w:vAlign w:val="center"/>
          </w:tcPr>
          <w:p w14:paraId="50706C06" w14:textId="77777777" w:rsidR="00D80AEB" w:rsidRDefault="004F44A0">
            <w:pPr>
              <w:jc w:val="right"/>
            </w:pPr>
            <w:r>
              <w:rPr>
                <w:color w:val="000000"/>
                <w:sz w:val="24"/>
              </w:rPr>
              <w:t>763,190.00</w:t>
            </w:r>
          </w:p>
        </w:tc>
        <w:tc>
          <w:tcPr>
            <w:tcW w:w="1612" w:type="dxa"/>
            <w:vAlign w:val="center"/>
          </w:tcPr>
          <w:p w14:paraId="03ED0F21" w14:textId="77777777" w:rsidR="00D80AEB" w:rsidRDefault="004F44A0">
            <w:pPr>
              <w:jc w:val="right"/>
            </w:pPr>
            <w:r>
              <w:rPr>
                <w:color w:val="000000"/>
                <w:sz w:val="24"/>
              </w:rPr>
              <w:t>0.16</w:t>
            </w:r>
          </w:p>
        </w:tc>
      </w:tr>
      <w:tr w:rsidR="00D80AEB" w14:paraId="57FF6204" w14:textId="77777777">
        <w:trPr>
          <w:jc w:val="center"/>
        </w:trPr>
        <w:tc>
          <w:tcPr>
            <w:tcW w:w="817" w:type="dxa"/>
            <w:vAlign w:val="center"/>
          </w:tcPr>
          <w:p w14:paraId="59D497EB" w14:textId="77777777" w:rsidR="00D80AEB" w:rsidRDefault="004F44A0">
            <w:pPr>
              <w:jc w:val="center"/>
            </w:pPr>
            <w:r>
              <w:rPr>
                <w:color w:val="000000"/>
                <w:sz w:val="24"/>
              </w:rPr>
              <w:t>99</w:t>
            </w:r>
          </w:p>
        </w:tc>
        <w:tc>
          <w:tcPr>
            <w:tcW w:w="1276" w:type="dxa"/>
            <w:vAlign w:val="center"/>
          </w:tcPr>
          <w:p w14:paraId="4BD4F367" w14:textId="77777777" w:rsidR="00D80AEB" w:rsidRDefault="004F44A0">
            <w:pPr>
              <w:jc w:val="center"/>
            </w:pPr>
            <w:r>
              <w:rPr>
                <w:color w:val="000000"/>
                <w:sz w:val="24"/>
              </w:rPr>
              <w:t>600158</w:t>
            </w:r>
          </w:p>
        </w:tc>
        <w:tc>
          <w:tcPr>
            <w:tcW w:w="1701" w:type="dxa"/>
            <w:vAlign w:val="center"/>
          </w:tcPr>
          <w:p w14:paraId="438A98E0" w14:textId="77777777" w:rsidR="00D80AEB" w:rsidRDefault="004F44A0">
            <w:pPr>
              <w:jc w:val="center"/>
            </w:pPr>
            <w:r>
              <w:rPr>
                <w:color w:val="000000"/>
                <w:sz w:val="24"/>
              </w:rPr>
              <w:t>中体产业</w:t>
            </w:r>
          </w:p>
        </w:tc>
        <w:tc>
          <w:tcPr>
            <w:tcW w:w="1559" w:type="dxa"/>
            <w:vAlign w:val="center"/>
          </w:tcPr>
          <w:p w14:paraId="371796C7" w14:textId="77777777" w:rsidR="00D80AEB" w:rsidRDefault="004F44A0">
            <w:pPr>
              <w:jc w:val="right"/>
            </w:pPr>
            <w:r>
              <w:rPr>
                <w:color w:val="000000"/>
                <w:sz w:val="24"/>
              </w:rPr>
              <w:t>65,260</w:t>
            </w:r>
          </w:p>
        </w:tc>
        <w:tc>
          <w:tcPr>
            <w:tcW w:w="1932" w:type="dxa"/>
            <w:vAlign w:val="center"/>
          </w:tcPr>
          <w:p w14:paraId="1F001C1F" w14:textId="77777777" w:rsidR="00D80AEB" w:rsidRDefault="004F44A0">
            <w:pPr>
              <w:jc w:val="right"/>
            </w:pPr>
            <w:r>
              <w:rPr>
                <w:color w:val="000000"/>
                <w:sz w:val="24"/>
              </w:rPr>
              <w:t>670,872.80</w:t>
            </w:r>
          </w:p>
        </w:tc>
        <w:tc>
          <w:tcPr>
            <w:tcW w:w="1612" w:type="dxa"/>
            <w:vAlign w:val="center"/>
          </w:tcPr>
          <w:p w14:paraId="6243A435" w14:textId="77777777" w:rsidR="00D80AEB" w:rsidRDefault="004F44A0">
            <w:pPr>
              <w:jc w:val="right"/>
            </w:pPr>
            <w:r>
              <w:rPr>
                <w:color w:val="000000"/>
                <w:sz w:val="24"/>
              </w:rPr>
              <w:t>0.14</w:t>
            </w:r>
          </w:p>
        </w:tc>
      </w:tr>
      <w:tr w:rsidR="00D80AEB" w14:paraId="339EBA60" w14:textId="77777777">
        <w:trPr>
          <w:jc w:val="center"/>
        </w:trPr>
        <w:tc>
          <w:tcPr>
            <w:tcW w:w="817" w:type="dxa"/>
            <w:vAlign w:val="center"/>
          </w:tcPr>
          <w:p w14:paraId="7B600858" w14:textId="77777777" w:rsidR="00D80AEB" w:rsidRDefault="004F44A0">
            <w:pPr>
              <w:jc w:val="center"/>
            </w:pPr>
            <w:r>
              <w:rPr>
                <w:color w:val="000000"/>
                <w:sz w:val="24"/>
              </w:rPr>
              <w:t>100</w:t>
            </w:r>
          </w:p>
        </w:tc>
        <w:tc>
          <w:tcPr>
            <w:tcW w:w="1276" w:type="dxa"/>
            <w:vAlign w:val="center"/>
          </w:tcPr>
          <w:p w14:paraId="2E2D1074" w14:textId="77777777" w:rsidR="00D80AEB" w:rsidRDefault="004F44A0">
            <w:pPr>
              <w:jc w:val="center"/>
            </w:pPr>
            <w:r>
              <w:rPr>
                <w:color w:val="000000"/>
                <w:sz w:val="24"/>
              </w:rPr>
              <w:t>600098</w:t>
            </w:r>
          </w:p>
        </w:tc>
        <w:tc>
          <w:tcPr>
            <w:tcW w:w="1701" w:type="dxa"/>
            <w:vAlign w:val="center"/>
          </w:tcPr>
          <w:p w14:paraId="11DD0EFB" w14:textId="77777777" w:rsidR="00D80AEB" w:rsidRDefault="004F44A0">
            <w:pPr>
              <w:jc w:val="center"/>
            </w:pPr>
            <w:r>
              <w:rPr>
                <w:color w:val="000000"/>
                <w:sz w:val="24"/>
              </w:rPr>
              <w:t>广州发展</w:t>
            </w:r>
          </w:p>
        </w:tc>
        <w:tc>
          <w:tcPr>
            <w:tcW w:w="1559" w:type="dxa"/>
            <w:vAlign w:val="center"/>
          </w:tcPr>
          <w:p w14:paraId="689468AE" w14:textId="77777777" w:rsidR="00D80AEB" w:rsidRDefault="004F44A0">
            <w:pPr>
              <w:jc w:val="right"/>
            </w:pPr>
            <w:r>
              <w:rPr>
                <w:color w:val="000000"/>
                <w:sz w:val="24"/>
              </w:rPr>
              <w:t>79,500</w:t>
            </w:r>
          </w:p>
        </w:tc>
        <w:tc>
          <w:tcPr>
            <w:tcW w:w="1932" w:type="dxa"/>
            <w:vAlign w:val="center"/>
          </w:tcPr>
          <w:p w14:paraId="2080CF94" w14:textId="77777777" w:rsidR="00D80AEB" w:rsidRDefault="004F44A0">
            <w:pPr>
              <w:jc w:val="right"/>
            </w:pPr>
            <w:r>
              <w:rPr>
                <w:color w:val="000000"/>
                <w:sz w:val="24"/>
              </w:rPr>
              <w:t>562,065.00</w:t>
            </w:r>
          </w:p>
        </w:tc>
        <w:tc>
          <w:tcPr>
            <w:tcW w:w="1612" w:type="dxa"/>
            <w:vAlign w:val="center"/>
          </w:tcPr>
          <w:p w14:paraId="08A8179E" w14:textId="77777777" w:rsidR="00D80AEB" w:rsidRDefault="004F44A0">
            <w:pPr>
              <w:jc w:val="right"/>
            </w:pPr>
            <w:r>
              <w:rPr>
                <w:color w:val="000000"/>
                <w:sz w:val="24"/>
              </w:rPr>
              <w:t>0.12</w:t>
            </w:r>
          </w:p>
        </w:tc>
      </w:tr>
    </w:tbl>
    <w:p w14:paraId="6B60D4A2" w14:textId="77777777" w:rsidR="00CD2030" w:rsidRPr="00D754A9" w:rsidRDefault="00CD2030" w:rsidP="00D754A9">
      <w:pPr>
        <w:tabs>
          <w:tab w:val="left" w:pos="426"/>
        </w:tabs>
        <w:spacing w:before="29" w:line="288" w:lineRule="auto"/>
        <w:jc w:val="left"/>
        <w:rPr>
          <w:kern w:val="0"/>
          <w:sz w:val="24"/>
        </w:rPr>
      </w:pPr>
    </w:p>
    <w:p w14:paraId="7CCA29EF"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509760816"/>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bookmarkEnd w:id="210"/>
    </w:p>
    <w:p w14:paraId="72B7A2FE" w14:textId="77777777"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14:paraId="7E3C91DD" w14:textId="77777777" w:rsidR="00CB2DC8" w:rsidRDefault="00CB2DC8" w:rsidP="00CD2030">
      <w:pPr>
        <w:tabs>
          <w:tab w:val="left" w:pos="426"/>
        </w:tabs>
        <w:spacing w:before="29" w:line="288" w:lineRule="auto"/>
        <w:jc w:val="left"/>
        <w:rPr>
          <w:kern w:val="0"/>
          <w:sz w:val="24"/>
        </w:rPr>
      </w:pPr>
    </w:p>
    <w:p w14:paraId="09F4DD24"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361324882"/>
      <w:bookmarkStart w:id="212" w:name="_Toc509760817"/>
      <w:r w:rsidRPr="00AD0E47">
        <w:rPr>
          <w:rFonts w:ascii="Times New Roman" w:hAnsi="Times New Roman"/>
          <w:kern w:val="0"/>
          <w:szCs w:val="24"/>
        </w:rPr>
        <w:t>8.4</w:t>
      </w:r>
      <w:bookmarkStart w:id="213" w:name="_Toc234814103"/>
      <w:r w:rsidRPr="00AD0E47">
        <w:rPr>
          <w:rFonts w:ascii="Times New Roman" w:hAnsi="Times New Roman" w:hint="eastAsia"/>
          <w:kern w:val="0"/>
          <w:szCs w:val="24"/>
        </w:rPr>
        <w:t>报告期内股票投资组合的重大变动</w:t>
      </w:r>
      <w:bookmarkEnd w:id="211"/>
      <w:bookmarkEnd w:id="212"/>
      <w:bookmarkEnd w:id="213"/>
    </w:p>
    <w:p w14:paraId="11D47317"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50976081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4"/>
    </w:p>
    <w:p w14:paraId="1E4FF7F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2697036" w14:textId="77777777" w:rsidTr="006D141C">
        <w:tc>
          <w:tcPr>
            <w:tcW w:w="870" w:type="dxa"/>
            <w:vAlign w:val="center"/>
          </w:tcPr>
          <w:p w14:paraId="7CE9C5C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2F5562D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9BCF21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60A1755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2D1E673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80AEB" w14:paraId="220FA6EB" w14:textId="77777777">
        <w:tc>
          <w:tcPr>
            <w:tcW w:w="870" w:type="dxa"/>
            <w:vAlign w:val="center"/>
          </w:tcPr>
          <w:p w14:paraId="22027DF1" w14:textId="77777777" w:rsidR="00D80AEB" w:rsidRDefault="004F44A0">
            <w:pPr>
              <w:jc w:val="center"/>
            </w:pPr>
            <w:r>
              <w:rPr>
                <w:color w:val="000000"/>
                <w:sz w:val="24"/>
              </w:rPr>
              <w:t>1</w:t>
            </w:r>
          </w:p>
        </w:tc>
        <w:tc>
          <w:tcPr>
            <w:tcW w:w="1650" w:type="dxa"/>
            <w:vAlign w:val="center"/>
          </w:tcPr>
          <w:p w14:paraId="54A6547A" w14:textId="77777777" w:rsidR="00D80AEB" w:rsidRDefault="004F44A0">
            <w:pPr>
              <w:jc w:val="center"/>
            </w:pPr>
            <w:r>
              <w:rPr>
                <w:color w:val="000000"/>
                <w:sz w:val="24"/>
              </w:rPr>
              <w:t>601857</w:t>
            </w:r>
          </w:p>
        </w:tc>
        <w:tc>
          <w:tcPr>
            <w:tcW w:w="1980" w:type="dxa"/>
            <w:vAlign w:val="center"/>
          </w:tcPr>
          <w:p w14:paraId="0C03B992" w14:textId="77777777" w:rsidR="00D80AEB" w:rsidRDefault="004F44A0">
            <w:pPr>
              <w:jc w:val="center"/>
            </w:pPr>
            <w:r>
              <w:rPr>
                <w:color w:val="000000"/>
                <w:sz w:val="24"/>
              </w:rPr>
              <w:t>中国石油</w:t>
            </w:r>
          </w:p>
        </w:tc>
        <w:tc>
          <w:tcPr>
            <w:tcW w:w="2880" w:type="dxa"/>
            <w:vAlign w:val="center"/>
          </w:tcPr>
          <w:p w14:paraId="05F2C313" w14:textId="77777777" w:rsidR="00D80AEB" w:rsidRDefault="004F44A0">
            <w:pPr>
              <w:jc w:val="right"/>
            </w:pPr>
            <w:r>
              <w:rPr>
                <w:color w:val="000000"/>
                <w:sz w:val="24"/>
              </w:rPr>
              <w:t>5,559,811.00</w:t>
            </w:r>
          </w:p>
        </w:tc>
        <w:tc>
          <w:tcPr>
            <w:tcW w:w="1620" w:type="dxa"/>
            <w:vAlign w:val="center"/>
          </w:tcPr>
          <w:p w14:paraId="4D3269BF" w14:textId="77777777" w:rsidR="00D80AEB" w:rsidRDefault="004F44A0">
            <w:pPr>
              <w:jc w:val="right"/>
            </w:pPr>
            <w:r>
              <w:rPr>
                <w:color w:val="000000"/>
                <w:sz w:val="24"/>
              </w:rPr>
              <w:t>1.11</w:t>
            </w:r>
          </w:p>
        </w:tc>
      </w:tr>
      <w:tr w:rsidR="00D80AEB" w14:paraId="6171ADD3" w14:textId="77777777">
        <w:tc>
          <w:tcPr>
            <w:tcW w:w="870" w:type="dxa"/>
            <w:vAlign w:val="center"/>
          </w:tcPr>
          <w:p w14:paraId="4D8359BD" w14:textId="77777777" w:rsidR="00D80AEB" w:rsidRDefault="004F44A0">
            <w:pPr>
              <w:jc w:val="center"/>
            </w:pPr>
            <w:r>
              <w:rPr>
                <w:color w:val="000000"/>
                <w:sz w:val="24"/>
              </w:rPr>
              <w:t>2</w:t>
            </w:r>
          </w:p>
        </w:tc>
        <w:tc>
          <w:tcPr>
            <w:tcW w:w="1650" w:type="dxa"/>
            <w:vAlign w:val="center"/>
          </w:tcPr>
          <w:p w14:paraId="431695BB" w14:textId="77777777" w:rsidR="00D80AEB" w:rsidRDefault="004F44A0">
            <w:pPr>
              <w:jc w:val="center"/>
            </w:pPr>
            <w:r>
              <w:rPr>
                <w:color w:val="000000"/>
                <w:sz w:val="24"/>
              </w:rPr>
              <w:t>600660</w:t>
            </w:r>
          </w:p>
        </w:tc>
        <w:tc>
          <w:tcPr>
            <w:tcW w:w="1980" w:type="dxa"/>
            <w:vAlign w:val="center"/>
          </w:tcPr>
          <w:p w14:paraId="547AFA41" w14:textId="77777777" w:rsidR="00D80AEB" w:rsidRDefault="004F44A0">
            <w:pPr>
              <w:jc w:val="center"/>
            </w:pPr>
            <w:r>
              <w:rPr>
                <w:color w:val="000000"/>
                <w:sz w:val="24"/>
              </w:rPr>
              <w:t>福耀玻璃</w:t>
            </w:r>
          </w:p>
        </w:tc>
        <w:tc>
          <w:tcPr>
            <w:tcW w:w="2880" w:type="dxa"/>
            <w:vAlign w:val="center"/>
          </w:tcPr>
          <w:p w14:paraId="0CDF68DB" w14:textId="77777777" w:rsidR="00D80AEB" w:rsidRDefault="004F44A0">
            <w:pPr>
              <w:jc w:val="right"/>
            </w:pPr>
            <w:r>
              <w:rPr>
                <w:color w:val="000000"/>
                <w:sz w:val="24"/>
              </w:rPr>
              <w:t>4,206,773.00</w:t>
            </w:r>
          </w:p>
        </w:tc>
        <w:tc>
          <w:tcPr>
            <w:tcW w:w="1620" w:type="dxa"/>
            <w:vAlign w:val="center"/>
          </w:tcPr>
          <w:p w14:paraId="71C659D8" w14:textId="77777777" w:rsidR="00D80AEB" w:rsidRDefault="004F44A0">
            <w:pPr>
              <w:jc w:val="right"/>
            </w:pPr>
            <w:r>
              <w:rPr>
                <w:color w:val="000000"/>
                <w:sz w:val="24"/>
              </w:rPr>
              <w:t>0.84</w:t>
            </w:r>
          </w:p>
        </w:tc>
      </w:tr>
      <w:tr w:rsidR="00D80AEB" w14:paraId="42590AE7" w14:textId="77777777">
        <w:tc>
          <w:tcPr>
            <w:tcW w:w="870" w:type="dxa"/>
            <w:vAlign w:val="center"/>
          </w:tcPr>
          <w:p w14:paraId="61266951" w14:textId="77777777" w:rsidR="00D80AEB" w:rsidRDefault="004F44A0">
            <w:pPr>
              <w:jc w:val="center"/>
            </w:pPr>
            <w:r>
              <w:rPr>
                <w:color w:val="000000"/>
                <w:sz w:val="24"/>
              </w:rPr>
              <w:t>3</w:t>
            </w:r>
          </w:p>
        </w:tc>
        <w:tc>
          <w:tcPr>
            <w:tcW w:w="1650" w:type="dxa"/>
            <w:vAlign w:val="center"/>
          </w:tcPr>
          <w:p w14:paraId="19A33753" w14:textId="77777777" w:rsidR="00D80AEB" w:rsidRDefault="004F44A0">
            <w:pPr>
              <w:jc w:val="center"/>
            </w:pPr>
            <w:r>
              <w:rPr>
                <w:color w:val="000000"/>
                <w:sz w:val="24"/>
              </w:rPr>
              <w:t>600309</w:t>
            </w:r>
          </w:p>
        </w:tc>
        <w:tc>
          <w:tcPr>
            <w:tcW w:w="1980" w:type="dxa"/>
            <w:vAlign w:val="center"/>
          </w:tcPr>
          <w:p w14:paraId="258E1809" w14:textId="77777777" w:rsidR="00D80AEB" w:rsidRDefault="004F44A0">
            <w:pPr>
              <w:jc w:val="center"/>
            </w:pPr>
            <w:r>
              <w:rPr>
                <w:color w:val="000000"/>
                <w:sz w:val="24"/>
              </w:rPr>
              <w:t>万华化学</w:t>
            </w:r>
          </w:p>
        </w:tc>
        <w:tc>
          <w:tcPr>
            <w:tcW w:w="2880" w:type="dxa"/>
            <w:vAlign w:val="center"/>
          </w:tcPr>
          <w:p w14:paraId="573CE38A" w14:textId="77777777" w:rsidR="00D80AEB" w:rsidRDefault="004F44A0">
            <w:pPr>
              <w:jc w:val="right"/>
            </w:pPr>
            <w:r>
              <w:rPr>
                <w:color w:val="000000"/>
                <w:sz w:val="24"/>
              </w:rPr>
              <w:t>3,934,019.20</w:t>
            </w:r>
          </w:p>
        </w:tc>
        <w:tc>
          <w:tcPr>
            <w:tcW w:w="1620" w:type="dxa"/>
            <w:vAlign w:val="center"/>
          </w:tcPr>
          <w:p w14:paraId="55F20FE8" w14:textId="77777777" w:rsidR="00D80AEB" w:rsidRDefault="004F44A0">
            <w:pPr>
              <w:jc w:val="right"/>
            </w:pPr>
            <w:r>
              <w:rPr>
                <w:color w:val="000000"/>
                <w:sz w:val="24"/>
              </w:rPr>
              <w:t>0.78</w:t>
            </w:r>
          </w:p>
        </w:tc>
      </w:tr>
      <w:tr w:rsidR="00D80AEB" w14:paraId="3C6837DC" w14:textId="77777777">
        <w:tc>
          <w:tcPr>
            <w:tcW w:w="870" w:type="dxa"/>
            <w:vAlign w:val="center"/>
          </w:tcPr>
          <w:p w14:paraId="6D040EAA" w14:textId="77777777" w:rsidR="00D80AEB" w:rsidRDefault="004F44A0">
            <w:pPr>
              <w:jc w:val="center"/>
            </w:pPr>
            <w:r>
              <w:rPr>
                <w:color w:val="000000"/>
                <w:sz w:val="24"/>
              </w:rPr>
              <w:t>4</w:t>
            </w:r>
          </w:p>
        </w:tc>
        <w:tc>
          <w:tcPr>
            <w:tcW w:w="1650" w:type="dxa"/>
            <w:vAlign w:val="center"/>
          </w:tcPr>
          <w:p w14:paraId="4FB38C4A" w14:textId="77777777" w:rsidR="00D80AEB" w:rsidRDefault="004F44A0">
            <w:pPr>
              <w:jc w:val="center"/>
            </w:pPr>
            <w:r>
              <w:rPr>
                <w:color w:val="000000"/>
                <w:sz w:val="24"/>
              </w:rPr>
              <w:t>601788</w:t>
            </w:r>
          </w:p>
        </w:tc>
        <w:tc>
          <w:tcPr>
            <w:tcW w:w="1980" w:type="dxa"/>
            <w:vAlign w:val="center"/>
          </w:tcPr>
          <w:p w14:paraId="3619C887" w14:textId="77777777" w:rsidR="00D80AEB" w:rsidRDefault="004F44A0">
            <w:pPr>
              <w:jc w:val="center"/>
            </w:pPr>
            <w:r>
              <w:rPr>
                <w:color w:val="000000"/>
                <w:sz w:val="24"/>
              </w:rPr>
              <w:t>光大证券</w:t>
            </w:r>
          </w:p>
        </w:tc>
        <w:tc>
          <w:tcPr>
            <w:tcW w:w="2880" w:type="dxa"/>
            <w:vAlign w:val="center"/>
          </w:tcPr>
          <w:p w14:paraId="162EAE20" w14:textId="77777777" w:rsidR="00D80AEB" w:rsidRDefault="004F44A0">
            <w:pPr>
              <w:jc w:val="right"/>
            </w:pPr>
            <w:r>
              <w:rPr>
                <w:color w:val="000000"/>
                <w:sz w:val="24"/>
              </w:rPr>
              <w:t>3,371,702.00</w:t>
            </w:r>
          </w:p>
        </w:tc>
        <w:tc>
          <w:tcPr>
            <w:tcW w:w="1620" w:type="dxa"/>
            <w:vAlign w:val="center"/>
          </w:tcPr>
          <w:p w14:paraId="17DAB541" w14:textId="77777777" w:rsidR="00D80AEB" w:rsidRDefault="004F44A0">
            <w:pPr>
              <w:jc w:val="right"/>
            </w:pPr>
            <w:r>
              <w:rPr>
                <w:color w:val="000000"/>
                <w:sz w:val="24"/>
              </w:rPr>
              <w:t>0.67</w:t>
            </w:r>
          </w:p>
        </w:tc>
      </w:tr>
      <w:tr w:rsidR="00D80AEB" w14:paraId="19E36863" w14:textId="77777777">
        <w:tc>
          <w:tcPr>
            <w:tcW w:w="870" w:type="dxa"/>
            <w:vAlign w:val="center"/>
          </w:tcPr>
          <w:p w14:paraId="0533C413" w14:textId="77777777" w:rsidR="00D80AEB" w:rsidRDefault="004F44A0">
            <w:pPr>
              <w:jc w:val="center"/>
            </w:pPr>
            <w:r>
              <w:rPr>
                <w:color w:val="000000"/>
                <w:sz w:val="24"/>
              </w:rPr>
              <w:t>5</w:t>
            </w:r>
          </w:p>
        </w:tc>
        <w:tc>
          <w:tcPr>
            <w:tcW w:w="1650" w:type="dxa"/>
            <w:vAlign w:val="center"/>
          </w:tcPr>
          <w:p w14:paraId="2DF5B584" w14:textId="77777777" w:rsidR="00D80AEB" w:rsidRDefault="004F44A0">
            <w:pPr>
              <w:jc w:val="center"/>
            </w:pPr>
            <w:r>
              <w:rPr>
                <w:color w:val="000000"/>
                <w:sz w:val="24"/>
              </w:rPr>
              <w:t>600406</w:t>
            </w:r>
          </w:p>
        </w:tc>
        <w:tc>
          <w:tcPr>
            <w:tcW w:w="1980" w:type="dxa"/>
            <w:vAlign w:val="center"/>
          </w:tcPr>
          <w:p w14:paraId="46414DAA" w14:textId="77777777" w:rsidR="00D80AEB" w:rsidRDefault="004F44A0">
            <w:pPr>
              <w:jc w:val="center"/>
            </w:pPr>
            <w:r>
              <w:rPr>
                <w:color w:val="000000"/>
                <w:sz w:val="24"/>
              </w:rPr>
              <w:t>国电南瑞</w:t>
            </w:r>
          </w:p>
        </w:tc>
        <w:tc>
          <w:tcPr>
            <w:tcW w:w="2880" w:type="dxa"/>
            <w:vAlign w:val="center"/>
          </w:tcPr>
          <w:p w14:paraId="524D3BE3" w14:textId="77777777" w:rsidR="00D80AEB" w:rsidRDefault="004F44A0">
            <w:pPr>
              <w:jc w:val="right"/>
            </w:pPr>
            <w:r>
              <w:rPr>
                <w:color w:val="000000"/>
                <w:sz w:val="24"/>
              </w:rPr>
              <w:t>2,780,605.00</w:t>
            </w:r>
          </w:p>
        </w:tc>
        <w:tc>
          <w:tcPr>
            <w:tcW w:w="1620" w:type="dxa"/>
            <w:vAlign w:val="center"/>
          </w:tcPr>
          <w:p w14:paraId="77FF5817" w14:textId="77777777" w:rsidR="00D80AEB" w:rsidRDefault="004F44A0">
            <w:pPr>
              <w:jc w:val="right"/>
            </w:pPr>
            <w:r>
              <w:rPr>
                <w:color w:val="000000"/>
                <w:sz w:val="24"/>
              </w:rPr>
              <w:t>0.55</w:t>
            </w:r>
          </w:p>
        </w:tc>
      </w:tr>
      <w:tr w:rsidR="00D80AEB" w14:paraId="695A618B" w14:textId="77777777">
        <w:tc>
          <w:tcPr>
            <w:tcW w:w="870" w:type="dxa"/>
            <w:vAlign w:val="center"/>
          </w:tcPr>
          <w:p w14:paraId="44286585" w14:textId="77777777" w:rsidR="00D80AEB" w:rsidRDefault="004F44A0">
            <w:pPr>
              <w:jc w:val="center"/>
            </w:pPr>
            <w:r>
              <w:rPr>
                <w:color w:val="000000"/>
                <w:sz w:val="24"/>
              </w:rPr>
              <w:t>6</w:t>
            </w:r>
          </w:p>
        </w:tc>
        <w:tc>
          <w:tcPr>
            <w:tcW w:w="1650" w:type="dxa"/>
            <w:vAlign w:val="center"/>
          </w:tcPr>
          <w:p w14:paraId="5CCB8B10" w14:textId="77777777" w:rsidR="00D80AEB" w:rsidRDefault="004F44A0">
            <w:pPr>
              <w:jc w:val="center"/>
            </w:pPr>
            <w:r>
              <w:rPr>
                <w:color w:val="000000"/>
                <w:sz w:val="24"/>
              </w:rPr>
              <w:t>601919</w:t>
            </w:r>
          </w:p>
        </w:tc>
        <w:tc>
          <w:tcPr>
            <w:tcW w:w="1980" w:type="dxa"/>
            <w:vAlign w:val="center"/>
          </w:tcPr>
          <w:p w14:paraId="07A2C64C" w14:textId="77777777" w:rsidR="00D80AEB" w:rsidRDefault="004F44A0">
            <w:pPr>
              <w:jc w:val="center"/>
            </w:pPr>
            <w:r>
              <w:rPr>
                <w:color w:val="000000"/>
                <w:sz w:val="24"/>
              </w:rPr>
              <w:t>中远海控</w:t>
            </w:r>
          </w:p>
        </w:tc>
        <w:tc>
          <w:tcPr>
            <w:tcW w:w="2880" w:type="dxa"/>
            <w:vAlign w:val="center"/>
          </w:tcPr>
          <w:p w14:paraId="0A9E1127" w14:textId="77777777" w:rsidR="00D80AEB" w:rsidRDefault="004F44A0">
            <w:pPr>
              <w:jc w:val="right"/>
            </w:pPr>
            <w:r>
              <w:rPr>
                <w:color w:val="000000"/>
                <w:sz w:val="24"/>
              </w:rPr>
              <w:t>2,421,350.00</w:t>
            </w:r>
          </w:p>
        </w:tc>
        <w:tc>
          <w:tcPr>
            <w:tcW w:w="1620" w:type="dxa"/>
            <w:vAlign w:val="center"/>
          </w:tcPr>
          <w:p w14:paraId="6D04B9D7" w14:textId="77777777" w:rsidR="00D80AEB" w:rsidRDefault="004F44A0">
            <w:pPr>
              <w:jc w:val="right"/>
            </w:pPr>
            <w:r>
              <w:rPr>
                <w:color w:val="000000"/>
                <w:sz w:val="24"/>
              </w:rPr>
              <w:t>0.48</w:t>
            </w:r>
          </w:p>
        </w:tc>
      </w:tr>
      <w:tr w:rsidR="00D80AEB" w14:paraId="41959286" w14:textId="77777777">
        <w:tc>
          <w:tcPr>
            <w:tcW w:w="870" w:type="dxa"/>
            <w:vAlign w:val="center"/>
          </w:tcPr>
          <w:p w14:paraId="4B5CF5D3" w14:textId="77777777" w:rsidR="00D80AEB" w:rsidRDefault="004F44A0">
            <w:pPr>
              <w:jc w:val="center"/>
            </w:pPr>
            <w:r>
              <w:rPr>
                <w:color w:val="000000"/>
                <w:sz w:val="24"/>
              </w:rPr>
              <w:t>7</w:t>
            </w:r>
          </w:p>
        </w:tc>
        <w:tc>
          <w:tcPr>
            <w:tcW w:w="1650" w:type="dxa"/>
            <w:vAlign w:val="center"/>
          </w:tcPr>
          <w:p w14:paraId="484F81CF" w14:textId="77777777" w:rsidR="00D80AEB" w:rsidRDefault="004F44A0">
            <w:pPr>
              <w:jc w:val="center"/>
            </w:pPr>
            <w:r>
              <w:rPr>
                <w:color w:val="000000"/>
                <w:sz w:val="24"/>
              </w:rPr>
              <w:t>600176</w:t>
            </w:r>
          </w:p>
        </w:tc>
        <w:tc>
          <w:tcPr>
            <w:tcW w:w="1980" w:type="dxa"/>
            <w:vAlign w:val="center"/>
          </w:tcPr>
          <w:p w14:paraId="2D33BA17" w14:textId="77777777" w:rsidR="00D80AEB" w:rsidRDefault="004F44A0">
            <w:pPr>
              <w:jc w:val="center"/>
            </w:pPr>
            <w:r>
              <w:rPr>
                <w:color w:val="000000"/>
                <w:sz w:val="24"/>
              </w:rPr>
              <w:t>中国巨石</w:t>
            </w:r>
          </w:p>
        </w:tc>
        <w:tc>
          <w:tcPr>
            <w:tcW w:w="2880" w:type="dxa"/>
            <w:vAlign w:val="center"/>
          </w:tcPr>
          <w:p w14:paraId="3476E0AB" w14:textId="77777777" w:rsidR="00D80AEB" w:rsidRDefault="004F44A0">
            <w:pPr>
              <w:jc w:val="right"/>
            </w:pPr>
            <w:r>
              <w:rPr>
                <w:color w:val="000000"/>
                <w:sz w:val="24"/>
              </w:rPr>
              <w:t>2,341,065.00</w:t>
            </w:r>
          </w:p>
        </w:tc>
        <w:tc>
          <w:tcPr>
            <w:tcW w:w="1620" w:type="dxa"/>
            <w:vAlign w:val="center"/>
          </w:tcPr>
          <w:p w14:paraId="4F95D191" w14:textId="77777777" w:rsidR="00D80AEB" w:rsidRDefault="004F44A0">
            <w:pPr>
              <w:jc w:val="right"/>
            </w:pPr>
            <w:r>
              <w:rPr>
                <w:color w:val="000000"/>
                <w:sz w:val="24"/>
              </w:rPr>
              <w:t>0.47</w:t>
            </w:r>
          </w:p>
        </w:tc>
      </w:tr>
      <w:tr w:rsidR="00D80AEB" w14:paraId="29A25133" w14:textId="77777777">
        <w:tc>
          <w:tcPr>
            <w:tcW w:w="870" w:type="dxa"/>
            <w:vAlign w:val="center"/>
          </w:tcPr>
          <w:p w14:paraId="2222F945" w14:textId="77777777" w:rsidR="00D80AEB" w:rsidRDefault="004F44A0">
            <w:pPr>
              <w:jc w:val="center"/>
            </w:pPr>
            <w:r>
              <w:rPr>
                <w:color w:val="000000"/>
                <w:sz w:val="24"/>
              </w:rPr>
              <w:t>8</w:t>
            </w:r>
          </w:p>
        </w:tc>
        <w:tc>
          <w:tcPr>
            <w:tcW w:w="1650" w:type="dxa"/>
            <w:vAlign w:val="center"/>
          </w:tcPr>
          <w:p w14:paraId="32C196B2" w14:textId="77777777" w:rsidR="00D80AEB" w:rsidRDefault="004F44A0">
            <w:pPr>
              <w:jc w:val="center"/>
            </w:pPr>
            <w:r>
              <w:rPr>
                <w:color w:val="000000"/>
                <w:sz w:val="24"/>
              </w:rPr>
              <w:t>600008</w:t>
            </w:r>
          </w:p>
        </w:tc>
        <w:tc>
          <w:tcPr>
            <w:tcW w:w="1980" w:type="dxa"/>
            <w:vAlign w:val="center"/>
          </w:tcPr>
          <w:p w14:paraId="47BF0135" w14:textId="77777777" w:rsidR="00D80AEB" w:rsidRDefault="004F44A0">
            <w:pPr>
              <w:jc w:val="center"/>
            </w:pPr>
            <w:r>
              <w:rPr>
                <w:color w:val="000000"/>
                <w:sz w:val="24"/>
              </w:rPr>
              <w:t>首创股份</w:t>
            </w:r>
          </w:p>
        </w:tc>
        <w:tc>
          <w:tcPr>
            <w:tcW w:w="2880" w:type="dxa"/>
            <w:vAlign w:val="center"/>
          </w:tcPr>
          <w:p w14:paraId="059E203B" w14:textId="77777777" w:rsidR="00D80AEB" w:rsidRDefault="004F44A0">
            <w:pPr>
              <w:jc w:val="right"/>
            </w:pPr>
            <w:r>
              <w:rPr>
                <w:color w:val="000000"/>
                <w:sz w:val="24"/>
              </w:rPr>
              <w:t>1,914,477.00</w:t>
            </w:r>
          </w:p>
        </w:tc>
        <w:tc>
          <w:tcPr>
            <w:tcW w:w="1620" w:type="dxa"/>
            <w:vAlign w:val="center"/>
          </w:tcPr>
          <w:p w14:paraId="1E471FF9" w14:textId="77777777" w:rsidR="00D80AEB" w:rsidRDefault="004F44A0">
            <w:pPr>
              <w:jc w:val="right"/>
            </w:pPr>
            <w:r>
              <w:rPr>
                <w:color w:val="000000"/>
                <w:sz w:val="24"/>
              </w:rPr>
              <w:t>0.38</w:t>
            </w:r>
          </w:p>
        </w:tc>
      </w:tr>
      <w:tr w:rsidR="00D80AEB" w14:paraId="30DA64A3" w14:textId="77777777">
        <w:tc>
          <w:tcPr>
            <w:tcW w:w="870" w:type="dxa"/>
            <w:vAlign w:val="center"/>
          </w:tcPr>
          <w:p w14:paraId="5311DEC7" w14:textId="77777777" w:rsidR="00D80AEB" w:rsidRDefault="004F44A0">
            <w:pPr>
              <w:jc w:val="center"/>
            </w:pPr>
            <w:r>
              <w:rPr>
                <w:color w:val="000000"/>
                <w:sz w:val="24"/>
              </w:rPr>
              <w:t>9</w:t>
            </w:r>
          </w:p>
        </w:tc>
        <w:tc>
          <w:tcPr>
            <w:tcW w:w="1650" w:type="dxa"/>
            <w:vAlign w:val="center"/>
          </w:tcPr>
          <w:p w14:paraId="6F9C5C8B" w14:textId="77777777" w:rsidR="00D80AEB" w:rsidRDefault="004F44A0">
            <w:pPr>
              <w:jc w:val="center"/>
            </w:pPr>
            <w:r>
              <w:rPr>
                <w:color w:val="000000"/>
                <w:sz w:val="24"/>
              </w:rPr>
              <w:t>600635</w:t>
            </w:r>
          </w:p>
        </w:tc>
        <w:tc>
          <w:tcPr>
            <w:tcW w:w="1980" w:type="dxa"/>
            <w:vAlign w:val="center"/>
          </w:tcPr>
          <w:p w14:paraId="5C97420C" w14:textId="77777777" w:rsidR="00D80AEB" w:rsidRDefault="004F44A0">
            <w:pPr>
              <w:jc w:val="center"/>
            </w:pPr>
            <w:r>
              <w:rPr>
                <w:color w:val="000000"/>
                <w:sz w:val="24"/>
              </w:rPr>
              <w:t>大众公用</w:t>
            </w:r>
          </w:p>
        </w:tc>
        <w:tc>
          <w:tcPr>
            <w:tcW w:w="2880" w:type="dxa"/>
            <w:vAlign w:val="center"/>
          </w:tcPr>
          <w:p w14:paraId="31CDA273" w14:textId="77777777" w:rsidR="00D80AEB" w:rsidRDefault="004F44A0">
            <w:pPr>
              <w:jc w:val="right"/>
            </w:pPr>
            <w:r>
              <w:rPr>
                <w:color w:val="000000"/>
                <w:sz w:val="24"/>
              </w:rPr>
              <w:t>1,859,000.00</w:t>
            </w:r>
          </w:p>
        </w:tc>
        <w:tc>
          <w:tcPr>
            <w:tcW w:w="1620" w:type="dxa"/>
            <w:vAlign w:val="center"/>
          </w:tcPr>
          <w:p w14:paraId="38DDD252" w14:textId="77777777" w:rsidR="00D80AEB" w:rsidRDefault="004F44A0">
            <w:pPr>
              <w:jc w:val="right"/>
            </w:pPr>
            <w:r>
              <w:rPr>
                <w:color w:val="000000"/>
                <w:sz w:val="24"/>
              </w:rPr>
              <w:t>0.37</w:t>
            </w:r>
          </w:p>
        </w:tc>
      </w:tr>
      <w:tr w:rsidR="00D80AEB" w14:paraId="79257A6E" w14:textId="77777777">
        <w:tc>
          <w:tcPr>
            <w:tcW w:w="870" w:type="dxa"/>
            <w:vAlign w:val="center"/>
          </w:tcPr>
          <w:p w14:paraId="45539AAE" w14:textId="77777777" w:rsidR="00D80AEB" w:rsidRDefault="004F44A0">
            <w:pPr>
              <w:jc w:val="center"/>
            </w:pPr>
            <w:r>
              <w:rPr>
                <w:color w:val="000000"/>
                <w:sz w:val="24"/>
              </w:rPr>
              <w:t>10</w:t>
            </w:r>
          </w:p>
        </w:tc>
        <w:tc>
          <w:tcPr>
            <w:tcW w:w="1650" w:type="dxa"/>
            <w:vAlign w:val="center"/>
          </w:tcPr>
          <w:p w14:paraId="3361DA68" w14:textId="77777777" w:rsidR="00D80AEB" w:rsidRDefault="004F44A0">
            <w:pPr>
              <w:jc w:val="center"/>
            </w:pPr>
            <w:r>
              <w:rPr>
                <w:color w:val="000000"/>
                <w:sz w:val="24"/>
              </w:rPr>
              <w:t>600297</w:t>
            </w:r>
          </w:p>
        </w:tc>
        <w:tc>
          <w:tcPr>
            <w:tcW w:w="1980" w:type="dxa"/>
            <w:vAlign w:val="center"/>
          </w:tcPr>
          <w:p w14:paraId="4C048F6A" w14:textId="77777777" w:rsidR="00D80AEB" w:rsidRDefault="004F44A0">
            <w:pPr>
              <w:jc w:val="center"/>
            </w:pPr>
            <w:r>
              <w:rPr>
                <w:color w:val="000000"/>
                <w:sz w:val="24"/>
              </w:rPr>
              <w:t>广汇汽车</w:t>
            </w:r>
          </w:p>
        </w:tc>
        <w:tc>
          <w:tcPr>
            <w:tcW w:w="2880" w:type="dxa"/>
            <w:vAlign w:val="center"/>
          </w:tcPr>
          <w:p w14:paraId="65FEA1DC" w14:textId="77777777" w:rsidR="00D80AEB" w:rsidRDefault="004F44A0">
            <w:pPr>
              <w:jc w:val="right"/>
            </w:pPr>
            <w:r>
              <w:rPr>
                <w:color w:val="000000"/>
                <w:sz w:val="24"/>
              </w:rPr>
              <w:t>1,836,375.80</w:t>
            </w:r>
          </w:p>
        </w:tc>
        <w:tc>
          <w:tcPr>
            <w:tcW w:w="1620" w:type="dxa"/>
            <w:vAlign w:val="center"/>
          </w:tcPr>
          <w:p w14:paraId="74945248" w14:textId="77777777" w:rsidR="00D80AEB" w:rsidRDefault="004F44A0">
            <w:pPr>
              <w:jc w:val="right"/>
            </w:pPr>
            <w:r>
              <w:rPr>
                <w:color w:val="000000"/>
                <w:sz w:val="24"/>
              </w:rPr>
              <w:t>0.36</w:t>
            </w:r>
          </w:p>
        </w:tc>
      </w:tr>
      <w:tr w:rsidR="00D80AEB" w14:paraId="61D0AA36" w14:textId="77777777">
        <w:tc>
          <w:tcPr>
            <w:tcW w:w="870" w:type="dxa"/>
            <w:vAlign w:val="center"/>
          </w:tcPr>
          <w:p w14:paraId="2DD6CBEB" w14:textId="77777777" w:rsidR="00D80AEB" w:rsidRDefault="004F44A0">
            <w:pPr>
              <w:jc w:val="center"/>
            </w:pPr>
            <w:r>
              <w:rPr>
                <w:color w:val="000000"/>
                <w:sz w:val="24"/>
              </w:rPr>
              <w:t>11</w:t>
            </w:r>
          </w:p>
        </w:tc>
        <w:tc>
          <w:tcPr>
            <w:tcW w:w="1650" w:type="dxa"/>
            <w:vAlign w:val="center"/>
          </w:tcPr>
          <w:p w14:paraId="2459B6E3" w14:textId="77777777" w:rsidR="00D80AEB" w:rsidRDefault="004F44A0">
            <w:pPr>
              <w:jc w:val="center"/>
            </w:pPr>
            <w:r>
              <w:rPr>
                <w:color w:val="000000"/>
                <w:sz w:val="24"/>
              </w:rPr>
              <w:t>600879</w:t>
            </w:r>
          </w:p>
        </w:tc>
        <w:tc>
          <w:tcPr>
            <w:tcW w:w="1980" w:type="dxa"/>
            <w:vAlign w:val="center"/>
          </w:tcPr>
          <w:p w14:paraId="20C9E501" w14:textId="77777777" w:rsidR="00D80AEB" w:rsidRDefault="004F44A0">
            <w:pPr>
              <w:jc w:val="center"/>
            </w:pPr>
            <w:r>
              <w:rPr>
                <w:color w:val="000000"/>
                <w:sz w:val="24"/>
              </w:rPr>
              <w:t>航天电子</w:t>
            </w:r>
          </w:p>
        </w:tc>
        <w:tc>
          <w:tcPr>
            <w:tcW w:w="2880" w:type="dxa"/>
            <w:vAlign w:val="center"/>
          </w:tcPr>
          <w:p w14:paraId="7C63163A" w14:textId="77777777" w:rsidR="00D80AEB" w:rsidRDefault="004F44A0">
            <w:pPr>
              <w:jc w:val="right"/>
            </w:pPr>
            <w:r>
              <w:rPr>
                <w:color w:val="000000"/>
                <w:sz w:val="24"/>
              </w:rPr>
              <w:t>1,663,803.80</w:t>
            </w:r>
          </w:p>
        </w:tc>
        <w:tc>
          <w:tcPr>
            <w:tcW w:w="1620" w:type="dxa"/>
            <w:vAlign w:val="center"/>
          </w:tcPr>
          <w:p w14:paraId="00589820" w14:textId="77777777" w:rsidR="00D80AEB" w:rsidRDefault="004F44A0">
            <w:pPr>
              <w:jc w:val="right"/>
            </w:pPr>
            <w:r>
              <w:rPr>
                <w:color w:val="000000"/>
                <w:sz w:val="24"/>
              </w:rPr>
              <w:t>0.33</w:t>
            </w:r>
          </w:p>
        </w:tc>
      </w:tr>
      <w:tr w:rsidR="00D80AEB" w14:paraId="6D2C7610" w14:textId="77777777">
        <w:tc>
          <w:tcPr>
            <w:tcW w:w="870" w:type="dxa"/>
            <w:vAlign w:val="center"/>
          </w:tcPr>
          <w:p w14:paraId="1D1EC85D" w14:textId="77777777" w:rsidR="00D80AEB" w:rsidRDefault="004F44A0">
            <w:pPr>
              <w:jc w:val="center"/>
            </w:pPr>
            <w:r>
              <w:rPr>
                <w:color w:val="000000"/>
                <w:sz w:val="24"/>
              </w:rPr>
              <w:t>12</w:t>
            </w:r>
          </w:p>
        </w:tc>
        <w:tc>
          <w:tcPr>
            <w:tcW w:w="1650" w:type="dxa"/>
            <w:vAlign w:val="center"/>
          </w:tcPr>
          <w:p w14:paraId="40F96B7B" w14:textId="77777777" w:rsidR="00D80AEB" w:rsidRDefault="004F44A0">
            <w:pPr>
              <w:jc w:val="center"/>
            </w:pPr>
            <w:r>
              <w:rPr>
                <w:color w:val="000000"/>
                <w:sz w:val="24"/>
              </w:rPr>
              <w:t>601117</w:t>
            </w:r>
          </w:p>
        </w:tc>
        <w:tc>
          <w:tcPr>
            <w:tcW w:w="1980" w:type="dxa"/>
            <w:vAlign w:val="center"/>
          </w:tcPr>
          <w:p w14:paraId="3B9D2367" w14:textId="77777777" w:rsidR="00D80AEB" w:rsidRDefault="004F44A0">
            <w:pPr>
              <w:jc w:val="center"/>
            </w:pPr>
            <w:r>
              <w:rPr>
                <w:color w:val="000000"/>
                <w:sz w:val="24"/>
              </w:rPr>
              <w:t>中国化学</w:t>
            </w:r>
          </w:p>
        </w:tc>
        <w:tc>
          <w:tcPr>
            <w:tcW w:w="2880" w:type="dxa"/>
            <w:vAlign w:val="center"/>
          </w:tcPr>
          <w:p w14:paraId="1663F878" w14:textId="77777777" w:rsidR="00D80AEB" w:rsidRDefault="004F44A0">
            <w:pPr>
              <w:jc w:val="right"/>
            </w:pPr>
            <w:r>
              <w:rPr>
                <w:color w:val="000000"/>
                <w:sz w:val="24"/>
              </w:rPr>
              <w:t>1,505,790.00</w:t>
            </w:r>
          </w:p>
        </w:tc>
        <w:tc>
          <w:tcPr>
            <w:tcW w:w="1620" w:type="dxa"/>
            <w:vAlign w:val="center"/>
          </w:tcPr>
          <w:p w14:paraId="143FC31A" w14:textId="77777777" w:rsidR="00D80AEB" w:rsidRDefault="004F44A0">
            <w:pPr>
              <w:jc w:val="right"/>
            </w:pPr>
            <w:r>
              <w:rPr>
                <w:color w:val="000000"/>
                <w:sz w:val="24"/>
              </w:rPr>
              <w:t>0.30</w:t>
            </w:r>
          </w:p>
        </w:tc>
      </w:tr>
      <w:tr w:rsidR="00D80AEB" w14:paraId="125B42F6" w14:textId="77777777">
        <w:tc>
          <w:tcPr>
            <w:tcW w:w="870" w:type="dxa"/>
            <w:vAlign w:val="center"/>
          </w:tcPr>
          <w:p w14:paraId="5DBA37CD" w14:textId="77777777" w:rsidR="00D80AEB" w:rsidRDefault="004F44A0">
            <w:pPr>
              <w:jc w:val="center"/>
            </w:pPr>
            <w:r>
              <w:rPr>
                <w:color w:val="000000"/>
                <w:sz w:val="24"/>
              </w:rPr>
              <w:t>13</w:t>
            </w:r>
          </w:p>
        </w:tc>
        <w:tc>
          <w:tcPr>
            <w:tcW w:w="1650" w:type="dxa"/>
            <w:vAlign w:val="center"/>
          </w:tcPr>
          <w:p w14:paraId="4BFB9434" w14:textId="77777777" w:rsidR="00D80AEB" w:rsidRDefault="004F44A0">
            <w:pPr>
              <w:jc w:val="center"/>
            </w:pPr>
            <w:r>
              <w:rPr>
                <w:color w:val="000000"/>
                <w:sz w:val="24"/>
              </w:rPr>
              <w:t>600528</w:t>
            </w:r>
          </w:p>
        </w:tc>
        <w:tc>
          <w:tcPr>
            <w:tcW w:w="1980" w:type="dxa"/>
            <w:vAlign w:val="center"/>
          </w:tcPr>
          <w:p w14:paraId="0D717BD7" w14:textId="77777777" w:rsidR="00D80AEB" w:rsidRDefault="004F44A0">
            <w:pPr>
              <w:jc w:val="center"/>
            </w:pPr>
            <w:r>
              <w:rPr>
                <w:color w:val="000000"/>
                <w:sz w:val="24"/>
              </w:rPr>
              <w:t>中铁工业</w:t>
            </w:r>
          </w:p>
        </w:tc>
        <w:tc>
          <w:tcPr>
            <w:tcW w:w="2880" w:type="dxa"/>
            <w:vAlign w:val="center"/>
          </w:tcPr>
          <w:p w14:paraId="55A89EA0" w14:textId="77777777" w:rsidR="00D80AEB" w:rsidRDefault="004F44A0">
            <w:pPr>
              <w:jc w:val="right"/>
            </w:pPr>
            <w:r>
              <w:rPr>
                <w:color w:val="000000"/>
                <w:sz w:val="24"/>
              </w:rPr>
              <w:t>1,477,807.00</w:t>
            </w:r>
          </w:p>
        </w:tc>
        <w:tc>
          <w:tcPr>
            <w:tcW w:w="1620" w:type="dxa"/>
            <w:vAlign w:val="center"/>
          </w:tcPr>
          <w:p w14:paraId="40DA50D1" w14:textId="77777777" w:rsidR="00D80AEB" w:rsidRDefault="004F44A0">
            <w:pPr>
              <w:jc w:val="right"/>
            </w:pPr>
            <w:r>
              <w:rPr>
                <w:color w:val="000000"/>
                <w:sz w:val="24"/>
              </w:rPr>
              <w:t>0.29</w:t>
            </w:r>
          </w:p>
        </w:tc>
      </w:tr>
      <w:tr w:rsidR="00D80AEB" w14:paraId="7BE72D36" w14:textId="77777777">
        <w:tc>
          <w:tcPr>
            <w:tcW w:w="870" w:type="dxa"/>
            <w:vAlign w:val="center"/>
          </w:tcPr>
          <w:p w14:paraId="52249375" w14:textId="77777777" w:rsidR="00D80AEB" w:rsidRDefault="004F44A0">
            <w:pPr>
              <w:jc w:val="center"/>
            </w:pPr>
            <w:r>
              <w:rPr>
                <w:color w:val="000000"/>
                <w:sz w:val="24"/>
              </w:rPr>
              <w:t>14</w:t>
            </w:r>
          </w:p>
        </w:tc>
        <w:tc>
          <w:tcPr>
            <w:tcW w:w="1650" w:type="dxa"/>
            <w:vAlign w:val="center"/>
          </w:tcPr>
          <w:p w14:paraId="6039E344" w14:textId="77777777" w:rsidR="00D80AEB" w:rsidRDefault="004F44A0">
            <w:pPr>
              <w:jc w:val="center"/>
            </w:pPr>
            <w:r>
              <w:rPr>
                <w:color w:val="000000"/>
                <w:sz w:val="24"/>
              </w:rPr>
              <w:t>601168</w:t>
            </w:r>
          </w:p>
        </w:tc>
        <w:tc>
          <w:tcPr>
            <w:tcW w:w="1980" w:type="dxa"/>
            <w:vAlign w:val="center"/>
          </w:tcPr>
          <w:p w14:paraId="27D099E5" w14:textId="77777777" w:rsidR="00D80AEB" w:rsidRDefault="004F44A0">
            <w:pPr>
              <w:jc w:val="center"/>
            </w:pPr>
            <w:r>
              <w:rPr>
                <w:color w:val="000000"/>
                <w:sz w:val="24"/>
              </w:rPr>
              <w:t>西部矿业</w:t>
            </w:r>
          </w:p>
        </w:tc>
        <w:tc>
          <w:tcPr>
            <w:tcW w:w="2880" w:type="dxa"/>
            <w:vAlign w:val="center"/>
          </w:tcPr>
          <w:p w14:paraId="08ACB924" w14:textId="77777777" w:rsidR="00D80AEB" w:rsidRDefault="004F44A0">
            <w:pPr>
              <w:jc w:val="right"/>
            </w:pPr>
            <w:r>
              <w:rPr>
                <w:color w:val="000000"/>
                <w:sz w:val="24"/>
              </w:rPr>
              <w:t>1,433,846.00</w:t>
            </w:r>
          </w:p>
        </w:tc>
        <w:tc>
          <w:tcPr>
            <w:tcW w:w="1620" w:type="dxa"/>
            <w:vAlign w:val="center"/>
          </w:tcPr>
          <w:p w14:paraId="65475079" w14:textId="77777777" w:rsidR="00D80AEB" w:rsidRDefault="004F44A0">
            <w:pPr>
              <w:jc w:val="right"/>
            </w:pPr>
            <w:r>
              <w:rPr>
                <w:color w:val="000000"/>
                <w:sz w:val="24"/>
              </w:rPr>
              <w:t>0.28</w:t>
            </w:r>
          </w:p>
        </w:tc>
      </w:tr>
      <w:tr w:rsidR="00D80AEB" w14:paraId="21680443" w14:textId="77777777">
        <w:tc>
          <w:tcPr>
            <w:tcW w:w="870" w:type="dxa"/>
            <w:vAlign w:val="center"/>
          </w:tcPr>
          <w:p w14:paraId="6EBE6919" w14:textId="77777777" w:rsidR="00D80AEB" w:rsidRDefault="004F44A0">
            <w:pPr>
              <w:jc w:val="center"/>
            </w:pPr>
            <w:r>
              <w:rPr>
                <w:color w:val="000000"/>
                <w:sz w:val="24"/>
              </w:rPr>
              <w:t>15</w:t>
            </w:r>
          </w:p>
        </w:tc>
        <w:tc>
          <w:tcPr>
            <w:tcW w:w="1650" w:type="dxa"/>
            <w:vAlign w:val="center"/>
          </w:tcPr>
          <w:p w14:paraId="19D2E749" w14:textId="77777777" w:rsidR="00D80AEB" w:rsidRDefault="004F44A0">
            <w:pPr>
              <w:jc w:val="center"/>
            </w:pPr>
            <w:r>
              <w:rPr>
                <w:color w:val="000000"/>
                <w:sz w:val="24"/>
              </w:rPr>
              <w:t>600755</w:t>
            </w:r>
          </w:p>
        </w:tc>
        <w:tc>
          <w:tcPr>
            <w:tcW w:w="1980" w:type="dxa"/>
            <w:vAlign w:val="center"/>
          </w:tcPr>
          <w:p w14:paraId="4AFF9118" w14:textId="77777777" w:rsidR="00D80AEB" w:rsidRDefault="004F44A0">
            <w:pPr>
              <w:jc w:val="center"/>
            </w:pPr>
            <w:r>
              <w:rPr>
                <w:color w:val="000000"/>
                <w:sz w:val="24"/>
              </w:rPr>
              <w:t>厦门国贸</w:t>
            </w:r>
          </w:p>
        </w:tc>
        <w:tc>
          <w:tcPr>
            <w:tcW w:w="2880" w:type="dxa"/>
            <w:vAlign w:val="center"/>
          </w:tcPr>
          <w:p w14:paraId="496E1AB0" w14:textId="77777777" w:rsidR="00D80AEB" w:rsidRDefault="004F44A0">
            <w:pPr>
              <w:jc w:val="right"/>
            </w:pPr>
            <w:r>
              <w:rPr>
                <w:color w:val="000000"/>
                <w:sz w:val="24"/>
              </w:rPr>
              <w:t>1,214,914.34</w:t>
            </w:r>
          </w:p>
        </w:tc>
        <w:tc>
          <w:tcPr>
            <w:tcW w:w="1620" w:type="dxa"/>
            <w:vAlign w:val="center"/>
          </w:tcPr>
          <w:p w14:paraId="2002AB08" w14:textId="77777777" w:rsidR="00D80AEB" w:rsidRDefault="004F44A0">
            <w:pPr>
              <w:jc w:val="right"/>
            </w:pPr>
            <w:r>
              <w:rPr>
                <w:color w:val="000000"/>
                <w:sz w:val="24"/>
              </w:rPr>
              <w:t>0.24</w:t>
            </w:r>
          </w:p>
        </w:tc>
      </w:tr>
      <w:tr w:rsidR="00D80AEB" w14:paraId="210DEC80" w14:textId="77777777">
        <w:tc>
          <w:tcPr>
            <w:tcW w:w="870" w:type="dxa"/>
            <w:vAlign w:val="center"/>
          </w:tcPr>
          <w:p w14:paraId="2E783437" w14:textId="77777777" w:rsidR="00D80AEB" w:rsidRDefault="004F44A0">
            <w:pPr>
              <w:jc w:val="center"/>
            </w:pPr>
            <w:r>
              <w:rPr>
                <w:color w:val="000000"/>
                <w:sz w:val="24"/>
              </w:rPr>
              <w:t>16</w:t>
            </w:r>
          </w:p>
        </w:tc>
        <w:tc>
          <w:tcPr>
            <w:tcW w:w="1650" w:type="dxa"/>
            <w:vAlign w:val="center"/>
          </w:tcPr>
          <w:p w14:paraId="5477EC75" w14:textId="77777777" w:rsidR="00D80AEB" w:rsidRDefault="004F44A0">
            <w:pPr>
              <w:jc w:val="center"/>
            </w:pPr>
            <w:r>
              <w:rPr>
                <w:color w:val="000000"/>
                <w:sz w:val="24"/>
              </w:rPr>
              <w:t>601318</w:t>
            </w:r>
          </w:p>
        </w:tc>
        <w:tc>
          <w:tcPr>
            <w:tcW w:w="1980" w:type="dxa"/>
            <w:vAlign w:val="center"/>
          </w:tcPr>
          <w:p w14:paraId="17B7337A" w14:textId="77777777" w:rsidR="00D80AEB" w:rsidRDefault="004F44A0">
            <w:pPr>
              <w:jc w:val="center"/>
            </w:pPr>
            <w:r>
              <w:rPr>
                <w:color w:val="000000"/>
                <w:sz w:val="24"/>
              </w:rPr>
              <w:t>中国平安</w:t>
            </w:r>
          </w:p>
        </w:tc>
        <w:tc>
          <w:tcPr>
            <w:tcW w:w="2880" w:type="dxa"/>
            <w:vAlign w:val="center"/>
          </w:tcPr>
          <w:p w14:paraId="6A3E832B" w14:textId="77777777" w:rsidR="00D80AEB" w:rsidRDefault="004F44A0">
            <w:pPr>
              <w:jc w:val="right"/>
            </w:pPr>
            <w:r>
              <w:rPr>
                <w:color w:val="000000"/>
                <w:sz w:val="24"/>
              </w:rPr>
              <w:t>1,035,745.00</w:t>
            </w:r>
          </w:p>
        </w:tc>
        <w:tc>
          <w:tcPr>
            <w:tcW w:w="1620" w:type="dxa"/>
            <w:vAlign w:val="center"/>
          </w:tcPr>
          <w:p w14:paraId="7B3AFD22" w14:textId="77777777" w:rsidR="00D80AEB" w:rsidRDefault="004F44A0">
            <w:pPr>
              <w:jc w:val="right"/>
            </w:pPr>
            <w:r>
              <w:rPr>
                <w:color w:val="000000"/>
                <w:sz w:val="24"/>
              </w:rPr>
              <w:t>0.21</w:t>
            </w:r>
          </w:p>
        </w:tc>
      </w:tr>
      <w:tr w:rsidR="00D80AEB" w14:paraId="35402986" w14:textId="77777777">
        <w:tc>
          <w:tcPr>
            <w:tcW w:w="870" w:type="dxa"/>
            <w:vAlign w:val="center"/>
          </w:tcPr>
          <w:p w14:paraId="2E36BAC0" w14:textId="77777777" w:rsidR="00D80AEB" w:rsidRDefault="004F44A0">
            <w:pPr>
              <w:jc w:val="center"/>
            </w:pPr>
            <w:r>
              <w:rPr>
                <w:color w:val="000000"/>
                <w:sz w:val="24"/>
              </w:rPr>
              <w:t>17</w:t>
            </w:r>
          </w:p>
        </w:tc>
        <w:tc>
          <w:tcPr>
            <w:tcW w:w="1650" w:type="dxa"/>
            <w:vAlign w:val="center"/>
          </w:tcPr>
          <w:p w14:paraId="04A71FD6" w14:textId="77777777" w:rsidR="00D80AEB" w:rsidRDefault="004F44A0">
            <w:pPr>
              <w:jc w:val="center"/>
            </w:pPr>
            <w:r>
              <w:rPr>
                <w:color w:val="000000"/>
                <w:sz w:val="24"/>
              </w:rPr>
              <w:t>600685</w:t>
            </w:r>
          </w:p>
        </w:tc>
        <w:tc>
          <w:tcPr>
            <w:tcW w:w="1980" w:type="dxa"/>
            <w:vAlign w:val="center"/>
          </w:tcPr>
          <w:p w14:paraId="1A7CFE2E" w14:textId="77777777" w:rsidR="00D80AEB" w:rsidRDefault="004F44A0">
            <w:pPr>
              <w:jc w:val="center"/>
            </w:pPr>
            <w:r>
              <w:rPr>
                <w:color w:val="000000"/>
                <w:sz w:val="24"/>
              </w:rPr>
              <w:t>中船防务</w:t>
            </w:r>
          </w:p>
        </w:tc>
        <w:tc>
          <w:tcPr>
            <w:tcW w:w="2880" w:type="dxa"/>
            <w:vAlign w:val="center"/>
          </w:tcPr>
          <w:p w14:paraId="482FEF58" w14:textId="77777777" w:rsidR="00D80AEB" w:rsidRDefault="004F44A0">
            <w:pPr>
              <w:jc w:val="right"/>
            </w:pPr>
            <w:r>
              <w:rPr>
                <w:color w:val="000000"/>
                <w:sz w:val="24"/>
              </w:rPr>
              <w:t>967,876.00</w:t>
            </w:r>
          </w:p>
        </w:tc>
        <w:tc>
          <w:tcPr>
            <w:tcW w:w="1620" w:type="dxa"/>
            <w:vAlign w:val="center"/>
          </w:tcPr>
          <w:p w14:paraId="71FDEB7E" w14:textId="77777777" w:rsidR="00D80AEB" w:rsidRDefault="004F44A0">
            <w:pPr>
              <w:jc w:val="right"/>
            </w:pPr>
            <w:r>
              <w:rPr>
                <w:color w:val="000000"/>
                <w:sz w:val="24"/>
              </w:rPr>
              <w:t>0.19</w:t>
            </w:r>
          </w:p>
        </w:tc>
      </w:tr>
      <w:tr w:rsidR="00D80AEB" w14:paraId="28CCB69C" w14:textId="77777777">
        <w:tc>
          <w:tcPr>
            <w:tcW w:w="870" w:type="dxa"/>
            <w:vAlign w:val="center"/>
          </w:tcPr>
          <w:p w14:paraId="7985D11E" w14:textId="77777777" w:rsidR="00D80AEB" w:rsidRDefault="004F44A0">
            <w:pPr>
              <w:jc w:val="center"/>
            </w:pPr>
            <w:r>
              <w:rPr>
                <w:color w:val="000000"/>
                <w:sz w:val="24"/>
              </w:rPr>
              <w:t>18</w:t>
            </w:r>
          </w:p>
        </w:tc>
        <w:tc>
          <w:tcPr>
            <w:tcW w:w="1650" w:type="dxa"/>
            <w:vAlign w:val="center"/>
          </w:tcPr>
          <w:p w14:paraId="1DB46B21" w14:textId="77777777" w:rsidR="00D80AEB" w:rsidRDefault="004F44A0">
            <w:pPr>
              <w:jc w:val="center"/>
            </w:pPr>
            <w:r>
              <w:rPr>
                <w:color w:val="000000"/>
                <w:sz w:val="24"/>
              </w:rPr>
              <w:t>600019</w:t>
            </w:r>
          </w:p>
        </w:tc>
        <w:tc>
          <w:tcPr>
            <w:tcW w:w="1980" w:type="dxa"/>
            <w:vAlign w:val="center"/>
          </w:tcPr>
          <w:p w14:paraId="2D7E94F3" w14:textId="77777777" w:rsidR="00D80AEB" w:rsidRDefault="004F44A0">
            <w:pPr>
              <w:jc w:val="center"/>
            </w:pPr>
            <w:r>
              <w:rPr>
                <w:color w:val="000000"/>
                <w:sz w:val="24"/>
              </w:rPr>
              <w:t>宝钢股份</w:t>
            </w:r>
          </w:p>
        </w:tc>
        <w:tc>
          <w:tcPr>
            <w:tcW w:w="2880" w:type="dxa"/>
            <w:vAlign w:val="center"/>
          </w:tcPr>
          <w:p w14:paraId="6C24FE73" w14:textId="77777777" w:rsidR="00D80AEB" w:rsidRDefault="004F44A0">
            <w:pPr>
              <w:jc w:val="right"/>
            </w:pPr>
            <w:r>
              <w:rPr>
                <w:color w:val="000000"/>
                <w:sz w:val="24"/>
              </w:rPr>
              <w:t>867,689.66</w:t>
            </w:r>
          </w:p>
        </w:tc>
        <w:tc>
          <w:tcPr>
            <w:tcW w:w="1620" w:type="dxa"/>
            <w:vAlign w:val="center"/>
          </w:tcPr>
          <w:p w14:paraId="62426940" w14:textId="77777777" w:rsidR="00D80AEB" w:rsidRDefault="004F44A0">
            <w:pPr>
              <w:jc w:val="right"/>
            </w:pPr>
            <w:r>
              <w:rPr>
                <w:color w:val="000000"/>
                <w:sz w:val="24"/>
              </w:rPr>
              <w:t>0.17</w:t>
            </w:r>
          </w:p>
        </w:tc>
      </w:tr>
      <w:tr w:rsidR="00D80AEB" w14:paraId="58E12386" w14:textId="77777777">
        <w:tc>
          <w:tcPr>
            <w:tcW w:w="870" w:type="dxa"/>
            <w:vAlign w:val="center"/>
          </w:tcPr>
          <w:p w14:paraId="508649E6" w14:textId="77777777" w:rsidR="00D80AEB" w:rsidRDefault="004F44A0">
            <w:pPr>
              <w:jc w:val="center"/>
            </w:pPr>
            <w:r>
              <w:rPr>
                <w:color w:val="000000"/>
                <w:sz w:val="24"/>
              </w:rPr>
              <w:t>19</w:t>
            </w:r>
          </w:p>
        </w:tc>
        <w:tc>
          <w:tcPr>
            <w:tcW w:w="1650" w:type="dxa"/>
            <w:vAlign w:val="center"/>
          </w:tcPr>
          <w:p w14:paraId="4ACDE47B" w14:textId="77777777" w:rsidR="00D80AEB" w:rsidRDefault="004F44A0">
            <w:pPr>
              <w:jc w:val="center"/>
            </w:pPr>
            <w:r>
              <w:rPr>
                <w:color w:val="000000"/>
                <w:sz w:val="24"/>
              </w:rPr>
              <w:t>600717</w:t>
            </w:r>
          </w:p>
        </w:tc>
        <w:tc>
          <w:tcPr>
            <w:tcW w:w="1980" w:type="dxa"/>
            <w:vAlign w:val="center"/>
          </w:tcPr>
          <w:p w14:paraId="57C31A0D" w14:textId="77777777" w:rsidR="00D80AEB" w:rsidRDefault="004F44A0">
            <w:pPr>
              <w:jc w:val="center"/>
            </w:pPr>
            <w:r>
              <w:rPr>
                <w:color w:val="000000"/>
                <w:sz w:val="24"/>
              </w:rPr>
              <w:t>天津港</w:t>
            </w:r>
          </w:p>
        </w:tc>
        <w:tc>
          <w:tcPr>
            <w:tcW w:w="2880" w:type="dxa"/>
            <w:vAlign w:val="center"/>
          </w:tcPr>
          <w:p w14:paraId="72CB369E" w14:textId="77777777" w:rsidR="00D80AEB" w:rsidRDefault="004F44A0">
            <w:pPr>
              <w:jc w:val="right"/>
            </w:pPr>
            <w:r>
              <w:rPr>
                <w:color w:val="000000"/>
                <w:sz w:val="24"/>
              </w:rPr>
              <w:t>865,415.00</w:t>
            </w:r>
          </w:p>
        </w:tc>
        <w:tc>
          <w:tcPr>
            <w:tcW w:w="1620" w:type="dxa"/>
            <w:vAlign w:val="center"/>
          </w:tcPr>
          <w:p w14:paraId="78FB39B1" w14:textId="77777777" w:rsidR="00D80AEB" w:rsidRDefault="004F44A0">
            <w:pPr>
              <w:jc w:val="right"/>
            </w:pPr>
            <w:r>
              <w:rPr>
                <w:color w:val="000000"/>
                <w:sz w:val="24"/>
              </w:rPr>
              <w:t>0.17</w:t>
            </w:r>
          </w:p>
        </w:tc>
      </w:tr>
      <w:tr w:rsidR="00D80AEB" w14:paraId="6CEF0315" w14:textId="77777777">
        <w:tc>
          <w:tcPr>
            <w:tcW w:w="870" w:type="dxa"/>
            <w:vAlign w:val="center"/>
          </w:tcPr>
          <w:p w14:paraId="501CBEFE" w14:textId="77777777" w:rsidR="00D80AEB" w:rsidRDefault="004F44A0">
            <w:pPr>
              <w:jc w:val="center"/>
            </w:pPr>
            <w:r>
              <w:rPr>
                <w:color w:val="000000"/>
                <w:sz w:val="24"/>
              </w:rPr>
              <w:t>20</w:t>
            </w:r>
          </w:p>
        </w:tc>
        <w:tc>
          <w:tcPr>
            <w:tcW w:w="1650" w:type="dxa"/>
            <w:vAlign w:val="center"/>
          </w:tcPr>
          <w:p w14:paraId="79D80504" w14:textId="77777777" w:rsidR="00D80AEB" w:rsidRDefault="004F44A0">
            <w:pPr>
              <w:jc w:val="center"/>
            </w:pPr>
            <w:r>
              <w:rPr>
                <w:color w:val="000000"/>
                <w:sz w:val="24"/>
              </w:rPr>
              <w:t>600741</w:t>
            </w:r>
          </w:p>
        </w:tc>
        <w:tc>
          <w:tcPr>
            <w:tcW w:w="1980" w:type="dxa"/>
            <w:vAlign w:val="center"/>
          </w:tcPr>
          <w:p w14:paraId="6F45561F" w14:textId="77777777" w:rsidR="00D80AEB" w:rsidRDefault="004F44A0">
            <w:pPr>
              <w:jc w:val="center"/>
            </w:pPr>
            <w:r>
              <w:rPr>
                <w:color w:val="000000"/>
                <w:sz w:val="24"/>
              </w:rPr>
              <w:t>华域汽车</w:t>
            </w:r>
          </w:p>
        </w:tc>
        <w:tc>
          <w:tcPr>
            <w:tcW w:w="2880" w:type="dxa"/>
            <w:vAlign w:val="center"/>
          </w:tcPr>
          <w:p w14:paraId="5205E436" w14:textId="77777777" w:rsidR="00D80AEB" w:rsidRDefault="004F44A0">
            <w:pPr>
              <w:jc w:val="right"/>
            </w:pPr>
            <w:r>
              <w:rPr>
                <w:color w:val="000000"/>
                <w:sz w:val="24"/>
              </w:rPr>
              <w:t>845,054.00</w:t>
            </w:r>
          </w:p>
        </w:tc>
        <w:tc>
          <w:tcPr>
            <w:tcW w:w="1620" w:type="dxa"/>
            <w:vAlign w:val="center"/>
          </w:tcPr>
          <w:p w14:paraId="4710DCAF" w14:textId="77777777" w:rsidR="00D80AEB" w:rsidRDefault="004F44A0">
            <w:pPr>
              <w:jc w:val="right"/>
            </w:pPr>
            <w:r>
              <w:rPr>
                <w:color w:val="000000"/>
                <w:sz w:val="24"/>
              </w:rPr>
              <w:t>0.17</w:t>
            </w:r>
          </w:p>
        </w:tc>
      </w:tr>
    </w:tbl>
    <w:p w14:paraId="285630D8"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0D9C9DD2"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4C5F427A"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50976081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14:paraId="7D861D3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6D3C9A69" w14:textId="77777777" w:rsidTr="006D141C">
        <w:tc>
          <w:tcPr>
            <w:tcW w:w="870" w:type="dxa"/>
            <w:vAlign w:val="center"/>
          </w:tcPr>
          <w:p w14:paraId="1D1B60C2"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3E5BB88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5FC3333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5E91925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11A7CBA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80AEB" w14:paraId="6AA0E02C" w14:textId="77777777">
        <w:tc>
          <w:tcPr>
            <w:tcW w:w="870" w:type="dxa"/>
            <w:vAlign w:val="center"/>
          </w:tcPr>
          <w:p w14:paraId="48FC98B1" w14:textId="77777777" w:rsidR="00D80AEB" w:rsidRDefault="004F44A0">
            <w:pPr>
              <w:jc w:val="center"/>
            </w:pPr>
            <w:r>
              <w:rPr>
                <w:color w:val="000000"/>
                <w:sz w:val="24"/>
              </w:rPr>
              <w:t>1</w:t>
            </w:r>
          </w:p>
        </w:tc>
        <w:tc>
          <w:tcPr>
            <w:tcW w:w="1650" w:type="dxa"/>
            <w:vAlign w:val="center"/>
          </w:tcPr>
          <w:p w14:paraId="1D7AA388" w14:textId="77777777" w:rsidR="00D80AEB" w:rsidRDefault="004F44A0">
            <w:pPr>
              <w:jc w:val="center"/>
            </w:pPr>
            <w:r>
              <w:rPr>
                <w:color w:val="000000"/>
                <w:sz w:val="24"/>
              </w:rPr>
              <w:t>601211</w:t>
            </w:r>
          </w:p>
        </w:tc>
        <w:tc>
          <w:tcPr>
            <w:tcW w:w="1980" w:type="dxa"/>
            <w:vAlign w:val="center"/>
          </w:tcPr>
          <w:p w14:paraId="04E05B19" w14:textId="77777777" w:rsidR="00D80AEB" w:rsidRDefault="004F44A0">
            <w:pPr>
              <w:jc w:val="center"/>
            </w:pPr>
            <w:r>
              <w:rPr>
                <w:color w:val="000000"/>
                <w:sz w:val="24"/>
              </w:rPr>
              <w:t>国泰君安</w:t>
            </w:r>
          </w:p>
        </w:tc>
        <w:tc>
          <w:tcPr>
            <w:tcW w:w="2880" w:type="dxa"/>
            <w:vAlign w:val="center"/>
          </w:tcPr>
          <w:p w14:paraId="2E137486" w14:textId="77777777" w:rsidR="00D80AEB" w:rsidRDefault="004F44A0">
            <w:pPr>
              <w:jc w:val="right"/>
            </w:pPr>
            <w:r>
              <w:rPr>
                <w:color w:val="000000"/>
                <w:sz w:val="24"/>
              </w:rPr>
              <w:t>9,887,418.28</w:t>
            </w:r>
          </w:p>
        </w:tc>
        <w:tc>
          <w:tcPr>
            <w:tcW w:w="1620" w:type="dxa"/>
            <w:vAlign w:val="center"/>
          </w:tcPr>
          <w:p w14:paraId="3B69F320" w14:textId="77777777" w:rsidR="00D80AEB" w:rsidRDefault="004F44A0">
            <w:pPr>
              <w:jc w:val="right"/>
            </w:pPr>
            <w:r>
              <w:rPr>
                <w:color w:val="000000"/>
                <w:sz w:val="24"/>
              </w:rPr>
              <w:t>1.97</w:t>
            </w:r>
          </w:p>
        </w:tc>
      </w:tr>
      <w:tr w:rsidR="00D80AEB" w14:paraId="2A32C20A" w14:textId="77777777">
        <w:tc>
          <w:tcPr>
            <w:tcW w:w="870" w:type="dxa"/>
            <w:vAlign w:val="center"/>
          </w:tcPr>
          <w:p w14:paraId="38C4F81D" w14:textId="77777777" w:rsidR="00D80AEB" w:rsidRDefault="004F44A0">
            <w:pPr>
              <w:jc w:val="center"/>
            </w:pPr>
            <w:r>
              <w:rPr>
                <w:color w:val="000000"/>
                <w:sz w:val="24"/>
              </w:rPr>
              <w:t>2</w:t>
            </w:r>
          </w:p>
        </w:tc>
        <w:tc>
          <w:tcPr>
            <w:tcW w:w="1650" w:type="dxa"/>
            <w:vAlign w:val="center"/>
          </w:tcPr>
          <w:p w14:paraId="776F3B3C" w14:textId="77777777" w:rsidR="00D80AEB" w:rsidRDefault="004F44A0">
            <w:pPr>
              <w:jc w:val="center"/>
            </w:pPr>
            <w:r>
              <w:rPr>
                <w:color w:val="000000"/>
                <w:sz w:val="24"/>
              </w:rPr>
              <w:t>601600</w:t>
            </w:r>
          </w:p>
        </w:tc>
        <w:tc>
          <w:tcPr>
            <w:tcW w:w="1980" w:type="dxa"/>
            <w:vAlign w:val="center"/>
          </w:tcPr>
          <w:p w14:paraId="014070AD" w14:textId="77777777" w:rsidR="00D80AEB" w:rsidRDefault="004F44A0">
            <w:pPr>
              <w:jc w:val="center"/>
            </w:pPr>
            <w:r>
              <w:rPr>
                <w:color w:val="000000"/>
                <w:sz w:val="24"/>
              </w:rPr>
              <w:t>中国铝业</w:t>
            </w:r>
          </w:p>
        </w:tc>
        <w:tc>
          <w:tcPr>
            <w:tcW w:w="2880" w:type="dxa"/>
            <w:vAlign w:val="center"/>
          </w:tcPr>
          <w:p w14:paraId="202F4456" w14:textId="77777777" w:rsidR="00D80AEB" w:rsidRDefault="004F44A0">
            <w:pPr>
              <w:jc w:val="right"/>
            </w:pPr>
            <w:r>
              <w:rPr>
                <w:color w:val="000000"/>
                <w:sz w:val="24"/>
              </w:rPr>
              <w:t>3,156,498.12</w:t>
            </w:r>
          </w:p>
        </w:tc>
        <w:tc>
          <w:tcPr>
            <w:tcW w:w="1620" w:type="dxa"/>
            <w:vAlign w:val="center"/>
          </w:tcPr>
          <w:p w14:paraId="505D6684" w14:textId="77777777" w:rsidR="00D80AEB" w:rsidRDefault="004F44A0">
            <w:pPr>
              <w:jc w:val="right"/>
            </w:pPr>
            <w:r>
              <w:rPr>
                <w:color w:val="000000"/>
                <w:sz w:val="24"/>
              </w:rPr>
              <w:t>0.63</w:t>
            </w:r>
          </w:p>
        </w:tc>
      </w:tr>
      <w:tr w:rsidR="00D80AEB" w14:paraId="4BCE5A69" w14:textId="77777777">
        <w:tc>
          <w:tcPr>
            <w:tcW w:w="870" w:type="dxa"/>
            <w:vAlign w:val="center"/>
          </w:tcPr>
          <w:p w14:paraId="784AC0F6" w14:textId="77777777" w:rsidR="00D80AEB" w:rsidRDefault="004F44A0">
            <w:pPr>
              <w:jc w:val="center"/>
            </w:pPr>
            <w:r>
              <w:rPr>
                <w:color w:val="000000"/>
                <w:sz w:val="24"/>
              </w:rPr>
              <w:t>3</w:t>
            </w:r>
          </w:p>
        </w:tc>
        <w:tc>
          <w:tcPr>
            <w:tcW w:w="1650" w:type="dxa"/>
            <w:vAlign w:val="center"/>
          </w:tcPr>
          <w:p w14:paraId="66D99A92" w14:textId="77777777" w:rsidR="00D80AEB" w:rsidRDefault="004F44A0">
            <w:pPr>
              <w:jc w:val="center"/>
            </w:pPr>
            <w:r>
              <w:rPr>
                <w:color w:val="000000"/>
                <w:sz w:val="24"/>
              </w:rPr>
              <w:t>601766</w:t>
            </w:r>
          </w:p>
        </w:tc>
        <w:tc>
          <w:tcPr>
            <w:tcW w:w="1980" w:type="dxa"/>
            <w:vAlign w:val="center"/>
          </w:tcPr>
          <w:p w14:paraId="450BC0F5" w14:textId="77777777" w:rsidR="00D80AEB" w:rsidRDefault="004F44A0">
            <w:pPr>
              <w:jc w:val="center"/>
            </w:pPr>
            <w:r>
              <w:rPr>
                <w:color w:val="000000"/>
                <w:sz w:val="24"/>
              </w:rPr>
              <w:t>中国中车</w:t>
            </w:r>
          </w:p>
        </w:tc>
        <w:tc>
          <w:tcPr>
            <w:tcW w:w="2880" w:type="dxa"/>
            <w:vAlign w:val="center"/>
          </w:tcPr>
          <w:p w14:paraId="6EF662C0" w14:textId="77777777" w:rsidR="00D80AEB" w:rsidRDefault="004F44A0">
            <w:pPr>
              <w:jc w:val="right"/>
            </w:pPr>
            <w:r>
              <w:rPr>
                <w:color w:val="000000"/>
                <w:sz w:val="24"/>
              </w:rPr>
              <w:t>2,943,318.98</w:t>
            </w:r>
          </w:p>
        </w:tc>
        <w:tc>
          <w:tcPr>
            <w:tcW w:w="1620" w:type="dxa"/>
            <w:vAlign w:val="center"/>
          </w:tcPr>
          <w:p w14:paraId="7D37413A" w14:textId="77777777" w:rsidR="00D80AEB" w:rsidRDefault="004F44A0">
            <w:pPr>
              <w:jc w:val="right"/>
            </w:pPr>
            <w:r>
              <w:rPr>
                <w:color w:val="000000"/>
                <w:sz w:val="24"/>
              </w:rPr>
              <w:t>0.58</w:t>
            </w:r>
          </w:p>
        </w:tc>
      </w:tr>
      <w:tr w:rsidR="00D80AEB" w14:paraId="50776902" w14:textId="77777777">
        <w:tc>
          <w:tcPr>
            <w:tcW w:w="870" w:type="dxa"/>
            <w:vAlign w:val="center"/>
          </w:tcPr>
          <w:p w14:paraId="466F503A" w14:textId="77777777" w:rsidR="00D80AEB" w:rsidRDefault="004F44A0">
            <w:pPr>
              <w:jc w:val="center"/>
            </w:pPr>
            <w:r>
              <w:rPr>
                <w:color w:val="000000"/>
                <w:sz w:val="24"/>
              </w:rPr>
              <w:t>4</w:t>
            </w:r>
          </w:p>
        </w:tc>
        <w:tc>
          <w:tcPr>
            <w:tcW w:w="1650" w:type="dxa"/>
            <w:vAlign w:val="center"/>
          </w:tcPr>
          <w:p w14:paraId="376591FE" w14:textId="77777777" w:rsidR="00D80AEB" w:rsidRDefault="004F44A0">
            <w:pPr>
              <w:jc w:val="center"/>
            </w:pPr>
            <w:r>
              <w:rPr>
                <w:color w:val="000000"/>
                <w:sz w:val="24"/>
              </w:rPr>
              <w:t>600406</w:t>
            </w:r>
          </w:p>
        </w:tc>
        <w:tc>
          <w:tcPr>
            <w:tcW w:w="1980" w:type="dxa"/>
            <w:vAlign w:val="center"/>
          </w:tcPr>
          <w:p w14:paraId="4E9E9DB5" w14:textId="77777777" w:rsidR="00D80AEB" w:rsidRDefault="004F44A0">
            <w:pPr>
              <w:jc w:val="center"/>
            </w:pPr>
            <w:r>
              <w:rPr>
                <w:color w:val="000000"/>
                <w:sz w:val="24"/>
              </w:rPr>
              <w:t>国电南瑞</w:t>
            </w:r>
          </w:p>
        </w:tc>
        <w:tc>
          <w:tcPr>
            <w:tcW w:w="2880" w:type="dxa"/>
            <w:vAlign w:val="center"/>
          </w:tcPr>
          <w:p w14:paraId="3614F9D4" w14:textId="77777777" w:rsidR="00D80AEB" w:rsidRDefault="004F44A0">
            <w:pPr>
              <w:jc w:val="right"/>
            </w:pPr>
            <w:r>
              <w:rPr>
                <w:color w:val="000000"/>
                <w:sz w:val="24"/>
              </w:rPr>
              <w:t>2,823,756.80</w:t>
            </w:r>
          </w:p>
        </w:tc>
        <w:tc>
          <w:tcPr>
            <w:tcW w:w="1620" w:type="dxa"/>
            <w:vAlign w:val="center"/>
          </w:tcPr>
          <w:p w14:paraId="5DC10205" w14:textId="77777777" w:rsidR="00D80AEB" w:rsidRDefault="004F44A0">
            <w:pPr>
              <w:jc w:val="right"/>
            </w:pPr>
            <w:r>
              <w:rPr>
                <w:color w:val="000000"/>
                <w:sz w:val="24"/>
              </w:rPr>
              <w:t>0.56</w:t>
            </w:r>
          </w:p>
        </w:tc>
      </w:tr>
      <w:tr w:rsidR="00D80AEB" w14:paraId="57D49FAC" w14:textId="77777777">
        <w:tc>
          <w:tcPr>
            <w:tcW w:w="870" w:type="dxa"/>
            <w:vAlign w:val="center"/>
          </w:tcPr>
          <w:p w14:paraId="100460D9" w14:textId="77777777" w:rsidR="00D80AEB" w:rsidRDefault="004F44A0">
            <w:pPr>
              <w:jc w:val="center"/>
            </w:pPr>
            <w:r>
              <w:rPr>
                <w:color w:val="000000"/>
                <w:sz w:val="24"/>
              </w:rPr>
              <w:t>5</w:t>
            </w:r>
          </w:p>
        </w:tc>
        <w:tc>
          <w:tcPr>
            <w:tcW w:w="1650" w:type="dxa"/>
            <w:vAlign w:val="center"/>
          </w:tcPr>
          <w:p w14:paraId="1304269F" w14:textId="77777777" w:rsidR="00D80AEB" w:rsidRDefault="004F44A0">
            <w:pPr>
              <w:jc w:val="center"/>
            </w:pPr>
            <w:r>
              <w:rPr>
                <w:color w:val="000000"/>
                <w:sz w:val="24"/>
              </w:rPr>
              <w:t>601618</w:t>
            </w:r>
          </w:p>
        </w:tc>
        <w:tc>
          <w:tcPr>
            <w:tcW w:w="1980" w:type="dxa"/>
            <w:vAlign w:val="center"/>
          </w:tcPr>
          <w:p w14:paraId="214A67AC" w14:textId="77777777" w:rsidR="00D80AEB" w:rsidRDefault="004F44A0">
            <w:pPr>
              <w:jc w:val="center"/>
            </w:pPr>
            <w:r>
              <w:rPr>
                <w:color w:val="000000"/>
                <w:sz w:val="24"/>
              </w:rPr>
              <w:t>中国中冶</w:t>
            </w:r>
          </w:p>
        </w:tc>
        <w:tc>
          <w:tcPr>
            <w:tcW w:w="2880" w:type="dxa"/>
            <w:vAlign w:val="center"/>
          </w:tcPr>
          <w:p w14:paraId="3E77F705" w14:textId="77777777" w:rsidR="00D80AEB" w:rsidRDefault="004F44A0">
            <w:pPr>
              <w:jc w:val="right"/>
            </w:pPr>
            <w:r>
              <w:rPr>
                <w:color w:val="000000"/>
                <w:sz w:val="24"/>
              </w:rPr>
              <w:t>2,725,747.63</w:t>
            </w:r>
          </w:p>
        </w:tc>
        <w:tc>
          <w:tcPr>
            <w:tcW w:w="1620" w:type="dxa"/>
            <w:vAlign w:val="center"/>
          </w:tcPr>
          <w:p w14:paraId="1B4C43E0" w14:textId="77777777" w:rsidR="00D80AEB" w:rsidRDefault="004F44A0">
            <w:pPr>
              <w:jc w:val="right"/>
            </w:pPr>
            <w:r>
              <w:rPr>
                <w:color w:val="000000"/>
                <w:sz w:val="24"/>
              </w:rPr>
              <w:t>0.54</w:t>
            </w:r>
          </w:p>
        </w:tc>
      </w:tr>
      <w:tr w:rsidR="00D80AEB" w14:paraId="33A16828" w14:textId="77777777">
        <w:tc>
          <w:tcPr>
            <w:tcW w:w="870" w:type="dxa"/>
            <w:vAlign w:val="center"/>
          </w:tcPr>
          <w:p w14:paraId="12FE6546" w14:textId="77777777" w:rsidR="00D80AEB" w:rsidRDefault="004F44A0">
            <w:pPr>
              <w:jc w:val="center"/>
            </w:pPr>
            <w:r>
              <w:rPr>
                <w:color w:val="000000"/>
                <w:sz w:val="24"/>
              </w:rPr>
              <w:t>6</w:t>
            </w:r>
          </w:p>
        </w:tc>
        <w:tc>
          <w:tcPr>
            <w:tcW w:w="1650" w:type="dxa"/>
            <w:vAlign w:val="center"/>
          </w:tcPr>
          <w:p w14:paraId="447FF576" w14:textId="77777777" w:rsidR="00D80AEB" w:rsidRDefault="004F44A0">
            <w:pPr>
              <w:jc w:val="center"/>
            </w:pPr>
            <w:r>
              <w:rPr>
                <w:color w:val="000000"/>
                <w:sz w:val="24"/>
              </w:rPr>
              <w:t>600674</w:t>
            </w:r>
          </w:p>
        </w:tc>
        <w:tc>
          <w:tcPr>
            <w:tcW w:w="1980" w:type="dxa"/>
            <w:vAlign w:val="center"/>
          </w:tcPr>
          <w:p w14:paraId="7BF89132" w14:textId="77777777" w:rsidR="00D80AEB" w:rsidRDefault="004F44A0">
            <w:pPr>
              <w:jc w:val="center"/>
            </w:pPr>
            <w:r>
              <w:rPr>
                <w:color w:val="000000"/>
                <w:sz w:val="24"/>
              </w:rPr>
              <w:t>川投能源</w:t>
            </w:r>
          </w:p>
        </w:tc>
        <w:tc>
          <w:tcPr>
            <w:tcW w:w="2880" w:type="dxa"/>
            <w:vAlign w:val="center"/>
          </w:tcPr>
          <w:p w14:paraId="09E7297F" w14:textId="77777777" w:rsidR="00D80AEB" w:rsidRDefault="004F44A0">
            <w:pPr>
              <w:jc w:val="right"/>
            </w:pPr>
            <w:r>
              <w:rPr>
                <w:color w:val="000000"/>
                <w:sz w:val="24"/>
              </w:rPr>
              <w:t>2,289,646.68</w:t>
            </w:r>
          </w:p>
        </w:tc>
        <w:tc>
          <w:tcPr>
            <w:tcW w:w="1620" w:type="dxa"/>
            <w:vAlign w:val="center"/>
          </w:tcPr>
          <w:p w14:paraId="042FAA35" w14:textId="77777777" w:rsidR="00D80AEB" w:rsidRDefault="004F44A0">
            <w:pPr>
              <w:jc w:val="right"/>
            </w:pPr>
            <w:r>
              <w:rPr>
                <w:color w:val="000000"/>
                <w:sz w:val="24"/>
              </w:rPr>
              <w:t>0.46</w:t>
            </w:r>
          </w:p>
        </w:tc>
      </w:tr>
      <w:tr w:rsidR="00D80AEB" w14:paraId="5FBF4384" w14:textId="77777777">
        <w:tc>
          <w:tcPr>
            <w:tcW w:w="870" w:type="dxa"/>
            <w:vAlign w:val="center"/>
          </w:tcPr>
          <w:p w14:paraId="52258326" w14:textId="77777777" w:rsidR="00D80AEB" w:rsidRDefault="004F44A0">
            <w:pPr>
              <w:jc w:val="center"/>
            </w:pPr>
            <w:r>
              <w:rPr>
                <w:color w:val="000000"/>
                <w:sz w:val="24"/>
              </w:rPr>
              <w:t>7</w:t>
            </w:r>
          </w:p>
        </w:tc>
        <w:tc>
          <w:tcPr>
            <w:tcW w:w="1650" w:type="dxa"/>
            <w:vAlign w:val="center"/>
          </w:tcPr>
          <w:p w14:paraId="042520A0" w14:textId="77777777" w:rsidR="00D80AEB" w:rsidRDefault="004F44A0">
            <w:pPr>
              <w:jc w:val="center"/>
            </w:pPr>
            <w:r>
              <w:rPr>
                <w:color w:val="000000"/>
                <w:sz w:val="24"/>
              </w:rPr>
              <w:t>601166</w:t>
            </w:r>
          </w:p>
        </w:tc>
        <w:tc>
          <w:tcPr>
            <w:tcW w:w="1980" w:type="dxa"/>
            <w:vAlign w:val="center"/>
          </w:tcPr>
          <w:p w14:paraId="1F61491B" w14:textId="77777777" w:rsidR="00D80AEB" w:rsidRDefault="004F44A0">
            <w:pPr>
              <w:jc w:val="center"/>
            </w:pPr>
            <w:r>
              <w:rPr>
                <w:color w:val="000000"/>
                <w:sz w:val="24"/>
              </w:rPr>
              <w:t>兴业银行</w:t>
            </w:r>
          </w:p>
        </w:tc>
        <w:tc>
          <w:tcPr>
            <w:tcW w:w="2880" w:type="dxa"/>
            <w:vAlign w:val="center"/>
          </w:tcPr>
          <w:p w14:paraId="723E6660" w14:textId="77777777" w:rsidR="00D80AEB" w:rsidRDefault="004F44A0">
            <w:pPr>
              <w:jc w:val="right"/>
            </w:pPr>
            <w:r>
              <w:rPr>
                <w:color w:val="000000"/>
                <w:sz w:val="24"/>
              </w:rPr>
              <w:t>2,028,858.00</w:t>
            </w:r>
          </w:p>
        </w:tc>
        <w:tc>
          <w:tcPr>
            <w:tcW w:w="1620" w:type="dxa"/>
            <w:vAlign w:val="center"/>
          </w:tcPr>
          <w:p w14:paraId="5EEA5B59" w14:textId="77777777" w:rsidR="00D80AEB" w:rsidRDefault="004F44A0">
            <w:pPr>
              <w:jc w:val="right"/>
            </w:pPr>
            <w:r>
              <w:rPr>
                <w:color w:val="000000"/>
                <w:sz w:val="24"/>
              </w:rPr>
              <w:t>0.40</w:t>
            </w:r>
          </w:p>
        </w:tc>
      </w:tr>
      <w:tr w:rsidR="00D80AEB" w14:paraId="2D665C60" w14:textId="77777777">
        <w:tc>
          <w:tcPr>
            <w:tcW w:w="870" w:type="dxa"/>
            <w:vAlign w:val="center"/>
          </w:tcPr>
          <w:p w14:paraId="478E0528" w14:textId="77777777" w:rsidR="00D80AEB" w:rsidRDefault="004F44A0">
            <w:pPr>
              <w:jc w:val="center"/>
            </w:pPr>
            <w:r>
              <w:rPr>
                <w:color w:val="000000"/>
                <w:sz w:val="24"/>
              </w:rPr>
              <w:t>8</w:t>
            </w:r>
          </w:p>
        </w:tc>
        <w:tc>
          <w:tcPr>
            <w:tcW w:w="1650" w:type="dxa"/>
            <w:vAlign w:val="center"/>
          </w:tcPr>
          <w:p w14:paraId="2E68A015" w14:textId="77777777" w:rsidR="00D80AEB" w:rsidRDefault="004F44A0">
            <w:pPr>
              <w:jc w:val="center"/>
            </w:pPr>
            <w:r>
              <w:rPr>
                <w:color w:val="000000"/>
                <w:sz w:val="24"/>
              </w:rPr>
              <w:t>601390</w:t>
            </w:r>
          </w:p>
        </w:tc>
        <w:tc>
          <w:tcPr>
            <w:tcW w:w="1980" w:type="dxa"/>
            <w:vAlign w:val="center"/>
          </w:tcPr>
          <w:p w14:paraId="7ED20337" w14:textId="77777777" w:rsidR="00D80AEB" w:rsidRDefault="004F44A0">
            <w:pPr>
              <w:jc w:val="center"/>
            </w:pPr>
            <w:r>
              <w:rPr>
                <w:color w:val="000000"/>
                <w:sz w:val="24"/>
              </w:rPr>
              <w:t>中国中铁</w:t>
            </w:r>
          </w:p>
        </w:tc>
        <w:tc>
          <w:tcPr>
            <w:tcW w:w="2880" w:type="dxa"/>
            <w:vAlign w:val="center"/>
          </w:tcPr>
          <w:p w14:paraId="59D26105" w14:textId="77777777" w:rsidR="00D80AEB" w:rsidRDefault="004F44A0">
            <w:pPr>
              <w:jc w:val="right"/>
            </w:pPr>
            <w:r>
              <w:rPr>
                <w:color w:val="000000"/>
                <w:sz w:val="24"/>
              </w:rPr>
              <w:t>1,770,155.00</w:t>
            </w:r>
          </w:p>
        </w:tc>
        <w:tc>
          <w:tcPr>
            <w:tcW w:w="1620" w:type="dxa"/>
            <w:vAlign w:val="center"/>
          </w:tcPr>
          <w:p w14:paraId="76E0E962" w14:textId="77777777" w:rsidR="00D80AEB" w:rsidRDefault="004F44A0">
            <w:pPr>
              <w:jc w:val="right"/>
            </w:pPr>
            <w:r>
              <w:rPr>
                <w:color w:val="000000"/>
                <w:sz w:val="24"/>
              </w:rPr>
              <w:t>0.35</w:t>
            </w:r>
          </w:p>
        </w:tc>
      </w:tr>
      <w:tr w:rsidR="00D80AEB" w14:paraId="05EE7FF7" w14:textId="77777777">
        <w:tc>
          <w:tcPr>
            <w:tcW w:w="870" w:type="dxa"/>
            <w:vAlign w:val="center"/>
          </w:tcPr>
          <w:p w14:paraId="4AF28772" w14:textId="77777777" w:rsidR="00D80AEB" w:rsidRDefault="004F44A0">
            <w:pPr>
              <w:jc w:val="center"/>
            </w:pPr>
            <w:r>
              <w:rPr>
                <w:color w:val="000000"/>
                <w:sz w:val="24"/>
              </w:rPr>
              <w:t>9</w:t>
            </w:r>
          </w:p>
        </w:tc>
        <w:tc>
          <w:tcPr>
            <w:tcW w:w="1650" w:type="dxa"/>
            <w:vAlign w:val="center"/>
          </w:tcPr>
          <w:p w14:paraId="5542FF92" w14:textId="77777777" w:rsidR="00D80AEB" w:rsidRDefault="004F44A0">
            <w:pPr>
              <w:jc w:val="center"/>
            </w:pPr>
            <w:r>
              <w:rPr>
                <w:color w:val="000000"/>
                <w:sz w:val="24"/>
              </w:rPr>
              <w:t>600635</w:t>
            </w:r>
          </w:p>
        </w:tc>
        <w:tc>
          <w:tcPr>
            <w:tcW w:w="1980" w:type="dxa"/>
            <w:vAlign w:val="center"/>
          </w:tcPr>
          <w:p w14:paraId="0653781B" w14:textId="77777777" w:rsidR="00D80AEB" w:rsidRDefault="004F44A0">
            <w:pPr>
              <w:jc w:val="center"/>
            </w:pPr>
            <w:r>
              <w:rPr>
                <w:color w:val="000000"/>
                <w:sz w:val="24"/>
              </w:rPr>
              <w:t>大众公用</w:t>
            </w:r>
          </w:p>
        </w:tc>
        <w:tc>
          <w:tcPr>
            <w:tcW w:w="2880" w:type="dxa"/>
            <w:vAlign w:val="center"/>
          </w:tcPr>
          <w:p w14:paraId="4B336525" w14:textId="77777777" w:rsidR="00D80AEB" w:rsidRDefault="004F44A0">
            <w:pPr>
              <w:jc w:val="right"/>
            </w:pPr>
            <w:r>
              <w:rPr>
                <w:color w:val="000000"/>
                <w:sz w:val="24"/>
              </w:rPr>
              <w:t>1,598,645.00</w:t>
            </w:r>
          </w:p>
        </w:tc>
        <w:tc>
          <w:tcPr>
            <w:tcW w:w="1620" w:type="dxa"/>
            <w:vAlign w:val="center"/>
          </w:tcPr>
          <w:p w14:paraId="0DBC2545" w14:textId="77777777" w:rsidR="00D80AEB" w:rsidRDefault="004F44A0">
            <w:pPr>
              <w:jc w:val="right"/>
            </w:pPr>
            <w:r>
              <w:rPr>
                <w:color w:val="000000"/>
                <w:sz w:val="24"/>
              </w:rPr>
              <w:t>0.32</w:t>
            </w:r>
          </w:p>
        </w:tc>
      </w:tr>
      <w:tr w:rsidR="00D80AEB" w14:paraId="557D51EF" w14:textId="77777777">
        <w:tc>
          <w:tcPr>
            <w:tcW w:w="870" w:type="dxa"/>
            <w:vAlign w:val="center"/>
          </w:tcPr>
          <w:p w14:paraId="29AFED8A" w14:textId="77777777" w:rsidR="00D80AEB" w:rsidRDefault="004F44A0">
            <w:pPr>
              <w:jc w:val="center"/>
            </w:pPr>
            <w:r>
              <w:rPr>
                <w:color w:val="000000"/>
                <w:sz w:val="24"/>
              </w:rPr>
              <w:t>10</w:t>
            </w:r>
          </w:p>
        </w:tc>
        <w:tc>
          <w:tcPr>
            <w:tcW w:w="1650" w:type="dxa"/>
            <w:vAlign w:val="center"/>
          </w:tcPr>
          <w:p w14:paraId="5D38938F" w14:textId="77777777" w:rsidR="00D80AEB" w:rsidRDefault="004F44A0">
            <w:pPr>
              <w:jc w:val="center"/>
            </w:pPr>
            <w:r>
              <w:rPr>
                <w:color w:val="000000"/>
                <w:sz w:val="24"/>
              </w:rPr>
              <w:t>600839</w:t>
            </w:r>
          </w:p>
        </w:tc>
        <w:tc>
          <w:tcPr>
            <w:tcW w:w="1980" w:type="dxa"/>
            <w:vAlign w:val="center"/>
          </w:tcPr>
          <w:p w14:paraId="5E81B947" w14:textId="77777777" w:rsidR="00D80AEB" w:rsidRDefault="004F44A0">
            <w:pPr>
              <w:jc w:val="center"/>
            </w:pPr>
            <w:r>
              <w:rPr>
                <w:color w:val="000000"/>
                <w:sz w:val="24"/>
              </w:rPr>
              <w:t>四川长虹</w:t>
            </w:r>
          </w:p>
        </w:tc>
        <w:tc>
          <w:tcPr>
            <w:tcW w:w="2880" w:type="dxa"/>
            <w:vAlign w:val="center"/>
          </w:tcPr>
          <w:p w14:paraId="31ADBAF3" w14:textId="77777777" w:rsidR="00D80AEB" w:rsidRDefault="004F44A0">
            <w:pPr>
              <w:jc w:val="right"/>
            </w:pPr>
            <w:r>
              <w:rPr>
                <w:color w:val="000000"/>
                <w:sz w:val="24"/>
              </w:rPr>
              <w:t>1,436,582.40</w:t>
            </w:r>
          </w:p>
        </w:tc>
        <w:tc>
          <w:tcPr>
            <w:tcW w:w="1620" w:type="dxa"/>
            <w:vAlign w:val="center"/>
          </w:tcPr>
          <w:p w14:paraId="70E9D42A" w14:textId="77777777" w:rsidR="00D80AEB" w:rsidRDefault="004F44A0">
            <w:pPr>
              <w:jc w:val="right"/>
            </w:pPr>
            <w:r>
              <w:rPr>
                <w:color w:val="000000"/>
                <w:sz w:val="24"/>
              </w:rPr>
              <w:t>0.29</w:t>
            </w:r>
          </w:p>
        </w:tc>
      </w:tr>
      <w:tr w:rsidR="00D80AEB" w14:paraId="039A6FF2" w14:textId="77777777">
        <w:tc>
          <w:tcPr>
            <w:tcW w:w="870" w:type="dxa"/>
            <w:vAlign w:val="center"/>
          </w:tcPr>
          <w:p w14:paraId="43BD0F45" w14:textId="77777777" w:rsidR="00D80AEB" w:rsidRDefault="004F44A0">
            <w:pPr>
              <w:jc w:val="center"/>
            </w:pPr>
            <w:r>
              <w:rPr>
                <w:color w:val="000000"/>
                <w:sz w:val="24"/>
              </w:rPr>
              <w:t>11</w:t>
            </w:r>
          </w:p>
        </w:tc>
        <w:tc>
          <w:tcPr>
            <w:tcW w:w="1650" w:type="dxa"/>
            <w:vAlign w:val="center"/>
          </w:tcPr>
          <w:p w14:paraId="46FFB4EA" w14:textId="77777777" w:rsidR="00D80AEB" w:rsidRDefault="004F44A0">
            <w:pPr>
              <w:jc w:val="center"/>
            </w:pPr>
            <w:r>
              <w:rPr>
                <w:color w:val="000000"/>
                <w:sz w:val="24"/>
              </w:rPr>
              <w:t>600588</w:t>
            </w:r>
          </w:p>
        </w:tc>
        <w:tc>
          <w:tcPr>
            <w:tcW w:w="1980" w:type="dxa"/>
            <w:vAlign w:val="center"/>
          </w:tcPr>
          <w:p w14:paraId="5ACC4F98" w14:textId="77777777" w:rsidR="00D80AEB" w:rsidRDefault="004F44A0">
            <w:pPr>
              <w:jc w:val="center"/>
            </w:pPr>
            <w:r>
              <w:rPr>
                <w:color w:val="000000"/>
                <w:sz w:val="24"/>
              </w:rPr>
              <w:t>用友网络</w:t>
            </w:r>
          </w:p>
        </w:tc>
        <w:tc>
          <w:tcPr>
            <w:tcW w:w="2880" w:type="dxa"/>
            <w:vAlign w:val="center"/>
          </w:tcPr>
          <w:p w14:paraId="6B166B35" w14:textId="77777777" w:rsidR="00D80AEB" w:rsidRDefault="004F44A0">
            <w:pPr>
              <w:jc w:val="right"/>
            </w:pPr>
            <w:r>
              <w:rPr>
                <w:color w:val="000000"/>
                <w:sz w:val="24"/>
              </w:rPr>
              <w:t>1,416,179.76</w:t>
            </w:r>
          </w:p>
        </w:tc>
        <w:tc>
          <w:tcPr>
            <w:tcW w:w="1620" w:type="dxa"/>
            <w:vAlign w:val="center"/>
          </w:tcPr>
          <w:p w14:paraId="561BCD29" w14:textId="77777777" w:rsidR="00D80AEB" w:rsidRDefault="004F44A0">
            <w:pPr>
              <w:jc w:val="right"/>
            </w:pPr>
            <w:r>
              <w:rPr>
                <w:color w:val="000000"/>
                <w:sz w:val="24"/>
              </w:rPr>
              <w:t>0.28</w:t>
            </w:r>
          </w:p>
        </w:tc>
      </w:tr>
      <w:tr w:rsidR="00D80AEB" w14:paraId="0B6F69B2" w14:textId="77777777">
        <w:tc>
          <w:tcPr>
            <w:tcW w:w="870" w:type="dxa"/>
            <w:vAlign w:val="center"/>
          </w:tcPr>
          <w:p w14:paraId="56C5466B" w14:textId="77777777" w:rsidR="00D80AEB" w:rsidRDefault="004F44A0">
            <w:pPr>
              <w:jc w:val="center"/>
            </w:pPr>
            <w:r>
              <w:rPr>
                <w:color w:val="000000"/>
                <w:sz w:val="24"/>
              </w:rPr>
              <w:t>12</w:t>
            </w:r>
          </w:p>
        </w:tc>
        <w:tc>
          <w:tcPr>
            <w:tcW w:w="1650" w:type="dxa"/>
            <w:vAlign w:val="center"/>
          </w:tcPr>
          <w:p w14:paraId="692B56DA" w14:textId="77777777" w:rsidR="00D80AEB" w:rsidRDefault="004F44A0">
            <w:pPr>
              <w:jc w:val="center"/>
            </w:pPr>
            <w:r>
              <w:rPr>
                <w:color w:val="000000"/>
                <w:sz w:val="24"/>
              </w:rPr>
              <w:t>600325</w:t>
            </w:r>
          </w:p>
        </w:tc>
        <w:tc>
          <w:tcPr>
            <w:tcW w:w="1980" w:type="dxa"/>
            <w:vAlign w:val="center"/>
          </w:tcPr>
          <w:p w14:paraId="3EAFDD2F" w14:textId="77777777" w:rsidR="00D80AEB" w:rsidRDefault="004F44A0">
            <w:pPr>
              <w:jc w:val="center"/>
            </w:pPr>
            <w:r>
              <w:rPr>
                <w:color w:val="000000"/>
                <w:sz w:val="24"/>
              </w:rPr>
              <w:t>华发股份</w:t>
            </w:r>
          </w:p>
        </w:tc>
        <w:tc>
          <w:tcPr>
            <w:tcW w:w="2880" w:type="dxa"/>
            <w:vAlign w:val="center"/>
          </w:tcPr>
          <w:p w14:paraId="7BC534CE" w14:textId="77777777" w:rsidR="00D80AEB" w:rsidRDefault="004F44A0">
            <w:pPr>
              <w:jc w:val="right"/>
            </w:pPr>
            <w:r>
              <w:rPr>
                <w:color w:val="000000"/>
                <w:sz w:val="24"/>
              </w:rPr>
              <w:t>1,258,736.04</w:t>
            </w:r>
          </w:p>
        </w:tc>
        <w:tc>
          <w:tcPr>
            <w:tcW w:w="1620" w:type="dxa"/>
            <w:vAlign w:val="center"/>
          </w:tcPr>
          <w:p w14:paraId="5787AFC8" w14:textId="77777777" w:rsidR="00D80AEB" w:rsidRDefault="004F44A0">
            <w:pPr>
              <w:jc w:val="right"/>
            </w:pPr>
            <w:r>
              <w:rPr>
                <w:color w:val="000000"/>
                <w:sz w:val="24"/>
              </w:rPr>
              <w:t>0.25</w:t>
            </w:r>
          </w:p>
        </w:tc>
      </w:tr>
      <w:tr w:rsidR="00D80AEB" w14:paraId="27B30A2C" w14:textId="77777777">
        <w:tc>
          <w:tcPr>
            <w:tcW w:w="870" w:type="dxa"/>
            <w:vAlign w:val="center"/>
          </w:tcPr>
          <w:p w14:paraId="4C368391" w14:textId="77777777" w:rsidR="00D80AEB" w:rsidRDefault="004F44A0">
            <w:pPr>
              <w:jc w:val="center"/>
            </w:pPr>
            <w:r>
              <w:rPr>
                <w:color w:val="000000"/>
                <w:sz w:val="24"/>
              </w:rPr>
              <w:t>13</w:t>
            </w:r>
          </w:p>
        </w:tc>
        <w:tc>
          <w:tcPr>
            <w:tcW w:w="1650" w:type="dxa"/>
            <w:vAlign w:val="center"/>
          </w:tcPr>
          <w:p w14:paraId="62622A77" w14:textId="77777777" w:rsidR="00D80AEB" w:rsidRDefault="004F44A0">
            <w:pPr>
              <w:jc w:val="center"/>
            </w:pPr>
            <w:r>
              <w:rPr>
                <w:color w:val="000000"/>
                <w:sz w:val="24"/>
              </w:rPr>
              <w:t>600873</w:t>
            </w:r>
          </w:p>
        </w:tc>
        <w:tc>
          <w:tcPr>
            <w:tcW w:w="1980" w:type="dxa"/>
            <w:vAlign w:val="center"/>
          </w:tcPr>
          <w:p w14:paraId="6B03FA6F" w14:textId="77777777" w:rsidR="00D80AEB" w:rsidRDefault="004F44A0">
            <w:pPr>
              <w:jc w:val="center"/>
            </w:pPr>
            <w:r>
              <w:rPr>
                <w:color w:val="000000"/>
                <w:sz w:val="24"/>
              </w:rPr>
              <w:t>梅花生物</w:t>
            </w:r>
          </w:p>
        </w:tc>
        <w:tc>
          <w:tcPr>
            <w:tcW w:w="2880" w:type="dxa"/>
            <w:vAlign w:val="center"/>
          </w:tcPr>
          <w:p w14:paraId="12AB610C" w14:textId="77777777" w:rsidR="00D80AEB" w:rsidRDefault="004F44A0">
            <w:pPr>
              <w:jc w:val="right"/>
            </w:pPr>
            <w:r>
              <w:rPr>
                <w:color w:val="000000"/>
                <w:sz w:val="24"/>
              </w:rPr>
              <w:t>1,135,196.00</w:t>
            </w:r>
          </w:p>
        </w:tc>
        <w:tc>
          <w:tcPr>
            <w:tcW w:w="1620" w:type="dxa"/>
            <w:vAlign w:val="center"/>
          </w:tcPr>
          <w:p w14:paraId="53B6D26A" w14:textId="77777777" w:rsidR="00D80AEB" w:rsidRDefault="004F44A0">
            <w:pPr>
              <w:jc w:val="right"/>
            </w:pPr>
            <w:r>
              <w:rPr>
                <w:color w:val="000000"/>
                <w:sz w:val="24"/>
              </w:rPr>
              <w:t>0.23</w:t>
            </w:r>
          </w:p>
        </w:tc>
      </w:tr>
      <w:tr w:rsidR="00D80AEB" w14:paraId="3ED63ED1" w14:textId="77777777">
        <w:tc>
          <w:tcPr>
            <w:tcW w:w="870" w:type="dxa"/>
            <w:vAlign w:val="center"/>
          </w:tcPr>
          <w:p w14:paraId="1A99EF69" w14:textId="77777777" w:rsidR="00D80AEB" w:rsidRDefault="004F44A0">
            <w:pPr>
              <w:jc w:val="center"/>
            </w:pPr>
            <w:r>
              <w:rPr>
                <w:color w:val="000000"/>
                <w:sz w:val="24"/>
              </w:rPr>
              <w:t>14</w:t>
            </w:r>
          </w:p>
        </w:tc>
        <w:tc>
          <w:tcPr>
            <w:tcW w:w="1650" w:type="dxa"/>
            <w:vAlign w:val="center"/>
          </w:tcPr>
          <w:p w14:paraId="1E82562E" w14:textId="77777777" w:rsidR="00D80AEB" w:rsidRDefault="004F44A0">
            <w:pPr>
              <w:jc w:val="center"/>
            </w:pPr>
            <w:r>
              <w:rPr>
                <w:color w:val="000000"/>
                <w:sz w:val="24"/>
              </w:rPr>
              <w:t>601200</w:t>
            </w:r>
          </w:p>
        </w:tc>
        <w:tc>
          <w:tcPr>
            <w:tcW w:w="1980" w:type="dxa"/>
            <w:vAlign w:val="center"/>
          </w:tcPr>
          <w:p w14:paraId="0930DDAF" w14:textId="77777777" w:rsidR="00D80AEB" w:rsidRDefault="004F44A0">
            <w:pPr>
              <w:jc w:val="center"/>
            </w:pPr>
            <w:r>
              <w:rPr>
                <w:color w:val="000000"/>
                <w:sz w:val="24"/>
              </w:rPr>
              <w:t>上海环境</w:t>
            </w:r>
          </w:p>
        </w:tc>
        <w:tc>
          <w:tcPr>
            <w:tcW w:w="2880" w:type="dxa"/>
            <w:vAlign w:val="center"/>
          </w:tcPr>
          <w:p w14:paraId="32B5342E" w14:textId="77777777" w:rsidR="00D80AEB" w:rsidRDefault="004F44A0">
            <w:pPr>
              <w:jc w:val="right"/>
            </w:pPr>
            <w:r>
              <w:rPr>
                <w:color w:val="000000"/>
                <w:sz w:val="24"/>
              </w:rPr>
              <w:t>1,018,682.29</w:t>
            </w:r>
          </w:p>
        </w:tc>
        <w:tc>
          <w:tcPr>
            <w:tcW w:w="1620" w:type="dxa"/>
            <w:vAlign w:val="center"/>
          </w:tcPr>
          <w:p w14:paraId="6C9F85A0" w14:textId="77777777" w:rsidR="00D80AEB" w:rsidRDefault="004F44A0">
            <w:pPr>
              <w:jc w:val="right"/>
            </w:pPr>
            <w:r>
              <w:rPr>
                <w:color w:val="000000"/>
                <w:sz w:val="24"/>
              </w:rPr>
              <w:t>0.20</w:t>
            </w:r>
          </w:p>
        </w:tc>
      </w:tr>
      <w:tr w:rsidR="00D80AEB" w14:paraId="340F49A8" w14:textId="77777777">
        <w:tc>
          <w:tcPr>
            <w:tcW w:w="870" w:type="dxa"/>
            <w:vAlign w:val="center"/>
          </w:tcPr>
          <w:p w14:paraId="3C349CC9" w14:textId="77777777" w:rsidR="00D80AEB" w:rsidRDefault="004F44A0">
            <w:pPr>
              <w:jc w:val="center"/>
            </w:pPr>
            <w:r>
              <w:rPr>
                <w:color w:val="000000"/>
                <w:sz w:val="24"/>
              </w:rPr>
              <w:t>15</w:t>
            </w:r>
          </w:p>
        </w:tc>
        <w:tc>
          <w:tcPr>
            <w:tcW w:w="1650" w:type="dxa"/>
            <w:vAlign w:val="center"/>
          </w:tcPr>
          <w:p w14:paraId="496FA216" w14:textId="77777777" w:rsidR="00D80AEB" w:rsidRDefault="004F44A0">
            <w:pPr>
              <w:jc w:val="center"/>
            </w:pPr>
            <w:r>
              <w:rPr>
                <w:color w:val="000000"/>
                <w:sz w:val="24"/>
              </w:rPr>
              <w:t>600064</w:t>
            </w:r>
          </w:p>
        </w:tc>
        <w:tc>
          <w:tcPr>
            <w:tcW w:w="1980" w:type="dxa"/>
            <w:vAlign w:val="center"/>
          </w:tcPr>
          <w:p w14:paraId="5AAA0261" w14:textId="77777777" w:rsidR="00D80AEB" w:rsidRDefault="004F44A0">
            <w:pPr>
              <w:jc w:val="center"/>
            </w:pPr>
            <w:r>
              <w:rPr>
                <w:color w:val="000000"/>
                <w:sz w:val="24"/>
              </w:rPr>
              <w:t>南京高科</w:t>
            </w:r>
          </w:p>
        </w:tc>
        <w:tc>
          <w:tcPr>
            <w:tcW w:w="2880" w:type="dxa"/>
            <w:vAlign w:val="center"/>
          </w:tcPr>
          <w:p w14:paraId="472A1BA7" w14:textId="77777777" w:rsidR="00D80AEB" w:rsidRDefault="004F44A0">
            <w:pPr>
              <w:jc w:val="right"/>
            </w:pPr>
            <w:r>
              <w:rPr>
                <w:color w:val="000000"/>
                <w:sz w:val="24"/>
              </w:rPr>
              <w:t>1,002,855.00</w:t>
            </w:r>
          </w:p>
        </w:tc>
        <w:tc>
          <w:tcPr>
            <w:tcW w:w="1620" w:type="dxa"/>
            <w:vAlign w:val="center"/>
          </w:tcPr>
          <w:p w14:paraId="3573BC65" w14:textId="77777777" w:rsidR="00D80AEB" w:rsidRDefault="004F44A0">
            <w:pPr>
              <w:jc w:val="right"/>
            </w:pPr>
            <w:r>
              <w:rPr>
                <w:color w:val="000000"/>
                <w:sz w:val="24"/>
              </w:rPr>
              <w:t>0.20</w:t>
            </w:r>
          </w:p>
        </w:tc>
      </w:tr>
      <w:tr w:rsidR="00D80AEB" w14:paraId="711EDFD7" w14:textId="77777777">
        <w:tc>
          <w:tcPr>
            <w:tcW w:w="870" w:type="dxa"/>
            <w:vAlign w:val="center"/>
          </w:tcPr>
          <w:p w14:paraId="49897923" w14:textId="77777777" w:rsidR="00D80AEB" w:rsidRDefault="004F44A0">
            <w:pPr>
              <w:jc w:val="center"/>
            </w:pPr>
            <w:r>
              <w:rPr>
                <w:color w:val="000000"/>
                <w:sz w:val="24"/>
              </w:rPr>
              <w:t>16</w:t>
            </w:r>
          </w:p>
        </w:tc>
        <w:tc>
          <w:tcPr>
            <w:tcW w:w="1650" w:type="dxa"/>
            <w:vAlign w:val="center"/>
          </w:tcPr>
          <w:p w14:paraId="39F91C04" w14:textId="77777777" w:rsidR="00D80AEB" w:rsidRDefault="004F44A0">
            <w:pPr>
              <w:jc w:val="center"/>
            </w:pPr>
            <w:r>
              <w:rPr>
                <w:color w:val="000000"/>
                <w:sz w:val="24"/>
              </w:rPr>
              <w:t>603993</w:t>
            </w:r>
          </w:p>
        </w:tc>
        <w:tc>
          <w:tcPr>
            <w:tcW w:w="1980" w:type="dxa"/>
            <w:vAlign w:val="center"/>
          </w:tcPr>
          <w:p w14:paraId="24B4994D" w14:textId="77777777" w:rsidR="00D80AEB" w:rsidRDefault="004F44A0">
            <w:pPr>
              <w:jc w:val="center"/>
            </w:pPr>
            <w:r>
              <w:rPr>
                <w:color w:val="000000"/>
                <w:sz w:val="24"/>
              </w:rPr>
              <w:t>洛阳钼业</w:t>
            </w:r>
          </w:p>
        </w:tc>
        <w:tc>
          <w:tcPr>
            <w:tcW w:w="2880" w:type="dxa"/>
            <w:vAlign w:val="center"/>
          </w:tcPr>
          <w:p w14:paraId="3F69DC44" w14:textId="77777777" w:rsidR="00D80AEB" w:rsidRDefault="004F44A0">
            <w:pPr>
              <w:jc w:val="right"/>
            </w:pPr>
            <w:r>
              <w:rPr>
                <w:color w:val="000000"/>
                <w:sz w:val="24"/>
              </w:rPr>
              <w:t>980,550.00</w:t>
            </w:r>
          </w:p>
        </w:tc>
        <w:tc>
          <w:tcPr>
            <w:tcW w:w="1620" w:type="dxa"/>
            <w:vAlign w:val="center"/>
          </w:tcPr>
          <w:p w14:paraId="5B33E682" w14:textId="77777777" w:rsidR="00D80AEB" w:rsidRDefault="004F44A0">
            <w:pPr>
              <w:jc w:val="right"/>
            </w:pPr>
            <w:r>
              <w:rPr>
                <w:color w:val="000000"/>
                <w:sz w:val="24"/>
              </w:rPr>
              <w:t>0.19</w:t>
            </w:r>
          </w:p>
        </w:tc>
      </w:tr>
      <w:tr w:rsidR="00D80AEB" w14:paraId="2E4E95A2" w14:textId="77777777">
        <w:tc>
          <w:tcPr>
            <w:tcW w:w="870" w:type="dxa"/>
            <w:vAlign w:val="center"/>
          </w:tcPr>
          <w:p w14:paraId="487E3A69" w14:textId="77777777" w:rsidR="00D80AEB" w:rsidRDefault="004F44A0">
            <w:pPr>
              <w:jc w:val="center"/>
            </w:pPr>
            <w:r>
              <w:rPr>
                <w:color w:val="000000"/>
                <w:sz w:val="24"/>
              </w:rPr>
              <w:t>17</w:t>
            </w:r>
          </w:p>
        </w:tc>
        <w:tc>
          <w:tcPr>
            <w:tcW w:w="1650" w:type="dxa"/>
            <w:vAlign w:val="center"/>
          </w:tcPr>
          <w:p w14:paraId="2D939900" w14:textId="77777777" w:rsidR="00D80AEB" w:rsidRDefault="004F44A0">
            <w:pPr>
              <w:jc w:val="center"/>
            </w:pPr>
            <w:r>
              <w:rPr>
                <w:color w:val="000000"/>
                <w:sz w:val="24"/>
              </w:rPr>
              <w:t>601699</w:t>
            </w:r>
          </w:p>
        </w:tc>
        <w:tc>
          <w:tcPr>
            <w:tcW w:w="1980" w:type="dxa"/>
            <w:vAlign w:val="center"/>
          </w:tcPr>
          <w:p w14:paraId="12615A16" w14:textId="77777777" w:rsidR="00D80AEB" w:rsidRDefault="004F44A0">
            <w:pPr>
              <w:jc w:val="center"/>
            </w:pPr>
            <w:r>
              <w:rPr>
                <w:color w:val="000000"/>
                <w:sz w:val="24"/>
              </w:rPr>
              <w:t>潞安环能</w:t>
            </w:r>
          </w:p>
        </w:tc>
        <w:tc>
          <w:tcPr>
            <w:tcW w:w="2880" w:type="dxa"/>
            <w:vAlign w:val="center"/>
          </w:tcPr>
          <w:p w14:paraId="3BC9C39A" w14:textId="77777777" w:rsidR="00D80AEB" w:rsidRDefault="004F44A0">
            <w:pPr>
              <w:jc w:val="right"/>
            </w:pPr>
            <w:r>
              <w:rPr>
                <w:color w:val="000000"/>
                <w:sz w:val="24"/>
              </w:rPr>
              <w:t>954,563.00</w:t>
            </w:r>
          </w:p>
        </w:tc>
        <w:tc>
          <w:tcPr>
            <w:tcW w:w="1620" w:type="dxa"/>
            <w:vAlign w:val="center"/>
          </w:tcPr>
          <w:p w14:paraId="4661BAF8" w14:textId="77777777" w:rsidR="00D80AEB" w:rsidRDefault="004F44A0">
            <w:pPr>
              <w:jc w:val="right"/>
            </w:pPr>
            <w:r>
              <w:rPr>
                <w:color w:val="000000"/>
                <w:sz w:val="24"/>
              </w:rPr>
              <w:t>0.19</w:t>
            </w:r>
          </w:p>
        </w:tc>
      </w:tr>
      <w:tr w:rsidR="00D80AEB" w14:paraId="7829DBF7" w14:textId="77777777">
        <w:tc>
          <w:tcPr>
            <w:tcW w:w="870" w:type="dxa"/>
            <w:vAlign w:val="center"/>
          </w:tcPr>
          <w:p w14:paraId="17CF4404" w14:textId="77777777" w:rsidR="00D80AEB" w:rsidRDefault="004F44A0">
            <w:pPr>
              <w:jc w:val="center"/>
            </w:pPr>
            <w:r>
              <w:rPr>
                <w:color w:val="000000"/>
                <w:sz w:val="24"/>
              </w:rPr>
              <w:t>18</w:t>
            </w:r>
          </w:p>
        </w:tc>
        <w:tc>
          <w:tcPr>
            <w:tcW w:w="1650" w:type="dxa"/>
            <w:vAlign w:val="center"/>
          </w:tcPr>
          <w:p w14:paraId="057110F8" w14:textId="77777777" w:rsidR="00D80AEB" w:rsidRDefault="004F44A0">
            <w:pPr>
              <w:jc w:val="center"/>
            </w:pPr>
            <w:r>
              <w:rPr>
                <w:color w:val="000000"/>
                <w:sz w:val="24"/>
              </w:rPr>
              <w:t>600037</w:t>
            </w:r>
          </w:p>
        </w:tc>
        <w:tc>
          <w:tcPr>
            <w:tcW w:w="1980" w:type="dxa"/>
            <w:vAlign w:val="center"/>
          </w:tcPr>
          <w:p w14:paraId="5DA4A075" w14:textId="77777777" w:rsidR="00D80AEB" w:rsidRDefault="004F44A0">
            <w:pPr>
              <w:jc w:val="center"/>
            </w:pPr>
            <w:r>
              <w:rPr>
                <w:color w:val="000000"/>
                <w:sz w:val="24"/>
              </w:rPr>
              <w:t>歌华有线</w:t>
            </w:r>
          </w:p>
        </w:tc>
        <w:tc>
          <w:tcPr>
            <w:tcW w:w="2880" w:type="dxa"/>
            <w:vAlign w:val="center"/>
          </w:tcPr>
          <w:p w14:paraId="0FAC8259" w14:textId="77777777" w:rsidR="00D80AEB" w:rsidRDefault="004F44A0">
            <w:pPr>
              <w:jc w:val="right"/>
            </w:pPr>
            <w:r>
              <w:rPr>
                <w:color w:val="000000"/>
                <w:sz w:val="24"/>
              </w:rPr>
              <w:t>910,847.48</w:t>
            </w:r>
          </w:p>
        </w:tc>
        <w:tc>
          <w:tcPr>
            <w:tcW w:w="1620" w:type="dxa"/>
            <w:vAlign w:val="center"/>
          </w:tcPr>
          <w:p w14:paraId="68113BA3" w14:textId="77777777" w:rsidR="00D80AEB" w:rsidRDefault="004F44A0">
            <w:pPr>
              <w:jc w:val="right"/>
            </w:pPr>
            <w:r>
              <w:rPr>
                <w:color w:val="000000"/>
                <w:sz w:val="24"/>
              </w:rPr>
              <w:t>0.18</w:t>
            </w:r>
          </w:p>
        </w:tc>
      </w:tr>
      <w:tr w:rsidR="00D80AEB" w14:paraId="536D0DB6" w14:textId="77777777">
        <w:tc>
          <w:tcPr>
            <w:tcW w:w="870" w:type="dxa"/>
            <w:vAlign w:val="center"/>
          </w:tcPr>
          <w:p w14:paraId="78E88751" w14:textId="77777777" w:rsidR="00D80AEB" w:rsidRDefault="004F44A0">
            <w:pPr>
              <w:jc w:val="center"/>
            </w:pPr>
            <w:r>
              <w:rPr>
                <w:color w:val="000000"/>
                <w:sz w:val="24"/>
              </w:rPr>
              <w:t>19</w:t>
            </w:r>
          </w:p>
        </w:tc>
        <w:tc>
          <w:tcPr>
            <w:tcW w:w="1650" w:type="dxa"/>
            <w:vAlign w:val="center"/>
          </w:tcPr>
          <w:p w14:paraId="0B9C208C" w14:textId="77777777" w:rsidR="00D80AEB" w:rsidRDefault="004F44A0">
            <w:pPr>
              <w:jc w:val="center"/>
            </w:pPr>
            <w:r>
              <w:rPr>
                <w:color w:val="000000"/>
                <w:sz w:val="24"/>
              </w:rPr>
              <w:t>601318</w:t>
            </w:r>
          </w:p>
        </w:tc>
        <w:tc>
          <w:tcPr>
            <w:tcW w:w="1980" w:type="dxa"/>
            <w:vAlign w:val="center"/>
          </w:tcPr>
          <w:p w14:paraId="7F99408B" w14:textId="77777777" w:rsidR="00D80AEB" w:rsidRDefault="004F44A0">
            <w:pPr>
              <w:jc w:val="center"/>
            </w:pPr>
            <w:r>
              <w:rPr>
                <w:color w:val="000000"/>
                <w:sz w:val="24"/>
              </w:rPr>
              <w:t>中国平安</w:t>
            </w:r>
          </w:p>
        </w:tc>
        <w:tc>
          <w:tcPr>
            <w:tcW w:w="2880" w:type="dxa"/>
            <w:vAlign w:val="center"/>
          </w:tcPr>
          <w:p w14:paraId="354E22B6" w14:textId="77777777" w:rsidR="00D80AEB" w:rsidRDefault="004F44A0">
            <w:pPr>
              <w:jc w:val="right"/>
            </w:pPr>
            <w:r>
              <w:rPr>
                <w:color w:val="000000"/>
                <w:sz w:val="24"/>
              </w:rPr>
              <w:t>852,751.00</w:t>
            </w:r>
          </w:p>
        </w:tc>
        <w:tc>
          <w:tcPr>
            <w:tcW w:w="1620" w:type="dxa"/>
            <w:vAlign w:val="center"/>
          </w:tcPr>
          <w:p w14:paraId="119670AB" w14:textId="77777777" w:rsidR="00D80AEB" w:rsidRDefault="004F44A0">
            <w:pPr>
              <w:jc w:val="right"/>
            </w:pPr>
            <w:r>
              <w:rPr>
                <w:color w:val="000000"/>
                <w:sz w:val="24"/>
              </w:rPr>
              <w:t>0.17</w:t>
            </w:r>
          </w:p>
        </w:tc>
      </w:tr>
      <w:tr w:rsidR="00D80AEB" w14:paraId="16D31E0B" w14:textId="77777777">
        <w:tc>
          <w:tcPr>
            <w:tcW w:w="870" w:type="dxa"/>
            <w:vAlign w:val="center"/>
          </w:tcPr>
          <w:p w14:paraId="19B3E4CC" w14:textId="77777777" w:rsidR="00D80AEB" w:rsidRDefault="004F44A0">
            <w:pPr>
              <w:jc w:val="center"/>
            </w:pPr>
            <w:r>
              <w:rPr>
                <w:color w:val="000000"/>
                <w:sz w:val="24"/>
              </w:rPr>
              <w:t>20</w:t>
            </w:r>
          </w:p>
        </w:tc>
        <w:tc>
          <w:tcPr>
            <w:tcW w:w="1650" w:type="dxa"/>
            <w:vAlign w:val="center"/>
          </w:tcPr>
          <w:p w14:paraId="255D2C3F" w14:textId="77777777" w:rsidR="00D80AEB" w:rsidRDefault="004F44A0">
            <w:pPr>
              <w:jc w:val="center"/>
            </w:pPr>
            <w:r>
              <w:rPr>
                <w:color w:val="000000"/>
                <w:sz w:val="24"/>
              </w:rPr>
              <w:t>601928</w:t>
            </w:r>
          </w:p>
        </w:tc>
        <w:tc>
          <w:tcPr>
            <w:tcW w:w="1980" w:type="dxa"/>
            <w:vAlign w:val="center"/>
          </w:tcPr>
          <w:p w14:paraId="027720F7" w14:textId="77777777" w:rsidR="00D80AEB" w:rsidRDefault="004F44A0">
            <w:pPr>
              <w:jc w:val="center"/>
            </w:pPr>
            <w:r>
              <w:rPr>
                <w:color w:val="000000"/>
                <w:sz w:val="24"/>
              </w:rPr>
              <w:t>凤凰传媒</w:t>
            </w:r>
          </w:p>
        </w:tc>
        <w:tc>
          <w:tcPr>
            <w:tcW w:w="2880" w:type="dxa"/>
            <w:vAlign w:val="center"/>
          </w:tcPr>
          <w:p w14:paraId="2F38606C" w14:textId="77777777" w:rsidR="00D80AEB" w:rsidRDefault="004F44A0">
            <w:pPr>
              <w:jc w:val="right"/>
            </w:pPr>
            <w:r>
              <w:rPr>
                <w:color w:val="000000"/>
                <w:sz w:val="24"/>
              </w:rPr>
              <w:t>811,336.75</w:t>
            </w:r>
          </w:p>
        </w:tc>
        <w:tc>
          <w:tcPr>
            <w:tcW w:w="1620" w:type="dxa"/>
            <w:vAlign w:val="center"/>
          </w:tcPr>
          <w:p w14:paraId="20D7EE06" w14:textId="77777777" w:rsidR="00D80AEB" w:rsidRDefault="004F44A0">
            <w:pPr>
              <w:jc w:val="right"/>
            </w:pPr>
            <w:r>
              <w:rPr>
                <w:color w:val="000000"/>
                <w:sz w:val="24"/>
              </w:rPr>
              <w:t>0.16</w:t>
            </w:r>
          </w:p>
        </w:tc>
      </w:tr>
    </w:tbl>
    <w:p w14:paraId="3C3458E0"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3F424ACA"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6D3BF0CF"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50976082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6"/>
    </w:p>
    <w:p w14:paraId="2F9235B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511D6950" w14:textId="77777777" w:rsidTr="00F9254F">
        <w:tc>
          <w:tcPr>
            <w:tcW w:w="4500" w:type="dxa"/>
            <w:vAlign w:val="center"/>
          </w:tcPr>
          <w:p w14:paraId="172301A6"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35030D2E" w14:textId="77777777" w:rsidR="001A59F9" w:rsidRPr="00A45F71" w:rsidRDefault="001A59F9" w:rsidP="00A45F71">
            <w:pPr>
              <w:spacing w:before="29" w:line="288" w:lineRule="auto"/>
              <w:jc w:val="right"/>
              <w:rPr>
                <w:color w:val="000000"/>
                <w:sz w:val="24"/>
              </w:rPr>
            </w:pPr>
            <w:r w:rsidRPr="00A45F71">
              <w:rPr>
                <w:color w:val="000000"/>
                <w:sz w:val="24"/>
              </w:rPr>
              <w:t>61,719,226.63</w:t>
            </w:r>
          </w:p>
        </w:tc>
      </w:tr>
      <w:tr w:rsidR="001A59F9" w:rsidRPr="0091212A" w14:paraId="23BA32E8" w14:textId="77777777" w:rsidTr="00F9254F">
        <w:tc>
          <w:tcPr>
            <w:tcW w:w="4500" w:type="dxa"/>
            <w:vAlign w:val="center"/>
          </w:tcPr>
          <w:p w14:paraId="705E0677"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622AEC5A" w14:textId="77777777" w:rsidR="001A59F9" w:rsidRPr="00A45F71" w:rsidRDefault="001A59F9" w:rsidP="00A45F71">
            <w:pPr>
              <w:spacing w:before="29" w:line="288" w:lineRule="auto"/>
              <w:jc w:val="right"/>
              <w:rPr>
                <w:color w:val="000000"/>
                <w:sz w:val="24"/>
              </w:rPr>
            </w:pPr>
            <w:r w:rsidRPr="00A45F71">
              <w:rPr>
                <w:color w:val="000000"/>
                <w:sz w:val="24"/>
              </w:rPr>
              <w:t>50,348,910.81</w:t>
            </w:r>
          </w:p>
        </w:tc>
      </w:tr>
    </w:tbl>
    <w:p w14:paraId="393FAB93"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5AA5F035" w14:textId="77777777" w:rsidR="00CD2030" w:rsidRPr="00AD0E47" w:rsidRDefault="00CD2030" w:rsidP="00CD2030">
      <w:pPr>
        <w:tabs>
          <w:tab w:val="left" w:pos="426"/>
        </w:tabs>
        <w:spacing w:before="29" w:line="288" w:lineRule="auto"/>
        <w:jc w:val="left"/>
        <w:rPr>
          <w:kern w:val="0"/>
        </w:rPr>
      </w:pPr>
    </w:p>
    <w:p w14:paraId="2AFCF7DF"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234814104"/>
      <w:bookmarkStart w:id="218" w:name="_Toc361324883"/>
      <w:bookmarkStart w:id="219" w:name="_Toc50976082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7"/>
      <w:bookmarkEnd w:id="218"/>
      <w:bookmarkEnd w:id="219"/>
    </w:p>
    <w:p w14:paraId="45BDFEF4"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24EAA16C"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361324884"/>
      <w:bookmarkStart w:id="221" w:name="_Toc509760822"/>
      <w:r w:rsidRPr="00AD0E47">
        <w:rPr>
          <w:rFonts w:ascii="Times New Roman" w:hAnsi="Times New Roman"/>
          <w:kern w:val="0"/>
          <w:szCs w:val="24"/>
        </w:rPr>
        <w:t>8.6</w:t>
      </w:r>
      <w:bookmarkStart w:id="22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0"/>
      <w:bookmarkEnd w:id="221"/>
      <w:bookmarkEnd w:id="222"/>
    </w:p>
    <w:p w14:paraId="583F6A59"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13DFC86E"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361324885"/>
      <w:bookmarkStart w:id="224" w:name="_Toc50976082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3"/>
      <w:bookmarkEnd w:id="224"/>
    </w:p>
    <w:p w14:paraId="0B18CD40"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5186C6F2" w14:textId="77777777" w:rsidR="004D0D32" w:rsidRPr="00AD0E47" w:rsidRDefault="004D0D32" w:rsidP="00AD0E47">
      <w:pPr>
        <w:pStyle w:val="20"/>
        <w:spacing w:before="29" w:after="0" w:line="288" w:lineRule="auto"/>
        <w:rPr>
          <w:rFonts w:ascii="Times New Roman" w:hAnsi="Times New Roman"/>
          <w:kern w:val="0"/>
          <w:szCs w:val="24"/>
        </w:rPr>
      </w:pPr>
      <w:bookmarkStart w:id="225" w:name="_Toc50976082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5"/>
    </w:p>
    <w:p w14:paraId="3A8B22AF"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6BE5537"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4ED7D6F4" w14:textId="77777777" w:rsidR="001A59F9" w:rsidRPr="00AD0E47" w:rsidRDefault="001A59F9" w:rsidP="00AD0E47">
      <w:pPr>
        <w:pStyle w:val="20"/>
        <w:spacing w:before="29" w:after="0" w:line="288" w:lineRule="auto"/>
        <w:rPr>
          <w:rFonts w:ascii="Times New Roman" w:hAnsi="Times New Roman"/>
          <w:kern w:val="0"/>
          <w:szCs w:val="24"/>
        </w:rPr>
      </w:pPr>
      <w:bookmarkStart w:id="226" w:name="_Toc361324886"/>
      <w:bookmarkStart w:id="227" w:name="_Toc50976082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6"/>
      <w:bookmarkEnd w:id="227"/>
    </w:p>
    <w:p w14:paraId="495E1C6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3A74FD2D"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35218C0D" w14:textId="77777777" w:rsidR="005D072B" w:rsidRPr="00AD0E47" w:rsidRDefault="005D072B" w:rsidP="00AD0E47">
      <w:pPr>
        <w:pStyle w:val="20"/>
        <w:spacing w:before="29" w:after="0" w:line="288" w:lineRule="auto"/>
        <w:rPr>
          <w:rFonts w:ascii="Times New Roman" w:hAnsi="Times New Roman"/>
          <w:kern w:val="0"/>
          <w:szCs w:val="24"/>
        </w:rPr>
      </w:pPr>
      <w:bookmarkStart w:id="228" w:name="_Toc50976082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8"/>
    </w:p>
    <w:p w14:paraId="6306AD5B"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123565B6"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258BAEF1" w14:textId="77777777" w:rsidR="00E074BE" w:rsidRPr="00AD0E47" w:rsidRDefault="00E074BE" w:rsidP="00AD0E47">
      <w:pPr>
        <w:pStyle w:val="20"/>
        <w:spacing w:before="29" w:after="0" w:line="288" w:lineRule="auto"/>
        <w:rPr>
          <w:rFonts w:ascii="Times New Roman" w:hAnsi="Times New Roman"/>
          <w:kern w:val="0"/>
          <w:szCs w:val="24"/>
        </w:rPr>
      </w:pPr>
      <w:bookmarkStart w:id="229" w:name="_Toc50976082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9"/>
    </w:p>
    <w:p w14:paraId="7AC31363"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28CBB3E1" w14:textId="77777777" w:rsidR="00A16509" w:rsidRPr="00D754A9" w:rsidRDefault="00A16509" w:rsidP="00D754A9">
      <w:pPr>
        <w:tabs>
          <w:tab w:val="left" w:pos="426"/>
        </w:tabs>
        <w:spacing w:before="29" w:line="288" w:lineRule="auto"/>
        <w:jc w:val="left"/>
        <w:rPr>
          <w:kern w:val="0"/>
          <w:sz w:val="24"/>
        </w:rPr>
      </w:pPr>
    </w:p>
    <w:p w14:paraId="29C07C68"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361324887"/>
      <w:bookmarkStart w:id="231" w:name="_Toc50976082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0"/>
      <w:bookmarkEnd w:id="231"/>
    </w:p>
    <w:p w14:paraId="58716810"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11B21631"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780A0A3F" w14:textId="77777777" w:rsidR="001A59F9" w:rsidRPr="00AD0E47" w:rsidRDefault="001A59F9" w:rsidP="00AD0E47">
      <w:pPr>
        <w:pStyle w:val="20"/>
        <w:spacing w:before="29" w:after="0" w:line="288" w:lineRule="auto"/>
        <w:rPr>
          <w:rFonts w:ascii="Times New Roman" w:hAnsi="Times New Roman"/>
          <w:kern w:val="0"/>
          <w:szCs w:val="24"/>
        </w:rPr>
      </w:pPr>
      <w:bookmarkStart w:id="232" w:name="_Toc50976082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2"/>
    </w:p>
    <w:p w14:paraId="343818C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633665B8" w14:textId="77777777" w:rsidTr="006D141C">
        <w:tc>
          <w:tcPr>
            <w:tcW w:w="765" w:type="dxa"/>
            <w:vAlign w:val="center"/>
          </w:tcPr>
          <w:p w14:paraId="671BA145"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2A06D47F"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312CC59"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080D1373" w14:textId="77777777" w:rsidTr="00E144A3">
        <w:tc>
          <w:tcPr>
            <w:tcW w:w="765" w:type="dxa"/>
            <w:vAlign w:val="center"/>
          </w:tcPr>
          <w:p w14:paraId="38E9398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6651E42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6EA9ED9A" w14:textId="77777777" w:rsidR="001A59F9" w:rsidRPr="00FF7CE7" w:rsidRDefault="001A59F9" w:rsidP="00FF7CE7">
            <w:pPr>
              <w:spacing w:before="29" w:line="288" w:lineRule="auto"/>
              <w:jc w:val="right"/>
              <w:rPr>
                <w:kern w:val="0"/>
                <w:sz w:val="24"/>
              </w:rPr>
            </w:pPr>
            <w:r w:rsidRPr="00FF7CE7">
              <w:rPr>
                <w:kern w:val="0"/>
                <w:sz w:val="24"/>
              </w:rPr>
              <w:t>5,577.03</w:t>
            </w:r>
          </w:p>
        </w:tc>
      </w:tr>
      <w:tr w:rsidR="001A59F9" w:rsidRPr="0091212A" w14:paraId="6685A4E5" w14:textId="77777777" w:rsidTr="00E144A3">
        <w:tc>
          <w:tcPr>
            <w:tcW w:w="765" w:type="dxa"/>
            <w:vAlign w:val="center"/>
          </w:tcPr>
          <w:p w14:paraId="78AFE8D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0F842D3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5CC757F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F6DA7B" w14:textId="77777777" w:rsidTr="00E144A3">
        <w:tc>
          <w:tcPr>
            <w:tcW w:w="765" w:type="dxa"/>
            <w:vAlign w:val="center"/>
          </w:tcPr>
          <w:p w14:paraId="3013D80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04547C6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383499A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DF5ED62" w14:textId="77777777" w:rsidTr="00E144A3">
        <w:tc>
          <w:tcPr>
            <w:tcW w:w="765" w:type="dxa"/>
            <w:vAlign w:val="center"/>
          </w:tcPr>
          <w:p w14:paraId="1D28797A"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34C8FA2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D31E39E" w14:textId="77777777" w:rsidR="001A59F9" w:rsidRPr="00FF7CE7" w:rsidRDefault="001A59F9" w:rsidP="00FF7CE7">
            <w:pPr>
              <w:spacing w:before="29" w:line="288" w:lineRule="auto"/>
              <w:jc w:val="right"/>
              <w:rPr>
                <w:kern w:val="0"/>
                <w:sz w:val="24"/>
              </w:rPr>
            </w:pPr>
            <w:r w:rsidRPr="00FF7CE7">
              <w:rPr>
                <w:kern w:val="0"/>
                <w:sz w:val="24"/>
              </w:rPr>
              <w:t>488.73</w:t>
            </w:r>
          </w:p>
        </w:tc>
      </w:tr>
      <w:tr w:rsidR="001A59F9" w:rsidRPr="0091212A" w14:paraId="5A361F8C" w14:textId="77777777" w:rsidTr="00E144A3">
        <w:tc>
          <w:tcPr>
            <w:tcW w:w="765" w:type="dxa"/>
            <w:vAlign w:val="center"/>
          </w:tcPr>
          <w:p w14:paraId="7EA078E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6D4C225E"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1CCF5D2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772FFA5" w14:textId="77777777" w:rsidTr="00E144A3">
        <w:tc>
          <w:tcPr>
            <w:tcW w:w="765" w:type="dxa"/>
            <w:vAlign w:val="center"/>
          </w:tcPr>
          <w:p w14:paraId="6965316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6A24F35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26982FE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80C0CB7" w14:textId="77777777" w:rsidTr="00E144A3">
        <w:tc>
          <w:tcPr>
            <w:tcW w:w="765" w:type="dxa"/>
            <w:vAlign w:val="center"/>
          </w:tcPr>
          <w:p w14:paraId="51C63C6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3D07FEA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76C03DB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6FE5D40" w14:textId="77777777" w:rsidTr="006678DA">
        <w:tc>
          <w:tcPr>
            <w:tcW w:w="765" w:type="dxa"/>
            <w:vAlign w:val="center"/>
          </w:tcPr>
          <w:p w14:paraId="115098BB"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5C000603"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07F3974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ACE55F9" w14:textId="77777777" w:rsidTr="006678DA">
        <w:tc>
          <w:tcPr>
            <w:tcW w:w="765" w:type="dxa"/>
            <w:vAlign w:val="center"/>
          </w:tcPr>
          <w:p w14:paraId="074C226A"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0ED0FEE6"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02CF6E7D" w14:textId="77777777" w:rsidR="001A59F9" w:rsidRPr="00FF7CE7" w:rsidRDefault="001A59F9" w:rsidP="00FF7CE7">
            <w:pPr>
              <w:spacing w:before="29" w:line="288" w:lineRule="auto"/>
              <w:jc w:val="right"/>
              <w:rPr>
                <w:kern w:val="0"/>
                <w:sz w:val="24"/>
              </w:rPr>
            </w:pPr>
            <w:r w:rsidRPr="00FF7CE7">
              <w:rPr>
                <w:kern w:val="0"/>
                <w:sz w:val="24"/>
              </w:rPr>
              <w:t>6,065.76</w:t>
            </w:r>
          </w:p>
        </w:tc>
      </w:tr>
    </w:tbl>
    <w:p w14:paraId="08C523E1"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0DFE20DE"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50976083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3"/>
    </w:p>
    <w:p w14:paraId="693FABF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4AB59306"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2D63B07"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50976083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4"/>
    </w:p>
    <w:p w14:paraId="5FA339F5"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509760832"/>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35"/>
    </w:p>
    <w:p w14:paraId="13F3519C"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本基金本报告期末指数投资前十名股票中不存在流通受限的情况。</w:t>
      </w:r>
    </w:p>
    <w:p w14:paraId="788E8CD5"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0FBDCC4E"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509760833"/>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36"/>
    </w:p>
    <w:p w14:paraId="7F5388CD" w14:textId="77777777"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14:paraId="42B410B7"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50976083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14:paraId="10F21A38"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32E492BD" w14:textId="77777777" w:rsidR="0085071A" w:rsidRPr="0085071A" w:rsidRDefault="0085071A" w:rsidP="0085071A">
      <w:pPr>
        <w:spacing w:before="29" w:line="288" w:lineRule="auto"/>
        <w:rPr>
          <w:color w:val="000000"/>
          <w:sz w:val="24"/>
        </w:rPr>
      </w:pPr>
    </w:p>
    <w:p w14:paraId="05DE1F93"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50976083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14:paraId="356E05BF"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50976083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14:paraId="58DF44D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20230E" w:rsidRPr="00A138F0" w14:paraId="7C80AB7A" w14:textId="77777777" w:rsidTr="0020230E">
        <w:trPr>
          <w:jc w:val="center"/>
        </w:trPr>
        <w:tc>
          <w:tcPr>
            <w:tcW w:w="684" w:type="pct"/>
            <w:vMerge w:val="restart"/>
            <w:tcBorders>
              <w:top w:val="single" w:sz="8" w:space="0" w:color="000000"/>
              <w:left w:val="single" w:sz="8" w:space="0" w:color="000000"/>
              <w:right w:val="single" w:sz="8" w:space="0" w:color="000000"/>
            </w:tcBorders>
            <w:vAlign w:val="center"/>
          </w:tcPr>
          <w:p w14:paraId="08606E0F" w14:textId="77777777" w:rsidR="00D80AEB" w:rsidRDefault="004F44A0">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14:paraId="766ADE48" w14:textId="77777777"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14:paraId="7CDE7021" w14:textId="77777777" w:rsidR="001A59F9" w:rsidRPr="00A138F0" w:rsidRDefault="001A59F9" w:rsidP="00254910">
            <w:pPr>
              <w:spacing w:line="360" w:lineRule="auto"/>
              <w:jc w:val="center"/>
              <w:rPr>
                <w:szCs w:val="21"/>
              </w:rPr>
            </w:pPr>
            <w:r w:rsidRPr="00A138F0">
              <w:rPr>
                <w:rFonts w:hint="eastAsia"/>
                <w:szCs w:val="21"/>
              </w:rPr>
              <w:t>持有人结构</w:t>
            </w:r>
          </w:p>
        </w:tc>
      </w:tr>
      <w:tr w:rsidR="0020230E" w:rsidRPr="00A138F0" w14:paraId="0646968E" w14:textId="77777777" w:rsidTr="0020230E">
        <w:trPr>
          <w:jc w:val="center"/>
        </w:trPr>
        <w:tc>
          <w:tcPr>
            <w:tcW w:w="684" w:type="pct"/>
            <w:vMerge/>
            <w:tcBorders>
              <w:left w:val="single" w:sz="8" w:space="0" w:color="000000"/>
              <w:right w:val="single" w:sz="8" w:space="0" w:color="000000"/>
            </w:tcBorders>
            <w:vAlign w:val="center"/>
          </w:tcPr>
          <w:p w14:paraId="6F3F7382" w14:textId="77777777" w:rsidR="00D80AEB" w:rsidRDefault="00D80AEB">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14:paraId="703F3CBB" w14:textId="77777777"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14:paraId="4509D189" w14:textId="77777777"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14:paraId="24B85B80" w14:textId="77777777"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14:paraId="4F9AF219" w14:textId="77777777" w:rsidR="001A59F9" w:rsidRPr="00A138F0" w:rsidRDefault="001A59F9" w:rsidP="00254910">
            <w:pPr>
              <w:spacing w:line="360" w:lineRule="auto"/>
              <w:jc w:val="center"/>
              <w:rPr>
                <w:szCs w:val="21"/>
              </w:rPr>
            </w:pPr>
            <w:r w:rsidRPr="00A138F0">
              <w:rPr>
                <w:szCs w:val="21"/>
              </w:rPr>
              <w:t>交银施罗德上证</w:t>
            </w:r>
            <w:r w:rsidRPr="00A138F0">
              <w:rPr>
                <w:szCs w:val="21"/>
              </w:rPr>
              <w:t>180</w:t>
            </w:r>
            <w:r w:rsidRPr="00A138F0">
              <w:rPr>
                <w:szCs w:val="21"/>
              </w:rPr>
              <w:t>公司治理交易型开放式指数证券投资基金联接基金</w:t>
            </w:r>
          </w:p>
        </w:tc>
      </w:tr>
      <w:tr w:rsidR="0020230E" w:rsidRPr="00A138F0" w14:paraId="2B75760B" w14:textId="77777777" w:rsidTr="0020230E">
        <w:trPr>
          <w:jc w:val="center"/>
        </w:trPr>
        <w:tc>
          <w:tcPr>
            <w:tcW w:w="684" w:type="pct"/>
            <w:vMerge/>
            <w:tcBorders>
              <w:left w:val="single" w:sz="8" w:space="0" w:color="000000"/>
              <w:bottom w:val="single" w:sz="8" w:space="0" w:color="000000"/>
              <w:right w:val="single" w:sz="8" w:space="0" w:color="000000"/>
            </w:tcBorders>
            <w:vAlign w:val="center"/>
          </w:tcPr>
          <w:p w14:paraId="5D0A8785" w14:textId="77777777" w:rsidR="00D80AEB" w:rsidRDefault="00D80AEB">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14:paraId="77FDF385" w14:textId="77777777"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64743F55" w14:textId="77777777"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14:paraId="5AAE9032" w14:textId="77777777"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14:paraId="75DEB2B7" w14:textId="77777777"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14:paraId="7B7B0D8A" w14:textId="77777777"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14:paraId="3AC35919" w14:textId="77777777"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14:paraId="733DF88F" w14:textId="77777777" w:rsidR="001A59F9" w:rsidRPr="00A138F0" w:rsidRDefault="001A59F9" w:rsidP="00254910">
            <w:pPr>
              <w:spacing w:line="360" w:lineRule="auto"/>
              <w:jc w:val="center"/>
              <w:rPr>
                <w:szCs w:val="21"/>
              </w:rPr>
            </w:pPr>
            <w:r w:rsidRPr="00A138F0">
              <w:rPr>
                <w:rFonts w:hint="eastAsia"/>
                <w:szCs w:val="21"/>
              </w:rPr>
              <w:t>占总份额比例</w:t>
            </w:r>
          </w:p>
        </w:tc>
      </w:tr>
      <w:tr w:rsidR="0020230E" w:rsidRPr="00A138F0" w14:paraId="68E2867C" w14:textId="77777777" w:rsidTr="0020230E">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14:paraId="543E53A5" w14:textId="77777777" w:rsidR="00D80AEB" w:rsidRDefault="004F44A0">
            <w:pPr>
              <w:jc w:val="right"/>
            </w:pPr>
            <w:r>
              <w:rPr>
                <w:kern w:val="0"/>
                <w:szCs w:val="21"/>
              </w:rPr>
              <w:t>2,236</w:t>
            </w:r>
          </w:p>
        </w:tc>
        <w:tc>
          <w:tcPr>
            <w:tcW w:w="517" w:type="pct"/>
            <w:tcBorders>
              <w:top w:val="single" w:sz="8" w:space="0" w:color="000000"/>
              <w:left w:val="single" w:sz="8" w:space="0" w:color="000000"/>
              <w:bottom w:val="single" w:sz="8" w:space="0" w:color="000000"/>
              <w:right w:val="single" w:sz="8" w:space="0" w:color="000000"/>
            </w:tcBorders>
            <w:vAlign w:val="center"/>
          </w:tcPr>
          <w:p w14:paraId="761BBE00" w14:textId="77777777" w:rsidR="001A59F9" w:rsidRPr="00A138F0" w:rsidRDefault="001A59F9" w:rsidP="00FF7CE7">
            <w:pPr>
              <w:spacing w:before="29" w:line="288" w:lineRule="auto"/>
              <w:jc w:val="right"/>
              <w:rPr>
                <w:kern w:val="0"/>
                <w:szCs w:val="21"/>
              </w:rPr>
            </w:pPr>
            <w:r w:rsidRPr="00A138F0">
              <w:rPr>
                <w:kern w:val="0"/>
                <w:szCs w:val="21"/>
              </w:rPr>
              <w:t>180,019.84</w:t>
            </w:r>
          </w:p>
        </w:tc>
        <w:tc>
          <w:tcPr>
            <w:tcW w:w="592" w:type="pct"/>
            <w:tcBorders>
              <w:top w:val="single" w:sz="8" w:space="0" w:color="000000"/>
              <w:left w:val="single" w:sz="8" w:space="0" w:color="000000"/>
              <w:bottom w:val="single" w:sz="8" w:space="0" w:color="000000"/>
              <w:right w:val="single" w:sz="8" w:space="0" w:color="000000"/>
            </w:tcBorders>
            <w:vAlign w:val="center"/>
          </w:tcPr>
          <w:p w14:paraId="2154F6C5" w14:textId="77777777" w:rsidR="001A59F9" w:rsidRPr="00A138F0" w:rsidRDefault="001A59F9" w:rsidP="00FF7CE7">
            <w:pPr>
              <w:spacing w:before="29" w:line="288" w:lineRule="auto"/>
              <w:jc w:val="right"/>
              <w:rPr>
                <w:kern w:val="0"/>
                <w:szCs w:val="21"/>
              </w:rPr>
            </w:pPr>
            <w:r w:rsidRPr="00A138F0">
              <w:rPr>
                <w:kern w:val="0"/>
                <w:szCs w:val="21"/>
              </w:rPr>
              <w:t>380,329,434.00</w:t>
            </w:r>
          </w:p>
        </w:tc>
        <w:tc>
          <w:tcPr>
            <w:tcW w:w="515" w:type="pct"/>
            <w:tcBorders>
              <w:top w:val="single" w:sz="8" w:space="0" w:color="000000"/>
              <w:left w:val="single" w:sz="8" w:space="0" w:color="000000"/>
              <w:bottom w:val="single" w:sz="8" w:space="0" w:color="000000"/>
              <w:right w:val="single" w:sz="8" w:space="0" w:color="000000"/>
            </w:tcBorders>
            <w:vAlign w:val="center"/>
          </w:tcPr>
          <w:p w14:paraId="538BA547" w14:textId="77777777" w:rsidR="001A59F9" w:rsidRPr="00A138F0" w:rsidRDefault="001A59F9" w:rsidP="00FF7CE7">
            <w:pPr>
              <w:spacing w:before="29" w:line="288" w:lineRule="auto"/>
              <w:jc w:val="right"/>
              <w:rPr>
                <w:kern w:val="0"/>
                <w:szCs w:val="21"/>
              </w:rPr>
            </w:pPr>
            <w:r w:rsidRPr="00A138F0">
              <w:rPr>
                <w:kern w:val="0"/>
                <w:szCs w:val="21"/>
              </w:rPr>
              <w:t>94.49%</w:t>
            </w:r>
          </w:p>
        </w:tc>
        <w:tc>
          <w:tcPr>
            <w:tcW w:w="631" w:type="pct"/>
            <w:tcBorders>
              <w:top w:val="single" w:sz="8" w:space="0" w:color="000000"/>
              <w:left w:val="single" w:sz="8" w:space="0" w:color="000000"/>
              <w:bottom w:val="single" w:sz="8" w:space="0" w:color="000000"/>
              <w:right w:val="single" w:sz="8" w:space="0" w:color="000000"/>
            </w:tcBorders>
            <w:vAlign w:val="center"/>
          </w:tcPr>
          <w:p w14:paraId="2F507A19" w14:textId="77777777" w:rsidR="001A59F9" w:rsidRPr="00A138F0" w:rsidRDefault="001A59F9" w:rsidP="00FF7CE7">
            <w:pPr>
              <w:spacing w:before="29" w:line="288" w:lineRule="auto"/>
              <w:jc w:val="right"/>
              <w:rPr>
                <w:kern w:val="0"/>
                <w:szCs w:val="21"/>
              </w:rPr>
            </w:pPr>
            <w:r w:rsidRPr="00A138F0">
              <w:rPr>
                <w:kern w:val="0"/>
                <w:szCs w:val="21"/>
              </w:rPr>
              <w:t>22,194,928.00</w:t>
            </w:r>
          </w:p>
        </w:tc>
        <w:tc>
          <w:tcPr>
            <w:tcW w:w="478" w:type="pct"/>
            <w:tcBorders>
              <w:top w:val="single" w:sz="8" w:space="0" w:color="000000"/>
              <w:left w:val="single" w:sz="8" w:space="0" w:color="000000"/>
              <w:bottom w:val="single" w:sz="8" w:space="0" w:color="000000"/>
              <w:right w:val="single" w:sz="4" w:space="0" w:color="auto"/>
            </w:tcBorders>
            <w:vAlign w:val="center"/>
          </w:tcPr>
          <w:p w14:paraId="3D68DABD" w14:textId="77777777" w:rsidR="001A59F9" w:rsidRPr="00A138F0" w:rsidRDefault="001A59F9" w:rsidP="00FF7CE7">
            <w:pPr>
              <w:spacing w:before="29" w:line="288" w:lineRule="auto"/>
              <w:jc w:val="right"/>
              <w:rPr>
                <w:kern w:val="0"/>
                <w:szCs w:val="21"/>
              </w:rPr>
            </w:pPr>
            <w:r w:rsidRPr="00A138F0">
              <w:rPr>
                <w:kern w:val="0"/>
                <w:szCs w:val="21"/>
              </w:rPr>
              <w:t>5.51%</w:t>
            </w:r>
          </w:p>
        </w:tc>
        <w:tc>
          <w:tcPr>
            <w:tcW w:w="590" w:type="pct"/>
            <w:tcBorders>
              <w:top w:val="single" w:sz="4" w:space="0" w:color="auto"/>
              <w:left w:val="single" w:sz="4" w:space="0" w:color="auto"/>
              <w:bottom w:val="single" w:sz="4" w:space="0" w:color="auto"/>
              <w:right w:val="single" w:sz="4" w:space="0" w:color="auto"/>
            </w:tcBorders>
            <w:vAlign w:val="center"/>
          </w:tcPr>
          <w:p w14:paraId="7A9C4D56" w14:textId="77777777" w:rsidR="001A59F9" w:rsidRPr="00A138F0" w:rsidRDefault="001A59F9" w:rsidP="00FF7CE7">
            <w:pPr>
              <w:spacing w:before="29" w:line="288" w:lineRule="auto"/>
              <w:jc w:val="right"/>
              <w:rPr>
                <w:kern w:val="0"/>
                <w:szCs w:val="21"/>
              </w:rPr>
            </w:pPr>
            <w:r w:rsidRPr="00A138F0">
              <w:rPr>
                <w:kern w:val="0"/>
                <w:szCs w:val="21"/>
              </w:rPr>
              <w:t>376,424,699.00</w:t>
            </w:r>
          </w:p>
        </w:tc>
        <w:tc>
          <w:tcPr>
            <w:tcW w:w="515" w:type="pct"/>
            <w:tcBorders>
              <w:top w:val="single" w:sz="4" w:space="0" w:color="auto"/>
              <w:left w:val="single" w:sz="4" w:space="0" w:color="auto"/>
              <w:bottom w:val="single" w:sz="4" w:space="0" w:color="auto"/>
              <w:right w:val="single" w:sz="4" w:space="0" w:color="auto"/>
            </w:tcBorders>
            <w:vAlign w:val="center"/>
          </w:tcPr>
          <w:p w14:paraId="594FE3C9" w14:textId="77777777" w:rsidR="001A59F9" w:rsidRPr="00A138F0" w:rsidRDefault="001A59F9" w:rsidP="00FF7CE7">
            <w:pPr>
              <w:spacing w:before="29" w:line="288" w:lineRule="auto"/>
              <w:jc w:val="right"/>
              <w:rPr>
                <w:kern w:val="0"/>
                <w:szCs w:val="21"/>
              </w:rPr>
            </w:pPr>
            <w:r w:rsidRPr="00A138F0">
              <w:rPr>
                <w:kern w:val="0"/>
                <w:szCs w:val="21"/>
              </w:rPr>
              <w:t>93.52%</w:t>
            </w:r>
          </w:p>
        </w:tc>
      </w:tr>
    </w:tbl>
    <w:p w14:paraId="554E3589" w14:textId="77777777" w:rsidR="001A59F9" w:rsidRPr="0091212A" w:rsidRDefault="001A59F9" w:rsidP="00026C9C">
      <w:pPr>
        <w:spacing w:line="360" w:lineRule="auto"/>
        <w:rPr>
          <w:rFonts w:asciiTheme="minorEastAsia" w:eastAsiaTheme="minorEastAsia" w:hAnsiTheme="minorEastAsia"/>
          <w:color w:val="000000"/>
          <w:szCs w:val="21"/>
        </w:rPr>
      </w:pPr>
    </w:p>
    <w:p w14:paraId="3468B797" w14:textId="77777777" w:rsidR="001A59F9" w:rsidRPr="00AD0E47" w:rsidRDefault="001A59F9" w:rsidP="00AD0E47">
      <w:pPr>
        <w:pStyle w:val="20"/>
        <w:spacing w:before="29" w:after="0" w:line="288" w:lineRule="auto"/>
        <w:rPr>
          <w:rFonts w:ascii="Times New Roman" w:hAnsi="Times New Roman"/>
          <w:kern w:val="0"/>
          <w:szCs w:val="24"/>
        </w:rPr>
      </w:pPr>
      <w:bookmarkStart w:id="244" w:name="_Toc361324890"/>
      <w:bookmarkStart w:id="245" w:name="_Toc509760837"/>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44"/>
      <w:bookmarkEnd w:id="2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14:paraId="0B863D3C" w14:textId="77777777" w:rsidTr="0064725E">
        <w:trPr>
          <w:trHeight w:val="481"/>
        </w:trPr>
        <w:tc>
          <w:tcPr>
            <w:tcW w:w="1701" w:type="dxa"/>
            <w:vAlign w:val="center"/>
          </w:tcPr>
          <w:p w14:paraId="3057E822" w14:textId="77777777"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14:paraId="377136BF" w14:textId="77777777"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14:paraId="0D4E016D" w14:textId="77777777"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14:paraId="04996361" w14:textId="77777777" w:rsidR="001A59F9" w:rsidRPr="00A27478" w:rsidRDefault="001A59F9" w:rsidP="00A27478">
            <w:pPr>
              <w:spacing w:before="29" w:line="288" w:lineRule="auto"/>
              <w:jc w:val="center"/>
              <w:rPr>
                <w:sz w:val="24"/>
              </w:rPr>
            </w:pPr>
            <w:r w:rsidRPr="00A27478">
              <w:rPr>
                <w:rFonts w:hint="eastAsia"/>
                <w:sz w:val="24"/>
              </w:rPr>
              <w:t>占上市总份额比例</w:t>
            </w:r>
          </w:p>
        </w:tc>
      </w:tr>
      <w:tr w:rsidR="00D80AEB" w14:paraId="1EB16A8B" w14:textId="77777777">
        <w:tc>
          <w:tcPr>
            <w:tcW w:w="1701" w:type="dxa"/>
            <w:vAlign w:val="center"/>
          </w:tcPr>
          <w:p w14:paraId="37E7D4BB" w14:textId="77777777" w:rsidR="00D80AEB" w:rsidRDefault="004F44A0">
            <w:pPr>
              <w:jc w:val="center"/>
            </w:pPr>
            <w:r>
              <w:rPr>
                <w:color w:val="000000"/>
                <w:sz w:val="24"/>
              </w:rPr>
              <w:t>1</w:t>
            </w:r>
          </w:p>
        </w:tc>
        <w:tc>
          <w:tcPr>
            <w:tcW w:w="2977" w:type="dxa"/>
            <w:vAlign w:val="center"/>
          </w:tcPr>
          <w:p w14:paraId="53D8CAAC" w14:textId="77777777" w:rsidR="00D80AEB" w:rsidRDefault="004F44A0">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68" w:type="dxa"/>
            <w:vAlign w:val="center"/>
          </w:tcPr>
          <w:p w14:paraId="3EE3FFED" w14:textId="77777777" w:rsidR="00D80AEB" w:rsidRDefault="004F44A0">
            <w:pPr>
              <w:jc w:val="right"/>
            </w:pPr>
            <w:r>
              <w:rPr>
                <w:color w:val="000000"/>
                <w:sz w:val="24"/>
              </w:rPr>
              <w:t>376,424,699.00</w:t>
            </w:r>
          </w:p>
        </w:tc>
        <w:tc>
          <w:tcPr>
            <w:tcW w:w="2052" w:type="dxa"/>
            <w:vAlign w:val="center"/>
          </w:tcPr>
          <w:p w14:paraId="4BDDFFF6" w14:textId="77777777" w:rsidR="00D80AEB" w:rsidRDefault="004F44A0">
            <w:pPr>
              <w:jc w:val="right"/>
            </w:pPr>
            <w:r>
              <w:rPr>
                <w:color w:val="000000"/>
                <w:sz w:val="24"/>
              </w:rPr>
              <w:t>93.52%</w:t>
            </w:r>
          </w:p>
        </w:tc>
      </w:tr>
      <w:tr w:rsidR="00D80AEB" w14:paraId="71E65DAC" w14:textId="77777777">
        <w:tc>
          <w:tcPr>
            <w:tcW w:w="1701" w:type="dxa"/>
            <w:vAlign w:val="center"/>
          </w:tcPr>
          <w:p w14:paraId="175118BC" w14:textId="77777777" w:rsidR="00D80AEB" w:rsidRDefault="004F44A0">
            <w:pPr>
              <w:jc w:val="center"/>
            </w:pPr>
            <w:r>
              <w:rPr>
                <w:color w:val="000000"/>
                <w:sz w:val="24"/>
              </w:rPr>
              <w:t>2</w:t>
            </w:r>
          </w:p>
        </w:tc>
        <w:tc>
          <w:tcPr>
            <w:tcW w:w="2977" w:type="dxa"/>
            <w:vAlign w:val="center"/>
          </w:tcPr>
          <w:p w14:paraId="1D2EADA7" w14:textId="77777777" w:rsidR="00D80AEB" w:rsidRDefault="004F44A0">
            <w:pPr>
              <w:jc w:val="left"/>
            </w:pPr>
            <w:r>
              <w:rPr>
                <w:color w:val="000000"/>
                <w:sz w:val="24"/>
              </w:rPr>
              <w:t>国信证券股份有限公司</w:t>
            </w:r>
          </w:p>
        </w:tc>
        <w:tc>
          <w:tcPr>
            <w:tcW w:w="2268" w:type="dxa"/>
            <w:vAlign w:val="center"/>
          </w:tcPr>
          <w:p w14:paraId="22C8B2D7" w14:textId="77777777" w:rsidR="00D80AEB" w:rsidRDefault="004F44A0">
            <w:pPr>
              <w:jc w:val="right"/>
            </w:pPr>
            <w:r>
              <w:rPr>
                <w:color w:val="000000"/>
                <w:sz w:val="24"/>
              </w:rPr>
              <w:t>3,853,644.00</w:t>
            </w:r>
          </w:p>
        </w:tc>
        <w:tc>
          <w:tcPr>
            <w:tcW w:w="2052" w:type="dxa"/>
            <w:vAlign w:val="center"/>
          </w:tcPr>
          <w:p w14:paraId="0881AD6A" w14:textId="77777777" w:rsidR="00D80AEB" w:rsidRDefault="004F44A0">
            <w:pPr>
              <w:jc w:val="right"/>
            </w:pPr>
            <w:r>
              <w:rPr>
                <w:color w:val="000000"/>
                <w:sz w:val="24"/>
              </w:rPr>
              <w:t>0.96%</w:t>
            </w:r>
          </w:p>
        </w:tc>
      </w:tr>
      <w:tr w:rsidR="00D80AEB" w14:paraId="237FB51E" w14:textId="77777777">
        <w:tc>
          <w:tcPr>
            <w:tcW w:w="1701" w:type="dxa"/>
            <w:vAlign w:val="center"/>
          </w:tcPr>
          <w:p w14:paraId="2DA48918" w14:textId="77777777" w:rsidR="00D80AEB" w:rsidRDefault="004F44A0">
            <w:pPr>
              <w:jc w:val="center"/>
            </w:pPr>
            <w:r>
              <w:rPr>
                <w:color w:val="000000"/>
                <w:sz w:val="24"/>
              </w:rPr>
              <w:t>3</w:t>
            </w:r>
          </w:p>
        </w:tc>
        <w:tc>
          <w:tcPr>
            <w:tcW w:w="2977" w:type="dxa"/>
            <w:vAlign w:val="center"/>
          </w:tcPr>
          <w:p w14:paraId="1C2C3011" w14:textId="77777777" w:rsidR="00D80AEB" w:rsidRDefault="004F44A0">
            <w:pPr>
              <w:jc w:val="left"/>
            </w:pPr>
            <w:r>
              <w:rPr>
                <w:color w:val="000000"/>
                <w:sz w:val="24"/>
              </w:rPr>
              <w:t>金念球</w:t>
            </w:r>
          </w:p>
        </w:tc>
        <w:tc>
          <w:tcPr>
            <w:tcW w:w="2268" w:type="dxa"/>
            <w:vAlign w:val="center"/>
          </w:tcPr>
          <w:p w14:paraId="663CC78D" w14:textId="77777777" w:rsidR="00D80AEB" w:rsidRDefault="004F44A0">
            <w:pPr>
              <w:jc w:val="right"/>
            </w:pPr>
            <w:r>
              <w:rPr>
                <w:color w:val="000000"/>
                <w:sz w:val="24"/>
              </w:rPr>
              <w:t>3,448,000.00</w:t>
            </w:r>
          </w:p>
        </w:tc>
        <w:tc>
          <w:tcPr>
            <w:tcW w:w="2052" w:type="dxa"/>
            <w:vAlign w:val="center"/>
          </w:tcPr>
          <w:p w14:paraId="44C06216" w14:textId="77777777" w:rsidR="00D80AEB" w:rsidRDefault="004F44A0">
            <w:pPr>
              <w:jc w:val="right"/>
            </w:pPr>
            <w:r>
              <w:rPr>
                <w:color w:val="000000"/>
                <w:sz w:val="24"/>
              </w:rPr>
              <w:t>0.86%</w:t>
            </w:r>
          </w:p>
        </w:tc>
      </w:tr>
      <w:tr w:rsidR="00D80AEB" w14:paraId="6EB46D5B" w14:textId="77777777">
        <w:tc>
          <w:tcPr>
            <w:tcW w:w="1701" w:type="dxa"/>
            <w:vAlign w:val="center"/>
          </w:tcPr>
          <w:p w14:paraId="7554128B" w14:textId="77777777" w:rsidR="00D80AEB" w:rsidRDefault="004F44A0">
            <w:pPr>
              <w:jc w:val="center"/>
            </w:pPr>
            <w:r>
              <w:rPr>
                <w:color w:val="000000"/>
                <w:sz w:val="24"/>
              </w:rPr>
              <w:t>4</w:t>
            </w:r>
          </w:p>
        </w:tc>
        <w:tc>
          <w:tcPr>
            <w:tcW w:w="2977" w:type="dxa"/>
            <w:vAlign w:val="center"/>
          </w:tcPr>
          <w:p w14:paraId="355845C0" w14:textId="77777777" w:rsidR="00D80AEB" w:rsidRDefault="004F44A0">
            <w:pPr>
              <w:jc w:val="left"/>
            </w:pPr>
            <w:r>
              <w:rPr>
                <w:color w:val="000000"/>
                <w:sz w:val="24"/>
              </w:rPr>
              <w:t>严天一</w:t>
            </w:r>
          </w:p>
        </w:tc>
        <w:tc>
          <w:tcPr>
            <w:tcW w:w="2268" w:type="dxa"/>
            <w:vAlign w:val="center"/>
          </w:tcPr>
          <w:p w14:paraId="167895EB" w14:textId="77777777" w:rsidR="00D80AEB" w:rsidRDefault="004F44A0">
            <w:pPr>
              <w:jc w:val="right"/>
            </w:pPr>
            <w:r>
              <w:rPr>
                <w:color w:val="000000"/>
                <w:sz w:val="24"/>
              </w:rPr>
              <w:t>1,113,193.00</w:t>
            </w:r>
          </w:p>
        </w:tc>
        <w:tc>
          <w:tcPr>
            <w:tcW w:w="2052" w:type="dxa"/>
            <w:vAlign w:val="center"/>
          </w:tcPr>
          <w:p w14:paraId="2B1C1092" w14:textId="77777777" w:rsidR="00D80AEB" w:rsidRDefault="004F44A0">
            <w:pPr>
              <w:jc w:val="right"/>
            </w:pPr>
            <w:r>
              <w:rPr>
                <w:color w:val="000000"/>
                <w:sz w:val="24"/>
              </w:rPr>
              <w:t>0.28%</w:t>
            </w:r>
          </w:p>
        </w:tc>
      </w:tr>
      <w:tr w:rsidR="00D80AEB" w14:paraId="0908CA3F" w14:textId="77777777">
        <w:tc>
          <w:tcPr>
            <w:tcW w:w="1701" w:type="dxa"/>
            <w:vAlign w:val="center"/>
          </w:tcPr>
          <w:p w14:paraId="1AD41E5E" w14:textId="77777777" w:rsidR="00D80AEB" w:rsidRDefault="004F44A0">
            <w:pPr>
              <w:jc w:val="center"/>
            </w:pPr>
            <w:r>
              <w:rPr>
                <w:color w:val="000000"/>
                <w:sz w:val="24"/>
              </w:rPr>
              <w:t>5</w:t>
            </w:r>
          </w:p>
        </w:tc>
        <w:tc>
          <w:tcPr>
            <w:tcW w:w="2977" w:type="dxa"/>
            <w:vAlign w:val="center"/>
          </w:tcPr>
          <w:p w14:paraId="569DBB9D" w14:textId="77777777" w:rsidR="00D80AEB" w:rsidRDefault="004F44A0">
            <w:pPr>
              <w:jc w:val="left"/>
            </w:pPr>
            <w:r>
              <w:rPr>
                <w:color w:val="000000"/>
                <w:sz w:val="24"/>
              </w:rPr>
              <w:t>王佳音</w:t>
            </w:r>
          </w:p>
        </w:tc>
        <w:tc>
          <w:tcPr>
            <w:tcW w:w="2268" w:type="dxa"/>
            <w:vAlign w:val="center"/>
          </w:tcPr>
          <w:p w14:paraId="7C334A1A" w14:textId="77777777" w:rsidR="00D80AEB" w:rsidRDefault="004F44A0">
            <w:pPr>
              <w:jc w:val="right"/>
            </w:pPr>
            <w:r>
              <w:rPr>
                <w:color w:val="000000"/>
                <w:sz w:val="24"/>
              </w:rPr>
              <w:t>1,026,418.00</w:t>
            </w:r>
          </w:p>
        </w:tc>
        <w:tc>
          <w:tcPr>
            <w:tcW w:w="2052" w:type="dxa"/>
            <w:vAlign w:val="center"/>
          </w:tcPr>
          <w:p w14:paraId="56AEC001" w14:textId="77777777" w:rsidR="00D80AEB" w:rsidRDefault="004F44A0">
            <w:pPr>
              <w:jc w:val="right"/>
            </w:pPr>
            <w:r>
              <w:rPr>
                <w:color w:val="000000"/>
                <w:sz w:val="24"/>
              </w:rPr>
              <w:t>0.25%</w:t>
            </w:r>
          </w:p>
        </w:tc>
      </w:tr>
      <w:tr w:rsidR="00D80AEB" w14:paraId="647B1AAE" w14:textId="77777777">
        <w:tc>
          <w:tcPr>
            <w:tcW w:w="1701" w:type="dxa"/>
            <w:vAlign w:val="center"/>
          </w:tcPr>
          <w:p w14:paraId="31438B3C" w14:textId="77777777" w:rsidR="00D80AEB" w:rsidRDefault="004F44A0">
            <w:pPr>
              <w:jc w:val="center"/>
            </w:pPr>
            <w:r>
              <w:rPr>
                <w:color w:val="000000"/>
                <w:sz w:val="24"/>
              </w:rPr>
              <w:t>6</w:t>
            </w:r>
          </w:p>
        </w:tc>
        <w:tc>
          <w:tcPr>
            <w:tcW w:w="2977" w:type="dxa"/>
            <w:vAlign w:val="center"/>
          </w:tcPr>
          <w:p w14:paraId="0741470E" w14:textId="77777777" w:rsidR="00D80AEB" w:rsidRDefault="004F44A0">
            <w:pPr>
              <w:jc w:val="left"/>
            </w:pPr>
            <w:r>
              <w:rPr>
                <w:color w:val="000000"/>
                <w:sz w:val="24"/>
              </w:rPr>
              <w:t>李玉英</w:t>
            </w:r>
          </w:p>
        </w:tc>
        <w:tc>
          <w:tcPr>
            <w:tcW w:w="2268" w:type="dxa"/>
            <w:vAlign w:val="center"/>
          </w:tcPr>
          <w:p w14:paraId="6E4F97C9" w14:textId="77777777" w:rsidR="00D80AEB" w:rsidRDefault="004F44A0">
            <w:pPr>
              <w:jc w:val="right"/>
            </w:pPr>
            <w:r>
              <w:rPr>
                <w:color w:val="000000"/>
                <w:sz w:val="24"/>
              </w:rPr>
              <w:t>876,500.00</w:t>
            </w:r>
          </w:p>
        </w:tc>
        <w:tc>
          <w:tcPr>
            <w:tcW w:w="2052" w:type="dxa"/>
            <w:vAlign w:val="center"/>
          </w:tcPr>
          <w:p w14:paraId="7E7EE098" w14:textId="77777777" w:rsidR="00D80AEB" w:rsidRDefault="004F44A0">
            <w:pPr>
              <w:jc w:val="right"/>
            </w:pPr>
            <w:r>
              <w:rPr>
                <w:color w:val="000000"/>
                <w:sz w:val="24"/>
              </w:rPr>
              <w:t>0.22%</w:t>
            </w:r>
          </w:p>
        </w:tc>
      </w:tr>
      <w:tr w:rsidR="00D80AEB" w14:paraId="7E760D21" w14:textId="77777777">
        <w:tc>
          <w:tcPr>
            <w:tcW w:w="1701" w:type="dxa"/>
            <w:vAlign w:val="center"/>
          </w:tcPr>
          <w:p w14:paraId="61BB81F7" w14:textId="77777777" w:rsidR="00D80AEB" w:rsidRDefault="004F44A0">
            <w:pPr>
              <w:jc w:val="center"/>
            </w:pPr>
            <w:r>
              <w:rPr>
                <w:color w:val="000000"/>
                <w:sz w:val="24"/>
              </w:rPr>
              <w:t>7</w:t>
            </w:r>
          </w:p>
        </w:tc>
        <w:tc>
          <w:tcPr>
            <w:tcW w:w="2977" w:type="dxa"/>
            <w:vAlign w:val="center"/>
          </w:tcPr>
          <w:p w14:paraId="7175CB20" w14:textId="77777777" w:rsidR="00D80AEB" w:rsidRDefault="004F44A0">
            <w:pPr>
              <w:jc w:val="left"/>
            </w:pPr>
            <w:r>
              <w:rPr>
                <w:color w:val="000000"/>
                <w:sz w:val="24"/>
              </w:rPr>
              <w:t>张苏娇</w:t>
            </w:r>
          </w:p>
        </w:tc>
        <w:tc>
          <w:tcPr>
            <w:tcW w:w="2268" w:type="dxa"/>
            <w:vAlign w:val="center"/>
          </w:tcPr>
          <w:p w14:paraId="4EFE8821" w14:textId="77777777" w:rsidR="00D80AEB" w:rsidRDefault="004F44A0">
            <w:pPr>
              <w:jc w:val="right"/>
            </w:pPr>
            <w:r>
              <w:rPr>
                <w:color w:val="000000"/>
                <w:sz w:val="24"/>
              </w:rPr>
              <w:t>661,049.00</w:t>
            </w:r>
          </w:p>
        </w:tc>
        <w:tc>
          <w:tcPr>
            <w:tcW w:w="2052" w:type="dxa"/>
            <w:vAlign w:val="center"/>
          </w:tcPr>
          <w:p w14:paraId="15B93D6C" w14:textId="77777777" w:rsidR="00D80AEB" w:rsidRDefault="004F44A0">
            <w:pPr>
              <w:jc w:val="right"/>
            </w:pPr>
            <w:r>
              <w:rPr>
                <w:color w:val="000000"/>
                <w:sz w:val="24"/>
              </w:rPr>
              <w:t>0.16%</w:t>
            </w:r>
          </w:p>
        </w:tc>
      </w:tr>
      <w:tr w:rsidR="00D80AEB" w14:paraId="2FD5BC00" w14:textId="77777777">
        <w:tc>
          <w:tcPr>
            <w:tcW w:w="1701" w:type="dxa"/>
            <w:vAlign w:val="center"/>
          </w:tcPr>
          <w:p w14:paraId="11E2B456" w14:textId="77777777" w:rsidR="00D80AEB" w:rsidRDefault="004F44A0">
            <w:pPr>
              <w:jc w:val="center"/>
            </w:pPr>
            <w:r>
              <w:rPr>
                <w:color w:val="000000"/>
                <w:sz w:val="24"/>
              </w:rPr>
              <w:t>8</w:t>
            </w:r>
          </w:p>
        </w:tc>
        <w:tc>
          <w:tcPr>
            <w:tcW w:w="2977" w:type="dxa"/>
            <w:vAlign w:val="center"/>
          </w:tcPr>
          <w:p w14:paraId="412CF8C5" w14:textId="77777777" w:rsidR="00D80AEB" w:rsidRDefault="004F44A0">
            <w:pPr>
              <w:jc w:val="left"/>
            </w:pPr>
            <w:r>
              <w:rPr>
                <w:color w:val="000000"/>
                <w:sz w:val="24"/>
              </w:rPr>
              <w:t>蔡胜</w:t>
            </w:r>
          </w:p>
        </w:tc>
        <w:tc>
          <w:tcPr>
            <w:tcW w:w="2268" w:type="dxa"/>
            <w:vAlign w:val="center"/>
          </w:tcPr>
          <w:p w14:paraId="755079E0" w14:textId="77777777" w:rsidR="00D80AEB" w:rsidRDefault="004F44A0">
            <w:pPr>
              <w:jc w:val="right"/>
            </w:pPr>
            <w:r>
              <w:rPr>
                <w:color w:val="000000"/>
                <w:sz w:val="24"/>
              </w:rPr>
              <w:t>632,800.00</w:t>
            </w:r>
          </w:p>
        </w:tc>
        <w:tc>
          <w:tcPr>
            <w:tcW w:w="2052" w:type="dxa"/>
            <w:vAlign w:val="center"/>
          </w:tcPr>
          <w:p w14:paraId="2B607E30" w14:textId="77777777" w:rsidR="00D80AEB" w:rsidRDefault="004F44A0">
            <w:pPr>
              <w:jc w:val="right"/>
            </w:pPr>
            <w:r>
              <w:rPr>
                <w:color w:val="000000"/>
                <w:sz w:val="24"/>
              </w:rPr>
              <w:t>0.16%</w:t>
            </w:r>
          </w:p>
        </w:tc>
      </w:tr>
      <w:tr w:rsidR="00D80AEB" w14:paraId="1FCE9E62" w14:textId="77777777">
        <w:tc>
          <w:tcPr>
            <w:tcW w:w="1701" w:type="dxa"/>
            <w:vAlign w:val="center"/>
          </w:tcPr>
          <w:p w14:paraId="359A0732" w14:textId="77777777" w:rsidR="00D80AEB" w:rsidRDefault="004F44A0">
            <w:pPr>
              <w:jc w:val="center"/>
            </w:pPr>
            <w:r>
              <w:rPr>
                <w:color w:val="000000"/>
                <w:sz w:val="24"/>
              </w:rPr>
              <w:t>9</w:t>
            </w:r>
          </w:p>
        </w:tc>
        <w:tc>
          <w:tcPr>
            <w:tcW w:w="2977" w:type="dxa"/>
            <w:vAlign w:val="center"/>
          </w:tcPr>
          <w:p w14:paraId="7112CFAB" w14:textId="77777777" w:rsidR="00D80AEB" w:rsidRDefault="004F44A0">
            <w:pPr>
              <w:jc w:val="left"/>
            </w:pPr>
            <w:r>
              <w:rPr>
                <w:color w:val="000000"/>
                <w:sz w:val="24"/>
              </w:rPr>
              <w:t>马国群</w:t>
            </w:r>
          </w:p>
        </w:tc>
        <w:tc>
          <w:tcPr>
            <w:tcW w:w="2268" w:type="dxa"/>
            <w:vAlign w:val="center"/>
          </w:tcPr>
          <w:p w14:paraId="79B5D066" w14:textId="77777777" w:rsidR="00D80AEB" w:rsidRDefault="004F44A0">
            <w:pPr>
              <w:jc w:val="right"/>
            </w:pPr>
            <w:r>
              <w:rPr>
                <w:color w:val="000000"/>
                <w:sz w:val="24"/>
              </w:rPr>
              <w:t>556,596.00</w:t>
            </w:r>
          </w:p>
        </w:tc>
        <w:tc>
          <w:tcPr>
            <w:tcW w:w="2052" w:type="dxa"/>
            <w:vAlign w:val="center"/>
          </w:tcPr>
          <w:p w14:paraId="4F08CDDE" w14:textId="77777777" w:rsidR="00D80AEB" w:rsidRDefault="004F44A0">
            <w:pPr>
              <w:jc w:val="right"/>
            </w:pPr>
            <w:r>
              <w:rPr>
                <w:color w:val="000000"/>
                <w:sz w:val="24"/>
              </w:rPr>
              <w:t>0.14%</w:t>
            </w:r>
          </w:p>
        </w:tc>
      </w:tr>
      <w:tr w:rsidR="00D80AEB" w14:paraId="3F940B1F" w14:textId="77777777">
        <w:tc>
          <w:tcPr>
            <w:tcW w:w="1701" w:type="dxa"/>
            <w:vAlign w:val="center"/>
          </w:tcPr>
          <w:p w14:paraId="549EDC2F" w14:textId="77777777" w:rsidR="00D80AEB" w:rsidRDefault="004F44A0">
            <w:pPr>
              <w:jc w:val="center"/>
            </w:pPr>
            <w:r>
              <w:rPr>
                <w:color w:val="000000"/>
                <w:sz w:val="24"/>
              </w:rPr>
              <w:t>10</w:t>
            </w:r>
          </w:p>
        </w:tc>
        <w:tc>
          <w:tcPr>
            <w:tcW w:w="2977" w:type="dxa"/>
            <w:vAlign w:val="center"/>
          </w:tcPr>
          <w:p w14:paraId="6D71D4F5" w14:textId="77777777" w:rsidR="00D80AEB" w:rsidRDefault="004F44A0">
            <w:pPr>
              <w:jc w:val="left"/>
            </w:pPr>
            <w:r>
              <w:rPr>
                <w:color w:val="000000"/>
                <w:sz w:val="24"/>
              </w:rPr>
              <w:t>吕延华</w:t>
            </w:r>
          </w:p>
        </w:tc>
        <w:tc>
          <w:tcPr>
            <w:tcW w:w="2268" w:type="dxa"/>
            <w:vAlign w:val="center"/>
          </w:tcPr>
          <w:p w14:paraId="4303ABB2" w14:textId="77777777" w:rsidR="00D80AEB" w:rsidRDefault="004F44A0">
            <w:pPr>
              <w:jc w:val="right"/>
            </w:pPr>
            <w:r>
              <w:rPr>
                <w:color w:val="000000"/>
                <w:sz w:val="24"/>
              </w:rPr>
              <w:t>445,277.00</w:t>
            </w:r>
          </w:p>
        </w:tc>
        <w:tc>
          <w:tcPr>
            <w:tcW w:w="2052" w:type="dxa"/>
            <w:vAlign w:val="center"/>
          </w:tcPr>
          <w:p w14:paraId="7EDEACB1" w14:textId="77777777" w:rsidR="00D80AEB" w:rsidRDefault="004F44A0">
            <w:pPr>
              <w:jc w:val="right"/>
            </w:pPr>
            <w:r>
              <w:rPr>
                <w:color w:val="000000"/>
                <w:sz w:val="24"/>
              </w:rPr>
              <w:t>0.11%</w:t>
            </w:r>
          </w:p>
        </w:tc>
      </w:tr>
    </w:tbl>
    <w:p w14:paraId="2D7B71D0" w14:textId="77777777" w:rsidR="00012EFE" w:rsidRDefault="00012EFE" w:rsidP="00D754A9">
      <w:pPr>
        <w:tabs>
          <w:tab w:val="left" w:pos="426"/>
        </w:tabs>
        <w:spacing w:before="29" w:line="288" w:lineRule="auto"/>
        <w:jc w:val="left"/>
        <w:rPr>
          <w:kern w:val="0"/>
          <w:sz w:val="24"/>
        </w:rPr>
      </w:pPr>
    </w:p>
    <w:p w14:paraId="73CA1253" w14:textId="77777777" w:rsidR="00BD3B8D" w:rsidRPr="007F792A" w:rsidRDefault="00BD3B8D" w:rsidP="00BD3B8D">
      <w:pPr>
        <w:pStyle w:val="20"/>
        <w:spacing w:before="29" w:after="0" w:line="288" w:lineRule="auto"/>
        <w:rPr>
          <w:rFonts w:ascii="Times New Roman" w:hAnsi="Times New Roman"/>
          <w:kern w:val="0"/>
          <w:szCs w:val="24"/>
        </w:rPr>
      </w:pPr>
      <w:bookmarkStart w:id="246" w:name="_Toc361324891"/>
      <w:bookmarkStart w:id="247" w:name="_Toc478322277"/>
      <w:bookmarkStart w:id="248" w:name="_Toc509760838"/>
      <w:r w:rsidRPr="007F792A">
        <w:rPr>
          <w:rFonts w:ascii="Times New Roman" w:hAnsi="Times New Roman"/>
          <w:kern w:val="0"/>
          <w:szCs w:val="24"/>
        </w:rPr>
        <w:t>9.3</w:t>
      </w:r>
      <w:r w:rsidRPr="007F792A">
        <w:rPr>
          <w:rFonts w:ascii="Times New Roman" w:hAnsi="Times New Roman" w:hint="eastAsia"/>
          <w:kern w:val="0"/>
          <w:szCs w:val="24"/>
        </w:rPr>
        <w:t>期末基金管理人的从业人员持有本基金的情况</w:t>
      </w:r>
      <w:bookmarkEnd w:id="246"/>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BD3B8D" w:rsidRPr="007F792A" w14:paraId="05BA5850" w14:textId="77777777" w:rsidTr="00740730">
        <w:tc>
          <w:tcPr>
            <w:tcW w:w="2835" w:type="dxa"/>
            <w:vAlign w:val="center"/>
          </w:tcPr>
          <w:p w14:paraId="2A2DEB39" w14:textId="77777777" w:rsidR="00BD3B8D" w:rsidRPr="007F792A" w:rsidRDefault="00BD3B8D" w:rsidP="00740730">
            <w:pPr>
              <w:widowControl/>
              <w:spacing w:before="29" w:line="288" w:lineRule="auto"/>
              <w:jc w:val="center"/>
              <w:rPr>
                <w:kern w:val="0"/>
                <w:sz w:val="24"/>
              </w:rPr>
            </w:pPr>
            <w:r w:rsidRPr="007F792A">
              <w:rPr>
                <w:rFonts w:hint="eastAsia"/>
                <w:kern w:val="0"/>
                <w:sz w:val="24"/>
              </w:rPr>
              <w:t>项目</w:t>
            </w:r>
          </w:p>
        </w:tc>
        <w:tc>
          <w:tcPr>
            <w:tcW w:w="3164" w:type="dxa"/>
            <w:vAlign w:val="center"/>
          </w:tcPr>
          <w:p w14:paraId="3EA5A0EE" w14:textId="77777777" w:rsidR="00BD3B8D" w:rsidRPr="007F792A" w:rsidRDefault="00BD3B8D" w:rsidP="00740730">
            <w:pPr>
              <w:widowControl/>
              <w:spacing w:before="29" w:line="288" w:lineRule="auto"/>
              <w:jc w:val="center"/>
              <w:rPr>
                <w:kern w:val="0"/>
                <w:sz w:val="24"/>
              </w:rPr>
            </w:pPr>
            <w:r w:rsidRPr="007F792A">
              <w:rPr>
                <w:rFonts w:hint="eastAsia"/>
                <w:kern w:val="0"/>
                <w:sz w:val="24"/>
              </w:rPr>
              <w:t>持有份额总数（份）</w:t>
            </w:r>
          </w:p>
        </w:tc>
        <w:tc>
          <w:tcPr>
            <w:tcW w:w="2999" w:type="dxa"/>
            <w:vAlign w:val="center"/>
          </w:tcPr>
          <w:p w14:paraId="731B9F47" w14:textId="77777777" w:rsidR="00BD3B8D" w:rsidRPr="007F792A" w:rsidRDefault="00BD3B8D" w:rsidP="00740730">
            <w:pPr>
              <w:widowControl/>
              <w:spacing w:before="29" w:line="288" w:lineRule="auto"/>
              <w:jc w:val="center"/>
              <w:rPr>
                <w:kern w:val="0"/>
                <w:sz w:val="24"/>
              </w:rPr>
            </w:pPr>
            <w:r w:rsidRPr="007F792A">
              <w:rPr>
                <w:rFonts w:hint="eastAsia"/>
                <w:kern w:val="0"/>
                <w:sz w:val="24"/>
              </w:rPr>
              <w:t>占基金总份额比例</w:t>
            </w:r>
          </w:p>
        </w:tc>
      </w:tr>
      <w:tr w:rsidR="00BD3B8D" w:rsidRPr="007F792A" w14:paraId="047A69C4" w14:textId="77777777" w:rsidTr="00740730">
        <w:tc>
          <w:tcPr>
            <w:tcW w:w="2835" w:type="dxa"/>
            <w:vAlign w:val="center"/>
          </w:tcPr>
          <w:p w14:paraId="58DAAFBB" w14:textId="77777777" w:rsidR="00BD3B8D" w:rsidRPr="007F792A" w:rsidRDefault="00BD3B8D" w:rsidP="00740730">
            <w:pPr>
              <w:widowControl/>
              <w:spacing w:before="29" w:line="288" w:lineRule="auto"/>
              <w:rPr>
                <w:rFonts w:asciiTheme="minorEastAsia" w:eastAsiaTheme="minorEastAsia" w:hAnsiTheme="minorEastAsia"/>
                <w:szCs w:val="21"/>
              </w:rPr>
            </w:pPr>
            <w:r w:rsidRPr="007F792A">
              <w:rPr>
                <w:rFonts w:hint="eastAsia"/>
                <w:kern w:val="0"/>
                <w:sz w:val="24"/>
              </w:rPr>
              <w:t>基金管理人所有从业人员持有本基金</w:t>
            </w:r>
          </w:p>
        </w:tc>
        <w:tc>
          <w:tcPr>
            <w:tcW w:w="3164" w:type="dxa"/>
            <w:vAlign w:val="center"/>
          </w:tcPr>
          <w:p w14:paraId="58947B63" w14:textId="5449B488" w:rsidR="00BD3B8D" w:rsidRPr="007F792A" w:rsidRDefault="00721436" w:rsidP="00740730">
            <w:pPr>
              <w:spacing w:before="29" w:line="288" w:lineRule="auto"/>
              <w:jc w:val="right"/>
              <w:rPr>
                <w:kern w:val="0"/>
                <w:sz w:val="24"/>
              </w:rPr>
            </w:pPr>
            <w:r>
              <w:rPr>
                <w:kern w:val="0"/>
                <w:sz w:val="24"/>
              </w:rPr>
              <w:t>0.00</w:t>
            </w:r>
          </w:p>
        </w:tc>
        <w:tc>
          <w:tcPr>
            <w:tcW w:w="2999" w:type="dxa"/>
            <w:vAlign w:val="center"/>
          </w:tcPr>
          <w:p w14:paraId="534E78BA" w14:textId="2A9F99C7" w:rsidR="00BD3B8D" w:rsidRPr="007F792A" w:rsidRDefault="00721436" w:rsidP="00740730">
            <w:pPr>
              <w:spacing w:before="29" w:line="288" w:lineRule="auto"/>
              <w:jc w:val="right"/>
              <w:rPr>
                <w:kern w:val="0"/>
                <w:sz w:val="24"/>
              </w:rPr>
            </w:pPr>
            <w:r>
              <w:rPr>
                <w:kern w:val="0"/>
                <w:sz w:val="24"/>
              </w:rPr>
              <w:t>0.00%</w:t>
            </w:r>
          </w:p>
        </w:tc>
      </w:tr>
    </w:tbl>
    <w:p w14:paraId="673830C9" w14:textId="77777777" w:rsidR="00BD3B8D" w:rsidRPr="00D754A9" w:rsidRDefault="00BD3B8D" w:rsidP="00D754A9">
      <w:pPr>
        <w:tabs>
          <w:tab w:val="left" w:pos="426"/>
        </w:tabs>
        <w:spacing w:before="29" w:line="288" w:lineRule="auto"/>
        <w:jc w:val="left"/>
        <w:rPr>
          <w:kern w:val="0"/>
          <w:sz w:val="24"/>
        </w:rPr>
      </w:pPr>
    </w:p>
    <w:p w14:paraId="71B46BC7" w14:textId="77777777" w:rsidR="009B2262" w:rsidRPr="00AD0E47" w:rsidRDefault="009B2262" w:rsidP="00AD0E47">
      <w:pPr>
        <w:pStyle w:val="20"/>
        <w:spacing w:before="29" w:after="0" w:line="288" w:lineRule="auto"/>
        <w:rPr>
          <w:rFonts w:ascii="Times New Roman" w:hAnsi="Times New Roman"/>
          <w:kern w:val="0"/>
          <w:szCs w:val="24"/>
        </w:rPr>
      </w:pPr>
      <w:bookmarkStart w:id="249" w:name="_Toc509760839"/>
      <w:r w:rsidRPr="00AD0E47">
        <w:rPr>
          <w:rFonts w:ascii="Times New Roman" w:hAnsi="Times New Roman"/>
          <w:kern w:val="0"/>
          <w:szCs w:val="24"/>
        </w:rPr>
        <w:t>9.</w:t>
      </w:r>
      <w:r w:rsidR="00BD3B8D">
        <w:rPr>
          <w:rFonts w:ascii="Times New Roman" w:hAnsi="Times New Roman"/>
          <w:kern w:val="0"/>
          <w:szCs w:val="24"/>
        </w:rPr>
        <w:t>4</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3E963FAD" w14:textId="77777777" w:rsidTr="006202F7">
        <w:trPr>
          <w:trHeight w:val="285"/>
        </w:trPr>
        <w:tc>
          <w:tcPr>
            <w:tcW w:w="2229" w:type="pct"/>
            <w:shd w:val="clear" w:color="auto" w:fill="auto"/>
            <w:tcMar>
              <w:top w:w="0" w:type="dxa"/>
              <w:left w:w="108" w:type="dxa"/>
              <w:bottom w:w="0" w:type="dxa"/>
              <w:right w:w="108" w:type="dxa"/>
            </w:tcMar>
            <w:vAlign w:val="center"/>
            <w:hideMark/>
          </w:tcPr>
          <w:p w14:paraId="3197AC8D"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22C36F6C"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6CBA231F" w14:textId="77777777" w:rsidTr="006202F7">
        <w:trPr>
          <w:trHeight w:val="713"/>
        </w:trPr>
        <w:tc>
          <w:tcPr>
            <w:tcW w:w="2229" w:type="pct"/>
            <w:shd w:val="clear" w:color="auto" w:fill="auto"/>
            <w:tcMar>
              <w:top w:w="0" w:type="dxa"/>
              <w:left w:w="108" w:type="dxa"/>
              <w:bottom w:w="0" w:type="dxa"/>
              <w:right w:w="108" w:type="dxa"/>
            </w:tcMar>
            <w:vAlign w:val="center"/>
            <w:hideMark/>
          </w:tcPr>
          <w:p w14:paraId="2515A797"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ACB1A3B"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3577FB90" w14:textId="77777777" w:rsidTr="006202F7">
        <w:trPr>
          <w:trHeight w:val="285"/>
        </w:trPr>
        <w:tc>
          <w:tcPr>
            <w:tcW w:w="2229" w:type="pct"/>
            <w:shd w:val="clear" w:color="auto" w:fill="auto"/>
            <w:tcMar>
              <w:top w:w="0" w:type="dxa"/>
              <w:left w:w="108" w:type="dxa"/>
              <w:bottom w:w="0" w:type="dxa"/>
              <w:right w:w="108" w:type="dxa"/>
            </w:tcMar>
            <w:vAlign w:val="center"/>
            <w:hideMark/>
          </w:tcPr>
          <w:p w14:paraId="3BE2465C"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2B2190D" w14:textId="77777777" w:rsidR="009B2262" w:rsidRPr="00FF7CE7" w:rsidRDefault="009B2262" w:rsidP="00FF7CE7">
            <w:pPr>
              <w:spacing w:before="29" w:line="288" w:lineRule="auto"/>
              <w:jc w:val="right"/>
              <w:rPr>
                <w:kern w:val="0"/>
                <w:sz w:val="24"/>
              </w:rPr>
            </w:pPr>
            <w:r w:rsidRPr="00FF7CE7">
              <w:rPr>
                <w:kern w:val="0"/>
                <w:sz w:val="24"/>
              </w:rPr>
              <w:t>0</w:t>
            </w:r>
          </w:p>
        </w:tc>
      </w:tr>
    </w:tbl>
    <w:p w14:paraId="56FA9642" w14:textId="77777777" w:rsidR="009B2262" w:rsidRPr="00E77BEC" w:rsidRDefault="009B2262" w:rsidP="00026C9C">
      <w:pPr>
        <w:spacing w:line="360" w:lineRule="auto"/>
        <w:rPr>
          <w:rFonts w:ascii="宋体" w:hAnsi="宋体"/>
          <w:color w:val="000000"/>
          <w:szCs w:val="21"/>
        </w:rPr>
      </w:pPr>
    </w:p>
    <w:p w14:paraId="66633EB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50976084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14:paraId="086AAD8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218A0ACB" w14:textId="77777777" w:rsidTr="00032787">
        <w:tc>
          <w:tcPr>
            <w:tcW w:w="2119" w:type="pct"/>
            <w:vAlign w:val="center"/>
          </w:tcPr>
          <w:p w14:paraId="7F90F2B4"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76BBE696" w14:textId="77777777"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14:paraId="21FFA6A6" w14:textId="77777777" w:rsidTr="00032787">
        <w:tc>
          <w:tcPr>
            <w:tcW w:w="2119" w:type="pct"/>
            <w:vAlign w:val="center"/>
          </w:tcPr>
          <w:p w14:paraId="47CCE2CA"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1A253F72" w14:textId="77777777" w:rsidR="001A59F9" w:rsidRPr="00FF7CE7" w:rsidRDefault="001A59F9" w:rsidP="00FF7CE7">
            <w:pPr>
              <w:spacing w:before="29" w:line="288" w:lineRule="auto"/>
              <w:jc w:val="right"/>
              <w:rPr>
                <w:kern w:val="0"/>
                <w:sz w:val="24"/>
              </w:rPr>
            </w:pPr>
            <w:r w:rsidRPr="00FF7CE7">
              <w:rPr>
                <w:kern w:val="0"/>
                <w:sz w:val="24"/>
              </w:rPr>
              <w:t>520,524,362</w:t>
            </w:r>
          </w:p>
        </w:tc>
      </w:tr>
      <w:tr w:rsidR="001A59F9" w:rsidRPr="0091212A" w14:paraId="3483C8DC" w14:textId="77777777" w:rsidTr="00032787">
        <w:tc>
          <w:tcPr>
            <w:tcW w:w="2119" w:type="pct"/>
            <w:vAlign w:val="center"/>
          </w:tcPr>
          <w:p w14:paraId="67A8E48D"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554E28B" w14:textId="77777777" w:rsidR="001A59F9" w:rsidRPr="00FF7CE7" w:rsidRDefault="001A59F9" w:rsidP="00FF7CE7">
            <w:pPr>
              <w:spacing w:before="29" w:line="288" w:lineRule="auto"/>
              <w:jc w:val="right"/>
              <w:rPr>
                <w:kern w:val="0"/>
                <w:sz w:val="24"/>
              </w:rPr>
            </w:pPr>
            <w:r w:rsidRPr="00FF7CE7">
              <w:rPr>
                <w:kern w:val="0"/>
                <w:sz w:val="24"/>
              </w:rPr>
              <w:t>49,000,000</w:t>
            </w:r>
          </w:p>
        </w:tc>
      </w:tr>
      <w:tr w:rsidR="001A59F9" w:rsidRPr="0091212A" w14:paraId="0F3B86B4" w14:textId="77777777" w:rsidTr="00032787">
        <w:tc>
          <w:tcPr>
            <w:tcW w:w="2119" w:type="pct"/>
            <w:vAlign w:val="center"/>
          </w:tcPr>
          <w:p w14:paraId="3EBD7C02"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064B3BA3" w14:textId="77777777" w:rsidR="001A59F9" w:rsidRPr="00FF7CE7" w:rsidRDefault="001A59F9" w:rsidP="00FF7CE7">
            <w:pPr>
              <w:spacing w:before="29" w:line="288" w:lineRule="auto"/>
              <w:jc w:val="right"/>
              <w:rPr>
                <w:kern w:val="0"/>
                <w:sz w:val="24"/>
              </w:rPr>
            </w:pPr>
            <w:r w:rsidRPr="00FF7CE7">
              <w:rPr>
                <w:kern w:val="0"/>
                <w:sz w:val="24"/>
              </w:rPr>
              <w:t>167,000,000</w:t>
            </w:r>
          </w:p>
        </w:tc>
      </w:tr>
      <w:tr w:rsidR="001A59F9" w:rsidRPr="0091212A" w14:paraId="59B6B9CD" w14:textId="77777777" w:rsidTr="00032787">
        <w:tc>
          <w:tcPr>
            <w:tcW w:w="2119" w:type="pct"/>
            <w:vAlign w:val="center"/>
          </w:tcPr>
          <w:p w14:paraId="79AB5A7D"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3DBB68F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EB1E34" w14:textId="77777777" w:rsidTr="00032787">
        <w:tc>
          <w:tcPr>
            <w:tcW w:w="2119" w:type="pct"/>
            <w:vAlign w:val="center"/>
          </w:tcPr>
          <w:p w14:paraId="5202C0CB"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4EAB04FC" w14:textId="77777777" w:rsidR="001A59F9" w:rsidRPr="00FF7CE7" w:rsidRDefault="001A59F9" w:rsidP="00FF7CE7">
            <w:pPr>
              <w:spacing w:before="29" w:line="288" w:lineRule="auto"/>
              <w:jc w:val="right"/>
              <w:rPr>
                <w:kern w:val="0"/>
                <w:sz w:val="24"/>
              </w:rPr>
            </w:pPr>
            <w:r w:rsidRPr="00FF7CE7">
              <w:rPr>
                <w:kern w:val="0"/>
                <w:sz w:val="24"/>
              </w:rPr>
              <w:t>402,524,362</w:t>
            </w:r>
          </w:p>
        </w:tc>
      </w:tr>
    </w:tbl>
    <w:p w14:paraId="03F25E87" w14:textId="77777777" w:rsidR="004C70AC" w:rsidRPr="00D754A9" w:rsidRDefault="004C70AC" w:rsidP="00D754A9">
      <w:pPr>
        <w:tabs>
          <w:tab w:val="left" w:pos="426"/>
        </w:tabs>
        <w:spacing w:before="29" w:line="288" w:lineRule="auto"/>
        <w:jc w:val="left"/>
        <w:rPr>
          <w:kern w:val="0"/>
          <w:sz w:val="24"/>
        </w:rPr>
      </w:pPr>
    </w:p>
    <w:p w14:paraId="042105E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50976084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14:paraId="01EC7D36" w14:textId="77777777" w:rsidR="00A8283B" w:rsidRPr="00A8283B" w:rsidRDefault="00A8283B" w:rsidP="00A8283B"/>
    <w:p w14:paraId="688C319E" w14:textId="77777777"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50976084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14:paraId="655872A9"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0D339C5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00121AE" w14:textId="77777777"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50976084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14:paraId="1675B78D" w14:textId="77777777" w:rsidR="00D80AEB" w:rsidRDefault="004F44A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D0F5D90" w14:textId="47DB2F00" w:rsidR="001A59F9" w:rsidRPr="00060C99"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060C99" w:rsidRPr="00F95F68" w:rsidDel="00060C99">
        <w:rPr>
          <w:color w:val="000000"/>
          <w:sz w:val="24"/>
        </w:rPr>
        <w:t xml:space="preserve"> </w:t>
      </w:r>
      <w:r w:rsidR="00060C99" w:rsidRPr="008013FD">
        <w:rPr>
          <w:rFonts w:hint="eastAsia"/>
          <w:color w:val="000000"/>
          <w:sz w:val="24"/>
        </w:rPr>
        <w:t>本基金托管人于</w:t>
      </w:r>
      <w:r w:rsidR="00060C99" w:rsidRPr="008013FD">
        <w:rPr>
          <w:color w:val="000000"/>
          <w:sz w:val="24"/>
        </w:rPr>
        <w:t>2016</w:t>
      </w:r>
      <w:r w:rsidR="00060C99" w:rsidRPr="008013FD">
        <w:rPr>
          <w:rFonts w:hint="eastAsia"/>
          <w:color w:val="000000"/>
          <w:sz w:val="24"/>
        </w:rPr>
        <w:t>年</w:t>
      </w:r>
      <w:r w:rsidR="00060C99" w:rsidRPr="008013FD">
        <w:rPr>
          <w:color w:val="000000"/>
          <w:sz w:val="24"/>
        </w:rPr>
        <w:t>8</w:t>
      </w:r>
      <w:r w:rsidR="00060C99" w:rsidRPr="008013FD">
        <w:rPr>
          <w:rFonts w:hint="eastAsia"/>
          <w:color w:val="000000"/>
          <w:sz w:val="24"/>
        </w:rPr>
        <w:t>月</w:t>
      </w:r>
      <w:r w:rsidR="00060C99" w:rsidRPr="008013FD">
        <w:rPr>
          <w:color w:val="000000"/>
          <w:sz w:val="24"/>
        </w:rPr>
        <w:t>29</w:t>
      </w:r>
      <w:r w:rsidR="00060C99" w:rsidRPr="008013FD">
        <w:rPr>
          <w:rFonts w:hint="eastAsia"/>
          <w:color w:val="000000"/>
          <w:sz w:val="24"/>
        </w:rPr>
        <w:t>日任命史静欣女士为中国农业银行股份有限公司托管业务部</w:t>
      </w:r>
      <w:r w:rsidR="00060C99" w:rsidRPr="008013FD">
        <w:rPr>
          <w:color w:val="000000"/>
          <w:sz w:val="24"/>
        </w:rPr>
        <w:t>/</w:t>
      </w:r>
      <w:r w:rsidR="00060C99" w:rsidRPr="008013FD">
        <w:rPr>
          <w:rFonts w:hint="eastAsia"/>
          <w:color w:val="000000"/>
          <w:sz w:val="24"/>
        </w:rPr>
        <w:t>养老金管理中心副总经理，负责管理证券投资基金托管业务。因工作需要，余晓晨先生于</w:t>
      </w:r>
      <w:r w:rsidR="00060C99" w:rsidRPr="008013FD">
        <w:rPr>
          <w:color w:val="000000"/>
          <w:sz w:val="24"/>
        </w:rPr>
        <w:t>2017</w:t>
      </w:r>
      <w:r w:rsidR="00060C99" w:rsidRPr="008013FD">
        <w:rPr>
          <w:rFonts w:hint="eastAsia"/>
          <w:color w:val="000000"/>
          <w:sz w:val="24"/>
        </w:rPr>
        <w:t>年</w:t>
      </w:r>
      <w:r w:rsidR="00060C99" w:rsidRPr="008013FD">
        <w:rPr>
          <w:color w:val="000000"/>
          <w:sz w:val="24"/>
        </w:rPr>
        <w:t>3</w:t>
      </w:r>
      <w:r w:rsidR="00060C99" w:rsidRPr="008013FD">
        <w:rPr>
          <w:rFonts w:hint="eastAsia"/>
          <w:color w:val="000000"/>
          <w:sz w:val="24"/>
        </w:rPr>
        <w:t>月</w:t>
      </w:r>
      <w:r w:rsidR="00060C99" w:rsidRPr="008013FD">
        <w:rPr>
          <w:color w:val="000000"/>
          <w:sz w:val="24"/>
        </w:rPr>
        <w:t>8</w:t>
      </w:r>
      <w:r w:rsidR="00060C99" w:rsidRPr="008013FD">
        <w:rPr>
          <w:rFonts w:hint="eastAsia"/>
          <w:color w:val="000000"/>
          <w:sz w:val="24"/>
        </w:rPr>
        <w:t>日不再担任中国农业银行股份有限公司托管业务部</w:t>
      </w:r>
      <w:r w:rsidR="00060C99" w:rsidRPr="008013FD">
        <w:rPr>
          <w:color w:val="000000"/>
          <w:sz w:val="24"/>
        </w:rPr>
        <w:t>/</w:t>
      </w:r>
      <w:r w:rsidR="00060C99" w:rsidRPr="008013FD">
        <w:rPr>
          <w:rFonts w:hint="eastAsia"/>
          <w:color w:val="000000"/>
          <w:sz w:val="24"/>
        </w:rPr>
        <w:t>养老金管理中心副总经理职务。</w:t>
      </w:r>
    </w:p>
    <w:p w14:paraId="11851FC7" w14:textId="77777777" w:rsidR="00F95F68" w:rsidRPr="0091212A" w:rsidRDefault="00F95F68" w:rsidP="008013FD">
      <w:pPr>
        <w:spacing w:before="29" w:line="288" w:lineRule="auto"/>
        <w:ind w:firstLineChars="200" w:firstLine="420"/>
        <w:rPr>
          <w:rFonts w:asciiTheme="minorEastAsia" w:eastAsiaTheme="minorEastAsia" w:hAnsiTheme="minorEastAsia"/>
          <w:szCs w:val="21"/>
        </w:rPr>
      </w:pPr>
    </w:p>
    <w:p w14:paraId="3B20CD31" w14:textId="77777777"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50976084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14:paraId="746C979B"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0501081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3A08B6A" w14:textId="77777777"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50976084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14:paraId="11111D4E"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589DEAD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D47FC99" w14:textId="77777777" w:rsidR="001A59F9" w:rsidRPr="00761CD0" w:rsidRDefault="001A59F9" w:rsidP="00761CD0">
      <w:pPr>
        <w:pStyle w:val="20"/>
        <w:spacing w:before="29" w:after="0" w:line="288" w:lineRule="auto"/>
        <w:rPr>
          <w:rFonts w:ascii="Times New Roman" w:hAnsi="Times New Roman"/>
          <w:kern w:val="0"/>
          <w:szCs w:val="24"/>
        </w:rPr>
      </w:pPr>
      <w:bookmarkStart w:id="264" w:name="_Toc361324898"/>
      <w:bookmarkStart w:id="265" w:name="_Toc509760846"/>
      <w:r w:rsidRPr="00761CD0">
        <w:rPr>
          <w:rFonts w:ascii="Times New Roman" w:hAnsi="Times New Roman"/>
          <w:kern w:val="0"/>
          <w:szCs w:val="24"/>
        </w:rPr>
        <w:t>11.5</w:t>
      </w:r>
      <w:bookmarkEnd w:id="264"/>
      <w:r w:rsidR="001134F0" w:rsidRPr="00761CD0">
        <w:rPr>
          <w:rFonts w:ascii="Times New Roman" w:hAnsi="Times New Roman" w:hint="eastAsia"/>
          <w:kern w:val="0"/>
          <w:szCs w:val="24"/>
        </w:rPr>
        <w:t>为基金进行审计的会计师事务所情况</w:t>
      </w:r>
      <w:bookmarkEnd w:id="265"/>
    </w:p>
    <w:p w14:paraId="0DB24B08" w14:textId="77777777" w:rsidR="00F95F68" w:rsidRDefault="009B07D2" w:rsidP="008013FD">
      <w:pPr>
        <w:spacing w:before="29" w:line="288" w:lineRule="auto"/>
        <w:ind w:firstLineChars="200" w:firstLine="480"/>
        <w:rPr>
          <w:color w:val="000000"/>
          <w:sz w:val="24"/>
        </w:rPr>
      </w:pPr>
      <w:r w:rsidRPr="008013FD">
        <w:rPr>
          <w:rFonts w:hint="eastAsia"/>
          <w:color w:val="000000"/>
          <w:sz w:val="24"/>
        </w:rPr>
        <w:t>本报告期内，为本基金提供审计服务的会计师事务所为普华永道中天会计师事务所（特殊普通合伙），本期审计费用为</w:t>
      </w:r>
      <w:r w:rsidRPr="008013FD">
        <w:rPr>
          <w:color w:val="000000"/>
          <w:sz w:val="24"/>
        </w:rPr>
        <w:t>60,000</w:t>
      </w:r>
      <w:r w:rsidRPr="008013FD">
        <w:rPr>
          <w:rFonts w:hint="eastAsia"/>
          <w:color w:val="000000"/>
          <w:sz w:val="24"/>
        </w:rPr>
        <w:t>元。自本基金基金合同生效以来，本基金未改聘为其审计的会计师事务所。</w:t>
      </w:r>
    </w:p>
    <w:p w14:paraId="0BF53665" w14:textId="77777777" w:rsidR="009B07D2" w:rsidRPr="008013FD" w:rsidRDefault="009B07D2" w:rsidP="008013FD">
      <w:pPr>
        <w:spacing w:before="29" w:line="288" w:lineRule="auto"/>
        <w:ind w:firstLineChars="200" w:firstLine="480"/>
        <w:rPr>
          <w:color w:val="000000"/>
          <w:sz w:val="24"/>
        </w:rPr>
      </w:pPr>
    </w:p>
    <w:p w14:paraId="593474EA"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899"/>
      <w:bookmarkStart w:id="267" w:name="_Toc509760847"/>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6"/>
      <w:bookmarkEnd w:id="267"/>
    </w:p>
    <w:p w14:paraId="4C762600" w14:textId="77777777" w:rsidR="00D80AEB" w:rsidRDefault="004F44A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6B9CA48A" w14:textId="77777777" w:rsidR="00D80AEB" w:rsidRDefault="004F44A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3613A77" w14:textId="77777777" w:rsidR="00D80AEB" w:rsidRDefault="004F44A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740CDCA4"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2C7971B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A0B85B7"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361324900"/>
      <w:bookmarkStart w:id="269" w:name="_Toc509760848"/>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8"/>
      <w:bookmarkEnd w:id="269"/>
    </w:p>
    <w:p w14:paraId="3715A555" w14:textId="77777777" w:rsidR="001A59F9" w:rsidRPr="00761CD0" w:rsidRDefault="001A59F9" w:rsidP="00761CD0">
      <w:pPr>
        <w:pStyle w:val="20"/>
        <w:spacing w:before="29" w:after="0" w:line="288" w:lineRule="auto"/>
        <w:rPr>
          <w:rFonts w:ascii="Times New Roman" w:hAnsi="Times New Roman"/>
          <w:kern w:val="0"/>
          <w:szCs w:val="24"/>
        </w:rPr>
      </w:pPr>
      <w:bookmarkStart w:id="270" w:name="_Toc249760070"/>
      <w:bookmarkStart w:id="271" w:name="_Toc509760849"/>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0"/>
      <w:bookmarkEnd w:id="271"/>
    </w:p>
    <w:p w14:paraId="54747E4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27DB35C1" w14:textId="77777777" w:rsidTr="002416EA">
        <w:tc>
          <w:tcPr>
            <w:tcW w:w="1560" w:type="dxa"/>
            <w:vMerge w:val="restart"/>
            <w:vAlign w:val="center"/>
          </w:tcPr>
          <w:p w14:paraId="141D3FD0" w14:textId="77777777" w:rsidR="001A59F9" w:rsidRPr="0083692C" w:rsidRDefault="001A59F9" w:rsidP="00AF2491">
            <w:pPr>
              <w:spacing w:before="29" w:line="288" w:lineRule="auto"/>
              <w:jc w:val="center"/>
              <w:rPr>
                <w:color w:val="000000"/>
                <w:szCs w:val="21"/>
              </w:rPr>
            </w:pPr>
            <w:bookmarkStart w:id="272" w:name="_Toc249760071"/>
            <w:r w:rsidRPr="0083692C">
              <w:rPr>
                <w:rFonts w:hint="eastAsia"/>
                <w:color w:val="000000"/>
                <w:szCs w:val="21"/>
              </w:rPr>
              <w:t>券商名称</w:t>
            </w:r>
          </w:p>
        </w:tc>
        <w:tc>
          <w:tcPr>
            <w:tcW w:w="780" w:type="dxa"/>
            <w:vMerge w:val="restart"/>
            <w:vAlign w:val="center"/>
          </w:tcPr>
          <w:p w14:paraId="4125D61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639428A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45E8236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75A3CC2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29C1154F" w14:textId="77777777" w:rsidTr="002416EA">
        <w:tc>
          <w:tcPr>
            <w:tcW w:w="1560" w:type="dxa"/>
            <w:vMerge/>
            <w:vAlign w:val="center"/>
          </w:tcPr>
          <w:p w14:paraId="1FA9FB44"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5719247C"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7A999F8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72891EB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116CEA5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1A66CF9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7535BDD9"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D80AEB" w14:paraId="2AD0C3CD" w14:textId="77777777" w:rsidTr="002416EA">
        <w:tc>
          <w:tcPr>
            <w:tcW w:w="1560" w:type="dxa"/>
            <w:vAlign w:val="center"/>
          </w:tcPr>
          <w:p w14:paraId="6F5B4BB1" w14:textId="77777777" w:rsidR="00D80AEB" w:rsidRDefault="004F44A0">
            <w:pPr>
              <w:jc w:val="left"/>
            </w:pPr>
            <w:r>
              <w:rPr>
                <w:color w:val="000000"/>
                <w:szCs w:val="21"/>
              </w:rPr>
              <w:t>中信证券股份有限公司</w:t>
            </w:r>
          </w:p>
        </w:tc>
        <w:tc>
          <w:tcPr>
            <w:tcW w:w="780" w:type="dxa"/>
            <w:vAlign w:val="center"/>
          </w:tcPr>
          <w:p w14:paraId="1C73B6E5" w14:textId="77777777" w:rsidR="00D80AEB" w:rsidRDefault="004F44A0">
            <w:pPr>
              <w:jc w:val="right"/>
            </w:pPr>
            <w:r>
              <w:rPr>
                <w:color w:val="000000"/>
                <w:szCs w:val="21"/>
              </w:rPr>
              <w:t>2</w:t>
            </w:r>
          </w:p>
        </w:tc>
        <w:tc>
          <w:tcPr>
            <w:tcW w:w="1800" w:type="dxa"/>
            <w:vAlign w:val="center"/>
          </w:tcPr>
          <w:p w14:paraId="1E3C30C2" w14:textId="77777777" w:rsidR="00D80AEB" w:rsidRDefault="004F44A0">
            <w:pPr>
              <w:jc w:val="right"/>
            </w:pPr>
            <w:r>
              <w:rPr>
                <w:color w:val="000000"/>
                <w:szCs w:val="21"/>
              </w:rPr>
              <w:t>111,659,583.67</w:t>
            </w:r>
          </w:p>
        </w:tc>
        <w:tc>
          <w:tcPr>
            <w:tcW w:w="1080" w:type="dxa"/>
            <w:vAlign w:val="center"/>
          </w:tcPr>
          <w:p w14:paraId="0627337C" w14:textId="77777777" w:rsidR="00D80AEB" w:rsidRDefault="004F44A0">
            <w:pPr>
              <w:jc w:val="right"/>
            </w:pPr>
            <w:r>
              <w:rPr>
                <w:color w:val="000000"/>
                <w:szCs w:val="21"/>
              </w:rPr>
              <w:t>100.00%</w:t>
            </w:r>
          </w:p>
        </w:tc>
        <w:tc>
          <w:tcPr>
            <w:tcW w:w="1620" w:type="dxa"/>
            <w:vAlign w:val="center"/>
          </w:tcPr>
          <w:p w14:paraId="28EEC795" w14:textId="77777777" w:rsidR="00D80AEB" w:rsidRDefault="004F44A0">
            <w:pPr>
              <w:jc w:val="right"/>
            </w:pPr>
            <w:r>
              <w:rPr>
                <w:color w:val="000000"/>
                <w:szCs w:val="21"/>
              </w:rPr>
              <w:t>103,988.42</w:t>
            </w:r>
          </w:p>
        </w:tc>
        <w:tc>
          <w:tcPr>
            <w:tcW w:w="1080" w:type="dxa"/>
            <w:vAlign w:val="center"/>
          </w:tcPr>
          <w:p w14:paraId="6B6B670F" w14:textId="77777777" w:rsidR="00D80AEB" w:rsidRDefault="004F44A0">
            <w:pPr>
              <w:jc w:val="right"/>
            </w:pPr>
            <w:r>
              <w:rPr>
                <w:color w:val="000000"/>
                <w:szCs w:val="21"/>
              </w:rPr>
              <w:t>100.00%</w:t>
            </w:r>
          </w:p>
        </w:tc>
        <w:tc>
          <w:tcPr>
            <w:tcW w:w="1080" w:type="dxa"/>
            <w:vAlign w:val="center"/>
          </w:tcPr>
          <w:p w14:paraId="125D92AD" w14:textId="77777777" w:rsidR="00D80AEB" w:rsidRDefault="004F44A0">
            <w:pPr>
              <w:jc w:val="left"/>
            </w:pPr>
            <w:r>
              <w:rPr>
                <w:color w:val="000000"/>
                <w:szCs w:val="21"/>
              </w:rPr>
              <w:t>-</w:t>
            </w:r>
          </w:p>
        </w:tc>
      </w:tr>
      <w:tr w:rsidR="002416EA" w14:paraId="0A381DE4" w14:textId="77777777" w:rsidTr="002416EA">
        <w:tblPrEx>
          <w:tblLook w:val="04A0" w:firstRow="1" w:lastRow="0" w:firstColumn="1" w:lastColumn="0" w:noHBand="0" w:noVBand="1"/>
        </w:tblPrEx>
        <w:tc>
          <w:tcPr>
            <w:tcW w:w="1560" w:type="dxa"/>
            <w:vAlign w:val="center"/>
          </w:tcPr>
          <w:p w14:paraId="25F457DB" w14:textId="77777777" w:rsidR="002416EA" w:rsidRDefault="00673329" w:rsidP="00C9133C">
            <w:pPr>
              <w:jc w:val="left"/>
              <w:rPr>
                <w:rFonts w:eastAsiaTheme="minorEastAsia"/>
                <w:color w:val="000000" w:themeColor="text1"/>
                <w:szCs w:val="21"/>
              </w:rPr>
            </w:pPr>
            <w:r w:rsidRPr="00673329">
              <w:rPr>
                <w:rFonts w:eastAsiaTheme="minorEastAsia" w:hint="eastAsia"/>
                <w:color w:val="000000" w:themeColor="text1"/>
                <w:szCs w:val="21"/>
              </w:rPr>
              <w:t>中国国际金融股份有限公司</w:t>
            </w:r>
          </w:p>
        </w:tc>
        <w:tc>
          <w:tcPr>
            <w:tcW w:w="780" w:type="dxa"/>
            <w:vAlign w:val="center"/>
          </w:tcPr>
          <w:p w14:paraId="29DB31DE" w14:textId="77777777" w:rsidR="002416EA" w:rsidRPr="00C9133C" w:rsidRDefault="002416EA" w:rsidP="00C9133C">
            <w:pPr>
              <w:jc w:val="right"/>
              <w:rPr>
                <w:rFonts w:eastAsiaTheme="minorEastAsia"/>
                <w:color w:val="000000" w:themeColor="text1"/>
                <w:szCs w:val="21"/>
              </w:rPr>
            </w:pPr>
            <w:r>
              <w:rPr>
                <w:rFonts w:eastAsiaTheme="minorEastAsia"/>
                <w:color w:val="000000" w:themeColor="text1"/>
                <w:szCs w:val="21"/>
              </w:rPr>
              <w:t>1</w:t>
            </w:r>
          </w:p>
        </w:tc>
        <w:tc>
          <w:tcPr>
            <w:tcW w:w="1800" w:type="dxa"/>
            <w:vAlign w:val="center"/>
          </w:tcPr>
          <w:p w14:paraId="5914EC29" w14:textId="30B71093" w:rsidR="002416EA" w:rsidRDefault="00784C75" w:rsidP="00C9133C">
            <w:pPr>
              <w:jc w:val="right"/>
              <w:rPr>
                <w:rFonts w:eastAsiaTheme="minorEastAsia"/>
                <w:color w:val="000000" w:themeColor="text1"/>
                <w:szCs w:val="21"/>
              </w:rPr>
            </w:pPr>
            <w:r>
              <w:rPr>
                <w:color w:val="000000"/>
                <w:szCs w:val="21"/>
              </w:rPr>
              <w:t>-</w:t>
            </w:r>
          </w:p>
        </w:tc>
        <w:tc>
          <w:tcPr>
            <w:tcW w:w="1080" w:type="dxa"/>
            <w:vAlign w:val="center"/>
          </w:tcPr>
          <w:p w14:paraId="12B4CAEC" w14:textId="7A039AFC" w:rsidR="002416EA" w:rsidRDefault="00784C75" w:rsidP="00C9133C">
            <w:pPr>
              <w:jc w:val="right"/>
              <w:rPr>
                <w:rFonts w:eastAsiaTheme="minorEastAsia"/>
                <w:color w:val="000000" w:themeColor="text1"/>
                <w:szCs w:val="21"/>
              </w:rPr>
            </w:pPr>
            <w:r>
              <w:rPr>
                <w:color w:val="000000"/>
                <w:szCs w:val="21"/>
              </w:rPr>
              <w:t>-</w:t>
            </w:r>
          </w:p>
        </w:tc>
        <w:tc>
          <w:tcPr>
            <w:tcW w:w="1620" w:type="dxa"/>
            <w:vAlign w:val="center"/>
          </w:tcPr>
          <w:p w14:paraId="3CD97409" w14:textId="775DAF9A" w:rsidR="002416EA" w:rsidRDefault="00784C75" w:rsidP="00C9133C">
            <w:pPr>
              <w:jc w:val="right"/>
              <w:rPr>
                <w:rFonts w:eastAsiaTheme="minorEastAsia"/>
                <w:color w:val="000000" w:themeColor="text1"/>
                <w:szCs w:val="21"/>
              </w:rPr>
            </w:pPr>
            <w:r>
              <w:rPr>
                <w:color w:val="000000"/>
                <w:szCs w:val="21"/>
              </w:rPr>
              <w:t>-</w:t>
            </w:r>
          </w:p>
        </w:tc>
        <w:tc>
          <w:tcPr>
            <w:tcW w:w="1080" w:type="dxa"/>
            <w:vAlign w:val="center"/>
          </w:tcPr>
          <w:p w14:paraId="7D454EDD" w14:textId="6026A31A" w:rsidR="002416EA" w:rsidRDefault="00784C75" w:rsidP="00C9133C">
            <w:pPr>
              <w:jc w:val="right"/>
              <w:rPr>
                <w:rFonts w:eastAsiaTheme="minorEastAsia"/>
                <w:color w:val="000000" w:themeColor="text1"/>
                <w:szCs w:val="21"/>
              </w:rPr>
            </w:pPr>
            <w:r>
              <w:rPr>
                <w:color w:val="000000"/>
                <w:szCs w:val="21"/>
              </w:rPr>
              <w:t>-</w:t>
            </w:r>
          </w:p>
        </w:tc>
        <w:tc>
          <w:tcPr>
            <w:tcW w:w="1080" w:type="dxa"/>
            <w:vAlign w:val="center"/>
          </w:tcPr>
          <w:p w14:paraId="66EF6D11" w14:textId="454BF589" w:rsidR="002416EA" w:rsidRDefault="00784C75" w:rsidP="00C9133C">
            <w:pPr>
              <w:jc w:val="left"/>
              <w:rPr>
                <w:rFonts w:eastAsiaTheme="minorEastAsia"/>
                <w:color w:val="000000" w:themeColor="text1"/>
                <w:szCs w:val="21"/>
              </w:rPr>
            </w:pPr>
            <w:r>
              <w:rPr>
                <w:color w:val="000000"/>
                <w:szCs w:val="21"/>
              </w:rPr>
              <w:t>-</w:t>
            </w:r>
          </w:p>
        </w:tc>
      </w:tr>
    </w:tbl>
    <w:p w14:paraId="25DF58D8" w14:textId="77777777" w:rsidR="001A59F9" w:rsidRPr="0091212A" w:rsidRDefault="001A59F9" w:rsidP="00026C9C">
      <w:pPr>
        <w:spacing w:line="360" w:lineRule="auto"/>
        <w:rPr>
          <w:rFonts w:asciiTheme="minorEastAsia" w:eastAsiaTheme="minorEastAsia" w:hAnsiTheme="minorEastAsia"/>
          <w:color w:val="000000"/>
          <w:szCs w:val="21"/>
        </w:rPr>
      </w:pPr>
    </w:p>
    <w:p w14:paraId="046025F9" w14:textId="77777777" w:rsidR="001A59F9" w:rsidRPr="00761CD0" w:rsidRDefault="001A59F9" w:rsidP="00761CD0">
      <w:pPr>
        <w:pStyle w:val="20"/>
        <w:spacing w:before="29" w:after="0" w:line="288" w:lineRule="auto"/>
        <w:rPr>
          <w:rFonts w:ascii="Times New Roman" w:hAnsi="Times New Roman"/>
          <w:kern w:val="0"/>
          <w:szCs w:val="24"/>
        </w:rPr>
      </w:pPr>
      <w:bookmarkStart w:id="273" w:name="_Toc509760850"/>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2"/>
      <w:bookmarkEnd w:id="273"/>
    </w:p>
    <w:p w14:paraId="779D6A37"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274" w:name="_Toc249707408"/>
      <w:r w:rsidRPr="00A34903">
        <w:rPr>
          <w:rFonts w:hint="eastAsia"/>
          <w:color w:val="000000"/>
          <w:sz w:val="24"/>
        </w:rPr>
        <w:t>金额单位：人民币元</w:t>
      </w:r>
      <w:bookmarkEnd w:id="2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14:paraId="65E614E3" w14:textId="77777777" w:rsidTr="000D75C6">
        <w:tc>
          <w:tcPr>
            <w:tcW w:w="1559" w:type="dxa"/>
            <w:vMerge w:val="restart"/>
            <w:vAlign w:val="center"/>
          </w:tcPr>
          <w:p w14:paraId="6D00B8F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14:paraId="4FC5A93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14:paraId="6CFA4F3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14:paraId="59BDEAD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4714E7D0" w14:textId="77777777" w:rsidTr="000D75C6">
        <w:tc>
          <w:tcPr>
            <w:tcW w:w="1559" w:type="dxa"/>
            <w:vMerge/>
            <w:vAlign w:val="center"/>
          </w:tcPr>
          <w:p w14:paraId="46BC34D0" w14:textId="77777777" w:rsidR="001A59F9" w:rsidRPr="0083692C" w:rsidRDefault="001A59F9" w:rsidP="00AF2491">
            <w:pPr>
              <w:spacing w:before="29" w:line="288" w:lineRule="auto"/>
              <w:jc w:val="center"/>
              <w:rPr>
                <w:color w:val="000000"/>
                <w:szCs w:val="21"/>
              </w:rPr>
            </w:pPr>
          </w:p>
        </w:tc>
        <w:tc>
          <w:tcPr>
            <w:tcW w:w="1319" w:type="dxa"/>
            <w:vAlign w:val="center"/>
          </w:tcPr>
          <w:p w14:paraId="3D42DC1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49013D1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14:paraId="4F92393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14:paraId="37A97E8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14:paraId="7C678D1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14:paraId="2B9D280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D80AEB" w14:paraId="668A8716" w14:textId="77777777">
        <w:tc>
          <w:tcPr>
            <w:tcW w:w="1559" w:type="dxa"/>
            <w:vAlign w:val="center"/>
          </w:tcPr>
          <w:p w14:paraId="080DDF8C" w14:textId="77777777" w:rsidR="00D80AEB" w:rsidRDefault="004F44A0">
            <w:pPr>
              <w:jc w:val="left"/>
            </w:pPr>
            <w:r>
              <w:rPr>
                <w:color w:val="000000"/>
                <w:szCs w:val="21"/>
              </w:rPr>
              <w:t>中信证券股份有限公司</w:t>
            </w:r>
          </w:p>
        </w:tc>
        <w:tc>
          <w:tcPr>
            <w:tcW w:w="1319" w:type="dxa"/>
            <w:vAlign w:val="center"/>
          </w:tcPr>
          <w:p w14:paraId="1745AE31" w14:textId="77777777" w:rsidR="00D80AEB" w:rsidRDefault="004F44A0">
            <w:pPr>
              <w:jc w:val="right"/>
            </w:pPr>
            <w:r>
              <w:rPr>
                <w:color w:val="000000"/>
                <w:szCs w:val="21"/>
              </w:rPr>
              <w:t>1,440,683.80</w:t>
            </w:r>
          </w:p>
        </w:tc>
        <w:tc>
          <w:tcPr>
            <w:tcW w:w="1080" w:type="dxa"/>
            <w:vAlign w:val="center"/>
          </w:tcPr>
          <w:p w14:paraId="67384758" w14:textId="77777777" w:rsidR="00D80AEB" w:rsidRDefault="004F44A0">
            <w:pPr>
              <w:jc w:val="right"/>
            </w:pPr>
            <w:r>
              <w:rPr>
                <w:color w:val="000000"/>
                <w:szCs w:val="21"/>
              </w:rPr>
              <w:t>100.00%</w:t>
            </w:r>
          </w:p>
        </w:tc>
        <w:tc>
          <w:tcPr>
            <w:tcW w:w="1143" w:type="dxa"/>
            <w:vAlign w:val="center"/>
          </w:tcPr>
          <w:p w14:paraId="7515E7FD" w14:textId="77777777" w:rsidR="00D80AEB" w:rsidRDefault="004F44A0">
            <w:pPr>
              <w:jc w:val="right"/>
            </w:pPr>
            <w:r>
              <w:rPr>
                <w:color w:val="000000"/>
                <w:szCs w:val="21"/>
              </w:rPr>
              <w:t>-</w:t>
            </w:r>
          </w:p>
        </w:tc>
        <w:tc>
          <w:tcPr>
            <w:tcW w:w="1197" w:type="dxa"/>
            <w:vAlign w:val="center"/>
          </w:tcPr>
          <w:p w14:paraId="6471B9C3" w14:textId="77777777" w:rsidR="00D80AEB" w:rsidRDefault="004F44A0">
            <w:pPr>
              <w:jc w:val="right"/>
            </w:pPr>
            <w:r>
              <w:rPr>
                <w:color w:val="000000"/>
                <w:szCs w:val="21"/>
              </w:rPr>
              <w:t>-</w:t>
            </w:r>
          </w:p>
        </w:tc>
        <w:tc>
          <w:tcPr>
            <w:tcW w:w="1497" w:type="dxa"/>
            <w:vAlign w:val="center"/>
          </w:tcPr>
          <w:p w14:paraId="79F05A8F" w14:textId="77777777" w:rsidR="00D80AEB" w:rsidRDefault="004F44A0">
            <w:pPr>
              <w:jc w:val="right"/>
            </w:pPr>
            <w:r>
              <w:rPr>
                <w:color w:val="000000"/>
                <w:szCs w:val="21"/>
              </w:rPr>
              <w:t>-</w:t>
            </w:r>
          </w:p>
        </w:tc>
        <w:tc>
          <w:tcPr>
            <w:tcW w:w="1203" w:type="dxa"/>
            <w:vAlign w:val="center"/>
          </w:tcPr>
          <w:p w14:paraId="14CF0F4C" w14:textId="77777777" w:rsidR="00D80AEB" w:rsidRDefault="004F44A0">
            <w:pPr>
              <w:jc w:val="right"/>
            </w:pPr>
            <w:r>
              <w:rPr>
                <w:color w:val="000000"/>
                <w:szCs w:val="21"/>
              </w:rPr>
              <w:t>-</w:t>
            </w:r>
          </w:p>
        </w:tc>
      </w:tr>
    </w:tbl>
    <w:p w14:paraId="6B6D44D6" w14:textId="77777777" w:rsidR="00D80AEB" w:rsidRDefault="004F44A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59F6AA85" w14:textId="77777777" w:rsidR="00D80AEB" w:rsidRDefault="004F44A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6F895F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699F1DC4" w14:textId="77777777" w:rsidR="001A59F9" w:rsidRPr="0091212A" w:rsidRDefault="001A59F9" w:rsidP="00026C9C">
      <w:pPr>
        <w:spacing w:line="360" w:lineRule="auto"/>
        <w:rPr>
          <w:rFonts w:asciiTheme="minorEastAsia" w:eastAsiaTheme="minorEastAsia" w:hAnsiTheme="minorEastAsia"/>
          <w:color w:val="000000"/>
          <w:szCs w:val="21"/>
        </w:rPr>
      </w:pPr>
    </w:p>
    <w:p w14:paraId="1845E902"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901"/>
      <w:bookmarkStart w:id="276" w:name="_Toc50976085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5"/>
      <w:bookmarkEnd w:id="2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EA2949D" w14:textId="77777777" w:rsidTr="00F46496">
        <w:tc>
          <w:tcPr>
            <w:tcW w:w="720" w:type="dxa"/>
            <w:vAlign w:val="center"/>
          </w:tcPr>
          <w:p w14:paraId="4D08AE6B"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61181DA7"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75368740"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47EF9E8E"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80AEB" w14:paraId="04AB6074" w14:textId="77777777">
        <w:tc>
          <w:tcPr>
            <w:tcW w:w="720" w:type="dxa"/>
            <w:vAlign w:val="center"/>
          </w:tcPr>
          <w:p w14:paraId="4E2C1B82" w14:textId="77777777" w:rsidR="00D80AEB" w:rsidRDefault="004F44A0">
            <w:pPr>
              <w:jc w:val="center"/>
            </w:pPr>
            <w:r>
              <w:rPr>
                <w:color w:val="000000"/>
                <w:sz w:val="24"/>
              </w:rPr>
              <w:t>1</w:t>
            </w:r>
          </w:p>
        </w:tc>
        <w:tc>
          <w:tcPr>
            <w:tcW w:w="4320" w:type="dxa"/>
            <w:vAlign w:val="center"/>
          </w:tcPr>
          <w:p w14:paraId="0D282737"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58752C6A" w14:textId="77777777" w:rsidR="00D80AEB" w:rsidRDefault="004F44A0">
            <w:pPr>
              <w:jc w:val="center"/>
            </w:pPr>
            <w:r>
              <w:rPr>
                <w:color w:val="000000"/>
                <w:sz w:val="24"/>
              </w:rPr>
              <w:t>中国证券报、上海证券报、证券时报</w:t>
            </w:r>
          </w:p>
        </w:tc>
        <w:tc>
          <w:tcPr>
            <w:tcW w:w="1629" w:type="dxa"/>
            <w:vAlign w:val="center"/>
          </w:tcPr>
          <w:p w14:paraId="2235CAA2" w14:textId="77777777" w:rsidR="00D80AEB" w:rsidRDefault="004F44A0">
            <w:pPr>
              <w:jc w:val="center"/>
            </w:pPr>
            <w:r>
              <w:rPr>
                <w:color w:val="000000"/>
                <w:sz w:val="24"/>
              </w:rPr>
              <w:t>2017-01-19</w:t>
            </w:r>
          </w:p>
        </w:tc>
      </w:tr>
      <w:tr w:rsidR="00D80AEB" w14:paraId="2ADE7EA0" w14:textId="77777777">
        <w:tc>
          <w:tcPr>
            <w:tcW w:w="720" w:type="dxa"/>
            <w:vAlign w:val="center"/>
          </w:tcPr>
          <w:p w14:paraId="3D9FED13" w14:textId="77777777" w:rsidR="00D80AEB" w:rsidRDefault="004F44A0">
            <w:pPr>
              <w:jc w:val="center"/>
            </w:pPr>
            <w:r>
              <w:rPr>
                <w:color w:val="000000"/>
                <w:sz w:val="24"/>
              </w:rPr>
              <w:t>2</w:t>
            </w:r>
          </w:p>
        </w:tc>
        <w:tc>
          <w:tcPr>
            <w:tcW w:w="4320" w:type="dxa"/>
            <w:vAlign w:val="center"/>
          </w:tcPr>
          <w:p w14:paraId="3B56CED0"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2016</w:t>
            </w:r>
            <w:r>
              <w:rPr>
                <w:color w:val="000000"/>
                <w:sz w:val="24"/>
              </w:rPr>
              <w:t>年年度报告摘要</w:t>
            </w:r>
          </w:p>
        </w:tc>
        <w:tc>
          <w:tcPr>
            <w:tcW w:w="2331" w:type="dxa"/>
            <w:vAlign w:val="center"/>
          </w:tcPr>
          <w:p w14:paraId="0C48E465" w14:textId="77777777" w:rsidR="00D80AEB" w:rsidRDefault="004F44A0">
            <w:pPr>
              <w:jc w:val="center"/>
            </w:pPr>
            <w:r>
              <w:rPr>
                <w:color w:val="000000"/>
                <w:sz w:val="24"/>
              </w:rPr>
              <w:t>中国证券报、上海证券报、证券时报</w:t>
            </w:r>
          </w:p>
        </w:tc>
        <w:tc>
          <w:tcPr>
            <w:tcW w:w="1629" w:type="dxa"/>
            <w:vAlign w:val="center"/>
          </w:tcPr>
          <w:p w14:paraId="636EC092" w14:textId="77777777" w:rsidR="00D80AEB" w:rsidRDefault="004F44A0">
            <w:pPr>
              <w:jc w:val="center"/>
            </w:pPr>
            <w:r>
              <w:rPr>
                <w:color w:val="000000"/>
                <w:sz w:val="24"/>
              </w:rPr>
              <w:t>2017-03-29</w:t>
            </w:r>
          </w:p>
        </w:tc>
      </w:tr>
      <w:tr w:rsidR="00D80AEB" w14:paraId="397804B4" w14:textId="77777777">
        <w:tc>
          <w:tcPr>
            <w:tcW w:w="720" w:type="dxa"/>
            <w:vAlign w:val="center"/>
          </w:tcPr>
          <w:p w14:paraId="34AC94F2" w14:textId="77777777" w:rsidR="00D80AEB" w:rsidRDefault="004F44A0">
            <w:pPr>
              <w:jc w:val="center"/>
            </w:pPr>
            <w:r>
              <w:rPr>
                <w:color w:val="000000"/>
                <w:sz w:val="24"/>
              </w:rPr>
              <w:t>3</w:t>
            </w:r>
          </w:p>
        </w:tc>
        <w:tc>
          <w:tcPr>
            <w:tcW w:w="4320" w:type="dxa"/>
            <w:vAlign w:val="center"/>
          </w:tcPr>
          <w:p w14:paraId="5BDAD311"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74E01421" w14:textId="77777777" w:rsidR="00D80AEB" w:rsidRDefault="004F44A0">
            <w:pPr>
              <w:jc w:val="center"/>
            </w:pPr>
            <w:r>
              <w:rPr>
                <w:color w:val="000000"/>
                <w:sz w:val="24"/>
              </w:rPr>
              <w:t>中国证券报、上海证券报、证券时报</w:t>
            </w:r>
          </w:p>
        </w:tc>
        <w:tc>
          <w:tcPr>
            <w:tcW w:w="1629" w:type="dxa"/>
            <w:vAlign w:val="center"/>
          </w:tcPr>
          <w:p w14:paraId="537137D7" w14:textId="77777777" w:rsidR="00D80AEB" w:rsidRDefault="004F44A0">
            <w:pPr>
              <w:jc w:val="center"/>
            </w:pPr>
            <w:r>
              <w:rPr>
                <w:color w:val="000000"/>
                <w:sz w:val="24"/>
              </w:rPr>
              <w:t>2017-04-24</w:t>
            </w:r>
          </w:p>
        </w:tc>
      </w:tr>
      <w:tr w:rsidR="00D80AEB" w14:paraId="5D8CE955" w14:textId="77777777">
        <w:tc>
          <w:tcPr>
            <w:tcW w:w="720" w:type="dxa"/>
            <w:vAlign w:val="center"/>
          </w:tcPr>
          <w:p w14:paraId="4C593FD0" w14:textId="77777777" w:rsidR="00D80AEB" w:rsidRDefault="004F44A0">
            <w:pPr>
              <w:jc w:val="center"/>
            </w:pPr>
            <w:r>
              <w:rPr>
                <w:color w:val="000000"/>
                <w:sz w:val="24"/>
              </w:rPr>
              <w:t>4</w:t>
            </w:r>
          </w:p>
        </w:tc>
        <w:tc>
          <w:tcPr>
            <w:tcW w:w="4320" w:type="dxa"/>
            <w:vAlign w:val="center"/>
          </w:tcPr>
          <w:p w14:paraId="16F1E0E9"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584E1605" w14:textId="77777777" w:rsidR="00D80AEB" w:rsidRDefault="004F44A0">
            <w:pPr>
              <w:jc w:val="center"/>
            </w:pPr>
            <w:r>
              <w:rPr>
                <w:color w:val="000000"/>
                <w:sz w:val="24"/>
              </w:rPr>
              <w:t>中国证券报、上海证券报、证券时报</w:t>
            </w:r>
          </w:p>
        </w:tc>
        <w:tc>
          <w:tcPr>
            <w:tcW w:w="1629" w:type="dxa"/>
            <w:vAlign w:val="center"/>
          </w:tcPr>
          <w:p w14:paraId="46AFB3AE" w14:textId="77777777" w:rsidR="00D80AEB" w:rsidRDefault="004F44A0">
            <w:pPr>
              <w:jc w:val="center"/>
            </w:pPr>
            <w:r>
              <w:rPr>
                <w:color w:val="000000"/>
                <w:sz w:val="24"/>
              </w:rPr>
              <w:t>2017-05-09</w:t>
            </w:r>
          </w:p>
        </w:tc>
      </w:tr>
      <w:tr w:rsidR="00D80AEB" w14:paraId="3C3C89B7" w14:textId="77777777">
        <w:tc>
          <w:tcPr>
            <w:tcW w:w="720" w:type="dxa"/>
            <w:vAlign w:val="center"/>
          </w:tcPr>
          <w:p w14:paraId="01E05AE4" w14:textId="77777777" w:rsidR="00D80AEB" w:rsidRDefault="004F44A0">
            <w:pPr>
              <w:jc w:val="center"/>
            </w:pPr>
            <w:r>
              <w:rPr>
                <w:color w:val="000000"/>
                <w:sz w:val="24"/>
              </w:rPr>
              <w:t>5</w:t>
            </w:r>
          </w:p>
        </w:tc>
        <w:tc>
          <w:tcPr>
            <w:tcW w:w="4320" w:type="dxa"/>
            <w:vAlign w:val="center"/>
          </w:tcPr>
          <w:p w14:paraId="170B9DB8"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33AE5ADD" w14:textId="77777777" w:rsidR="00D80AEB" w:rsidRDefault="004F44A0">
            <w:pPr>
              <w:jc w:val="center"/>
            </w:pPr>
            <w:r>
              <w:rPr>
                <w:color w:val="000000"/>
                <w:sz w:val="24"/>
              </w:rPr>
              <w:t>中国证券报、上海证券报、证券时报</w:t>
            </w:r>
          </w:p>
        </w:tc>
        <w:tc>
          <w:tcPr>
            <w:tcW w:w="1629" w:type="dxa"/>
            <w:vAlign w:val="center"/>
          </w:tcPr>
          <w:p w14:paraId="42E0918C" w14:textId="77777777" w:rsidR="00D80AEB" w:rsidRDefault="004F44A0">
            <w:pPr>
              <w:jc w:val="center"/>
            </w:pPr>
            <w:r>
              <w:rPr>
                <w:color w:val="000000"/>
                <w:sz w:val="24"/>
              </w:rPr>
              <w:t>2017-07-20</w:t>
            </w:r>
          </w:p>
        </w:tc>
      </w:tr>
      <w:tr w:rsidR="00D80AEB" w14:paraId="6E0772DB" w14:textId="77777777">
        <w:tc>
          <w:tcPr>
            <w:tcW w:w="720" w:type="dxa"/>
            <w:vAlign w:val="center"/>
          </w:tcPr>
          <w:p w14:paraId="797C13DC" w14:textId="77777777" w:rsidR="00D80AEB" w:rsidRDefault="004F44A0">
            <w:pPr>
              <w:jc w:val="center"/>
            </w:pPr>
            <w:r>
              <w:rPr>
                <w:color w:val="000000"/>
                <w:sz w:val="24"/>
              </w:rPr>
              <w:t>6</w:t>
            </w:r>
          </w:p>
        </w:tc>
        <w:tc>
          <w:tcPr>
            <w:tcW w:w="4320" w:type="dxa"/>
            <w:vAlign w:val="center"/>
          </w:tcPr>
          <w:p w14:paraId="2812CBB8"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年半年度报告摘要</w:t>
            </w:r>
          </w:p>
        </w:tc>
        <w:tc>
          <w:tcPr>
            <w:tcW w:w="2331" w:type="dxa"/>
            <w:vAlign w:val="center"/>
          </w:tcPr>
          <w:p w14:paraId="741E21CA" w14:textId="77777777" w:rsidR="00D80AEB" w:rsidRDefault="004F44A0">
            <w:pPr>
              <w:jc w:val="center"/>
            </w:pPr>
            <w:r>
              <w:rPr>
                <w:color w:val="000000"/>
                <w:sz w:val="24"/>
              </w:rPr>
              <w:t>中国证券报、上海证券报、证券时报</w:t>
            </w:r>
          </w:p>
        </w:tc>
        <w:tc>
          <w:tcPr>
            <w:tcW w:w="1629" w:type="dxa"/>
            <w:vAlign w:val="center"/>
          </w:tcPr>
          <w:p w14:paraId="43033B51" w14:textId="77777777" w:rsidR="00D80AEB" w:rsidRDefault="004F44A0">
            <w:pPr>
              <w:jc w:val="center"/>
            </w:pPr>
            <w:r>
              <w:rPr>
                <w:color w:val="000000"/>
                <w:sz w:val="24"/>
              </w:rPr>
              <w:t>2017-08-26</w:t>
            </w:r>
          </w:p>
        </w:tc>
      </w:tr>
      <w:tr w:rsidR="00D80AEB" w14:paraId="71B4C021" w14:textId="77777777">
        <w:tc>
          <w:tcPr>
            <w:tcW w:w="720" w:type="dxa"/>
            <w:vAlign w:val="center"/>
          </w:tcPr>
          <w:p w14:paraId="2ECE32FF" w14:textId="77777777" w:rsidR="00D80AEB" w:rsidRDefault="004F44A0">
            <w:pPr>
              <w:jc w:val="center"/>
            </w:pPr>
            <w:r>
              <w:rPr>
                <w:color w:val="000000"/>
                <w:sz w:val="24"/>
              </w:rPr>
              <w:t>7</w:t>
            </w:r>
          </w:p>
        </w:tc>
        <w:tc>
          <w:tcPr>
            <w:tcW w:w="4320" w:type="dxa"/>
            <w:vAlign w:val="center"/>
          </w:tcPr>
          <w:p w14:paraId="378728CB"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5734CA83" w14:textId="77777777" w:rsidR="00D80AEB" w:rsidRDefault="004F44A0">
            <w:pPr>
              <w:jc w:val="center"/>
            </w:pPr>
            <w:r>
              <w:rPr>
                <w:color w:val="000000"/>
                <w:sz w:val="24"/>
              </w:rPr>
              <w:t>中国证券报、上海证券报、证券时报</w:t>
            </w:r>
          </w:p>
        </w:tc>
        <w:tc>
          <w:tcPr>
            <w:tcW w:w="1629" w:type="dxa"/>
            <w:vAlign w:val="center"/>
          </w:tcPr>
          <w:p w14:paraId="1F49EA78" w14:textId="77777777" w:rsidR="00D80AEB" w:rsidRDefault="004F44A0">
            <w:pPr>
              <w:jc w:val="center"/>
            </w:pPr>
            <w:r>
              <w:rPr>
                <w:color w:val="000000"/>
                <w:sz w:val="24"/>
              </w:rPr>
              <w:t>2017-10-25</w:t>
            </w:r>
          </w:p>
        </w:tc>
      </w:tr>
      <w:tr w:rsidR="00D80AEB" w14:paraId="1B7FF312" w14:textId="77777777">
        <w:tc>
          <w:tcPr>
            <w:tcW w:w="720" w:type="dxa"/>
            <w:vAlign w:val="center"/>
          </w:tcPr>
          <w:p w14:paraId="3E3B9738" w14:textId="77777777" w:rsidR="00D80AEB" w:rsidRDefault="004F44A0">
            <w:pPr>
              <w:jc w:val="center"/>
            </w:pPr>
            <w:r>
              <w:rPr>
                <w:color w:val="000000"/>
                <w:sz w:val="24"/>
              </w:rPr>
              <w:t>8</w:t>
            </w:r>
          </w:p>
        </w:tc>
        <w:tc>
          <w:tcPr>
            <w:tcW w:w="4320" w:type="dxa"/>
            <w:vAlign w:val="center"/>
          </w:tcPr>
          <w:p w14:paraId="0F25021C" w14:textId="77777777" w:rsidR="00D80AEB" w:rsidRDefault="004F44A0">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19CE9995" w14:textId="77777777" w:rsidR="00D80AEB" w:rsidRDefault="004F44A0">
            <w:pPr>
              <w:jc w:val="center"/>
            </w:pPr>
            <w:r>
              <w:rPr>
                <w:color w:val="000000"/>
                <w:sz w:val="24"/>
              </w:rPr>
              <w:t>中国证券报、上海证券报、证券时报</w:t>
            </w:r>
          </w:p>
        </w:tc>
        <w:tc>
          <w:tcPr>
            <w:tcW w:w="1629" w:type="dxa"/>
            <w:vAlign w:val="center"/>
          </w:tcPr>
          <w:p w14:paraId="25E69F74" w14:textId="77777777" w:rsidR="00D80AEB" w:rsidRDefault="004F44A0">
            <w:pPr>
              <w:jc w:val="center"/>
            </w:pPr>
            <w:r>
              <w:rPr>
                <w:color w:val="000000"/>
                <w:sz w:val="24"/>
              </w:rPr>
              <w:t>2017-11-09</w:t>
            </w:r>
          </w:p>
        </w:tc>
      </w:tr>
    </w:tbl>
    <w:p w14:paraId="169CA96C" w14:textId="77777777" w:rsidR="00FC41BE" w:rsidRPr="00D754A9" w:rsidRDefault="00FC41BE" w:rsidP="00D754A9">
      <w:pPr>
        <w:tabs>
          <w:tab w:val="left" w:pos="426"/>
        </w:tabs>
        <w:spacing w:before="29" w:line="288" w:lineRule="auto"/>
        <w:jc w:val="left"/>
        <w:rPr>
          <w:kern w:val="0"/>
          <w:sz w:val="24"/>
        </w:rPr>
      </w:pPr>
    </w:p>
    <w:p w14:paraId="131C4A56" w14:textId="77777777" w:rsidR="00C557DF" w:rsidRPr="008013FD"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77" w:name="_Toc374532345"/>
      <w:bookmarkStart w:id="278" w:name="_Toc509760852"/>
      <w:r w:rsidRPr="008013FD">
        <w:rPr>
          <w:rFonts w:eastAsiaTheme="minorEastAsia"/>
          <w:b/>
          <w:bCs/>
          <w:szCs w:val="21"/>
          <w:lang w:val="en-US"/>
        </w:rPr>
        <w:t xml:space="preserve">12  </w:t>
      </w:r>
      <w:r w:rsidRPr="008013FD">
        <w:rPr>
          <w:rFonts w:eastAsiaTheme="minorEastAsia" w:hint="eastAsia"/>
          <w:b/>
          <w:bCs/>
          <w:szCs w:val="21"/>
          <w:lang w:val="en-US"/>
        </w:rPr>
        <w:t>影响投资者决策的其他重要信息</w:t>
      </w:r>
      <w:bookmarkEnd w:id="277"/>
      <w:bookmarkEnd w:id="278"/>
    </w:p>
    <w:p w14:paraId="3F5C7E43" w14:textId="77777777" w:rsidR="00C557DF" w:rsidRPr="008013FD" w:rsidRDefault="00C557DF" w:rsidP="00C557DF">
      <w:pPr>
        <w:autoSpaceDE w:val="0"/>
        <w:autoSpaceDN w:val="0"/>
        <w:adjustRightInd w:val="0"/>
        <w:spacing w:line="360" w:lineRule="auto"/>
        <w:jc w:val="left"/>
        <w:rPr>
          <w:b/>
          <w:bCs/>
          <w:color w:val="000000"/>
          <w:kern w:val="0"/>
          <w:sz w:val="24"/>
          <w:szCs w:val="21"/>
        </w:rPr>
      </w:pPr>
      <w:r w:rsidRPr="008013FD">
        <w:rPr>
          <w:b/>
          <w:bCs/>
          <w:color w:val="000000"/>
          <w:kern w:val="0"/>
          <w:sz w:val="24"/>
          <w:szCs w:val="21"/>
        </w:rPr>
        <w:t xml:space="preserve">12.1 </w:t>
      </w:r>
      <w:r w:rsidRPr="008013FD">
        <w:rPr>
          <w:rFonts w:hint="eastAsia"/>
          <w:b/>
          <w:bCs/>
          <w:color w:val="000000"/>
          <w:kern w:val="0"/>
          <w:sz w:val="24"/>
          <w:szCs w:val="21"/>
        </w:rPr>
        <w:t>报告期内单一投资者持有基金份额比例达到或超过</w:t>
      </w:r>
      <w:r w:rsidRPr="008013FD">
        <w:rPr>
          <w:b/>
          <w:bCs/>
          <w:color w:val="000000"/>
          <w:kern w:val="0"/>
          <w:sz w:val="24"/>
          <w:szCs w:val="21"/>
        </w:rPr>
        <w:t>20%</w:t>
      </w:r>
      <w:r w:rsidRPr="008013FD">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CB2DC8" w14:paraId="2CE32639" w14:textId="77777777" w:rsidTr="008F3A25">
        <w:tc>
          <w:tcPr>
            <w:tcW w:w="993" w:type="dxa"/>
            <w:vMerge w:val="restart"/>
            <w:vAlign w:val="center"/>
          </w:tcPr>
          <w:p w14:paraId="5A64B2F2"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投资者类别</w:t>
            </w:r>
            <w:r w:rsidRPr="008013FD">
              <w:rPr>
                <w:color w:val="000000"/>
                <w:kern w:val="0"/>
                <w:sz w:val="24"/>
                <w:szCs w:val="21"/>
              </w:rPr>
              <w:t xml:space="preserve">  </w:t>
            </w:r>
          </w:p>
        </w:tc>
        <w:tc>
          <w:tcPr>
            <w:tcW w:w="5670" w:type="dxa"/>
            <w:gridSpan w:val="5"/>
            <w:vAlign w:val="center"/>
          </w:tcPr>
          <w:p w14:paraId="6431C940"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报告期内持有基金份额变化情况</w:t>
            </w:r>
          </w:p>
        </w:tc>
        <w:tc>
          <w:tcPr>
            <w:tcW w:w="2549" w:type="dxa"/>
            <w:gridSpan w:val="2"/>
            <w:vAlign w:val="center"/>
          </w:tcPr>
          <w:p w14:paraId="65028632"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报告期末持有基金情况</w:t>
            </w:r>
          </w:p>
        </w:tc>
      </w:tr>
      <w:tr w:rsidR="00C557DF" w:rsidRPr="00CB2DC8" w14:paraId="1B854F98" w14:textId="77777777" w:rsidTr="008F3A25">
        <w:tc>
          <w:tcPr>
            <w:tcW w:w="993" w:type="dxa"/>
            <w:vMerge/>
            <w:vAlign w:val="center"/>
          </w:tcPr>
          <w:p w14:paraId="213E2E6D" w14:textId="77777777" w:rsidR="00C557DF" w:rsidRPr="008013FD" w:rsidRDefault="00C557DF" w:rsidP="008F3A25">
            <w:pPr>
              <w:autoSpaceDE w:val="0"/>
              <w:autoSpaceDN w:val="0"/>
              <w:adjustRightInd w:val="0"/>
              <w:jc w:val="center"/>
              <w:rPr>
                <w:b/>
                <w:bCs/>
                <w:color w:val="000000"/>
                <w:kern w:val="0"/>
                <w:sz w:val="24"/>
                <w:szCs w:val="21"/>
              </w:rPr>
            </w:pPr>
          </w:p>
        </w:tc>
        <w:tc>
          <w:tcPr>
            <w:tcW w:w="992" w:type="dxa"/>
            <w:vAlign w:val="center"/>
          </w:tcPr>
          <w:p w14:paraId="6987DDA4"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序号</w:t>
            </w:r>
          </w:p>
        </w:tc>
        <w:tc>
          <w:tcPr>
            <w:tcW w:w="1843" w:type="dxa"/>
            <w:vAlign w:val="center"/>
          </w:tcPr>
          <w:p w14:paraId="1C4ED8D0"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持有基金份额比例达到或者超过</w:t>
            </w:r>
            <w:r w:rsidRPr="008013FD">
              <w:rPr>
                <w:color w:val="000000"/>
                <w:kern w:val="0"/>
                <w:sz w:val="24"/>
                <w:szCs w:val="21"/>
              </w:rPr>
              <w:t>20%</w:t>
            </w:r>
            <w:r w:rsidRPr="008013FD">
              <w:rPr>
                <w:rFonts w:hint="eastAsia"/>
                <w:color w:val="000000"/>
                <w:kern w:val="0"/>
                <w:sz w:val="24"/>
                <w:szCs w:val="21"/>
              </w:rPr>
              <w:t>的时间区间</w:t>
            </w:r>
          </w:p>
        </w:tc>
        <w:tc>
          <w:tcPr>
            <w:tcW w:w="851" w:type="dxa"/>
            <w:vAlign w:val="center"/>
          </w:tcPr>
          <w:p w14:paraId="17E05D2F" w14:textId="77777777" w:rsidR="00C557DF" w:rsidRPr="008013FD" w:rsidRDefault="00C557DF" w:rsidP="008F3A25">
            <w:pPr>
              <w:widowControl/>
              <w:jc w:val="center"/>
              <w:rPr>
                <w:b/>
                <w:bCs/>
                <w:color w:val="000000"/>
                <w:kern w:val="0"/>
                <w:sz w:val="24"/>
                <w:szCs w:val="21"/>
              </w:rPr>
            </w:pPr>
            <w:r w:rsidRPr="008013FD">
              <w:rPr>
                <w:rFonts w:hint="eastAsia"/>
                <w:color w:val="000000"/>
                <w:kern w:val="0"/>
                <w:sz w:val="24"/>
                <w:szCs w:val="21"/>
              </w:rPr>
              <w:t>期初份额</w:t>
            </w:r>
          </w:p>
        </w:tc>
        <w:tc>
          <w:tcPr>
            <w:tcW w:w="850" w:type="dxa"/>
            <w:vAlign w:val="center"/>
          </w:tcPr>
          <w:p w14:paraId="1563A1B4" w14:textId="77777777" w:rsidR="00C557DF" w:rsidRPr="008013FD" w:rsidRDefault="00C557DF" w:rsidP="008F3A25">
            <w:pPr>
              <w:widowControl/>
              <w:jc w:val="center"/>
              <w:rPr>
                <w:b/>
                <w:bCs/>
                <w:color w:val="000000"/>
                <w:kern w:val="0"/>
                <w:sz w:val="24"/>
                <w:szCs w:val="21"/>
              </w:rPr>
            </w:pPr>
            <w:r w:rsidRPr="008013FD">
              <w:rPr>
                <w:rFonts w:hint="eastAsia"/>
                <w:color w:val="000000"/>
                <w:kern w:val="0"/>
                <w:sz w:val="24"/>
                <w:szCs w:val="21"/>
              </w:rPr>
              <w:t>申购份额</w:t>
            </w:r>
          </w:p>
        </w:tc>
        <w:tc>
          <w:tcPr>
            <w:tcW w:w="1134" w:type="dxa"/>
            <w:vAlign w:val="center"/>
          </w:tcPr>
          <w:p w14:paraId="2A3F30C3" w14:textId="77777777" w:rsidR="00C557DF" w:rsidRPr="008013FD" w:rsidRDefault="00C557DF" w:rsidP="008F3A25">
            <w:pPr>
              <w:widowControl/>
              <w:jc w:val="center"/>
              <w:rPr>
                <w:b/>
                <w:bCs/>
                <w:color w:val="000000"/>
                <w:kern w:val="0"/>
                <w:sz w:val="24"/>
                <w:szCs w:val="21"/>
              </w:rPr>
            </w:pPr>
            <w:r w:rsidRPr="008013FD">
              <w:rPr>
                <w:rFonts w:hint="eastAsia"/>
                <w:color w:val="000000"/>
                <w:kern w:val="0"/>
                <w:sz w:val="24"/>
                <w:szCs w:val="21"/>
              </w:rPr>
              <w:t>赎回份额</w:t>
            </w:r>
          </w:p>
        </w:tc>
        <w:tc>
          <w:tcPr>
            <w:tcW w:w="1419" w:type="dxa"/>
            <w:vAlign w:val="center"/>
          </w:tcPr>
          <w:p w14:paraId="553E6F6C"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持有份额</w:t>
            </w:r>
          </w:p>
        </w:tc>
        <w:tc>
          <w:tcPr>
            <w:tcW w:w="1130" w:type="dxa"/>
            <w:vAlign w:val="center"/>
          </w:tcPr>
          <w:p w14:paraId="5745601E" w14:textId="77777777" w:rsidR="00C557DF" w:rsidRPr="008013FD" w:rsidRDefault="00C557DF" w:rsidP="008F3A25">
            <w:pPr>
              <w:autoSpaceDE w:val="0"/>
              <w:autoSpaceDN w:val="0"/>
              <w:adjustRightInd w:val="0"/>
              <w:jc w:val="center"/>
              <w:rPr>
                <w:b/>
                <w:bCs/>
                <w:color w:val="000000"/>
                <w:kern w:val="0"/>
                <w:sz w:val="24"/>
                <w:szCs w:val="21"/>
              </w:rPr>
            </w:pPr>
            <w:r w:rsidRPr="008013FD">
              <w:rPr>
                <w:rFonts w:hint="eastAsia"/>
                <w:color w:val="000000"/>
                <w:kern w:val="0"/>
                <w:sz w:val="24"/>
                <w:szCs w:val="21"/>
              </w:rPr>
              <w:t>份额占比</w:t>
            </w:r>
          </w:p>
        </w:tc>
      </w:tr>
      <w:tr w:rsidR="00D80AEB" w:rsidRPr="00CB2DC8" w14:paraId="10B698B8" w14:textId="77777777">
        <w:tc>
          <w:tcPr>
            <w:tcW w:w="993" w:type="dxa"/>
          </w:tcPr>
          <w:p w14:paraId="644B34E3" w14:textId="77777777" w:rsidR="00D80AEB" w:rsidRPr="008013FD" w:rsidRDefault="00D80AEB">
            <w:pPr>
              <w:rPr>
                <w:sz w:val="24"/>
              </w:rPr>
            </w:pPr>
          </w:p>
          <w:p w14:paraId="3438CAEC" w14:textId="77777777" w:rsidR="00D80AEB" w:rsidRPr="008013FD" w:rsidRDefault="004F44A0">
            <w:pPr>
              <w:rPr>
                <w:sz w:val="24"/>
              </w:rPr>
            </w:pPr>
            <w:r w:rsidRPr="008013FD">
              <w:rPr>
                <w:rFonts w:hint="eastAsia"/>
                <w:kern w:val="0"/>
                <w:sz w:val="24"/>
                <w:szCs w:val="21"/>
              </w:rPr>
              <w:t>交银施罗德上证</w:t>
            </w:r>
            <w:r w:rsidRPr="008013FD">
              <w:rPr>
                <w:kern w:val="0"/>
                <w:sz w:val="24"/>
                <w:szCs w:val="21"/>
              </w:rPr>
              <w:t>180</w:t>
            </w:r>
            <w:r w:rsidRPr="008013FD">
              <w:rPr>
                <w:rFonts w:hint="eastAsia"/>
                <w:kern w:val="0"/>
                <w:sz w:val="24"/>
                <w:szCs w:val="21"/>
              </w:rPr>
              <w:t>公司治理交易型开放式指数证券投资基金联接基金</w:t>
            </w:r>
          </w:p>
        </w:tc>
        <w:tc>
          <w:tcPr>
            <w:tcW w:w="992" w:type="dxa"/>
            <w:vAlign w:val="center"/>
          </w:tcPr>
          <w:p w14:paraId="01CD8D24" w14:textId="77777777" w:rsidR="00D80AEB" w:rsidRPr="008013FD" w:rsidRDefault="004F44A0">
            <w:pPr>
              <w:jc w:val="center"/>
              <w:rPr>
                <w:sz w:val="24"/>
              </w:rPr>
            </w:pPr>
            <w:r w:rsidRPr="008013FD">
              <w:rPr>
                <w:bCs/>
                <w:color w:val="000000"/>
                <w:kern w:val="0"/>
                <w:sz w:val="24"/>
                <w:szCs w:val="21"/>
              </w:rPr>
              <w:t>1</w:t>
            </w:r>
          </w:p>
        </w:tc>
        <w:tc>
          <w:tcPr>
            <w:tcW w:w="1843" w:type="dxa"/>
            <w:vAlign w:val="center"/>
          </w:tcPr>
          <w:p w14:paraId="45AC438B" w14:textId="77777777" w:rsidR="00D80AEB" w:rsidRPr="008013FD" w:rsidRDefault="004F44A0">
            <w:pPr>
              <w:jc w:val="center"/>
              <w:rPr>
                <w:sz w:val="24"/>
              </w:rPr>
            </w:pPr>
            <w:r w:rsidRPr="008013FD">
              <w:rPr>
                <w:bCs/>
                <w:color w:val="000000"/>
                <w:kern w:val="0"/>
                <w:sz w:val="24"/>
                <w:szCs w:val="21"/>
              </w:rPr>
              <w:t>2017/1/1-2017/12/31</w:t>
            </w:r>
          </w:p>
        </w:tc>
        <w:tc>
          <w:tcPr>
            <w:tcW w:w="851" w:type="dxa"/>
            <w:vAlign w:val="center"/>
          </w:tcPr>
          <w:p w14:paraId="7CA7FE71" w14:textId="77777777" w:rsidR="00D80AEB" w:rsidRPr="008013FD" w:rsidRDefault="004F44A0">
            <w:pPr>
              <w:jc w:val="center"/>
              <w:rPr>
                <w:sz w:val="24"/>
              </w:rPr>
            </w:pPr>
            <w:r w:rsidRPr="008013FD">
              <w:rPr>
                <w:bCs/>
                <w:color w:val="000000"/>
                <w:kern w:val="0"/>
                <w:sz w:val="24"/>
                <w:szCs w:val="21"/>
              </w:rPr>
              <w:t>479,424,699.00</w:t>
            </w:r>
          </w:p>
        </w:tc>
        <w:tc>
          <w:tcPr>
            <w:tcW w:w="850" w:type="dxa"/>
            <w:vAlign w:val="center"/>
          </w:tcPr>
          <w:p w14:paraId="53D928D0" w14:textId="77777777" w:rsidR="00D80AEB" w:rsidRPr="008013FD" w:rsidRDefault="004F44A0">
            <w:pPr>
              <w:jc w:val="center"/>
              <w:rPr>
                <w:sz w:val="24"/>
              </w:rPr>
            </w:pPr>
            <w:r w:rsidRPr="008013FD">
              <w:rPr>
                <w:bCs/>
                <w:color w:val="000000"/>
                <w:kern w:val="0"/>
                <w:sz w:val="24"/>
                <w:szCs w:val="21"/>
              </w:rPr>
              <w:t>217,000,000.00</w:t>
            </w:r>
          </w:p>
        </w:tc>
        <w:tc>
          <w:tcPr>
            <w:tcW w:w="1134" w:type="dxa"/>
            <w:vAlign w:val="center"/>
          </w:tcPr>
          <w:p w14:paraId="4CFFA5D4" w14:textId="77777777" w:rsidR="00D80AEB" w:rsidRPr="008013FD" w:rsidRDefault="004F44A0">
            <w:pPr>
              <w:jc w:val="center"/>
              <w:rPr>
                <w:sz w:val="24"/>
              </w:rPr>
            </w:pPr>
            <w:r w:rsidRPr="008013FD">
              <w:rPr>
                <w:bCs/>
                <w:color w:val="000000"/>
                <w:kern w:val="0"/>
                <w:sz w:val="24"/>
                <w:szCs w:val="21"/>
              </w:rPr>
              <w:t>320,000,000.00</w:t>
            </w:r>
          </w:p>
        </w:tc>
        <w:tc>
          <w:tcPr>
            <w:tcW w:w="1419" w:type="dxa"/>
            <w:vAlign w:val="center"/>
          </w:tcPr>
          <w:p w14:paraId="06898FEF" w14:textId="77777777" w:rsidR="00D80AEB" w:rsidRPr="008013FD" w:rsidRDefault="004F44A0">
            <w:pPr>
              <w:jc w:val="center"/>
              <w:rPr>
                <w:sz w:val="24"/>
              </w:rPr>
            </w:pPr>
            <w:r w:rsidRPr="008013FD">
              <w:rPr>
                <w:bCs/>
                <w:color w:val="000000"/>
                <w:kern w:val="0"/>
                <w:sz w:val="24"/>
                <w:szCs w:val="21"/>
              </w:rPr>
              <w:t>376,424,699.00</w:t>
            </w:r>
          </w:p>
        </w:tc>
        <w:tc>
          <w:tcPr>
            <w:tcW w:w="1130" w:type="dxa"/>
            <w:vAlign w:val="center"/>
          </w:tcPr>
          <w:p w14:paraId="66637619" w14:textId="77777777" w:rsidR="00D80AEB" w:rsidRPr="008013FD" w:rsidRDefault="004F44A0">
            <w:pPr>
              <w:jc w:val="center"/>
              <w:rPr>
                <w:sz w:val="24"/>
              </w:rPr>
            </w:pPr>
            <w:r w:rsidRPr="008013FD">
              <w:rPr>
                <w:bCs/>
                <w:color w:val="000000"/>
                <w:kern w:val="0"/>
                <w:sz w:val="24"/>
                <w:szCs w:val="21"/>
              </w:rPr>
              <w:t>93.52%</w:t>
            </w:r>
          </w:p>
        </w:tc>
      </w:tr>
      <w:tr w:rsidR="00C557DF" w:rsidRPr="00CB2DC8" w14:paraId="4704B4DC" w14:textId="77777777" w:rsidTr="008F3A25">
        <w:tc>
          <w:tcPr>
            <w:tcW w:w="9212" w:type="dxa"/>
            <w:gridSpan w:val="8"/>
            <w:vAlign w:val="center"/>
          </w:tcPr>
          <w:p w14:paraId="480D7315" w14:textId="77777777" w:rsidR="00C557DF" w:rsidRPr="008013FD" w:rsidRDefault="00C557DF" w:rsidP="008F3A25">
            <w:pPr>
              <w:autoSpaceDE w:val="0"/>
              <w:autoSpaceDN w:val="0"/>
              <w:adjustRightInd w:val="0"/>
              <w:jc w:val="center"/>
              <w:rPr>
                <w:kern w:val="0"/>
                <w:sz w:val="24"/>
                <w:szCs w:val="21"/>
              </w:rPr>
            </w:pPr>
            <w:r w:rsidRPr="008013FD">
              <w:rPr>
                <w:color w:val="000000"/>
                <w:kern w:val="0"/>
                <w:sz w:val="24"/>
                <w:szCs w:val="21"/>
              </w:rPr>
              <w:t>产品特有风险</w:t>
            </w:r>
          </w:p>
        </w:tc>
      </w:tr>
      <w:tr w:rsidR="00C557DF" w:rsidRPr="00CB2DC8" w14:paraId="4FFFC4C9" w14:textId="77777777" w:rsidTr="008F3A25">
        <w:tc>
          <w:tcPr>
            <w:tcW w:w="9212" w:type="dxa"/>
            <w:gridSpan w:val="8"/>
            <w:vAlign w:val="center"/>
          </w:tcPr>
          <w:p w14:paraId="1A9B39A9" w14:textId="77777777" w:rsidR="00C557DF" w:rsidRPr="008013FD" w:rsidRDefault="00C557DF" w:rsidP="008F3A25">
            <w:pPr>
              <w:autoSpaceDE w:val="0"/>
              <w:autoSpaceDN w:val="0"/>
              <w:adjustRightInd w:val="0"/>
              <w:jc w:val="left"/>
              <w:rPr>
                <w:kern w:val="0"/>
                <w:sz w:val="24"/>
                <w:szCs w:val="21"/>
              </w:rPr>
            </w:pPr>
            <w:r w:rsidRPr="008013FD">
              <w:rPr>
                <w:rFonts w:hint="eastAsia"/>
                <w:kern w:val="0"/>
                <w:sz w:val="24"/>
                <w:szCs w:val="21"/>
              </w:rPr>
              <w:t>本基金是交银施罗德上证</w:t>
            </w:r>
            <w:r w:rsidRPr="008013FD">
              <w:rPr>
                <w:kern w:val="0"/>
                <w:sz w:val="24"/>
                <w:szCs w:val="21"/>
              </w:rPr>
              <w:t>180</w:t>
            </w:r>
            <w:r w:rsidRPr="008013FD">
              <w:rPr>
                <w:rFonts w:hint="eastAsia"/>
                <w:kern w:val="0"/>
                <w:sz w:val="24"/>
                <w:szCs w:val="21"/>
              </w:rPr>
              <w:t>公司治理交易型开放式指数证券投资基金联接基金的目标</w:t>
            </w:r>
            <w:r w:rsidRPr="008013FD">
              <w:rPr>
                <w:kern w:val="0"/>
                <w:sz w:val="24"/>
                <w:szCs w:val="21"/>
              </w:rPr>
              <w:t>ETF</w:t>
            </w:r>
            <w:r w:rsidRPr="008013FD">
              <w:rPr>
                <w:rFonts w:hint="eastAsia"/>
                <w:kern w:val="0"/>
                <w:sz w:val="24"/>
                <w:szCs w:val="21"/>
              </w:rPr>
              <w:t>。交银施罗德上证</w:t>
            </w:r>
            <w:r w:rsidRPr="008013FD">
              <w:rPr>
                <w:kern w:val="0"/>
                <w:sz w:val="24"/>
                <w:szCs w:val="21"/>
              </w:rPr>
              <w:t>180</w:t>
            </w:r>
            <w:r w:rsidRPr="008013FD">
              <w:rPr>
                <w:rFonts w:hint="eastAsia"/>
                <w:kern w:val="0"/>
                <w:sz w:val="24"/>
                <w:szCs w:val="21"/>
              </w:rPr>
              <w:t>公司治理交易型开放式指数证券投资基金联接基金遵循指数化投资理念，以目标</w:t>
            </w:r>
            <w:r w:rsidRPr="008013FD">
              <w:rPr>
                <w:kern w:val="0"/>
                <w:sz w:val="24"/>
                <w:szCs w:val="21"/>
              </w:rPr>
              <w:t>ETF</w:t>
            </w:r>
            <w:r w:rsidRPr="008013FD">
              <w:rPr>
                <w:rFonts w:hint="eastAsia"/>
                <w:kern w:val="0"/>
                <w:sz w:val="24"/>
                <w:szCs w:val="21"/>
              </w:rPr>
              <w:t>为主要投资对象，正常情况下投资于目标</w:t>
            </w:r>
            <w:r w:rsidRPr="008013FD">
              <w:rPr>
                <w:kern w:val="0"/>
                <w:sz w:val="24"/>
                <w:szCs w:val="21"/>
              </w:rPr>
              <w:t>ETF</w:t>
            </w:r>
            <w:r w:rsidRPr="008013FD">
              <w:rPr>
                <w:rFonts w:hint="eastAsia"/>
                <w:kern w:val="0"/>
                <w:sz w:val="24"/>
                <w:szCs w:val="21"/>
              </w:rPr>
              <w:t>的资产比例不低于基金资产净值的</w:t>
            </w:r>
            <w:r w:rsidRPr="008013FD">
              <w:rPr>
                <w:kern w:val="0"/>
                <w:sz w:val="24"/>
                <w:szCs w:val="21"/>
              </w:rPr>
              <w:t>90%</w:t>
            </w:r>
            <w:r w:rsidRPr="008013FD">
              <w:rPr>
                <w:rFonts w:hint="eastAsia"/>
                <w:kern w:val="0"/>
                <w:sz w:val="24"/>
                <w:szCs w:val="21"/>
              </w:rPr>
              <w:t>。本基金本报告期内除上述联接基金外未出现单一投资者持有基金份额比例超过基金总份额</w:t>
            </w:r>
            <w:r w:rsidRPr="008013FD">
              <w:rPr>
                <w:kern w:val="0"/>
                <w:sz w:val="24"/>
                <w:szCs w:val="21"/>
              </w:rPr>
              <w:t>20%</w:t>
            </w:r>
            <w:r w:rsidRPr="008013FD">
              <w:rPr>
                <w:rFonts w:hint="eastAsia"/>
                <w:kern w:val="0"/>
                <w:sz w:val="24"/>
                <w:szCs w:val="21"/>
              </w:rPr>
              <w:t>的情况。</w:t>
            </w:r>
          </w:p>
        </w:tc>
      </w:tr>
    </w:tbl>
    <w:p w14:paraId="222D3C4C"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79" w:name="_Toc225500055"/>
      <w:bookmarkStart w:id="280" w:name="_Toc361324903"/>
      <w:bookmarkStart w:id="281" w:name="_Toc50976085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9"/>
      <w:bookmarkEnd w:id="280"/>
      <w:bookmarkEnd w:id="281"/>
    </w:p>
    <w:p w14:paraId="3C6EEAF4" w14:textId="77777777" w:rsidR="00A8283B" w:rsidRPr="00A8283B" w:rsidRDefault="00A8283B" w:rsidP="00A8283B">
      <w:pPr>
        <w:rPr>
          <w:lang w:val="en-GB"/>
        </w:rPr>
      </w:pPr>
    </w:p>
    <w:p w14:paraId="06386717" w14:textId="77777777" w:rsidR="001A59F9" w:rsidRPr="00761CD0" w:rsidRDefault="001A59F9" w:rsidP="00761CD0">
      <w:pPr>
        <w:pStyle w:val="20"/>
        <w:spacing w:before="29" w:after="0" w:line="288" w:lineRule="auto"/>
        <w:rPr>
          <w:rFonts w:ascii="Times New Roman" w:hAnsi="Times New Roman"/>
          <w:kern w:val="0"/>
          <w:szCs w:val="24"/>
        </w:rPr>
      </w:pPr>
      <w:bookmarkStart w:id="282" w:name="_Toc361324904"/>
      <w:bookmarkStart w:id="283" w:name="_Toc50976085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2"/>
      <w:bookmarkEnd w:id="283"/>
    </w:p>
    <w:p w14:paraId="3CD785AB" w14:textId="77777777" w:rsidR="00D80AEB" w:rsidRDefault="004F44A0">
      <w:pPr>
        <w:spacing w:before="29" w:line="288" w:lineRule="auto"/>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14:paraId="332FC052" w14:textId="77777777" w:rsidR="00D80AEB" w:rsidRDefault="004F44A0">
      <w:pPr>
        <w:spacing w:before="29" w:line="288" w:lineRule="auto"/>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14:paraId="49F1E367" w14:textId="77777777" w:rsidR="00D80AEB" w:rsidRDefault="004F44A0">
      <w:pPr>
        <w:spacing w:before="29" w:line="288" w:lineRule="auto"/>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14:paraId="5FADC98C" w14:textId="77777777" w:rsidR="00D80AEB" w:rsidRDefault="004F44A0">
      <w:pPr>
        <w:spacing w:before="29" w:line="288" w:lineRule="auto"/>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14:paraId="2919E59D" w14:textId="77777777" w:rsidR="00D80AEB" w:rsidRDefault="004F44A0">
      <w:pPr>
        <w:spacing w:before="29" w:line="288" w:lineRule="auto"/>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14:paraId="618A8522" w14:textId="77777777" w:rsidR="00D80AEB" w:rsidRDefault="004F44A0">
      <w:pPr>
        <w:spacing w:before="29" w:line="288" w:lineRule="auto"/>
        <w:rPr>
          <w:color w:val="000000"/>
          <w:sz w:val="24"/>
        </w:rPr>
      </w:pPr>
      <w:r>
        <w:rPr>
          <w:color w:val="000000"/>
          <w:sz w:val="24"/>
        </w:rPr>
        <w:t>6</w:t>
      </w:r>
      <w:r>
        <w:rPr>
          <w:color w:val="000000"/>
          <w:sz w:val="24"/>
        </w:rPr>
        <w:t>、基金管理人业务资格批件、营业执照；</w:t>
      </w:r>
    </w:p>
    <w:p w14:paraId="1A226609" w14:textId="77777777" w:rsidR="00D80AEB" w:rsidRDefault="004F44A0">
      <w:pPr>
        <w:spacing w:before="29" w:line="288" w:lineRule="auto"/>
        <w:rPr>
          <w:color w:val="000000"/>
          <w:sz w:val="24"/>
        </w:rPr>
      </w:pPr>
      <w:r>
        <w:rPr>
          <w:color w:val="000000"/>
          <w:sz w:val="24"/>
        </w:rPr>
        <w:t>7</w:t>
      </w:r>
      <w:r>
        <w:rPr>
          <w:color w:val="000000"/>
          <w:sz w:val="24"/>
        </w:rPr>
        <w:t>、基金托管人业务资格批件、营业执照；</w:t>
      </w:r>
    </w:p>
    <w:p w14:paraId="34B12456"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、报告期内上证</w:t>
      </w:r>
      <w:r w:rsidRPr="00E037C7">
        <w:rPr>
          <w:color w:val="000000"/>
          <w:sz w:val="24"/>
        </w:rPr>
        <w:t>180</w:t>
      </w:r>
      <w:r w:rsidRPr="00E037C7">
        <w:rPr>
          <w:color w:val="000000"/>
          <w:sz w:val="24"/>
        </w:rPr>
        <w:t>公司治理交易型开放式指数证券投资基金在指定报刊上各项公告的原稿。</w:t>
      </w:r>
    </w:p>
    <w:p w14:paraId="0ACBD282"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485781D8" w14:textId="77777777" w:rsidR="001A59F9" w:rsidRPr="00761CD0" w:rsidRDefault="001A59F9" w:rsidP="00761CD0">
      <w:pPr>
        <w:pStyle w:val="20"/>
        <w:spacing w:before="29" w:after="0" w:line="288" w:lineRule="auto"/>
        <w:rPr>
          <w:rFonts w:ascii="Times New Roman" w:hAnsi="Times New Roman"/>
          <w:kern w:val="0"/>
          <w:szCs w:val="24"/>
        </w:rPr>
      </w:pPr>
      <w:bookmarkStart w:id="284" w:name="_Toc361324905"/>
      <w:bookmarkStart w:id="285" w:name="_Toc509760855"/>
      <w:r w:rsidRPr="00761CD0">
        <w:rPr>
          <w:rFonts w:ascii="Times New Roman" w:hAnsi="Times New Roman"/>
          <w:kern w:val="0"/>
          <w:szCs w:val="24"/>
        </w:rPr>
        <w:t>13.2</w:t>
      </w:r>
      <w:r w:rsidRPr="00761CD0">
        <w:rPr>
          <w:rFonts w:ascii="Times New Roman" w:hAnsi="Times New Roman" w:hint="eastAsia"/>
          <w:kern w:val="0"/>
          <w:szCs w:val="24"/>
        </w:rPr>
        <w:t>存放地点</w:t>
      </w:r>
      <w:bookmarkEnd w:id="284"/>
      <w:bookmarkEnd w:id="285"/>
    </w:p>
    <w:p w14:paraId="601D1348"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5679ACDD" w14:textId="77777777" w:rsidR="001A59F9" w:rsidRPr="0091212A" w:rsidRDefault="001A59F9" w:rsidP="00E048F4">
      <w:pPr>
        <w:spacing w:line="360" w:lineRule="auto"/>
        <w:rPr>
          <w:rFonts w:asciiTheme="minorEastAsia" w:eastAsiaTheme="minorEastAsia" w:hAnsiTheme="minorEastAsia"/>
          <w:bCs/>
          <w:color w:val="000000"/>
          <w:szCs w:val="21"/>
        </w:rPr>
      </w:pPr>
    </w:p>
    <w:p w14:paraId="14E96FDB" w14:textId="77777777" w:rsidR="001A59F9" w:rsidRPr="00761CD0" w:rsidRDefault="001A59F9" w:rsidP="00761CD0">
      <w:pPr>
        <w:pStyle w:val="20"/>
        <w:spacing w:before="29" w:after="0" w:line="288" w:lineRule="auto"/>
        <w:rPr>
          <w:rFonts w:ascii="Times New Roman" w:hAnsi="Times New Roman"/>
          <w:kern w:val="0"/>
          <w:szCs w:val="24"/>
        </w:rPr>
      </w:pPr>
      <w:bookmarkStart w:id="286" w:name="_Toc361324906"/>
      <w:bookmarkStart w:id="287" w:name="_Toc509760856"/>
      <w:r w:rsidRPr="00761CD0">
        <w:rPr>
          <w:rFonts w:ascii="Times New Roman" w:hAnsi="Times New Roman"/>
          <w:kern w:val="0"/>
          <w:szCs w:val="24"/>
        </w:rPr>
        <w:t>13.3</w:t>
      </w:r>
      <w:r w:rsidRPr="00761CD0">
        <w:rPr>
          <w:rFonts w:ascii="Times New Roman" w:hAnsi="Times New Roman" w:hint="eastAsia"/>
          <w:kern w:val="0"/>
          <w:szCs w:val="24"/>
        </w:rPr>
        <w:t>查阅方式</w:t>
      </w:r>
      <w:bookmarkEnd w:id="286"/>
      <w:bookmarkEnd w:id="287"/>
    </w:p>
    <w:p w14:paraId="5A74E8AB" w14:textId="77777777" w:rsidR="00D80AEB" w:rsidRDefault="004F44A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520EC63B"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1BD7A4A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AD508C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9BF10F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1FA969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56F136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148A21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A7E813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22F7A9D"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127FA0E5"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454C2C16"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3A23" w14:textId="77777777" w:rsidR="002B7975" w:rsidRDefault="002B7975">
      <w:r>
        <w:separator/>
      </w:r>
    </w:p>
  </w:endnote>
  <w:endnote w:type="continuationSeparator" w:id="0">
    <w:p w14:paraId="675B041F" w14:textId="77777777" w:rsidR="002B7975" w:rsidRDefault="002B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B6CC" w14:textId="77777777"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14:paraId="306CA72C" w14:textId="77777777"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74E6" w14:textId="77777777"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8013FD">
      <w:rPr>
        <w:noProof/>
        <w:kern w:val="0"/>
        <w:szCs w:val="21"/>
      </w:rPr>
      <w:t>2</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8013FD">
      <w:rPr>
        <w:noProof/>
        <w:kern w:val="0"/>
        <w:szCs w:val="21"/>
      </w:rPr>
      <w:t>55</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2729" w14:textId="77777777" w:rsidR="002B7975" w:rsidRDefault="002B7975">
      <w:r>
        <w:separator/>
      </w:r>
    </w:p>
  </w:footnote>
  <w:footnote w:type="continuationSeparator" w:id="0">
    <w:p w14:paraId="44C3B14F" w14:textId="77777777" w:rsidR="002B7975" w:rsidRDefault="002B7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8943" w14:textId="77777777"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2FBAE3DA" wp14:editId="2FC3F03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99"/>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4DFE"/>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728"/>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18CC"/>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E4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6A0"/>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30E"/>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6EA"/>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359"/>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975"/>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CF8"/>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4E3C"/>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5D7"/>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561"/>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227"/>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565"/>
    <w:rsid w:val="00380D36"/>
    <w:rsid w:val="00380F49"/>
    <w:rsid w:val="0038115A"/>
    <w:rsid w:val="003822D3"/>
    <w:rsid w:val="0038480C"/>
    <w:rsid w:val="0038485B"/>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4A0F"/>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785"/>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4A0"/>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5D79"/>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4FE5"/>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A7"/>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0B7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329"/>
    <w:rsid w:val="006739C0"/>
    <w:rsid w:val="00673F6D"/>
    <w:rsid w:val="00674573"/>
    <w:rsid w:val="00674850"/>
    <w:rsid w:val="00675116"/>
    <w:rsid w:val="006754DB"/>
    <w:rsid w:val="006757D7"/>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9FF"/>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BC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5CEA"/>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556F"/>
    <w:rsid w:val="007165A5"/>
    <w:rsid w:val="00717772"/>
    <w:rsid w:val="007200E5"/>
    <w:rsid w:val="00720C17"/>
    <w:rsid w:val="0072139B"/>
    <w:rsid w:val="00721436"/>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6E2"/>
    <w:rsid w:val="00746A40"/>
    <w:rsid w:val="00746E6A"/>
    <w:rsid w:val="00747598"/>
    <w:rsid w:val="00747C2E"/>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C7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3FD"/>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4D"/>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619"/>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D2"/>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9F2"/>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994"/>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1DD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B8D"/>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3F7B"/>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67E"/>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690"/>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2DC8"/>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D34"/>
    <w:rsid w:val="00D77E96"/>
    <w:rsid w:val="00D8021D"/>
    <w:rsid w:val="00D80618"/>
    <w:rsid w:val="00D807DF"/>
    <w:rsid w:val="00D80AEB"/>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3F16"/>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DE0"/>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0B3"/>
    <w:rsid w:val="00EF11DF"/>
    <w:rsid w:val="00EF130D"/>
    <w:rsid w:val="00EF1D48"/>
    <w:rsid w:val="00EF30E0"/>
    <w:rsid w:val="00EF3D05"/>
    <w:rsid w:val="00EF42CF"/>
    <w:rsid w:val="00EF4A32"/>
    <w:rsid w:val="00EF5403"/>
    <w:rsid w:val="00EF567D"/>
    <w:rsid w:val="00EF5F11"/>
    <w:rsid w:val="00EF6111"/>
    <w:rsid w:val="00EF7C97"/>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0FF7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09BA37"/>
  <w15:docId w15:val="{EB47FA45-1938-4A71-B68A-626066ED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484A0F"/>
    <w:pPr>
      <w:spacing w:after="120" w:line="480" w:lineRule="auto"/>
    </w:pPr>
  </w:style>
  <w:style w:type="character" w:customStyle="1" w:styleId="2Char1">
    <w:name w:val="正文文本 2 Char"/>
    <w:basedOn w:val="a1"/>
    <w:link w:val="23"/>
    <w:uiPriority w:val="99"/>
    <w:semiHidden/>
    <w:rsid w:val="00484A0F"/>
    <w:rPr>
      <w:kern w:val="2"/>
      <w:sz w:val="21"/>
      <w:szCs w:val="24"/>
    </w:rPr>
  </w:style>
  <w:style w:type="paragraph" w:styleId="40">
    <w:name w:val="toc 4"/>
    <w:basedOn w:val="a"/>
    <w:next w:val="a"/>
    <w:autoRedefine/>
    <w:uiPriority w:val="39"/>
    <w:unhideWhenUsed/>
    <w:rsid w:val="0034356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4356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4356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4356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4356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4356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3853110">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4865-B04A-460B-AB24-6B009602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55</Pages>
  <Words>7337</Words>
  <Characters>41825</Characters>
  <Application>Microsoft Office Word</Application>
  <DocSecurity>0</DocSecurity>
  <Lines>348</Lines>
  <Paragraphs>98</Paragraphs>
  <ScaleCrop>false</ScaleCrop>
  <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1466</cp:revision>
  <cp:lastPrinted>2007-07-19T00:46:00Z</cp:lastPrinted>
  <dcterms:created xsi:type="dcterms:W3CDTF">2013-08-07T09:12:00Z</dcterms:created>
  <dcterms:modified xsi:type="dcterms:W3CDTF">2018-03-26T12:33:00Z</dcterms:modified>
</cp:coreProperties>
</file>