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交银施罗德精选混合型证券投资基金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83757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50983757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030080" w:rsidRDefault="00F0399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030080" w:rsidRDefault="00F0399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030080" w:rsidRDefault="00F0399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30080" w:rsidRDefault="00F0399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254618"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837576" w:history="1">
        <w:r w:rsidR="00254618" w:rsidRPr="00704AE9">
          <w:rPr>
            <w:rStyle w:val="a9"/>
            <w:b/>
            <w:bCs/>
            <w:noProof/>
          </w:rPr>
          <w:t xml:space="preserve">§1  </w:t>
        </w:r>
        <w:r w:rsidR="00254618" w:rsidRPr="00704AE9">
          <w:rPr>
            <w:rStyle w:val="a9"/>
            <w:rFonts w:hint="eastAsia"/>
            <w:b/>
            <w:bCs/>
            <w:noProof/>
          </w:rPr>
          <w:t>重要提示及目录</w:t>
        </w:r>
        <w:r w:rsidR="00254618">
          <w:rPr>
            <w:noProof/>
            <w:webHidden/>
          </w:rPr>
          <w:tab/>
        </w:r>
        <w:r w:rsidR="00254618">
          <w:rPr>
            <w:noProof/>
            <w:webHidden/>
          </w:rPr>
          <w:fldChar w:fldCharType="begin"/>
        </w:r>
        <w:r w:rsidR="00254618">
          <w:rPr>
            <w:noProof/>
            <w:webHidden/>
          </w:rPr>
          <w:instrText xml:space="preserve"> PAGEREF _Toc509837576 \h </w:instrText>
        </w:r>
        <w:r w:rsidR="00254618">
          <w:rPr>
            <w:noProof/>
            <w:webHidden/>
          </w:rPr>
        </w:r>
        <w:r w:rsidR="00254618">
          <w:rPr>
            <w:noProof/>
            <w:webHidden/>
          </w:rPr>
          <w:fldChar w:fldCharType="separate"/>
        </w:r>
        <w:r w:rsidR="00254618">
          <w:rPr>
            <w:noProof/>
            <w:webHidden/>
          </w:rPr>
          <w:t>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77" w:history="1">
        <w:r w:rsidR="00254618" w:rsidRPr="00704AE9">
          <w:rPr>
            <w:rStyle w:val="a9"/>
            <w:noProof/>
          </w:rPr>
          <w:t xml:space="preserve">1.1 </w:t>
        </w:r>
        <w:r w:rsidR="00254618" w:rsidRPr="00704AE9">
          <w:rPr>
            <w:rStyle w:val="a9"/>
            <w:rFonts w:hint="eastAsia"/>
            <w:noProof/>
          </w:rPr>
          <w:t>重要提示</w:t>
        </w:r>
        <w:r w:rsidR="00254618">
          <w:rPr>
            <w:noProof/>
            <w:webHidden/>
          </w:rPr>
          <w:tab/>
        </w:r>
        <w:r w:rsidR="00254618">
          <w:rPr>
            <w:noProof/>
            <w:webHidden/>
          </w:rPr>
          <w:fldChar w:fldCharType="begin"/>
        </w:r>
        <w:r w:rsidR="00254618">
          <w:rPr>
            <w:noProof/>
            <w:webHidden/>
          </w:rPr>
          <w:instrText xml:space="preserve"> PAGEREF _Toc509837577 \h </w:instrText>
        </w:r>
        <w:r w:rsidR="00254618">
          <w:rPr>
            <w:noProof/>
            <w:webHidden/>
          </w:rPr>
        </w:r>
        <w:r w:rsidR="00254618">
          <w:rPr>
            <w:noProof/>
            <w:webHidden/>
          </w:rPr>
          <w:fldChar w:fldCharType="separate"/>
        </w:r>
        <w:r w:rsidR="00254618">
          <w:rPr>
            <w:noProof/>
            <w:webHidden/>
          </w:rPr>
          <w:t>2</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578" w:history="1">
        <w:r w:rsidR="00254618" w:rsidRPr="00704AE9">
          <w:rPr>
            <w:rStyle w:val="a9"/>
            <w:b/>
            <w:bCs/>
            <w:noProof/>
          </w:rPr>
          <w:t xml:space="preserve">§2  </w:t>
        </w:r>
        <w:r w:rsidR="00254618" w:rsidRPr="00704AE9">
          <w:rPr>
            <w:rStyle w:val="a9"/>
            <w:rFonts w:hint="eastAsia"/>
            <w:b/>
            <w:bCs/>
            <w:noProof/>
          </w:rPr>
          <w:t>基金简介</w:t>
        </w:r>
        <w:r w:rsidR="00254618">
          <w:rPr>
            <w:noProof/>
            <w:webHidden/>
          </w:rPr>
          <w:tab/>
        </w:r>
        <w:r w:rsidR="00254618">
          <w:rPr>
            <w:noProof/>
            <w:webHidden/>
          </w:rPr>
          <w:fldChar w:fldCharType="begin"/>
        </w:r>
        <w:r w:rsidR="00254618">
          <w:rPr>
            <w:noProof/>
            <w:webHidden/>
          </w:rPr>
          <w:instrText xml:space="preserve"> PAGEREF _Toc509837578 \h </w:instrText>
        </w:r>
        <w:r w:rsidR="00254618">
          <w:rPr>
            <w:noProof/>
            <w:webHidden/>
          </w:rPr>
        </w:r>
        <w:r w:rsidR="00254618">
          <w:rPr>
            <w:noProof/>
            <w:webHidden/>
          </w:rPr>
          <w:fldChar w:fldCharType="separate"/>
        </w:r>
        <w:r w:rsidR="00254618">
          <w:rPr>
            <w:noProof/>
            <w:webHidden/>
          </w:rPr>
          <w:t>8</w:t>
        </w:r>
        <w:r w:rsidR="00254618">
          <w:rPr>
            <w:noProof/>
            <w:webHidden/>
          </w:rPr>
          <w:fldChar w:fldCharType="end"/>
        </w:r>
      </w:hyperlink>
    </w:p>
    <w:p w:rsidR="00254618" w:rsidRDefault="00E14D26" w:rsidP="00254618">
      <w:pPr>
        <w:pStyle w:val="22"/>
        <w:tabs>
          <w:tab w:val="left" w:pos="840"/>
        </w:tabs>
        <w:rPr>
          <w:rFonts w:asciiTheme="minorHAnsi" w:eastAsiaTheme="minorEastAsia" w:hAnsiTheme="minorHAnsi" w:cstheme="minorBidi"/>
          <w:noProof/>
          <w:kern w:val="2"/>
          <w:szCs w:val="22"/>
        </w:rPr>
      </w:pPr>
      <w:hyperlink w:anchor="_Toc509837579" w:history="1">
        <w:r w:rsidR="00254618" w:rsidRPr="00704AE9">
          <w:rPr>
            <w:rStyle w:val="a9"/>
            <w:noProof/>
          </w:rPr>
          <w:t>2.1</w:t>
        </w:r>
        <w:r w:rsidR="00254618">
          <w:rPr>
            <w:rFonts w:asciiTheme="minorHAnsi" w:eastAsiaTheme="minorEastAsia" w:hAnsiTheme="minorHAnsi" w:cstheme="minorBidi"/>
            <w:noProof/>
            <w:kern w:val="2"/>
            <w:szCs w:val="22"/>
          </w:rPr>
          <w:tab/>
        </w:r>
        <w:r w:rsidR="00254618" w:rsidRPr="00704AE9">
          <w:rPr>
            <w:rStyle w:val="a9"/>
            <w:rFonts w:hint="eastAsia"/>
            <w:noProof/>
          </w:rPr>
          <w:t>基金基本情况</w:t>
        </w:r>
        <w:r w:rsidR="00254618">
          <w:rPr>
            <w:noProof/>
            <w:webHidden/>
          </w:rPr>
          <w:tab/>
        </w:r>
        <w:r w:rsidR="00254618">
          <w:rPr>
            <w:noProof/>
            <w:webHidden/>
          </w:rPr>
          <w:fldChar w:fldCharType="begin"/>
        </w:r>
        <w:r w:rsidR="00254618">
          <w:rPr>
            <w:noProof/>
            <w:webHidden/>
          </w:rPr>
          <w:instrText xml:space="preserve"> PAGEREF _Toc509837579 \h </w:instrText>
        </w:r>
        <w:r w:rsidR="00254618">
          <w:rPr>
            <w:noProof/>
            <w:webHidden/>
          </w:rPr>
        </w:r>
        <w:r w:rsidR="00254618">
          <w:rPr>
            <w:noProof/>
            <w:webHidden/>
          </w:rPr>
          <w:fldChar w:fldCharType="separate"/>
        </w:r>
        <w:r w:rsidR="00254618">
          <w:rPr>
            <w:noProof/>
            <w:webHidden/>
          </w:rPr>
          <w:t>8</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80" w:history="1">
        <w:r w:rsidR="00254618" w:rsidRPr="00704AE9">
          <w:rPr>
            <w:rStyle w:val="a9"/>
            <w:noProof/>
          </w:rPr>
          <w:t xml:space="preserve">2.2 </w:t>
        </w:r>
        <w:r w:rsidR="00254618" w:rsidRPr="00704AE9">
          <w:rPr>
            <w:rStyle w:val="a9"/>
            <w:rFonts w:hint="eastAsia"/>
            <w:noProof/>
          </w:rPr>
          <w:t>基金产品说明</w:t>
        </w:r>
        <w:r w:rsidR="00254618">
          <w:rPr>
            <w:noProof/>
            <w:webHidden/>
          </w:rPr>
          <w:tab/>
        </w:r>
        <w:r w:rsidR="00254618">
          <w:rPr>
            <w:noProof/>
            <w:webHidden/>
          </w:rPr>
          <w:fldChar w:fldCharType="begin"/>
        </w:r>
        <w:r w:rsidR="00254618">
          <w:rPr>
            <w:noProof/>
            <w:webHidden/>
          </w:rPr>
          <w:instrText xml:space="preserve"> PAGEREF _Toc509837580 \h </w:instrText>
        </w:r>
        <w:r w:rsidR="00254618">
          <w:rPr>
            <w:noProof/>
            <w:webHidden/>
          </w:rPr>
        </w:r>
        <w:r w:rsidR="00254618">
          <w:rPr>
            <w:noProof/>
            <w:webHidden/>
          </w:rPr>
          <w:fldChar w:fldCharType="separate"/>
        </w:r>
        <w:r w:rsidR="00254618">
          <w:rPr>
            <w:noProof/>
            <w:webHidden/>
          </w:rPr>
          <w:t>8</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81" w:history="1">
        <w:r w:rsidR="00254618" w:rsidRPr="00704AE9">
          <w:rPr>
            <w:rStyle w:val="a9"/>
            <w:noProof/>
          </w:rPr>
          <w:t xml:space="preserve">2.3 </w:t>
        </w:r>
        <w:r w:rsidR="00254618" w:rsidRPr="00704AE9">
          <w:rPr>
            <w:rStyle w:val="a9"/>
            <w:rFonts w:hint="eastAsia"/>
            <w:noProof/>
          </w:rPr>
          <w:t>基金管理人和基金托管人</w:t>
        </w:r>
        <w:r w:rsidR="00254618">
          <w:rPr>
            <w:noProof/>
            <w:webHidden/>
          </w:rPr>
          <w:tab/>
        </w:r>
        <w:r w:rsidR="00254618">
          <w:rPr>
            <w:noProof/>
            <w:webHidden/>
          </w:rPr>
          <w:fldChar w:fldCharType="begin"/>
        </w:r>
        <w:r w:rsidR="00254618">
          <w:rPr>
            <w:noProof/>
            <w:webHidden/>
          </w:rPr>
          <w:instrText xml:space="preserve"> PAGEREF _Toc509837581 \h </w:instrText>
        </w:r>
        <w:r w:rsidR="00254618">
          <w:rPr>
            <w:noProof/>
            <w:webHidden/>
          </w:rPr>
        </w:r>
        <w:r w:rsidR="00254618">
          <w:rPr>
            <w:noProof/>
            <w:webHidden/>
          </w:rPr>
          <w:fldChar w:fldCharType="separate"/>
        </w:r>
        <w:r w:rsidR="00254618">
          <w:rPr>
            <w:noProof/>
            <w:webHidden/>
          </w:rPr>
          <w:t>8</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82" w:history="1">
        <w:r w:rsidR="00254618" w:rsidRPr="00704AE9">
          <w:rPr>
            <w:rStyle w:val="a9"/>
            <w:noProof/>
          </w:rPr>
          <w:t xml:space="preserve">2.4 </w:t>
        </w:r>
        <w:r w:rsidR="00254618" w:rsidRPr="00704AE9">
          <w:rPr>
            <w:rStyle w:val="a9"/>
            <w:rFonts w:hint="eastAsia"/>
            <w:noProof/>
          </w:rPr>
          <w:t>信息披露方式</w:t>
        </w:r>
        <w:r w:rsidR="00254618">
          <w:rPr>
            <w:noProof/>
            <w:webHidden/>
          </w:rPr>
          <w:tab/>
        </w:r>
        <w:r w:rsidR="00254618">
          <w:rPr>
            <w:noProof/>
            <w:webHidden/>
          </w:rPr>
          <w:fldChar w:fldCharType="begin"/>
        </w:r>
        <w:r w:rsidR="00254618">
          <w:rPr>
            <w:noProof/>
            <w:webHidden/>
          </w:rPr>
          <w:instrText xml:space="preserve"> PAGEREF _Toc509837582 \h </w:instrText>
        </w:r>
        <w:r w:rsidR="00254618">
          <w:rPr>
            <w:noProof/>
            <w:webHidden/>
          </w:rPr>
        </w:r>
        <w:r w:rsidR="00254618">
          <w:rPr>
            <w:noProof/>
            <w:webHidden/>
          </w:rPr>
          <w:fldChar w:fldCharType="separate"/>
        </w:r>
        <w:r w:rsidR="00254618">
          <w:rPr>
            <w:noProof/>
            <w:webHidden/>
          </w:rPr>
          <w:t>9</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83" w:history="1">
        <w:r w:rsidR="00254618" w:rsidRPr="00704AE9">
          <w:rPr>
            <w:rStyle w:val="a9"/>
            <w:noProof/>
          </w:rPr>
          <w:t xml:space="preserve">2.5 </w:t>
        </w:r>
        <w:r w:rsidR="00254618" w:rsidRPr="00704AE9">
          <w:rPr>
            <w:rStyle w:val="a9"/>
            <w:rFonts w:hint="eastAsia"/>
            <w:noProof/>
          </w:rPr>
          <w:t>其他相关资料</w:t>
        </w:r>
        <w:r w:rsidR="00254618">
          <w:rPr>
            <w:noProof/>
            <w:webHidden/>
          </w:rPr>
          <w:tab/>
        </w:r>
        <w:r w:rsidR="00254618">
          <w:rPr>
            <w:noProof/>
            <w:webHidden/>
          </w:rPr>
          <w:fldChar w:fldCharType="begin"/>
        </w:r>
        <w:r w:rsidR="00254618">
          <w:rPr>
            <w:noProof/>
            <w:webHidden/>
          </w:rPr>
          <w:instrText xml:space="preserve"> PAGEREF _Toc509837583 \h </w:instrText>
        </w:r>
        <w:r w:rsidR="00254618">
          <w:rPr>
            <w:noProof/>
            <w:webHidden/>
          </w:rPr>
        </w:r>
        <w:r w:rsidR="00254618">
          <w:rPr>
            <w:noProof/>
            <w:webHidden/>
          </w:rPr>
          <w:fldChar w:fldCharType="separate"/>
        </w:r>
        <w:r w:rsidR="00254618">
          <w:rPr>
            <w:noProof/>
            <w:webHidden/>
          </w:rPr>
          <w:t>9</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584" w:history="1">
        <w:r w:rsidR="00254618" w:rsidRPr="00704AE9">
          <w:rPr>
            <w:rStyle w:val="a9"/>
            <w:b/>
            <w:bCs/>
            <w:noProof/>
          </w:rPr>
          <w:t xml:space="preserve">§3 </w:t>
        </w:r>
        <w:r w:rsidR="00254618" w:rsidRPr="00704AE9">
          <w:rPr>
            <w:rStyle w:val="a9"/>
            <w:rFonts w:hint="eastAsia"/>
            <w:b/>
            <w:bCs/>
            <w:noProof/>
          </w:rPr>
          <w:t>主要财务指标、基金净值表现及利润分配情况</w:t>
        </w:r>
        <w:r w:rsidR="00254618">
          <w:rPr>
            <w:noProof/>
            <w:webHidden/>
          </w:rPr>
          <w:tab/>
        </w:r>
        <w:r w:rsidR="00254618">
          <w:rPr>
            <w:noProof/>
            <w:webHidden/>
          </w:rPr>
          <w:fldChar w:fldCharType="begin"/>
        </w:r>
        <w:r w:rsidR="00254618">
          <w:rPr>
            <w:noProof/>
            <w:webHidden/>
          </w:rPr>
          <w:instrText xml:space="preserve"> PAGEREF _Toc509837584 \h </w:instrText>
        </w:r>
        <w:r w:rsidR="00254618">
          <w:rPr>
            <w:noProof/>
            <w:webHidden/>
          </w:rPr>
        </w:r>
        <w:r w:rsidR="00254618">
          <w:rPr>
            <w:noProof/>
            <w:webHidden/>
          </w:rPr>
          <w:fldChar w:fldCharType="separate"/>
        </w:r>
        <w:r w:rsidR="00254618">
          <w:rPr>
            <w:noProof/>
            <w:webHidden/>
          </w:rPr>
          <w:t>9</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85" w:history="1">
        <w:r w:rsidR="00254618" w:rsidRPr="00704AE9">
          <w:rPr>
            <w:rStyle w:val="a9"/>
            <w:noProof/>
          </w:rPr>
          <w:t xml:space="preserve">3.1 </w:t>
        </w:r>
        <w:r w:rsidR="00254618" w:rsidRPr="00704AE9">
          <w:rPr>
            <w:rStyle w:val="a9"/>
            <w:rFonts w:hint="eastAsia"/>
            <w:noProof/>
          </w:rPr>
          <w:t>主要会计数据和财务指标</w:t>
        </w:r>
        <w:r w:rsidR="00254618">
          <w:rPr>
            <w:noProof/>
            <w:webHidden/>
          </w:rPr>
          <w:tab/>
        </w:r>
        <w:r w:rsidR="00254618">
          <w:rPr>
            <w:noProof/>
            <w:webHidden/>
          </w:rPr>
          <w:fldChar w:fldCharType="begin"/>
        </w:r>
        <w:r w:rsidR="00254618">
          <w:rPr>
            <w:noProof/>
            <w:webHidden/>
          </w:rPr>
          <w:instrText xml:space="preserve"> PAGEREF _Toc509837585 \h </w:instrText>
        </w:r>
        <w:r w:rsidR="00254618">
          <w:rPr>
            <w:noProof/>
            <w:webHidden/>
          </w:rPr>
        </w:r>
        <w:r w:rsidR="00254618">
          <w:rPr>
            <w:noProof/>
            <w:webHidden/>
          </w:rPr>
          <w:fldChar w:fldCharType="separate"/>
        </w:r>
        <w:r w:rsidR="00254618">
          <w:rPr>
            <w:noProof/>
            <w:webHidden/>
          </w:rPr>
          <w:t>9</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86" w:history="1">
        <w:r w:rsidR="00254618" w:rsidRPr="00704AE9">
          <w:rPr>
            <w:rStyle w:val="a9"/>
            <w:noProof/>
          </w:rPr>
          <w:t xml:space="preserve">3.2 </w:t>
        </w:r>
        <w:r w:rsidR="00254618" w:rsidRPr="00704AE9">
          <w:rPr>
            <w:rStyle w:val="a9"/>
            <w:rFonts w:hint="eastAsia"/>
            <w:noProof/>
          </w:rPr>
          <w:t>基金净值表现</w:t>
        </w:r>
        <w:r w:rsidR="00254618">
          <w:rPr>
            <w:noProof/>
            <w:webHidden/>
          </w:rPr>
          <w:tab/>
        </w:r>
        <w:r w:rsidR="00254618">
          <w:rPr>
            <w:noProof/>
            <w:webHidden/>
          </w:rPr>
          <w:fldChar w:fldCharType="begin"/>
        </w:r>
        <w:r w:rsidR="00254618">
          <w:rPr>
            <w:noProof/>
            <w:webHidden/>
          </w:rPr>
          <w:instrText xml:space="preserve"> PAGEREF _Toc509837586 \h </w:instrText>
        </w:r>
        <w:r w:rsidR="00254618">
          <w:rPr>
            <w:noProof/>
            <w:webHidden/>
          </w:rPr>
        </w:r>
        <w:r w:rsidR="00254618">
          <w:rPr>
            <w:noProof/>
            <w:webHidden/>
          </w:rPr>
          <w:fldChar w:fldCharType="separate"/>
        </w:r>
        <w:r w:rsidR="00254618">
          <w:rPr>
            <w:noProof/>
            <w:webHidden/>
          </w:rPr>
          <w:t>10</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88" w:history="1">
        <w:r w:rsidR="00254618" w:rsidRPr="00704AE9">
          <w:rPr>
            <w:rStyle w:val="a9"/>
            <w:noProof/>
          </w:rPr>
          <w:t>3.3</w:t>
        </w:r>
        <w:r w:rsidR="00254618" w:rsidRPr="00704AE9">
          <w:rPr>
            <w:rStyle w:val="a9"/>
            <w:rFonts w:hint="eastAsia"/>
            <w:noProof/>
          </w:rPr>
          <w:t>过去三年基金的利润分配情况</w:t>
        </w:r>
        <w:r w:rsidR="00254618">
          <w:rPr>
            <w:noProof/>
            <w:webHidden/>
          </w:rPr>
          <w:tab/>
        </w:r>
        <w:r w:rsidR="00254618">
          <w:rPr>
            <w:noProof/>
            <w:webHidden/>
          </w:rPr>
          <w:fldChar w:fldCharType="begin"/>
        </w:r>
        <w:r w:rsidR="00254618">
          <w:rPr>
            <w:noProof/>
            <w:webHidden/>
          </w:rPr>
          <w:instrText xml:space="preserve"> PAGEREF _Toc509837588 \h </w:instrText>
        </w:r>
        <w:r w:rsidR="00254618">
          <w:rPr>
            <w:noProof/>
            <w:webHidden/>
          </w:rPr>
        </w:r>
        <w:r w:rsidR="00254618">
          <w:rPr>
            <w:noProof/>
            <w:webHidden/>
          </w:rPr>
          <w:fldChar w:fldCharType="separate"/>
        </w:r>
        <w:r w:rsidR="00254618">
          <w:rPr>
            <w:noProof/>
            <w:webHidden/>
          </w:rPr>
          <w:t>12</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589" w:history="1">
        <w:r w:rsidR="00254618" w:rsidRPr="00704AE9">
          <w:rPr>
            <w:rStyle w:val="a9"/>
            <w:b/>
            <w:bCs/>
            <w:noProof/>
          </w:rPr>
          <w:t xml:space="preserve">§4  </w:t>
        </w:r>
        <w:r w:rsidR="00254618" w:rsidRPr="00704AE9">
          <w:rPr>
            <w:rStyle w:val="a9"/>
            <w:rFonts w:hint="eastAsia"/>
            <w:b/>
            <w:bCs/>
            <w:noProof/>
          </w:rPr>
          <w:t>管理人报告</w:t>
        </w:r>
        <w:r w:rsidR="00254618">
          <w:rPr>
            <w:noProof/>
            <w:webHidden/>
          </w:rPr>
          <w:tab/>
        </w:r>
        <w:r w:rsidR="00254618">
          <w:rPr>
            <w:noProof/>
            <w:webHidden/>
          </w:rPr>
          <w:fldChar w:fldCharType="begin"/>
        </w:r>
        <w:r w:rsidR="00254618">
          <w:rPr>
            <w:noProof/>
            <w:webHidden/>
          </w:rPr>
          <w:instrText xml:space="preserve"> PAGEREF _Toc509837589 \h </w:instrText>
        </w:r>
        <w:r w:rsidR="00254618">
          <w:rPr>
            <w:noProof/>
            <w:webHidden/>
          </w:rPr>
        </w:r>
        <w:r w:rsidR="00254618">
          <w:rPr>
            <w:noProof/>
            <w:webHidden/>
          </w:rPr>
          <w:fldChar w:fldCharType="separate"/>
        </w:r>
        <w:r w:rsidR="00254618">
          <w:rPr>
            <w:noProof/>
            <w:webHidden/>
          </w:rPr>
          <w:t>12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90" w:history="1">
        <w:r w:rsidR="00254618" w:rsidRPr="00704AE9">
          <w:rPr>
            <w:rStyle w:val="a9"/>
            <w:noProof/>
          </w:rPr>
          <w:t xml:space="preserve">4.1 </w:t>
        </w:r>
        <w:r w:rsidR="00254618" w:rsidRPr="00704AE9">
          <w:rPr>
            <w:rStyle w:val="a9"/>
            <w:rFonts w:hint="eastAsia"/>
            <w:noProof/>
          </w:rPr>
          <w:t>基金管理人及基金经理情况</w:t>
        </w:r>
        <w:r w:rsidR="00254618">
          <w:rPr>
            <w:noProof/>
            <w:webHidden/>
          </w:rPr>
          <w:tab/>
        </w:r>
        <w:r w:rsidR="00254618">
          <w:rPr>
            <w:noProof/>
            <w:webHidden/>
          </w:rPr>
          <w:fldChar w:fldCharType="begin"/>
        </w:r>
        <w:r w:rsidR="00254618">
          <w:rPr>
            <w:noProof/>
            <w:webHidden/>
          </w:rPr>
          <w:instrText xml:space="preserve"> PAGEREF _Toc509837590 \h </w:instrText>
        </w:r>
        <w:r w:rsidR="00254618">
          <w:rPr>
            <w:noProof/>
            <w:webHidden/>
          </w:rPr>
        </w:r>
        <w:r w:rsidR="00254618">
          <w:rPr>
            <w:noProof/>
            <w:webHidden/>
          </w:rPr>
          <w:fldChar w:fldCharType="separate"/>
        </w:r>
        <w:r w:rsidR="00254618">
          <w:rPr>
            <w:noProof/>
            <w:webHidden/>
          </w:rPr>
          <w:t>12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93" w:history="1">
        <w:r w:rsidR="00254618" w:rsidRPr="00704AE9">
          <w:rPr>
            <w:rStyle w:val="a9"/>
            <w:noProof/>
          </w:rPr>
          <w:t xml:space="preserve">4.2 </w:t>
        </w:r>
        <w:r w:rsidR="00254618" w:rsidRPr="00704AE9">
          <w:rPr>
            <w:rStyle w:val="a9"/>
            <w:rFonts w:hint="eastAsia"/>
            <w:noProof/>
          </w:rPr>
          <w:t>管理人对报告期内本基金运作遵规守信情况的说明</w:t>
        </w:r>
        <w:r w:rsidR="00254618">
          <w:rPr>
            <w:noProof/>
            <w:webHidden/>
          </w:rPr>
          <w:tab/>
        </w:r>
        <w:r w:rsidR="00254618">
          <w:rPr>
            <w:noProof/>
            <w:webHidden/>
          </w:rPr>
          <w:fldChar w:fldCharType="begin"/>
        </w:r>
        <w:r w:rsidR="00254618">
          <w:rPr>
            <w:noProof/>
            <w:webHidden/>
          </w:rPr>
          <w:instrText xml:space="preserve"> PAGEREF _Toc509837593 \h </w:instrText>
        </w:r>
        <w:r w:rsidR="00254618">
          <w:rPr>
            <w:noProof/>
            <w:webHidden/>
          </w:rPr>
        </w:r>
        <w:r w:rsidR="00254618">
          <w:rPr>
            <w:noProof/>
            <w:webHidden/>
          </w:rPr>
          <w:fldChar w:fldCharType="separate"/>
        </w:r>
        <w:r w:rsidR="00254618">
          <w:rPr>
            <w:noProof/>
            <w:webHidden/>
          </w:rPr>
          <w:t>13</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94" w:history="1">
        <w:r w:rsidR="00254618" w:rsidRPr="00704AE9">
          <w:rPr>
            <w:rStyle w:val="a9"/>
            <w:noProof/>
          </w:rPr>
          <w:t xml:space="preserve">4.3 </w:t>
        </w:r>
        <w:r w:rsidR="00254618" w:rsidRPr="00704AE9">
          <w:rPr>
            <w:rStyle w:val="a9"/>
            <w:rFonts w:hint="eastAsia"/>
            <w:noProof/>
          </w:rPr>
          <w:t>管理人对报告期内公平交易情况的专项说明</w:t>
        </w:r>
        <w:r w:rsidR="00254618">
          <w:rPr>
            <w:noProof/>
            <w:webHidden/>
          </w:rPr>
          <w:tab/>
        </w:r>
        <w:r w:rsidR="00254618">
          <w:rPr>
            <w:noProof/>
            <w:webHidden/>
          </w:rPr>
          <w:fldChar w:fldCharType="begin"/>
        </w:r>
        <w:r w:rsidR="00254618">
          <w:rPr>
            <w:noProof/>
            <w:webHidden/>
          </w:rPr>
          <w:instrText xml:space="preserve"> PAGEREF _Toc509837594 \h </w:instrText>
        </w:r>
        <w:r w:rsidR="00254618">
          <w:rPr>
            <w:noProof/>
            <w:webHidden/>
          </w:rPr>
        </w:r>
        <w:r w:rsidR="00254618">
          <w:rPr>
            <w:noProof/>
            <w:webHidden/>
          </w:rPr>
          <w:fldChar w:fldCharType="separate"/>
        </w:r>
        <w:r w:rsidR="00254618">
          <w:rPr>
            <w:noProof/>
            <w:webHidden/>
          </w:rPr>
          <w:t>14</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598" w:history="1">
        <w:r w:rsidR="00254618" w:rsidRPr="00704AE9">
          <w:rPr>
            <w:rStyle w:val="a9"/>
            <w:noProof/>
          </w:rPr>
          <w:t xml:space="preserve">4.4 </w:t>
        </w:r>
        <w:r w:rsidR="00254618" w:rsidRPr="00704AE9">
          <w:rPr>
            <w:rStyle w:val="a9"/>
            <w:rFonts w:hint="eastAsia"/>
            <w:noProof/>
          </w:rPr>
          <w:t>管理人对报告期内基金的投资策略和业绩表现的说明</w:t>
        </w:r>
        <w:r w:rsidR="00254618">
          <w:rPr>
            <w:noProof/>
            <w:webHidden/>
          </w:rPr>
          <w:tab/>
        </w:r>
        <w:r w:rsidR="00254618">
          <w:rPr>
            <w:noProof/>
            <w:webHidden/>
          </w:rPr>
          <w:fldChar w:fldCharType="begin"/>
        </w:r>
        <w:r w:rsidR="00254618">
          <w:rPr>
            <w:noProof/>
            <w:webHidden/>
          </w:rPr>
          <w:instrText xml:space="preserve"> PAGEREF _Toc509837598 \h </w:instrText>
        </w:r>
        <w:r w:rsidR="00254618">
          <w:rPr>
            <w:noProof/>
            <w:webHidden/>
          </w:rPr>
        </w:r>
        <w:r w:rsidR="00254618">
          <w:rPr>
            <w:noProof/>
            <w:webHidden/>
          </w:rPr>
          <w:fldChar w:fldCharType="separate"/>
        </w:r>
        <w:r w:rsidR="00254618">
          <w:rPr>
            <w:noProof/>
            <w:webHidden/>
          </w:rPr>
          <w:t>15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1" w:history="1">
        <w:r w:rsidR="00254618" w:rsidRPr="00704AE9">
          <w:rPr>
            <w:rStyle w:val="a9"/>
            <w:noProof/>
          </w:rPr>
          <w:t xml:space="preserve">4.5 </w:t>
        </w:r>
        <w:r w:rsidR="00254618" w:rsidRPr="00704AE9">
          <w:rPr>
            <w:rStyle w:val="a9"/>
            <w:rFonts w:hint="eastAsia"/>
            <w:noProof/>
          </w:rPr>
          <w:t>管理人对宏观经济、证券市场及行业走势的简要展望</w:t>
        </w:r>
        <w:r w:rsidR="00254618">
          <w:rPr>
            <w:noProof/>
            <w:webHidden/>
          </w:rPr>
          <w:tab/>
        </w:r>
        <w:r w:rsidR="00254618">
          <w:rPr>
            <w:noProof/>
            <w:webHidden/>
          </w:rPr>
          <w:fldChar w:fldCharType="begin"/>
        </w:r>
        <w:r w:rsidR="00254618">
          <w:rPr>
            <w:noProof/>
            <w:webHidden/>
          </w:rPr>
          <w:instrText xml:space="preserve"> PAGEREF _Toc509837601 \h </w:instrText>
        </w:r>
        <w:r w:rsidR="00254618">
          <w:rPr>
            <w:noProof/>
            <w:webHidden/>
          </w:rPr>
        </w:r>
        <w:r w:rsidR="00254618">
          <w:rPr>
            <w:noProof/>
            <w:webHidden/>
          </w:rPr>
          <w:fldChar w:fldCharType="separate"/>
        </w:r>
        <w:r w:rsidR="00254618">
          <w:rPr>
            <w:noProof/>
            <w:webHidden/>
          </w:rPr>
          <w:t>15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2" w:history="1">
        <w:r w:rsidR="00254618" w:rsidRPr="00704AE9">
          <w:rPr>
            <w:rStyle w:val="a9"/>
            <w:noProof/>
          </w:rPr>
          <w:t xml:space="preserve">4.6 </w:t>
        </w:r>
        <w:r w:rsidR="00254618" w:rsidRPr="00704AE9">
          <w:rPr>
            <w:rStyle w:val="a9"/>
            <w:rFonts w:hint="eastAsia"/>
            <w:noProof/>
          </w:rPr>
          <w:t>管理人内部有关本基金的监察稽核工作情况</w:t>
        </w:r>
        <w:r w:rsidR="00254618">
          <w:rPr>
            <w:noProof/>
            <w:webHidden/>
          </w:rPr>
          <w:tab/>
        </w:r>
        <w:r w:rsidR="00254618">
          <w:rPr>
            <w:noProof/>
            <w:webHidden/>
          </w:rPr>
          <w:fldChar w:fldCharType="begin"/>
        </w:r>
        <w:r w:rsidR="00254618">
          <w:rPr>
            <w:noProof/>
            <w:webHidden/>
          </w:rPr>
          <w:instrText xml:space="preserve"> PAGEREF _Toc509837602 \h </w:instrText>
        </w:r>
        <w:r w:rsidR="00254618">
          <w:rPr>
            <w:noProof/>
            <w:webHidden/>
          </w:rPr>
        </w:r>
        <w:r w:rsidR="00254618">
          <w:rPr>
            <w:noProof/>
            <w:webHidden/>
          </w:rPr>
          <w:fldChar w:fldCharType="separate"/>
        </w:r>
        <w:r w:rsidR="00254618">
          <w:rPr>
            <w:noProof/>
            <w:webHidden/>
          </w:rPr>
          <w:t>15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3" w:history="1">
        <w:r w:rsidR="00254618" w:rsidRPr="00704AE9">
          <w:rPr>
            <w:rStyle w:val="a9"/>
            <w:noProof/>
          </w:rPr>
          <w:t xml:space="preserve">4.7 </w:t>
        </w:r>
        <w:r w:rsidR="00254618" w:rsidRPr="00704AE9">
          <w:rPr>
            <w:rStyle w:val="a9"/>
            <w:rFonts w:hint="eastAsia"/>
            <w:noProof/>
          </w:rPr>
          <w:t>管理人对报告期内基金估值程序等事项的说明</w:t>
        </w:r>
        <w:r w:rsidR="00254618">
          <w:rPr>
            <w:noProof/>
            <w:webHidden/>
          </w:rPr>
          <w:tab/>
        </w:r>
        <w:r w:rsidR="00254618">
          <w:rPr>
            <w:noProof/>
            <w:webHidden/>
          </w:rPr>
          <w:fldChar w:fldCharType="begin"/>
        </w:r>
        <w:r w:rsidR="00254618">
          <w:rPr>
            <w:noProof/>
            <w:webHidden/>
          </w:rPr>
          <w:instrText xml:space="preserve"> PAGEREF _Toc509837603 \h </w:instrText>
        </w:r>
        <w:r w:rsidR="00254618">
          <w:rPr>
            <w:noProof/>
            <w:webHidden/>
          </w:rPr>
        </w:r>
        <w:r w:rsidR="00254618">
          <w:rPr>
            <w:noProof/>
            <w:webHidden/>
          </w:rPr>
          <w:fldChar w:fldCharType="separate"/>
        </w:r>
        <w:r w:rsidR="00254618">
          <w:rPr>
            <w:noProof/>
            <w:webHidden/>
          </w:rPr>
          <w:t>16</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4" w:history="1">
        <w:r w:rsidR="00254618" w:rsidRPr="00704AE9">
          <w:rPr>
            <w:rStyle w:val="a9"/>
            <w:noProof/>
          </w:rPr>
          <w:t>4.8</w:t>
        </w:r>
        <w:r w:rsidR="00254618" w:rsidRPr="00704AE9">
          <w:rPr>
            <w:rStyle w:val="a9"/>
            <w:rFonts w:hint="eastAsia"/>
            <w:noProof/>
          </w:rPr>
          <w:t>管理人对报告期内基金利润分配情况的说明</w:t>
        </w:r>
        <w:r w:rsidR="00254618">
          <w:rPr>
            <w:noProof/>
            <w:webHidden/>
          </w:rPr>
          <w:tab/>
        </w:r>
        <w:r w:rsidR="00254618">
          <w:rPr>
            <w:noProof/>
            <w:webHidden/>
          </w:rPr>
          <w:fldChar w:fldCharType="begin"/>
        </w:r>
        <w:r w:rsidR="00254618">
          <w:rPr>
            <w:noProof/>
            <w:webHidden/>
          </w:rPr>
          <w:instrText xml:space="preserve"> PAGEREF _Toc509837604 \h </w:instrText>
        </w:r>
        <w:r w:rsidR="00254618">
          <w:rPr>
            <w:noProof/>
            <w:webHidden/>
          </w:rPr>
        </w:r>
        <w:r w:rsidR="00254618">
          <w:rPr>
            <w:noProof/>
            <w:webHidden/>
          </w:rPr>
          <w:fldChar w:fldCharType="separate"/>
        </w:r>
        <w:r w:rsidR="00254618">
          <w:rPr>
            <w:noProof/>
            <w:webHidden/>
          </w:rPr>
          <w:t>17</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5" w:history="1">
        <w:r w:rsidR="00254618" w:rsidRPr="00704AE9">
          <w:rPr>
            <w:rStyle w:val="a9"/>
            <w:noProof/>
          </w:rPr>
          <w:t>4.9</w:t>
        </w:r>
        <w:r w:rsidR="00254618" w:rsidRPr="00704AE9">
          <w:rPr>
            <w:rStyle w:val="a9"/>
            <w:rFonts w:hint="eastAsia"/>
            <w:noProof/>
          </w:rPr>
          <w:t>报告期内管理人对本基金持有人数或基金资产净值预警情形的说明</w:t>
        </w:r>
        <w:r w:rsidR="00254618">
          <w:rPr>
            <w:noProof/>
            <w:webHidden/>
          </w:rPr>
          <w:tab/>
        </w:r>
        <w:r w:rsidR="00254618">
          <w:rPr>
            <w:noProof/>
            <w:webHidden/>
          </w:rPr>
          <w:fldChar w:fldCharType="begin"/>
        </w:r>
        <w:r w:rsidR="00254618">
          <w:rPr>
            <w:noProof/>
            <w:webHidden/>
          </w:rPr>
          <w:instrText xml:space="preserve"> PAGEREF _Toc509837605 \h </w:instrText>
        </w:r>
        <w:r w:rsidR="00254618">
          <w:rPr>
            <w:noProof/>
            <w:webHidden/>
          </w:rPr>
        </w:r>
        <w:r w:rsidR="00254618">
          <w:rPr>
            <w:noProof/>
            <w:webHidden/>
          </w:rPr>
          <w:fldChar w:fldCharType="separate"/>
        </w:r>
        <w:r w:rsidR="00254618">
          <w:rPr>
            <w:noProof/>
            <w:webHidden/>
          </w:rPr>
          <w:t>17</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606" w:history="1">
        <w:r w:rsidR="00254618" w:rsidRPr="00704AE9">
          <w:rPr>
            <w:rStyle w:val="a9"/>
            <w:b/>
            <w:bCs/>
            <w:noProof/>
          </w:rPr>
          <w:t xml:space="preserve">§5  </w:t>
        </w:r>
        <w:r w:rsidR="00254618" w:rsidRPr="00704AE9">
          <w:rPr>
            <w:rStyle w:val="a9"/>
            <w:rFonts w:hint="eastAsia"/>
            <w:b/>
            <w:bCs/>
            <w:noProof/>
          </w:rPr>
          <w:t>托管人报告</w:t>
        </w:r>
        <w:r w:rsidR="00254618">
          <w:rPr>
            <w:noProof/>
            <w:webHidden/>
          </w:rPr>
          <w:tab/>
        </w:r>
        <w:r w:rsidR="00254618">
          <w:rPr>
            <w:noProof/>
            <w:webHidden/>
          </w:rPr>
          <w:fldChar w:fldCharType="begin"/>
        </w:r>
        <w:r w:rsidR="00254618">
          <w:rPr>
            <w:noProof/>
            <w:webHidden/>
          </w:rPr>
          <w:instrText xml:space="preserve"> PAGEREF _Toc509837606 \h </w:instrText>
        </w:r>
        <w:r w:rsidR="00254618">
          <w:rPr>
            <w:noProof/>
            <w:webHidden/>
          </w:rPr>
        </w:r>
        <w:r w:rsidR="00254618">
          <w:rPr>
            <w:noProof/>
            <w:webHidden/>
          </w:rPr>
          <w:fldChar w:fldCharType="separate"/>
        </w:r>
        <w:r w:rsidR="00254618">
          <w:rPr>
            <w:noProof/>
            <w:webHidden/>
          </w:rPr>
          <w:t>17</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7" w:history="1">
        <w:r w:rsidR="00254618" w:rsidRPr="00704AE9">
          <w:rPr>
            <w:rStyle w:val="a9"/>
            <w:noProof/>
          </w:rPr>
          <w:t xml:space="preserve">5.1 </w:t>
        </w:r>
        <w:r w:rsidR="00254618" w:rsidRPr="00704AE9">
          <w:rPr>
            <w:rStyle w:val="a9"/>
            <w:rFonts w:hint="eastAsia"/>
            <w:noProof/>
          </w:rPr>
          <w:t>报告期内本基金托管人遵规守信情况声明</w:t>
        </w:r>
        <w:r w:rsidR="00254618">
          <w:rPr>
            <w:noProof/>
            <w:webHidden/>
          </w:rPr>
          <w:tab/>
        </w:r>
        <w:r w:rsidR="00254618">
          <w:rPr>
            <w:noProof/>
            <w:webHidden/>
          </w:rPr>
          <w:fldChar w:fldCharType="begin"/>
        </w:r>
        <w:r w:rsidR="00254618">
          <w:rPr>
            <w:noProof/>
            <w:webHidden/>
          </w:rPr>
          <w:instrText xml:space="preserve"> PAGEREF _Toc509837607 \h </w:instrText>
        </w:r>
        <w:r w:rsidR="00254618">
          <w:rPr>
            <w:noProof/>
            <w:webHidden/>
          </w:rPr>
        </w:r>
        <w:r w:rsidR="00254618">
          <w:rPr>
            <w:noProof/>
            <w:webHidden/>
          </w:rPr>
          <w:fldChar w:fldCharType="separate"/>
        </w:r>
        <w:r w:rsidR="00254618">
          <w:rPr>
            <w:noProof/>
            <w:webHidden/>
          </w:rPr>
          <w:t>17</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8" w:history="1">
        <w:r w:rsidR="00254618" w:rsidRPr="00704AE9">
          <w:rPr>
            <w:rStyle w:val="a9"/>
            <w:noProof/>
          </w:rPr>
          <w:t xml:space="preserve">5.2 </w:t>
        </w:r>
        <w:r w:rsidR="00254618" w:rsidRPr="00704AE9">
          <w:rPr>
            <w:rStyle w:val="a9"/>
            <w:rFonts w:hint="eastAsia"/>
            <w:noProof/>
          </w:rPr>
          <w:t>托管人对报告期内本基金投资运作遵规守信、净值计算、利润分配等情况的说明</w:t>
        </w:r>
        <w:r w:rsidR="00254618">
          <w:rPr>
            <w:noProof/>
            <w:webHidden/>
          </w:rPr>
          <w:tab/>
        </w:r>
        <w:r w:rsidR="00254618">
          <w:rPr>
            <w:noProof/>
            <w:webHidden/>
          </w:rPr>
          <w:fldChar w:fldCharType="begin"/>
        </w:r>
        <w:r w:rsidR="00254618">
          <w:rPr>
            <w:noProof/>
            <w:webHidden/>
          </w:rPr>
          <w:instrText xml:space="preserve"> PAGEREF _Toc509837608 \h </w:instrText>
        </w:r>
        <w:r w:rsidR="00254618">
          <w:rPr>
            <w:noProof/>
            <w:webHidden/>
          </w:rPr>
        </w:r>
        <w:r w:rsidR="00254618">
          <w:rPr>
            <w:noProof/>
            <w:webHidden/>
          </w:rPr>
          <w:fldChar w:fldCharType="separate"/>
        </w:r>
        <w:r w:rsidR="00254618">
          <w:rPr>
            <w:noProof/>
            <w:webHidden/>
          </w:rPr>
          <w:t>17</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09" w:history="1">
        <w:r w:rsidR="00254618" w:rsidRPr="00704AE9">
          <w:rPr>
            <w:rStyle w:val="a9"/>
            <w:noProof/>
          </w:rPr>
          <w:t xml:space="preserve">5.3 </w:t>
        </w:r>
        <w:r w:rsidR="00254618" w:rsidRPr="00704AE9">
          <w:rPr>
            <w:rStyle w:val="a9"/>
            <w:rFonts w:hint="eastAsia"/>
            <w:noProof/>
          </w:rPr>
          <w:t>托管人对本年度报告中财务信息等内容的真实、准确和完整发表意见</w:t>
        </w:r>
        <w:r w:rsidR="00254618">
          <w:rPr>
            <w:noProof/>
            <w:webHidden/>
          </w:rPr>
          <w:tab/>
        </w:r>
        <w:r w:rsidR="00254618">
          <w:rPr>
            <w:noProof/>
            <w:webHidden/>
          </w:rPr>
          <w:fldChar w:fldCharType="begin"/>
        </w:r>
        <w:r w:rsidR="00254618">
          <w:rPr>
            <w:noProof/>
            <w:webHidden/>
          </w:rPr>
          <w:instrText xml:space="preserve"> PAGEREF _Toc509837609 \h </w:instrText>
        </w:r>
        <w:r w:rsidR="00254618">
          <w:rPr>
            <w:noProof/>
            <w:webHidden/>
          </w:rPr>
        </w:r>
        <w:r w:rsidR="00254618">
          <w:rPr>
            <w:noProof/>
            <w:webHidden/>
          </w:rPr>
          <w:fldChar w:fldCharType="separate"/>
        </w:r>
        <w:r w:rsidR="00254618">
          <w:rPr>
            <w:noProof/>
            <w:webHidden/>
          </w:rPr>
          <w:t>17</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610" w:history="1">
        <w:r w:rsidR="00254618" w:rsidRPr="00704AE9">
          <w:rPr>
            <w:rStyle w:val="a9"/>
            <w:b/>
            <w:bCs/>
            <w:noProof/>
          </w:rPr>
          <w:t xml:space="preserve">§6  </w:t>
        </w:r>
        <w:r w:rsidR="00254618" w:rsidRPr="00704AE9">
          <w:rPr>
            <w:rStyle w:val="a9"/>
            <w:rFonts w:hint="eastAsia"/>
            <w:b/>
            <w:bCs/>
            <w:noProof/>
          </w:rPr>
          <w:t>审计报告</w:t>
        </w:r>
        <w:r w:rsidR="00254618">
          <w:rPr>
            <w:noProof/>
            <w:webHidden/>
          </w:rPr>
          <w:tab/>
        </w:r>
        <w:r w:rsidR="00254618">
          <w:rPr>
            <w:noProof/>
            <w:webHidden/>
          </w:rPr>
          <w:fldChar w:fldCharType="begin"/>
        </w:r>
        <w:r w:rsidR="00254618">
          <w:rPr>
            <w:noProof/>
            <w:webHidden/>
          </w:rPr>
          <w:instrText xml:space="preserve"> PAGEREF _Toc509837610 \h </w:instrText>
        </w:r>
        <w:r w:rsidR="00254618">
          <w:rPr>
            <w:noProof/>
            <w:webHidden/>
          </w:rPr>
        </w:r>
        <w:r w:rsidR="00254618">
          <w:rPr>
            <w:noProof/>
            <w:webHidden/>
          </w:rPr>
          <w:fldChar w:fldCharType="separate"/>
        </w:r>
        <w:r w:rsidR="00254618">
          <w:rPr>
            <w:noProof/>
            <w:webHidden/>
          </w:rPr>
          <w:t>17</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616" w:history="1">
        <w:r w:rsidR="00254618" w:rsidRPr="00704AE9">
          <w:rPr>
            <w:rStyle w:val="a9"/>
            <w:b/>
            <w:bCs/>
            <w:noProof/>
          </w:rPr>
          <w:t>§7</w:t>
        </w:r>
        <w:r w:rsidR="00C04196">
          <w:rPr>
            <w:rStyle w:val="a9"/>
            <w:b/>
            <w:bCs/>
            <w:noProof/>
          </w:rPr>
          <w:t xml:space="preserve">  </w:t>
        </w:r>
        <w:r w:rsidR="00254618" w:rsidRPr="00704AE9">
          <w:rPr>
            <w:rStyle w:val="a9"/>
            <w:rFonts w:hint="eastAsia"/>
            <w:b/>
            <w:bCs/>
            <w:noProof/>
          </w:rPr>
          <w:t>年度财务报表</w:t>
        </w:r>
        <w:r w:rsidR="00254618">
          <w:rPr>
            <w:noProof/>
            <w:webHidden/>
          </w:rPr>
          <w:tab/>
        </w:r>
        <w:r w:rsidR="00254618">
          <w:rPr>
            <w:noProof/>
            <w:webHidden/>
          </w:rPr>
          <w:fldChar w:fldCharType="begin"/>
        </w:r>
        <w:r w:rsidR="00254618">
          <w:rPr>
            <w:noProof/>
            <w:webHidden/>
          </w:rPr>
          <w:instrText xml:space="preserve"> PAGEREF _Toc509837616 \h </w:instrText>
        </w:r>
        <w:r w:rsidR="00254618">
          <w:rPr>
            <w:noProof/>
            <w:webHidden/>
          </w:rPr>
        </w:r>
        <w:r w:rsidR="00254618">
          <w:rPr>
            <w:noProof/>
            <w:webHidden/>
          </w:rPr>
          <w:fldChar w:fldCharType="separate"/>
        </w:r>
        <w:r w:rsidR="00254618">
          <w:rPr>
            <w:noProof/>
            <w:webHidden/>
          </w:rPr>
          <w:t>20</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17" w:history="1">
        <w:r w:rsidR="00254618" w:rsidRPr="00704AE9">
          <w:rPr>
            <w:rStyle w:val="a9"/>
            <w:noProof/>
          </w:rPr>
          <w:t xml:space="preserve">7.1 </w:t>
        </w:r>
        <w:r w:rsidR="00254618" w:rsidRPr="00704AE9">
          <w:rPr>
            <w:rStyle w:val="a9"/>
            <w:rFonts w:hint="eastAsia"/>
            <w:noProof/>
          </w:rPr>
          <w:t>资产负债表</w:t>
        </w:r>
        <w:r w:rsidR="00254618">
          <w:rPr>
            <w:noProof/>
            <w:webHidden/>
          </w:rPr>
          <w:tab/>
        </w:r>
        <w:r w:rsidR="00254618">
          <w:rPr>
            <w:noProof/>
            <w:webHidden/>
          </w:rPr>
          <w:fldChar w:fldCharType="begin"/>
        </w:r>
        <w:r w:rsidR="00254618">
          <w:rPr>
            <w:noProof/>
            <w:webHidden/>
          </w:rPr>
          <w:instrText xml:space="preserve"> PAGEREF _Toc509837617 \h </w:instrText>
        </w:r>
        <w:r w:rsidR="00254618">
          <w:rPr>
            <w:noProof/>
            <w:webHidden/>
          </w:rPr>
        </w:r>
        <w:r w:rsidR="00254618">
          <w:rPr>
            <w:noProof/>
            <w:webHidden/>
          </w:rPr>
          <w:fldChar w:fldCharType="separate"/>
        </w:r>
        <w:r w:rsidR="00254618">
          <w:rPr>
            <w:noProof/>
            <w:webHidden/>
          </w:rPr>
          <w:t>20</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18" w:history="1">
        <w:r w:rsidR="00254618" w:rsidRPr="00704AE9">
          <w:rPr>
            <w:rStyle w:val="a9"/>
            <w:noProof/>
          </w:rPr>
          <w:t xml:space="preserve">7.2 </w:t>
        </w:r>
        <w:r w:rsidR="00254618" w:rsidRPr="00704AE9">
          <w:rPr>
            <w:rStyle w:val="a9"/>
            <w:rFonts w:hint="eastAsia"/>
            <w:noProof/>
          </w:rPr>
          <w:t>利润表</w:t>
        </w:r>
        <w:r w:rsidR="00254618">
          <w:rPr>
            <w:noProof/>
            <w:webHidden/>
          </w:rPr>
          <w:tab/>
        </w:r>
        <w:r w:rsidR="00254618">
          <w:rPr>
            <w:noProof/>
            <w:webHidden/>
          </w:rPr>
          <w:fldChar w:fldCharType="begin"/>
        </w:r>
        <w:r w:rsidR="00254618">
          <w:rPr>
            <w:noProof/>
            <w:webHidden/>
          </w:rPr>
          <w:instrText xml:space="preserve"> PAGEREF _Toc509837618 \h </w:instrText>
        </w:r>
        <w:r w:rsidR="00254618">
          <w:rPr>
            <w:noProof/>
            <w:webHidden/>
          </w:rPr>
        </w:r>
        <w:r w:rsidR="00254618">
          <w:rPr>
            <w:noProof/>
            <w:webHidden/>
          </w:rPr>
          <w:fldChar w:fldCharType="separate"/>
        </w:r>
        <w:r w:rsidR="00254618">
          <w:rPr>
            <w:noProof/>
            <w:webHidden/>
          </w:rPr>
          <w:t>21</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19" w:history="1">
        <w:r w:rsidR="00254618" w:rsidRPr="00704AE9">
          <w:rPr>
            <w:rStyle w:val="a9"/>
            <w:noProof/>
          </w:rPr>
          <w:t xml:space="preserve">7.3 </w:t>
        </w:r>
        <w:r w:rsidR="00254618" w:rsidRPr="00704AE9">
          <w:rPr>
            <w:rStyle w:val="a9"/>
            <w:rFonts w:hint="eastAsia"/>
            <w:noProof/>
          </w:rPr>
          <w:t>所有者权益（基金净值）变动表</w:t>
        </w:r>
        <w:r w:rsidR="00254618">
          <w:rPr>
            <w:noProof/>
            <w:webHidden/>
          </w:rPr>
          <w:tab/>
        </w:r>
        <w:r w:rsidR="00254618">
          <w:rPr>
            <w:noProof/>
            <w:webHidden/>
          </w:rPr>
          <w:fldChar w:fldCharType="begin"/>
        </w:r>
        <w:r w:rsidR="00254618">
          <w:rPr>
            <w:noProof/>
            <w:webHidden/>
          </w:rPr>
          <w:instrText xml:space="preserve"> PAGEREF _Toc509837619 \h </w:instrText>
        </w:r>
        <w:r w:rsidR="00254618">
          <w:rPr>
            <w:noProof/>
            <w:webHidden/>
          </w:rPr>
        </w:r>
        <w:r w:rsidR="00254618">
          <w:rPr>
            <w:noProof/>
            <w:webHidden/>
          </w:rPr>
          <w:fldChar w:fldCharType="separate"/>
        </w:r>
        <w:r w:rsidR="00254618">
          <w:rPr>
            <w:noProof/>
            <w:webHidden/>
          </w:rPr>
          <w:t>22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620" w:history="1">
        <w:r w:rsidR="00254618" w:rsidRPr="00704AE9">
          <w:rPr>
            <w:rStyle w:val="a9"/>
            <w:noProof/>
          </w:rPr>
          <w:t xml:space="preserve">7.4 </w:t>
        </w:r>
        <w:r w:rsidR="00254618" w:rsidRPr="00704AE9">
          <w:rPr>
            <w:rStyle w:val="a9"/>
            <w:rFonts w:hint="eastAsia"/>
            <w:noProof/>
          </w:rPr>
          <w:t>报表附注</w:t>
        </w:r>
        <w:r w:rsidR="00254618">
          <w:rPr>
            <w:noProof/>
            <w:webHidden/>
          </w:rPr>
          <w:tab/>
        </w:r>
        <w:r w:rsidR="00254618">
          <w:rPr>
            <w:noProof/>
            <w:webHidden/>
          </w:rPr>
          <w:fldChar w:fldCharType="begin"/>
        </w:r>
        <w:r w:rsidR="00254618">
          <w:rPr>
            <w:noProof/>
            <w:webHidden/>
          </w:rPr>
          <w:instrText xml:space="preserve"> PAGEREF _Toc509837620 \h </w:instrText>
        </w:r>
        <w:r w:rsidR="00254618">
          <w:rPr>
            <w:noProof/>
            <w:webHidden/>
          </w:rPr>
        </w:r>
        <w:r w:rsidR="00254618">
          <w:rPr>
            <w:noProof/>
            <w:webHidden/>
          </w:rPr>
          <w:fldChar w:fldCharType="separate"/>
        </w:r>
        <w:r w:rsidR="00254618">
          <w:rPr>
            <w:noProof/>
            <w:webHidden/>
          </w:rPr>
          <w:t>24</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701" w:history="1">
        <w:r w:rsidR="00254618" w:rsidRPr="00704AE9">
          <w:rPr>
            <w:rStyle w:val="a9"/>
            <w:b/>
            <w:noProof/>
          </w:rPr>
          <w:t>§8</w:t>
        </w:r>
        <w:r w:rsidR="00C04196">
          <w:rPr>
            <w:rStyle w:val="a9"/>
            <w:b/>
            <w:noProof/>
          </w:rPr>
          <w:t xml:space="preserve">  </w:t>
        </w:r>
        <w:r w:rsidR="00254618" w:rsidRPr="00704AE9">
          <w:rPr>
            <w:rStyle w:val="a9"/>
            <w:rFonts w:hint="eastAsia"/>
            <w:b/>
            <w:noProof/>
          </w:rPr>
          <w:t>投资组合报告</w:t>
        </w:r>
        <w:r w:rsidR="00254618">
          <w:rPr>
            <w:noProof/>
            <w:webHidden/>
          </w:rPr>
          <w:tab/>
        </w:r>
        <w:r w:rsidR="00254618">
          <w:rPr>
            <w:noProof/>
            <w:webHidden/>
          </w:rPr>
          <w:fldChar w:fldCharType="begin"/>
        </w:r>
        <w:r w:rsidR="00254618">
          <w:rPr>
            <w:noProof/>
            <w:webHidden/>
          </w:rPr>
          <w:instrText xml:space="preserve"> PAGEREF _Toc509837701 \h </w:instrText>
        </w:r>
        <w:r w:rsidR="00254618">
          <w:rPr>
            <w:noProof/>
            <w:webHidden/>
          </w:rPr>
        </w:r>
        <w:r w:rsidR="00254618">
          <w:rPr>
            <w:noProof/>
            <w:webHidden/>
          </w:rPr>
          <w:fldChar w:fldCharType="separate"/>
        </w:r>
        <w:r w:rsidR="00254618">
          <w:rPr>
            <w:noProof/>
            <w:webHidden/>
          </w:rPr>
          <w:t>46</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02" w:history="1">
        <w:r w:rsidR="00254618" w:rsidRPr="00704AE9">
          <w:rPr>
            <w:rStyle w:val="a9"/>
            <w:noProof/>
          </w:rPr>
          <w:t>8.1</w:t>
        </w:r>
        <w:r w:rsidR="00254618" w:rsidRPr="00704AE9">
          <w:rPr>
            <w:rStyle w:val="a9"/>
            <w:rFonts w:hint="eastAsia"/>
            <w:noProof/>
          </w:rPr>
          <w:t>期末基金资产组合情况</w:t>
        </w:r>
        <w:r w:rsidR="00254618">
          <w:rPr>
            <w:noProof/>
            <w:webHidden/>
          </w:rPr>
          <w:tab/>
        </w:r>
        <w:r w:rsidR="00254618">
          <w:rPr>
            <w:noProof/>
            <w:webHidden/>
          </w:rPr>
          <w:fldChar w:fldCharType="begin"/>
        </w:r>
        <w:r w:rsidR="00254618">
          <w:rPr>
            <w:noProof/>
            <w:webHidden/>
          </w:rPr>
          <w:instrText xml:space="preserve"> PAGEREF _Toc509837702 \h </w:instrText>
        </w:r>
        <w:r w:rsidR="00254618">
          <w:rPr>
            <w:noProof/>
            <w:webHidden/>
          </w:rPr>
        </w:r>
        <w:r w:rsidR="00254618">
          <w:rPr>
            <w:noProof/>
            <w:webHidden/>
          </w:rPr>
          <w:fldChar w:fldCharType="separate"/>
        </w:r>
        <w:r w:rsidR="00254618">
          <w:rPr>
            <w:noProof/>
            <w:webHidden/>
          </w:rPr>
          <w:t>46</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03" w:history="1">
        <w:r w:rsidR="00254618" w:rsidRPr="00704AE9">
          <w:rPr>
            <w:rStyle w:val="a9"/>
            <w:noProof/>
          </w:rPr>
          <w:t>8.2</w:t>
        </w:r>
        <w:r w:rsidR="00254618" w:rsidRPr="00704AE9">
          <w:rPr>
            <w:rStyle w:val="a9"/>
            <w:rFonts w:hint="eastAsia"/>
            <w:noProof/>
          </w:rPr>
          <w:t>期末按行业分类的股票投资组合</w:t>
        </w:r>
        <w:r w:rsidR="00254618">
          <w:rPr>
            <w:noProof/>
            <w:webHidden/>
          </w:rPr>
          <w:tab/>
        </w:r>
        <w:r w:rsidR="00254618">
          <w:rPr>
            <w:noProof/>
            <w:webHidden/>
          </w:rPr>
          <w:fldChar w:fldCharType="begin"/>
        </w:r>
        <w:r w:rsidR="00254618">
          <w:rPr>
            <w:noProof/>
            <w:webHidden/>
          </w:rPr>
          <w:instrText xml:space="preserve"> PAGEREF _Toc509837703 \h </w:instrText>
        </w:r>
        <w:r w:rsidR="00254618">
          <w:rPr>
            <w:noProof/>
            <w:webHidden/>
          </w:rPr>
        </w:r>
        <w:r w:rsidR="00254618">
          <w:rPr>
            <w:noProof/>
            <w:webHidden/>
          </w:rPr>
          <w:fldChar w:fldCharType="separate"/>
        </w:r>
        <w:r w:rsidR="00254618">
          <w:rPr>
            <w:noProof/>
            <w:webHidden/>
          </w:rPr>
          <w:t>47</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04" w:history="1">
        <w:r w:rsidR="00254618" w:rsidRPr="00704AE9">
          <w:rPr>
            <w:rStyle w:val="a9"/>
            <w:noProof/>
          </w:rPr>
          <w:t>8.3</w:t>
        </w:r>
        <w:r w:rsidR="00254618" w:rsidRPr="00704AE9">
          <w:rPr>
            <w:rStyle w:val="a9"/>
            <w:rFonts w:hint="eastAsia"/>
            <w:noProof/>
          </w:rPr>
          <w:t>期末按公允价值占基金资产净值比例大小排序的所有股票投资明细</w:t>
        </w:r>
        <w:r w:rsidR="00254618">
          <w:rPr>
            <w:noProof/>
            <w:webHidden/>
          </w:rPr>
          <w:tab/>
        </w:r>
        <w:r w:rsidR="00254618">
          <w:rPr>
            <w:noProof/>
            <w:webHidden/>
          </w:rPr>
          <w:fldChar w:fldCharType="begin"/>
        </w:r>
        <w:r w:rsidR="00254618">
          <w:rPr>
            <w:noProof/>
            <w:webHidden/>
          </w:rPr>
          <w:instrText xml:space="preserve"> PAGEREF _Toc509837704 \h </w:instrText>
        </w:r>
        <w:r w:rsidR="00254618">
          <w:rPr>
            <w:noProof/>
            <w:webHidden/>
          </w:rPr>
        </w:r>
        <w:r w:rsidR="00254618">
          <w:rPr>
            <w:noProof/>
            <w:webHidden/>
          </w:rPr>
          <w:fldChar w:fldCharType="separate"/>
        </w:r>
        <w:r w:rsidR="00254618">
          <w:rPr>
            <w:noProof/>
            <w:webHidden/>
          </w:rPr>
          <w:t>48</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05" w:history="1">
        <w:r w:rsidR="00254618" w:rsidRPr="00704AE9">
          <w:rPr>
            <w:rStyle w:val="a9"/>
            <w:noProof/>
          </w:rPr>
          <w:t>8.4</w:t>
        </w:r>
        <w:r w:rsidR="00254618" w:rsidRPr="00704AE9">
          <w:rPr>
            <w:rStyle w:val="a9"/>
            <w:rFonts w:hint="eastAsia"/>
            <w:noProof/>
          </w:rPr>
          <w:t>报告期内股票投资组合的重大变动</w:t>
        </w:r>
        <w:r w:rsidR="00254618">
          <w:rPr>
            <w:noProof/>
            <w:webHidden/>
          </w:rPr>
          <w:tab/>
        </w:r>
        <w:r w:rsidR="00254618">
          <w:rPr>
            <w:noProof/>
            <w:webHidden/>
          </w:rPr>
          <w:fldChar w:fldCharType="begin"/>
        </w:r>
        <w:r w:rsidR="00254618">
          <w:rPr>
            <w:noProof/>
            <w:webHidden/>
          </w:rPr>
          <w:instrText xml:space="preserve"> PAGEREF _Toc509837705 \h </w:instrText>
        </w:r>
        <w:r w:rsidR="00254618">
          <w:rPr>
            <w:noProof/>
            <w:webHidden/>
          </w:rPr>
        </w:r>
        <w:r w:rsidR="00254618">
          <w:rPr>
            <w:noProof/>
            <w:webHidden/>
          </w:rPr>
          <w:fldChar w:fldCharType="separate"/>
        </w:r>
        <w:r w:rsidR="00254618">
          <w:rPr>
            <w:noProof/>
            <w:webHidden/>
          </w:rPr>
          <w:t>49</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09" w:history="1">
        <w:r w:rsidR="00254618" w:rsidRPr="00704AE9">
          <w:rPr>
            <w:rStyle w:val="a9"/>
            <w:noProof/>
          </w:rPr>
          <w:t>8.5</w:t>
        </w:r>
        <w:r w:rsidR="00254618" w:rsidRPr="00704AE9">
          <w:rPr>
            <w:rStyle w:val="a9"/>
            <w:rFonts w:hint="eastAsia"/>
            <w:noProof/>
          </w:rPr>
          <w:t>期末按债券品种分类的债券投资组合</w:t>
        </w:r>
        <w:r w:rsidR="00254618">
          <w:rPr>
            <w:noProof/>
            <w:webHidden/>
          </w:rPr>
          <w:tab/>
        </w:r>
        <w:r w:rsidR="00254618">
          <w:rPr>
            <w:noProof/>
            <w:webHidden/>
          </w:rPr>
          <w:fldChar w:fldCharType="begin"/>
        </w:r>
        <w:r w:rsidR="00254618">
          <w:rPr>
            <w:noProof/>
            <w:webHidden/>
          </w:rPr>
          <w:instrText xml:space="preserve"> PAGEREF _Toc509837709 \h </w:instrText>
        </w:r>
        <w:r w:rsidR="00254618">
          <w:rPr>
            <w:noProof/>
            <w:webHidden/>
          </w:rPr>
        </w:r>
        <w:r w:rsidR="00254618">
          <w:rPr>
            <w:noProof/>
            <w:webHidden/>
          </w:rPr>
          <w:fldChar w:fldCharType="separate"/>
        </w:r>
        <w:r w:rsidR="00254618">
          <w:rPr>
            <w:noProof/>
            <w:webHidden/>
          </w:rPr>
          <w:t>51</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10" w:history="1">
        <w:r w:rsidR="00254618" w:rsidRPr="00704AE9">
          <w:rPr>
            <w:rStyle w:val="a9"/>
            <w:noProof/>
          </w:rPr>
          <w:t>8.6</w:t>
        </w:r>
        <w:r w:rsidR="00254618" w:rsidRPr="00704AE9">
          <w:rPr>
            <w:rStyle w:val="a9"/>
            <w:rFonts w:hint="eastAsia"/>
            <w:noProof/>
          </w:rPr>
          <w:t>期末按公允价值占基金资产净值比例大小排序的前五名债券投资明细</w:t>
        </w:r>
        <w:r w:rsidR="00254618">
          <w:rPr>
            <w:noProof/>
            <w:webHidden/>
          </w:rPr>
          <w:tab/>
        </w:r>
        <w:r w:rsidR="00254618">
          <w:rPr>
            <w:noProof/>
            <w:webHidden/>
          </w:rPr>
          <w:fldChar w:fldCharType="begin"/>
        </w:r>
        <w:r w:rsidR="00254618">
          <w:rPr>
            <w:noProof/>
            <w:webHidden/>
          </w:rPr>
          <w:instrText xml:space="preserve"> PAGEREF _Toc509837710 \h </w:instrText>
        </w:r>
        <w:r w:rsidR="00254618">
          <w:rPr>
            <w:noProof/>
            <w:webHidden/>
          </w:rPr>
        </w:r>
        <w:r w:rsidR="00254618">
          <w:rPr>
            <w:noProof/>
            <w:webHidden/>
          </w:rPr>
          <w:fldChar w:fldCharType="separate"/>
        </w:r>
        <w:r w:rsidR="00254618">
          <w:rPr>
            <w:noProof/>
            <w:webHidden/>
          </w:rPr>
          <w:t>52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11" w:history="1">
        <w:r w:rsidR="00254618" w:rsidRPr="00704AE9">
          <w:rPr>
            <w:rStyle w:val="a9"/>
            <w:noProof/>
          </w:rPr>
          <w:t>8.7</w:t>
        </w:r>
        <w:r w:rsidR="00254618" w:rsidRPr="00704AE9">
          <w:rPr>
            <w:rStyle w:val="a9"/>
            <w:rFonts w:hint="eastAsia"/>
            <w:noProof/>
          </w:rPr>
          <w:t>期末按公允价值占基金资产净值比例大小排序的所有资产支持证券投资明细</w:t>
        </w:r>
        <w:r w:rsidR="00254618">
          <w:rPr>
            <w:noProof/>
            <w:webHidden/>
          </w:rPr>
          <w:tab/>
        </w:r>
        <w:r w:rsidR="00254618">
          <w:rPr>
            <w:noProof/>
            <w:webHidden/>
          </w:rPr>
          <w:fldChar w:fldCharType="begin"/>
        </w:r>
        <w:r w:rsidR="00254618">
          <w:rPr>
            <w:noProof/>
            <w:webHidden/>
          </w:rPr>
          <w:instrText xml:space="preserve"> PAGEREF _Toc509837711 \h </w:instrText>
        </w:r>
        <w:r w:rsidR="00254618">
          <w:rPr>
            <w:noProof/>
            <w:webHidden/>
          </w:rPr>
        </w:r>
        <w:r w:rsidR="00254618">
          <w:rPr>
            <w:noProof/>
            <w:webHidden/>
          </w:rPr>
          <w:fldChar w:fldCharType="separate"/>
        </w:r>
        <w:r w:rsidR="00254618">
          <w:rPr>
            <w:noProof/>
            <w:webHidden/>
          </w:rPr>
          <w:t>52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12" w:history="1">
        <w:r w:rsidR="00254618" w:rsidRPr="00704AE9">
          <w:rPr>
            <w:rStyle w:val="a9"/>
            <w:noProof/>
          </w:rPr>
          <w:t>8.8</w:t>
        </w:r>
        <w:r w:rsidR="00254618" w:rsidRPr="00704AE9">
          <w:rPr>
            <w:rStyle w:val="a9"/>
            <w:rFonts w:hint="eastAsia"/>
            <w:noProof/>
          </w:rPr>
          <w:t>报告期末按公允价值占基金资产净值比例大小排序的前五名贵金属投资明细</w:t>
        </w:r>
        <w:r w:rsidR="00254618">
          <w:rPr>
            <w:noProof/>
            <w:webHidden/>
          </w:rPr>
          <w:tab/>
        </w:r>
        <w:r w:rsidR="00254618">
          <w:rPr>
            <w:noProof/>
            <w:webHidden/>
          </w:rPr>
          <w:fldChar w:fldCharType="begin"/>
        </w:r>
        <w:r w:rsidR="00254618">
          <w:rPr>
            <w:noProof/>
            <w:webHidden/>
          </w:rPr>
          <w:instrText xml:space="preserve"> PAGEREF _Toc509837712 \h </w:instrText>
        </w:r>
        <w:r w:rsidR="00254618">
          <w:rPr>
            <w:noProof/>
            <w:webHidden/>
          </w:rPr>
        </w:r>
        <w:r w:rsidR="00254618">
          <w:rPr>
            <w:noProof/>
            <w:webHidden/>
          </w:rPr>
          <w:fldChar w:fldCharType="separate"/>
        </w:r>
        <w:r w:rsidR="00254618">
          <w:rPr>
            <w:noProof/>
            <w:webHidden/>
          </w:rPr>
          <w:t>52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13" w:history="1">
        <w:r w:rsidR="00254618" w:rsidRPr="00704AE9">
          <w:rPr>
            <w:rStyle w:val="a9"/>
            <w:noProof/>
          </w:rPr>
          <w:t>8.9</w:t>
        </w:r>
        <w:r w:rsidR="00254618" w:rsidRPr="00704AE9">
          <w:rPr>
            <w:rStyle w:val="a9"/>
            <w:rFonts w:hint="eastAsia"/>
            <w:noProof/>
          </w:rPr>
          <w:t>期末按公允价值占基金资产净值比例大小排序的前五名权证投资明细</w:t>
        </w:r>
        <w:r w:rsidR="00254618">
          <w:rPr>
            <w:noProof/>
            <w:webHidden/>
          </w:rPr>
          <w:tab/>
        </w:r>
        <w:r w:rsidR="00254618">
          <w:rPr>
            <w:noProof/>
            <w:webHidden/>
          </w:rPr>
          <w:fldChar w:fldCharType="begin"/>
        </w:r>
        <w:r w:rsidR="00254618">
          <w:rPr>
            <w:noProof/>
            <w:webHidden/>
          </w:rPr>
          <w:instrText xml:space="preserve"> PAGEREF _Toc509837713 \h </w:instrText>
        </w:r>
        <w:r w:rsidR="00254618">
          <w:rPr>
            <w:noProof/>
            <w:webHidden/>
          </w:rPr>
        </w:r>
        <w:r w:rsidR="00254618">
          <w:rPr>
            <w:noProof/>
            <w:webHidden/>
          </w:rPr>
          <w:fldChar w:fldCharType="separate"/>
        </w:r>
        <w:r w:rsidR="00254618">
          <w:rPr>
            <w:noProof/>
            <w:webHidden/>
          </w:rPr>
          <w:t>52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14" w:history="1">
        <w:r w:rsidR="00254618" w:rsidRPr="00704AE9">
          <w:rPr>
            <w:rStyle w:val="a9"/>
            <w:noProof/>
          </w:rPr>
          <w:t xml:space="preserve">8.10 </w:t>
        </w:r>
        <w:r w:rsidR="00254618" w:rsidRPr="00704AE9">
          <w:rPr>
            <w:rStyle w:val="a9"/>
            <w:rFonts w:hint="eastAsia"/>
            <w:noProof/>
          </w:rPr>
          <w:t>报告期末本基金投资的股指期货交易情况说明</w:t>
        </w:r>
        <w:r w:rsidR="00254618">
          <w:rPr>
            <w:noProof/>
            <w:webHidden/>
          </w:rPr>
          <w:tab/>
        </w:r>
        <w:r w:rsidR="00254618">
          <w:rPr>
            <w:noProof/>
            <w:webHidden/>
          </w:rPr>
          <w:fldChar w:fldCharType="begin"/>
        </w:r>
        <w:r w:rsidR="00254618">
          <w:rPr>
            <w:noProof/>
            <w:webHidden/>
          </w:rPr>
          <w:instrText xml:space="preserve"> PAGEREF _Toc509837714 \h </w:instrText>
        </w:r>
        <w:r w:rsidR="00254618">
          <w:rPr>
            <w:noProof/>
            <w:webHidden/>
          </w:rPr>
        </w:r>
        <w:r w:rsidR="00254618">
          <w:rPr>
            <w:noProof/>
            <w:webHidden/>
          </w:rPr>
          <w:fldChar w:fldCharType="separate"/>
        </w:r>
        <w:r w:rsidR="00254618">
          <w:rPr>
            <w:noProof/>
            <w:webHidden/>
          </w:rPr>
          <w:t>52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15" w:history="1">
        <w:r w:rsidR="00254618" w:rsidRPr="00704AE9">
          <w:rPr>
            <w:rStyle w:val="a9"/>
            <w:noProof/>
          </w:rPr>
          <w:t>8.11</w:t>
        </w:r>
        <w:r w:rsidR="00254618" w:rsidRPr="00704AE9">
          <w:rPr>
            <w:rStyle w:val="a9"/>
            <w:rFonts w:hint="eastAsia"/>
            <w:noProof/>
          </w:rPr>
          <w:t>报告期末本基金投资的国债期货交易情况说明</w:t>
        </w:r>
        <w:r w:rsidR="00254618">
          <w:rPr>
            <w:noProof/>
            <w:webHidden/>
          </w:rPr>
          <w:tab/>
        </w:r>
        <w:r w:rsidR="00254618">
          <w:rPr>
            <w:noProof/>
            <w:webHidden/>
          </w:rPr>
          <w:fldChar w:fldCharType="begin"/>
        </w:r>
        <w:r w:rsidR="00254618">
          <w:rPr>
            <w:noProof/>
            <w:webHidden/>
          </w:rPr>
          <w:instrText xml:space="preserve"> PAGEREF _Toc509837715 \h </w:instrText>
        </w:r>
        <w:r w:rsidR="00254618">
          <w:rPr>
            <w:noProof/>
            <w:webHidden/>
          </w:rPr>
        </w:r>
        <w:r w:rsidR="00254618">
          <w:rPr>
            <w:noProof/>
            <w:webHidden/>
          </w:rPr>
          <w:fldChar w:fldCharType="separate"/>
        </w:r>
        <w:r w:rsidR="00254618">
          <w:rPr>
            <w:noProof/>
            <w:webHidden/>
          </w:rPr>
          <w:t>52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16" w:history="1">
        <w:r w:rsidR="00254618" w:rsidRPr="00704AE9">
          <w:rPr>
            <w:rStyle w:val="a9"/>
            <w:noProof/>
          </w:rPr>
          <w:t xml:space="preserve">8.12 </w:t>
        </w:r>
        <w:r w:rsidR="00254618" w:rsidRPr="00704AE9">
          <w:rPr>
            <w:rStyle w:val="a9"/>
            <w:rFonts w:hint="eastAsia"/>
            <w:noProof/>
          </w:rPr>
          <w:t>投资组合报告附注</w:t>
        </w:r>
        <w:r w:rsidR="00254618">
          <w:rPr>
            <w:noProof/>
            <w:webHidden/>
          </w:rPr>
          <w:tab/>
        </w:r>
        <w:r w:rsidR="00254618">
          <w:rPr>
            <w:noProof/>
            <w:webHidden/>
          </w:rPr>
          <w:fldChar w:fldCharType="begin"/>
        </w:r>
        <w:r w:rsidR="00254618">
          <w:rPr>
            <w:noProof/>
            <w:webHidden/>
          </w:rPr>
          <w:instrText xml:space="preserve"> PAGEREF _Toc509837716 \h </w:instrText>
        </w:r>
        <w:r w:rsidR="00254618">
          <w:rPr>
            <w:noProof/>
            <w:webHidden/>
          </w:rPr>
        </w:r>
        <w:r w:rsidR="00254618">
          <w:rPr>
            <w:noProof/>
            <w:webHidden/>
          </w:rPr>
          <w:fldChar w:fldCharType="separate"/>
        </w:r>
        <w:r w:rsidR="00254618">
          <w:rPr>
            <w:noProof/>
            <w:webHidden/>
          </w:rPr>
          <w:t>52</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721" w:history="1">
        <w:r w:rsidR="00254618" w:rsidRPr="00704AE9">
          <w:rPr>
            <w:rStyle w:val="a9"/>
            <w:b/>
            <w:noProof/>
          </w:rPr>
          <w:t>§9</w:t>
        </w:r>
        <w:r w:rsidR="00C04196">
          <w:rPr>
            <w:rStyle w:val="a9"/>
            <w:b/>
            <w:noProof/>
          </w:rPr>
          <w:t xml:space="preserve">  </w:t>
        </w:r>
        <w:r w:rsidR="00254618" w:rsidRPr="00704AE9">
          <w:rPr>
            <w:rStyle w:val="a9"/>
            <w:rFonts w:hint="eastAsia"/>
            <w:b/>
            <w:noProof/>
          </w:rPr>
          <w:t>基金份额持有人信息</w:t>
        </w:r>
        <w:r w:rsidR="00254618">
          <w:rPr>
            <w:noProof/>
            <w:webHidden/>
          </w:rPr>
          <w:tab/>
        </w:r>
        <w:r w:rsidR="00254618">
          <w:rPr>
            <w:noProof/>
            <w:webHidden/>
          </w:rPr>
          <w:fldChar w:fldCharType="begin"/>
        </w:r>
        <w:r w:rsidR="00254618">
          <w:rPr>
            <w:noProof/>
            <w:webHidden/>
          </w:rPr>
          <w:instrText xml:space="preserve"> PAGEREF _Toc509837721 \h </w:instrText>
        </w:r>
        <w:r w:rsidR="00254618">
          <w:rPr>
            <w:noProof/>
            <w:webHidden/>
          </w:rPr>
        </w:r>
        <w:r w:rsidR="00254618">
          <w:rPr>
            <w:noProof/>
            <w:webHidden/>
          </w:rPr>
          <w:fldChar w:fldCharType="separate"/>
        </w:r>
        <w:r w:rsidR="00254618">
          <w:rPr>
            <w:noProof/>
            <w:webHidden/>
          </w:rPr>
          <w:t>53</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22" w:history="1">
        <w:r w:rsidR="00254618" w:rsidRPr="00704AE9">
          <w:rPr>
            <w:rStyle w:val="a9"/>
            <w:noProof/>
          </w:rPr>
          <w:t xml:space="preserve">9.1 </w:t>
        </w:r>
        <w:r w:rsidR="00254618" w:rsidRPr="00704AE9">
          <w:rPr>
            <w:rStyle w:val="a9"/>
            <w:rFonts w:hint="eastAsia"/>
            <w:noProof/>
          </w:rPr>
          <w:t>期末基金份额持有人户数及持有人结构</w:t>
        </w:r>
        <w:r w:rsidR="00254618">
          <w:rPr>
            <w:noProof/>
            <w:webHidden/>
          </w:rPr>
          <w:tab/>
        </w:r>
        <w:r w:rsidR="00254618">
          <w:rPr>
            <w:noProof/>
            <w:webHidden/>
          </w:rPr>
          <w:fldChar w:fldCharType="begin"/>
        </w:r>
        <w:r w:rsidR="00254618">
          <w:rPr>
            <w:noProof/>
            <w:webHidden/>
          </w:rPr>
          <w:instrText xml:space="preserve"> PAGEREF _Toc509837722 \h </w:instrText>
        </w:r>
        <w:r w:rsidR="00254618">
          <w:rPr>
            <w:noProof/>
            <w:webHidden/>
          </w:rPr>
        </w:r>
        <w:r w:rsidR="00254618">
          <w:rPr>
            <w:noProof/>
            <w:webHidden/>
          </w:rPr>
          <w:fldChar w:fldCharType="separate"/>
        </w:r>
        <w:r w:rsidR="00254618">
          <w:rPr>
            <w:noProof/>
            <w:webHidden/>
          </w:rPr>
          <w:t>53</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23" w:history="1">
        <w:r w:rsidR="00254618" w:rsidRPr="00704AE9">
          <w:rPr>
            <w:rStyle w:val="a9"/>
            <w:noProof/>
          </w:rPr>
          <w:t>9.2</w:t>
        </w:r>
        <w:r w:rsidR="00254618" w:rsidRPr="00704AE9">
          <w:rPr>
            <w:rStyle w:val="a9"/>
            <w:rFonts w:hint="eastAsia"/>
            <w:noProof/>
          </w:rPr>
          <w:t>期末基金管理人的从业人员持有本基金的情况</w:t>
        </w:r>
        <w:r w:rsidR="00254618">
          <w:rPr>
            <w:noProof/>
            <w:webHidden/>
          </w:rPr>
          <w:tab/>
        </w:r>
        <w:r w:rsidR="00254618">
          <w:rPr>
            <w:noProof/>
            <w:webHidden/>
          </w:rPr>
          <w:fldChar w:fldCharType="begin"/>
        </w:r>
        <w:r w:rsidR="00254618">
          <w:rPr>
            <w:noProof/>
            <w:webHidden/>
          </w:rPr>
          <w:instrText xml:space="preserve"> PAGEREF _Toc509837723 \h </w:instrText>
        </w:r>
        <w:r w:rsidR="00254618">
          <w:rPr>
            <w:noProof/>
            <w:webHidden/>
          </w:rPr>
        </w:r>
        <w:r w:rsidR="00254618">
          <w:rPr>
            <w:noProof/>
            <w:webHidden/>
          </w:rPr>
          <w:fldChar w:fldCharType="separate"/>
        </w:r>
        <w:r w:rsidR="00254618">
          <w:rPr>
            <w:noProof/>
            <w:webHidden/>
          </w:rPr>
          <w:t>54</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24" w:history="1">
        <w:r w:rsidR="00254618" w:rsidRPr="00704AE9">
          <w:rPr>
            <w:rStyle w:val="a9"/>
            <w:noProof/>
          </w:rPr>
          <w:t>9.3</w:t>
        </w:r>
        <w:r w:rsidR="00254618" w:rsidRPr="00704AE9">
          <w:rPr>
            <w:rStyle w:val="a9"/>
            <w:rFonts w:hint="eastAsia"/>
            <w:noProof/>
          </w:rPr>
          <w:t>期末基金管理人的从业人员持有本开放式基金份额总量区间的情况</w:t>
        </w:r>
        <w:r w:rsidR="00254618">
          <w:rPr>
            <w:noProof/>
            <w:webHidden/>
          </w:rPr>
          <w:tab/>
        </w:r>
        <w:r w:rsidR="00254618">
          <w:rPr>
            <w:noProof/>
            <w:webHidden/>
          </w:rPr>
          <w:fldChar w:fldCharType="begin"/>
        </w:r>
        <w:r w:rsidR="00254618">
          <w:rPr>
            <w:noProof/>
            <w:webHidden/>
          </w:rPr>
          <w:instrText xml:space="preserve"> PAGEREF _Toc509837724 \h </w:instrText>
        </w:r>
        <w:r w:rsidR="00254618">
          <w:rPr>
            <w:noProof/>
            <w:webHidden/>
          </w:rPr>
        </w:r>
        <w:r w:rsidR="00254618">
          <w:rPr>
            <w:noProof/>
            <w:webHidden/>
          </w:rPr>
          <w:fldChar w:fldCharType="separate"/>
        </w:r>
        <w:r w:rsidR="00254618">
          <w:rPr>
            <w:noProof/>
            <w:webHidden/>
          </w:rPr>
          <w:t>54</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725" w:history="1">
        <w:r w:rsidR="00254618" w:rsidRPr="00704AE9">
          <w:rPr>
            <w:rStyle w:val="a9"/>
            <w:b/>
            <w:bCs/>
            <w:noProof/>
          </w:rPr>
          <w:t>§10</w:t>
        </w:r>
        <w:r w:rsidR="00C04196">
          <w:rPr>
            <w:rStyle w:val="a9"/>
            <w:b/>
            <w:bCs/>
            <w:noProof/>
          </w:rPr>
          <w:t xml:space="preserve"> </w:t>
        </w:r>
        <w:r w:rsidR="00254618" w:rsidRPr="00704AE9">
          <w:rPr>
            <w:rStyle w:val="a9"/>
            <w:rFonts w:hint="eastAsia"/>
            <w:b/>
            <w:bCs/>
            <w:noProof/>
          </w:rPr>
          <w:t>开放式基金份额变动</w:t>
        </w:r>
        <w:r w:rsidR="00254618">
          <w:rPr>
            <w:noProof/>
            <w:webHidden/>
          </w:rPr>
          <w:tab/>
        </w:r>
        <w:r w:rsidR="00254618">
          <w:rPr>
            <w:noProof/>
            <w:webHidden/>
          </w:rPr>
          <w:fldChar w:fldCharType="begin"/>
        </w:r>
        <w:r w:rsidR="00254618">
          <w:rPr>
            <w:noProof/>
            <w:webHidden/>
          </w:rPr>
          <w:instrText xml:space="preserve"> PAGEREF _Toc509837725 \h </w:instrText>
        </w:r>
        <w:r w:rsidR="00254618">
          <w:rPr>
            <w:noProof/>
            <w:webHidden/>
          </w:rPr>
        </w:r>
        <w:r w:rsidR="00254618">
          <w:rPr>
            <w:noProof/>
            <w:webHidden/>
          </w:rPr>
          <w:fldChar w:fldCharType="separate"/>
        </w:r>
        <w:r w:rsidR="00254618">
          <w:rPr>
            <w:noProof/>
            <w:webHidden/>
          </w:rPr>
          <w:t>54</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726" w:history="1">
        <w:r w:rsidR="00254618" w:rsidRPr="00704AE9">
          <w:rPr>
            <w:rStyle w:val="a9"/>
            <w:b/>
            <w:bCs/>
            <w:noProof/>
          </w:rPr>
          <w:t>§11</w:t>
        </w:r>
        <w:r w:rsidR="00C04196">
          <w:rPr>
            <w:rStyle w:val="a9"/>
            <w:b/>
            <w:bCs/>
            <w:noProof/>
          </w:rPr>
          <w:t xml:space="preserve"> </w:t>
        </w:r>
        <w:r w:rsidR="00254618" w:rsidRPr="00704AE9">
          <w:rPr>
            <w:rStyle w:val="a9"/>
            <w:rFonts w:hint="eastAsia"/>
            <w:b/>
            <w:bCs/>
            <w:noProof/>
          </w:rPr>
          <w:t>重大事件揭示</w:t>
        </w:r>
        <w:r w:rsidR="00254618">
          <w:rPr>
            <w:noProof/>
            <w:webHidden/>
          </w:rPr>
          <w:tab/>
        </w:r>
        <w:r w:rsidR="00254618">
          <w:rPr>
            <w:noProof/>
            <w:webHidden/>
          </w:rPr>
          <w:fldChar w:fldCharType="begin"/>
        </w:r>
        <w:r w:rsidR="00254618">
          <w:rPr>
            <w:noProof/>
            <w:webHidden/>
          </w:rPr>
          <w:instrText xml:space="preserve"> PAGEREF _Toc509837726 \h </w:instrText>
        </w:r>
        <w:r w:rsidR="00254618">
          <w:rPr>
            <w:noProof/>
            <w:webHidden/>
          </w:rPr>
        </w:r>
        <w:r w:rsidR="00254618">
          <w:rPr>
            <w:noProof/>
            <w:webHidden/>
          </w:rPr>
          <w:fldChar w:fldCharType="separate"/>
        </w:r>
        <w:r w:rsidR="00254618">
          <w:rPr>
            <w:noProof/>
            <w:webHidden/>
          </w:rPr>
          <w:t>54</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27" w:history="1">
        <w:r w:rsidR="00254618" w:rsidRPr="00704AE9">
          <w:rPr>
            <w:rStyle w:val="a9"/>
            <w:noProof/>
          </w:rPr>
          <w:t>11.1</w:t>
        </w:r>
        <w:r w:rsidR="00254618" w:rsidRPr="00704AE9">
          <w:rPr>
            <w:rStyle w:val="a9"/>
            <w:rFonts w:hint="eastAsia"/>
            <w:noProof/>
          </w:rPr>
          <w:t>基金份额持有人大会决议</w:t>
        </w:r>
        <w:r w:rsidR="00254618">
          <w:rPr>
            <w:noProof/>
            <w:webHidden/>
          </w:rPr>
          <w:tab/>
        </w:r>
        <w:r w:rsidR="00254618">
          <w:rPr>
            <w:noProof/>
            <w:webHidden/>
          </w:rPr>
          <w:fldChar w:fldCharType="begin"/>
        </w:r>
        <w:r w:rsidR="00254618">
          <w:rPr>
            <w:noProof/>
            <w:webHidden/>
          </w:rPr>
          <w:instrText xml:space="preserve"> PAGEREF _Toc509837727 \h </w:instrText>
        </w:r>
        <w:r w:rsidR="00254618">
          <w:rPr>
            <w:noProof/>
            <w:webHidden/>
          </w:rPr>
        </w:r>
        <w:r w:rsidR="00254618">
          <w:rPr>
            <w:noProof/>
            <w:webHidden/>
          </w:rPr>
          <w:fldChar w:fldCharType="separate"/>
        </w:r>
        <w:r w:rsidR="00254618">
          <w:rPr>
            <w:noProof/>
            <w:webHidden/>
          </w:rPr>
          <w:t>54</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28" w:history="1">
        <w:r w:rsidR="00254618" w:rsidRPr="00704AE9">
          <w:rPr>
            <w:rStyle w:val="a9"/>
            <w:noProof/>
          </w:rPr>
          <w:t xml:space="preserve">11.2 </w:t>
        </w:r>
        <w:r w:rsidR="00254618" w:rsidRPr="00704AE9">
          <w:rPr>
            <w:rStyle w:val="a9"/>
            <w:rFonts w:hint="eastAsia"/>
            <w:noProof/>
          </w:rPr>
          <w:t>基金管理人、基金托管人的专门基金托管部门的重大人事变动</w:t>
        </w:r>
        <w:r w:rsidR="00254618">
          <w:rPr>
            <w:noProof/>
            <w:webHidden/>
          </w:rPr>
          <w:tab/>
        </w:r>
        <w:r w:rsidR="00254618">
          <w:rPr>
            <w:noProof/>
            <w:webHidden/>
          </w:rPr>
          <w:fldChar w:fldCharType="begin"/>
        </w:r>
        <w:r w:rsidR="00254618">
          <w:rPr>
            <w:noProof/>
            <w:webHidden/>
          </w:rPr>
          <w:instrText xml:space="preserve"> PAGEREF _Toc509837728 \h </w:instrText>
        </w:r>
        <w:r w:rsidR="00254618">
          <w:rPr>
            <w:noProof/>
            <w:webHidden/>
          </w:rPr>
        </w:r>
        <w:r w:rsidR="00254618">
          <w:rPr>
            <w:noProof/>
            <w:webHidden/>
          </w:rPr>
          <w:fldChar w:fldCharType="separate"/>
        </w:r>
        <w:r w:rsidR="00254618">
          <w:rPr>
            <w:noProof/>
            <w:webHidden/>
          </w:rPr>
          <w:t>55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29" w:history="1">
        <w:r w:rsidR="00254618" w:rsidRPr="00704AE9">
          <w:rPr>
            <w:rStyle w:val="a9"/>
            <w:noProof/>
          </w:rPr>
          <w:t xml:space="preserve">11.3 </w:t>
        </w:r>
        <w:r w:rsidR="00254618" w:rsidRPr="00704AE9">
          <w:rPr>
            <w:rStyle w:val="a9"/>
            <w:rFonts w:hint="eastAsia"/>
            <w:noProof/>
          </w:rPr>
          <w:t>涉及基金管理人、基金财产、基金托管业务的诉讼</w:t>
        </w:r>
        <w:r w:rsidR="00254618">
          <w:rPr>
            <w:noProof/>
            <w:webHidden/>
          </w:rPr>
          <w:tab/>
        </w:r>
        <w:r w:rsidR="00254618">
          <w:rPr>
            <w:noProof/>
            <w:webHidden/>
          </w:rPr>
          <w:fldChar w:fldCharType="begin"/>
        </w:r>
        <w:r w:rsidR="00254618">
          <w:rPr>
            <w:noProof/>
            <w:webHidden/>
          </w:rPr>
          <w:instrText xml:space="preserve"> PAGEREF _Toc509837729 \h </w:instrText>
        </w:r>
        <w:r w:rsidR="00254618">
          <w:rPr>
            <w:noProof/>
            <w:webHidden/>
          </w:rPr>
        </w:r>
        <w:r w:rsidR="00254618">
          <w:rPr>
            <w:noProof/>
            <w:webHidden/>
          </w:rPr>
          <w:fldChar w:fldCharType="separate"/>
        </w:r>
        <w:r w:rsidR="00254618">
          <w:rPr>
            <w:noProof/>
            <w:webHidden/>
          </w:rPr>
          <w:t>55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30" w:history="1">
        <w:r w:rsidR="00254618" w:rsidRPr="00704AE9">
          <w:rPr>
            <w:rStyle w:val="a9"/>
            <w:noProof/>
          </w:rPr>
          <w:t xml:space="preserve">11.4 </w:t>
        </w:r>
        <w:r w:rsidR="00254618" w:rsidRPr="00704AE9">
          <w:rPr>
            <w:rStyle w:val="a9"/>
            <w:rFonts w:hint="eastAsia"/>
            <w:noProof/>
          </w:rPr>
          <w:t>基金投资策略的改变</w:t>
        </w:r>
        <w:r w:rsidR="00254618">
          <w:rPr>
            <w:noProof/>
            <w:webHidden/>
          </w:rPr>
          <w:tab/>
        </w:r>
        <w:r w:rsidR="00254618">
          <w:rPr>
            <w:noProof/>
            <w:webHidden/>
          </w:rPr>
          <w:fldChar w:fldCharType="begin"/>
        </w:r>
        <w:r w:rsidR="00254618">
          <w:rPr>
            <w:noProof/>
            <w:webHidden/>
          </w:rPr>
          <w:instrText xml:space="preserve"> PAGEREF _Toc509837730 \h </w:instrText>
        </w:r>
        <w:r w:rsidR="00254618">
          <w:rPr>
            <w:noProof/>
            <w:webHidden/>
          </w:rPr>
        </w:r>
        <w:r w:rsidR="00254618">
          <w:rPr>
            <w:noProof/>
            <w:webHidden/>
          </w:rPr>
          <w:fldChar w:fldCharType="separate"/>
        </w:r>
        <w:r w:rsidR="00254618">
          <w:rPr>
            <w:noProof/>
            <w:webHidden/>
          </w:rPr>
          <w:t>55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31" w:history="1">
        <w:r w:rsidR="00254618" w:rsidRPr="00704AE9">
          <w:rPr>
            <w:rStyle w:val="a9"/>
            <w:noProof/>
          </w:rPr>
          <w:t>11.5</w:t>
        </w:r>
        <w:r w:rsidR="00254618" w:rsidRPr="00704AE9">
          <w:rPr>
            <w:rStyle w:val="a9"/>
            <w:rFonts w:hint="eastAsia"/>
            <w:noProof/>
          </w:rPr>
          <w:t>为基金进行审计的会计师事务所情况</w:t>
        </w:r>
        <w:r w:rsidR="00254618">
          <w:rPr>
            <w:noProof/>
            <w:webHidden/>
          </w:rPr>
          <w:tab/>
        </w:r>
        <w:r w:rsidR="00254618">
          <w:rPr>
            <w:noProof/>
            <w:webHidden/>
          </w:rPr>
          <w:fldChar w:fldCharType="begin"/>
        </w:r>
        <w:r w:rsidR="00254618">
          <w:rPr>
            <w:noProof/>
            <w:webHidden/>
          </w:rPr>
          <w:instrText xml:space="preserve"> PAGEREF _Toc509837731 \h </w:instrText>
        </w:r>
        <w:r w:rsidR="00254618">
          <w:rPr>
            <w:noProof/>
            <w:webHidden/>
          </w:rPr>
        </w:r>
        <w:r w:rsidR="00254618">
          <w:rPr>
            <w:noProof/>
            <w:webHidden/>
          </w:rPr>
          <w:fldChar w:fldCharType="separate"/>
        </w:r>
        <w:r w:rsidR="00254618">
          <w:rPr>
            <w:noProof/>
            <w:webHidden/>
          </w:rPr>
          <w:t>55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32" w:history="1">
        <w:r w:rsidR="00254618" w:rsidRPr="00704AE9">
          <w:rPr>
            <w:rStyle w:val="a9"/>
            <w:noProof/>
          </w:rPr>
          <w:t xml:space="preserve">11.6 </w:t>
        </w:r>
        <w:r w:rsidR="00254618" w:rsidRPr="00704AE9">
          <w:rPr>
            <w:rStyle w:val="a9"/>
            <w:rFonts w:hint="eastAsia"/>
            <w:noProof/>
          </w:rPr>
          <w:t>管理人、托管人及其高级管理人员受稽查或处罚等情况</w:t>
        </w:r>
        <w:r w:rsidR="00254618">
          <w:rPr>
            <w:noProof/>
            <w:webHidden/>
          </w:rPr>
          <w:tab/>
        </w:r>
        <w:r w:rsidR="00254618">
          <w:rPr>
            <w:noProof/>
            <w:webHidden/>
          </w:rPr>
          <w:fldChar w:fldCharType="begin"/>
        </w:r>
        <w:r w:rsidR="00254618">
          <w:rPr>
            <w:noProof/>
            <w:webHidden/>
          </w:rPr>
          <w:instrText xml:space="preserve"> PAGEREF _Toc509837732 \h </w:instrText>
        </w:r>
        <w:r w:rsidR="00254618">
          <w:rPr>
            <w:noProof/>
            <w:webHidden/>
          </w:rPr>
        </w:r>
        <w:r w:rsidR="00254618">
          <w:rPr>
            <w:noProof/>
            <w:webHidden/>
          </w:rPr>
          <w:fldChar w:fldCharType="separate"/>
        </w:r>
        <w:r w:rsidR="00254618">
          <w:rPr>
            <w:noProof/>
            <w:webHidden/>
          </w:rPr>
          <w:t>55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33" w:history="1">
        <w:r w:rsidR="00254618" w:rsidRPr="00704AE9">
          <w:rPr>
            <w:rStyle w:val="a9"/>
            <w:noProof/>
          </w:rPr>
          <w:t xml:space="preserve">11.7 </w:t>
        </w:r>
        <w:r w:rsidR="00254618" w:rsidRPr="00704AE9">
          <w:rPr>
            <w:rStyle w:val="a9"/>
            <w:rFonts w:hint="eastAsia"/>
            <w:noProof/>
          </w:rPr>
          <w:t>基金租用证券公司交易单元的有关情况</w:t>
        </w:r>
        <w:r w:rsidR="00254618">
          <w:rPr>
            <w:noProof/>
            <w:webHidden/>
          </w:rPr>
          <w:tab/>
        </w:r>
        <w:r w:rsidR="00254618">
          <w:rPr>
            <w:noProof/>
            <w:webHidden/>
          </w:rPr>
          <w:fldChar w:fldCharType="begin"/>
        </w:r>
        <w:r w:rsidR="00254618">
          <w:rPr>
            <w:noProof/>
            <w:webHidden/>
          </w:rPr>
          <w:instrText xml:space="preserve"> PAGEREF _Toc509837733 \h </w:instrText>
        </w:r>
        <w:r w:rsidR="00254618">
          <w:rPr>
            <w:noProof/>
            <w:webHidden/>
          </w:rPr>
        </w:r>
        <w:r w:rsidR="00254618">
          <w:rPr>
            <w:noProof/>
            <w:webHidden/>
          </w:rPr>
          <w:fldChar w:fldCharType="separate"/>
        </w:r>
        <w:r w:rsidR="00254618">
          <w:rPr>
            <w:noProof/>
            <w:webHidden/>
          </w:rPr>
          <w:t>55</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36" w:history="1">
        <w:r w:rsidR="00254618" w:rsidRPr="00704AE9">
          <w:rPr>
            <w:rStyle w:val="a9"/>
            <w:noProof/>
          </w:rPr>
          <w:t>11.8</w:t>
        </w:r>
        <w:r w:rsidR="00254618" w:rsidRPr="00704AE9">
          <w:rPr>
            <w:rStyle w:val="a9"/>
            <w:rFonts w:hint="eastAsia"/>
            <w:noProof/>
          </w:rPr>
          <w:t>其他重大事件</w:t>
        </w:r>
        <w:r w:rsidR="00254618">
          <w:rPr>
            <w:noProof/>
            <w:webHidden/>
          </w:rPr>
          <w:tab/>
        </w:r>
        <w:r w:rsidR="00254618">
          <w:rPr>
            <w:noProof/>
            <w:webHidden/>
          </w:rPr>
          <w:fldChar w:fldCharType="begin"/>
        </w:r>
        <w:r w:rsidR="00254618">
          <w:rPr>
            <w:noProof/>
            <w:webHidden/>
          </w:rPr>
          <w:instrText xml:space="preserve"> PAGEREF _Toc509837736 \h </w:instrText>
        </w:r>
        <w:r w:rsidR="00254618">
          <w:rPr>
            <w:noProof/>
            <w:webHidden/>
          </w:rPr>
        </w:r>
        <w:r w:rsidR="00254618">
          <w:rPr>
            <w:noProof/>
            <w:webHidden/>
          </w:rPr>
          <w:fldChar w:fldCharType="separate"/>
        </w:r>
        <w:r w:rsidR="00254618">
          <w:rPr>
            <w:noProof/>
            <w:webHidden/>
          </w:rPr>
          <w:t>57</w:t>
        </w:r>
        <w:r w:rsidR="00254618">
          <w:rPr>
            <w:noProof/>
            <w:webHidden/>
          </w:rPr>
          <w:fldChar w:fldCharType="end"/>
        </w:r>
      </w:hyperlink>
    </w:p>
    <w:p w:rsidR="00254618" w:rsidRDefault="004C592B">
      <w:pPr>
        <w:pStyle w:val="11"/>
        <w:rPr>
          <w:rFonts w:asciiTheme="minorHAnsi" w:eastAsiaTheme="minorEastAsia" w:hAnsiTheme="minorHAnsi" w:cstheme="minorBidi"/>
          <w:noProof/>
          <w:szCs w:val="22"/>
        </w:rPr>
      </w:pPr>
      <w:r w:rsidRPr="004C592B">
        <w:rPr>
          <w:rStyle w:val="a9"/>
          <w:b/>
          <w:noProof/>
          <w:color w:val="000000" w:themeColor="text1"/>
        </w:rPr>
        <w:t>§</w:t>
      </w:r>
      <w:hyperlink w:anchor="_Toc509837737" w:history="1">
        <w:r w:rsidR="00C04196">
          <w:rPr>
            <w:rStyle w:val="a9"/>
            <w:b/>
            <w:bCs/>
            <w:noProof/>
          </w:rPr>
          <w:t xml:space="preserve">12 </w:t>
        </w:r>
        <w:r w:rsidR="00254618" w:rsidRPr="00704AE9">
          <w:rPr>
            <w:rStyle w:val="a9"/>
            <w:rFonts w:hint="eastAsia"/>
            <w:b/>
            <w:bCs/>
            <w:noProof/>
          </w:rPr>
          <w:t>影响投资者决策的其他重要信息</w:t>
        </w:r>
        <w:r w:rsidR="00254618">
          <w:rPr>
            <w:noProof/>
            <w:webHidden/>
          </w:rPr>
          <w:tab/>
        </w:r>
        <w:r w:rsidR="00254618">
          <w:rPr>
            <w:noProof/>
            <w:webHidden/>
          </w:rPr>
          <w:fldChar w:fldCharType="begin"/>
        </w:r>
        <w:r w:rsidR="00254618">
          <w:rPr>
            <w:noProof/>
            <w:webHidden/>
          </w:rPr>
          <w:instrText xml:space="preserve"> PAGEREF _Toc509837737 \h </w:instrText>
        </w:r>
        <w:r w:rsidR="00254618">
          <w:rPr>
            <w:noProof/>
            <w:webHidden/>
          </w:rPr>
        </w:r>
        <w:r w:rsidR="00254618">
          <w:rPr>
            <w:noProof/>
            <w:webHidden/>
          </w:rPr>
          <w:fldChar w:fldCharType="separate"/>
        </w:r>
        <w:r w:rsidR="00254618">
          <w:rPr>
            <w:noProof/>
            <w:webHidden/>
          </w:rPr>
          <w:t>62</w:t>
        </w:r>
        <w:r w:rsidR="00254618">
          <w:rPr>
            <w:noProof/>
            <w:webHidden/>
          </w:rPr>
          <w:fldChar w:fldCharType="end"/>
        </w:r>
      </w:hyperlink>
    </w:p>
    <w:p w:rsidR="00254618" w:rsidRDefault="00E14D26">
      <w:pPr>
        <w:pStyle w:val="11"/>
        <w:rPr>
          <w:rFonts w:asciiTheme="minorHAnsi" w:eastAsiaTheme="minorEastAsia" w:hAnsiTheme="minorHAnsi" w:cstheme="minorBidi"/>
          <w:noProof/>
          <w:szCs w:val="22"/>
        </w:rPr>
      </w:pPr>
      <w:hyperlink w:anchor="_Toc509837738" w:history="1">
        <w:r w:rsidR="00254618" w:rsidRPr="00704AE9">
          <w:rPr>
            <w:rStyle w:val="a9"/>
            <w:b/>
            <w:bCs/>
            <w:noProof/>
          </w:rPr>
          <w:t>§13</w:t>
        </w:r>
        <w:r w:rsidR="00254618" w:rsidRPr="00704AE9">
          <w:rPr>
            <w:rStyle w:val="a9"/>
            <w:rFonts w:hint="eastAsia"/>
            <w:b/>
            <w:bCs/>
            <w:noProof/>
          </w:rPr>
          <w:t>备查文件目录</w:t>
        </w:r>
        <w:r w:rsidR="00254618">
          <w:rPr>
            <w:noProof/>
            <w:webHidden/>
          </w:rPr>
          <w:tab/>
        </w:r>
        <w:r w:rsidR="00254618">
          <w:rPr>
            <w:noProof/>
            <w:webHidden/>
          </w:rPr>
          <w:fldChar w:fldCharType="begin"/>
        </w:r>
        <w:r w:rsidR="00254618">
          <w:rPr>
            <w:noProof/>
            <w:webHidden/>
          </w:rPr>
          <w:instrText xml:space="preserve"> PAGEREF _Toc509837738 \h </w:instrText>
        </w:r>
        <w:r w:rsidR="00254618">
          <w:rPr>
            <w:noProof/>
            <w:webHidden/>
          </w:rPr>
        </w:r>
        <w:r w:rsidR="00254618">
          <w:rPr>
            <w:noProof/>
            <w:webHidden/>
          </w:rPr>
          <w:fldChar w:fldCharType="separate"/>
        </w:r>
        <w:r w:rsidR="00254618">
          <w:rPr>
            <w:noProof/>
            <w:webHidden/>
          </w:rPr>
          <w:t>62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39" w:history="1">
        <w:r w:rsidR="00254618" w:rsidRPr="00704AE9">
          <w:rPr>
            <w:rStyle w:val="a9"/>
            <w:noProof/>
          </w:rPr>
          <w:t xml:space="preserve">13.1 </w:t>
        </w:r>
        <w:r w:rsidR="00254618" w:rsidRPr="00704AE9">
          <w:rPr>
            <w:rStyle w:val="a9"/>
            <w:rFonts w:hint="eastAsia"/>
            <w:noProof/>
          </w:rPr>
          <w:t>备查文件目录</w:t>
        </w:r>
        <w:r w:rsidR="00254618">
          <w:rPr>
            <w:noProof/>
            <w:webHidden/>
          </w:rPr>
          <w:tab/>
        </w:r>
        <w:r w:rsidR="00254618">
          <w:rPr>
            <w:noProof/>
            <w:webHidden/>
          </w:rPr>
          <w:fldChar w:fldCharType="begin"/>
        </w:r>
        <w:r w:rsidR="00254618">
          <w:rPr>
            <w:noProof/>
            <w:webHidden/>
          </w:rPr>
          <w:instrText xml:space="preserve"> PAGEREF _Toc509837739 \h </w:instrText>
        </w:r>
        <w:r w:rsidR="00254618">
          <w:rPr>
            <w:noProof/>
            <w:webHidden/>
          </w:rPr>
        </w:r>
        <w:r w:rsidR="00254618">
          <w:rPr>
            <w:noProof/>
            <w:webHidden/>
          </w:rPr>
          <w:fldChar w:fldCharType="separate"/>
        </w:r>
        <w:r w:rsidR="00254618">
          <w:rPr>
            <w:noProof/>
            <w:webHidden/>
          </w:rPr>
          <w:t>62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40" w:history="1">
        <w:r w:rsidR="00254618" w:rsidRPr="00704AE9">
          <w:rPr>
            <w:rStyle w:val="a9"/>
            <w:noProof/>
          </w:rPr>
          <w:t>13.2</w:t>
        </w:r>
        <w:r w:rsidR="00254618" w:rsidRPr="00704AE9">
          <w:rPr>
            <w:rStyle w:val="a9"/>
            <w:rFonts w:hint="eastAsia"/>
            <w:noProof/>
          </w:rPr>
          <w:t>存放地点</w:t>
        </w:r>
        <w:r w:rsidR="00254618">
          <w:rPr>
            <w:noProof/>
            <w:webHidden/>
          </w:rPr>
          <w:tab/>
        </w:r>
        <w:r w:rsidR="00254618">
          <w:rPr>
            <w:noProof/>
            <w:webHidden/>
          </w:rPr>
          <w:fldChar w:fldCharType="begin"/>
        </w:r>
        <w:r w:rsidR="00254618">
          <w:rPr>
            <w:noProof/>
            <w:webHidden/>
          </w:rPr>
          <w:instrText xml:space="preserve"> PAGEREF _Toc509837740 \h </w:instrText>
        </w:r>
        <w:r w:rsidR="00254618">
          <w:rPr>
            <w:noProof/>
            <w:webHidden/>
          </w:rPr>
        </w:r>
        <w:r w:rsidR="00254618">
          <w:rPr>
            <w:noProof/>
            <w:webHidden/>
          </w:rPr>
          <w:fldChar w:fldCharType="separate"/>
        </w:r>
        <w:r w:rsidR="00254618">
          <w:rPr>
            <w:noProof/>
            <w:webHidden/>
          </w:rPr>
          <w:t>62</w:t>
        </w:r>
        <w:r w:rsidR="00254618">
          <w:rPr>
            <w:noProof/>
            <w:webHidden/>
          </w:rPr>
          <w:fldChar w:fldCharType="end"/>
        </w:r>
      </w:hyperlink>
    </w:p>
    <w:p w:rsidR="00254618" w:rsidRDefault="00E14D26">
      <w:pPr>
        <w:pStyle w:val="22"/>
        <w:rPr>
          <w:rFonts w:asciiTheme="minorHAnsi" w:eastAsiaTheme="minorEastAsia" w:hAnsiTheme="minorHAnsi" w:cstheme="minorBidi"/>
          <w:noProof/>
          <w:kern w:val="2"/>
          <w:szCs w:val="22"/>
        </w:rPr>
      </w:pPr>
      <w:hyperlink w:anchor="_Toc509837741" w:history="1">
        <w:r w:rsidR="00254618" w:rsidRPr="00704AE9">
          <w:rPr>
            <w:rStyle w:val="a9"/>
            <w:noProof/>
          </w:rPr>
          <w:t>13.3</w:t>
        </w:r>
        <w:r w:rsidR="00254618" w:rsidRPr="00704AE9">
          <w:rPr>
            <w:rStyle w:val="a9"/>
            <w:rFonts w:hint="eastAsia"/>
            <w:noProof/>
          </w:rPr>
          <w:t>查阅方式</w:t>
        </w:r>
        <w:r w:rsidR="00254618">
          <w:rPr>
            <w:noProof/>
            <w:webHidden/>
          </w:rPr>
          <w:tab/>
        </w:r>
        <w:r w:rsidR="00254618">
          <w:rPr>
            <w:noProof/>
            <w:webHidden/>
          </w:rPr>
          <w:fldChar w:fldCharType="begin"/>
        </w:r>
        <w:r w:rsidR="00254618">
          <w:rPr>
            <w:noProof/>
            <w:webHidden/>
          </w:rPr>
          <w:instrText xml:space="preserve"> PAGEREF _Toc509837741 \h </w:instrText>
        </w:r>
        <w:r w:rsidR="00254618">
          <w:rPr>
            <w:noProof/>
            <w:webHidden/>
          </w:rPr>
        </w:r>
        <w:r w:rsidR="00254618">
          <w:rPr>
            <w:noProof/>
            <w:webHidden/>
          </w:rPr>
          <w:fldChar w:fldCharType="separate"/>
        </w:r>
        <w:r w:rsidR="00254618">
          <w:rPr>
            <w:noProof/>
            <w:webHidden/>
          </w:rPr>
          <w:t>62</w:t>
        </w:r>
        <w:r w:rsidR="00254618">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509837578"/>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509837579"/>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交银施罗德精选混合型证券投资基金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交银精选混合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519688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519689(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2005</w:t>
            </w:r>
            <w:r w:rsidRPr="0038115A">
              <w:rPr>
                <w:sz w:val="24"/>
              </w:rPr>
              <w:t>年</w:t>
            </w:r>
            <w:r w:rsidRPr="0038115A">
              <w:rPr>
                <w:sz w:val="24"/>
              </w:rPr>
              <w:t>9</w:t>
            </w:r>
            <w:r w:rsidRPr="0038115A">
              <w:rPr>
                <w:sz w:val="24"/>
              </w:rPr>
              <w:t>月</w:t>
            </w:r>
            <w:r w:rsidRPr="0038115A">
              <w:rPr>
                <w:sz w:val="24"/>
              </w:rPr>
              <w:t>29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4,074,869,909.50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666BE" w:rsidRDefault="001A59F9" w:rsidP="000666BE">
      <w:pPr>
        <w:pStyle w:val="20"/>
        <w:spacing w:before="29" w:after="0" w:line="288" w:lineRule="auto"/>
        <w:rPr>
          <w:rFonts w:ascii="Times New Roman" w:hAnsi="Times New Roman"/>
          <w:kern w:val="0"/>
          <w:szCs w:val="24"/>
        </w:rPr>
      </w:pPr>
      <w:bookmarkStart w:id="13" w:name="_Toc361324846"/>
      <w:bookmarkStart w:id="14" w:name="_Toc509837580"/>
      <w:r w:rsidRPr="000666BE">
        <w:rPr>
          <w:rFonts w:ascii="Times New Roman" w:hAnsi="Times New Roman"/>
          <w:kern w:val="0"/>
          <w:szCs w:val="24"/>
        </w:rPr>
        <w:t xml:space="preserve">2.2 </w:t>
      </w:r>
      <w:r w:rsidRPr="000666BE">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自上而下配置资产，自下而上精选证券，有效控制下行风险。</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0666BE" w:rsidRDefault="001A59F9" w:rsidP="000666BE">
      <w:pPr>
        <w:pStyle w:val="20"/>
        <w:spacing w:before="29" w:after="0" w:line="288" w:lineRule="auto"/>
        <w:rPr>
          <w:rFonts w:ascii="Times New Roman" w:hAnsi="Times New Roman"/>
          <w:kern w:val="0"/>
          <w:szCs w:val="24"/>
        </w:rPr>
      </w:pPr>
      <w:bookmarkStart w:id="15" w:name="_Toc225498247"/>
      <w:bookmarkStart w:id="16" w:name="_Toc361324847"/>
      <w:bookmarkStart w:id="17" w:name="_Toc509837581"/>
      <w:r w:rsidRPr="000666BE">
        <w:rPr>
          <w:rFonts w:ascii="Times New Roman" w:hAnsi="Times New Roman"/>
          <w:kern w:val="0"/>
          <w:szCs w:val="24"/>
        </w:rPr>
        <w:t xml:space="preserve">2.3 </w:t>
      </w:r>
      <w:r w:rsidRPr="000666BE">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w:t>
            </w:r>
            <w:r w:rsidRPr="002A7419">
              <w:rPr>
                <w:sz w:val="24"/>
              </w:rPr>
              <w:lastRenderedPageBreak/>
              <w:t>jysld.com</w:t>
            </w:r>
          </w:p>
        </w:tc>
        <w:tc>
          <w:tcPr>
            <w:tcW w:w="3328" w:type="dxa"/>
            <w:vAlign w:val="center"/>
          </w:tcPr>
          <w:p w:rsidR="001A59F9" w:rsidRPr="002A7419" w:rsidRDefault="001A59F9" w:rsidP="002A7419">
            <w:pPr>
              <w:spacing w:before="29" w:line="288" w:lineRule="auto"/>
              <w:jc w:val="center"/>
              <w:rPr>
                <w:sz w:val="24"/>
              </w:rPr>
            </w:pPr>
            <w:r w:rsidRPr="002A7419">
              <w:rPr>
                <w:sz w:val="24"/>
              </w:rPr>
              <w:lastRenderedPageBreak/>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666BE" w:rsidRDefault="001A59F9" w:rsidP="000666BE">
      <w:pPr>
        <w:pStyle w:val="20"/>
        <w:spacing w:before="29" w:after="0" w:line="288" w:lineRule="auto"/>
        <w:rPr>
          <w:rFonts w:ascii="Times New Roman" w:hAnsi="Times New Roman"/>
          <w:kern w:val="0"/>
          <w:szCs w:val="24"/>
        </w:rPr>
      </w:pPr>
      <w:bookmarkStart w:id="18" w:name="_Toc225498248"/>
      <w:bookmarkStart w:id="19" w:name="_Toc361324848"/>
      <w:bookmarkStart w:id="20" w:name="_Toc509837582"/>
      <w:r w:rsidRPr="000666BE">
        <w:rPr>
          <w:rFonts w:ascii="Times New Roman" w:hAnsi="Times New Roman"/>
          <w:kern w:val="0"/>
          <w:szCs w:val="24"/>
        </w:rPr>
        <w:t xml:space="preserve">2.4 </w:t>
      </w:r>
      <w:r w:rsidRPr="000666BE">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666BE" w:rsidRDefault="001A59F9" w:rsidP="000666BE">
      <w:pPr>
        <w:pStyle w:val="20"/>
        <w:spacing w:before="29" w:after="0" w:line="288" w:lineRule="auto"/>
        <w:rPr>
          <w:rFonts w:ascii="Times New Roman" w:hAnsi="Times New Roman"/>
          <w:kern w:val="0"/>
          <w:szCs w:val="24"/>
        </w:rPr>
      </w:pPr>
      <w:bookmarkStart w:id="21" w:name="_Toc225498249"/>
      <w:bookmarkStart w:id="22" w:name="_Toc361324849"/>
      <w:bookmarkStart w:id="23" w:name="_Toc509837583"/>
      <w:r w:rsidRPr="000666BE">
        <w:rPr>
          <w:rFonts w:ascii="Times New Roman" w:hAnsi="Times New Roman"/>
          <w:kern w:val="0"/>
          <w:szCs w:val="24"/>
        </w:rPr>
        <w:t xml:space="preserve">2.5 </w:t>
      </w:r>
      <w:r w:rsidRPr="000666BE">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德勤华永会计师事务所（特殊普通合伙）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上海市延安东路</w:t>
            </w:r>
            <w:r w:rsidRPr="002A7419">
              <w:rPr>
                <w:sz w:val="24"/>
              </w:rPr>
              <w:t>222</w:t>
            </w:r>
            <w:r w:rsidRPr="002A7419">
              <w:rPr>
                <w:sz w:val="24"/>
              </w:rPr>
              <w:t>号</w:t>
            </w:r>
            <w:r w:rsidRPr="002A7419">
              <w:rPr>
                <w:sz w:val="24"/>
              </w:rPr>
              <w:t>30</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509837584"/>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BA72E9" w:rsidRDefault="001A59F9" w:rsidP="00BA72E9">
      <w:pPr>
        <w:pStyle w:val="20"/>
        <w:spacing w:before="29" w:after="0" w:line="288" w:lineRule="auto"/>
        <w:rPr>
          <w:rFonts w:ascii="Times New Roman" w:hAnsi="Times New Roman"/>
          <w:kern w:val="0"/>
          <w:szCs w:val="24"/>
        </w:rPr>
      </w:pPr>
      <w:bookmarkStart w:id="27" w:name="_Toc286996129"/>
      <w:bookmarkStart w:id="28" w:name="_Toc361324851"/>
      <w:bookmarkStart w:id="29" w:name="_Toc509837585"/>
      <w:r w:rsidRPr="00BA72E9">
        <w:rPr>
          <w:rFonts w:ascii="Times New Roman" w:hAnsi="Times New Roman"/>
          <w:kern w:val="0"/>
          <w:szCs w:val="24"/>
        </w:rPr>
        <w:t xml:space="preserve">3.1 </w:t>
      </w:r>
      <w:r w:rsidRPr="00BA72E9">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303,855,021.75</w:t>
            </w:r>
          </w:p>
        </w:tc>
        <w:tc>
          <w:tcPr>
            <w:tcW w:w="1297" w:type="pct"/>
            <w:vAlign w:val="center"/>
          </w:tcPr>
          <w:p w:rsidR="0040141B" w:rsidRPr="00251D94" w:rsidRDefault="0040141B" w:rsidP="004E3EF9">
            <w:pPr>
              <w:spacing w:before="29" w:line="288" w:lineRule="auto"/>
              <w:jc w:val="right"/>
              <w:rPr>
                <w:szCs w:val="21"/>
              </w:rPr>
            </w:pPr>
            <w:r w:rsidRPr="00251D94">
              <w:rPr>
                <w:szCs w:val="21"/>
              </w:rPr>
              <w:t>406,205,325.41</w:t>
            </w:r>
          </w:p>
        </w:tc>
        <w:tc>
          <w:tcPr>
            <w:tcW w:w="1278" w:type="pct"/>
            <w:vAlign w:val="center"/>
          </w:tcPr>
          <w:p w:rsidR="0040141B" w:rsidRPr="00251D94" w:rsidRDefault="0040141B" w:rsidP="004E3EF9">
            <w:pPr>
              <w:spacing w:before="29" w:line="288" w:lineRule="auto"/>
              <w:jc w:val="right"/>
              <w:rPr>
                <w:szCs w:val="21"/>
              </w:rPr>
            </w:pPr>
            <w:r w:rsidRPr="00251D94">
              <w:rPr>
                <w:szCs w:val="21"/>
              </w:rPr>
              <w:t>1,889,996,497.32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491,482,273.45</w:t>
            </w:r>
          </w:p>
        </w:tc>
        <w:tc>
          <w:tcPr>
            <w:tcW w:w="1297" w:type="pct"/>
            <w:vAlign w:val="center"/>
          </w:tcPr>
          <w:p w:rsidR="0040141B" w:rsidRPr="00251D94" w:rsidRDefault="0040141B" w:rsidP="004E3EF9">
            <w:pPr>
              <w:spacing w:before="29" w:line="288" w:lineRule="auto"/>
              <w:jc w:val="right"/>
              <w:rPr>
                <w:szCs w:val="21"/>
              </w:rPr>
            </w:pPr>
            <w:r w:rsidRPr="00251D94">
              <w:rPr>
                <w:szCs w:val="21"/>
              </w:rPr>
              <w:t>25,619,409.49</w:t>
            </w:r>
          </w:p>
        </w:tc>
        <w:tc>
          <w:tcPr>
            <w:tcW w:w="1278" w:type="pct"/>
            <w:vAlign w:val="center"/>
          </w:tcPr>
          <w:p w:rsidR="0040141B" w:rsidRPr="00251D94" w:rsidRDefault="0040141B" w:rsidP="004E3EF9">
            <w:pPr>
              <w:spacing w:before="29" w:line="288" w:lineRule="auto"/>
              <w:jc w:val="right"/>
              <w:rPr>
                <w:szCs w:val="21"/>
              </w:rPr>
            </w:pPr>
            <w:r w:rsidRPr="00251D94">
              <w:rPr>
                <w:szCs w:val="21"/>
              </w:rPr>
              <w:t>2,035,657,194.93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w:t>
            </w:r>
            <w:r w:rsidRPr="00251D94">
              <w:rPr>
                <w:rFonts w:hint="eastAsia"/>
                <w:szCs w:val="21"/>
              </w:rPr>
              <w:lastRenderedPageBreak/>
              <w:t>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lastRenderedPageBreak/>
              <w:t>0.1053</w:t>
            </w:r>
          </w:p>
        </w:tc>
        <w:tc>
          <w:tcPr>
            <w:tcW w:w="1297" w:type="pct"/>
            <w:vAlign w:val="center"/>
          </w:tcPr>
          <w:p w:rsidR="0040141B" w:rsidRPr="00251D94" w:rsidRDefault="0040141B" w:rsidP="004E3EF9">
            <w:pPr>
              <w:spacing w:before="29" w:line="288" w:lineRule="auto"/>
              <w:jc w:val="right"/>
              <w:rPr>
                <w:szCs w:val="21"/>
              </w:rPr>
            </w:pPr>
            <w:r w:rsidRPr="00251D94">
              <w:rPr>
                <w:szCs w:val="21"/>
              </w:rPr>
              <w:t>0.0062</w:t>
            </w:r>
          </w:p>
        </w:tc>
        <w:tc>
          <w:tcPr>
            <w:tcW w:w="1278" w:type="pct"/>
            <w:vAlign w:val="center"/>
          </w:tcPr>
          <w:p w:rsidR="0040141B" w:rsidRPr="00251D94" w:rsidRDefault="0040141B" w:rsidP="004E3EF9">
            <w:pPr>
              <w:spacing w:before="29" w:line="288" w:lineRule="auto"/>
              <w:jc w:val="right"/>
              <w:rPr>
                <w:szCs w:val="21"/>
              </w:rPr>
            </w:pPr>
            <w:r w:rsidRPr="00251D94">
              <w:rPr>
                <w:szCs w:val="21"/>
              </w:rPr>
              <w:t>0.6081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C9307F" w:rsidP="004E3EF9">
            <w:pPr>
              <w:spacing w:before="29" w:line="288" w:lineRule="auto"/>
              <w:jc w:val="right"/>
              <w:rPr>
                <w:szCs w:val="21"/>
              </w:rPr>
            </w:pPr>
            <w:r>
              <w:rPr>
                <w:szCs w:val="21"/>
              </w:rPr>
              <w:t>17.73</w:t>
            </w:r>
            <w:r w:rsidR="0040141B"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0.99%</w:t>
            </w:r>
          </w:p>
        </w:tc>
        <w:tc>
          <w:tcPr>
            <w:tcW w:w="1278" w:type="pct"/>
            <w:vAlign w:val="center"/>
          </w:tcPr>
          <w:p w:rsidR="0040141B" w:rsidRPr="00251D94" w:rsidRDefault="0040141B" w:rsidP="004E3EF9">
            <w:pPr>
              <w:spacing w:before="29" w:line="288" w:lineRule="auto"/>
              <w:jc w:val="right"/>
              <w:rPr>
                <w:szCs w:val="21"/>
              </w:rPr>
            </w:pPr>
            <w:r w:rsidRPr="00251D94">
              <w:rPr>
                <w:szCs w:val="21"/>
              </w:rPr>
              <w:t>60.91%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20.71%</w:t>
            </w:r>
          </w:p>
        </w:tc>
        <w:tc>
          <w:tcPr>
            <w:tcW w:w="1297" w:type="pct"/>
            <w:vAlign w:val="center"/>
          </w:tcPr>
          <w:p w:rsidR="0040141B" w:rsidRPr="00251D94" w:rsidRDefault="0040141B" w:rsidP="004E3EF9">
            <w:pPr>
              <w:spacing w:before="29" w:line="288" w:lineRule="auto"/>
              <w:jc w:val="right"/>
              <w:rPr>
                <w:szCs w:val="21"/>
              </w:rPr>
            </w:pPr>
            <w:r w:rsidRPr="00251D94">
              <w:rPr>
                <w:szCs w:val="21"/>
              </w:rPr>
              <w:t>0.84%</w:t>
            </w:r>
          </w:p>
        </w:tc>
        <w:tc>
          <w:tcPr>
            <w:tcW w:w="1278" w:type="pct"/>
            <w:vAlign w:val="center"/>
          </w:tcPr>
          <w:p w:rsidR="0040141B" w:rsidRPr="00251D94" w:rsidRDefault="0040141B" w:rsidP="004E3EF9">
            <w:pPr>
              <w:spacing w:before="29" w:line="288" w:lineRule="auto"/>
              <w:jc w:val="right"/>
              <w:rPr>
                <w:szCs w:val="21"/>
              </w:rPr>
            </w:pPr>
            <w:r w:rsidRPr="00251D94">
              <w:rPr>
                <w:szCs w:val="21"/>
              </w:rPr>
              <w:t>61.03%</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869,540,378.83</w:t>
            </w:r>
          </w:p>
        </w:tc>
        <w:tc>
          <w:tcPr>
            <w:tcW w:w="1297" w:type="pct"/>
            <w:vAlign w:val="center"/>
          </w:tcPr>
          <w:p w:rsidR="0040141B" w:rsidRPr="00251D94" w:rsidRDefault="0040141B" w:rsidP="004E3EF9">
            <w:pPr>
              <w:spacing w:before="29" w:line="288" w:lineRule="auto"/>
              <w:jc w:val="right"/>
              <w:rPr>
                <w:szCs w:val="21"/>
              </w:rPr>
            </w:pPr>
            <w:r w:rsidRPr="00251D94">
              <w:rPr>
                <w:szCs w:val="21"/>
              </w:rPr>
              <w:t>709,014,464.64</w:t>
            </w:r>
          </w:p>
        </w:tc>
        <w:tc>
          <w:tcPr>
            <w:tcW w:w="1278" w:type="pct"/>
            <w:vAlign w:val="center"/>
          </w:tcPr>
          <w:p w:rsidR="0040141B" w:rsidRPr="00251D94" w:rsidRDefault="0040141B" w:rsidP="004E3EF9">
            <w:pPr>
              <w:spacing w:before="29" w:line="288" w:lineRule="auto"/>
              <w:jc w:val="right"/>
              <w:rPr>
                <w:szCs w:val="21"/>
              </w:rPr>
            </w:pPr>
            <w:r w:rsidRPr="00251D94">
              <w:rPr>
                <w:szCs w:val="21"/>
              </w:rPr>
              <w:t>1,408,549,244.54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0.2134</w:t>
            </w:r>
          </w:p>
        </w:tc>
        <w:tc>
          <w:tcPr>
            <w:tcW w:w="1297" w:type="pct"/>
            <w:vAlign w:val="center"/>
          </w:tcPr>
          <w:p w:rsidR="0040141B" w:rsidRPr="00251D94" w:rsidRDefault="0040141B" w:rsidP="004E3EF9">
            <w:pPr>
              <w:spacing w:before="29" w:line="288" w:lineRule="auto"/>
              <w:jc w:val="right"/>
              <w:rPr>
                <w:szCs w:val="21"/>
              </w:rPr>
            </w:pPr>
            <w:r w:rsidRPr="00251D94">
              <w:rPr>
                <w:szCs w:val="21"/>
              </w:rPr>
              <w:t>0.1249</w:t>
            </w:r>
          </w:p>
        </w:tc>
        <w:tc>
          <w:tcPr>
            <w:tcW w:w="1278" w:type="pct"/>
            <w:vAlign w:val="center"/>
          </w:tcPr>
          <w:p w:rsidR="0040141B" w:rsidRPr="00251D94" w:rsidRDefault="0040141B" w:rsidP="004E3EF9">
            <w:pPr>
              <w:spacing w:before="29" w:line="288" w:lineRule="auto"/>
              <w:jc w:val="right"/>
              <w:rPr>
                <w:szCs w:val="21"/>
              </w:rPr>
            </w:pPr>
            <w:r w:rsidRPr="00251D94">
              <w:rPr>
                <w:szCs w:val="21"/>
              </w:rPr>
              <w:t>0.5731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2,795,056,730.91</w:t>
            </w:r>
          </w:p>
        </w:tc>
        <w:tc>
          <w:tcPr>
            <w:tcW w:w="1297" w:type="pct"/>
            <w:vAlign w:val="center"/>
          </w:tcPr>
          <w:p w:rsidR="0040141B" w:rsidRPr="00251D94" w:rsidRDefault="0040141B" w:rsidP="004E3EF9">
            <w:pPr>
              <w:spacing w:before="29" w:line="288" w:lineRule="auto"/>
              <w:jc w:val="right"/>
              <w:rPr>
                <w:szCs w:val="21"/>
              </w:rPr>
            </w:pPr>
            <w:r w:rsidRPr="00251D94">
              <w:rPr>
                <w:szCs w:val="21"/>
              </w:rPr>
              <w:t>3,225,367,795.77</w:t>
            </w:r>
          </w:p>
        </w:tc>
        <w:tc>
          <w:tcPr>
            <w:tcW w:w="1278" w:type="pct"/>
            <w:vAlign w:val="center"/>
          </w:tcPr>
          <w:p w:rsidR="0040141B" w:rsidRPr="00251D94" w:rsidRDefault="0040141B" w:rsidP="004E3EF9">
            <w:pPr>
              <w:spacing w:before="29" w:line="288" w:lineRule="auto"/>
              <w:jc w:val="right"/>
              <w:rPr>
                <w:szCs w:val="21"/>
              </w:rPr>
            </w:pPr>
            <w:r w:rsidRPr="00251D94">
              <w:rPr>
                <w:szCs w:val="21"/>
              </w:rPr>
              <w:t>2,860,665,711.72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0.6859</w:t>
            </w:r>
          </w:p>
        </w:tc>
        <w:tc>
          <w:tcPr>
            <w:tcW w:w="1297" w:type="pct"/>
            <w:vAlign w:val="center"/>
          </w:tcPr>
          <w:p w:rsidR="0040141B" w:rsidRPr="00251D94" w:rsidRDefault="0040141B" w:rsidP="004E3EF9">
            <w:pPr>
              <w:spacing w:before="29" w:line="288" w:lineRule="auto"/>
              <w:jc w:val="right"/>
              <w:rPr>
                <w:szCs w:val="21"/>
              </w:rPr>
            </w:pPr>
            <w:r w:rsidRPr="00251D94">
              <w:rPr>
                <w:szCs w:val="21"/>
              </w:rPr>
              <w:t>0.5682</w:t>
            </w:r>
          </w:p>
        </w:tc>
        <w:tc>
          <w:tcPr>
            <w:tcW w:w="1278" w:type="pct"/>
            <w:vAlign w:val="center"/>
          </w:tcPr>
          <w:p w:rsidR="0040141B" w:rsidRPr="00251D94" w:rsidRDefault="0040141B" w:rsidP="004E3EF9">
            <w:pPr>
              <w:spacing w:before="29" w:line="288" w:lineRule="auto"/>
              <w:jc w:val="right"/>
              <w:rPr>
                <w:szCs w:val="21"/>
              </w:rPr>
            </w:pPr>
            <w:r w:rsidRPr="00251D94">
              <w:rPr>
                <w:szCs w:val="21"/>
              </w:rPr>
              <w:t>1.1640</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590.77%</w:t>
            </w:r>
          </w:p>
        </w:tc>
        <w:tc>
          <w:tcPr>
            <w:tcW w:w="1297" w:type="pct"/>
            <w:vAlign w:val="center"/>
          </w:tcPr>
          <w:p w:rsidR="0040141B" w:rsidRPr="00251D94" w:rsidRDefault="0040141B" w:rsidP="004E3EF9">
            <w:pPr>
              <w:spacing w:before="29" w:line="288" w:lineRule="auto"/>
              <w:jc w:val="right"/>
              <w:rPr>
                <w:szCs w:val="21"/>
              </w:rPr>
            </w:pPr>
            <w:r w:rsidRPr="00251D94">
              <w:rPr>
                <w:szCs w:val="21"/>
              </w:rPr>
              <w:t>472.24%</w:t>
            </w:r>
          </w:p>
        </w:tc>
        <w:tc>
          <w:tcPr>
            <w:tcW w:w="1278" w:type="pct"/>
            <w:vAlign w:val="center"/>
          </w:tcPr>
          <w:p w:rsidR="0040141B" w:rsidRPr="00251D94" w:rsidRDefault="0040141B" w:rsidP="004E3EF9">
            <w:pPr>
              <w:spacing w:before="29" w:line="288" w:lineRule="auto"/>
              <w:jc w:val="right"/>
              <w:rPr>
                <w:szCs w:val="21"/>
              </w:rPr>
            </w:pPr>
            <w:r w:rsidRPr="00251D94">
              <w:rPr>
                <w:szCs w:val="21"/>
              </w:rPr>
              <w:t>467.45%</w:t>
            </w:r>
          </w:p>
        </w:tc>
      </w:tr>
    </w:tbl>
    <w:p w:rsidR="00030080" w:rsidRDefault="00F0399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509837586"/>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509837204"/>
      <w:bookmarkStart w:id="34" w:name="_Toc509837587"/>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030080">
        <w:tc>
          <w:tcPr>
            <w:tcW w:w="1286" w:type="dxa"/>
            <w:vAlign w:val="center"/>
          </w:tcPr>
          <w:p w:rsidR="00030080" w:rsidRDefault="00F03995">
            <w:pPr>
              <w:jc w:val="left"/>
            </w:pPr>
            <w:r>
              <w:rPr>
                <w:color w:val="000000"/>
                <w:sz w:val="24"/>
              </w:rPr>
              <w:t>过去三个月</w:t>
            </w:r>
          </w:p>
        </w:tc>
        <w:tc>
          <w:tcPr>
            <w:tcW w:w="1286" w:type="dxa"/>
            <w:vAlign w:val="center"/>
          </w:tcPr>
          <w:p w:rsidR="00030080" w:rsidRDefault="00F03995">
            <w:pPr>
              <w:jc w:val="center"/>
            </w:pPr>
            <w:r>
              <w:rPr>
                <w:color w:val="000000"/>
                <w:sz w:val="24"/>
              </w:rPr>
              <w:t>6.84%</w:t>
            </w:r>
          </w:p>
        </w:tc>
        <w:tc>
          <w:tcPr>
            <w:tcW w:w="1286" w:type="dxa"/>
            <w:vAlign w:val="center"/>
          </w:tcPr>
          <w:p w:rsidR="00030080" w:rsidRDefault="00F03995">
            <w:pPr>
              <w:jc w:val="center"/>
            </w:pPr>
            <w:r>
              <w:rPr>
                <w:color w:val="000000"/>
                <w:sz w:val="24"/>
              </w:rPr>
              <w:t>0.93%</w:t>
            </w:r>
          </w:p>
        </w:tc>
        <w:tc>
          <w:tcPr>
            <w:tcW w:w="1285" w:type="dxa"/>
            <w:vAlign w:val="center"/>
          </w:tcPr>
          <w:p w:rsidR="00030080" w:rsidRDefault="00F03995">
            <w:pPr>
              <w:jc w:val="center"/>
            </w:pPr>
            <w:r>
              <w:rPr>
                <w:color w:val="000000"/>
                <w:sz w:val="24"/>
              </w:rPr>
              <w:t>3.69%</w:t>
            </w:r>
          </w:p>
        </w:tc>
        <w:tc>
          <w:tcPr>
            <w:tcW w:w="1285" w:type="dxa"/>
            <w:vAlign w:val="center"/>
          </w:tcPr>
          <w:p w:rsidR="00030080" w:rsidRDefault="00F03995">
            <w:pPr>
              <w:jc w:val="center"/>
            </w:pPr>
            <w:r>
              <w:rPr>
                <w:color w:val="000000"/>
                <w:sz w:val="24"/>
              </w:rPr>
              <w:t>0.60%</w:t>
            </w:r>
          </w:p>
        </w:tc>
        <w:tc>
          <w:tcPr>
            <w:tcW w:w="1285" w:type="dxa"/>
            <w:vAlign w:val="center"/>
          </w:tcPr>
          <w:p w:rsidR="00030080" w:rsidRDefault="00F03995">
            <w:pPr>
              <w:jc w:val="center"/>
            </w:pPr>
            <w:r>
              <w:rPr>
                <w:color w:val="000000"/>
                <w:sz w:val="24"/>
              </w:rPr>
              <w:t>3.15%</w:t>
            </w:r>
          </w:p>
        </w:tc>
        <w:tc>
          <w:tcPr>
            <w:tcW w:w="1285" w:type="dxa"/>
            <w:vAlign w:val="center"/>
          </w:tcPr>
          <w:p w:rsidR="00030080" w:rsidRDefault="00F03995">
            <w:pPr>
              <w:jc w:val="center"/>
            </w:pPr>
            <w:r>
              <w:rPr>
                <w:color w:val="000000"/>
                <w:sz w:val="24"/>
              </w:rPr>
              <w:t>0.33%</w:t>
            </w:r>
          </w:p>
        </w:tc>
      </w:tr>
      <w:tr w:rsidR="00030080">
        <w:tc>
          <w:tcPr>
            <w:tcW w:w="1286" w:type="dxa"/>
            <w:vAlign w:val="center"/>
          </w:tcPr>
          <w:p w:rsidR="00030080" w:rsidRDefault="00F03995">
            <w:pPr>
              <w:jc w:val="left"/>
            </w:pPr>
            <w:r>
              <w:rPr>
                <w:color w:val="000000"/>
                <w:sz w:val="24"/>
              </w:rPr>
              <w:t>过去六个月</w:t>
            </w:r>
          </w:p>
        </w:tc>
        <w:tc>
          <w:tcPr>
            <w:tcW w:w="1286" w:type="dxa"/>
            <w:vAlign w:val="center"/>
          </w:tcPr>
          <w:p w:rsidR="00030080" w:rsidRDefault="00F03995">
            <w:pPr>
              <w:jc w:val="center"/>
            </w:pPr>
            <w:r>
              <w:rPr>
                <w:color w:val="000000"/>
                <w:sz w:val="24"/>
              </w:rPr>
              <w:t>17.95%</w:t>
            </w:r>
          </w:p>
        </w:tc>
        <w:tc>
          <w:tcPr>
            <w:tcW w:w="1286" w:type="dxa"/>
            <w:vAlign w:val="center"/>
          </w:tcPr>
          <w:p w:rsidR="00030080" w:rsidRDefault="00F03995">
            <w:pPr>
              <w:jc w:val="center"/>
            </w:pPr>
            <w:r>
              <w:rPr>
                <w:color w:val="000000"/>
                <w:sz w:val="24"/>
              </w:rPr>
              <w:t>0.76%</w:t>
            </w:r>
          </w:p>
        </w:tc>
        <w:tc>
          <w:tcPr>
            <w:tcW w:w="1285" w:type="dxa"/>
            <w:vAlign w:val="center"/>
          </w:tcPr>
          <w:p w:rsidR="00030080" w:rsidRDefault="00F03995">
            <w:pPr>
              <w:jc w:val="center"/>
            </w:pPr>
            <w:r>
              <w:rPr>
                <w:color w:val="000000"/>
                <w:sz w:val="24"/>
              </w:rPr>
              <w:t>7.46%</w:t>
            </w:r>
          </w:p>
        </w:tc>
        <w:tc>
          <w:tcPr>
            <w:tcW w:w="1285" w:type="dxa"/>
            <w:vAlign w:val="center"/>
          </w:tcPr>
          <w:p w:rsidR="00030080" w:rsidRDefault="00F03995">
            <w:pPr>
              <w:jc w:val="center"/>
            </w:pPr>
            <w:r>
              <w:rPr>
                <w:color w:val="000000"/>
                <w:sz w:val="24"/>
              </w:rPr>
              <w:t>0.52%</w:t>
            </w:r>
          </w:p>
        </w:tc>
        <w:tc>
          <w:tcPr>
            <w:tcW w:w="1285" w:type="dxa"/>
            <w:vAlign w:val="center"/>
          </w:tcPr>
          <w:p w:rsidR="00030080" w:rsidRDefault="00F03995">
            <w:pPr>
              <w:jc w:val="center"/>
            </w:pPr>
            <w:r>
              <w:rPr>
                <w:color w:val="000000"/>
                <w:sz w:val="24"/>
              </w:rPr>
              <w:t>10.49%</w:t>
            </w:r>
          </w:p>
        </w:tc>
        <w:tc>
          <w:tcPr>
            <w:tcW w:w="1285" w:type="dxa"/>
            <w:vAlign w:val="center"/>
          </w:tcPr>
          <w:p w:rsidR="00030080" w:rsidRDefault="00F03995">
            <w:pPr>
              <w:jc w:val="center"/>
            </w:pPr>
            <w:r>
              <w:rPr>
                <w:color w:val="000000"/>
                <w:sz w:val="24"/>
              </w:rPr>
              <w:t>0.24%</w:t>
            </w:r>
          </w:p>
        </w:tc>
      </w:tr>
      <w:tr w:rsidR="00030080">
        <w:tc>
          <w:tcPr>
            <w:tcW w:w="1286" w:type="dxa"/>
            <w:vAlign w:val="center"/>
          </w:tcPr>
          <w:p w:rsidR="00030080" w:rsidRDefault="00F03995">
            <w:pPr>
              <w:jc w:val="left"/>
            </w:pPr>
            <w:r>
              <w:rPr>
                <w:color w:val="000000"/>
                <w:sz w:val="24"/>
              </w:rPr>
              <w:t>过去一年</w:t>
            </w:r>
          </w:p>
        </w:tc>
        <w:tc>
          <w:tcPr>
            <w:tcW w:w="1286" w:type="dxa"/>
            <w:vAlign w:val="center"/>
          </w:tcPr>
          <w:p w:rsidR="00030080" w:rsidRDefault="00F03995">
            <w:pPr>
              <w:jc w:val="center"/>
            </w:pPr>
            <w:r>
              <w:rPr>
                <w:color w:val="000000"/>
                <w:sz w:val="24"/>
              </w:rPr>
              <w:t>20.71%</w:t>
            </w:r>
          </w:p>
        </w:tc>
        <w:tc>
          <w:tcPr>
            <w:tcW w:w="1286" w:type="dxa"/>
            <w:vAlign w:val="center"/>
          </w:tcPr>
          <w:p w:rsidR="00030080" w:rsidRDefault="00F03995">
            <w:pPr>
              <w:jc w:val="center"/>
            </w:pPr>
            <w:r>
              <w:rPr>
                <w:color w:val="000000"/>
                <w:sz w:val="24"/>
              </w:rPr>
              <w:t>0.73%</w:t>
            </w:r>
          </w:p>
        </w:tc>
        <w:tc>
          <w:tcPr>
            <w:tcW w:w="1285" w:type="dxa"/>
            <w:vAlign w:val="center"/>
          </w:tcPr>
          <w:p w:rsidR="00030080" w:rsidRDefault="00F03995">
            <w:pPr>
              <w:jc w:val="center"/>
            </w:pPr>
            <w:r>
              <w:rPr>
                <w:color w:val="000000"/>
                <w:sz w:val="24"/>
              </w:rPr>
              <w:t>16.11%</w:t>
            </w:r>
          </w:p>
        </w:tc>
        <w:tc>
          <w:tcPr>
            <w:tcW w:w="1285" w:type="dxa"/>
            <w:vAlign w:val="center"/>
          </w:tcPr>
          <w:p w:rsidR="00030080" w:rsidRDefault="00F03995">
            <w:pPr>
              <w:jc w:val="center"/>
            </w:pPr>
            <w:r>
              <w:rPr>
                <w:color w:val="000000"/>
                <w:sz w:val="24"/>
              </w:rPr>
              <w:t>0.48%</w:t>
            </w:r>
          </w:p>
        </w:tc>
        <w:tc>
          <w:tcPr>
            <w:tcW w:w="1285" w:type="dxa"/>
            <w:vAlign w:val="center"/>
          </w:tcPr>
          <w:p w:rsidR="00030080" w:rsidRDefault="00F03995">
            <w:pPr>
              <w:jc w:val="center"/>
            </w:pPr>
            <w:r>
              <w:rPr>
                <w:color w:val="000000"/>
                <w:sz w:val="24"/>
              </w:rPr>
              <w:t>4.60%</w:t>
            </w:r>
          </w:p>
        </w:tc>
        <w:tc>
          <w:tcPr>
            <w:tcW w:w="1285" w:type="dxa"/>
            <w:vAlign w:val="center"/>
          </w:tcPr>
          <w:p w:rsidR="00030080" w:rsidRDefault="00F03995">
            <w:pPr>
              <w:jc w:val="center"/>
            </w:pPr>
            <w:r>
              <w:rPr>
                <w:color w:val="000000"/>
                <w:sz w:val="24"/>
              </w:rPr>
              <w:t>0.25%</w:t>
            </w:r>
          </w:p>
        </w:tc>
      </w:tr>
      <w:tr w:rsidR="00030080">
        <w:tc>
          <w:tcPr>
            <w:tcW w:w="1286" w:type="dxa"/>
            <w:vAlign w:val="center"/>
          </w:tcPr>
          <w:p w:rsidR="00030080" w:rsidRDefault="00F03995">
            <w:pPr>
              <w:jc w:val="left"/>
            </w:pPr>
            <w:r>
              <w:rPr>
                <w:color w:val="000000"/>
                <w:sz w:val="24"/>
              </w:rPr>
              <w:t>过去三年</w:t>
            </w:r>
          </w:p>
        </w:tc>
        <w:tc>
          <w:tcPr>
            <w:tcW w:w="1286" w:type="dxa"/>
            <w:vAlign w:val="center"/>
          </w:tcPr>
          <w:p w:rsidR="00030080" w:rsidRDefault="00F03995">
            <w:pPr>
              <w:jc w:val="center"/>
            </w:pPr>
            <w:r>
              <w:rPr>
                <w:color w:val="000000"/>
                <w:sz w:val="24"/>
              </w:rPr>
              <w:t>96.03%</w:t>
            </w:r>
          </w:p>
        </w:tc>
        <w:tc>
          <w:tcPr>
            <w:tcW w:w="1286" w:type="dxa"/>
            <w:vAlign w:val="center"/>
          </w:tcPr>
          <w:p w:rsidR="00030080" w:rsidRDefault="00F03995">
            <w:pPr>
              <w:jc w:val="center"/>
            </w:pPr>
            <w:r>
              <w:rPr>
                <w:color w:val="000000"/>
                <w:sz w:val="24"/>
              </w:rPr>
              <w:t>1.90%</w:t>
            </w:r>
          </w:p>
        </w:tc>
        <w:tc>
          <w:tcPr>
            <w:tcW w:w="1285" w:type="dxa"/>
            <w:vAlign w:val="center"/>
          </w:tcPr>
          <w:p w:rsidR="00030080" w:rsidRDefault="00F03995">
            <w:pPr>
              <w:jc w:val="center"/>
            </w:pPr>
            <w:r>
              <w:rPr>
                <w:color w:val="000000"/>
                <w:sz w:val="24"/>
              </w:rPr>
              <w:t>14.95%</w:t>
            </w:r>
          </w:p>
        </w:tc>
        <w:tc>
          <w:tcPr>
            <w:tcW w:w="1285" w:type="dxa"/>
            <w:vAlign w:val="center"/>
          </w:tcPr>
          <w:p w:rsidR="00030080" w:rsidRDefault="00F03995">
            <w:pPr>
              <w:jc w:val="center"/>
            </w:pPr>
            <w:r>
              <w:rPr>
                <w:color w:val="000000"/>
                <w:sz w:val="24"/>
              </w:rPr>
              <w:t>1.26%</w:t>
            </w:r>
          </w:p>
        </w:tc>
        <w:tc>
          <w:tcPr>
            <w:tcW w:w="1285" w:type="dxa"/>
            <w:vAlign w:val="center"/>
          </w:tcPr>
          <w:p w:rsidR="00030080" w:rsidRDefault="00F03995">
            <w:pPr>
              <w:jc w:val="center"/>
            </w:pPr>
            <w:r>
              <w:rPr>
                <w:color w:val="000000"/>
                <w:sz w:val="24"/>
              </w:rPr>
              <w:t>81.08%</w:t>
            </w:r>
          </w:p>
        </w:tc>
        <w:tc>
          <w:tcPr>
            <w:tcW w:w="1285" w:type="dxa"/>
            <w:vAlign w:val="center"/>
          </w:tcPr>
          <w:p w:rsidR="00030080" w:rsidRDefault="00F03995">
            <w:pPr>
              <w:jc w:val="center"/>
            </w:pPr>
            <w:r>
              <w:rPr>
                <w:color w:val="000000"/>
                <w:sz w:val="24"/>
              </w:rPr>
              <w:t>0.64%</w:t>
            </w:r>
          </w:p>
        </w:tc>
      </w:tr>
      <w:tr w:rsidR="00030080">
        <w:tc>
          <w:tcPr>
            <w:tcW w:w="1286" w:type="dxa"/>
            <w:vAlign w:val="center"/>
          </w:tcPr>
          <w:p w:rsidR="00030080" w:rsidRDefault="00F03995">
            <w:pPr>
              <w:jc w:val="left"/>
            </w:pPr>
            <w:r>
              <w:rPr>
                <w:color w:val="000000"/>
                <w:sz w:val="24"/>
              </w:rPr>
              <w:t>过去五年</w:t>
            </w:r>
          </w:p>
        </w:tc>
        <w:tc>
          <w:tcPr>
            <w:tcW w:w="1286" w:type="dxa"/>
            <w:vAlign w:val="center"/>
          </w:tcPr>
          <w:p w:rsidR="00030080" w:rsidRDefault="00F03995">
            <w:pPr>
              <w:jc w:val="center"/>
            </w:pPr>
            <w:r>
              <w:rPr>
                <w:color w:val="000000"/>
                <w:sz w:val="24"/>
              </w:rPr>
              <w:t>116.18%</w:t>
            </w:r>
          </w:p>
        </w:tc>
        <w:tc>
          <w:tcPr>
            <w:tcW w:w="1286" w:type="dxa"/>
            <w:vAlign w:val="center"/>
          </w:tcPr>
          <w:p w:rsidR="00030080" w:rsidRDefault="00F03995">
            <w:pPr>
              <w:jc w:val="center"/>
            </w:pPr>
            <w:r>
              <w:rPr>
                <w:color w:val="000000"/>
                <w:sz w:val="24"/>
              </w:rPr>
              <w:t>1.66%</w:t>
            </w:r>
          </w:p>
        </w:tc>
        <w:tc>
          <w:tcPr>
            <w:tcW w:w="1285" w:type="dxa"/>
            <w:vAlign w:val="center"/>
          </w:tcPr>
          <w:p w:rsidR="00030080" w:rsidRDefault="00F03995">
            <w:pPr>
              <w:jc w:val="center"/>
            </w:pPr>
            <w:r>
              <w:rPr>
                <w:color w:val="000000"/>
                <w:sz w:val="24"/>
              </w:rPr>
              <w:t>53.16%</w:t>
            </w:r>
          </w:p>
        </w:tc>
        <w:tc>
          <w:tcPr>
            <w:tcW w:w="1285" w:type="dxa"/>
            <w:vAlign w:val="center"/>
          </w:tcPr>
          <w:p w:rsidR="00030080" w:rsidRDefault="00F03995">
            <w:pPr>
              <w:jc w:val="center"/>
            </w:pPr>
            <w:r>
              <w:rPr>
                <w:color w:val="000000"/>
                <w:sz w:val="24"/>
              </w:rPr>
              <w:t>1.16%</w:t>
            </w:r>
          </w:p>
        </w:tc>
        <w:tc>
          <w:tcPr>
            <w:tcW w:w="1285" w:type="dxa"/>
            <w:vAlign w:val="center"/>
          </w:tcPr>
          <w:p w:rsidR="00030080" w:rsidRDefault="00F03995">
            <w:pPr>
              <w:jc w:val="center"/>
            </w:pPr>
            <w:r>
              <w:rPr>
                <w:color w:val="000000"/>
                <w:sz w:val="24"/>
              </w:rPr>
              <w:t>63.02%</w:t>
            </w:r>
          </w:p>
        </w:tc>
        <w:tc>
          <w:tcPr>
            <w:tcW w:w="1285" w:type="dxa"/>
            <w:vAlign w:val="center"/>
          </w:tcPr>
          <w:p w:rsidR="00030080" w:rsidRDefault="00F03995">
            <w:pPr>
              <w:jc w:val="center"/>
            </w:pPr>
            <w:r>
              <w:rPr>
                <w:color w:val="000000"/>
                <w:sz w:val="24"/>
              </w:rPr>
              <w:t>0.50%</w:t>
            </w:r>
          </w:p>
        </w:tc>
      </w:tr>
      <w:tr w:rsidR="00030080">
        <w:tc>
          <w:tcPr>
            <w:tcW w:w="1286" w:type="dxa"/>
            <w:vAlign w:val="center"/>
          </w:tcPr>
          <w:p w:rsidR="00030080" w:rsidRDefault="00F03995">
            <w:pPr>
              <w:jc w:val="left"/>
            </w:pPr>
            <w:r>
              <w:rPr>
                <w:color w:val="000000"/>
                <w:sz w:val="24"/>
              </w:rPr>
              <w:t>自基金合同生效起至今</w:t>
            </w:r>
          </w:p>
        </w:tc>
        <w:tc>
          <w:tcPr>
            <w:tcW w:w="1286" w:type="dxa"/>
            <w:vAlign w:val="center"/>
          </w:tcPr>
          <w:p w:rsidR="00030080" w:rsidRDefault="00F03995">
            <w:pPr>
              <w:jc w:val="center"/>
            </w:pPr>
            <w:r>
              <w:rPr>
                <w:color w:val="000000"/>
                <w:sz w:val="24"/>
              </w:rPr>
              <w:t>590.77%</w:t>
            </w:r>
          </w:p>
        </w:tc>
        <w:tc>
          <w:tcPr>
            <w:tcW w:w="1286" w:type="dxa"/>
            <w:vAlign w:val="center"/>
          </w:tcPr>
          <w:p w:rsidR="00030080" w:rsidRDefault="00F03995">
            <w:pPr>
              <w:jc w:val="center"/>
            </w:pPr>
            <w:r>
              <w:rPr>
                <w:color w:val="000000"/>
                <w:sz w:val="24"/>
              </w:rPr>
              <w:t>1.57%</w:t>
            </w:r>
          </w:p>
        </w:tc>
        <w:tc>
          <w:tcPr>
            <w:tcW w:w="1285" w:type="dxa"/>
            <w:vAlign w:val="center"/>
          </w:tcPr>
          <w:p w:rsidR="00030080" w:rsidRDefault="00F03995">
            <w:pPr>
              <w:jc w:val="center"/>
            </w:pPr>
            <w:r>
              <w:rPr>
                <w:color w:val="000000"/>
                <w:sz w:val="24"/>
              </w:rPr>
              <w:t>270.54%</w:t>
            </w:r>
          </w:p>
        </w:tc>
        <w:tc>
          <w:tcPr>
            <w:tcW w:w="1285" w:type="dxa"/>
            <w:vAlign w:val="center"/>
          </w:tcPr>
          <w:p w:rsidR="00030080" w:rsidRDefault="00F03995">
            <w:pPr>
              <w:jc w:val="center"/>
            </w:pPr>
            <w:r>
              <w:rPr>
                <w:color w:val="000000"/>
                <w:sz w:val="24"/>
              </w:rPr>
              <w:t>1.34%</w:t>
            </w:r>
          </w:p>
        </w:tc>
        <w:tc>
          <w:tcPr>
            <w:tcW w:w="1285" w:type="dxa"/>
            <w:vAlign w:val="center"/>
          </w:tcPr>
          <w:p w:rsidR="00030080" w:rsidRDefault="00F03995">
            <w:pPr>
              <w:jc w:val="center"/>
            </w:pPr>
            <w:r>
              <w:rPr>
                <w:color w:val="000000"/>
                <w:sz w:val="24"/>
              </w:rPr>
              <w:t>320.23%</w:t>
            </w:r>
          </w:p>
        </w:tc>
        <w:tc>
          <w:tcPr>
            <w:tcW w:w="1285" w:type="dxa"/>
            <w:vAlign w:val="center"/>
          </w:tcPr>
          <w:p w:rsidR="00030080" w:rsidRDefault="00F03995">
            <w:pPr>
              <w:jc w:val="center"/>
            </w:pPr>
            <w:r>
              <w:rPr>
                <w:color w:val="000000"/>
                <w:sz w:val="24"/>
              </w:rPr>
              <w:t>0.23%</w:t>
            </w:r>
          </w:p>
        </w:tc>
      </w:tr>
    </w:tbl>
    <w:p w:rsidR="00030080" w:rsidRDefault="00F03995">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w:t>
      </w:r>
      <w:r>
        <w:rPr>
          <w:kern w:val="0"/>
          <w:sz w:val="24"/>
        </w:rPr>
        <w:lastRenderedPageBreak/>
        <w:t>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A72E9" w:rsidRDefault="00E63239" w:rsidP="00BA72E9">
      <w:pPr>
        <w:pStyle w:val="20"/>
        <w:spacing w:before="29" w:after="0" w:line="288" w:lineRule="auto"/>
        <w:rPr>
          <w:rFonts w:ascii="Times New Roman" w:hAnsi="Times New Roman"/>
          <w:kern w:val="0"/>
          <w:szCs w:val="24"/>
        </w:rPr>
      </w:pPr>
      <w:bookmarkStart w:id="35" w:name="_Toc249760033"/>
      <w:bookmarkStart w:id="36" w:name="_Toc361324853"/>
      <w:bookmarkStart w:id="37" w:name="_Toc509837588"/>
      <w:r w:rsidRPr="00BA72E9">
        <w:rPr>
          <w:rFonts w:ascii="Times New Roman" w:hAnsi="Times New Roman"/>
          <w:kern w:val="0"/>
          <w:szCs w:val="24"/>
        </w:rPr>
        <w:t>3.3</w:t>
      </w:r>
      <w:r w:rsidRPr="00BA72E9">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987B1F">
            <w:pPr>
              <w:spacing w:line="360" w:lineRule="auto"/>
              <w:jc w:val="center"/>
              <w:rPr>
                <w:color w:val="000000"/>
                <w:sz w:val="24"/>
              </w:rPr>
            </w:pPr>
            <w:bookmarkStart w:id="38" w:name="_GoBack"/>
            <w:bookmarkEnd w:id="38"/>
            <w:r w:rsidRPr="00483AAF">
              <w:rPr>
                <w:rFonts w:hint="eastAsia"/>
                <w:color w:val="000000"/>
                <w:sz w:val="24"/>
              </w:rPr>
              <w:t>备注</w:t>
            </w:r>
          </w:p>
        </w:tc>
      </w:tr>
      <w:tr w:rsidR="00030080">
        <w:trPr>
          <w:jc w:val="center"/>
        </w:trPr>
        <w:tc>
          <w:tcPr>
            <w:tcW w:w="1157" w:type="dxa"/>
            <w:vAlign w:val="center"/>
          </w:tcPr>
          <w:p w:rsidR="00030080" w:rsidRDefault="00F03995">
            <w:pPr>
              <w:jc w:val="center"/>
            </w:pPr>
            <w:r>
              <w:rPr>
                <w:color w:val="000000"/>
                <w:sz w:val="24"/>
              </w:rPr>
              <w:t>2017</w:t>
            </w:r>
            <w:r>
              <w:rPr>
                <w:color w:val="000000"/>
                <w:sz w:val="24"/>
              </w:rPr>
              <w:t>年</w:t>
            </w:r>
          </w:p>
        </w:tc>
        <w:tc>
          <w:tcPr>
            <w:tcW w:w="1378" w:type="dxa"/>
            <w:vAlign w:val="center"/>
          </w:tcPr>
          <w:p w:rsidR="00030080" w:rsidRDefault="00F03995">
            <w:pPr>
              <w:jc w:val="right"/>
            </w:pPr>
            <w:r>
              <w:rPr>
                <w:color w:val="000000"/>
                <w:sz w:val="24"/>
              </w:rPr>
              <w:t>-</w:t>
            </w:r>
          </w:p>
        </w:tc>
        <w:tc>
          <w:tcPr>
            <w:tcW w:w="1839" w:type="dxa"/>
            <w:vAlign w:val="center"/>
          </w:tcPr>
          <w:p w:rsidR="00030080" w:rsidRDefault="00F03995">
            <w:pPr>
              <w:jc w:val="right"/>
            </w:pPr>
            <w:r>
              <w:rPr>
                <w:color w:val="000000"/>
                <w:sz w:val="24"/>
              </w:rPr>
              <w:t>-</w:t>
            </w:r>
          </w:p>
        </w:tc>
        <w:tc>
          <w:tcPr>
            <w:tcW w:w="1950" w:type="dxa"/>
            <w:vAlign w:val="center"/>
          </w:tcPr>
          <w:p w:rsidR="00030080" w:rsidRDefault="00F03995">
            <w:pPr>
              <w:jc w:val="right"/>
            </w:pPr>
            <w:r>
              <w:rPr>
                <w:color w:val="000000"/>
                <w:sz w:val="24"/>
              </w:rPr>
              <w:t>-</w:t>
            </w:r>
          </w:p>
        </w:tc>
        <w:tc>
          <w:tcPr>
            <w:tcW w:w="1894" w:type="dxa"/>
            <w:vAlign w:val="center"/>
          </w:tcPr>
          <w:p w:rsidR="00030080" w:rsidRDefault="00F03995">
            <w:pPr>
              <w:jc w:val="right"/>
            </w:pPr>
            <w:r>
              <w:rPr>
                <w:color w:val="000000"/>
                <w:sz w:val="24"/>
              </w:rPr>
              <w:t>-</w:t>
            </w:r>
          </w:p>
        </w:tc>
        <w:tc>
          <w:tcPr>
            <w:tcW w:w="1068" w:type="dxa"/>
            <w:vAlign w:val="center"/>
          </w:tcPr>
          <w:p w:rsidR="00030080" w:rsidRDefault="00F03995" w:rsidP="00987B1F">
            <w:pPr>
              <w:jc w:val="right"/>
            </w:pPr>
            <w:r>
              <w:rPr>
                <w:color w:val="000000"/>
                <w:sz w:val="24"/>
              </w:rPr>
              <w:t>-</w:t>
            </w:r>
          </w:p>
        </w:tc>
      </w:tr>
      <w:tr w:rsidR="00030080">
        <w:trPr>
          <w:jc w:val="center"/>
        </w:trPr>
        <w:tc>
          <w:tcPr>
            <w:tcW w:w="1157" w:type="dxa"/>
            <w:vAlign w:val="center"/>
          </w:tcPr>
          <w:p w:rsidR="00030080" w:rsidRDefault="00F03995">
            <w:pPr>
              <w:jc w:val="center"/>
            </w:pPr>
            <w:r>
              <w:rPr>
                <w:color w:val="000000"/>
                <w:sz w:val="24"/>
              </w:rPr>
              <w:t>2016</w:t>
            </w:r>
            <w:r>
              <w:rPr>
                <w:color w:val="000000"/>
                <w:sz w:val="24"/>
              </w:rPr>
              <w:t>年</w:t>
            </w:r>
          </w:p>
        </w:tc>
        <w:tc>
          <w:tcPr>
            <w:tcW w:w="1378" w:type="dxa"/>
            <w:vAlign w:val="center"/>
          </w:tcPr>
          <w:p w:rsidR="00030080" w:rsidRDefault="00F03995">
            <w:pPr>
              <w:jc w:val="right"/>
            </w:pPr>
            <w:r>
              <w:rPr>
                <w:color w:val="000000"/>
                <w:sz w:val="24"/>
              </w:rPr>
              <w:t>5.250</w:t>
            </w:r>
          </w:p>
        </w:tc>
        <w:tc>
          <w:tcPr>
            <w:tcW w:w="1839" w:type="dxa"/>
            <w:vAlign w:val="center"/>
          </w:tcPr>
          <w:p w:rsidR="00030080" w:rsidRDefault="00F03995">
            <w:pPr>
              <w:jc w:val="right"/>
            </w:pPr>
            <w:r>
              <w:rPr>
                <w:color w:val="000000"/>
                <w:sz w:val="24"/>
              </w:rPr>
              <w:t>876,075,154.01</w:t>
            </w:r>
          </w:p>
        </w:tc>
        <w:tc>
          <w:tcPr>
            <w:tcW w:w="1950" w:type="dxa"/>
            <w:vAlign w:val="center"/>
          </w:tcPr>
          <w:p w:rsidR="00030080" w:rsidRDefault="00F03995">
            <w:pPr>
              <w:jc w:val="right"/>
            </w:pPr>
            <w:r>
              <w:rPr>
                <w:color w:val="000000"/>
                <w:sz w:val="24"/>
              </w:rPr>
              <w:t>862,412,971.40</w:t>
            </w:r>
          </w:p>
        </w:tc>
        <w:tc>
          <w:tcPr>
            <w:tcW w:w="1894" w:type="dxa"/>
            <w:vAlign w:val="center"/>
          </w:tcPr>
          <w:p w:rsidR="00030080" w:rsidRDefault="00F03995">
            <w:pPr>
              <w:jc w:val="right"/>
            </w:pPr>
            <w:r>
              <w:rPr>
                <w:color w:val="000000"/>
                <w:sz w:val="24"/>
              </w:rPr>
              <w:t>1,738,488,125.41</w:t>
            </w:r>
          </w:p>
        </w:tc>
        <w:tc>
          <w:tcPr>
            <w:tcW w:w="1068" w:type="dxa"/>
            <w:vAlign w:val="center"/>
          </w:tcPr>
          <w:p w:rsidR="00030080" w:rsidRDefault="00F03995" w:rsidP="00987B1F">
            <w:pPr>
              <w:jc w:val="right"/>
            </w:pPr>
            <w:r>
              <w:rPr>
                <w:color w:val="000000"/>
                <w:sz w:val="24"/>
              </w:rPr>
              <w:t>-</w:t>
            </w:r>
          </w:p>
        </w:tc>
      </w:tr>
      <w:tr w:rsidR="00030080">
        <w:trPr>
          <w:jc w:val="center"/>
        </w:trPr>
        <w:tc>
          <w:tcPr>
            <w:tcW w:w="1157" w:type="dxa"/>
            <w:vAlign w:val="center"/>
          </w:tcPr>
          <w:p w:rsidR="00030080" w:rsidRDefault="00F03995">
            <w:pPr>
              <w:jc w:val="center"/>
            </w:pPr>
            <w:r>
              <w:rPr>
                <w:color w:val="000000"/>
                <w:sz w:val="24"/>
              </w:rPr>
              <w:t>2015</w:t>
            </w:r>
            <w:r>
              <w:rPr>
                <w:color w:val="000000"/>
                <w:sz w:val="24"/>
              </w:rPr>
              <w:t>年</w:t>
            </w:r>
          </w:p>
        </w:tc>
        <w:tc>
          <w:tcPr>
            <w:tcW w:w="1378" w:type="dxa"/>
            <w:vAlign w:val="center"/>
          </w:tcPr>
          <w:p w:rsidR="00030080" w:rsidRDefault="00F03995">
            <w:pPr>
              <w:jc w:val="right"/>
            </w:pPr>
            <w:r>
              <w:rPr>
                <w:color w:val="000000"/>
                <w:sz w:val="24"/>
              </w:rPr>
              <w:t>0.290</w:t>
            </w:r>
          </w:p>
        </w:tc>
        <w:tc>
          <w:tcPr>
            <w:tcW w:w="1839" w:type="dxa"/>
            <w:vAlign w:val="center"/>
          </w:tcPr>
          <w:p w:rsidR="00030080" w:rsidRDefault="00F03995">
            <w:pPr>
              <w:jc w:val="right"/>
            </w:pPr>
            <w:r>
              <w:rPr>
                <w:color w:val="000000"/>
                <w:sz w:val="24"/>
              </w:rPr>
              <w:t>63,005,987.53</w:t>
            </w:r>
          </w:p>
        </w:tc>
        <w:tc>
          <w:tcPr>
            <w:tcW w:w="1950" w:type="dxa"/>
            <w:vAlign w:val="center"/>
          </w:tcPr>
          <w:p w:rsidR="00030080" w:rsidRDefault="00F03995">
            <w:pPr>
              <w:jc w:val="right"/>
            </w:pPr>
            <w:r>
              <w:rPr>
                <w:color w:val="000000"/>
                <w:sz w:val="24"/>
              </w:rPr>
              <w:t>79,189,638.82</w:t>
            </w:r>
          </w:p>
        </w:tc>
        <w:tc>
          <w:tcPr>
            <w:tcW w:w="1894" w:type="dxa"/>
            <w:vAlign w:val="center"/>
          </w:tcPr>
          <w:p w:rsidR="00030080" w:rsidRDefault="00F03995">
            <w:pPr>
              <w:jc w:val="right"/>
            </w:pPr>
            <w:r>
              <w:rPr>
                <w:color w:val="000000"/>
                <w:sz w:val="24"/>
              </w:rPr>
              <w:t>142,195,626.35</w:t>
            </w:r>
          </w:p>
        </w:tc>
        <w:tc>
          <w:tcPr>
            <w:tcW w:w="1068" w:type="dxa"/>
            <w:vAlign w:val="center"/>
          </w:tcPr>
          <w:p w:rsidR="00030080" w:rsidRDefault="00F03995" w:rsidP="00987B1F">
            <w:pPr>
              <w:jc w:val="righ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5.540</w:t>
            </w:r>
          </w:p>
        </w:tc>
        <w:tc>
          <w:tcPr>
            <w:tcW w:w="1839" w:type="dxa"/>
            <w:vAlign w:val="center"/>
          </w:tcPr>
          <w:p w:rsidR="00E63239" w:rsidRPr="00483AAF" w:rsidRDefault="00E63239" w:rsidP="00483AAF">
            <w:pPr>
              <w:spacing w:before="29" w:line="288" w:lineRule="auto"/>
              <w:jc w:val="right"/>
              <w:rPr>
                <w:sz w:val="24"/>
              </w:rPr>
            </w:pPr>
            <w:r w:rsidRPr="00483AAF">
              <w:rPr>
                <w:sz w:val="24"/>
              </w:rPr>
              <w:t>939,081,141.54</w:t>
            </w:r>
          </w:p>
        </w:tc>
        <w:tc>
          <w:tcPr>
            <w:tcW w:w="1950" w:type="dxa"/>
            <w:vAlign w:val="center"/>
          </w:tcPr>
          <w:p w:rsidR="00E63239" w:rsidRPr="00483AAF" w:rsidRDefault="00E63239" w:rsidP="00483AAF">
            <w:pPr>
              <w:spacing w:before="29" w:line="288" w:lineRule="auto"/>
              <w:jc w:val="right"/>
              <w:rPr>
                <w:sz w:val="24"/>
              </w:rPr>
            </w:pPr>
            <w:r w:rsidRPr="00483AAF">
              <w:rPr>
                <w:sz w:val="24"/>
              </w:rPr>
              <w:t>941,602,610.22</w:t>
            </w:r>
          </w:p>
        </w:tc>
        <w:tc>
          <w:tcPr>
            <w:tcW w:w="1894" w:type="dxa"/>
            <w:vAlign w:val="center"/>
          </w:tcPr>
          <w:p w:rsidR="00E63239" w:rsidRPr="00483AAF" w:rsidRDefault="00E63239" w:rsidP="00483AAF">
            <w:pPr>
              <w:spacing w:before="29" w:line="288" w:lineRule="auto"/>
              <w:jc w:val="right"/>
              <w:rPr>
                <w:sz w:val="24"/>
              </w:rPr>
            </w:pPr>
            <w:r w:rsidRPr="00483AAF">
              <w:rPr>
                <w:sz w:val="24"/>
              </w:rPr>
              <w:t>1,880,683,751.76</w:t>
            </w:r>
          </w:p>
        </w:tc>
        <w:tc>
          <w:tcPr>
            <w:tcW w:w="1068" w:type="dxa"/>
            <w:vAlign w:val="center"/>
          </w:tcPr>
          <w:p w:rsidR="00E63239" w:rsidRPr="00483AAF" w:rsidRDefault="00E63239" w:rsidP="00987B1F">
            <w:pPr>
              <w:spacing w:before="29" w:line="288" w:lineRule="auto"/>
              <w:jc w:val="right"/>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83758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9"/>
      <w:bookmarkEnd w:id="40"/>
      <w:bookmarkEnd w:id="41"/>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361324855"/>
      <w:bookmarkStart w:id="43" w:name="_Toc50983759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2"/>
      <w:bookmarkEnd w:id="43"/>
    </w:p>
    <w:p w:rsidR="001A59F9" w:rsidRPr="000E6433" w:rsidRDefault="001A59F9" w:rsidP="000E6433">
      <w:pPr>
        <w:pStyle w:val="20"/>
        <w:spacing w:before="29" w:after="0" w:line="288" w:lineRule="auto"/>
        <w:rPr>
          <w:rFonts w:ascii="Times New Roman" w:hAnsi="Times New Roman"/>
          <w:kern w:val="0"/>
          <w:szCs w:val="24"/>
        </w:rPr>
      </w:pPr>
      <w:bookmarkStart w:id="44" w:name="_Toc509837208"/>
      <w:bookmarkStart w:id="45" w:name="_Toc509837591"/>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4"/>
      <w:bookmarkEnd w:id="45"/>
    </w:p>
    <w:p w:rsidR="00030080" w:rsidRDefault="00F0399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6" w:name="_Toc509837209"/>
      <w:bookmarkStart w:id="47" w:name="_Toc509837592"/>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6"/>
      <w:bookmarkEnd w:id="4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030080">
        <w:tc>
          <w:tcPr>
            <w:tcW w:w="1032" w:type="dxa"/>
            <w:vAlign w:val="center"/>
          </w:tcPr>
          <w:p w:rsidR="00030080" w:rsidRDefault="00F03995">
            <w:pPr>
              <w:jc w:val="center"/>
            </w:pPr>
            <w:r>
              <w:rPr>
                <w:color w:val="000000"/>
                <w:sz w:val="24"/>
              </w:rPr>
              <w:t>王崇</w:t>
            </w:r>
          </w:p>
        </w:tc>
        <w:tc>
          <w:tcPr>
            <w:tcW w:w="1416" w:type="dxa"/>
            <w:vAlign w:val="center"/>
          </w:tcPr>
          <w:p w:rsidR="00030080" w:rsidRDefault="00F03995">
            <w:pPr>
              <w:jc w:val="center"/>
            </w:pPr>
            <w:r>
              <w:rPr>
                <w:color w:val="000000"/>
                <w:sz w:val="24"/>
              </w:rPr>
              <w:t>交银精选混合、交银新成长混合的基金经理</w:t>
            </w:r>
          </w:p>
        </w:tc>
        <w:tc>
          <w:tcPr>
            <w:tcW w:w="1238" w:type="dxa"/>
            <w:vAlign w:val="center"/>
          </w:tcPr>
          <w:p w:rsidR="00030080" w:rsidRDefault="00F03995">
            <w:pPr>
              <w:jc w:val="center"/>
            </w:pPr>
            <w:r>
              <w:rPr>
                <w:color w:val="000000"/>
                <w:sz w:val="24"/>
              </w:rPr>
              <w:t>2017-06-03</w:t>
            </w:r>
          </w:p>
        </w:tc>
        <w:tc>
          <w:tcPr>
            <w:tcW w:w="1276" w:type="dxa"/>
            <w:vAlign w:val="center"/>
          </w:tcPr>
          <w:p w:rsidR="00030080" w:rsidRDefault="00F03995">
            <w:pPr>
              <w:jc w:val="center"/>
            </w:pPr>
            <w:r>
              <w:rPr>
                <w:color w:val="000000"/>
                <w:sz w:val="24"/>
              </w:rPr>
              <w:t>-</w:t>
            </w:r>
          </w:p>
        </w:tc>
        <w:tc>
          <w:tcPr>
            <w:tcW w:w="996" w:type="dxa"/>
            <w:vAlign w:val="center"/>
          </w:tcPr>
          <w:p w:rsidR="00030080" w:rsidRDefault="00F03995">
            <w:pPr>
              <w:jc w:val="center"/>
            </w:pPr>
            <w:r>
              <w:rPr>
                <w:color w:val="000000"/>
                <w:sz w:val="24"/>
              </w:rPr>
              <w:t>9</w:t>
            </w:r>
            <w:r>
              <w:rPr>
                <w:color w:val="000000"/>
                <w:sz w:val="24"/>
              </w:rPr>
              <w:t>年</w:t>
            </w:r>
          </w:p>
        </w:tc>
        <w:tc>
          <w:tcPr>
            <w:tcW w:w="3040" w:type="dxa"/>
            <w:vAlign w:val="center"/>
          </w:tcPr>
          <w:p w:rsidR="00030080" w:rsidRDefault="00F03995">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r w:rsidR="00030080">
        <w:tc>
          <w:tcPr>
            <w:tcW w:w="1032" w:type="dxa"/>
            <w:vAlign w:val="center"/>
          </w:tcPr>
          <w:p w:rsidR="00030080" w:rsidRDefault="00F03995">
            <w:pPr>
              <w:jc w:val="center"/>
            </w:pPr>
            <w:r>
              <w:rPr>
                <w:color w:val="000000"/>
                <w:sz w:val="24"/>
              </w:rPr>
              <w:t>曹文俊</w:t>
            </w:r>
          </w:p>
        </w:tc>
        <w:tc>
          <w:tcPr>
            <w:tcW w:w="1416" w:type="dxa"/>
            <w:vAlign w:val="center"/>
          </w:tcPr>
          <w:p w:rsidR="00030080" w:rsidRDefault="00F03995">
            <w:pPr>
              <w:jc w:val="center"/>
            </w:pPr>
            <w:r>
              <w:rPr>
                <w:color w:val="000000"/>
                <w:sz w:val="24"/>
              </w:rPr>
              <w:t>交银精选混合、交银趋势混合的基金经理</w:t>
            </w:r>
          </w:p>
        </w:tc>
        <w:tc>
          <w:tcPr>
            <w:tcW w:w="1238" w:type="dxa"/>
            <w:vAlign w:val="center"/>
          </w:tcPr>
          <w:p w:rsidR="00030080" w:rsidRDefault="00F03995">
            <w:pPr>
              <w:jc w:val="center"/>
            </w:pPr>
            <w:r>
              <w:rPr>
                <w:color w:val="000000"/>
                <w:sz w:val="24"/>
              </w:rPr>
              <w:t>2014-10-22</w:t>
            </w:r>
          </w:p>
        </w:tc>
        <w:tc>
          <w:tcPr>
            <w:tcW w:w="1276" w:type="dxa"/>
            <w:vAlign w:val="center"/>
          </w:tcPr>
          <w:p w:rsidR="00030080" w:rsidRDefault="00F03995">
            <w:pPr>
              <w:jc w:val="center"/>
            </w:pPr>
            <w:r>
              <w:rPr>
                <w:color w:val="000000"/>
                <w:sz w:val="24"/>
              </w:rPr>
              <w:t>2017-06-13</w:t>
            </w:r>
          </w:p>
        </w:tc>
        <w:tc>
          <w:tcPr>
            <w:tcW w:w="996" w:type="dxa"/>
            <w:vAlign w:val="center"/>
          </w:tcPr>
          <w:p w:rsidR="00030080" w:rsidRDefault="00F03995">
            <w:pPr>
              <w:jc w:val="center"/>
            </w:pPr>
            <w:r>
              <w:rPr>
                <w:color w:val="000000"/>
                <w:sz w:val="24"/>
              </w:rPr>
              <w:t>12</w:t>
            </w:r>
            <w:r>
              <w:rPr>
                <w:color w:val="000000"/>
                <w:sz w:val="24"/>
              </w:rPr>
              <w:t>年</w:t>
            </w:r>
          </w:p>
        </w:tc>
        <w:tc>
          <w:tcPr>
            <w:tcW w:w="3040" w:type="dxa"/>
            <w:vAlign w:val="center"/>
          </w:tcPr>
          <w:p w:rsidR="00030080" w:rsidRDefault="00F03995">
            <w:r>
              <w:rPr>
                <w:color w:val="000000"/>
                <w:sz w:val="24"/>
              </w:rPr>
              <w:t>曹文俊先生，硕士学位。历任申银万国证券研究所有限公司助理分析师，申万巴黎基金管理有限公司（现申万菱信基金管理有限公司）研究员。</w:t>
            </w:r>
            <w:r>
              <w:rPr>
                <w:color w:val="000000"/>
                <w:sz w:val="24"/>
              </w:rPr>
              <w:t>2010</w:t>
            </w:r>
            <w:r>
              <w:rPr>
                <w:color w:val="000000"/>
                <w:sz w:val="24"/>
              </w:rPr>
              <w:t>年加入交银施罗德基金管理有限公司，历任行业分析师、基金经理助理。</w:t>
            </w:r>
            <w:r>
              <w:rPr>
                <w:color w:val="000000"/>
                <w:sz w:val="24"/>
              </w:rPr>
              <w:t>2013</w:t>
            </w:r>
            <w:r>
              <w:rPr>
                <w:color w:val="000000"/>
                <w:sz w:val="24"/>
              </w:rPr>
              <w:t>年</w:t>
            </w:r>
            <w:r>
              <w:rPr>
                <w:color w:val="000000"/>
                <w:sz w:val="24"/>
              </w:rPr>
              <w:t>8</w:t>
            </w:r>
            <w:r>
              <w:rPr>
                <w:color w:val="000000"/>
                <w:sz w:val="24"/>
              </w:rPr>
              <w:t>月</w:t>
            </w:r>
            <w:r>
              <w:rPr>
                <w:color w:val="000000"/>
                <w:sz w:val="24"/>
              </w:rPr>
              <w:t>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日担任交银施罗德趋势优先混合型证券投资基金的基金经理，</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12</w:t>
            </w:r>
            <w:r>
              <w:rPr>
                <w:color w:val="000000"/>
                <w:sz w:val="24"/>
              </w:rPr>
              <w:t>日担任交银施罗德精选混合型证券投资基金的基金经理。</w:t>
            </w:r>
          </w:p>
        </w:tc>
      </w:tr>
    </w:tbl>
    <w:p w:rsidR="00030080" w:rsidRDefault="00F0399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030080" w:rsidRDefault="00F0399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6"/>
      <w:bookmarkStart w:id="49" w:name="_Toc361324856"/>
      <w:bookmarkStart w:id="50" w:name="_Toc50983759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8"/>
      <w:bookmarkEnd w:id="49"/>
      <w:bookmarkEnd w:id="50"/>
    </w:p>
    <w:p w:rsidR="00030080" w:rsidRDefault="00F03995">
      <w:pPr>
        <w:spacing w:before="29" w:line="288" w:lineRule="auto"/>
        <w:ind w:firstLineChars="200" w:firstLine="480"/>
        <w:rPr>
          <w:color w:val="000000"/>
          <w:sz w:val="24"/>
        </w:rPr>
      </w:pPr>
      <w:r>
        <w:rPr>
          <w:color w:val="000000"/>
          <w:sz w:val="24"/>
        </w:rPr>
        <w:t>本报告期内，本基金管理人严格遵循《中华人民共和国证券投资基金法》、基金合</w:t>
      </w:r>
      <w:r>
        <w:rPr>
          <w:color w:val="000000"/>
          <w:sz w:val="24"/>
        </w:rPr>
        <w:lastRenderedPageBreak/>
        <w:t>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7"/>
      <w:bookmarkStart w:id="52" w:name="_Toc361324857"/>
      <w:bookmarkStart w:id="53" w:name="_Toc50983759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51"/>
      <w:bookmarkEnd w:id="52"/>
      <w:bookmarkEnd w:id="53"/>
    </w:p>
    <w:p w:rsidR="001A59F9" w:rsidRPr="000E6433" w:rsidRDefault="001A59F9" w:rsidP="000E6433">
      <w:pPr>
        <w:pStyle w:val="20"/>
        <w:spacing w:before="29" w:after="0" w:line="288" w:lineRule="auto"/>
        <w:rPr>
          <w:rFonts w:ascii="Times New Roman" w:hAnsi="Times New Roman"/>
          <w:kern w:val="0"/>
          <w:szCs w:val="24"/>
        </w:rPr>
      </w:pPr>
      <w:bookmarkStart w:id="54" w:name="_Toc509837212"/>
      <w:bookmarkStart w:id="55" w:name="_Toc509837595"/>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4"/>
      <w:bookmarkEnd w:id="55"/>
    </w:p>
    <w:p w:rsidR="00030080" w:rsidRDefault="00F0399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30080" w:rsidRDefault="00F0399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030080" w:rsidRDefault="00F0399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30080" w:rsidRDefault="00F0399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030080" w:rsidRDefault="00F0399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6" w:name="_Toc509837213"/>
      <w:bookmarkStart w:id="57" w:name="_Toc509837596"/>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6"/>
      <w:bookmarkEnd w:id="57"/>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837214"/>
      <w:bookmarkStart w:id="59" w:name="_Toc509837597"/>
      <w:r w:rsidRPr="000E6433">
        <w:rPr>
          <w:rFonts w:ascii="Times New Roman" w:hAnsi="Times New Roman"/>
          <w:kern w:val="0"/>
          <w:szCs w:val="24"/>
        </w:rPr>
        <w:lastRenderedPageBreak/>
        <w:t>4.3.3</w:t>
      </w:r>
      <w:r w:rsidRPr="000E6433">
        <w:rPr>
          <w:rFonts w:ascii="Times New Roman" w:hAnsi="Times New Roman" w:hint="eastAsia"/>
          <w:kern w:val="0"/>
          <w:szCs w:val="24"/>
        </w:rPr>
        <w:t>异常交易行为的专项说明</w:t>
      </w:r>
      <w:bookmarkEnd w:id="58"/>
      <w:bookmarkEnd w:id="59"/>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225498258"/>
      <w:bookmarkStart w:id="61" w:name="_Toc361324858"/>
      <w:bookmarkStart w:id="62" w:name="_Toc50983759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60"/>
      <w:bookmarkEnd w:id="61"/>
      <w:bookmarkEnd w:id="62"/>
    </w:p>
    <w:p w:rsidR="001A59F9" w:rsidRPr="000E6433" w:rsidRDefault="001A59F9" w:rsidP="000E6433">
      <w:pPr>
        <w:pStyle w:val="20"/>
        <w:spacing w:before="29" w:after="0" w:line="288" w:lineRule="auto"/>
        <w:rPr>
          <w:rFonts w:ascii="Times New Roman" w:hAnsi="Times New Roman"/>
          <w:kern w:val="0"/>
          <w:szCs w:val="24"/>
        </w:rPr>
      </w:pPr>
      <w:bookmarkStart w:id="63" w:name="_Toc509837216"/>
      <w:bookmarkStart w:id="64" w:name="_Toc509837599"/>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63"/>
      <w:bookmarkEnd w:id="64"/>
    </w:p>
    <w:p w:rsidR="00030080" w:rsidRDefault="00F03995">
      <w:pPr>
        <w:spacing w:before="29" w:line="288" w:lineRule="auto"/>
        <w:ind w:firstLineChars="200" w:firstLine="480"/>
        <w:rPr>
          <w:color w:val="000000"/>
          <w:sz w:val="24"/>
        </w:rPr>
      </w:pPr>
      <w:r>
        <w:rPr>
          <w:color w:val="000000"/>
          <w:sz w:val="24"/>
        </w:rPr>
        <w:t>2017</w:t>
      </w:r>
      <w:r>
        <w:rPr>
          <w:color w:val="000000"/>
          <w:sz w:val="24"/>
        </w:rPr>
        <w:t>年经济增长稳定，海外经济复苏、出口和地产销售略超预期，货币政策总体中性偏紧。</w:t>
      </w:r>
      <w:r>
        <w:rPr>
          <w:color w:val="000000"/>
          <w:sz w:val="24"/>
        </w:rPr>
        <w:t>A</w:t>
      </w:r>
      <w:r>
        <w:rPr>
          <w:color w:val="000000"/>
          <w:sz w:val="24"/>
        </w:rPr>
        <w:t>股市场呈现典型的二八行情，以中证</w:t>
      </w:r>
      <w:r>
        <w:rPr>
          <w:color w:val="000000"/>
          <w:sz w:val="24"/>
        </w:rPr>
        <w:t>100</w:t>
      </w:r>
      <w:r>
        <w:rPr>
          <w:color w:val="000000"/>
          <w:sz w:val="24"/>
        </w:rPr>
        <w:t>指数为首的大市值优质白马蓝筹大幅跑赢中小型公司股票，市场风格倾向于以大为美、以低估值为美，</w:t>
      </w:r>
      <w:r>
        <w:rPr>
          <w:color w:val="000000"/>
          <w:sz w:val="24"/>
        </w:rPr>
        <w:t>“</w:t>
      </w:r>
      <w:r>
        <w:rPr>
          <w:color w:val="000000"/>
          <w:sz w:val="24"/>
        </w:rPr>
        <w:t>价值投资</w:t>
      </w:r>
      <w:r>
        <w:rPr>
          <w:color w:val="000000"/>
          <w:sz w:val="24"/>
        </w:rPr>
        <w:t>”</w:t>
      </w:r>
      <w:r>
        <w:rPr>
          <w:color w:val="000000"/>
          <w:sz w:val="24"/>
        </w:rPr>
        <w:t>理念得到市场参与者的广泛认可。在行业层面分化明显，食品饮料、家电、非银金融、银行等传统行业表现亮眼，涨幅遥遥领先，而以传媒、计算为首的新兴成长板块跌幅较大。</w:t>
      </w:r>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本基金继续采取稳健投资策略，保持中性仓位，精选优质成长个股。行业超配了电子、医药、保险、有色、通信、传媒、新能源汽车产业链，较为遗憾地错过了以食品饮料和家电行业为首的大消费板块的投资机会。</w:t>
      </w:r>
      <w:r w:rsidRPr="00125363">
        <w:rPr>
          <w:color w:val="000000"/>
          <w:sz w:val="24"/>
        </w:rPr>
        <w:t>2017</w:t>
      </w:r>
      <w:r w:rsidRPr="00125363">
        <w:rPr>
          <w:color w:val="000000"/>
          <w:sz w:val="24"/>
        </w:rPr>
        <w:t>年总体本基金取得了正收益率，并跑赢业绩比较基准。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509837217"/>
      <w:bookmarkStart w:id="66" w:name="_Toc509837600"/>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65"/>
      <w:bookmarkEnd w:id="66"/>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0.6859</w:t>
      </w:r>
      <w:r w:rsidRPr="00125363">
        <w:rPr>
          <w:color w:val="000000"/>
          <w:sz w:val="24"/>
        </w:rPr>
        <w:t>元，本报告期份额净值增长率为</w:t>
      </w:r>
      <w:r w:rsidRPr="00125363">
        <w:rPr>
          <w:color w:val="000000"/>
          <w:sz w:val="24"/>
        </w:rPr>
        <w:t>20.71%</w:t>
      </w:r>
      <w:r w:rsidRPr="00125363">
        <w:rPr>
          <w:color w:val="000000"/>
          <w:sz w:val="24"/>
        </w:rPr>
        <w:t>，同期业绩比较基准增长率为</w:t>
      </w:r>
      <w:r w:rsidRPr="00125363">
        <w:rPr>
          <w:color w:val="000000"/>
          <w:sz w:val="24"/>
        </w:rPr>
        <w:t>16.11%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7" w:name="_Toc225498259"/>
      <w:bookmarkStart w:id="68" w:name="_Toc361324859"/>
      <w:bookmarkStart w:id="69" w:name="_Toc509837601"/>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67"/>
      <w:bookmarkEnd w:id="68"/>
      <w:bookmarkEnd w:id="69"/>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年，我们维持谨慎乐观的态度。一方面，我们时刻警惕可能高企的通货膨胀、以及金融去杠杆深化对市场的冲击。另一方面，从中观层面，优秀的行业和公司发展良好；由于</w:t>
      </w:r>
      <w:r w:rsidRPr="00125363">
        <w:rPr>
          <w:color w:val="000000"/>
          <w:sz w:val="24"/>
        </w:rPr>
        <w:t>2017</w:t>
      </w:r>
      <w:r w:rsidRPr="00125363">
        <w:rPr>
          <w:color w:val="000000"/>
          <w:sz w:val="24"/>
        </w:rPr>
        <w:t>年市场显著偏好大盘蓝筹，持续压缩中小市值成长股估值，部分优秀中小盘新兴成长公司股价的估值水平已变得很有吸引力。本基金看好</w:t>
      </w:r>
      <w:r w:rsidRPr="00125363">
        <w:rPr>
          <w:color w:val="000000"/>
          <w:sz w:val="24"/>
        </w:rPr>
        <w:t>2018</w:t>
      </w:r>
      <w:r w:rsidRPr="00125363">
        <w:rPr>
          <w:color w:val="000000"/>
          <w:sz w:val="24"/>
        </w:rPr>
        <w:t>年电子、医药、传媒、新能源汽车等新兴成长领域投资机会，精选优质新兴成长股票，恪守安全边际，努力为基金持有人带来稳定回报。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0" w:name="_Toc247959456"/>
      <w:bookmarkStart w:id="71" w:name="_Toc245801806"/>
      <w:bookmarkStart w:id="72" w:name="_Toc361324860"/>
      <w:bookmarkStart w:id="73" w:name="_Toc509837602"/>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70"/>
      <w:bookmarkEnd w:id="71"/>
      <w:bookmarkEnd w:id="72"/>
      <w:bookmarkEnd w:id="73"/>
    </w:p>
    <w:p w:rsidR="00030080" w:rsidRDefault="00F03995">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030080" w:rsidRDefault="00F0399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030080" w:rsidRDefault="00F03995">
      <w:pPr>
        <w:spacing w:before="29" w:line="288" w:lineRule="auto"/>
        <w:ind w:firstLineChars="200" w:firstLine="480"/>
        <w:rPr>
          <w:color w:val="000000"/>
          <w:sz w:val="24"/>
        </w:rPr>
      </w:pPr>
      <w:r>
        <w:rPr>
          <w:color w:val="000000"/>
          <w:sz w:val="24"/>
        </w:rPr>
        <w:lastRenderedPageBreak/>
        <w:t>（一）持续完善公司内部控制制度和业务流程，推动制度流程的及时更新。</w:t>
      </w:r>
    </w:p>
    <w:p w:rsidR="00030080" w:rsidRDefault="00F03995">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030080" w:rsidRDefault="00F03995">
      <w:pPr>
        <w:spacing w:before="29" w:line="288" w:lineRule="auto"/>
        <w:ind w:firstLineChars="200" w:firstLine="480"/>
        <w:rPr>
          <w:color w:val="000000"/>
          <w:sz w:val="24"/>
        </w:rPr>
      </w:pPr>
      <w:r>
        <w:rPr>
          <w:color w:val="000000"/>
          <w:sz w:val="24"/>
        </w:rPr>
        <w:t>（二）深化事前事中合规及风险管理，提高合规管理及风险控制有效性。</w:t>
      </w:r>
    </w:p>
    <w:p w:rsidR="00030080" w:rsidRDefault="00F03995">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030080" w:rsidRDefault="00F03995">
      <w:pPr>
        <w:spacing w:before="29" w:line="288" w:lineRule="auto"/>
        <w:ind w:firstLineChars="200" w:firstLine="480"/>
        <w:rPr>
          <w:color w:val="000000"/>
          <w:sz w:val="24"/>
        </w:rPr>
      </w:pPr>
      <w:r>
        <w:rPr>
          <w:color w:val="000000"/>
          <w:sz w:val="24"/>
        </w:rPr>
        <w:t>（三）全面开展内部监督检查，强化公司内部控制。</w:t>
      </w:r>
    </w:p>
    <w:p w:rsidR="00030080" w:rsidRDefault="00F0399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030080" w:rsidRDefault="00F03995">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4" w:name="_Toc247959457"/>
      <w:bookmarkStart w:id="75" w:name="_Toc225570083"/>
      <w:bookmarkStart w:id="76" w:name="_Toc361324861"/>
      <w:bookmarkStart w:id="77" w:name="_Toc509837603"/>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74"/>
      <w:bookmarkEnd w:id="75"/>
      <w:bookmarkEnd w:id="76"/>
      <w:bookmarkEnd w:id="77"/>
    </w:p>
    <w:p w:rsidR="00030080" w:rsidRDefault="00F0399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030080" w:rsidRDefault="00F0399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8C1F0E" w:rsidRDefault="00486CC6" w:rsidP="008C1F0E">
      <w:pPr>
        <w:pStyle w:val="20"/>
        <w:spacing w:before="29" w:after="0" w:line="288" w:lineRule="auto"/>
        <w:rPr>
          <w:rFonts w:ascii="Times New Roman" w:hAnsi="Times New Roman"/>
          <w:kern w:val="0"/>
          <w:szCs w:val="24"/>
        </w:rPr>
      </w:pPr>
      <w:bookmarkStart w:id="78" w:name="_Toc247959458"/>
      <w:bookmarkStart w:id="79" w:name="_Toc225570084"/>
      <w:bookmarkStart w:id="80" w:name="_Toc361324862"/>
      <w:bookmarkStart w:id="81" w:name="_Toc374374942"/>
      <w:bookmarkStart w:id="82" w:name="_Toc509837604"/>
      <w:r w:rsidRPr="008C1F0E">
        <w:rPr>
          <w:rFonts w:ascii="Times New Roman" w:hAnsi="Times New Roman"/>
          <w:kern w:val="0"/>
          <w:szCs w:val="24"/>
        </w:rPr>
        <w:t>4.</w:t>
      </w:r>
      <w:r w:rsidRPr="008C1F0E">
        <w:rPr>
          <w:rFonts w:ascii="Times New Roman" w:hAnsi="Times New Roman" w:hint="eastAsia"/>
          <w:kern w:val="0"/>
          <w:szCs w:val="24"/>
        </w:rPr>
        <w:t>8</w:t>
      </w:r>
      <w:r w:rsidRPr="008C1F0E">
        <w:rPr>
          <w:rFonts w:ascii="Times New Roman" w:hAnsi="Times New Roman"/>
          <w:kern w:val="0"/>
          <w:szCs w:val="24"/>
        </w:rPr>
        <w:t>管理人对报告期内基金利润分配情况的说明</w:t>
      </w:r>
      <w:bookmarkEnd w:id="78"/>
      <w:bookmarkEnd w:id="79"/>
      <w:bookmarkEnd w:id="80"/>
      <w:bookmarkEnd w:id="81"/>
      <w:bookmarkEnd w:id="82"/>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rsidR="00486CC6" w:rsidRPr="00A4203E" w:rsidRDefault="00486CC6" w:rsidP="00486CC6">
      <w:pPr>
        <w:spacing w:line="360" w:lineRule="auto"/>
        <w:ind w:firstLineChars="200" w:firstLine="420"/>
        <w:rPr>
          <w:rFonts w:eastAsiaTheme="minorEastAsia"/>
          <w:color w:val="000000"/>
          <w:szCs w:val="21"/>
        </w:rPr>
      </w:pPr>
    </w:p>
    <w:p w:rsidR="00486CC6" w:rsidRPr="008C1F0E" w:rsidRDefault="00486CC6" w:rsidP="008C1F0E">
      <w:pPr>
        <w:pStyle w:val="20"/>
        <w:spacing w:before="29" w:after="0" w:line="288" w:lineRule="auto"/>
        <w:rPr>
          <w:rFonts w:ascii="Times New Roman" w:hAnsi="Times New Roman"/>
          <w:kern w:val="0"/>
          <w:szCs w:val="24"/>
        </w:rPr>
      </w:pPr>
      <w:bookmarkStart w:id="83" w:name="_Toc509837605"/>
      <w:bookmarkStart w:id="84" w:name="_Hlk509767055"/>
      <w:r w:rsidRPr="008C1F0E">
        <w:rPr>
          <w:rFonts w:ascii="Times New Roman" w:hAnsi="Times New Roman"/>
          <w:kern w:val="0"/>
          <w:szCs w:val="24"/>
        </w:rPr>
        <w:t>4.9</w:t>
      </w:r>
      <w:r w:rsidRPr="008C1F0E">
        <w:rPr>
          <w:rFonts w:ascii="Times New Roman" w:hAnsi="Times New Roman" w:hint="eastAsia"/>
          <w:kern w:val="0"/>
          <w:szCs w:val="24"/>
        </w:rPr>
        <w:t>报告期内管理人对本基金持有人数或基金资产净值预警情形的说明</w:t>
      </w:r>
      <w:bookmarkEnd w:id="83"/>
    </w:p>
    <w:bookmarkEnd w:id="84"/>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85" w:name="_Toc225498263"/>
      <w:bookmarkStart w:id="86" w:name="_Toc361324864"/>
      <w:bookmarkStart w:id="87" w:name="_Toc509837606"/>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85"/>
      <w:bookmarkEnd w:id="86"/>
      <w:bookmarkEnd w:id="8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88" w:name="_Toc225498264"/>
      <w:bookmarkStart w:id="89" w:name="_Toc361324865"/>
      <w:bookmarkStart w:id="90" w:name="_Toc509837607"/>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88"/>
      <w:bookmarkEnd w:id="89"/>
      <w:bookmarkEnd w:id="9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2017</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2017</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91" w:name="_Toc225498265"/>
      <w:bookmarkStart w:id="92" w:name="_Toc361324866"/>
      <w:bookmarkStart w:id="93" w:name="_Toc509837608"/>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91"/>
      <w:r w:rsidRPr="007455A2">
        <w:rPr>
          <w:rFonts w:ascii="Times New Roman" w:hAnsi="Times New Roman" w:hint="eastAsia"/>
          <w:kern w:val="0"/>
          <w:szCs w:val="24"/>
        </w:rPr>
        <w:t>说明</w:t>
      </w:r>
      <w:bookmarkEnd w:id="92"/>
      <w:bookmarkEnd w:id="9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94" w:name="_Toc225498266"/>
      <w:bookmarkStart w:id="95" w:name="_Toc361324867"/>
      <w:bookmarkStart w:id="96" w:name="_Toc509837609"/>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94"/>
      <w:bookmarkEnd w:id="95"/>
      <w:bookmarkEnd w:id="9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2A4279" w:rsidRDefault="002A4279" w:rsidP="00EF0744">
      <w:pPr>
        <w:pStyle w:val="1"/>
        <w:keepNext/>
        <w:keepLines/>
        <w:widowControl w:val="0"/>
        <w:spacing w:beforeLines="100" w:before="312" w:afterLines="100" w:after="312" w:line="288" w:lineRule="auto"/>
        <w:jc w:val="center"/>
        <w:rPr>
          <w:b/>
          <w:bCs/>
          <w:szCs w:val="24"/>
          <w:lang w:val="en-US"/>
        </w:rPr>
      </w:pPr>
      <w:bookmarkStart w:id="97" w:name="_Toc374459272"/>
      <w:bookmarkStart w:id="98" w:name="_Toc362424010"/>
      <w:bookmarkStart w:id="99" w:name="_Toc352331232"/>
      <w:bookmarkStart w:id="100" w:name="_Toc352256054"/>
      <w:bookmarkStart w:id="101" w:name="_Toc352255986"/>
      <w:bookmarkStart w:id="102" w:name="_Toc247959464"/>
      <w:bookmarkStart w:id="103" w:name="_Toc245801814"/>
      <w:bookmarkStart w:id="104" w:name="_Toc509837610"/>
      <w:bookmarkStart w:id="10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97"/>
      <w:bookmarkEnd w:id="98"/>
      <w:bookmarkEnd w:id="99"/>
      <w:bookmarkEnd w:id="100"/>
      <w:bookmarkEnd w:id="101"/>
      <w:bookmarkEnd w:id="102"/>
      <w:bookmarkEnd w:id="103"/>
      <w:bookmarkEnd w:id="104"/>
    </w:p>
    <w:p w:rsidR="00A8283B" w:rsidRPr="00A8283B" w:rsidRDefault="00A8283B" w:rsidP="00A8283B"/>
    <w:p w:rsidR="00401353" w:rsidRPr="00525B38" w:rsidRDefault="00401353" w:rsidP="00401353">
      <w:pPr>
        <w:widowControl/>
        <w:spacing w:line="360" w:lineRule="auto"/>
        <w:jc w:val="right"/>
        <w:rPr>
          <w:rFonts w:eastAsiaTheme="minorEastAsia"/>
          <w:color w:val="000000" w:themeColor="text1"/>
          <w:sz w:val="24"/>
          <w:szCs w:val="21"/>
        </w:rPr>
      </w:pPr>
      <w:r w:rsidRPr="00525B38">
        <w:rPr>
          <w:rFonts w:eastAsiaTheme="minorEastAsia"/>
          <w:color w:val="000000" w:themeColor="text1"/>
          <w:kern w:val="0"/>
          <w:sz w:val="24"/>
          <w:szCs w:val="21"/>
        </w:rPr>
        <w:t>德师报</w:t>
      </w:r>
      <w:r w:rsidRPr="00525B38">
        <w:rPr>
          <w:rFonts w:eastAsiaTheme="minorEastAsia"/>
          <w:color w:val="000000" w:themeColor="text1"/>
          <w:kern w:val="0"/>
          <w:sz w:val="24"/>
          <w:szCs w:val="21"/>
        </w:rPr>
        <w:t>(</w:t>
      </w:r>
      <w:r w:rsidRPr="00525B38">
        <w:rPr>
          <w:rFonts w:eastAsiaTheme="minorEastAsia"/>
          <w:color w:val="000000" w:themeColor="text1"/>
          <w:kern w:val="0"/>
          <w:sz w:val="24"/>
          <w:szCs w:val="21"/>
        </w:rPr>
        <w:t>审</w:t>
      </w:r>
      <w:r w:rsidRPr="00525B38">
        <w:rPr>
          <w:rFonts w:eastAsiaTheme="minorEastAsia"/>
          <w:color w:val="000000" w:themeColor="text1"/>
          <w:kern w:val="0"/>
          <w:sz w:val="24"/>
          <w:szCs w:val="21"/>
        </w:rPr>
        <w:t>)</w:t>
      </w:r>
      <w:r w:rsidRPr="00525B38">
        <w:rPr>
          <w:rFonts w:eastAsiaTheme="minorEastAsia"/>
          <w:color w:val="000000" w:themeColor="text1"/>
          <w:kern w:val="0"/>
          <w:sz w:val="24"/>
          <w:szCs w:val="21"/>
        </w:rPr>
        <w:t>字</w:t>
      </w:r>
      <w:r w:rsidRPr="00525B38">
        <w:rPr>
          <w:rFonts w:eastAsiaTheme="minorEastAsia"/>
          <w:color w:val="000000" w:themeColor="text1"/>
          <w:kern w:val="0"/>
          <w:sz w:val="24"/>
          <w:szCs w:val="21"/>
        </w:rPr>
        <w:t>(18)</w:t>
      </w:r>
      <w:r w:rsidRPr="00525B38">
        <w:rPr>
          <w:rFonts w:eastAsiaTheme="minorEastAsia"/>
          <w:color w:val="000000" w:themeColor="text1"/>
          <w:kern w:val="0"/>
          <w:sz w:val="24"/>
          <w:szCs w:val="21"/>
        </w:rPr>
        <w:t>第</w:t>
      </w:r>
      <w:r w:rsidR="00386C57" w:rsidRPr="00525B38">
        <w:rPr>
          <w:rFonts w:eastAsiaTheme="minorEastAsia"/>
          <w:color w:val="000000" w:themeColor="text1"/>
          <w:kern w:val="0"/>
          <w:sz w:val="24"/>
          <w:szCs w:val="21"/>
        </w:rPr>
        <w:t>P</w:t>
      </w:r>
      <w:r w:rsidR="00386C57" w:rsidRPr="006F00AA">
        <w:rPr>
          <w:rFonts w:eastAsiaTheme="minorEastAsia"/>
          <w:color w:val="000000" w:themeColor="text1"/>
          <w:kern w:val="0"/>
          <w:sz w:val="24"/>
          <w:szCs w:val="21"/>
        </w:rPr>
        <w:t>01543</w:t>
      </w:r>
      <w:r w:rsidRPr="00525B38">
        <w:rPr>
          <w:rFonts w:eastAsiaTheme="minorEastAsia"/>
          <w:color w:val="000000" w:themeColor="text1"/>
          <w:kern w:val="0"/>
          <w:sz w:val="24"/>
          <w:szCs w:val="21"/>
        </w:rPr>
        <w:t>号</w:t>
      </w:r>
    </w:p>
    <w:p w:rsidR="00401353" w:rsidRPr="00071888" w:rsidRDefault="00401353" w:rsidP="00401353">
      <w:pPr>
        <w:widowControl/>
        <w:spacing w:line="360" w:lineRule="auto"/>
        <w:jc w:val="left"/>
        <w:rPr>
          <w:color w:val="000000"/>
          <w:sz w:val="24"/>
        </w:rPr>
      </w:pPr>
      <w:r w:rsidRPr="00071888">
        <w:rPr>
          <w:color w:val="000000"/>
          <w:sz w:val="24"/>
        </w:rPr>
        <w:lastRenderedPageBreak/>
        <w:t>交银施罗德精选混合型证券投资基金全体持有人：</w:t>
      </w:r>
    </w:p>
    <w:p w:rsidR="00401353" w:rsidRPr="00071888" w:rsidRDefault="00401353" w:rsidP="00401353">
      <w:pPr>
        <w:pStyle w:val="20"/>
        <w:spacing w:beforeLines="50" w:before="156" w:after="0"/>
        <w:rPr>
          <w:rFonts w:ascii="Times New Roman" w:hAnsi="Times New Roman"/>
          <w:kern w:val="0"/>
          <w:szCs w:val="24"/>
        </w:rPr>
      </w:pPr>
      <w:bookmarkStart w:id="106" w:name="_Toc286996149"/>
      <w:bookmarkStart w:id="107" w:name="_Toc352255989"/>
      <w:bookmarkStart w:id="108" w:name="_Toc352256057"/>
      <w:bookmarkStart w:id="109" w:name="_Toc352331235"/>
      <w:bookmarkStart w:id="110" w:name="_Toc362424013"/>
      <w:bookmarkStart w:id="111" w:name="_Toc374459275"/>
      <w:bookmarkStart w:id="112" w:name="_Toc509837228"/>
      <w:bookmarkStart w:id="113" w:name="_Toc509837611"/>
      <w:bookmarkStart w:id="114" w:name="_Toc286996147"/>
      <w:bookmarkStart w:id="115" w:name="_Toc352255987"/>
      <w:bookmarkStart w:id="116" w:name="_Toc352256055"/>
      <w:bookmarkStart w:id="117" w:name="_Toc352331233"/>
      <w:bookmarkStart w:id="118" w:name="_Toc362424011"/>
      <w:bookmarkStart w:id="119"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06"/>
      <w:bookmarkEnd w:id="107"/>
      <w:bookmarkEnd w:id="108"/>
      <w:bookmarkEnd w:id="109"/>
      <w:bookmarkEnd w:id="110"/>
      <w:bookmarkEnd w:id="111"/>
      <w:bookmarkEnd w:id="112"/>
      <w:bookmarkEnd w:id="113"/>
    </w:p>
    <w:p w:rsidR="00401353" w:rsidRDefault="00401353" w:rsidP="00401353">
      <w:pPr>
        <w:widowControl/>
        <w:spacing w:line="360" w:lineRule="auto"/>
        <w:ind w:firstLine="420"/>
        <w:rPr>
          <w:rFonts w:eastAsiaTheme="minorEastAsia"/>
          <w:color w:val="000000" w:themeColor="text1"/>
          <w:kern w:val="0"/>
          <w:szCs w:val="21"/>
        </w:rPr>
      </w:pPr>
      <w:r>
        <w:rPr>
          <w:color w:val="000000"/>
          <w:sz w:val="24"/>
        </w:rPr>
        <w:t>我们审计了交银施罗德精选混合型投资基金</w:t>
      </w:r>
      <w:r>
        <w:rPr>
          <w:color w:val="000000"/>
          <w:sz w:val="24"/>
        </w:rPr>
        <w:t>(</w:t>
      </w:r>
      <w:r>
        <w:rPr>
          <w:color w:val="000000"/>
          <w:sz w:val="24"/>
        </w:rPr>
        <w:t>以下简称</w:t>
      </w:r>
      <w:r>
        <w:rPr>
          <w:color w:val="000000"/>
          <w:sz w:val="24"/>
        </w:rPr>
        <w:t>“</w:t>
      </w:r>
      <w:r>
        <w:rPr>
          <w:color w:val="000000"/>
          <w:sz w:val="24"/>
        </w:rPr>
        <w:t>交银精选基金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年度的利润表、所有者权益</w:t>
      </w:r>
      <w:r>
        <w:rPr>
          <w:color w:val="000000"/>
          <w:sz w:val="24"/>
        </w:rPr>
        <w:t>(</w:t>
      </w:r>
      <w:r>
        <w:rPr>
          <w:color w:val="000000"/>
          <w:sz w:val="24"/>
        </w:rPr>
        <w:t>基金净值</w:t>
      </w:r>
      <w:r>
        <w:rPr>
          <w:color w:val="000000"/>
          <w:sz w:val="24"/>
        </w:rPr>
        <w:t>)</w:t>
      </w:r>
      <w:r>
        <w:rPr>
          <w:color w:val="000000"/>
          <w:sz w:val="24"/>
        </w:rPr>
        <w:t>变动表以及相关财务报表附注。</w:t>
      </w:r>
    </w:p>
    <w:p w:rsidR="00401353" w:rsidRPr="00A73188" w:rsidRDefault="00401353" w:rsidP="00401353">
      <w:pPr>
        <w:widowControl/>
        <w:spacing w:line="360" w:lineRule="auto"/>
        <w:ind w:firstLine="420"/>
        <w:rPr>
          <w:rFonts w:eastAsiaTheme="minorEastAsia"/>
          <w:color w:val="000000" w:themeColor="text1"/>
          <w:kern w:val="0"/>
          <w:szCs w:val="21"/>
        </w:rPr>
      </w:pPr>
      <w:r w:rsidRPr="00071888">
        <w:rPr>
          <w:color w:val="000000"/>
          <w:sz w:val="24"/>
        </w:rPr>
        <w:t>我们认为，后附的财务报表在所有重大方面按照企业会计准则和中国证券监督管理委员会发布的关于基金行业实务操作的有关规定编制，公允反映了交银精选基金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401353" w:rsidRPr="00071888" w:rsidRDefault="00401353" w:rsidP="00401353">
      <w:pPr>
        <w:pStyle w:val="20"/>
        <w:spacing w:beforeLines="50" w:before="156" w:after="0"/>
        <w:rPr>
          <w:rFonts w:ascii="Times New Roman" w:hAnsi="Times New Roman"/>
          <w:kern w:val="0"/>
          <w:szCs w:val="24"/>
        </w:rPr>
      </w:pPr>
      <w:bookmarkStart w:id="120" w:name="_Toc509837229"/>
      <w:bookmarkStart w:id="121" w:name="_Toc509837612"/>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20"/>
      <w:bookmarkEnd w:id="121"/>
    </w:p>
    <w:p w:rsidR="00401353" w:rsidRDefault="00401353" w:rsidP="00401353">
      <w:pPr>
        <w:widowControl/>
        <w:spacing w:line="360" w:lineRule="auto"/>
        <w:ind w:firstLine="420"/>
        <w:rPr>
          <w:color w:val="000000"/>
          <w:sz w:val="24"/>
        </w:rPr>
      </w:pPr>
      <w:r w:rsidRPr="00071888">
        <w:rPr>
          <w:rFonts w:hint="eastAsia"/>
          <w:color w:val="000000"/>
          <w:sz w:val="24"/>
        </w:rPr>
        <w:t>我们按照中国注册会计师审计准则的规定执行了审计工作。审计报告的“注册会计师对财务报表审计的责任”部分进一步阐述了我们在这些准则下的责任。按照中国注册会计师职业道德守则，我们独立于交银精选基金，并履行了职业道德方面的其他责任。我们相信，我们获取的审计证据是充分、适当的，为发表审计意见提供了基础。</w:t>
      </w:r>
    </w:p>
    <w:p w:rsidR="00525B38" w:rsidRDefault="00525B38" w:rsidP="00525B38">
      <w:pPr>
        <w:pStyle w:val="20"/>
        <w:spacing w:beforeLines="50" w:before="156" w:after="0"/>
        <w:rPr>
          <w:rFonts w:ascii="Times New Roman" w:hAnsi="Times New Roman"/>
          <w:kern w:val="0"/>
          <w:szCs w:val="24"/>
        </w:rPr>
      </w:pPr>
      <w:bookmarkStart w:id="122" w:name="_Toc509837230"/>
      <w:bookmarkStart w:id="123" w:name="_Toc509837613"/>
      <w:r>
        <w:rPr>
          <w:rFonts w:ascii="Times New Roman" w:hAnsi="Times New Roman" w:hint="eastAsia"/>
          <w:kern w:val="0"/>
          <w:szCs w:val="24"/>
        </w:rPr>
        <w:t>三</w:t>
      </w:r>
      <w:r w:rsidRPr="00071888">
        <w:rPr>
          <w:rFonts w:ascii="Times New Roman" w:hAnsi="Times New Roman" w:hint="eastAsia"/>
          <w:kern w:val="0"/>
          <w:szCs w:val="24"/>
        </w:rPr>
        <w:t>、</w:t>
      </w:r>
      <w:r w:rsidRPr="00071888">
        <w:rPr>
          <w:rFonts w:ascii="Times New Roman" w:hAnsi="Times New Roman" w:hint="eastAsia"/>
          <w:kern w:val="0"/>
          <w:szCs w:val="24"/>
        </w:rPr>
        <w:t xml:space="preserve"> </w:t>
      </w:r>
      <w:r w:rsidR="0092085A">
        <w:rPr>
          <w:rFonts w:ascii="Times New Roman" w:hAnsi="Times New Roman" w:hint="eastAsia"/>
          <w:kern w:val="0"/>
          <w:szCs w:val="24"/>
        </w:rPr>
        <w:t>其他信息</w:t>
      </w:r>
      <w:bookmarkEnd w:id="122"/>
      <w:bookmarkEnd w:id="123"/>
    </w:p>
    <w:p w:rsidR="00525B38" w:rsidRPr="00525B38" w:rsidRDefault="00525B38" w:rsidP="00525B38">
      <w:pPr>
        <w:widowControl/>
        <w:spacing w:line="360" w:lineRule="auto"/>
        <w:ind w:firstLine="420"/>
        <w:rPr>
          <w:color w:val="000000"/>
          <w:sz w:val="24"/>
        </w:rPr>
      </w:pPr>
      <w:r w:rsidRPr="00525B38">
        <w:rPr>
          <w:rFonts w:hint="eastAsia"/>
          <w:color w:val="000000"/>
          <w:sz w:val="24"/>
        </w:rPr>
        <w:t>交银施罗德基金管理有限公司</w:t>
      </w:r>
      <w:r w:rsidRPr="00525B38">
        <w:rPr>
          <w:rFonts w:hint="eastAsia"/>
          <w:color w:val="000000"/>
          <w:sz w:val="24"/>
        </w:rPr>
        <w:t>(</w:t>
      </w:r>
      <w:r w:rsidRPr="00525B38">
        <w:rPr>
          <w:rFonts w:hint="eastAsia"/>
          <w:color w:val="000000"/>
          <w:sz w:val="24"/>
        </w:rPr>
        <w:t>以下简称“基金管理人”</w:t>
      </w:r>
      <w:r w:rsidRPr="00525B38">
        <w:rPr>
          <w:rFonts w:hint="eastAsia"/>
          <w:color w:val="000000"/>
          <w:sz w:val="24"/>
        </w:rPr>
        <w:t>)</w:t>
      </w:r>
      <w:r w:rsidRPr="00525B38">
        <w:rPr>
          <w:rFonts w:hint="eastAsia"/>
          <w:color w:val="000000"/>
          <w:sz w:val="24"/>
        </w:rPr>
        <w:t>管理层对其他信息负责。其他信息包括交银精选基金</w:t>
      </w:r>
      <w:r w:rsidRPr="00525B38">
        <w:rPr>
          <w:rFonts w:hint="eastAsia"/>
          <w:color w:val="000000"/>
          <w:sz w:val="24"/>
        </w:rPr>
        <w:t>2017</w:t>
      </w:r>
      <w:r w:rsidRPr="00525B38">
        <w:rPr>
          <w:rFonts w:hint="eastAsia"/>
          <w:color w:val="000000"/>
          <w:sz w:val="24"/>
        </w:rPr>
        <w:t>年度报告中涵盖的信息，但不包括财务报表和我们的审计报告。</w:t>
      </w:r>
    </w:p>
    <w:p w:rsidR="00525B38" w:rsidRPr="00525B38" w:rsidRDefault="00525B38" w:rsidP="00525B38">
      <w:pPr>
        <w:widowControl/>
        <w:spacing w:line="360" w:lineRule="auto"/>
        <w:ind w:firstLine="420"/>
        <w:rPr>
          <w:color w:val="000000"/>
          <w:sz w:val="24"/>
        </w:rPr>
      </w:pPr>
      <w:r w:rsidRPr="00525B38">
        <w:rPr>
          <w:rFonts w:hint="eastAsia"/>
          <w:color w:val="000000"/>
          <w:sz w:val="24"/>
        </w:rPr>
        <w:t>我们对财务报表发表的审计意见不涵盖其他信息，我们也不对其他信息发表任何形式的鉴证结论。</w:t>
      </w:r>
    </w:p>
    <w:p w:rsidR="00525B38" w:rsidRPr="00525B38" w:rsidRDefault="00525B38" w:rsidP="00525B38">
      <w:pPr>
        <w:widowControl/>
        <w:spacing w:line="360" w:lineRule="auto"/>
        <w:ind w:firstLine="420"/>
        <w:rPr>
          <w:color w:val="000000"/>
          <w:sz w:val="24"/>
        </w:rPr>
      </w:pPr>
      <w:r w:rsidRPr="00525B38">
        <w:rPr>
          <w:rFonts w:hint="eastAsia"/>
          <w:color w:val="000000"/>
          <w:sz w:val="24"/>
        </w:rPr>
        <w:t>结合我们对财务报表的审计，我们的责任是阅读其他信息，在此过程中，考虑其他信息是否与财务报表或我们在审计过程中了解到的情况存在重大不一致或者似乎存在重大错报。</w:t>
      </w:r>
    </w:p>
    <w:p w:rsidR="00525B38" w:rsidRPr="00525B38" w:rsidRDefault="00525B38" w:rsidP="00525B38">
      <w:pPr>
        <w:widowControl/>
        <w:spacing w:line="360" w:lineRule="auto"/>
        <w:ind w:firstLine="420"/>
      </w:pPr>
      <w:r w:rsidRPr="00525B38">
        <w:rPr>
          <w:rFonts w:hint="eastAsia"/>
          <w:color w:val="000000"/>
          <w:sz w:val="24"/>
        </w:rPr>
        <w:t>基于我们已执行的工作，如果我们确定其他信息存在重大错报，我们应当报告该事实。在这方面，我们无任何事项需要报告。</w:t>
      </w:r>
    </w:p>
    <w:p w:rsidR="00401353" w:rsidRPr="00071888" w:rsidRDefault="00525B38" w:rsidP="00401353">
      <w:pPr>
        <w:pStyle w:val="20"/>
        <w:spacing w:beforeLines="50" w:before="156" w:after="0"/>
        <w:rPr>
          <w:rFonts w:ascii="Times New Roman" w:hAnsi="Times New Roman"/>
          <w:kern w:val="0"/>
          <w:szCs w:val="24"/>
        </w:rPr>
      </w:pPr>
      <w:bookmarkStart w:id="124" w:name="_Toc509837231"/>
      <w:bookmarkStart w:id="125" w:name="_Toc509837614"/>
      <w:r>
        <w:rPr>
          <w:rFonts w:ascii="Times New Roman" w:hAnsi="Times New Roman" w:hint="eastAsia"/>
          <w:kern w:val="0"/>
          <w:szCs w:val="24"/>
        </w:rPr>
        <w:t>四</w:t>
      </w:r>
      <w:r w:rsidR="00401353" w:rsidRPr="00071888">
        <w:rPr>
          <w:rFonts w:ascii="Times New Roman" w:hAnsi="Times New Roman" w:hint="eastAsia"/>
          <w:kern w:val="0"/>
          <w:szCs w:val="24"/>
        </w:rPr>
        <w:t>、</w:t>
      </w:r>
      <w:r w:rsidR="00401353" w:rsidRPr="00071888">
        <w:rPr>
          <w:rFonts w:ascii="Times New Roman" w:hAnsi="Times New Roman" w:hint="eastAsia"/>
          <w:kern w:val="0"/>
          <w:szCs w:val="24"/>
        </w:rPr>
        <w:t xml:space="preserve"> </w:t>
      </w:r>
      <w:r w:rsidR="00386C57">
        <w:rPr>
          <w:rFonts w:ascii="Times New Roman" w:hAnsi="Times New Roman" w:hint="eastAsia"/>
          <w:kern w:val="0"/>
          <w:szCs w:val="24"/>
        </w:rPr>
        <w:t>基金</w:t>
      </w:r>
      <w:r w:rsidR="00386C57">
        <w:rPr>
          <w:rFonts w:ascii="Times New Roman" w:hAnsi="Times New Roman"/>
          <w:kern w:val="0"/>
          <w:szCs w:val="24"/>
        </w:rPr>
        <w:t>管理人</w:t>
      </w:r>
      <w:r w:rsidR="00401353" w:rsidRPr="00071888">
        <w:rPr>
          <w:rFonts w:ascii="Times New Roman" w:hAnsi="Times New Roman"/>
          <w:kern w:val="0"/>
          <w:szCs w:val="24"/>
        </w:rPr>
        <w:t>管理层</w:t>
      </w:r>
      <w:r w:rsidR="00401353" w:rsidRPr="00071888">
        <w:rPr>
          <w:rFonts w:ascii="Times New Roman" w:hAnsi="Times New Roman" w:hint="eastAsia"/>
          <w:kern w:val="0"/>
          <w:szCs w:val="24"/>
        </w:rPr>
        <w:t>和治理层</w:t>
      </w:r>
      <w:r w:rsidR="00401353" w:rsidRPr="00071888">
        <w:rPr>
          <w:rFonts w:ascii="Times New Roman" w:hAnsi="Times New Roman"/>
          <w:kern w:val="0"/>
          <w:szCs w:val="24"/>
        </w:rPr>
        <w:t>对财务报表的责任</w:t>
      </w:r>
      <w:bookmarkEnd w:id="114"/>
      <w:bookmarkEnd w:id="115"/>
      <w:bookmarkEnd w:id="116"/>
      <w:bookmarkEnd w:id="117"/>
      <w:bookmarkEnd w:id="118"/>
      <w:bookmarkEnd w:id="119"/>
      <w:bookmarkEnd w:id="124"/>
      <w:bookmarkEnd w:id="125"/>
    </w:p>
    <w:p w:rsidR="00401353" w:rsidRDefault="00401353" w:rsidP="00401353">
      <w:pPr>
        <w:widowControl/>
        <w:spacing w:line="360" w:lineRule="auto"/>
        <w:ind w:firstLine="420"/>
        <w:rPr>
          <w:rFonts w:eastAsiaTheme="minorEastAsia"/>
          <w:color w:val="000000" w:themeColor="text1"/>
          <w:szCs w:val="21"/>
        </w:rPr>
      </w:pPr>
      <w:r>
        <w:rPr>
          <w:color w:val="000000"/>
          <w:sz w:val="24"/>
        </w:rPr>
        <w:t>交银精选基金的基金管理人管理层负责按照企业会计准则和中国证券监督管理委员会发布的关于基金行业实务操作的有关规定编制财务报表，使其实现公允反映，并设计、执行和维护必要的内部控制，以使财务报表不存在由于舞弊或错误而导致的重大错报。</w:t>
      </w:r>
    </w:p>
    <w:p w:rsidR="00401353" w:rsidRDefault="00401353" w:rsidP="00401353">
      <w:pPr>
        <w:widowControl/>
        <w:spacing w:line="360" w:lineRule="auto"/>
        <w:ind w:firstLine="420"/>
        <w:rPr>
          <w:rFonts w:eastAsiaTheme="minorEastAsia"/>
          <w:color w:val="000000" w:themeColor="text1"/>
          <w:szCs w:val="21"/>
        </w:rPr>
      </w:pPr>
      <w:r>
        <w:rPr>
          <w:color w:val="000000"/>
          <w:sz w:val="24"/>
        </w:rPr>
        <w:lastRenderedPageBreak/>
        <w:t>在编制财务报表时，基金管理人管理层负责评估交银精选基金的持续经营能力，披露与持续经营相关的事项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，并运用持续经营假设，除非管理层计划清算交银精选基金、终止运营或别无其他现实的选择。</w:t>
      </w:r>
    </w:p>
    <w:p w:rsidR="00401353" w:rsidRPr="00A73188" w:rsidRDefault="00401353" w:rsidP="00401353">
      <w:pPr>
        <w:widowControl/>
        <w:spacing w:line="360" w:lineRule="auto"/>
        <w:ind w:firstLine="420"/>
        <w:rPr>
          <w:rFonts w:eastAsiaTheme="minorEastAsia"/>
          <w:color w:val="000000" w:themeColor="text1"/>
          <w:szCs w:val="21"/>
        </w:rPr>
      </w:pPr>
      <w:r w:rsidRPr="00071888">
        <w:rPr>
          <w:color w:val="000000"/>
          <w:sz w:val="24"/>
        </w:rPr>
        <w:t>基金管理人治理层负责监督交银精选基金的财务报告过程。</w:t>
      </w:r>
    </w:p>
    <w:p w:rsidR="00401353" w:rsidRPr="00071888" w:rsidRDefault="00525B38" w:rsidP="00401353">
      <w:pPr>
        <w:pStyle w:val="20"/>
        <w:spacing w:beforeLines="50" w:before="156" w:after="0"/>
        <w:rPr>
          <w:rFonts w:ascii="Times New Roman" w:hAnsi="Times New Roman"/>
          <w:kern w:val="0"/>
          <w:szCs w:val="24"/>
        </w:rPr>
      </w:pPr>
      <w:bookmarkStart w:id="126" w:name="_Toc286996148"/>
      <w:bookmarkStart w:id="127" w:name="_Toc352255988"/>
      <w:bookmarkStart w:id="128" w:name="_Toc352256056"/>
      <w:bookmarkStart w:id="129" w:name="_Toc352331234"/>
      <w:bookmarkStart w:id="130" w:name="_Toc362424012"/>
      <w:bookmarkStart w:id="131" w:name="_Toc374459274"/>
      <w:bookmarkStart w:id="132" w:name="_Toc509837232"/>
      <w:bookmarkStart w:id="133" w:name="_Toc509837615"/>
      <w:r>
        <w:rPr>
          <w:rFonts w:ascii="Times New Roman" w:hAnsi="Times New Roman" w:hint="eastAsia"/>
          <w:kern w:val="0"/>
          <w:szCs w:val="24"/>
        </w:rPr>
        <w:t>五</w:t>
      </w:r>
      <w:r w:rsidR="00401353" w:rsidRPr="00071888">
        <w:rPr>
          <w:rFonts w:ascii="Times New Roman" w:hAnsi="Times New Roman" w:hint="eastAsia"/>
          <w:kern w:val="0"/>
          <w:szCs w:val="24"/>
        </w:rPr>
        <w:t>、</w:t>
      </w:r>
      <w:r w:rsidR="00401353" w:rsidRPr="00071888">
        <w:rPr>
          <w:rFonts w:ascii="Times New Roman" w:hAnsi="Times New Roman" w:hint="eastAsia"/>
          <w:kern w:val="0"/>
          <w:szCs w:val="24"/>
        </w:rPr>
        <w:t xml:space="preserve"> </w:t>
      </w:r>
      <w:r w:rsidR="00401353" w:rsidRPr="00071888">
        <w:rPr>
          <w:rFonts w:ascii="Times New Roman" w:hAnsi="Times New Roman"/>
          <w:kern w:val="0"/>
          <w:szCs w:val="24"/>
        </w:rPr>
        <w:t>注册会计师</w:t>
      </w:r>
      <w:r w:rsidR="00401353" w:rsidRPr="00071888">
        <w:rPr>
          <w:rFonts w:ascii="Times New Roman" w:hAnsi="Times New Roman" w:hint="eastAsia"/>
          <w:kern w:val="0"/>
          <w:szCs w:val="24"/>
        </w:rPr>
        <w:t>对财务报表审计</w:t>
      </w:r>
      <w:r w:rsidR="00401353" w:rsidRPr="00071888">
        <w:rPr>
          <w:rFonts w:ascii="Times New Roman" w:hAnsi="Times New Roman"/>
          <w:kern w:val="0"/>
          <w:szCs w:val="24"/>
        </w:rPr>
        <w:t>的责任</w:t>
      </w:r>
      <w:bookmarkEnd w:id="126"/>
      <w:bookmarkEnd w:id="127"/>
      <w:bookmarkEnd w:id="128"/>
      <w:bookmarkEnd w:id="129"/>
      <w:bookmarkEnd w:id="130"/>
      <w:bookmarkEnd w:id="131"/>
      <w:bookmarkEnd w:id="132"/>
      <w:bookmarkEnd w:id="133"/>
    </w:p>
    <w:p w:rsidR="00401353" w:rsidRDefault="00401353" w:rsidP="00401353">
      <w:pPr>
        <w:spacing w:line="360"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01353" w:rsidRDefault="00401353" w:rsidP="00401353">
      <w:pPr>
        <w:spacing w:line="360" w:lineRule="auto"/>
        <w:ind w:firstLineChars="200" w:firstLine="480"/>
        <w:rPr>
          <w:color w:val="000000"/>
          <w:sz w:val="24"/>
        </w:rPr>
      </w:pPr>
      <w:r>
        <w:rPr>
          <w:color w:val="000000"/>
          <w:sz w:val="24"/>
        </w:rPr>
        <w:t>在按照审计准则执行审计工作的过程中，我们运用职业判断，保持职业怀疑。同时，我们也执行以下工作：</w:t>
      </w:r>
    </w:p>
    <w:p w:rsidR="00401353" w:rsidRDefault="00401353" w:rsidP="00401353">
      <w:pPr>
        <w:spacing w:line="360" w:lineRule="auto"/>
        <w:ind w:firstLineChars="200" w:firstLine="480"/>
        <w:rPr>
          <w:color w:val="000000"/>
          <w:sz w:val="24"/>
        </w:rPr>
      </w:pPr>
      <w:r>
        <w:rPr>
          <w:color w:val="000000"/>
          <w:sz w:val="24"/>
        </w:rPr>
        <w:t>(1)</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01353" w:rsidRDefault="00401353" w:rsidP="00401353">
      <w:pPr>
        <w:spacing w:line="360" w:lineRule="auto"/>
        <w:ind w:firstLineChars="200" w:firstLine="480"/>
        <w:rPr>
          <w:color w:val="000000"/>
          <w:sz w:val="24"/>
        </w:rPr>
      </w:pPr>
      <w:r>
        <w:rPr>
          <w:color w:val="000000"/>
          <w:sz w:val="24"/>
        </w:rPr>
        <w:t>(2)</w:t>
      </w:r>
      <w:r>
        <w:rPr>
          <w:color w:val="000000"/>
          <w:sz w:val="24"/>
        </w:rPr>
        <w:t>了解与审计相关的内部控制，以设计恰当的审计程序，但目的并非对内部控制的有效性发表意见。</w:t>
      </w:r>
    </w:p>
    <w:p w:rsidR="00401353" w:rsidRDefault="00401353" w:rsidP="00401353">
      <w:pPr>
        <w:spacing w:line="360" w:lineRule="auto"/>
        <w:ind w:firstLineChars="200" w:firstLine="480"/>
        <w:rPr>
          <w:color w:val="000000"/>
          <w:sz w:val="24"/>
        </w:rPr>
      </w:pPr>
      <w:r>
        <w:rPr>
          <w:color w:val="000000"/>
          <w:sz w:val="24"/>
        </w:rPr>
        <w:t>(3)</w:t>
      </w:r>
      <w:r>
        <w:rPr>
          <w:color w:val="000000"/>
          <w:sz w:val="24"/>
        </w:rPr>
        <w:t>评价基金管理人管理层选用会计政策的恰当性和</w:t>
      </w:r>
      <w:r w:rsidR="00386C57">
        <w:rPr>
          <w:rFonts w:hint="eastAsia"/>
          <w:color w:val="000000"/>
          <w:sz w:val="24"/>
        </w:rPr>
        <w:t>作</w:t>
      </w:r>
      <w:r>
        <w:rPr>
          <w:color w:val="000000"/>
          <w:sz w:val="24"/>
        </w:rPr>
        <w:t>出会计估计及相关披露的合理性。</w:t>
      </w:r>
    </w:p>
    <w:p w:rsidR="00401353" w:rsidRDefault="00401353" w:rsidP="00401353">
      <w:pPr>
        <w:spacing w:line="360" w:lineRule="auto"/>
        <w:ind w:firstLineChars="200" w:firstLine="480"/>
        <w:rPr>
          <w:color w:val="000000"/>
          <w:sz w:val="24"/>
        </w:rPr>
      </w:pPr>
      <w:r>
        <w:rPr>
          <w:color w:val="000000"/>
          <w:sz w:val="24"/>
        </w:rPr>
        <w:t>(4)</w:t>
      </w:r>
      <w:r>
        <w:rPr>
          <w:color w:val="000000"/>
          <w:sz w:val="24"/>
        </w:rPr>
        <w:t>对基金管理人管理层使用持续经营假设的恰当性得出结论。同时，根据获取的审计证据，就可能导致对交银精选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精选基金不能持续经营。</w:t>
      </w:r>
    </w:p>
    <w:p w:rsidR="00401353" w:rsidRDefault="00401353" w:rsidP="00401353">
      <w:pPr>
        <w:spacing w:line="360" w:lineRule="auto"/>
        <w:ind w:firstLineChars="200" w:firstLine="480"/>
        <w:rPr>
          <w:color w:val="000000"/>
          <w:sz w:val="24"/>
        </w:rPr>
      </w:pPr>
      <w:r>
        <w:rPr>
          <w:color w:val="000000"/>
          <w:sz w:val="24"/>
        </w:rPr>
        <w:t>(5)</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401353" w:rsidRPr="00071888" w:rsidRDefault="00401353" w:rsidP="00401353">
      <w:pPr>
        <w:spacing w:line="360" w:lineRule="auto"/>
        <w:ind w:firstLineChars="200" w:firstLine="480"/>
        <w:rPr>
          <w:color w:val="000000"/>
          <w:sz w:val="24"/>
        </w:rPr>
      </w:pPr>
      <w:r w:rsidRPr="00071888">
        <w:rPr>
          <w:color w:val="000000"/>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1C7D39" w:rsidRPr="00E62260" w:rsidTr="002D04A9">
        <w:tc>
          <w:tcPr>
            <w:tcW w:w="6629" w:type="dxa"/>
          </w:tcPr>
          <w:p w:rsidR="001C7D39" w:rsidRPr="00E62260" w:rsidRDefault="001C7D39" w:rsidP="002D04A9">
            <w:pPr>
              <w:spacing w:line="360" w:lineRule="auto"/>
              <w:jc w:val="left"/>
              <w:rPr>
                <w:sz w:val="24"/>
              </w:rPr>
            </w:pPr>
            <w:r w:rsidRPr="00E62260">
              <w:rPr>
                <w:sz w:val="24"/>
              </w:rPr>
              <w:lastRenderedPageBreak/>
              <w:t>德勤华永会计师事务所（特殊普通合伙）</w:t>
            </w:r>
          </w:p>
        </w:tc>
        <w:tc>
          <w:tcPr>
            <w:tcW w:w="2657" w:type="dxa"/>
          </w:tcPr>
          <w:p w:rsidR="001C7D39" w:rsidRPr="00E62260" w:rsidRDefault="001C7D39" w:rsidP="002D04A9">
            <w:pPr>
              <w:spacing w:line="360" w:lineRule="auto"/>
              <w:jc w:val="right"/>
              <w:rPr>
                <w:sz w:val="24"/>
              </w:rPr>
            </w:pPr>
            <w:r w:rsidRPr="00E62260">
              <w:rPr>
                <w:rFonts w:hint="eastAsia"/>
                <w:sz w:val="24"/>
              </w:rPr>
              <w:t>中国注册会计师</w:t>
            </w:r>
          </w:p>
        </w:tc>
      </w:tr>
    </w:tbl>
    <w:p w:rsidR="001C7D39" w:rsidRPr="00E62260" w:rsidRDefault="001C7D39" w:rsidP="001C7D39">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汪芳</w:t>
      </w:r>
      <w:r w:rsidRPr="00E62260">
        <w:rPr>
          <w:rFonts w:eastAsiaTheme="minorEastAsia"/>
          <w:kern w:val="0"/>
          <w:sz w:val="24"/>
        </w:rPr>
        <w:t xml:space="preserve">  </w:t>
      </w:r>
      <w:r w:rsidR="00DF3996">
        <w:rPr>
          <w:rFonts w:eastAsiaTheme="minorEastAsia" w:hint="eastAsia"/>
          <w:kern w:val="0"/>
          <w:sz w:val="24"/>
        </w:rPr>
        <w:t>刘芳芳</w:t>
      </w:r>
    </w:p>
    <w:p w:rsidR="001C7D39" w:rsidRPr="00E62260" w:rsidRDefault="001C7D39" w:rsidP="001C7D39">
      <w:pPr>
        <w:widowControl/>
        <w:spacing w:line="288" w:lineRule="auto"/>
        <w:jc w:val="right"/>
        <w:rPr>
          <w:rFonts w:eastAsiaTheme="minorEastAsia"/>
          <w:sz w:val="24"/>
        </w:rPr>
      </w:pPr>
      <w:r w:rsidRPr="00E62260">
        <w:rPr>
          <w:rFonts w:eastAsiaTheme="minorEastAsia"/>
          <w:kern w:val="0"/>
          <w:sz w:val="24"/>
        </w:rPr>
        <w:t>上海市延安东路</w:t>
      </w:r>
      <w:r w:rsidRPr="00E62260">
        <w:rPr>
          <w:rFonts w:eastAsiaTheme="minorEastAsia"/>
          <w:kern w:val="0"/>
          <w:sz w:val="24"/>
        </w:rPr>
        <w:t>222</w:t>
      </w:r>
      <w:r w:rsidRPr="00E62260">
        <w:rPr>
          <w:rFonts w:eastAsiaTheme="minorEastAsia"/>
          <w:kern w:val="0"/>
          <w:sz w:val="24"/>
        </w:rPr>
        <w:t>号</w:t>
      </w:r>
      <w:r w:rsidRPr="00E62260">
        <w:rPr>
          <w:rFonts w:eastAsiaTheme="minorEastAsia"/>
          <w:kern w:val="0"/>
          <w:sz w:val="24"/>
        </w:rPr>
        <w:t>30</w:t>
      </w:r>
      <w:r w:rsidRPr="00E62260">
        <w:rPr>
          <w:rFonts w:eastAsiaTheme="minorEastAsia"/>
          <w:kern w:val="0"/>
          <w:sz w:val="24"/>
        </w:rPr>
        <w:t>楼</w:t>
      </w:r>
    </w:p>
    <w:p w:rsidR="001C7D39" w:rsidRPr="00996931" w:rsidRDefault="001C7D39" w:rsidP="001C7D39">
      <w:pPr>
        <w:widowControl/>
        <w:spacing w:line="288" w:lineRule="auto"/>
        <w:jc w:val="right"/>
        <w:rPr>
          <w:rFonts w:eastAsiaTheme="minorEastAsia"/>
          <w:sz w:val="24"/>
        </w:rPr>
      </w:pP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26</w:t>
      </w:r>
      <w:r w:rsidRPr="00E62260">
        <w:rPr>
          <w:rFonts w:eastAsiaTheme="minorEastAsia"/>
          <w:kern w:val="0"/>
          <w:sz w:val="24"/>
        </w:rPr>
        <w:t>日</w:t>
      </w:r>
    </w:p>
    <w:p w:rsidR="00F00EC7" w:rsidRPr="00401353"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34" w:name="_Toc509837616"/>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05"/>
      <w:bookmarkEnd w:id="134"/>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35" w:name="_Toc225498268"/>
      <w:bookmarkStart w:id="136" w:name="_Toc361324873"/>
      <w:bookmarkStart w:id="137" w:name="_Toc509837617"/>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35"/>
      <w:bookmarkEnd w:id="136"/>
      <w:bookmarkEnd w:id="137"/>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交银施罗德精选混合型证券投资基金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55,028,747.89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78,489,354.22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5,679,017.27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12,945,528.24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2,002,017.63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3,038,631.62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2,709,026,346.50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2,857,551,275.21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2,315,966,346.50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2,687,820,275.21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393,060,000.00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169,731,000.00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299,507,809.26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23,443,414.77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8,101,693.49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3,098,276.34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595,014.21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743,178.50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2,803,876,251.76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3,255,374,053.39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lastRenderedPageBreak/>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lastRenderedPageBreak/>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lastRenderedPageBreak/>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17,432,268.71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1,858,270.06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1,637,568.97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3,572,399.57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4,267,995.52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595,399.90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711,332.58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2,390,041.92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5,552,680.30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403,409.40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404,411.54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8,819,520.85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30,006,257.62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1,806,505,144.06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2,516,353,331.13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988,551,586.85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709,014,464.64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2,795,056,730.91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3,225,367,795.77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2,803,876,251.76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3,255,374,053.39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0.6859</w:t>
      </w:r>
      <w:r w:rsidRPr="00BF6D11">
        <w:rPr>
          <w:kern w:val="0"/>
          <w:sz w:val="24"/>
        </w:rPr>
        <w:t>元，基金份额总额</w:t>
      </w:r>
      <w:r w:rsidRPr="00BF6D11">
        <w:rPr>
          <w:kern w:val="0"/>
          <w:sz w:val="24"/>
        </w:rPr>
        <w:t>4,074,869,909.50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38" w:name="_Toc225498269"/>
      <w:bookmarkStart w:id="139" w:name="_Toc361324874"/>
      <w:bookmarkStart w:id="140" w:name="_Toc509837618"/>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38"/>
      <w:bookmarkEnd w:id="139"/>
      <w:bookmarkEnd w:id="140"/>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交银施罗德精选混合型证券投资基金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559,601,183.69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100,282,855.25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16,188,264.54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6,888,173.78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2,470,675.24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3,160,457.20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9,859,732.53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1,804,770.26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3,857,856.77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1,873,445.74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49,500.58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353,687,886.94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472,847,007.74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336,057,261.11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462,410,480.87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2,453,199.69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52,160.00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15,177,426.14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10,384,366.87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187,627,251.70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-380,585,915.92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2,097,780.51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1,133,589.65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68,118,910.24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74,663,445.76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41,699,074.21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38,819,218.65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6,949,845.62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6,469,869.78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18,988,214.48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28,880,106.81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481,775.93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494,250.52</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491,482,273.45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25,619,409.49</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491,482,273.45</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25,619,409.49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41" w:name="_Toc225498270"/>
      <w:bookmarkStart w:id="142" w:name="_Toc361324875"/>
      <w:bookmarkStart w:id="143" w:name="_Toc509837619"/>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41"/>
      <w:bookmarkEnd w:id="142"/>
      <w:bookmarkEnd w:id="143"/>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交银施罗德精选混合型证券投资基金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lastRenderedPageBreak/>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2,516,353,331.13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709,014,464.64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3,225,367,795.77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491,482,273.45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491,482,273.45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-709,848,187.07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-211,945,151.24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-921,793,338.31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742,881,923.33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241,595,193.87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984,477,117.20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-1,452,730,110.40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-453,540,345.11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-1,906,270,455.51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1,806,505,144.06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988,551,586.85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2,795,056,730.91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1,089,471,734.03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1,771,193,977.69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2,860,665,711.72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25,619,409.49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25,619,409.49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1,426,881,597.10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650,689,202.87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2,077,570,799.97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2,189,882,308.01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957,653,978.58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3,147,536,286.59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lastRenderedPageBreak/>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-763,000,710.91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-306,964,775.71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-1,069,965,486.62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-1,738,488,125.41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-1,738,488,125.41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2,516,353,331.13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709,014,464.64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3,225,367,795.77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225498271"/>
      <w:bookmarkStart w:id="145" w:name="_Toc361324876"/>
      <w:bookmarkStart w:id="146" w:name="_Toc509837620"/>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44"/>
      <w:bookmarkEnd w:id="145"/>
      <w:bookmarkEnd w:id="146"/>
    </w:p>
    <w:p w:rsidR="001A59F9" w:rsidRPr="00AD0E47" w:rsidRDefault="001A59F9" w:rsidP="00AD0E47">
      <w:pPr>
        <w:pStyle w:val="20"/>
        <w:spacing w:before="29" w:after="0" w:line="288" w:lineRule="auto"/>
        <w:rPr>
          <w:rFonts w:ascii="Times New Roman" w:hAnsi="Times New Roman"/>
          <w:kern w:val="0"/>
          <w:szCs w:val="24"/>
        </w:rPr>
      </w:pPr>
      <w:bookmarkStart w:id="147" w:name="_Toc509837238"/>
      <w:bookmarkStart w:id="148" w:name="_Toc509837621"/>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47"/>
      <w:bookmarkEnd w:id="148"/>
    </w:p>
    <w:p w:rsidR="00030080" w:rsidRDefault="00F03995">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030080" w:rsidRDefault="00F03995">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030080" w:rsidRDefault="00F03995">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月，本基金更名为交银施罗德精选混合型证券投资基金，公告了《交银施罗德精选混合型证券投资基金基金合同》（以下简称</w:t>
      </w:r>
      <w:r>
        <w:rPr>
          <w:color w:val="000000"/>
          <w:sz w:val="24"/>
        </w:rPr>
        <w:t>“</w:t>
      </w:r>
      <w:r>
        <w:rPr>
          <w:color w:val="000000"/>
          <w:sz w:val="24"/>
        </w:rPr>
        <w:t>修改后的基金合同</w:t>
      </w:r>
      <w:r>
        <w:rPr>
          <w:color w:val="000000"/>
          <w:sz w:val="24"/>
        </w:rPr>
        <w:t>”)</w:t>
      </w:r>
      <w:r>
        <w:rPr>
          <w:color w:val="000000"/>
          <w:sz w:val="24"/>
        </w:rPr>
        <w:t>。</w:t>
      </w:r>
    </w:p>
    <w:p w:rsidR="00030080" w:rsidRDefault="00F03995">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030080" w:rsidRDefault="00F03995">
      <w:pPr>
        <w:spacing w:before="29" w:line="288" w:lineRule="auto"/>
        <w:ind w:firstLineChars="200" w:firstLine="480"/>
        <w:rPr>
          <w:color w:val="000000"/>
          <w:sz w:val="24"/>
        </w:rPr>
      </w:pPr>
      <w:r>
        <w:rPr>
          <w:color w:val="000000"/>
          <w:sz w:val="24"/>
        </w:rPr>
        <w:lastRenderedPageBreak/>
        <w:t>本基金的业绩比较基准自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日起，由</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中信全债指数</w:t>
      </w:r>
      <w:r>
        <w:rPr>
          <w:color w:val="000000"/>
          <w:sz w:val="24"/>
        </w:rPr>
        <w:t>”</w:t>
      </w:r>
      <w:r>
        <w:rPr>
          <w:color w:val="000000"/>
          <w:sz w:val="24"/>
        </w:rPr>
        <w:t>变更为</w:t>
      </w:r>
      <w:r>
        <w:rPr>
          <w:color w:val="000000"/>
          <w:sz w:val="24"/>
        </w:rPr>
        <w:t>“75%×</w:t>
      </w:r>
      <w:r>
        <w:rPr>
          <w:color w:val="000000"/>
          <w:sz w:val="24"/>
        </w:rPr>
        <w:t>沪深</w:t>
      </w:r>
      <w:r>
        <w:rPr>
          <w:color w:val="000000"/>
          <w:sz w:val="24"/>
        </w:rPr>
        <w:t>300</w:t>
      </w:r>
      <w:r>
        <w:rPr>
          <w:color w:val="000000"/>
          <w:sz w:val="24"/>
        </w:rPr>
        <w:t>指数</w:t>
      </w:r>
      <w:r>
        <w:rPr>
          <w:color w:val="000000"/>
          <w:sz w:val="24"/>
        </w:rPr>
        <w:t>+25%×</w:t>
      </w:r>
      <w:r>
        <w:rPr>
          <w:color w:val="000000"/>
          <w:sz w:val="24"/>
        </w:rPr>
        <w:t>中证综合债券指数</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386C57">
        <w:rPr>
          <w:color w:val="000000"/>
          <w:sz w:val="24"/>
        </w:rPr>
        <w:t>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509837239"/>
      <w:bookmarkStart w:id="150" w:name="_Toc509837622"/>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49"/>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本基金的财务报表按照财政部颁布的企业会计准则以及其他相关规定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w:t>
      </w:r>
      <w:r w:rsidR="00060598">
        <w:rPr>
          <w:color w:val="000000"/>
          <w:sz w:val="24"/>
        </w:rPr>
        <w:t>、中国证券投资基金业协会颁布的《证券投资基金会计核算业务指引》</w:t>
      </w:r>
      <w:r w:rsidRPr="00AC056D">
        <w:rPr>
          <w:color w:val="000000"/>
          <w:sz w:val="24"/>
        </w:rPr>
        <w:t>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837240"/>
      <w:bookmarkStart w:id="152" w:name="_Toc509837623"/>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51"/>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本基金财务报表的编制符合企业会计准则和中国证监会发布的关于基金行业实务操作有关规定的要求，真实、完整地反映了本基金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837241"/>
      <w:bookmarkStart w:id="154" w:name="_Toc509837624"/>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53"/>
      <w:bookmarkEnd w:id="154"/>
    </w:p>
    <w:p w:rsidR="001A59F9" w:rsidRPr="00AD0E47" w:rsidRDefault="001A59F9" w:rsidP="00AD0E47">
      <w:pPr>
        <w:pStyle w:val="20"/>
        <w:spacing w:before="29" w:after="0" w:line="288" w:lineRule="auto"/>
        <w:rPr>
          <w:rFonts w:ascii="Times New Roman" w:hAnsi="Times New Roman"/>
          <w:kern w:val="0"/>
          <w:szCs w:val="24"/>
        </w:rPr>
      </w:pPr>
      <w:bookmarkStart w:id="155" w:name="_Toc509837242"/>
      <w:bookmarkStart w:id="156" w:name="_Toc509837625"/>
      <w:r w:rsidRPr="00AD0E47">
        <w:rPr>
          <w:rFonts w:ascii="Times New Roman" w:hAnsi="Times New Roman"/>
          <w:kern w:val="0"/>
          <w:szCs w:val="24"/>
        </w:rPr>
        <w:t>7.4.4.1</w:t>
      </w:r>
      <w:r w:rsidRPr="00AD0E47">
        <w:rPr>
          <w:rFonts w:ascii="Times New Roman" w:hAnsi="Times New Roman" w:hint="eastAsia"/>
          <w:kern w:val="0"/>
          <w:szCs w:val="24"/>
        </w:rPr>
        <w:t>会计年度</w:t>
      </w:r>
      <w:bookmarkEnd w:id="155"/>
      <w:bookmarkEnd w:id="156"/>
    </w:p>
    <w:p w:rsidR="001A59F9" w:rsidRPr="00AC056D" w:rsidRDefault="001A59F9" w:rsidP="00AC056D">
      <w:pPr>
        <w:spacing w:before="29" w:line="288" w:lineRule="auto"/>
        <w:ind w:firstLineChars="200" w:firstLine="480"/>
        <w:rPr>
          <w:color w:val="000000"/>
          <w:sz w:val="24"/>
        </w:rPr>
      </w:pPr>
      <w:r w:rsidRPr="00AC056D">
        <w:rPr>
          <w:color w:val="000000"/>
          <w:sz w:val="24"/>
        </w:rPr>
        <w:t>本基金的会计年度为公历年度，即每年</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837243"/>
      <w:bookmarkStart w:id="158" w:name="_Toc509837626"/>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57"/>
      <w:bookmarkEnd w:id="158"/>
    </w:p>
    <w:p w:rsidR="001A59F9" w:rsidRPr="00AC056D" w:rsidRDefault="001A59F9" w:rsidP="00AC056D">
      <w:pPr>
        <w:spacing w:before="29" w:line="288" w:lineRule="auto"/>
        <w:ind w:firstLineChars="200" w:firstLine="480"/>
        <w:rPr>
          <w:color w:val="000000"/>
          <w:sz w:val="24"/>
        </w:rPr>
      </w:pPr>
      <w:r w:rsidRPr="00AC056D">
        <w:rPr>
          <w:color w:val="000000"/>
          <w:sz w:val="24"/>
        </w:rPr>
        <w:t>本基金以人民币为记账本位币。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509837244"/>
      <w:bookmarkStart w:id="160" w:name="_Toc509837627"/>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59"/>
      <w:bookmarkEnd w:id="160"/>
    </w:p>
    <w:p w:rsidR="00030080" w:rsidRDefault="00F03995">
      <w:pPr>
        <w:spacing w:before="29" w:line="288" w:lineRule="auto"/>
        <w:ind w:firstLineChars="200" w:firstLine="480"/>
        <w:rPr>
          <w:color w:val="000000"/>
          <w:sz w:val="24"/>
        </w:rPr>
      </w:pPr>
      <w:r>
        <w:rPr>
          <w:color w:val="000000"/>
          <w:sz w:val="24"/>
        </w:rPr>
        <w:t>金融资产的分类</w:t>
      </w:r>
    </w:p>
    <w:p w:rsidR="00030080" w:rsidRDefault="00F03995">
      <w:pPr>
        <w:spacing w:before="29" w:line="288" w:lineRule="auto"/>
        <w:ind w:firstLineChars="200" w:firstLine="480"/>
        <w:rPr>
          <w:color w:val="000000"/>
          <w:sz w:val="24"/>
        </w:rPr>
      </w:pPr>
      <w:r>
        <w:rPr>
          <w:color w:val="000000"/>
          <w:sz w:val="24"/>
        </w:rPr>
        <w:t>根据本基金的业务特点和风险管理要求，本基金将所持有的金融资产在初始确认时划分为以公允价值计量且其变动计入当期损益的金融资产和贷款及应收款项，暂无金融资产划分为可供出售金融资产或持有至到期投资。除衍生工具所产生的金融资产在资产负债表中以衍生金融资产列示外，其他以公允价值计量且其公允价值变动计入损益的金融资产在资产负债表中以交易性金融资产列示。</w:t>
      </w:r>
    </w:p>
    <w:p w:rsidR="00030080" w:rsidRDefault="00F03995">
      <w:pPr>
        <w:spacing w:before="29" w:line="288" w:lineRule="auto"/>
        <w:ind w:firstLineChars="200" w:firstLine="480"/>
        <w:rPr>
          <w:color w:val="000000"/>
          <w:sz w:val="24"/>
        </w:rPr>
      </w:pPr>
      <w:r>
        <w:rPr>
          <w:color w:val="000000"/>
          <w:sz w:val="24"/>
        </w:rPr>
        <w:t>本基金持有的各类应收款项、买入返售金融资产等在活跃市场中没有报价、回收金额固定或可确定的非衍生金融资产分类为贷款及应收款项。</w:t>
      </w:r>
    </w:p>
    <w:p w:rsidR="00030080" w:rsidRDefault="00F03995">
      <w:pPr>
        <w:spacing w:before="29" w:line="288" w:lineRule="auto"/>
        <w:ind w:firstLineChars="200" w:firstLine="480"/>
        <w:rPr>
          <w:color w:val="000000"/>
          <w:sz w:val="24"/>
        </w:rPr>
      </w:pPr>
      <w:r>
        <w:rPr>
          <w:color w:val="000000"/>
          <w:sz w:val="24"/>
        </w:rPr>
        <w:t>金融负债的分类</w:t>
      </w:r>
    </w:p>
    <w:p w:rsidR="00030080" w:rsidRDefault="00F03995">
      <w:pPr>
        <w:spacing w:before="29" w:line="288" w:lineRule="auto"/>
        <w:ind w:firstLineChars="200" w:firstLine="480"/>
        <w:rPr>
          <w:color w:val="000000"/>
          <w:sz w:val="24"/>
        </w:rPr>
      </w:pPr>
      <w:r>
        <w:rPr>
          <w:color w:val="000000"/>
          <w:sz w:val="24"/>
        </w:rPr>
        <w:t>根据本基金的业务特点和风险管理要求，本基金将持有的金融负债在初始确认时划</w:t>
      </w:r>
      <w:r>
        <w:rPr>
          <w:color w:val="000000"/>
          <w:sz w:val="24"/>
        </w:rPr>
        <w:lastRenderedPageBreak/>
        <w:t>分为以公允价值计量且其变动计入当期损益的金融负债和其他金融负债。本基金暂无分类为以公允价值计量且其变动计入当期损益的金融负债。</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其他金融负债包括各类应付款项等。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509837245"/>
      <w:bookmarkStart w:id="162" w:name="_Toc509837628"/>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61"/>
      <w:bookmarkEnd w:id="162"/>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1</w:t>
      </w:r>
      <w:r>
        <w:rPr>
          <w:color w:val="000000"/>
          <w:sz w:val="24"/>
        </w:rPr>
        <w:t>）以公允价值计量且其变动计入当期损益的金融资产</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股票投资</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股票投资成本于交易日按应付或实际支付的全部价款</w:t>
      </w:r>
      <w:r>
        <w:rPr>
          <w:color w:val="000000"/>
          <w:sz w:val="24"/>
        </w:rPr>
        <w:t>(</w:t>
      </w:r>
      <w:r>
        <w:rPr>
          <w:color w:val="000000"/>
          <w:sz w:val="24"/>
        </w:rPr>
        <w:t>不含应收股利</w:t>
      </w:r>
      <w:r>
        <w:rPr>
          <w:color w:val="000000"/>
          <w:sz w:val="24"/>
        </w:rPr>
        <w:t>)</w:t>
      </w:r>
      <w:r>
        <w:rPr>
          <w:color w:val="000000"/>
          <w:sz w:val="24"/>
        </w:rPr>
        <w:t>入账，相关交易费用直接计入当期损益。</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股票持有期间获得的股票股利</w:t>
      </w:r>
      <w:r>
        <w:rPr>
          <w:color w:val="000000"/>
          <w:sz w:val="24"/>
        </w:rPr>
        <w:t>(</w:t>
      </w:r>
      <w:r>
        <w:rPr>
          <w:color w:val="000000"/>
          <w:sz w:val="24"/>
        </w:rPr>
        <w:t>包括送红股和公积金转增股本</w:t>
      </w:r>
      <w:r>
        <w:rPr>
          <w:color w:val="000000"/>
          <w:sz w:val="24"/>
        </w:rPr>
        <w:t>)</w:t>
      </w:r>
      <w:r>
        <w:rPr>
          <w:color w:val="000000"/>
          <w:sz w:val="24"/>
        </w:rPr>
        <w:t>，于除权日按股权登记日持有的股数及送股或转增比例，计算确定增加的股票数量。</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卖出股票于交易日确认股票投资收益。卖出股票按移动加权平均法结转成本。</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债券投资</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买入债券于交易日确认为债券投资。债券投资成本按债券的公允价值入账，相关交易费用直接计入当期损益，上述公允价值不包含债券起息日或上次除息日至购买日止的利息</w:t>
      </w:r>
      <w:r>
        <w:rPr>
          <w:color w:val="000000"/>
          <w:sz w:val="24"/>
        </w:rPr>
        <w:t>(</w:t>
      </w:r>
      <w:r>
        <w:rPr>
          <w:color w:val="000000"/>
          <w:sz w:val="24"/>
        </w:rPr>
        <w:t>作为应收利息单独核算</w:t>
      </w:r>
      <w:r>
        <w:rPr>
          <w:color w:val="000000"/>
          <w:sz w:val="24"/>
        </w:rPr>
        <w:t>)</w:t>
      </w:r>
      <w:r>
        <w:rPr>
          <w:color w:val="000000"/>
          <w:sz w:val="24"/>
        </w:rPr>
        <w:t>。</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买入央行票据和零息债券视同到期一次还本付息的附息债券，根据其发行价、到期价和发行期限推算内含利率后，逐日确认债券利息收入。</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卖出债券于交易日确认债券投资收益。卖出债券按移动加权平均法结转成本。</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2</w:t>
      </w:r>
      <w:r>
        <w:rPr>
          <w:color w:val="000000"/>
          <w:sz w:val="24"/>
        </w:rPr>
        <w:t>）贷款及应收款项</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w:t>
      </w:r>
      <w:r>
        <w:rPr>
          <w:color w:val="000000"/>
          <w:sz w:val="24"/>
        </w:rPr>
        <w:t>买入返售金融资产</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买入返售金融资产为本基金按照返售协议约定先买入再按固定价格返售证券等金融资产所融出的资金。</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买入返售金融资产按交易日应支付或实际支付的全部价款入账，相关交易费用计入初始成本。买入返售金融资产于返售日按账面余额结转。</w:t>
      </w:r>
    </w:p>
    <w:p w:rsidR="00030080" w:rsidRDefault="00F03995">
      <w:pPr>
        <w:spacing w:before="29" w:line="288" w:lineRule="auto"/>
        <w:ind w:firstLineChars="200" w:firstLine="480"/>
        <w:rPr>
          <w:rFonts w:asciiTheme="minorEastAsia" w:eastAsiaTheme="minorEastAsia" w:hAnsiTheme="minorEastAsia"/>
          <w:color w:val="000000"/>
          <w:szCs w:val="21"/>
        </w:rPr>
      </w:pPr>
      <w:r>
        <w:rPr>
          <w:color w:val="000000"/>
          <w:sz w:val="24"/>
        </w:rPr>
        <w:t>3</w:t>
      </w:r>
      <w:r>
        <w:rPr>
          <w:color w:val="000000"/>
          <w:sz w:val="24"/>
        </w:rPr>
        <w:t>）其他金融负债</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除财务担保合同负债外的其他金融负债采用实际利率法，按摊余成本进行后续计量，终止确认或摊销产生的利得或损失计入当期损益。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837246"/>
      <w:bookmarkStart w:id="164" w:name="_Toc509837629"/>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63"/>
      <w:bookmarkEnd w:id="164"/>
    </w:p>
    <w:p w:rsidR="005A2D07" w:rsidRDefault="005A2D07" w:rsidP="005A2D07">
      <w:pPr>
        <w:spacing w:before="29" w:line="288" w:lineRule="auto"/>
        <w:ind w:firstLineChars="200" w:firstLine="480"/>
        <w:rPr>
          <w:color w:val="000000"/>
          <w:sz w:val="24"/>
        </w:rPr>
      </w:pPr>
      <w:r>
        <w:rPr>
          <w:color w:val="000000"/>
          <w:sz w:val="24"/>
        </w:rPr>
        <w:t>公允价值是指市场参与者在计量日发生的有序交易中，出售一项资产所能收到或者转移一项负债所需支付的价格。本基金主要金融工具的估值方法如下：</w:t>
      </w:r>
    </w:p>
    <w:p w:rsidR="005A2D07" w:rsidRDefault="005A2D07" w:rsidP="005A2D07">
      <w:pPr>
        <w:spacing w:before="29" w:line="288" w:lineRule="auto"/>
        <w:ind w:firstLineChars="200" w:firstLine="480"/>
        <w:rPr>
          <w:color w:val="000000"/>
          <w:sz w:val="24"/>
        </w:rPr>
      </w:pPr>
      <w:r>
        <w:rPr>
          <w:color w:val="000000"/>
          <w:sz w:val="24"/>
        </w:rPr>
        <w:t xml:space="preserve">1) </w:t>
      </w:r>
      <w:r>
        <w:rPr>
          <w:color w:val="000000"/>
          <w:sz w:val="24"/>
        </w:rPr>
        <w:t>对于银行间市场交易的固定收益品种，以及交易所上市交易或挂牌转让的固定收益品种</w:t>
      </w:r>
      <w:r>
        <w:rPr>
          <w:color w:val="000000"/>
          <w:sz w:val="24"/>
        </w:rPr>
        <w:t>(</w:t>
      </w:r>
      <w:r>
        <w:rPr>
          <w:color w:val="000000"/>
          <w:sz w:val="24"/>
        </w:rPr>
        <w:t>可转换债券、资产支持证券和私募债券除外</w:t>
      </w:r>
      <w:r>
        <w:rPr>
          <w:color w:val="000000"/>
          <w:sz w:val="24"/>
        </w:rPr>
        <w:t xml:space="preserve">) </w:t>
      </w:r>
      <w:r>
        <w:rPr>
          <w:color w:val="000000"/>
          <w:sz w:val="24"/>
        </w:rPr>
        <w:t>，按照第三方估值机构提供的估值确定公允价值。</w:t>
      </w:r>
    </w:p>
    <w:p w:rsidR="005A2D07" w:rsidRDefault="005A2D07" w:rsidP="005A2D07">
      <w:pPr>
        <w:spacing w:before="29" w:line="288" w:lineRule="auto"/>
        <w:ind w:firstLineChars="200" w:firstLine="480"/>
        <w:rPr>
          <w:color w:val="000000"/>
          <w:sz w:val="24"/>
        </w:rPr>
      </w:pPr>
      <w:r>
        <w:rPr>
          <w:color w:val="000000"/>
          <w:sz w:val="24"/>
        </w:rPr>
        <w:lastRenderedPageBreak/>
        <w:t xml:space="preserve">2) </w:t>
      </w:r>
      <w:r>
        <w:rPr>
          <w:color w:val="000000"/>
          <w:sz w:val="24"/>
        </w:rPr>
        <w:t>对存在活跃市场的其他投资品种，如估值日有市价的，采用市价确定公允价值；估值日无市价，且最近交易日后经济环境未发生重大变化且证券发行机构未发生影响证券价格的重大事件的，采用最近交易市价确定公允价值；对于发行时明确一定期限限售期的股票，包括但不限于非公开发行股票、首次公开发行时股票公司股东公开发售股份、通过大宗交易取得的带限售期的股票等，按照监管机构或行业协会的有关规定确定公允价值。</w:t>
      </w:r>
    </w:p>
    <w:p w:rsidR="005A2D07" w:rsidRDefault="005A2D07" w:rsidP="005A2D07">
      <w:pPr>
        <w:spacing w:before="29" w:line="288" w:lineRule="auto"/>
        <w:ind w:firstLineChars="200" w:firstLine="480"/>
        <w:rPr>
          <w:color w:val="000000"/>
          <w:sz w:val="24"/>
        </w:rPr>
      </w:pPr>
      <w:r>
        <w:rPr>
          <w:color w:val="000000"/>
          <w:sz w:val="24"/>
        </w:rPr>
        <w:t xml:space="preserve">3) </w:t>
      </w:r>
      <w:r>
        <w:rPr>
          <w:color w:val="000000"/>
          <w:sz w:val="24"/>
        </w:rPr>
        <w:t>对存在活跃市场的其他投资品种，如估值日无市价且最近交易日后经济环境发生了重大变化或证券发行机构发生了影响证券价格的重大事件或基金管理人估值委员会认为必要时，应参考类似投资品种的现行市价及重大变化等因素，调整最近交易市价，确定公允价值。</w:t>
      </w:r>
    </w:p>
    <w:p w:rsidR="005A2D07" w:rsidRPr="00AC056D" w:rsidRDefault="005A2D07" w:rsidP="005A2D07">
      <w:pPr>
        <w:spacing w:before="29" w:line="288" w:lineRule="auto"/>
        <w:ind w:firstLineChars="200" w:firstLine="480"/>
        <w:rPr>
          <w:color w:val="000000"/>
          <w:sz w:val="24"/>
        </w:rPr>
      </w:pPr>
      <w:r w:rsidRPr="00AC056D">
        <w:rPr>
          <w:color w:val="000000"/>
          <w:sz w:val="24"/>
        </w:rPr>
        <w:t xml:space="preserve">4) </w:t>
      </w:r>
      <w:r w:rsidRPr="00AC056D">
        <w:rPr>
          <w:color w:val="000000"/>
          <w:sz w:val="24"/>
        </w:rPr>
        <w:t>当投资品种不再存在活跃市场，基金管理人估值委员会认为必要时，采用市场参与者普遍认同且被以往市场实际交易价格验证具有可靠性的估值技术，确定投资品种的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5A2D07"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837247"/>
      <w:bookmarkStart w:id="166" w:name="_Toc509837630"/>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65"/>
      <w:bookmarkEnd w:id="166"/>
    </w:p>
    <w:p w:rsidR="001A59F9" w:rsidRPr="00AC056D" w:rsidRDefault="001A59F9" w:rsidP="00AC056D">
      <w:pPr>
        <w:spacing w:before="29" w:line="288" w:lineRule="auto"/>
        <w:ind w:firstLineChars="200" w:firstLine="480"/>
        <w:rPr>
          <w:color w:val="000000"/>
          <w:sz w:val="24"/>
        </w:rPr>
      </w:pPr>
      <w:r w:rsidRPr="00AC056D">
        <w:rPr>
          <w:color w:val="000000"/>
          <w:sz w:val="24"/>
        </w:rPr>
        <w:t>当本基金具有抵销已确认金融资产和金融负债的法定权利，且目前可执行该种法定权利，同时本基金计划以净额结算或同时变现该金融资产和清偿该金融负债时，金融资产和金融负债以相互抵销后的金额在资产负债表内列示。除此以外，金融资产和金融负债在资产负债表内分别列示，不予相互抵销。</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837248"/>
      <w:bookmarkStart w:id="168" w:name="_Toc509837631"/>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67"/>
      <w:bookmarkEnd w:id="168"/>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对应的金额。申购、赎回、转换及分红再投资等引起的实收基金的变动分别于上述各交易确认日认列。基金份额拆分引起的基金份额变动于份额拆分日按拆分前的基金份额数及确定的拆分比例，计算并增加基金份额数量。</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509837249"/>
      <w:bookmarkStart w:id="170" w:name="_Toc509837632"/>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69"/>
      <w:bookmarkEnd w:id="170"/>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损益平准金指申购、赎回、转入、转出及红利再投资等事项导致基金份额变动时，相关款项中包含的未分配利润。根据交易申请日利润分配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已实现与未实现部分各自占基金净值的比例，损益平准金分为已实现损益平准金和未实现损益平准金。损益平准金于基金申购确认日或基金赎回确认日认列，并于年末全额转入利润分配</w:t>
      </w:r>
      <w:r w:rsidRPr="00AC056D">
        <w:rPr>
          <w:color w:val="000000"/>
          <w:sz w:val="24"/>
        </w:rPr>
        <w:t>(</w:t>
      </w:r>
      <w:r w:rsidRPr="00AC056D">
        <w:rPr>
          <w:color w:val="000000"/>
          <w:sz w:val="24"/>
        </w:rPr>
        <w:t>未分配利润</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71" w:name="_Toc509837250"/>
      <w:bookmarkStart w:id="172" w:name="_Toc509837633"/>
      <w:r w:rsidRPr="00AD0E47">
        <w:rPr>
          <w:rFonts w:ascii="Times New Roman" w:hAnsi="Times New Roman"/>
          <w:kern w:val="0"/>
          <w:szCs w:val="24"/>
        </w:rPr>
        <w:lastRenderedPageBreak/>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71"/>
      <w:bookmarkEnd w:id="172"/>
    </w:p>
    <w:p w:rsidR="00030080" w:rsidRDefault="00F03995">
      <w:pPr>
        <w:spacing w:before="29" w:line="288" w:lineRule="auto"/>
        <w:ind w:firstLineChars="200" w:firstLine="480"/>
        <w:rPr>
          <w:color w:val="000000"/>
          <w:sz w:val="24"/>
        </w:rPr>
      </w:pPr>
      <w:r>
        <w:rPr>
          <w:color w:val="000000"/>
          <w:sz w:val="24"/>
        </w:rPr>
        <w:t>-</w:t>
      </w:r>
      <w:r>
        <w:rPr>
          <w:color w:val="000000"/>
          <w:sz w:val="24"/>
        </w:rPr>
        <w:t>利息收入</w:t>
      </w:r>
    </w:p>
    <w:p w:rsidR="00030080" w:rsidRDefault="00F03995">
      <w:pPr>
        <w:spacing w:before="29" w:line="288" w:lineRule="auto"/>
        <w:ind w:firstLineChars="200" w:firstLine="480"/>
        <w:rPr>
          <w:color w:val="000000"/>
          <w:sz w:val="24"/>
        </w:rPr>
      </w:pPr>
      <w:r>
        <w:rPr>
          <w:color w:val="000000"/>
          <w:sz w:val="24"/>
        </w:rPr>
        <w:t>存款利息收入按存款的本金与适用利率逐日计提。</w:t>
      </w:r>
    </w:p>
    <w:p w:rsidR="00030080" w:rsidRDefault="00F03995">
      <w:pPr>
        <w:spacing w:before="29" w:line="288" w:lineRule="auto"/>
        <w:ind w:firstLineChars="200" w:firstLine="480"/>
        <w:rPr>
          <w:color w:val="000000"/>
          <w:sz w:val="24"/>
        </w:rPr>
      </w:pPr>
      <w:r>
        <w:rPr>
          <w:color w:val="000000"/>
          <w:sz w:val="24"/>
        </w:rPr>
        <w:t>债券利息收入在持有债券期内，按债券的票面价值和票面利率计算的利息扣除适用情况下由债券发行企业代扣代缴的个人所得税后的净额，逐日确认债券利息收入。贴息债视同到期一次性还本付息的附息债，根据其发行价、到期价和发行期限推算内含利率后，逐日确认债券利息收入。</w:t>
      </w:r>
    </w:p>
    <w:p w:rsidR="00030080" w:rsidRDefault="00F03995">
      <w:pPr>
        <w:spacing w:before="29" w:line="288" w:lineRule="auto"/>
        <w:ind w:firstLineChars="200" w:firstLine="480"/>
        <w:rPr>
          <w:color w:val="000000"/>
          <w:sz w:val="24"/>
        </w:rPr>
      </w:pPr>
      <w:r>
        <w:rPr>
          <w:color w:val="000000"/>
          <w:sz w:val="24"/>
        </w:rPr>
        <w:t>资产支持证券利息收入在持有期内，按资产支持证券的票面价值和预计收益率计算的利息逐日确认资产支持证券利息收入。在收到资产支持证券支付的款项时，其中属于证券投资收益的部分冲减应计利息</w:t>
      </w:r>
      <w:r>
        <w:rPr>
          <w:color w:val="000000"/>
          <w:sz w:val="24"/>
        </w:rPr>
        <w:t>(</w:t>
      </w:r>
      <w:r>
        <w:rPr>
          <w:color w:val="000000"/>
          <w:sz w:val="24"/>
        </w:rPr>
        <w:t>若有</w:t>
      </w:r>
      <w:r>
        <w:rPr>
          <w:color w:val="000000"/>
          <w:sz w:val="24"/>
        </w:rPr>
        <w:t>)</w:t>
      </w:r>
      <w:r>
        <w:rPr>
          <w:color w:val="000000"/>
          <w:sz w:val="24"/>
        </w:rPr>
        <w:t>后的差额，确认资产支持证券利息收入。</w:t>
      </w:r>
    </w:p>
    <w:p w:rsidR="00030080" w:rsidRDefault="00F03995">
      <w:pPr>
        <w:spacing w:before="29" w:line="288" w:lineRule="auto"/>
        <w:ind w:firstLineChars="200" w:firstLine="480"/>
        <w:rPr>
          <w:color w:val="000000"/>
          <w:sz w:val="24"/>
        </w:rPr>
      </w:pPr>
      <w:r>
        <w:rPr>
          <w:color w:val="000000"/>
          <w:sz w:val="24"/>
        </w:rPr>
        <w:t>买入返售金融资产收入按买入返售金融资产的摊余成本在返售期内以实际利率法逐日计提，若合同利率与实际利率差异较小，则采用合同利率计算确定利息收入。</w:t>
      </w:r>
    </w:p>
    <w:p w:rsidR="00030080" w:rsidRDefault="00F03995">
      <w:pPr>
        <w:spacing w:before="29" w:line="288" w:lineRule="auto"/>
        <w:ind w:firstLineChars="200" w:firstLine="480"/>
        <w:rPr>
          <w:color w:val="000000"/>
          <w:sz w:val="24"/>
        </w:rPr>
      </w:pPr>
      <w:r>
        <w:rPr>
          <w:color w:val="000000"/>
          <w:sz w:val="24"/>
        </w:rPr>
        <w:t>-</w:t>
      </w:r>
      <w:r>
        <w:rPr>
          <w:color w:val="000000"/>
          <w:sz w:val="24"/>
        </w:rPr>
        <w:t>投资收益</w:t>
      </w:r>
    </w:p>
    <w:p w:rsidR="00030080" w:rsidRDefault="00F03995">
      <w:pPr>
        <w:spacing w:before="29" w:line="288" w:lineRule="auto"/>
        <w:ind w:firstLineChars="200" w:firstLine="480"/>
        <w:rPr>
          <w:color w:val="000000"/>
          <w:sz w:val="24"/>
        </w:rPr>
      </w:pPr>
      <w:r>
        <w:rPr>
          <w:color w:val="000000"/>
          <w:sz w:val="24"/>
        </w:rPr>
        <w:t>股票投资收益为卖出股票交易日的成交总额扣除应结转的股票投资成本的差额确认。</w:t>
      </w:r>
    </w:p>
    <w:p w:rsidR="00030080" w:rsidRDefault="00F03995">
      <w:pPr>
        <w:spacing w:before="29" w:line="288" w:lineRule="auto"/>
        <w:ind w:firstLineChars="200" w:firstLine="480"/>
        <w:rPr>
          <w:color w:val="000000"/>
          <w:sz w:val="24"/>
        </w:rPr>
      </w:pPr>
      <w:r>
        <w:rPr>
          <w:color w:val="000000"/>
          <w:sz w:val="24"/>
        </w:rPr>
        <w:t>债券投资收益于交易日按卖出债券交易日的成交总额扣除应结转的债券投资成本与应收利息</w:t>
      </w:r>
      <w:r>
        <w:rPr>
          <w:color w:val="000000"/>
          <w:sz w:val="24"/>
        </w:rPr>
        <w:t>(</w:t>
      </w:r>
      <w:r>
        <w:rPr>
          <w:color w:val="000000"/>
          <w:sz w:val="24"/>
        </w:rPr>
        <w:t>若有</w:t>
      </w:r>
      <w:r>
        <w:rPr>
          <w:color w:val="000000"/>
          <w:sz w:val="24"/>
        </w:rPr>
        <w:t>)</w:t>
      </w:r>
      <w:r>
        <w:rPr>
          <w:color w:val="000000"/>
          <w:sz w:val="24"/>
        </w:rPr>
        <w:t>后的差额确认。</w:t>
      </w:r>
    </w:p>
    <w:p w:rsidR="00030080" w:rsidRDefault="00F03995">
      <w:pPr>
        <w:spacing w:before="29" w:line="288" w:lineRule="auto"/>
        <w:ind w:firstLineChars="200" w:firstLine="480"/>
        <w:rPr>
          <w:color w:val="000000"/>
          <w:sz w:val="24"/>
        </w:rPr>
      </w:pPr>
      <w:r>
        <w:rPr>
          <w:color w:val="000000"/>
          <w:sz w:val="24"/>
        </w:rPr>
        <w:t>资产支持证券投资收益于交易日按卖出资产支持证券交易日的成交总额扣除应结转的资产支持证券投资成本与应收利息</w:t>
      </w:r>
      <w:r>
        <w:rPr>
          <w:color w:val="000000"/>
          <w:sz w:val="24"/>
        </w:rPr>
        <w:t>(</w:t>
      </w:r>
      <w:r>
        <w:rPr>
          <w:color w:val="000000"/>
          <w:sz w:val="24"/>
        </w:rPr>
        <w:t>若有</w:t>
      </w:r>
      <w:r>
        <w:rPr>
          <w:color w:val="000000"/>
          <w:sz w:val="24"/>
        </w:rPr>
        <w:t>)</w:t>
      </w:r>
      <w:r>
        <w:rPr>
          <w:color w:val="000000"/>
          <w:sz w:val="24"/>
        </w:rPr>
        <w:t>后的差额确认。</w:t>
      </w:r>
    </w:p>
    <w:p w:rsidR="00030080" w:rsidRDefault="00F03995">
      <w:pPr>
        <w:spacing w:before="29" w:line="288" w:lineRule="auto"/>
        <w:ind w:firstLineChars="200" w:firstLine="480"/>
        <w:rPr>
          <w:color w:val="000000"/>
          <w:sz w:val="24"/>
        </w:rPr>
      </w:pPr>
      <w:r>
        <w:rPr>
          <w:color w:val="000000"/>
          <w:sz w:val="24"/>
        </w:rPr>
        <w:t>衍生工具投资收益为交易日的成交总额扣除应结转的衍生工具投资成本后的差额确认。</w:t>
      </w:r>
    </w:p>
    <w:p w:rsidR="00030080" w:rsidRDefault="00F03995">
      <w:pPr>
        <w:spacing w:before="29" w:line="288" w:lineRule="auto"/>
        <w:ind w:firstLineChars="200" w:firstLine="480"/>
        <w:rPr>
          <w:color w:val="000000"/>
          <w:sz w:val="24"/>
        </w:rPr>
      </w:pPr>
      <w:r>
        <w:rPr>
          <w:color w:val="000000"/>
          <w:sz w:val="24"/>
        </w:rPr>
        <w:t>股利收入于除息日按上市公司宣告的分红派息比例计算的金额扣除由上市公司代扣代缴的个人所得税后的净额确认。</w:t>
      </w:r>
    </w:p>
    <w:p w:rsidR="00030080" w:rsidRDefault="00F03995">
      <w:pPr>
        <w:spacing w:before="29" w:line="288" w:lineRule="auto"/>
        <w:ind w:firstLineChars="200" w:firstLine="480"/>
        <w:rPr>
          <w:color w:val="000000"/>
          <w:sz w:val="24"/>
        </w:rPr>
      </w:pPr>
      <w:r>
        <w:rPr>
          <w:color w:val="000000"/>
          <w:sz w:val="24"/>
        </w:rPr>
        <w:t>-</w:t>
      </w:r>
      <w:r>
        <w:rPr>
          <w:color w:val="000000"/>
          <w:sz w:val="24"/>
        </w:rPr>
        <w:t>公允价值变动收益</w:t>
      </w:r>
    </w:p>
    <w:p w:rsidR="001A59F9" w:rsidRPr="00AC056D" w:rsidRDefault="001A59F9" w:rsidP="00AC056D">
      <w:pPr>
        <w:spacing w:before="29" w:line="288" w:lineRule="auto"/>
        <w:ind w:firstLineChars="200" w:firstLine="480"/>
        <w:rPr>
          <w:color w:val="000000"/>
          <w:sz w:val="24"/>
        </w:rPr>
      </w:pPr>
      <w:r w:rsidRPr="00AC056D">
        <w:rPr>
          <w:color w:val="000000"/>
          <w:sz w:val="24"/>
        </w:rPr>
        <w:t>公允价值变动收益于估值日按以公允价值计量且其变动计入当期损益的金融资产</w:t>
      </w:r>
      <w:r w:rsidRPr="00AC056D">
        <w:rPr>
          <w:color w:val="000000"/>
          <w:sz w:val="24"/>
        </w:rPr>
        <w:t>/</w:t>
      </w:r>
      <w:r w:rsidRPr="00AC056D">
        <w:rPr>
          <w:color w:val="000000"/>
          <w:sz w:val="24"/>
        </w:rPr>
        <w:t>负债的公允价值变动形成的利得或损失确认，并于相关金融资产</w:t>
      </w:r>
      <w:r w:rsidRPr="00AC056D">
        <w:rPr>
          <w:color w:val="000000"/>
          <w:sz w:val="24"/>
        </w:rPr>
        <w:t>/</w:t>
      </w:r>
      <w:r w:rsidRPr="00AC056D">
        <w:rPr>
          <w:color w:val="000000"/>
          <w:sz w:val="24"/>
        </w:rPr>
        <w:t>负债卖出或到期时转出计入投资收益。</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837251"/>
      <w:bookmarkStart w:id="174" w:name="_Toc509837634"/>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73"/>
      <w:bookmarkEnd w:id="174"/>
    </w:p>
    <w:p w:rsidR="00030080" w:rsidRDefault="00F03995">
      <w:pPr>
        <w:spacing w:before="29" w:line="288" w:lineRule="auto"/>
        <w:ind w:firstLineChars="200" w:firstLine="480"/>
        <w:rPr>
          <w:color w:val="000000"/>
          <w:sz w:val="24"/>
        </w:rPr>
      </w:pPr>
      <w:r>
        <w:rPr>
          <w:color w:val="000000"/>
          <w:sz w:val="24"/>
        </w:rPr>
        <w:t>本基金的基金管理人报酬按前一日基金资产净值</w:t>
      </w:r>
      <w:r>
        <w:rPr>
          <w:color w:val="000000"/>
          <w:sz w:val="24"/>
        </w:rPr>
        <w:t>×1.5%</w:t>
      </w:r>
      <w:r>
        <w:rPr>
          <w:color w:val="000000"/>
          <w:sz w:val="24"/>
        </w:rPr>
        <w:t>的年费率逐日计提。</w:t>
      </w:r>
    </w:p>
    <w:p w:rsidR="00030080" w:rsidRDefault="00F03995">
      <w:pPr>
        <w:spacing w:before="29" w:line="288" w:lineRule="auto"/>
        <w:ind w:firstLineChars="200" w:firstLine="480"/>
        <w:rPr>
          <w:color w:val="000000"/>
          <w:sz w:val="24"/>
        </w:rPr>
      </w:pPr>
      <w:r>
        <w:rPr>
          <w:color w:val="000000"/>
          <w:sz w:val="24"/>
        </w:rPr>
        <w:t>本基金的基金托管费按前一日基金资产净值</w:t>
      </w:r>
      <w:r>
        <w:rPr>
          <w:color w:val="000000"/>
          <w:sz w:val="24"/>
        </w:rPr>
        <w:t>×0.25%</w:t>
      </w:r>
      <w:r>
        <w:rPr>
          <w:color w:val="000000"/>
          <w:sz w:val="24"/>
        </w:rPr>
        <w:t>的年费率逐日计提。</w:t>
      </w:r>
    </w:p>
    <w:p w:rsidR="00030080" w:rsidRDefault="00F03995">
      <w:pPr>
        <w:spacing w:before="29" w:line="288" w:lineRule="auto"/>
        <w:ind w:firstLineChars="200" w:firstLine="480"/>
        <w:rPr>
          <w:color w:val="000000"/>
          <w:sz w:val="24"/>
        </w:rPr>
      </w:pPr>
      <w:r>
        <w:rPr>
          <w:color w:val="000000"/>
          <w:sz w:val="24"/>
        </w:rPr>
        <w:t>交易费用发生时按照确定的金额计入交易费用。</w:t>
      </w:r>
    </w:p>
    <w:p w:rsidR="001A59F9" w:rsidRPr="00AC056D" w:rsidRDefault="001A59F9" w:rsidP="00AC056D">
      <w:pPr>
        <w:spacing w:before="29" w:line="288" w:lineRule="auto"/>
        <w:ind w:firstLineChars="200" w:firstLine="480"/>
        <w:rPr>
          <w:color w:val="000000"/>
          <w:sz w:val="24"/>
        </w:rPr>
      </w:pPr>
      <w:r w:rsidRPr="00AC056D">
        <w:rPr>
          <w:color w:val="000000"/>
          <w:sz w:val="24"/>
        </w:rPr>
        <w:t>卖出回购金融资产支出按卖出回购金融资产款的摊余成本在回购期内以实际利率逐日计提，若合同利率与实际利率差异较小的，则采用合同利率计算确定利息支出。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509837252"/>
      <w:bookmarkStart w:id="176" w:name="_Toc509837635"/>
      <w:r w:rsidRPr="00AD0E47">
        <w:rPr>
          <w:rFonts w:ascii="Times New Roman" w:hAnsi="Times New Roman"/>
          <w:kern w:val="0"/>
          <w:szCs w:val="24"/>
        </w:rPr>
        <w:lastRenderedPageBreak/>
        <w:t xml:space="preserve">7.4.4.11 </w:t>
      </w:r>
      <w:r w:rsidRPr="00AD0E47">
        <w:rPr>
          <w:rFonts w:ascii="Times New Roman" w:hAnsi="Times New Roman" w:hint="eastAsia"/>
          <w:kern w:val="0"/>
          <w:szCs w:val="24"/>
        </w:rPr>
        <w:t>基金的收益分配政策</w:t>
      </w:r>
      <w:bookmarkEnd w:id="175"/>
      <w:bookmarkEnd w:id="176"/>
    </w:p>
    <w:p w:rsidR="00030080" w:rsidRDefault="00F03995">
      <w:pPr>
        <w:spacing w:before="29" w:line="288" w:lineRule="auto"/>
        <w:ind w:firstLineChars="200" w:firstLine="480"/>
        <w:rPr>
          <w:color w:val="000000"/>
          <w:sz w:val="24"/>
        </w:rPr>
      </w:pPr>
      <w:r>
        <w:rPr>
          <w:color w:val="000000"/>
          <w:sz w:val="24"/>
        </w:rPr>
        <w:t>1)</w:t>
      </w:r>
      <w:r>
        <w:rPr>
          <w:color w:val="000000"/>
          <w:sz w:val="24"/>
        </w:rPr>
        <w:t>每年收益分配次数最多为</w:t>
      </w:r>
      <w:r>
        <w:rPr>
          <w:color w:val="000000"/>
          <w:sz w:val="24"/>
        </w:rPr>
        <w:t>6</w:t>
      </w:r>
      <w:r>
        <w:rPr>
          <w:color w:val="000000"/>
          <w:sz w:val="24"/>
        </w:rPr>
        <w:t>次，年度收益分配比例不低于基金年度已实现收益的</w:t>
      </w:r>
      <w:r>
        <w:rPr>
          <w:color w:val="000000"/>
          <w:sz w:val="24"/>
        </w:rPr>
        <w:t>50%</w:t>
      </w:r>
      <w:r>
        <w:rPr>
          <w:color w:val="000000"/>
          <w:sz w:val="24"/>
        </w:rPr>
        <w:t>；</w:t>
      </w:r>
    </w:p>
    <w:p w:rsidR="00030080" w:rsidRDefault="00F03995">
      <w:pPr>
        <w:spacing w:before="29" w:line="288" w:lineRule="auto"/>
        <w:ind w:firstLineChars="200" w:firstLine="480"/>
        <w:rPr>
          <w:color w:val="000000"/>
          <w:sz w:val="24"/>
        </w:rPr>
      </w:pPr>
      <w:r>
        <w:rPr>
          <w:color w:val="000000"/>
          <w:sz w:val="24"/>
        </w:rPr>
        <w:t>2)</w:t>
      </w:r>
      <w:r>
        <w:rPr>
          <w:color w:val="000000"/>
          <w:sz w:val="24"/>
        </w:rPr>
        <w:t>收益分配方式分两种：现金分红与红利再投资。若基金份额持有人不选择，基金默认的收益分配方式是现金分红；分红方式最终以注册登记机构确认的分红方式为准；</w:t>
      </w:r>
    </w:p>
    <w:p w:rsidR="00030080" w:rsidRDefault="00F03995">
      <w:pPr>
        <w:spacing w:before="29" w:line="288" w:lineRule="auto"/>
        <w:ind w:firstLineChars="200" w:firstLine="480"/>
        <w:rPr>
          <w:color w:val="000000"/>
          <w:sz w:val="24"/>
        </w:rPr>
      </w:pPr>
      <w:r>
        <w:rPr>
          <w:color w:val="000000"/>
          <w:sz w:val="24"/>
        </w:rPr>
        <w:t>3)</w:t>
      </w:r>
      <w:r>
        <w:rPr>
          <w:color w:val="000000"/>
          <w:sz w:val="24"/>
        </w:rPr>
        <w:t>基金投资当期出现净亏损，则不进行收益分配；</w:t>
      </w:r>
    </w:p>
    <w:p w:rsidR="00030080" w:rsidRDefault="00F03995">
      <w:pPr>
        <w:spacing w:before="29" w:line="288" w:lineRule="auto"/>
        <w:ind w:firstLineChars="200" w:firstLine="480"/>
        <w:rPr>
          <w:color w:val="000000"/>
          <w:sz w:val="24"/>
        </w:rPr>
      </w:pPr>
      <w:r>
        <w:rPr>
          <w:color w:val="000000"/>
          <w:sz w:val="24"/>
        </w:rPr>
        <w:t>4)</w:t>
      </w:r>
      <w:r>
        <w:rPr>
          <w:color w:val="000000"/>
          <w:sz w:val="24"/>
        </w:rPr>
        <w:t>基金当年收益应先弥补上一年度亏损后，方可进行当年收益分配；</w:t>
      </w:r>
    </w:p>
    <w:p w:rsidR="00030080" w:rsidRDefault="00F03995">
      <w:pPr>
        <w:spacing w:before="29" w:line="288" w:lineRule="auto"/>
        <w:ind w:firstLineChars="200" w:firstLine="480"/>
        <w:rPr>
          <w:color w:val="000000"/>
          <w:sz w:val="24"/>
        </w:rPr>
      </w:pPr>
      <w:r>
        <w:rPr>
          <w:color w:val="000000"/>
          <w:sz w:val="24"/>
        </w:rPr>
        <w:t>5)</w:t>
      </w:r>
      <w:r>
        <w:rPr>
          <w:color w:val="000000"/>
          <w:sz w:val="24"/>
        </w:rPr>
        <w:t>在符合有关基金分红条件的前提下，基金收益每年至少分配一次，但若基金合同生效不满</w:t>
      </w:r>
      <w:r>
        <w:rPr>
          <w:color w:val="000000"/>
          <w:sz w:val="24"/>
        </w:rPr>
        <w:t>3</w:t>
      </w:r>
      <w:r>
        <w:rPr>
          <w:color w:val="000000"/>
          <w:sz w:val="24"/>
        </w:rPr>
        <w:t>个月则不进行收益分配；</w:t>
      </w:r>
    </w:p>
    <w:p w:rsidR="00030080" w:rsidRDefault="00F03995">
      <w:pPr>
        <w:spacing w:before="29" w:line="288" w:lineRule="auto"/>
        <w:ind w:firstLineChars="200" w:firstLine="480"/>
        <w:rPr>
          <w:color w:val="000000"/>
          <w:sz w:val="24"/>
        </w:rPr>
      </w:pPr>
      <w:r>
        <w:rPr>
          <w:color w:val="000000"/>
          <w:sz w:val="24"/>
        </w:rPr>
        <w:t>6)</w:t>
      </w:r>
      <w:r>
        <w:rPr>
          <w:color w:val="000000"/>
          <w:sz w:val="24"/>
        </w:rPr>
        <w:t>基金收益分配后基金份额净值不能低于面值；</w:t>
      </w:r>
    </w:p>
    <w:p w:rsidR="00030080" w:rsidRDefault="00F03995">
      <w:pPr>
        <w:spacing w:before="29" w:line="288" w:lineRule="auto"/>
        <w:ind w:firstLineChars="200" w:firstLine="480"/>
        <w:rPr>
          <w:color w:val="000000"/>
          <w:sz w:val="24"/>
        </w:rPr>
      </w:pPr>
      <w:r>
        <w:rPr>
          <w:color w:val="000000"/>
          <w:sz w:val="24"/>
        </w:rPr>
        <w:t>7)</w:t>
      </w:r>
      <w:r>
        <w:rPr>
          <w:color w:val="000000"/>
          <w:sz w:val="24"/>
        </w:rPr>
        <w:t>每一基金份额享有同等分配权；</w:t>
      </w:r>
    </w:p>
    <w:p w:rsidR="001A59F9" w:rsidRPr="00AC056D" w:rsidRDefault="001A59F9" w:rsidP="00AC056D">
      <w:pPr>
        <w:spacing w:before="29" w:line="288" w:lineRule="auto"/>
        <w:ind w:firstLineChars="200" w:firstLine="480"/>
        <w:rPr>
          <w:color w:val="000000"/>
          <w:sz w:val="24"/>
        </w:rPr>
      </w:pPr>
      <w:r w:rsidRPr="00AC056D">
        <w:rPr>
          <w:color w:val="000000"/>
          <w:sz w:val="24"/>
        </w:rPr>
        <w:t>8)</w:t>
      </w:r>
      <w:r w:rsidRPr="00AC056D">
        <w:rPr>
          <w:color w:val="000000"/>
          <w:sz w:val="24"/>
        </w:rPr>
        <w:t>法律法规或监管机关另有规定的，从其规定。</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837253"/>
      <w:bookmarkStart w:id="178" w:name="_Toc509837636"/>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77"/>
      <w:bookmarkEnd w:id="178"/>
    </w:p>
    <w:p w:rsidR="001A59F9" w:rsidRDefault="001A59F9" w:rsidP="00AC056D">
      <w:pPr>
        <w:spacing w:before="29" w:line="288" w:lineRule="auto"/>
        <w:ind w:firstLineChars="200" w:firstLine="480"/>
        <w:rPr>
          <w:color w:val="000000"/>
          <w:sz w:val="24"/>
        </w:rPr>
      </w:pPr>
      <w:r w:rsidRPr="00AC056D">
        <w:rPr>
          <w:color w:val="000000"/>
          <w:sz w:val="24"/>
        </w:rPr>
        <w:t>根据本基金的内部组织机构、管理要求及内部报告制度，本基金整体为一个报告分部，且向管理层报告时采用的会计政策及计量基础与编制财务报表时的会计政策与计量基础一致。</w:t>
      </w:r>
    </w:p>
    <w:p w:rsidR="005A2D07" w:rsidRDefault="005A2D07" w:rsidP="00AC056D">
      <w:pPr>
        <w:spacing w:before="29" w:line="288" w:lineRule="auto"/>
        <w:ind w:firstLineChars="200" w:firstLine="480"/>
        <w:rPr>
          <w:color w:val="000000"/>
          <w:sz w:val="24"/>
        </w:rPr>
      </w:pPr>
    </w:p>
    <w:p w:rsidR="005A2D07" w:rsidRPr="00AD0E47" w:rsidRDefault="005A2D07" w:rsidP="005A2D07">
      <w:pPr>
        <w:pStyle w:val="20"/>
        <w:spacing w:before="29" w:after="0" w:line="288" w:lineRule="auto"/>
        <w:rPr>
          <w:rFonts w:ascii="Times New Roman" w:hAnsi="Times New Roman"/>
          <w:kern w:val="0"/>
          <w:szCs w:val="24"/>
        </w:rPr>
      </w:pPr>
      <w:bookmarkStart w:id="179" w:name="_Toc509837254"/>
      <w:bookmarkStart w:id="180" w:name="_Toc509837637"/>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79"/>
      <w:bookmarkEnd w:id="180"/>
    </w:p>
    <w:p w:rsidR="005A2D07" w:rsidRDefault="005A2D07" w:rsidP="005A2D0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5A2D07" w:rsidRDefault="005A2D07" w:rsidP="005A2D07">
      <w:pPr>
        <w:spacing w:before="29" w:line="288" w:lineRule="auto"/>
        <w:ind w:firstLineChars="200" w:firstLine="480"/>
        <w:rPr>
          <w:color w:val="000000"/>
          <w:sz w:val="24"/>
        </w:rPr>
      </w:pPr>
      <w:r>
        <w:rPr>
          <w:color w:val="000000"/>
          <w:sz w:val="24"/>
        </w:rPr>
        <w:t>(1)</w:t>
      </w:r>
      <w:r>
        <w:rPr>
          <w:color w:val="000000"/>
          <w:sz w:val="24"/>
        </w:rPr>
        <w:t>对于在发行时明确一定期限限售期的股票，包括但不限于非公开发行股票、首次公开发行股票时公司股东公开发售股份、通过大宗交易取得的带限售期的股票等，不包括停牌、新发行未上市、回购交易中的质押券等流通受限股票，根据《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w:t>
      </w:r>
      <w:r>
        <w:rPr>
          <w:color w:val="000000"/>
          <w:sz w:val="24"/>
        </w:rPr>
        <w:t>(</w:t>
      </w:r>
      <w:r>
        <w:rPr>
          <w:color w:val="000000"/>
          <w:sz w:val="24"/>
        </w:rPr>
        <w:t>中基协发</w:t>
      </w:r>
      <w:r>
        <w:rPr>
          <w:color w:val="000000"/>
          <w:sz w:val="24"/>
        </w:rPr>
        <w:t>[2017]6</w:t>
      </w:r>
      <w:r>
        <w:rPr>
          <w:color w:val="000000"/>
          <w:sz w:val="24"/>
        </w:rPr>
        <w:t>号</w:t>
      </w:r>
      <w:r>
        <w:rPr>
          <w:color w:val="000000"/>
          <w:sz w:val="24"/>
        </w:rPr>
        <w:t>)</w:t>
      </w:r>
      <w:r>
        <w:rPr>
          <w:color w:val="000000"/>
          <w:sz w:val="24"/>
        </w:rPr>
        <w:t>，在估值日按照该通知规定的流通受限股票公允价值计算模型进行估值。</w:t>
      </w:r>
    </w:p>
    <w:p w:rsidR="005A2D07" w:rsidRDefault="005A2D07" w:rsidP="005A2D07">
      <w:pPr>
        <w:spacing w:before="29" w:line="288" w:lineRule="auto"/>
        <w:ind w:firstLineChars="200" w:firstLine="480"/>
        <w:rPr>
          <w:color w:val="000000"/>
          <w:sz w:val="24"/>
        </w:rPr>
      </w:pPr>
      <w:r>
        <w:rPr>
          <w:color w:val="000000"/>
          <w:sz w:val="24"/>
        </w:rPr>
        <w:t>(2)</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等情况，根据《中国证券监督管理委员会关于证券投资基金估值业务的指导意见》</w:t>
      </w:r>
      <w:r>
        <w:rPr>
          <w:color w:val="000000"/>
          <w:sz w:val="24"/>
        </w:rPr>
        <w:t>(</w:t>
      </w:r>
      <w:r>
        <w:rPr>
          <w:color w:val="000000"/>
          <w:sz w:val="24"/>
        </w:rPr>
        <w:t>中国证监会公告</w:t>
      </w:r>
      <w:r>
        <w:rPr>
          <w:color w:val="000000"/>
          <w:sz w:val="24"/>
        </w:rPr>
        <w:t>[2017]13</w:t>
      </w:r>
      <w:r>
        <w:rPr>
          <w:color w:val="000000"/>
          <w:sz w:val="24"/>
        </w:rPr>
        <w:t>号</w:t>
      </w:r>
      <w:r>
        <w:rPr>
          <w:color w:val="000000"/>
          <w:sz w:val="24"/>
        </w:rPr>
        <w:t>)</w:t>
      </w:r>
      <w:r>
        <w:rPr>
          <w:color w:val="000000"/>
          <w:sz w:val="24"/>
        </w:rPr>
        <w:t>及《关于发布中基协</w:t>
      </w:r>
      <w:r>
        <w:rPr>
          <w:color w:val="000000"/>
          <w:sz w:val="24"/>
        </w:rPr>
        <w:t>(AMAC)</w:t>
      </w:r>
      <w:r>
        <w:rPr>
          <w:color w:val="000000"/>
          <w:sz w:val="24"/>
        </w:rPr>
        <w:t>基金行业股票估值指数的通知》</w:t>
      </w:r>
      <w:r>
        <w:rPr>
          <w:color w:val="000000"/>
          <w:sz w:val="24"/>
        </w:rPr>
        <w:t>(</w:t>
      </w:r>
      <w:r>
        <w:rPr>
          <w:color w:val="000000"/>
          <w:sz w:val="24"/>
        </w:rPr>
        <w:t>中基协发</w:t>
      </w:r>
      <w:r>
        <w:rPr>
          <w:color w:val="000000"/>
          <w:sz w:val="24"/>
        </w:rPr>
        <w:t>[2013]13</w:t>
      </w:r>
      <w:r>
        <w:rPr>
          <w:color w:val="000000"/>
          <w:sz w:val="24"/>
        </w:rPr>
        <w:t>号</w:t>
      </w:r>
      <w:r>
        <w:rPr>
          <w:color w:val="000000"/>
          <w:sz w:val="24"/>
        </w:rPr>
        <w:t>)</w:t>
      </w:r>
      <w:r>
        <w:rPr>
          <w:color w:val="000000"/>
          <w:sz w:val="24"/>
        </w:rPr>
        <w:t>相关固定，本基金根据情况决定使用指数收益法、可比公司法、市场价格模型法、市盈率法、现金流量折现法等估值技术进行估值。</w:t>
      </w:r>
    </w:p>
    <w:p w:rsidR="005A2D07" w:rsidRPr="00AC056D" w:rsidRDefault="005A2D07" w:rsidP="005A2D07">
      <w:pPr>
        <w:spacing w:before="29" w:line="288" w:lineRule="auto"/>
        <w:ind w:firstLineChars="200" w:firstLine="480"/>
        <w:rPr>
          <w:color w:val="000000"/>
          <w:sz w:val="24"/>
        </w:rPr>
      </w:pPr>
      <w:r w:rsidRPr="00AC056D">
        <w:rPr>
          <w:color w:val="000000"/>
          <w:sz w:val="24"/>
        </w:rPr>
        <w:t>(3)</w:t>
      </w:r>
      <w:r w:rsidRPr="00AC056D">
        <w:rPr>
          <w:color w:val="000000"/>
          <w:sz w:val="24"/>
        </w:rPr>
        <w:t>根据《关于发布</w:t>
      </w:r>
      <w:r w:rsidRPr="00AC056D">
        <w:rPr>
          <w:color w:val="000000"/>
          <w:sz w:val="24"/>
        </w:rPr>
        <w:t>&lt;</w:t>
      </w:r>
      <w:r w:rsidRPr="00AC056D">
        <w:rPr>
          <w:color w:val="000000"/>
          <w:sz w:val="24"/>
        </w:rPr>
        <w:t>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w:t>
      </w:r>
      <w:r w:rsidRPr="00AC056D">
        <w:rPr>
          <w:color w:val="000000"/>
          <w:sz w:val="24"/>
        </w:rPr>
        <w:t>&gt;</w:t>
      </w:r>
      <w:r w:rsidRPr="00AC056D">
        <w:rPr>
          <w:color w:val="000000"/>
          <w:sz w:val="24"/>
        </w:rPr>
        <w:t>的通知》</w:t>
      </w:r>
      <w:r w:rsidRPr="00AC056D">
        <w:rPr>
          <w:color w:val="000000"/>
          <w:sz w:val="24"/>
        </w:rPr>
        <w:t>(</w:t>
      </w:r>
      <w:r w:rsidRPr="00AC056D">
        <w:rPr>
          <w:color w:val="000000"/>
          <w:sz w:val="24"/>
        </w:rPr>
        <w:t>中基协发</w:t>
      </w:r>
      <w:r w:rsidRPr="00AC056D">
        <w:rPr>
          <w:color w:val="000000"/>
          <w:sz w:val="24"/>
        </w:rPr>
        <w:t>[2014]24</w:t>
      </w:r>
      <w:r w:rsidRPr="00AC056D">
        <w:rPr>
          <w:color w:val="000000"/>
          <w:sz w:val="24"/>
        </w:rPr>
        <w:t>号</w:t>
      </w:r>
      <w:r w:rsidRPr="00AC056D">
        <w:rPr>
          <w:color w:val="000000"/>
          <w:sz w:val="24"/>
        </w:rPr>
        <w:t>)</w:t>
      </w:r>
      <w:r w:rsidRPr="00AC056D">
        <w:rPr>
          <w:color w:val="000000"/>
          <w:sz w:val="24"/>
        </w:rPr>
        <w:t>，在上海证券交易所、深圳证券交易所及银行间同业市场上市交易或挂牌转让的固定收益品种</w:t>
      </w:r>
      <w:r w:rsidRPr="00AC056D">
        <w:rPr>
          <w:color w:val="000000"/>
          <w:sz w:val="24"/>
        </w:rPr>
        <w:t xml:space="preserve"> (</w:t>
      </w:r>
      <w:r w:rsidRPr="00AC056D">
        <w:rPr>
          <w:color w:val="000000"/>
          <w:sz w:val="24"/>
        </w:rPr>
        <w:t>估值处理标准另有规定的除外</w:t>
      </w:r>
      <w:r w:rsidRPr="00AC056D">
        <w:rPr>
          <w:color w:val="000000"/>
          <w:sz w:val="24"/>
        </w:rPr>
        <w:t xml:space="preserve">) </w:t>
      </w:r>
      <w:r w:rsidRPr="00AC056D">
        <w:rPr>
          <w:color w:val="000000"/>
          <w:sz w:val="24"/>
        </w:rPr>
        <w:t>，采用第三方估值机构提供的价格数据进行估值。</w:t>
      </w:r>
    </w:p>
    <w:p w:rsidR="005A2D07" w:rsidRPr="005A2D07" w:rsidRDefault="005A2D07" w:rsidP="00AC056D">
      <w:pPr>
        <w:spacing w:before="29" w:line="288" w:lineRule="auto"/>
        <w:ind w:firstLineChars="200" w:firstLine="480"/>
        <w:rPr>
          <w:color w:val="000000"/>
          <w:sz w:val="24"/>
        </w:rPr>
      </w:pP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837255"/>
      <w:bookmarkStart w:id="182" w:name="_Toc509837638"/>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81"/>
      <w:bookmarkEnd w:id="182"/>
    </w:p>
    <w:p w:rsidR="001A59F9" w:rsidRPr="00AD0E47" w:rsidRDefault="001A59F9" w:rsidP="00AD0E47">
      <w:pPr>
        <w:pStyle w:val="20"/>
        <w:spacing w:before="29" w:after="0" w:line="288" w:lineRule="auto"/>
        <w:rPr>
          <w:rFonts w:ascii="Times New Roman" w:hAnsi="Times New Roman"/>
          <w:kern w:val="0"/>
          <w:szCs w:val="24"/>
        </w:rPr>
      </w:pPr>
      <w:bookmarkStart w:id="183" w:name="_Toc509837256"/>
      <w:bookmarkStart w:id="184" w:name="_Toc509837639"/>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83"/>
      <w:bookmarkEnd w:id="18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837257"/>
      <w:bookmarkStart w:id="186" w:name="_Toc509837640"/>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85"/>
      <w:bookmarkEnd w:id="186"/>
    </w:p>
    <w:p w:rsidR="001A59F9" w:rsidRPr="00AC056D" w:rsidRDefault="001A59F9" w:rsidP="00AC056D">
      <w:pPr>
        <w:spacing w:before="29" w:line="288" w:lineRule="auto"/>
        <w:ind w:firstLineChars="200" w:firstLine="480"/>
        <w:rPr>
          <w:color w:val="000000"/>
          <w:sz w:val="24"/>
        </w:rPr>
      </w:pPr>
      <w:r w:rsidRPr="00AC056D">
        <w:rPr>
          <w:color w:val="000000"/>
          <w:sz w:val="24"/>
        </w:rPr>
        <w:t>为确保证券投资基金估值的合理性和公允性，根据《中国证券监督管理委员会关于证券投资基金估值业务的指导意见》</w:t>
      </w:r>
      <w:r w:rsidRPr="00AC056D">
        <w:rPr>
          <w:color w:val="000000"/>
          <w:sz w:val="24"/>
        </w:rPr>
        <w:t>(</w:t>
      </w:r>
      <w:r w:rsidRPr="00AC056D">
        <w:rPr>
          <w:color w:val="000000"/>
          <w:sz w:val="24"/>
        </w:rPr>
        <w:t>证监会公告</w:t>
      </w:r>
      <w:r w:rsidRPr="00AC056D">
        <w:rPr>
          <w:color w:val="000000"/>
          <w:sz w:val="24"/>
        </w:rPr>
        <w:t>[2017]13</w:t>
      </w:r>
      <w:r w:rsidRPr="00AC056D">
        <w:rPr>
          <w:color w:val="000000"/>
          <w:sz w:val="24"/>
        </w:rPr>
        <w:t>号</w:t>
      </w:r>
      <w:r w:rsidRPr="00AC056D">
        <w:rPr>
          <w:color w:val="000000"/>
          <w:sz w:val="24"/>
        </w:rPr>
        <w:t>)</w:t>
      </w:r>
      <w:r w:rsidRPr="00AC056D">
        <w:rPr>
          <w:color w:val="000000"/>
          <w:sz w:val="24"/>
        </w:rPr>
        <w:t>和中国证券投资基金业协会发布的《证券投资基金投资流通受限股票估值指引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w:t>
      </w:r>
      <w:r w:rsidRPr="00AC056D">
        <w:rPr>
          <w:color w:val="000000"/>
          <w:sz w:val="24"/>
        </w:rPr>
        <w:t>(</w:t>
      </w:r>
      <w:r w:rsidRPr="00AC056D">
        <w:rPr>
          <w:color w:val="000000"/>
          <w:sz w:val="24"/>
        </w:rPr>
        <w:t>中基协发</w:t>
      </w:r>
      <w:r w:rsidRPr="00AC056D">
        <w:rPr>
          <w:color w:val="000000"/>
          <w:sz w:val="24"/>
        </w:rPr>
        <w:t>[2017]6</w:t>
      </w:r>
      <w:r w:rsidRPr="00AC056D">
        <w:rPr>
          <w:color w:val="000000"/>
          <w:sz w:val="24"/>
        </w:rPr>
        <w:t>号</w:t>
      </w:r>
      <w:r w:rsidRPr="00AC056D">
        <w:rPr>
          <w:color w:val="000000"/>
          <w:sz w:val="24"/>
        </w:rPr>
        <w:t>)</w:t>
      </w:r>
      <w:r w:rsidRPr="00AC056D">
        <w:rPr>
          <w:color w:val="000000"/>
          <w:sz w:val="24"/>
        </w:rPr>
        <w:t>相关规定，本基金自</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11</w:t>
      </w:r>
      <w:r w:rsidRPr="00AC056D">
        <w:rPr>
          <w:color w:val="000000"/>
          <w:sz w:val="24"/>
        </w:rPr>
        <w:t>日起，对所持有的流通受限股票的估值方法进行调整，新的估值方法考虑了估值日在证券交易所上市交易的同一股票的公允价值以及该流通受限股票剩余限售期对应的流动性折扣的影响。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837258"/>
      <w:bookmarkStart w:id="188" w:name="_Toc509837641"/>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87"/>
      <w:bookmarkEnd w:id="188"/>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本基金在本报告期间无需说明的重大会计差错更正。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837259"/>
      <w:bookmarkStart w:id="190" w:name="_Toc509837642"/>
      <w:r w:rsidRPr="00AD0E47">
        <w:rPr>
          <w:rFonts w:ascii="Times New Roman" w:hAnsi="Times New Roman"/>
          <w:kern w:val="0"/>
          <w:szCs w:val="24"/>
        </w:rPr>
        <w:t>7.4.6</w:t>
      </w:r>
      <w:r w:rsidRPr="00AD0E47">
        <w:rPr>
          <w:rFonts w:ascii="Times New Roman" w:hAnsi="Times New Roman" w:hint="eastAsia"/>
          <w:kern w:val="0"/>
          <w:szCs w:val="24"/>
        </w:rPr>
        <w:t>税项</w:t>
      </w:r>
      <w:bookmarkEnd w:id="189"/>
      <w:bookmarkEnd w:id="190"/>
    </w:p>
    <w:p w:rsidR="005A2D07" w:rsidRDefault="005A2D07" w:rsidP="005A2D0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号文《关于证券投资基金税收政策的通知》、财税</w:t>
      </w:r>
      <w:r>
        <w:rPr>
          <w:color w:val="000000"/>
          <w:sz w:val="24"/>
        </w:rPr>
        <w:t>[2005]103</w:t>
      </w:r>
      <w:r>
        <w:rPr>
          <w:color w:val="000000"/>
          <w:sz w:val="24"/>
        </w:rPr>
        <w:t>号文《关于股权分置试点改革有关税收政策问题的通知》、财税</w:t>
      </w:r>
      <w:r>
        <w:rPr>
          <w:color w:val="000000"/>
          <w:sz w:val="24"/>
        </w:rPr>
        <w:t>[2008]1</w:t>
      </w:r>
      <w:r>
        <w:rPr>
          <w:color w:val="000000"/>
          <w:sz w:val="24"/>
        </w:rPr>
        <w:t>号《财政部、国家税务总局关于企业所得税若干优惠政策的通知》、</w:t>
      </w:r>
      <w:r>
        <w:rPr>
          <w:color w:val="000000"/>
          <w:sz w:val="24"/>
        </w:rPr>
        <w:t>2008</w:t>
      </w:r>
      <w:r>
        <w:rPr>
          <w:color w:val="000000"/>
          <w:sz w:val="24"/>
        </w:rPr>
        <w:t>年</w:t>
      </w:r>
      <w:r>
        <w:rPr>
          <w:color w:val="000000"/>
          <w:sz w:val="24"/>
        </w:rPr>
        <w:t>9</w:t>
      </w:r>
      <w:r>
        <w:rPr>
          <w:color w:val="000000"/>
          <w:sz w:val="24"/>
        </w:rPr>
        <w:t>月</w:t>
      </w:r>
      <w:r>
        <w:rPr>
          <w:color w:val="000000"/>
          <w:sz w:val="24"/>
        </w:rPr>
        <w:t>18</w:t>
      </w:r>
      <w:r>
        <w:rPr>
          <w:color w:val="000000"/>
          <w:sz w:val="24"/>
        </w:rPr>
        <w:t>日《上海、深圳证券交易所关于做好证券交易印花税征收方式调整工作的通知》、财税</w:t>
      </w:r>
      <w:r>
        <w:rPr>
          <w:color w:val="000000"/>
          <w:sz w:val="24"/>
        </w:rPr>
        <w:t>[2012]85</w:t>
      </w:r>
      <w:r>
        <w:rPr>
          <w:color w:val="000000"/>
          <w:sz w:val="24"/>
        </w:rPr>
        <w:t>号《关于实施上市公司股息红利差别化个人所得税政策有关问题的通知》、财税</w:t>
      </w:r>
      <w:r>
        <w:rPr>
          <w:color w:val="000000"/>
          <w:sz w:val="24"/>
        </w:rPr>
        <w:t>[2014]48</w:t>
      </w:r>
      <w:r>
        <w:rPr>
          <w:color w:val="000000"/>
          <w:sz w:val="24"/>
        </w:rPr>
        <w:t>号《关于实施全国中小企业股份转让系统挂牌公司股息红利差别化个人所得税政策有关问题的通知》、财税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[2015]125</w:t>
      </w:r>
      <w:r>
        <w:rPr>
          <w:color w:val="000000"/>
          <w:sz w:val="24"/>
        </w:rPr>
        <w:t>号《关于内地与香港基金互认有关税收政策的通知》、财税</w:t>
      </w:r>
      <w:r>
        <w:rPr>
          <w:color w:val="000000"/>
          <w:sz w:val="24"/>
        </w:rPr>
        <w:t>[2016]36</w:t>
      </w:r>
      <w:r>
        <w:rPr>
          <w:color w:val="000000"/>
          <w:sz w:val="24"/>
        </w:rPr>
        <w:t>号《关于全面推开营业税改征增值税试点的通知》、财税</w:t>
      </w:r>
      <w:r>
        <w:rPr>
          <w:color w:val="000000"/>
          <w:sz w:val="24"/>
        </w:rPr>
        <w:t>[2016]140</w:t>
      </w:r>
      <w:r>
        <w:rPr>
          <w:color w:val="000000"/>
          <w:sz w:val="24"/>
        </w:rPr>
        <w:t>号《关于明确金融房地产开发教育辅助服务等增值税政策的通知》、财税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号《关于租入固定资产进项税额抵扣等增值税政策的通知》及其他相关税务法规和实务操作，主要税项列示如下：</w:t>
      </w:r>
    </w:p>
    <w:p w:rsidR="005A2D07" w:rsidRDefault="005A2D07" w:rsidP="005A2D07">
      <w:pPr>
        <w:spacing w:before="29" w:line="288" w:lineRule="auto"/>
        <w:ind w:firstLineChars="200" w:firstLine="480"/>
        <w:rPr>
          <w:color w:val="000000"/>
          <w:sz w:val="24"/>
        </w:rPr>
      </w:pPr>
      <w:r>
        <w:rPr>
          <w:color w:val="000000"/>
          <w:sz w:val="24"/>
        </w:rPr>
        <w:t xml:space="preserve">1) </w:t>
      </w:r>
      <w:r>
        <w:rPr>
          <w:color w:val="000000"/>
          <w:sz w:val="24"/>
        </w:rPr>
        <w:t>证券投资基金</w:t>
      </w:r>
      <w:r>
        <w:rPr>
          <w:color w:val="000000"/>
          <w:sz w:val="24"/>
        </w:rPr>
        <w:t>(</w:t>
      </w:r>
      <w:r>
        <w:rPr>
          <w:color w:val="000000"/>
          <w:sz w:val="24"/>
        </w:rPr>
        <w:t>封闭式证券投资基金，开放式证券投资基金</w:t>
      </w:r>
      <w:r>
        <w:rPr>
          <w:color w:val="000000"/>
          <w:sz w:val="24"/>
        </w:rPr>
        <w:t>)</w:t>
      </w:r>
      <w:r>
        <w:rPr>
          <w:color w:val="000000"/>
          <w:sz w:val="24"/>
        </w:rPr>
        <w:t>管理人运用基金买卖股票、债券免征营业税和增值税；</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日起，公开募集证券投资基金运营过程中发生的其他增值税应税行为，以基金管理人为增值税纳税人，暂适用简易计税方法，按照</w:t>
      </w:r>
      <w:r>
        <w:rPr>
          <w:color w:val="000000"/>
          <w:sz w:val="24"/>
        </w:rPr>
        <w:t>3%</w:t>
      </w:r>
      <w:r>
        <w:rPr>
          <w:color w:val="000000"/>
          <w:sz w:val="24"/>
        </w:rPr>
        <w:t>的征收率缴纳增值税。</w:t>
      </w:r>
    </w:p>
    <w:p w:rsidR="005A2D07" w:rsidRDefault="005A2D07" w:rsidP="005A2D07">
      <w:pPr>
        <w:spacing w:before="29" w:line="288" w:lineRule="auto"/>
        <w:ind w:firstLineChars="200" w:firstLine="480"/>
        <w:rPr>
          <w:color w:val="000000"/>
          <w:sz w:val="24"/>
        </w:rPr>
      </w:pPr>
      <w:r>
        <w:rPr>
          <w:color w:val="000000"/>
          <w:sz w:val="24"/>
        </w:rPr>
        <w:t xml:space="preserve">2) </w:t>
      </w:r>
      <w:r>
        <w:rPr>
          <w:color w:val="000000"/>
          <w:sz w:val="24"/>
        </w:rPr>
        <w:t>对证券投资基金从证券市场中取得的收入，包括买卖股票、债券的差价收入，股票的股息、红利收入，债券的利息收入及其他收入，暂不征收企业所得税。</w:t>
      </w:r>
    </w:p>
    <w:p w:rsidR="005A2D07" w:rsidRDefault="005A2D07" w:rsidP="005A2D07">
      <w:pPr>
        <w:spacing w:before="29" w:line="288" w:lineRule="auto"/>
        <w:ind w:firstLineChars="200" w:firstLine="480"/>
        <w:rPr>
          <w:color w:val="000000"/>
          <w:sz w:val="24"/>
        </w:rPr>
      </w:pPr>
      <w:r>
        <w:rPr>
          <w:color w:val="000000"/>
          <w:sz w:val="24"/>
        </w:rPr>
        <w:t xml:space="preserve">3) </w:t>
      </w:r>
      <w:r>
        <w:rPr>
          <w:color w:val="000000"/>
          <w:sz w:val="24"/>
        </w:rPr>
        <w:t>对基金取得的股票股息、红利收入，由上市公司在收到相关扣收税款当月的法</w:t>
      </w:r>
      <w:r>
        <w:rPr>
          <w:color w:val="000000"/>
          <w:sz w:val="24"/>
        </w:rPr>
        <w:lastRenderedPageBreak/>
        <w:t>定申报期内向主管税务机关申报缴纳；从公开发行和转让市场取得的上市公司股票，持股期限在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年的，股息红利所得暂免征收个人所得税。上述所得统一适用</w:t>
      </w:r>
      <w:r>
        <w:rPr>
          <w:color w:val="000000"/>
          <w:sz w:val="24"/>
        </w:rPr>
        <w:t>20%</w:t>
      </w:r>
      <w:r>
        <w:rPr>
          <w:color w:val="000000"/>
          <w:sz w:val="24"/>
        </w:rPr>
        <w:t>的税率计征个人所得税</w:t>
      </w:r>
    </w:p>
    <w:p w:rsidR="005A2D07" w:rsidRDefault="005A2D07" w:rsidP="005A2D07">
      <w:pPr>
        <w:spacing w:before="29" w:line="288" w:lineRule="auto"/>
        <w:ind w:firstLineChars="200" w:firstLine="480"/>
        <w:rPr>
          <w:color w:val="000000"/>
          <w:sz w:val="24"/>
        </w:rPr>
      </w:pPr>
      <w:r>
        <w:rPr>
          <w:color w:val="000000"/>
          <w:sz w:val="24"/>
        </w:rPr>
        <w:t xml:space="preserve">4) </w:t>
      </w:r>
      <w:r>
        <w:rPr>
          <w:color w:val="000000"/>
          <w:sz w:val="24"/>
        </w:rPr>
        <w:t>对基金取得的债券利息收入，由发行债券的企业在向基金支付上述收入时代扣代缴</w:t>
      </w:r>
      <w:r>
        <w:rPr>
          <w:color w:val="000000"/>
          <w:sz w:val="24"/>
        </w:rPr>
        <w:t>20%</w:t>
      </w:r>
      <w:r>
        <w:rPr>
          <w:color w:val="000000"/>
          <w:sz w:val="24"/>
        </w:rPr>
        <w:t>的个人所得税，暂不缴纳企业所得税。</w:t>
      </w:r>
    </w:p>
    <w:p w:rsidR="005A2D07" w:rsidRPr="00AC056D" w:rsidRDefault="005A2D07" w:rsidP="005A2D07">
      <w:pPr>
        <w:spacing w:before="29" w:line="288" w:lineRule="auto"/>
        <w:ind w:firstLineChars="200" w:firstLine="480"/>
        <w:rPr>
          <w:color w:val="000000"/>
          <w:sz w:val="24"/>
        </w:rPr>
      </w:pPr>
      <w:r w:rsidRPr="00AC056D">
        <w:rPr>
          <w:color w:val="000000"/>
          <w:sz w:val="24"/>
        </w:rPr>
        <w:t xml:space="preserve">5) </w:t>
      </w:r>
      <w:r w:rsidRPr="00AC056D">
        <w:rPr>
          <w:color w:val="000000"/>
          <w:sz w:val="24"/>
        </w:rPr>
        <w:t>对于基金从事</w:t>
      </w:r>
      <w:r w:rsidRPr="00AC056D">
        <w:rPr>
          <w:color w:val="000000"/>
          <w:sz w:val="24"/>
        </w:rPr>
        <w:t>A</w:t>
      </w:r>
      <w:r w:rsidRPr="00AC056D">
        <w:rPr>
          <w:color w:val="000000"/>
          <w:sz w:val="24"/>
        </w:rPr>
        <w:t>股买卖，出让方按</w:t>
      </w:r>
      <w:r w:rsidRPr="00AC056D">
        <w:rPr>
          <w:color w:val="000000"/>
          <w:sz w:val="24"/>
        </w:rPr>
        <w:t>0.10%</w:t>
      </w:r>
      <w:r w:rsidRPr="00AC056D">
        <w:rPr>
          <w:color w:val="000000"/>
          <w:sz w:val="24"/>
        </w:rPr>
        <w:t>的税率缴纳证券</w:t>
      </w:r>
      <w:r w:rsidRPr="00AC056D">
        <w:rPr>
          <w:color w:val="000000"/>
          <w:sz w:val="24"/>
        </w:rPr>
        <w:t>(</w:t>
      </w:r>
      <w:r w:rsidRPr="00AC056D">
        <w:rPr>
          <w:color w:val="000000"/>
          <w:sz w:val="24"/>
        </w:rPr>
        <w:t>股票</w:t>
      </w:r>
      <w:r w:rsidRPr="00AC056D">
        <w:rPr>
          <w:color w:val="000000"/>
          <w:sz w:val="24"/>
        </w:rPr>
        <w:t>)</w:t>
      </w:r>
      <w:r w:rsidRPr="00AC056D">
        <w:rPr>
          <w:color w:val="000000"/>
          <w:sz w:val="24"/>
        </w:rPr>
        <w:t>交易印花税，对受让方不再缴纳印花税。</w:t>
      </w:r>
    </w:p>
    <w:p w:rsidR="001A59F9" w:rsidRPr="005A2D07"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837260"/>
      <w:bookmarkStart w:id="192" w:name="_Toc509837643"/>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91"/>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509837261"/>
      <w:bookmarkStart w:id="194" w:name="_Toc509837644"/>
      <w:r w:rsidRPr="00AD0E47">
        <w:rPr>
          <w:rFonts w:ascii="Times New Roman" w:hAnsi="Times New Roman"/>
          <w:kern w:val="0"/>
          <w:szCs w:val="24"/>
        </w:rPr>
        <w:t>7.4.7.1</w:t>
      </w:r>
      <w:r w:rsidRPr="00AD0E47">
        <w:rPr>
          <w:rFonts w:ascii="Times New Roman" w:hAnsi="Times New Roman" w:hint="eastAsia"/>
          <w:kern w:val="0"/>
          <w:szCs w:val="24"/>
        </w:rPr>
        <w:t>银行存款</w:t>
      </w:r>
      <w:bookmarkEnd w:id="193"/>
      <w:bookmarkEnd w:id="19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55,028,747.89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78,489,354.22</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55,028,747.89</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78,489,354.22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509837262"/>
      <w:bookmarkStart w:id="196" w:name="_Toc50983764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95"/>
      <w:bookmarkEnd w:id="196"/>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2,101,534,200.08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2,315,966,346.50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214,432,146.42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393,672,150.00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393,060,000.00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-612,150.00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393,672,150.00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393,060,000.00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-612,150.00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2,495,206,350.08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2,709,026,346.50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213,819,996.42</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lastRenderedPageBreak/>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2,661,503,460.49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2,687,820,275.21</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26,316,814.72</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169,855,070.00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169,731,000.00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-124,070.00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169,855,070.00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169,731,000.00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-124,070.00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2,831,358,530.49</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2,857,551,275.21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26,192,744.72</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509837263"/>
      <w:bookmarkStart w:id="198" w:name="_Toc50983764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97"/>
      <w:bookmarkEnd w:id="19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509837264"/>
      <w:bookmarkStart w:id="200" w:name="_Toc509837647"/>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99"/>
      <w:bookmarkEnd w:id="200"/>
    </w:p>
    <w:p w:rsidR="006B6A2E" w:rsidRPr="00AD0E47" w:rsidRDefault="001A59F9" w:rsidP="00AD0E47">
      <w:pPr>
        <w:pStyle w:val="20"/>
        <w:spacing w:before="29" w:after="0" w:line="288" w:lineRule="auto"/>
        <w:rPr>
          <w:rFonts w:ascii="Times New Roman" w:hAnsi="Times New Roman"/>
          <w:kern w:val="0"/>
          <w:szCs w:val="24"/>
        </w:rPr>
      </w:pPr>
      <w:bookmarkStart w:id="201" w:name="_Toc509837265"/>
      <w:bookmarkStart w:id="202" w:name="_Toc509837648"/>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201"/>
      <w:bookmarkEnd w:id="202"/>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30080">
        <w:trPr>
          <w:jc w:val="center"/>
        </w:trPr>
        <w:tc>
          <w:tcPr>
            <w:tcW w:w="2381" w:type="dxa"/>
            <w:vAlign w:val="center"/>
          </w:tcPr>
          <w:p w:rsidR="00030080" w:rsidRDefault="00F03995">
            <w:pPr>
              <w:jc w:val="left"/>
            </w:pPr>
            <w:r>
              <w:rPr>
                <w:kern w:val="0"/>
                <w:sz w:val="24"/>
              </w:rPr>
              <w:t>银行间买入返售金融资产</w:t>
            </w:r>
          </w:p>
        </w:tc>
        <w:tc>
          <w:tcPr>
            <w:tcW w:w="3260" w:type="dxa"/>
            <w:vAlign w:val="center"/>
          </w:tcPr>
          <w:p w:rsidR="00030080" w:rsidRDefault="00F03995">
            <w:pPr>
              <w:jc w:val="right"/>
            </w:pPr>
            <w:r>
              <w:rPr>
                <w:kern w:val="0"/>
                <w:sz w:val="24"/>
              </w:rPr>
              <w:t>-</w:t>
            </w:r>
          </w:p>
        </w:tc>
        <w:tc>
          <w:tcPr>
            <w:tcW w:w="3371" w:type="dxa"/>
            <w:vAlign w:val="center"/>
          </w:tcPr>
          <w:p w:rsidR="00030080" w:rsidRDefault="00F03995">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030080">
        <w:trPr>
          <w:jc w:val="center"/>
        </w:trPr>
        <w:tc>
          <w:tcPr>
            <w:tcW w:w="2381" w:type="dxa"/>
            <w:vAlign w:val="center"/>
          </w:tcPr>
          <w:p w:rsidR="00030080" w:rsidRDefault="00F03995">
            <w:pPr>
              <w:jc w:val="left"/>
            </w:pPr>
            <w:r>
              <w:rPr>
                <w:kern w:val="0"/>
                <w:sz w:val="24"/>
              </w:rPr>
              <w:t>银行间买入返售金融资产</w:t>
            </w:r>
          </w:p>
        </w:tc>
        <w:tc>
          <w:tcPr>
            <w:tcW w:w="3260" w:type="dxa"/>
            <w:vAlign w:val="center"/>
          </w:tcPr>
          <w:p w:rsidR="00030080" w:rsidRDefault="00F03995">
            <w:pPr>
              <w:jc w:val="right"/>
            </w:pPr>
            <w:r>
              <w:rPr>
                <w:kern w:val="0"/>
                <w:sz w:val="24"/>
              </w:rPr>
              <w:t>299,507,809.26</w:t>
            </w:r>
          </w:p>
        </w:tc>
        <w:tc>
          <w:tcPr>
            <w:tcW w:w="3371" w:type="dxa"/>
            <w:vAlign w:val="center"/>
          </w:tcPr>
          <w:p w:rsidR="00030080" w:rsidRDefault="00F03995">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299,507,809.26</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509837266"/>
      <w:bookmarkStart w:id="204" w:name="_Toc509837649"/>
      <w:r w:rsidRPr="00AD0E47">
        <w:rPr>
          <w:rFonts w:ascii="Times New Roman" w:hAnsi="Times New Roman"/>
          <w:kern w:val="0"/>
          <w:szCs w:val="24"/>
        </w:rPr>
        <w:lastRenderedPageBreak/>
        <w:t>7.4.7.4.2</w:t>
      </w:r>
      <w:r w:rsidRPr="00AD0E47">
        <w:rPr>
          <w:rFonts w:ascii="Times New Roman" w:hAnsi="Times New Roman" w:hint="eastAsia"/>
          <w:kern w:val="0"/>
          <w:szCs w:val="24"/>
        </w:rPr>
        <w:t>期末买断式逆回购交易中取得的债券</w:t>
      </w:r>
      <w:bookmarkEnd w:id="203"/>
      <w:bookmarkEnd w:id="20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509837267"/>
      <w:bookmarkStart w:id="206" w:name="_Toc509837650"/>
      <w:r w:rsidRPr="00AD0E47">
        <w:rPr>
          <w:rFonts w:ascii="Times New Roman" w:hAnsi="Times New Roman"/>
          <w:kern w:val="0"/>
          <w:szCs w:val="24"/>
        </w:rPr>
        <w:t>7.4.7.5</w:t>
      </w:r>
      <w:r w:rsidRPr="00AD0E47">
        <w:rPr>
          <w:rFonts w:ascii="Times New Roman" w:hAnsi="Times New Roman" w:hint="eastAsia"/>
          <w:kern w:val="0"/>
          <w:szCs w:val="24"/>
        </w:rPr>
        <w:t>应收利息</w:t>
      </w:r>
      <w:bookmarkEnd w:id="205"/>
      <w:bookmarkEnd w:id="206"/>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18,519.33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56,827.83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2,959.66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6,556.44</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8,079,366.83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2,968,342.47</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64,156.34</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5.18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1,037.62</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842.49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1,355.64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8,101,693.49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3,098,276.34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509837268"/>
      <w:bookmarkStart w:id="208" w:name="_Toc509837651"/>
      <w:r w:rsidRPr="00AD0E47">
        <w:rPr>
          <w:rFonts w:ascii="Times New Roman" w:hAnsi="Times New Roman"/>
          <w:kern w:val="0"/>
          <w:szCs w:val="24"/>
        </w:rPr>
        <w:t>7.4.7.6</w:t>
      </w:r>
      <w:r w:rsidRPr="00AD0E47">
        <w:rPr>
          <w:rFonts w:ascii="Times New Roman" w:hAnsi="Times New Roman" w:hint="eastAsia"/>
          <w:kern w:val="0"/>
          <w:szCs w:val="24"/>
        </w:rPr>
        <w:t>其他资产</w:t>
      </w:r>
      <w:bookmarkEnd w:id="207"/>
      <w:bookmarkEnd w:id="20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837269"/>
      <w:bookmarkStart w:id="210" w:name="_Toc509837652"/>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09"/>
      <w:bookmarkEnd w:id="21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2,388,647.93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5,536,326.11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1,393.99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16,354.19</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2,390,041.92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5,552,680.30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1" w:name="_Toc509837270"/>
      <w:bookmarkStart w:id="212" w:name="_Toc509837653"/>
      <w:r w:rsidRPr="00AD0E47">
        <w:rPr>
          <w:rFonts w:ascii="Times New Roman" w:hAnsi="Times New Roman"/>
          <w:kern w:val="0"/>
          <w:szCs w:val="24"/>
        </w:rPr>
        <w:t>7.4.7.8</w:t>
      </w:r>
      <w:r w:rsidRPr="00AD0E47">
        <w:rPr>
          <w:rFonts w:ascii="Times New Roman" w:hAnsi="Times New Roman" w:hint="eastAsia"/>
          <w:kern w:val="0"/>
          <w:szCs w:val="24"/>
        </w:rPr>
        <w:t>其他负债</w:t>
      </w:r>
      <w:bookmarkEnd w:id="211"/>
      <w:bookmarkEnd w:id="21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2,832.30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4,042.61</w:t>
            </w:r>
          </w:p>
        </w:tc>
      </w:tr>
      <w:tr w:rsidR="00030080">
        <w:tc>
          <w:tcPr>
            <w:tcW w:w="2715" w:type="dxa"/>
            <w:vAlign w:val="center"/>
          </w:tcPr>
          <w:p w:rsidR="00030080" w:rsidRDefault="00F03995">
            <w:pPr>
              <w:jc w:val="left"/>
            </w:pPr>
            <w:r>
              <w:rPr>
                <w:kern w:val="0"/>
                <w:sz w:val="24"/>
              </w:rPr>
              <w:t>预提信息披露费</w:t>
            </w:r>
          </w:p>
        </w:tc>
        <w:tc>
          <w:tcPr>
            <w:tcW w:w="3150" w:type="dxa"/>
            <w:vAlign w:val="center"/>
          </w:tcPr>
          <w:p w:rsidR="00030080" w:rsidRDefault="00F03995">
            <w:pPr>
              <w:jc w:val="right"/>
            </w:pPr>
            <w:r>
              <w:rPr>
                <w:kern w:val="0"/>
                <w:sz w:val="24"/>
              </w:rPr>
              <w:t>300,000.00</w:t>
            </w:r>
          </w:p>
        </w:tc>
        <w:tc>
          <w:tcPr>
            <w:tcW w:w="3150" w:type="dxa"/>
            <w:vAlign w:val="center"/>
          </w:tcPr>
          <w:p w:rsidR="00030080" w:rsidRDefault="00F03995">
            <w:pPr>
              <w:jc w:val="right"/>
            </w:pPr>
            <w:r>
              <w:rPr>
                <w:kern w:val="0"/>
                <w:sz w:val="24"/>
              </w:rPr>
              <w:t>300,000.00</w:t>
            </w:r>
          </w:p>
        </w:tc>
      </w:tr>
      <w:tr w:rsidR="00030080">
        <w:tc>
          <w:tcPr>
            <w:tcW w:w="2715" w:type="dxa"/>
            <w:vAlign w:val="center"/>
          </w:tcPr>
          <w:p w:rsidR="00030080" w:rsidRDefault="00F03995">
            <w:pPr>
              <w:jc w:val="left"/>
            </w:pPr>
            <w:r>
              <w:rPr>
                <w:kern w:val="0"/>
                <w:sz w:val="24"/>
              </w:rPr>
              <w:t>预提审计费</w:t>
            </w:r>
          </w:p>
        </w:tc>
        <w:tc>
          <w:tcPr>
            <w:tcW w:w="3150" w:type="dxa"/>
            <w:vAlign w:val="center"/>
          </w:tcPr>
          <w:p w:rsidR="00030080" w:rsidRDefault="00F03995">
            <w:pPr>
              <w:jc w:val="right"/>
            </w:pPr>
            <w:r>
              <w:rPr>
                <w:kern w:val="0"/>
                <w:sz w:val="24"/>
              </w:rPr>
              <w:t>100,000.00</w:t>
            </w:r>
          </w:p>
        </w:tc>
        <w:tc>
          <w:tcPr>
            <w:tcW w:w="3150" w:type="dxa"/>
            <w:vAlign w:val="center"/>
          </w:tcPr>
          <w:p w:rsidR="00030080" w:rsidRDefault="00F03995">
            <w:pPr>
              <w:jc w:val="right"/>
            </w:pPr>
            <w:r>
              <w:rPr>
                <w:kern w:val="0"/>
                <w:sz w:val="24"/>
              </w:rPr>
              <w:t>100,000.00</w:t>
            </w:r>
          </w:p>
        </w:tc>
      </w:tr>
      <w:tr w:rsidR="00030080">
        <w:tc>
          <w:tcPr>
            <w:tcW w:w="2715" w:type="dxa"/>
            <w:vAlign w:val="center"/>
          </w:tcPr>
          <w:p w:rsidR="00030080" w:rsidRDefault="00F03995">
            <w:pPr>
              <w:jc w:val="left"/>
            </w:pPr>
            <w:r>
              <w:rPr>
                <w:kern w:val="0"/>
                <w:sz w:val="24"/>
              </w:rPr>
              <w:t>后端申购费</w:t>
            </w:r>
          </w:p>
        </w:tc>
        <w:tc>
          <w:tcPr>
            <w:tcW w:w="3150" w:type="dxa"/>
            <w:vAlign w:val="center"/>
          </w:tcPr>
          <w:p w:rsidR="00030080" w:rsidRDefault="00F03995">
            <w:pPr>
              <w:jc w:val="right"/>
            </w:pPr>
            <w:r>
              <w:rPr>
                <w:kern w:val="0"/>
                <w:sz w:val="24"/>
              </w:rPr>
              <w:t>577.10</w:t>
            </w:r>
          </w:p>
        </w:tc>
        <w:tc>
          <w:tcPr>
            <w:tcW w:w="3150" w:type="dxa"/>
            <w:vAlign w:val="center"/>
          </w:tcPr>
          <w:p w:rsidR="00030080" w:rsidRDefault="00F03995">
            <w:pPr>
              <w:jc w:val="right"/>
            </w:pPr>
            <w:r>
              <w:rPr>
                <w:kern w:val="0"/>
                <w:sz w:val="24"/>
              </w:rPr>
              <w:t>368.93</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403,409.40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404,411.54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509837271"/>
      <w:bookmarkStart w:id="214" w:name="_Toc509837654"/>
      <w:r w:rsidRPr="00AD0E47">
        <w:rPr>
          <w:rFonts w:ascii="Times New Roman" w:hAnsi="Times New Roman"/>
          <w:kern w:val="0"/>
          <w:szCs w:val="24"/>
        </w:rPr>
        <w:t>7.4.7.9</w:t>
      </w:r>
      <w:r w:rsidRPr="00AD0E47">
        <w:rPr>
          <w:rFonts w:ascii="Times New Roman" w:hAnsi="Times New Roman" w:hint="eastAsia"/>
          <w:kern w:val="0"/>
          <w:szCs w:val="24"/>
        </w:rPr>
        <w:t>实收基金</w:t>
      </w:r>
      <w:bookmarkEnd w:id="213"/>
      <w:bookmarkEnd w:id="214"/>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5,676,062,235.40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2,516,353,331.13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1,675,691,124.27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742,881,923.33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-3,276,883,450.17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-1,452,730,110.40</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4,074,869,909.50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1,806,505,144.06</w:t>
            </w:r>
          </w:p>
        </w:tc>
      </w:tr>
    </w:tbl>
    <w:p w:rsidR="00030080" w:rsidRDefault="00F0399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215" w:name="_Toc509837272"/>
      <w:bookmarkStart w:id="216" w:name="_Toc509837655"/>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15"/>
      <w:bookmarkEnd w:id="216"/>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785,565,643.67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-76,551,179.03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709,014,464.64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303,855,021.75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187,627,251.70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491,482,273.45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-219,880,286.59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7,935,135.35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-211,945,151.24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246,043,518.83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-4,448,324.96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241,595,193.87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-465,923,805.42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12,383,460.31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-453,540,345.11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869,540,378.83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119,011,208.02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988,551,586.85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7" w:name="_Toc509837273"/>
      <w:bookmarkStart w:id="218" w:name="_Toc509837656"/>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17"/>
      <w:bookmarkEnd w:id="21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0A11C7" w:rsidRPr="0091212A" w:rsidTr="00946437">
        <w:tc>
          <w:tcPr>
            <w:tcW w:w="2912" w:type="dxa"/>
            <w:vAlign w:val="center"/>
          </w:tcPr>
          <w:p w:rsidR="000A11C7" w:rsidRPr="00626617" w:rsidRDefault="000A11C7" w:rsidP="000A11C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3208" w:type="dxa"/>
            <w:vAlign w:val="center"/>
          </w:tcPr>
          <w:p w:rsidR="000A11C7" w:rsidRPr="00FF7CE7" w:rsidRDefault="000A11C7" w:rsidP="000A11C7">
            <w:pPr>
              <w:spacing w:before="29" w:line="288" w:lineRule="auto"/>
              <w:jc w:val="right"/>
              <w:rPr>
                <w:kern w:val="0"/>
                <w:sz w:val="24"/>
              </w:rPr>
            </w:pPr>
            <w:r w:rsidRPr="00FF7CE7">
              <w:rPr>
                <w:kern w:val="0"/>
                <w:sz w:val="24"/>
              </w:rPr>
              <w:t>2,337,227.15</w:t>
            </w:r>
          </w:p>
        </w:tc>
        <w:tc>
          <w:tcPr>
            <w:tcW w:w="2880" w:type="dxa"/>
            <w:vAlign w:val="center"/>
          </w:tcPr>
          <w:p w:rsidR="000A11C7" w:rsidRPr="00FF7CE7" w:rsidRDefault="000A11C7" w:rsidP="000A11C7">
            <w:pPr>
              <w:spacing w:before="29" w:line="288" w:lineRule="auto"/>
              <w:jc w:val="right"/>
              <w:rPr>
                <w:kern w:val="0"/>
                <w:sz w:val="24"/>
              </w:rPr>
            </w:pPr>
            <w:r w:rsidRPr="00FF7CE7">
              <w:rPr>
                <w:kern w:val="0"/>
                <w:sz w:val="24"/>
              </w:rPr>
              <w:t>2,960,725.50</w:t>
            </w:r>
          </w:p>
        </w:tc>
      </w:tr>
      <w:tr w:rsidR="000A11C7" w:rsidRPr="0091212A" w:rsidTr="00946437">
        <w:tc>
          <w:tcPr>
            <w:tcW w:w="2912" w:type="dxa"/>
            <w:vAlign w:val="center"/>
          </w:tcPr>
          <w:p w:rsidR="000A11C7" w:rsidRPr="00626617" w:rsidRDefault="000A11C7" w:rsidP="000A11C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0A11C7" w:rsidRPr="00FF7CE7" w:rsidRDefault="000A11C7" w:rsidP="000A11C7">
            <w:pPr>
              <w:spacing w:before="29" w:line="288" w:lineRule="auto"/>
              <w:jc w:val="right"/>
              <w:rPr>
                <w:kern w:val="0"/>
                <w:sz w:val="24"/>
              </w:rPr>
            </w:pPr>
            <w:r w:rsidRPr="00FF7CE7">
              <w:rPr>
                <w:kern w:val="0"/>
                <w:sz w:val="24"/>
              </w:rPr>
              <w:t>-</w:t>
            </w:r>
          </w:p>
        </w:tc>
        <w:tc>
          <w:tcPr>
            <w:tcW w:w="2880" w:type="dxa"/>
            <w:vAlign w:val="center"/>
          </w:tcPr>
          <w:p w:rsidR="000A11C7" w:rsidRPr="00FF7CE7" w:rsidRDefault="000A11C7" w:rsidP="000A11C7">
            <w:pPr>
              <w:spacing w:before="29" w:line="288" w:lineRule="auto"/>
              <w:jc w:val="right"/>
              <w:rPr>
                <w:kern w:val="0"/>
                <w:sz w:val="24"/>
              </w:rPr>
            </w:pPr>
            <w:r w:rsidRPr="00FF7CE7">
              <w:rPr>
                <w:kern w:val="0"/>
                <w:sz w:val="24"/>
              </w:rPr>
              <w:t>-</w:t>
            </w:r>
          </w:p>
        </w:tc>
      </w:tr>
      <w:tr w:rsidR="000A11C7" w:rsidRPr="0091212A" w:rsidTr="00946437">
        <w:tc>
          <w:tcPr>
            <w:tcW w:w="2912" w:type="dxa"/>
            <w:vAlign w:val="center"/>
          </w:tcPr>
          <w:p w:rsidR="000A11C7" w:rsidRPr="00626617" w:rsidRDefault="000A11C7" w:rsidP="000A11C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0A11C7" w:rsidRPr="00FF7CE7" w:rsidRDefault="000A11C7" w:rsidP="000A11C7">
            <w:pPr>
              <w:spacing w:before="29" w:line="288" w:lineRule="auto"/>
              <w:jc w:val="right"/>
              <w:rPr>
                <w:kern w:val="0"/>
                <w:sz w:val="24"/>
              </w:rPr>
            </w:pPr>
            <w:r w:rsidRPr="00FF7CE7">
              <w:rPr>
                <w:kern w:val="0"/>
                <w:sz w:val="24"/>
              </w:rPr>
              <w:t>-</w:t>
            </w:r>
          </w:p>
        </w:tc>
        <w:tc>
          <w:tcPr>
            <w:tcW w:w="2880" w:type="dxa"/>
            <w:vAlign w:val="center"/>
          </w:tcPr>
          <w:p w:rsidR="000A11C7" w:rsidRPr="00FF7CE7" w:rsidRDefault="000A11C7" w:rsidP="000A11C7">
            <w:pPr>
              <w:spacing w:before="29" w:line="288" w:lineRule="auto"/>
              <w:jc w:val="right"/>
              <w:rPr>
                <w:kern w:val="0"/>
                <w:sz w:val="24"/>
              </w:rPr>
            </w:pPr>
            <w:r w:rsidRPr="00FF7CE7">
              <w:rPr>
                <w:kern w:val="0"/>
                <w:sz w:val="24"/>
              </w:rPr>
              <w:t>-</w:t>
            </w:r>
          </w:p>
        </w:tc>
      </w:tr>
      <w:tr w:rsidR="000A11C7" w:rsidRPr="0091212A" w:rsidTr="00946437">
        <w:tc>
          <w:tcPr>
            <w:tcW w:w="2912" w:type="dxa"/>
            <w:vAlign w:val="center"/>
          </w:tcPr>
          <w:p w:rsidR="000A11C7" w:rsidRPr="00626617" w:rsidRDefault="000A11C7" w:rsidP="000A11C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0A11C7" w:rsidRPr="00FF7CE7" w:rsidRDefault="000A11C7" w:rsidP="000A11C7">
            <w:pPr>
              <w:spacing w:before="29" w:line="288" w:lineRule="auto"/>
              <w:jc w:val="right"/>
              <w:rPr>
                <w:kern w:val="0"/>
                <w:sz w:val="24"/>
              </w:rPr>
            </w:pPr>
            <w:r w:rsidRPr="00FF7CE7">
              <w:rPr>
                <w:kern w:val="0"/>
                <w:sz w:val="24"/>
              </w:rPr>
              <w:t>87,200.49</w:t>
            </w:r>
          </w:p>
        </w:tc>
        <w:tc>
          <w:tcPr>
            <w:tcW w:w="2880" w:type="dxa"/>
            <w:vAlign w:val="center"/>
          </w:tcPr>
          <w:p w:rsidR="000A11C7" w:rsidRPr="00FF7CE7" w:rsidRDefault="000A11C7" w:rsidP="000A11C7">
            <w:pPr>
              <w:spacing w:before="29" w:line="288" w:lineRule="auto"/>
              <w:jc w:val="right"/>
              <w:rPr>
                <w:kern w:val="0"/>
                <w:sz w:val="24"/>
              </w:rPr>
            </w:pPr>
            <w:r w:rsidRPr="00FF7CE7">
              <w:rPr>
                <w:kern w:val="0"/>
                <w:sz w:val="24"/>
              </w:rPr>
              <w:t>149,995.52</w:t>
            </w:r>
          </w:p>
        </w:tc>
      </w:tr>
      <w:tr w:rsidR="000A11C7" w:rsidRPr="0091212A" w:rsidTr="00946437">
        <w:tc>
          <w:tcPr>
            <w:tcW w:w="2912" w:type="dxa"/>
            <w:vAlign w:val="center"/>
          </w:tcPr>
          <w:p w:rsidR="000A11C7" w:rsidRPr="00626617" w:rsidRDefault="000A11C7" w:rsidP="000A11C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0A11C7" w:rsidRPr="00FF7CE7" w:rsidRDefault="000A11C7" w:rsidP="000A11C7">
            <w:pPr>
              <w:spacing w:before="29" w:line="288" w:lineRule="auto"/>
              <w:jc w:val="right"/>
              <w:rPr>
                <w:kern w:val="0"/>
                <w:sz w:val="24"/>
              </w:rPr>
            </w:pPr>
            <w:r w:rsidRPr="00FF7CE7">
              <w:rPr>
                <w:kern w:val="0"/>
                <w:sz w:val="24"/>
              </w:rPr>
              <w:t>46,247.60</w:t>
            </w:r>
          </w:p>
        </w:tc>
        <w:tc>
          <w:tcPr>
            <w:tcW w:w="2880" w:type="dxa"/>
            <w:vAlign w:val="center"/>
          </w:tcPr>
          <w:p w:rsidR="000A11C7" w:rsidRPr="00FF7CE7" w:rsidRDefault="000A11C7" w:rsidP="000A11C7">
            <w:pPr>
              <w:spacing w:before="29" w:line="288" w:lineRule="auto"/>
              <w:jc w:val="right"/>
              <w:rPr>
                <w:kern w:val="0"/>
                <w:sz w:val="24"/>
              </w:rPr>
            </w:pPr>
            <w:r w:rsidRPr="00FF7CE7">
              <w:rPr>
                <w:kern w:val="0"/>
                <w:sz w:val="24"/>
              </w:rPr>
              <w:t>49,736.18</w:t>
            </w:r>
          </w:p>
        </w:tc>
      </w:tr>
      <w:tr w:rsidR="000A11C7" w:rsidRPr="0091212A" w:rsidTr="00946437">
        <w:tc>
          <w:tcPr>
            <w:tcW w:w="2912" w:type="dxa"/>
            <w:vAlign w:val="center"/>
          </w:tcPr>
          <w:p w:rsidR="000A11C7" w:rsidRPr="00626617" w:rsidRDefault="000A11C7" w:rsidP="000A11C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0A11C7" w:rsidRPr="00FF7CE7" w:rsidRDefault="000A11C7" w:rsidP="000A11C7">
            <w:pPr>
              <w:spacing w:before="29" w:line="288" w:lineRule="auto"/>
              <w:jc w:val="right"/>
              <w:rPr>
                <w:kern w:val="0"/>
                <w:sz w:val="24"/>
              </w:rPr>
            </w:pPr>
            <w:r w:rsidRPr="00FF7CE7">
              <w:rPr>
                <w:kern w:val="0"/>
                <w:sz w:val="24"/>
              </w:rPr>
              <w:t>2,470,675.24</w:t>
            </w:r>
          </w:p>
        </w:tc>
        <w:tc>
          <w:tcPr>
            <w:tcW w:w="2880" w:type="dxa"/>
            <w:vAlign w:val="center"/>
          </w:tcPr>
          <w:p w:rsidR="000A11C7" w:rsidRPr="00FF7CE7" w:rsidRDefault="000A11C7" w:rsidP="000A11C7">
            <w:pPr>
              <w:spacing w:before="29" w:line="288" w:lineRule="auto"/>
              <w:jc w:val="right"/>
              <w:rPr>
                <w:kern w:val="0"/>
                <w:sz w:val="24"/>
              </w:rPr>
            </w:pPr>
            <w:r w:rsidRPr="00FF7CE7">
              <w:rPr>
                <w:kern w:val="0"/>
                <w:sz w:val="24"/>
              </w:rPr>
              <w:t>3,160,457.20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19" w:name="_Toc509837274"/>
      <w:bookmarkStart w:id="220" w:name="_Toc509837657"/>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19"/>
      <w:bookmarkEnd w:id="22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6,548,668,874.39</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9,447,915,896.24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6,212,611,613.28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8,985,505,415.37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336,057,261.11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462,410,480.87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21" w:name="_Toc509837275"/>
      <w:bookmarkStart w:id="222" w:name="_Toc509837658"/>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21"/>
      <w:bookmarkEnd w:id="22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86C57">
        <w:trPr>
          <w:trHeight w:val="315"/>
        </w:trPr>
        <w:tc>
          <w:tcPr>
            <w:tcW w:w="4129" w:type="dxa"/>
            <w:vAlign w:val="center"/>
          </w:tcPr>
          <w:p w:rsidR="00406BDD" w:rsidRPr="000F1CA9" w:rsidRDefault="00406BDD" w:rsidP="00386C57">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86C57">
            <w:pPr>
              <w:widowControl/>
              <w:spacing w:before="29" w:line="288" w:lineRule="auto"/>
              <w:ind w:right="-15"/>
              <w:jc w:val="center"/>
              <w:rPr>
                <w:color w:val="000000"/>
                <w:sz w:val="24"/>
              </w:rPr>
            </w:pPr>
            <w:r w:rsidRPr="000F1CA9">
              <w:rPr>
                <w:color w:val="000000"/>
                <w:sz w:val="24"/>
              </w:rPr>
              <w:t>本期</w:t>
            </w:r>
          </w:p>
          <w:p w:rsidR="00406BDD" w:rsidRPr="000F1CA9" w:rsidRDefault="00406BDD" w:rsidP="00386C57">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86C57">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86C57">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86C5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86C57">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327,966,759.73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133,460,450.82</w:t>
            </w:r>
          </w:p>
        </w:tc>
      </w:tr>
      <w:tr w:rsidR="00406BDD" w:rsidRPr="005A6E6C" w:rsidTr="00386C5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86C57">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319,275,112.71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130,027,340.00</w:t>
            </w:r>
          </w:p>
        </w:tc>
      </w:tr>
      <w:tr w:rsidR="00406BDD" w:rsidRPr="005A6E6C" w:rsidTr="00386C5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86C57">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6,238,447.33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3,380,950.82</w:t>
            </w:r>
          </w:p>
        </w:tc>
      </w:tr>
      <w:tr w:rsidR="00406BDD" w:rsidRPr="005A6E6C" w:rsidTr="00386C57">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2,453,199.69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86C57">
            <w:pPr>
              <w:spacing w:before="29" w:line="288" w:lineRule="auto"/>
              <w:jc w:val="right"/>
              <w:rPr>
                <w:color w:val="000000"/>
                <w:kern w:val="0"/>
                <w:sz w:val="24"/>
              </w:rPr>
            </w:pPr>
            <w:r w:rsidRPr="00F47AFC">
              <w:rPr>
                <w:rFonts w:hint="eastAsia"/>
                <w:color w:val="000000"/>
                <w:kern w:val="0"/>
                <w:sz w:val="24"/>
              </w:rPr>
              <w:t>52,160.00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509837276"/>
      <w:bookmarkStart w:id="224" w:name="_Toc509837659"/>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23"/>
      <w:bookmarkEnd w:id="22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5" w:name="_Toc509837277"/>
      <w:bookmarkStart w:id="226" w:name="_Toc509837660"/>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25"/>
      <w:bookmarkEnd w:id="22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837278"/>
      <w:bookmarkStart w:id="228" w:name="_Toc509837661"/>
      <w:r w:rsidRPr="00AD0E47">
        <w:rPr>
          <w:rFonts w:ascii="Times New Roman" w:hAnsi="Times New Roman"/>
          <w:kern w:val="0"/>
          <w:szCs w:val="24"/>
        </w:rPr>
        <w:lastRenderedPageBreak/>
        <w:t>7.4.7.16</w:t>
      </w:r>
      <w:r w:rsidRPr="00AD0E47">
        <w:rPr>
          <w:rFonts w:ascii="Times New Roman" w:hAnsi="Times New Roman" w:hint="eastAsia"/>
          <w:kern w:val="0"/>
          <w:szCs w:val="24"/>
        </w:rPr>
        <w:t>股利收益</w:t>
      </w:r>
      <w:bookmarkEnd w:id="227"/>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15,177,426.14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10,384,366.87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15,177,426.14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10,384,366.87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509837279"/>
      <w:bookmarkStart w:id="230" w:name="_Toc509837662"/>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229"/>
      <w:bookmarkEnd w:id="23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187,627,251.70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-380,585,915.92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188,115,331.70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-379,953,185.92</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-488,080.00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-632,730.00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187,627,251.70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-380,585,915.92</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509837280"/>
      <w:bookmarkStart w:id="232" w:name="_Toc509837663"/>
      <w:r w:rsidRPr="00AD0E47">
        <w:rPr>
          <w:rFonts w:ascii="Times New Roman" w:hAnsi="Times New Roman"/>
          <w:kern w:val="0"/>
          <w:szCs w:val="24"/>
        </w:rPr>
        <w:t>7.4.7.18</w:t>
      </w:r>
      <w:r w:rsidRPr="00AD0E47">
        <w:rPr>
          <w:rFonts w:ascii="Times New Roman" w:hAnsi="Times New Roman" w:hint="eastAsia"/>
          <w:kern w:val="0"/>
          <w:szCs w:val="24"/>
        </w:rPr>
        <w:t>其他收入</w:t>
      </w:r>
      <w:bookmarkEnd w:id="231"/>
      <w:bookmarkEnd w:id="2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2,090,508.66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1,065,464.32</w:t>
            </w:r>
          </w:p>
        </w:tc>
      </w:tr>
      <w:tr w:rsidR="00030080">
        <w:tc>
          <w:tcPr>
            <w:tcW w:w="1984" w:type="dxa"/>
            <w:vAlign w:val="center"/>
          </w:tcPr>
          <w:p w:rsidR="00030080" w:rsidRDefault="00F03995">
            <w:pPr>
              <w:jc w:val="left"/>
            </w:pPr>
            <w:r>
              <w:rPr>
                <w:sz w:val="24"/>
              </w:rPr>
              <w:t>基金转换费收入</w:t>
            </w:r>
          </w:p>
        </w:tc>
        <w:tc>
          <w:tcPr>
            <w:tcW w:w="3598" w:type="dxa"/>
            <w:vAlign w:val="center"/>
          </w:tcPr>
          <w:p w:rsidR="00030080" w:rsidRDefault="00F03995">
            <w:pPr>
              <w:jc w:val="right"/>
            </w:pPr>
            <w:r>
              <w:rPr>
                <w:sz w:val="24"/>
              </w:rPr>
              <w:t>7,271.85</w:t>
            </w:r>
          </w:p>
        </w:tc>
        <w:tc>
          <w:tcPr>
            <w:tcW w:w="3598" w:type="dxa"/>
            <w:vAlign w:val="center"/>
          </w:tcPr>
          <w:p w:rsidR="00030080" w:rsidRDefault="00F03995">
            <w:pPr>
              <w:jc w:val="right"/>
            </w:pPr>
            <w:r>
              <w:rPr>
                <w:sz w:val="24"/>
              </w:rPr>
              <w:t>68,125.33</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2,097,780.51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1,133,589.65</w:t>
            </w:r>
          </w:p>
        </w:tc>
      </w:tr>
    </w:tbl>
    <w:p w:rsidR="00030080" w:rsidRDefault="00F0399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w:t>
      </w:r>
      <w:r w:rsidRPr="00D754A9">
        <w:rPr>
          <w:kern w:val="0"/>
          <w:sz w:val="24"/>
        </w:rPr>
        <w:lastRenderedPageBreak/>
        <w:t>的不低于赎回费的</w:t>
      </w:r>
      <w:r w:rsidRPr="00D754A9">
        <w:rPr>
          <w:kern w:val="0"/>
          <w:sz w:val="24"/>
        </w:rPr>
        <w:t>25%</w:t>
      </w:r>
      <w:r w:rsidRPr="00D754A9">
        <w:rPr>
          <w:kern w:val="0"/>
          <w:sz w:val="24"/>
        </w:rPr>
        <w:t>归入基金资产。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33" w:name="_Toc509837281"/>
      <w:bookmarkStart w:id="234" w:name="_Toc509837664"/>
      <w:r w:rsidRPr="00AD0E47">
        <w:rPr>
          <w:rFonts w:ascii="Times New Roman" w:hAnsi="Times New Roman"/>
          <w:kern w:val="0"/>
          <w:szCs w:val="24"/>
        </w:rPr>
        <w:t>7.4.7.19</w:t>
      </w:r>
      <w:r w:rsidRPr="00AD0E47">
        <w:rPr>
          <w:rFonts w:ascii="Times New Roman" w:hAnsi="Times New Roman" w:hint="eastAsia"/>
          <w:kern w:val="0"/>
          <w:szCs w:val="24"/>
        </w:rPr>
        <w:t>交易费用</w:t>
      </w:r>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18,985,714.48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28,878,956.81</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2,500.00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1,150.00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18,988,214.48</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28,880,106.81</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509837282"/>
      <w:bookmarkStart w:id="236" w:name="_Toc509837665"/>
      <w:r w:rsidRPr="00AD0E47">
        <w:rPr>
          <w:rFonts w:ascii="Times New Roman" w:hAnsi="Times New Roman"/>
          <w:kern w:val="0"/>
          <w:szCs w:val="24"/>
        </w:rPr>
        <w:t>7.4.7.20</w:t>
      </w:r>
      <w:r w:rsidRPr="00AD0E47">
        <w:rPr>
          <w:rFonts w:ascii="Times New Roman" w:hAnsi="Times New Roman" w:hint="eastAsia"/>
          <w:kern w:val="0"/>
          <w:szCs w:val="24"/>
        </w:rPr>
        <w:t>其他费用</w:t>
      </w:r>
      <w:bookmarkEnd w:id="235"/>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030080">
        <w:trPr>
          <w:jc w:val="center"/>
        </w:trPr>
        <w:tc>
          <w:tcPr>
            <w:tcW w:w="2855" w:type="dxa"/>
            <w:vAlign w:val="center"/>
          </w:tcPr>
          <w:p w:rsidR="00030080" w:rsidRDefault="00F03995">
            <w:pPr>
              <w:jc w:val="left"/>
            </w:pPr>
            <w:r>
              <w:rPr>
                <w:sz w:val="24"/>
              </w:rPr>
              <w:t>银行汇划费</w:t>
            </w:r>
          </w:p>
        </w:tc>
        <w:tc>
          <w:tcPr>
            <w:tcW w:w="2893" w:type="dxa"/>
            <w:vAlign w:val="center"/>
          </w:tcPr>
          <w:p w:rsidR="00030080" w:rsidRDefault="00F03995">
            <w:pPr>
              <w:jc w:val="right"/>
            </w:pPr>
            <w:r>
              <w:rPr>
                <w:sz w:val="24"/>
              </w:rPr>
              <w:t>44,215.93</w:t>
            </w:r>
          </w:p>
        </w:tc>
        <w:tc>
          <w:tcPr>
            <w:tcW w:w="3367" w:type="dxa"/>
            <w:vAlign w:val="center"/>
          </w:tcPr>
          <w:p w:rsidR="00030080" w:rsidRDefault="00F03995">
            <w:pPr>
              <w:jc w:val="right"/>
            </w:pPr>
            <w:r>
              <w:rPr>
                <w:sz w:val="24"/>
              </w:rPr>
              <w:t>56,690.52</w:t>
            </w:r>
          </w:p>
        </w:tc>
      </w:tr>
      <w:tr w:rsidR="00030080">
        <w:trPr>
          <w:jc w:val="center"/>
        </w:trPr>
        <w:tc>
          <w:tcPr>
            <w:tcW w:w="2855" w:type="dxa"/>
            <w:vAlign w:val="center"/>
          </w:tcPr>
          <w:p w:rsidR="00030080" w:rsidRDefault="00F03995">
            <w:pPr>
              <w:jc w:val="left"/>
            </w:pPr>
            <w:r>
              <w:rPr>
                <w:sz w:val="24"/>
              </w:rPr>
              <w:t>债券账户维护费</w:t>
            </w:r>
          </w:p>
        </w:tc>
        <w:tc>
          <w:tcPr>
            <w:tcW w:w="2893" w:type="dxa"/>
            <w:vAlign w:val="center"/>
          </w:tcPr>
          <w:p w:rsidR="00030080" w:rsidRDefault="00F03995">
            <w:pPr>
              <w:jc w:val="right"/>
            </w:pPr>
            <w:r>
              <w:rPr>
                <w:sz w:val="24"/>
              </w:rPr>
              <w:t>37,530.00</w:t>
            </w:r>
          </w:p>
        </w:tc>
        <w:tc>
          <w:tcPr>
            <w:tcW w:w="3367" w:type="dxa"/>
            <w:vAlign w:val="center"/>
          </w:tcPr>
          <w:p w:rsidR="00030080" w:rsidRDefault="00F03995">
            <w:pPr>
              <w:jc w:val="right"/>
            </w:pPr>
            <w:r>
              <w:rPr>
                <w:sz w:val="24"/>
              </w:rPr>
              <w:t>37,200.00</w:t>
            </w:r>
          </w:p>
        </w:tc>
      </w:tr>
      <w:tr w:rsidR="00030080">
        <w:trPr>
          <w:jc w:val="center"/>
        </w:trPr>
        <w:tc>
          <w:tcPr>
            <w:tcW w:w="2855" w:type="dxa"/>
            <w:vAlign w:val="center"/>
          </w:tcPr>
          <w:p w:rsidR="00030080" w:rsidRDefault="00F03995">
            <w:pPr>
              <w:jc w:val="left"/>
            </w:pPr>
            <w:r>
              <w:rPr>
                <w:sz w:val="24"/>
              </w:rPr>
              <w:t>其他</w:t>
            </w:r>
          </w:p>
        </w:tc>
        <w:tc>
          <w:tcPr>
            <w:tcW w:w="2893" w:type="dxa"/>
            <w:vAlign w:val="center"/>
          </w:tcPr>
          <w:p w:rsidR="00030080" w:rsidRDefault="00F03995">
            <w:pPr>
              <w:jc w:val="right"/>
            </w:pPr>
            <w:r>
              <w:rPr>
                <w:sz w:val="24"/>
              </w:rPr>
              <w:t>30.00</w:t>
            </w:r>
          </w:p>
        </w:tc>
        <w:tc>
          <w:tcPr>
            <w:tcW w:w="3367" w:type="dxa"/>
            <w:vAlign w:val="center"/>
          </w:tcPr>
          <w:p w:rsidR="00030080" w:rsidRDefault="00F03995">
            <w:pPr>
              <w:jc w:val="right"/>
            </w:pPr>
            <w:r>
              <w:rPr>
                <w:sz w:val="24"/>
              </w:rPr>
              <w:t>360.00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481,775.93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494,250.52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509837283"/>
      <w:bookmarkStart w:id="238" w:name="_Toc509837666"/>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37"/>
      <w:bookmarkEnd w:id="238"/>
    </w:p>
    <w:p w:rsidR="001A59F9" w:rsidRPr="00AD0E47" w:rsidRDefault="001A59F9" w:rsidP="00AD0E47">
      <w:pPr>
        <w:pStyle w:val="20"/>
        <w:spacing w:before="29" w:after="0" w:line="288" w:lineRule="auto"/>
        <w:rPr>
          <w:rFonts w:ascii="Times New Roman" w:hAnsi="Times New Roman"/>
          <w:kern w:val="0"/>
          <w:szCs w:val="24"/>
        </w:rPr>
      </w:pPr>
      <w:bookmarkStart w:id="239" w:name="_Toc509837284"/>
      <w:bookmarkStart w:id="240" w:name="_Toc509837667"/>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39"/>
      <w:bookmarkEnd w:id="24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1" w:name="_Toc509837285"/>
      <w:bookmarkStart w:id="242" w:name="_Toc509837668"/>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41"/>
      <w:bookmarkEnd w:id="242"/>
    </w:p>
    <w:p w:rsidR="00030080" w:rsidRDefault="00F03995">
      <w:pPr>
        <w:spacing w:before="29" w:line="288" w:lineRule="auto"/>
        <w:ind w:firstLineChars="200" w:firstLine="480"/>
        <w:rPr>
          <w:color w:val="000000"/>
          <w:sz w:val="24"/>
        </w:rPr>
      </w:pPr>
      <w:r>
        <w:rPr>
          <w:color w:val="000000"/>
          <w:sz w:val="24"/>
        </w:rPr>
        <w:t>根据财政部和国家税务总局分别于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日联合颁布的《关于明确金融房地产开发教育辅助服务等增值税政策的通知》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和</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日联合颁布的《关于资管产品增值税有关问题的通知》</w:t>
      </w:r>
      <w:r>
        <w:rPr>
          <w:color w:val="000000"/>
          <w:sz w:val="24"/>
        </w:rPr>
        <w:t>(</w:t>
      </w:r>
      <w:r>
        <w:rPr>
          <w:color w:val="000000"/>
          <w:sz w:val="24"/>
        </w:rPr>
        <w:t>财税</w:t>
      </w:r>
      <w:r>
        <w:rPr>
          <w:color w:val="000000"/>
          <w:sz w:val="24"/>
        </w:rPr>
        <w:t>[2017]56</w:t>
      </w:r>
      <w:r>
        <w:rPr>
          <w:color w:val="000000"/>
          <w:sz w:val="24"/>
        </w:rPr>
        <w:t>号</w:t>
      </w:r>
      <w:r>
        <w:rPr>
          <w:color w:val="000000"/>
          <w:sz w:val="24"/>
        </w:rPr>
        <w:t>)</w:t>
      </w:r>
      <w:r>
        <w:rPr>
          <w:color w:val="000000"/>
          <w:sz w:val="24"/>
        </w:rPr>
        <w:t>的有关规定，自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日起，本基金运营过程中发生的增值税应税行为，以本基金管理人为增值税纳税人，暂适用简易计税方法，按照</w:t>
      </w:r>
      <w:r>
        <w:rPr>
          <w:color w:val="000000"/>
          <w:sz w:val="24"/>
        </w:rPr>
        <w:t>3%</w:t>
      </w:r>
      <w:r>
        <w:rPr>
          <w:color w:val="000000"/>
          <w:sz w:val="24"/>
        </w:rPr>
        <w:t>的征收率缴纳增值税。</w:t>
      </w:r>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根据相关法律法规和基金合同要求，本基金本报告期内未进行利润分配。本基金管理人于</w:t>
      </w:r>
      <w:r w:rsidRPr="00E605C6">
        <w:rPr>
          <w:color w:val="000000"/>
          <w:sz w:val="24"/>
        </w:rPr>
        <w:t>2018</w:t>
      </w:r>
      <w:r w:rsidRPr="00E605C6">
        <w:rPr>
          <w:color w:val="000000"/>
          <w:sz w:val="24"/>
        </w:rPr>
        <w:t>年</w:t>
      </w:r>
      <w:r w:rsidRPr="00E605C6">
        <w:rPr>
          <w:color w:val="000000"/>
          <w:sz w:val="24"/>
        </w:rPr>
        <w:t>1</w:t>
      </w:r>
      <w:r w:rsidRPr="00E605C6">
        <w:rPr>
          <w:color w:val="000000"/>
          <w:sz w:val="24"/>
        </w:rPr>
        <w:t>月</w:t>
      </w:r>
      <w:r w:rsidRPr="00E605C6">
        <w:rPr>
          <w:color w:val="000000"/>
          <w:sz w:val="24"/>
        </w:rPr>
        <w:t>10</w:t>
      </w:r>
      <w:r w:rsidRPr="00E605C6">
        <w:rPr>
          <w:color w:val="000000"/>
          <w:sz w:val="24"/>
        </w:rPr>
        <w:t>日宣告</w:t>
      </w:r>
      <w:r w:rsidRPr="00E605C6">
        <w:rPr>
          <w:color w:val="000000"/>
          <w:sz w:val="24"/>
        </w:rPr>
        <w:t>2017</w:t>
      </w:r>
      <w:r w:rsidRPr="00E605C6">
        <w:rPr>
          <w:color w:val="000000"/>
          <w:sz w:val="24"/>
        </w:rPr>
        <w:t>年度第</w:t>
      </w:r>
      <w:r w:rsidRPr="00E605C6">
        <w:rPr>
          <w:color w:val="000000"/>
          <w:sz w:val="24"/>
        </w:rPr>
        <w:t>1</w:t>
      </w:r>
      <w:r w:rsidRPr="00E605C6">
        <w:rPr>
          <w:color w:val="000000"/>
          <w:sz w:val="24"/>
        </w:rPr>
        <w:t>次分红，向截至</w:t>
      </w:r>
      <w:r w:rsidRPr="00E605C6">
        <w:rPr>
          <w:color w:val="000000"/>
          <w:sz w:val="24"/>
        </w:rPr>
        <w:t>2018</w:t>
      </w:r>
      <w:r w:rsidRPr="00E605C6">
        <w:rPr>
          <w:color w:val="000000"/>
          <w:sz w:val="24"/>
        </w:rPr>
        <w:t>年</w:t>
      </w:r>
      <w:r w:rsidRPr="00E605C6">
        <w:rPr>
          <w:color w:val="000000"/>
          <w:sz w:val="24"/>
        </w:rPr>
        <w:t>1</w:t>
      </w:r>
      <w:r w:rsidRPr="00E605C6">
        <w:rPr>
          <w:color w:val="000000"/>
          <w:sz w:val="24"/>
        </w:rPr>
        <w:t>月</w:t>
      </w:r>
      <w:r w:rsidRPr="00E605C6">
        <w:rPr>
          <w:color w:val="000000"/>
          <w:sz w:val="24"/>
        </w:rPr>
        <w:t>12</w:t>
      </w:r>
      <w:r w:rsidRPr="00E605C6">
        <w:rPr>
          <w:color w:val="000000"/>
          <w:sz w:val="24"/>
        </w:rPr>
        <w:t>日止在本</w:t>
      </w:r>
      <w:r w:rsidRPr="00E605C6">
        <w:rPr>
          <w:color w:val="000000"/>
          <w:sz w:val="24"/>
        </w:rPr>
        <w:lastRenderedPageBreak/>
        <w:t>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0.38</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030080">
        <w:tc>
          <w:tcPr>
            <w:tcW w:w="5220" w:type="dxa"/>
            <w:vAlign w:val="center"/>
          </w:tcPr>
          <w:p w:rsidR="00030080" w:rsidRDefault="00F03995">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030080" w:rsidRDefault="00F03995">
            <w:pPr>
              <w:jc w:val="center"/>
            </w:pPr>
            <w:r>
              <w:rPr>
                <w:color w:val="000000"/>
                <w:sz w:val="24"/>
              </w:rPr>
              <w:t>基金管理人、基金销售机构</w:t>
            </w:r>
          </w:p>
        </w:tc>
      </w:tr>
      <w:tr w:rsidR="00030080">
        <w:tc>
          <w:tcPr>
            <w:tcW w:w="5220" w:type="dxa"/>
            <w:vAlign w:val="center"/>
          </w:tcPr>
          <w:p w:rsidR="00030080" w:rsidRDefault="00F0399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030080" w:rsidRDefault="00F03995">
            <w:pPr>
              <w:jc w:val="center"/>
            </w:pPr>
            <w:r>
              <w:rPr>
                <w:color w:val="000000"/>
                <w:sz w:val="24"/>
              </w:rPr>
              <w:t>基金托管人、基金销售机构</w:t>
            </w:r>
          </w:p>
        </w:tc>
      </w:tr>
      <w:tr w:rsidR="00030080">
        <w:tc>
          <w:tcPr>
            <w:tcW w:w="5220" w:type="dxa"/>
            <w:vAlign w:val="center"/>
          </w:tcPr>
          <w:p w:rsidR="00030080" w:rsidRDefault="00F0399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030080" w:rsidRDefault="00F03995">
            <w:pPr>
              <w:jc w:val="center"/>
            </w:pPr>
            <w:r>
              <w:rPr>
                <w:color w:val="000000"/>
                <w:sz w:val="24"/>
              </w:rPr>
              <w:t>基金管理人的股东、基金销售机构</w:t>
            </w:r>
          </w:p>
        </w:tc>
      </w:tr>
      <w:tr w:rsidR="00030080">
        <w:tc>
          <w:tcPr>
            <w:tcW w:w="5220" w:type="dxa"/>
            <w:vAlign w:val="center"/>
          </w:tcPr>
          <w:p w:rsidR="00030080" w:rsidRDefault="00F03995">
            <w:pPr>
              <w:jc w:val="left"/>
            </w:pPr>
            <w:r>
              <w:rPr>
                <w:color w:val="000000"/>
                <w:sz w:val="24"/>
              </w:rPr>
              <w:t>施罗德投资管理有限公司</w:t>
            </w:r>
          </w:p>
        </w:tc>
        <w:tc>
          <w:tcPr>
            <w:tcW w:w="3780" w:type="dxa"/>
            <w:vAlign w:val="center"/>
          </w:tcPr>
          <w:p w:rsidR="00030080" w:rsidRDefault="00F03995">
            <w:pPr>
              <w:jc w:val="center"/>
            </w:pPr>
            <w:r>
              <w:rPr>
                <w:color w:val="000000"/>
                <w:sz w:val="24"/>
              </w:rPr>
              <w:t>基金管理人的股东</w:t>
            </w:r>
          </w:p>
        </w:tc>
      </w:tr>
      <w:tr w:rsidR="00030080">
        <w:tc>
          <w:tcPr>
            <w:tcW w:w="5220" w:type="dxa"/>
            <w:vAlign w:val="center"/>
          </w:tcPr>
          <w:p w:rsidR="00030080" w:rsidRDefault="00F0399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030080" w:rsidRDefault="00F03995">
            <w:pPr>
              <w:jc w:val="center"/>
            </w:pPr>
            <w:r>
              <w:rPr>
                <w:color w:val="000000"/>
                <w:sz w:val="24"/>
              </w:rPr>
              <w:t>基金管理人的股东</w:t>
            </w:r>
          </w:p>
        </w:tc>
      </w:tr>
      <w:tr w:rsidR="00030080">
        <w:tc>
          <w:tcPr>
            <w:tcW w:w="5220" w:type="dxa"/>
            <w:vAlign w:val="center"/>
          </w:tcPr>
          <w:p w:rsidR="00030080" w:rsidRDefault="00F03995">
            <w:pPr>
              <w:jc w:val="left"/>
            </w:pPr>
            <w:r>
              <w:rPr>
                <w:color w:val="000000"/>
                <w:sz w:val="24"/>
              </w:rPr>
              <w:t>交银施罗德资产管理有限公司</w:t>
            </w:r>
          </w:p>
        </w:tc>
        <w:tc>
          <w:tcPr>
            <w:tcW w:w="3780" w:type="dxa"/>
            <w:vAlign w:val="center"/>
          </w:tcPr>
          <w:p w:rsidR="00030080" w:rsidRDefault="00F03995">
            <w:pPr>
              <w:jc w:val="center"/>
            </w:pPr>
            <w:r>
              <w:rPr>
                <w:color w:val="000000"/>
                <w:sz w:val="24"/>
              </w:rPr>
              <w:t>基金管理人的子公司</w:t>
            </w:r>
          </w:p>
        </w:tc>
      </w:tr>
      <w:tr w:rsidR="00030080">
        <w:tc>
          <w:tcPr>
            <w:tcW w:w="5220" w:type="dxa"/>
            <w:vAlign w:val="center"/>
          </w:tcPr>
          <w:p w:rsidR="00030080" w:rsidRDefault="00F03995">
            <w:pPr>
              <w:jc w:val="left"/>
            </w:pPr>
            <w:r>
              <w:rPr>
                <w:color w:val="000000"/>
                <w:sz w:val="24"/>
              </w:rPr>
              <w:t>上海直源投资管理有限公司</w:t>
            </w:r>
          </w:p>
        </w:tc>
        <w:tc>
          <w:tcPr>
            <w:tcW w:w="3780" w:type="dxa"/>
            <w:vAlign w:val="center"/>
          </w:tcPr>
          <w:p w:rsidR="00030080" w:rsidRDefault="00F03995">
            <w:pPr>
              <w:jc w:val="center"/>
            </w:pPr>
            <w:r>
              <w:rPr>
                <w:color w:val="000000"/>
                <w:sz w:val="24"/>
              </w:rPr>
              <w:t>受基金管理人控制的公司</w:t>
            </w:r>
          </w:p>
        </w:tc>
      </w:tr>
      <w:tr w:rsidR="00030080">
        <w:tc>
          <w:tcPr>
            <w:tcW w:w="5220" w:type="dxa"/>
            <w:vAlign w:val="center"/>
          </w:tcPr>
          <w:p w:rsidR="00030080" w:rsidRDefault="00F03995">
            <w:pPr>
              <w:jc w:val="left"/>
            </w:pPr>
            <w:r>
              <w:rPr>
                <w:color w:val="000000"/>
                <w:sz w:val="24"/>
              </w:rPr>
              <w:t>交烨投资管理（上海）有限公司</w:t>
            </w:r>
          </w:p>
        </w:tc>
        <w:tc>
          <w:tcPr>
            <w:tcW w:w="3780" w:type="dxa"/>
            <w:vAlign w:val="center"/>
          </w:tcPr>
          <w:p w:rsidR="00030080" w:rsidRDefault="00F03995">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43" w:name="_Toc509837286"/>
      <w:bookmarkStart w:id="244" w:name="_Toc509837669"/>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43"/>
      <w:bookmarkEnd w:id="244"/>
    </w:p>
    <w:p w:rsidR="001A59F9" w:rsidRPr="00AD0E47" w:rsidRDefault="001A59F9" w:rsidP="00AD0E47">
      <w:pPr>
        <w:pStyle w:val="20"/>
        <w:spacing w:before="29" w:after="0" w:line="288" w:lineRule="auto"/>
        <w:rPr>
          <w:rFonts w:ascii="Times New Roman" w:hAnsi="Times New Roman"/>
          <w:kern w:val="0"/>
          <w:szCs w:val="24"/>
        </w:rPr>
      </w:pPr>
      <w:bookmarkStart w:id="245" w:name="_Toc509837287"/>
      <w:bookmarkStart w:id="246" w:name="_Toc509837670"/>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45"/>
      <w:bookmarkEnd w:id="246"/>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509837288"/>
      <w:bookmarkStart w:id="248" w:name="_Toc509837671"/>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509837289"/>
      <w:bookmarkStart w:id="250" w:name="_Toc509837672"/>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41,699,074.21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38,819,218.65</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4,284,707.77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4,124,522.46</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注：支付基金管理人的管理人报酬按前一日基金资产净值</w:t>
      </w:r>
      <w:r w:rsidRPr="00D754A9">
        <w:rPr>
          <w:kern w:val="0"/>
          <w:sz w:val="24"/>
        </w:rPr>
        <w:t>1.5%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日管理人报酬＝前一日基金资产净值</w:t>
      </w:r>
      <w:r w:rsidRPr="00D754A9">
        <w:rPr>
          <w:kern w:val="0"/>
          <w:sz w:val="24"/>
        </w:rPr>
        <w:t>×1.5%÷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1" w:name="_Toc509837290"/>
      <w:bookmarkStart w:id="252" w:name="_Toc509837673"/>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lastRenderedPageBreak/>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lastRenderedPageBreak/>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lastRenderedPageBreak/>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6,949,845.62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6,469,869.78</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注：支付基金托管人的托管费按前一日基金资产净值</w:t>
      </w:r>
      <w:r w:rsidRPr="00D754A9">
        <w:rPr>
          <w:kern w:val="0"/>
          <w:sz w:val="24"/>
        </w:rPr>
        <w:t>0.25%</w:t>
      </w:r>
      <w:r w:rsidRPr="00D754A9">
        <w:rPr>
          <w:kern w:val="0"/>
          <w:sz w:val="24"/>
        </w:rPr>
        <w:t>的年费率计提，逐日累计至每月月底，按月支付。其计算公式为：</w:t>
      </w:r>
      <w:r w:rsidRPr="00D754A9">
        <w:rPr>
          <w:kern w:val="0"/>
          <w:sz w:val="24"/>
        </w:rPr>
        <w:t xml:space="preserve"> </w:t>
      </w: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53" w:name="_Toc509837291"/>
      <w:bookmarkStart w:id="254" w:name="_Toc509837674"/>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253"/>
      <w:bookmarkEnd w:id="254"/>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5" w:name="_Toc509837292"/>
      <w:bookmarkStart w:id="256" w:name="_Toc509837675"/>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55"/>
      <w:bookmarkEnd w:id="25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7" w:name="_Toc509837293"/>
      <w:bookmarkStart w:id="258" w:name="_Toc509837676"/>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57"/>
      <w:bookmarkEnd w:id="258"/>
    </w:p>
    <w:p w:rsidR="001A59F9" w:rsidRPr="00AD0E47" w:rsidRDefault="001A59F9" w:rsidP="00AD0E47">
      <w:pPr>
        <w:pStyle w:val="20"/>
        <w:spacing w:before="29" w:after="0" w:line="288" w:lineRule="auto"/>
        <w:rPr>
          <w:rFonts w:ascii="Times New Roman" w:hAnsi="Times New Roman"/>
          <w:kern w:val="0"/>
          <w:szCs w:val="24"/>
        </w:rPr>
      </w:pPr>
      <w:bookmarkStart w:id="259" w:name="_Toc509837294"/>
      <w:bookmarkStart w:id="260" w:name="_Toc509837677"/>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59"/>
      <w:bookmarkEnd w:id="26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91212A" w:rsidTr="007D2C1A">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977"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autoSpaceDE w:val="0"/>
              <w:autoSpaceDN w:val="0"/>
              <w:spacing w:before="29" w:line="288" w:lineRule="auto"/>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304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autoSpaceDE w:val="0"/>
              <w:autoSpaceDN w:val="0"/>
              <w:spacing w:before="29" w:line="288" w:lineRule="auto"/>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期初持有的基金份额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95,457,385.41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期间申购</w:t>
            </w:r>
            <w:r w:rsidR="001A59F9" w:rsidRPr="009C2B48">
              <w:rPr>
                <w:color w:val="000000"/>
                <w:kern w:val="0"/>
                <w:sz w:val="24"/>
              </w:rPr>
              <w:t>/</w:t>
            </w:r>
            <w:r w:rsidR="001A59F9" w:rsidRPr="009C2B48">
              <w:rPr>
                <w:rFonts w:hint="eastAsia"/>
                <w:color w:val="000000"/>
                <w:kern w:val="0"/>
                <w:sz w:val="24"/>
              </w:rPr>
              <w:t>买入总份额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104,355,291.10</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期间因拆分变动份额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减：</w:t>
            </w:r>
            <w:r w:rsidR="004B56BE" w:rsidRPr="00280D8B">
              <w:rPr>
                <w:rFonts w:hint="eastAsia"/>
                <w:sz w:val="24"/>
              </w:rPr>
              <w:t>报告</w:t>
            </w:r>
            <w:r w:rsidRPr="009C2B48">
              <w:rPr>
                <w:rFonts w:hint="eastAsia"/>
                <w:color w:val="000000"/>
                <w:kern w:val="0"/>
                <w:sz w:val="24"/>
              </w:rPr>
              <w:t>期间赎回</w:t>
            </w:r>
            <w:r w:rsidRPr="009C2B48">
              <w:rPr>
                <w:color w:val="000000"/>
                <w:kern w:val="0"/>
                <w:sz w:val="24"/>
              </w:rPr>
              <w:t>/</w:t>
            </w:r>
            <w:r w:rsidRPr="009C2B48">
              <w:rPr>
                <w:rFonts w:hint="eastAsia"/>
                <w:color w:val="000000"/>
                <w:kern w:val="0"/>
                <w:sz w:val="24"/>
              </w:rPr>
              <w:t>卖出总份额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199,812,676.51</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7D2C1A">
        <w:tc>
          <w:tcPr>
            <w:tcW w:w="2977" w:type="dxa"/>
            <w:vAlign w:val="center"/>
          </w:tcPr>
          <w:p w:rsidR="001A59F9" w:rsidRPr="009C2B48" w:rsidRDefault="00094D12" w:rsidP="009C2B48">
            <w:pPr>
              <w:widowControl/>
              <w:spacing w:before="29" w:line="288" w:lineRule="auto"/>
              <w:rPr>
                <w:color w:val="000000"/>
                <w:kern w:val="0"/>
                <w:sz w:val="24"/>
              </w:rPr>
            </w:pPr>
            <w:r w:rsidRPr="00280D8B">
              <w:rPr>
                <w:rFonts w:hint="eastAsia"/>
                <w:sz w:val="24"/>
              </w:rPr>
              <w:t>报告</w:t>
            </w:r>
            <w:r w:rsidR="001A59F9" w:rsidRPr="009C2B48">
              <w:rPr>
                <w:rFonts w:hint="eastAsia"/>
                <w:color w:val="000000"/>
                <w:kern w:val="0"/>
                <w:sz w:val="24"/>
              </w:rPr>
              <w:t>期末持有的基金份额占基金总份额比例</w:t>
            </w:r>
          </w:p>
        </w:tc>
        <w:tc>
          <w:tcPr>
            <w:tcW w:w="2977"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046"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注：本报告期内未发生基金管理人运用固有资金投资本基金的情况。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1" w:name="_Toc509837295"/>
      <w:bookmarkStart w:id="262" w:name="_Toc509837678"/>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61"/>
      <w:bookmarkEnd w:id="262"/>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63" w:name="_Toc509837296"/>
      <w:bookmarkStart w:id="264" w:name="_Toc509837679"/>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63"/>
      <w:bookmarkEnd w:id="2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lastRenderedPageBreak/>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0A11C7">
        <w:tc>
          <w:tcPr>
            <w:tcW w:w="2268" w:type="dxa"/>
            <w:vAlign w:val="center"/>
          </w:tcPr>
          <w:p w:rsidR="000A11C7" w:rsidRDefault="000A11C7" w:rsidP="000A11C7">
            <w:pPr>
              <w:jc w:val="left"/>
            </w:pPr>
            <w:r>
              <w:rPr>
                <w:szCs w:val="21"/>
              </w:rPr>
              <w:t>中国农业银行股份有限公司</w:t>
            </w:r>
          </w:p>
        </w:tc>
        <w:tc>
          <w:tcPr>
            <w:tcW w:w="1683" w:type="dxa"/>
            <w:vAlign w:val="center"/>
          </w:tcPr>
          <w:p w:rsidR="000A11C7" w:rsidRDefault="000A11C7" w:rsidP="000A11C7">
            <w:pPr>
              <w:jc w:val="right"/>
            </w:pPr>
            <w:r>
              <w:rPr>
                <w:szCs w:val="21"/>
              </w:rPr>
              <w:t>55,028,747.89</w:t>
            </w:r>
          </w:p>
        </w:tc>
        <w:tc>
          <w:tcPr>
            <w:tcW w:w="1683" w:type="dxa"/>
            <w:vAlign w:val="center"/>
          </w:tcPr>
          <w:p w:rsidR="000A11C7" w:rsidRDefault="000A11C7" w:rsidP="000A11C7">
            <w:pPr>
              <w:jc w:val="right"/>
            </w:pPr>
            <w:r>
              <w:rPr>
                <w:szCs w:val="21"/>
              </w:rPr>
              <w:t>2,337,227.15</w:t>
            </w:r>
          </w:p>
        </w:tc>
        <w:tc>
          <w:tcPr>
            <w:tcW w:w="1683" w:type="dxa"/>
            <w:vAlign w:val="center"/>
          </w:tcPr>
          <w:p w:rsidR="000A11C7" w:rsidRDefault="000A11C7" w:rsidP="000A11C7">
            <w:pPr>
              <w:jc w:val="right"/>
            </w:pPr>
            <w:r>
              <w:rPr>
                <w:szCs w:val="21"/>
              </w:rPr>
              <w:t>78,489,354.22</w:t>
            </w:r>
          </w:p>
        </w:tc>
        <w:tc>
          <w:tcPr>
            <w:tcW w:w="1683" w:type="dxa"/>
            <w:vAlign w:val="center"/>
          </w:tcPr>
          <w:p w:rsidR="000A11C7" w:rsidRDefault="000A11C7" w:rsidP="000A11C7">
            <w:pPr>
              <w:jc w:val="right"/>
            </w:pPr>
            <w:r>
              <w:rPr>
                <w:szCs w:val="21"/>
              </w:rPr>
              <w:t>2,960,725.50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5" w:name="_Toc509837297"/>
      <w:bookmarkStart w:id="266" w:name="_Toc509837680"/>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65"/>
      <w:bookmarkEnd w:id="26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7" w:name="_Toc509837298"/>
      <w:bookmarkStart w:id="268" w:name="_Toc509837681"/>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267"/>
      <w:bookmarkEnd w:id="268"/>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9" w:name="_Toc509837299"/>
      <w:bookmarkStart w:id="270" w:name="_Toc509837682"/>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69"/>
      <w:bookmarkEnd w:id="270"/>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本基金本报告期内未进行利润分配。本基金的基金管理人于资产负债表日后、报告批准报出日之前宣告的利润分配情况，请参见附注</w:t>
      </w:r>
      <w:r w:rsidRPr="002C4A1B">
        <w:rPr>
          <w:kern w:val="0"/>
          <w:sz w:val="24"/>
        </w:rPr>
        <w:t>7.4.8.2</w:t>
      </w:r>
      <w:r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71" w:name="_Toc509837300"/>
      <w:bookmarkStart w:id="272" w:name="_Toc509837683"/>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271"/>
      <w:bookmarkEnd w:id="272"/>
    </w:p>
    <w:p w:rsidR="001A59F9" w:rsidRPr="00AD0E47" w:rsidRDefault="001A59F9" w:rsidP="00AD0E47">
      <w:pPr>
        <w:pStyle w:val="20"/>
        <w:spacing w:before="29" w:after="0" w:line="288" w:lineRule="auto"/>
        <w:rPr>
          <w:rFonts w:ascii="Times New Roman" w:hAnsi="Times New Roman"/>
          <w:kern w:val="0"/>
          <w:szCs w:val="24"/>
        </w:rPr>
      </w:pPr>
      <w:bookmarkStart w:id="273" w:name="_Toc509837301"/>
      <w:bookmarkStart w:id="274" w:name="_Toc509837684"/>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273"/>
      <w:bookmarkEnd w:id="2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030080">
        <w:tc>
          <w:tcPr>
            <w:tcW w:w="834" w:type="dxa"/>
            <w:vAlign w:val="center"/>
          </w:tcPr>
          <w:p w:rsidR="00030080" w:rsidRDefault="00F03995">
            <w:pPr>
              <w:jc w:val="center"/>
            </w:pPr>
            <w:r>
              <w:rPr>
                <w:sz w:val="24"/>
              </w:rPr>
              <w:t>002923</w:t>
            </w:r>
          </w:p>
        </w:tc>
        <w:tc>
          <w:tcPr>
            <w:tcW w:w="835" w:type="dxa"/>
            <w:vAlign w:val="center"/>
          </w:tcPr>
          <w:p w:rsidR="00030080" w:rsidRDefault="00F03995">
            <w:pPr>
              <w:jc w:val="center"/>
            </w:pPr>
            <w:r>
              <w:rPr>
                <w:sz w:val="24"/>
              </w:rPr>
              <w:t>润都股份</w:t>
            </w:r>
          </w:p>
        </w:tc>
        <w:tc>
          <w:tcPr>
            <w:tcW w:w="834" w:type="dxa"/>
            <w:vAlign w:val="center"/>
          </w:tcPr>
          <w:p w:rsidR="00030080" w:rsidRDefault="00F03995">
            <w:pPr>
              <w:jc w:val="center"/>
            </w:pPr>
            <w:r>
              <w:rPr>
                <w:sz w:val="24"/>
              </w:rPr>
              <w:t>2017-12-28</w:t>
            </w:r>
          </w:p>
        </w:tc>
        <w:tc>
          <w:tcPr>
            <w:tcW w:w="835" w:type="dxa"/>
            <w:vAlign w:val="center"/>
          </w:tcPr>
          <w:p w:rsidR="00030080" w:rsidRDefault="00F03995">
            <w:pPr>
              <w:jc w:val="center"/>
            </w:pPr>
            <w:r>
              <w:rPr>
                <w:sz w:val="24"/>
              </w:rPr>
              <w:t>2018-01-05</w:t>
            </w:r>
          </w:p>
        </w:tc>
        <w:tc>
          <w:tcPr>
            <w:tcW w:w="834" w:type="dxa"/>
            <w:vAlign w:val="center"/>
          </w:tcPr>
          <w:p w:rsidR="00030080" w:rsidRDefault="00F03995">
            <w:pPr>
              <w:jc w:val="center"/>
            </w:pPr>
            <w:r>
              <w:rPr>
                <w:sz w:val="24"/>
              </w:rPr>
              <w:t>新股未上市</w:t>
            </w:r>
          </w:p>
        </w:tc>
        <w:tc>
          <w:tcPr>
            <w:tcW w:w="835" w:type="dxa"/>
            <w:vAlign w:val="center"/>
          </w:tcPr>
          <w:p w:rsidR="00030080" w:rsidRDefault="00F03995">
            <w:pPr>
              <w:jc w:val="right"/>
            </w:pPr>
            <w:r>
              <w:rPr>
                <w:sz w:val="24"/>
              </w:rPr>
              <w:t>17.01</w:t>
            </w:r>
          </w:p>
        </w:tc>
        <w:tc>
          <w:tcPr>
            <w:tcW w:w="834" w:type="dxa"/>
            <w:vAlign w:val="center"/>
          </w:tcPr>
          <w:p w:rsidR="00030080" w:rsidRDefault="00F03995">
            <w:pPr>
              <w:jc w:val="right"/>
            </w:pPr>
            <w:r>
              <w:rPr>
                <w:sz w:val="24"/>
              </w:rPr>
              <w:t>17.01</w:t>
            </w:r>
          </w:p>
        </w:tc>
        <w:tc>
          <w:tcPr>
            <w:tcW w:w="835" w:type="dxa"/>
            <w:vAlign w:val="center"/>
          </w:tcPr>
          <w:p w:rsidR="00030080" w:rsidRDefault="00F03995">
            <w:pPr>
              <w:jc w:val="right"/>
            </w:pPr>
            <w:r>
              <w:rPr>
                <w:sz w:val="24"/>
              </w:rPr>
              <w:t>954</w:t>
            </w:r>
          </w:p>
        </w:tc>
        <w:tc>
          <w:tcPr>
            <w:tcW w:w="834" w:type="dxa"/>
            <w:vAlign w:val="center"/>
          </w:tcPr>
          <w:p w:rsidR="00030080" w:rsidRDefault="00F03995">
            <w:pPr>
              <w:jc w:val="right"/>
            </w:pPr>
            <w:r>
              <w:rPr>
                <w:sz w:val="24"/>
              </w:rPr>
              <w:t>16,227.54</w:t>
            </w:r>
          </w:p>
        </w:tc>
        <w:tc>
          <w:tcPr>
            <w:tcW w:w="835" w:type="dxa"/>
            <w:vAlign w:val="center"/>
          </w:tcPr>
          <w:p w:rsidR="00030080" w:rsidRDefault="00F03995">
            <w:pPr>
              <w:jc w:val="right"/>
            </w:pPr>
            <w:r>
              <w:rPr>
                <w:sz w:val="24"/>
              </w:rPr>
              <w:t>16,227.54</w:t>
            </w:r>
          </w:p>
        </w:tc>
        <w:tc>
          <w:tcPr>
            <w:tcW w:w="835" w:type="dxa"/>
            <w:vAlign w:val="center"/>
          </w:tcPr>
          <w:p w:rsidR="00030080" w:rsidRDefault="00F03995">
            <w:pPr>
              <w:jc w:val="center"/>
            </w:pPr>
            <w:r>
              <w:rPr>
                <w:sz w:val="24"/>
              </w:rPr>
              <w:t>-</w:t>
            </w:r>
          </w:p>
        </w:tc>
      </w:tr>
      <w:tr w:rsidR="00030080">
        <w:tc>
          <w:tcPr>
            <w:tcW w:w="834" w:type="dxa"/>
            <w:vAlign w:val="center"/>
          </w:tcPr>
          <w:p w:rsidR="00030080" w:rsidRDefault="00F03995">
            <w:pPr>
              <w:jc w:val="center"/>
            </w:pPr>
            <w:r>
              <w:rPr>
                <w:sz w:val="24"/>
              </w:rPr>
              <w:t>300664</w:t>
            </w:r>
          </w:p>
        </w:tc>
        <w:tc>
          <w:tcPr>
            <w:tcW w:w="835" w:type="dxa"/>
            <w:vAlign w:val="center"/>
          </w:tcPr>
          <w:p w:rsidR="00030080" w:rsidRDefault="00F03995">
            <w:pPr>
              <w:jc w:val="center"/>
            </w:pPr>
            <w:r>
              <w:rPr>
                <w:sz w:val="24"/>
              </w:rPr>
              <w:t>鹏鹞环保</w:t>
            </w:r>
          </w:p>
        </w:tc>
        <w:tc>
          <w:tcPr>
            <w:tcW w:w="834" w:type="dxa"/>
            <w:vAlign w:val="center"/>
          </w:tcPr>
          <w:p w:rsidR="00030080" w:rsidRDefault="00F03995">
            <w:pPr>
              <w:jc w:val="center"/>
            </w:pPr>
            <w:r>
              <w:rPr>
                <w:sz w:val="24"/>
              </w:rPr>
              <w:t>2017-12-28</w:t>
            </w:r>
          </w:p>
        </w:tc>
        <w:tc>
          <w:tcPr>
            <w:tcW w:w="835" w:type="dxa"/>
            <w:vAlign w:val="center"/>
          </w:tcPr>
          <w:p w:rsidR="00030080" w:rsidRDefault="00F03995">
            <w:pPr>
              <w:jc w:val="center"/>
            </w:pPr>
            <w:r>
              <w:rPr>
                <w:sz w:val="24"/>
              </w:rPr>
              <w:t>2018-01-05</w:t>
            </w:r>
          </w:p>
        </w:tc>
        <w:tc>
          <w:tcPr>
            <w:tcW w:w="834" w:type="dxa"/>
            <w:vAlign w:val="center"/>
          </w:tcPr>
          <w:p w:rsidR="00030080" w:rsidRDefault="00F03995">
            <w:pPr>
              <w:jc w:val="center"/>
            </w:pPr>
            <w:r>
              <w:rPr>
                <w:sz w:val="24"/>
              </w:rPr>
              <w:t>新股未上市</w:t>
            </w:r>
          </w:p>
        </w:tc>
        <w:tc>
          <w:tcPr>
            <w:tcW w:w="835" w:type="dxa"/>
            <w:vAlign w:val="center"/>
          </w:tcPr>
          <w:p w:rsidR="00030080" w:rsidRDefault="00F03995">
            <w:pPr>
              <w:jc w:val="right"/>
            </w:pPr>
            <w:r>
              <w:rPr>
                <w:sz w:val="24"/>
              </w:rPr>
              <w:t>8.88</w:t>
            </w:r>
          </w:p>
        </w:tc>
        <w:tc>
          <w:tcPr>
            <w:tcW w:w="834" w:type="dxa"/>
            <w:vAlign w:val="center"/>
          </w:tcPr>
          <w:p w:rsidR="00030080" w:rsidRDefault="00F03995">
            <w:pPr>
              <w:jc w:val="right"/>
            </w:pPr>
            <w:r>
              <w:rPr>
                <w:sz w:val="24"/>
              </w:rPr>
              <w:t>8.88</w:t>
            </w:r>
          </w:p>
        </w:tc>
        <w:tc>
          <w:tcPr>
            <w:tcW w:w="835" w:type="dxa"/>
            <w:vAlign w:val="center"/>
          </w:tcPr>
          <w:p w:rsidR="00030080" w:rsidRDefault="00F03995">
            <w:pPr>
              <w:jc w:val="right"/>
            </w:pPr>
            <w:r>
              <w:rPr>
                <w:sz w:val="24"/>
              </w:rPr>
              <w:t>3,640</w:t>
            </w:r>
          </w:p>
        </w:tc>
        <w:tc>
          <w:tcPr>
            <w:tcW w:w="834" w:type="dxa"/>
            <w:vAlign w:val="center"/>
          </w:tcPr>
          <w:p w:rsidR="00030080" w:rsidRDefault="00F03995">
            <w:pPr>
              <w:jc w:val="right"/>
            </w:pPr>
            <w:r>
              <w:rPr>
                <w:sz w:val="24"/>
              </w:rPr>
              <w:t>32,323.20</w:t>
            </w:r>
          </w:p>
        </w:tc>
        <w:tc>
          <w:tcPr>
            <w:tcW w:w="835" w:type="dxa"/>
            <w:vAlign w:val="center"/>
          </w:tcPr>
          <w:p w:rsidR="00030080" w:rsidRDefault="00F03995">
            <w:pPr>
              <w:jc w:val="right"/>
            </w:pPr>
            <w:r>
              <w:rPr>
                <w:sz w:val="24"/>
              </w:rPr>
              <w:t>32,323.20</w:t>
            </w:r>
          </w:p>
        </w:tc>
        <w:tc>
          <w:tcPr>
            <w:tcW w:w="835" w:type="dxa"/>
            <w:vAlign w:val="center"/>
          </w:tcPr>
          <w:p w:rsidR="00030080" w:rsidRDefault="00F03995">
            <w:pPr>
              <w:jc w:val="center"/>
            </w:pPr>
            <w:r>
              <w:rPr>
                <w:sz w:val="24"/>
              </w:rPr>
              <w:t>-</w:t>
            </w:r>
          </w:p>
        </w:tc>
      </w:tr>
      <w:tr w:rsidR="00030080">
        <w:tc>
          <w:tcPr>
            <w:tcW w:w="834" w:type="dxa"/>
            <w:vAlign w:val="center"/>
          </w:tcPr>
          <w:p w:rsidR="00030080" w:rsidRDefault="00F03995">
            <w:pPr>
              <w:jc w:val="center"/>
            </w:pPr>
            <w:r>
              <w:rPr>
                <w:sz w:val="24"/>
              </w:rPr>
              <w:t>603080</w:t>
            </w:r>
          </w:p>
        </w:tc>
        <w:tc>
          <w:tcPr>
            <w:tcW w:w="835" w:type="dxa"/>
            <w:vAlign w:val="center"/>
          </w:tcPr>
          <w:p w:rsidR="00030080" w:rsidRDefault="00F03995">
            <w:pPr>
              <w:jc w:val="center"/>
            </w:pPr>
            <w:r>
              <w:rPr>
                <w:sz w:val="24"/>
              </w:rPr>
              <w:t>新疆火炬</w:t>
            </w:r>
          </w:p>
        </w:tc>
        <w:tc>
          <w:tcPr>
            <w:tcW w:w="834" w:type="dxa"/>
            <w:vAlign w:val="center"/>
          </w:tcPr>
          <w:p w:rsidR="00030080" w:rsidRDefault="00F03995">
            <w:pPr>
              <w:jc w:val="center"/>
            </w:pPr>
            <w:r>
              <w:rPr>
                <w:sz w:val="24"/>
              </w:rPr>
              <w:t>2017-12-25</w:t>
            </w:r>
          </w:p>
        </w:tc>
        <w:tc>
          <w:tcPr>
            <w:tcW w:w="835" w:type="dxa"/>
            <w:vAlign w:val="center"/>
          </w:tcPr>
          <w:p w:rsidR="00030080" w:rsidRDefault="00F03995">
            <w:pPr>
              <w:jc w:val="center"/>
            </w:pPr>
            <w:r>
              <w:rPr>
                <w:sz w:val="24"/>
              </w:rPr>
              <w:t>2018-01-03</w:t>
            </w:r>
          </w:p>
        </w:tc>
        <w:tc>
          <w:tcPr>
            <w:tcW w:w="834" w:type="dxa"/>
            <w:vAlign w:val="center"/>
          </w:tcPr>
          <w:p w:rsidR="00030080" w:rsidRDefault="00F03995">
            <w:pPr>
              <w:jc w:val="center"/>
            </w:pPr>
            <w:r>
              <w:rPr>
                <w:sz w:val="24"/>
              </w:rPr>
              <w:t>新股未上市</w:t>
            </w:r>
          </w:p>
        </w:tc>
        <w:tc>
          <w:tcPr>
            <w:tcW w:w="835" w:type="dxa"/>
            <w:vAlign w:val="center"/>
          </w:tcPr>
          <w:p w:rsidR="00030080" w:rsidRDefault="00F03995">
            <w:pPr>
              <w:jc w:val="right"/>
            </w:pPr>
            <w:r>
              <w:rPr>
                <w:sz w:val="24"/>
              </w:rPr>
              <w:t>13.60</w:t>
            </w:r>
          </w:p>
        </w:tc>
        <w:tc>
          <w:tcPr>
            <w:tcW w:w="834" w:type="dxa"/>
            <w:vAlign w:val="center"/>
          </w:tcPr>
          <w:p w:rsidR="00030080" w:rsidRDefault="00F03995">
            <w:pPr>
              <w:jc w:val="right"/>
            </w:pPr>
            <w:r>
              <w:rPr>
                <w:sz w:val="24"/>
              </w:rPr>
              <w:t>13.60</w:t>
            </w:r>
          </w:p>
        </w:tc>
        <w:tc>
          <w:tcPr>
            <w:tcW w:w="835" w:type="dxa"/>
            <w:vAlign w:val="center"/>
          </w:tcPr>
          <w:p w:rsidR="00030080" w:rsidRDefault="00F03995">
            <w:pPr>
              <w:jc w:val="right"/>
            </w:pPr>
            <w:r>
              <w:rPr>
                <w:sz w:val="24"/>
              </w:rPr>
              <w:t>1,187</w:t>
            </w:r>
          </w:p>
        </w:tc>
        <w:tc>
          <w:tcPr>
            <w:tcW w:w="834" w:type="dxa"/>
            <w:vAlign w:val="center"/>
          </w:tcPr>
          <w:p w:rsidR="00030080" w:rsidRDefault="00F03995">
            <w:pPr>
              <w:jc w:val="right"/>
            </w:pPr>
            <w:r>
              <w:rPr>
                <w:sz w:val="24"/>
              </w:rPr>
              <w:t>16,143.20</w:t>
            </w:r>
          </w:p>
        </w:tc>
        <w:tc>
          <w:tcPr>
            <w:tcW w:w="835" w:type="dxa"/>
            <w:vAlign w:val="center"/>
          </w:tcPr>
          <w:p w:rsidR="00030080" w:rsidRDefault="00F03995">
            <w:pPr>
              <w:jc w:val="right"/>
            </w:pPr>
            <w:r>
              <w:rPr>
                <w:sz w:val="24"/>
              </w:rPr>
              <w:t>16,143.20</w:t>
            </w:r>
          </w:p>
        </w:tc>
        <w:tc>
          <w:tcPr>
            <w:tcW w:w="835" w:type="dxa"/>
            <w:vAlign w:val="center"/>
          </w:tcPr>
          <w:p w:rsidR="00030080" w:rsidRDefault="00F03995">
            <w:pPr>
              <w:jc w:val="center"/>
            </w:pPr>
            <w:r>
              <w:rPr>
                <w:sz w:val="24"/>
              </w:rPr>
              <w:t>-</w:t>
            </w:r>
          </w:p>
        </w:tc>
      </w:tr>
      <w:tr w:rsidR="00030080">
        <w:tc>
          <w:tcPr>
            <w:tcW w:w="834" w:type="dxa"/>
            <w:vAlign w:val="center"/>
          </w:tcPr>
          <w:p w:rsidR="00030080" w:rsidRDefault="00F03995">
            <w:pPr>
              <w:jc w:val="center"/>
            </w:pPr>
            <w:r>
              <w:rPr>
                <w:sz w:val="24"/>
              </w:rPr>
              <w:t>603161</w:t>
            </w:r>
          </w:p>
        </w:tc>
        <w:tc>
          <w:tcPr>
            <w:tcW w:w="835" w:type="dxa"/>
            <w:vAlign w:val="center"/>
          </w:tcPr>
          <w:p w:rsidR="00030080" w:rsidRDefault="00F03995">
            <w:pPr>
              <w:jc w:val="center"/>
            </w:pPr>
            <w:r>
              <w:rPr>
                <w:sz w:val="24"/>
              </w:rPr>
              <w:t>科华控股</w:t>
            </w:r>
          </w:p>
        </w:tc>
        <w:tc>
          <w:tcPr>
            <w:tcW w:w="834" w:type="dxa"/>
            <w:vAlign w:val="center"/>
          </w:tcPr>
          <w:p w:rsidR="00030080" w:rsidRDefault="00F03995">
            <w:pPr>
              <w:jc w:val="center"/>
            </w:pPr>
            <w:r>
              <w:rPr>
                <w:sz w:val="24"/>
              </w:rPr>
              <w:t>2017-12-28</w:t>
            </w:r>
          </w:p>
        </w:tc>
        <w:tc>
          <w:tcPr>
            <w:tcW w:w="835" w:type="dxa"/>
            <w:vAlign w:val="center"/>
          </w:tcPr>
          <w:p w:rsidR="00030080" w:rsidRDefault="00F03995">
            <w:pPr>
              <w:jc w:val="center"/>
            </w:pPr>
            <w:r>
              <w:rPr>
                <w:sz w:val="24"/>
              </w:rPr>
              <w:t>2018-01-05</w:t>
            </w:r>
          </w:p>
        </w:tc>
        <w:tc>
          <w:tcPr>
            <w:tcW w:w="834" w:type="dxa"/>
            <w:vAlign w:val="center"/>
          </w:tcPr>
          <w:p w:rsidR="00030080" w:rsidRDefault="00F03995">
            <w:pPr>
              <w:jc w:val="center"/>
            </w:pPr>
            <w:r>
              <w:rPr>
                <w:sz w:val="24"/>
              </w:rPr>
              <w:t>新股未上市</w:t>
            </w:r>
          </w:p>
        </w:tc>
        <w:tc>
          <w:tcPr>
            <w:tcW w:w="835" w:type="dxa"/>
            <w:vAlign w:val="center"/>
          </w:tcPr>
          <w:p w:rsidR="00030080" w:rsidRDefault="00F03995">
            <w:pPr>
              <w:jc w:val="right"/>
            </w:pPr>
            <w:r>
              <w:rPr>
                <w:sz w:val="24"/>
              </w:rPr>
              <w:t>16.75</w:t>
            </w:r>
          </w:p>
        </w:tc>
        <w:tc>
          <w:tcPr>
            <w:tcW w:w="834" w:type="dxa"/>
            <w:vAlign w:val="center"/>
          </w:tcPr>
          <w:p w:rsidR="00030080" w:rsidRDefault="00F03995">
            <w:pPr>
              <w:jc w:val="right"/>
            </w:pPr>
            <w:r>
              <w:rPr>
                <w:sz w:val="24"/>
              </w:rPr>
              <w:t>16.75</w:t>
            </w:r>
          </w:p>
        </w:tc>
        <w:tc>
          <w:tcPr>
            <w:tcW w:w="835" w:type="dxa"/>
            <w:vAlign w:val="center"/>
          </w:tcPr>
          <w:p w:rsidR="00030080" w:rsidRDefault="00F03995">
            <w:pPr>
              <w:jc w:val="right"/>
            </w:pPr>
            <w:r>
              <w:rPr>
                <w:sz w:val="24"/>
              </w:rPr>
              <w:t>1,239</w:t>
            </w:r>
          </w:p>
        </w:tc>
        <w:tc>
          <w:tcPr>
            <w:tcW w:w="834" w:type="dxa"/>
            <w:vAlign w:val="center"/>
          </w:tcPr>
          <w:p w:rsidR="00030080" w:rsidRDefault="00F03995">
            <w:pPr>
              <w:jc w:val="right"/>
            </w:pPr>
            <w:r>
              <w:rPr>
                <w:sz w:val="24"/>
              </w:rPr>
              <w:t>20,753.25</w:t>
            </w:r>
          </w:p>
        </w:tc>
        <w:tc>
          <w:tcPr>
            <w:tcW w:w="835" w:type="dxa"/>
            <w:vAlign w:val="center"/>
          </w:tcPr>
          <w:p w:rsidR="00030080" w:rsidRDefault="00F03995">
            <w:pPr>
              <w:jc w:val="right"/>
            </w:pPr>
            <w:r>
              <w:rPr>
                <w:sz w:val="24"/>
              </w:rPr>
              <w:t>20,753.25</w:t>
            </w:r>
          </w:p>
        </w:tc>
        <w:tc>
          <w:tcPr>
            <w:tcW w:w="835" w:type="dxa"/>
            <w:vAlign w:val="center"/>
          </w:tcPr>
          <w:p w:rsidR="00030080" w:rsidRDefault="00F03995">
            <w:pPr>
              <w:jc w:val="center"/>
            </w:pPr>
            <w:r>
              <w:rPr>
                <w:sz w:val="24"/>
              </w:rPr>
              <w:t>-</w:t>
            </w:r>
          </w:p>
        </w:tc>
      </w:tr>
      <w:tr w:rsidR="00030080">
        <w:tc>
          <w:tcPr>
            <w:tcW w:w="834" w:type="dxa"/>
            <w:vAlign w:val="center"/>
          </w:tcPr>
          <w:p w:rsidR="00030080" w:rsidRDefault="00F03995">
            <w:pPr>
              <w:jc w:val="center"/>
            </w:pPr>
            <w:r>
              <w:rPr>
                <w:sz w:val="24"/>
              </w:rPr>
              <w:lastRenderedPageBreak/>
              <w:t>002027</w:t>
            </w:r>
          </w:p>
        </w:tc>
        <w:tc>
          <w:tcPr>
            <w:tcW w:w="835" w:type="dxa"/>
            <w:vAlign w:val="center"/>
          </w:tcPr>
          <w:p w:rsidR="00030080" w:rsidRDefault="00F03995">
            <w:pPr>
              <w:jc w:val="center"/>
            </w:pPr>
            <w:r>
              <w:rPr>
                <w:sz w:val="24"/>
              </w:rPr>
              <w:t>分众传媒</w:t>
            </w:r>
          </w:p>
        </w:tc>
        <w:tc>
          <w:tcPr>
            <w:tcW w:w="834" w:type="dxa"/>
            <w:vAlign w:val="center"/>
          </w:tcPr>
          <w:p w:rsidR="00030080" w:rsidRDefault="00F03995">
            <w:pPr>
              <w:jc w:val="center"/>
            </w:pPr>
            <w:r>
              <w:rPr>
                <w:sz w:val="24"/>
              </w:rPr>
              <w:t>2017-08-21</w:t>
            </w:r>
          </w:p>
        </w:tc>
        <w:tc>
          <w:tcPr>
            <w:tcW w:w="835" w:type="dxa"/>
            <w:vAlign w:val="center"/>
          </w:tcPr>
          <w:p w:rsidR="00030080" w:rsidRDefault="00F03995">
            <w:pPr>
              <w:jc w:val="center"/>
            </w:pPr>
            <w:r>
              <w:rPr>
                <w:sz w:val="24"/>
              </w:rPr>
              <w:t>2018-02-20</w:t>
            </w:r>
          </w:p>
        </w:tc>
        <w:tc>
          <w:tcPr>
            <w:tcW w:w="834" w:type="dxa"/>
            <w:vAlign w:val="center"/>
          </w:tcPr>
          <w:p w:rsidR="00030080" w:rsidRDefault="00F03995">
            <w:pPr>
              <w:jc w:val="center"/>
            </w:pPr>
            <w:r>
              <w:rPr>
                <w:sz w:val="24"/>
              </w:rPr>
              <w:t>限售股</w:t>
            </w:r>
          </w:p>
        </w:tc>
        <w:tc>
          <w:tcPr>
            <w:tcW w:w="835" w:type="dxa"/>
            <w:vAlign w:val="center"/>
          </w:tcPr>
          <w:p w:rsidR="00030080" w:rsidRDefault="00F03995">
            <w:pPr>
              <w:jc w:val="right"/>
            </w:pPr>
            <w:r>
              <w:rPr>
                <w:sz w:val="24"/>
              </w:rPr>
              <w:t>8.60</w:t>
            </w:r>
          </w:p>
        </w:tc>
        <w:tc>
          <w:tcPr>
            <w:tcW w:w="834" w:type="dxa"/>
            <w:vAlign w:val="center"/>
          </w:tcPr>
          <w:p w:rsidR="00030080" w:rsidRDefault="00F03995">
            <w:pPr>
              <w:jc w:val="right"/>
            </w:pPr>
            <w:r>
              <w:rPr>
                <w:sz w:val="24"/>
              </w:rPr>
              <w:t>13.52</w:t>
            </w:r>
          </w:p>
        </w:tc>
        <w:tc>
          <w:tcPr>
            <w:tcW w:w="835" w:type="dxa"/>
            <w:vAlign w:val="center"/>
          </w:tcPr>
          <w:p w:rsidR="00030080" w:rsidRDefault="00F03995">
            <w:pPr>
              <w:jc w:val="right"/>
            </w:pPr>
            <w:r>
              <w:rPr>
                <w:sz w:val="24"/>
              </w:rPr>
              <w:t>5,170,000</w:t>
            </w:r>
          </w:p>
        </w:tc>
        <w:tc>
          <w:tcPr>
            <w:tcW w:w="834" w:type="dxa"/>
            <w:vAlign w:val="center"/>
          </w:tcPr>
          <w:p w:rsidR="00030080" w:rsidRDefault="00F03995">
            <w:pPr>
              <w:jc w:val="right"/>
            </w:pPr>
            <w:r>
              <w:rPr>
                <w:sz w:val="24"/>
              </w:rPr>
              <w:t>44,462,000.00</w:t>
            </w:r>
          </w:p>
        </w:tc>
        <w:tc>
          <w:tcPr>
            <w:tcW w:w="835" w:type="dxa"/>
            <w:vAlign w:val="center"/>
          </w:tcPr>
          <w:p w:rsidR="00030080" w:rsidRDefault="00F03995">
            <w:pPr>
              <w:jc w:val="right"/>
            </w:pPr>
            <w:r>
              <w:rPr>
                <w:sz w:val="24"/>
              </w:rPr>
              <w:t>69,898,400.00</w:t>
            </w:r>
          </w:p>
        </w:tc>
        <w:tc>
          <w:tcPr>
            <w:tcW w:w="835" w:type="dxa"/>
            <w:vAlign w:val="center"/>
          </w:tcPr>
          <w:p w:rsidR="00030080" w:rsidRDefault="00F03995">
            <w:pPr>
              <w:jc w:val="center"/>
            </w:pPr>
            <w:r>
              <w:rPr>
                <w:sz w:val="24"/>
              </w:rPr>
              <w:t>-</w:t>
            </w:r>
          </w:p>
        </w:tc>
      </w:tr>
      <w:tr w:rsidR="00030080">
        <w:tc>
          <w:tcPr>
            <w:tcW w:w="834" w:type="dxa"/>
            <w:vAlign w:val="center"/>
          </w:tcPr>
          <w:p w:rsidR="00030080" w:rsidRDefault="00F03995">
            <w:pPr>
              <w:jc w:val="center"/>
            </w:pPr>
            <w:r>
              <w:rPr>
                <w:sz w:val="24"/>
              </w:rPr>
              <w:t>002410</w:t>
            </w:r>
          </w:p>
        </w:tc>
        <w:tc>
          <w:tcPr>
            <w:tcW w:w="835" w:type="dxa"/>
            <w:vAlign w:val="center"/>
          </w:tcPr>
          <w:p w:rsidR="00030080" w:rsidRDefault="00F03995">
            <w:pPr>
              <w:jc w:val="center"/>
            </w:pPr>
            <w:r>
              <w:rPr>
                <w:sz w:val="24"/>
              </w:rPr>
              <w:t>广联达</w:t>
            </w:r>
          </w:p>
        </w:tc>
        <w:tc>
          <w:tcPr>
            <w:tcW w:w="834" w:type="dxa"/>
            <w:vAlign w:val="center"/>
          </w:tcPr>
          <w:p w:rsidR="00030080" w:rsidRDefault="00F03995">
            <w:pPr>
              <w:jc w:val="center"/>
            </w:pPr>
            <w:r>
              <w:rPr>
                <w:sz w:val="24"/>
              </w:rPr>
              <w:t>2017-11-09</w:t>
            </w:r>
          </w:p>
        </w:tc>
        <w:tc>
          <w:tcPr>
            <w:tcW w:w="835" w:type="dxa"/>
            <w:vAlign w:val="center"/>
          </w:tcPr>
          <w:p w:rsidR="00030080" w:rsidRDefault="00F03995">
            <w:pPr>
              <w:jc w:val="center"/>
            </w:pPr>
            <w:r>
              <w:rPr>
                <w:sz w:val="24"/>
              </w:rPr>
              <w:t>2018-05-08</w:t>
            </w:r>
          </w:p>
        </w:tc>
        <w:tc>
          <w:tcPr>
            <w:tcW w:w="834" w:type="dxa"/>
            <w:vAlign w:val="center"/>
          </w:tcPr>
          <w:p w:rsidR="00030080" w:rsidRDefault="00F03995">
            <w:pPr>
              <w:jc w:val="center"/>
            </w:pPr>
            <w:r>
              <w:rPr>
                <w:sz w:val="24"/>
              </w:rPr>
              <w:t>限售股</w:t>
            </w:r>
          </w:p>
        </w:tc>
        <w:tc>
          <w:tcPr>
            <w:tcW w:w="835" w:type="dxa"/>
            <w:vAlign w:val="center"/>
          </w:tcPr>
          <w:p w:rsidR="00030080" w:rsidRDefault="00F03995">
            <w:pPr>
              <w:jc w:val="right"/>
            </w:pPr>
            <w:r>
              <w:rPr>
                <w:sz w:val="24"/>
              </w:rPr>
              <w:t>20.00</w:t>
            </w:r>
          </w:p>
        </w:tc>
        <w:tc>
          <w:tcPr>
            <w:tcW w:w="834" w:type="dxa"/>
            <w:vAlign w:val="center"/>
          </w:tcPr>
          <w:p w:rsidR="00030080" w:rsidRDefault="00F03995">
            <w:pPr>
              <w:jc w:val="right"/>
            </w:pPr>
            <w:r>
              <w:rPr>
                <w:sz w:val="24"/>
              </w:rPr>
              <w:t>18.68</w:t>
            </w:r>
          </w:p>
        </w:tc>
        <w:tc>
          <w:tcPr>
            <w:tcW w:w="835" w:type="dxa"/>
            <w:vAlign w:val="center"/>
          </w:tcPr>
          <w:p w:rsidR="00030080" w:rsidRDefault="00F03995">
            <w:pPr>
              <w:jc w:val="right"/>
            </w:pPr>
            <w:r>
              <w:rPr>
                <w:sz w:val="24"/>
              </w:rPr>
              <w:t>2,290,000</w:t>
            </w:r>
          </w:p>
        </w:tc>
        <w:tc>
          <w:tcPr>
            <w:tcW w:w="834" w:type="dxa"/>
            <w:vAlign w:val="center"/>
          </w:tcPr>
          <w:p w:rsidR="00030080" w:rsidRDefault="00F03995">
            <w:pPr>
              <w:jc w:val="right"/>
            </w:pPr>
            <w:r>
              <w:rPr>
                <w:sz w:val="24"/>
              </w:rPr>
              <w:t>45,800,000.00</w:t>
            </w:r>
          </w:p>
        </w:tc>
        <w:tc>
          <w:tcPr>
            <w:tcW w:w="835" w:type="dxa"/>
            <w:vAlign w:val="center"/>
          </w:tcPr>
          <w:p w:rsidR="00030080" w:rsidRDefault="00F03995">
            <w:pPr>
              <w:jc w:val="right"/>
            </w:pPr>
            <w:r>
              <w:rPr>
                <w:sz w:val="24"/>
              </w:rPr>
              <w:t>42,777,200.00</w:t>
            </w:r>
          </w:p>
        </w:tc>
        <w:tc>
          <w:tcPr>
            <w:tcW w:w="835" w:type="dxa"/>
            <w:vAlign w:val="center"/>
          </w:tcPr>
          <w:p w:rsidR="00030080" w:rsidRDefault="00F03995">
            <w:pPr>
              <w:jc w:val="center"/>
            </w:pPr>
            <w:r>
              <w:rPr>
                <w:sz w:val="24"/>
              </w:rPr>
              <w:t>-</w:t>
            </w:r>
          </w:p>
        </w:tc>
      </w:tr>
    </w:tbl>
    <w:p w:rsidR="00BB47BF" w:rsidRDefault="00BB47BF" w:rsidP="00BB47B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BB47BF" w:rsidRPr="00D754A9" w:rsidRDefault="00BB47BF" w:rsidP="00BB47BF">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BB47BF"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5" w:name="_Toc509837302"/>
      <w:bookmarkStart w:id="276" w:name="_Toc509837685"/>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030080">
        <w:tc>
          <w:tcPr>
            <w:tcW w:w="616" w:type="dxa"/>
            <w:vAlign w:val="center"/>
          </w:tcPr>
          <w:p w:rsidR="00030080" w:rsidRDefault="00F03995">
            <w:pPr>
              <w:jc w:val="center"/>
            </w:pPr>
            <w:r>
              <w:rPr>
                <w:sz w:val="18"/>
                <w:szCs w:val="18"/>
              </w:rPr>
              <w:t>002919</w:t>
            </w:r>
          </w:p>
        </w:tc>
        <w:tc>
          <w:tcPr>
            <w:tcW w:w="686" w:type="dxa"/>
            <w:vAlign w:val="center"/>
          </w:tcPr>
          <w:p w:rsidR="00030080" w:rsidRDefault="00F03995">
            <w:pPr>
              <w:jc w:val="center"/>
            </w:pPr>
            <w:r>
              <w:rPr>
                <w:sz w:val="18"/>
                <w:szCs w:val="18"/>
              </w:rPr>
              <w:t>名臣健康</w:t>
            </w:r>
          </w:p>
        </w:tc>
        <w:tc>
          <w:tcPr>
            <w:tcW w:w="742" w:type="dxa"/>
            <w:vAlign w:val="center"/>
          </w:tcPr>
          <w:p w:rsidR="00030080" w:rsidRDefault="00F03995">
            <w:pPr>
              <w:jc w:val="center"/>
            </w:pPr>
            <w:r>
              <w:rPr>
                <w:sz w:val="18"/>
                <w:szCs w:val="18"/>
              </w:rPr>
              <w:t>2017-12-28</w:t>
            </w:r>
          </w:p>
        </w:tc>
        <w:tc>
          <w:tcPr>
            <w:tcW w:w="798" w:type="dxa"/>
            <w:vAlign w:val="center"/>
          </w:tcPr>
          <w:p w:rsidR="00030080" w:rsidRDefault="00F03995">
            <w:pPr>
              <w:jc w:val="center"/>
            </w:pPr>
            <w:r>
              <w:rPr>
                <w:sz w:val="18"/>
                <w:szCs w:val="18"/>
              </w:rPr>
              <w:t>重大事项</w:t>
            </w:r>
          </w:p>
        </w:tc>
        <w:tc>
          <w:tcPr>
            <w:tcW w:w="798" w:type="dxa"/>
            <w:vAlign w:val="center"/>
          </w:tcPr>
          <w:p w:rsidR="00030080" w:rsidRDefault="00F03995">
            <w:pPr>
              <w:jc w:val="center"/>
            </w:pPr>
            <w:r>
              <w:rPr>
                <w:sz w:val="18"/>
                <w:szCs w:val="18"/>
              </w:rPr>
              <w:t>35.26</w:t>
            </w:r>
          </w:p>
        </w:tc>
        <w:tc>
          <w:tcPr>
            <w:tcW w:w="686" w:type="dxa"/>
            <w:vAlign w:val="center"/>
          </w:tcPr>
          <w:p w:rsidR="00030080" w:rsidRDefault="00F03995">
            <w:pPr>
              <w:jc w:val="center"/>
            </w:pPr>
            <w:r>
              <w:rPr>
                <w:sz w:val="18"/>
                <w:szCs w:val="18"/>
              </w:rPr>
              <w:t>2018-01-02</w:t>
            </w:r>
          </w:p>
        </w:tc>
        <w:tc>
          <w:tcPr>
            <w:tcW w:w="658" w:type="dxa"/>
            <w:vAlign w:val="center"/>
          </w:tcPr>
          <w:p w:rsidR="00030080" w:rsidRDefault="00F03995">
            <w:pPr>
              <w:jc w:val="center"/>
            </w:pPr>
            <w:r>
              <w:rPr>
                <w:sz w:val="18"/>
                <w:szCs w:val="18"/>
              </w:rPr>
              <w:t>38.79</w:t>
            </w:r>
          </w:p>
        </w:tc>
        <w:tc>
          <w:tcPr>
            <w:tcW w:w="1049" w:type="dxa"/>
            <w:vAlign w:val="center"/>
          </w:tcPr>
          <w:p w:rsidR="00030080" w:rsidRDefault="00F03995">
            <w:pPr>
              <w:jc w:val="center"/>
            </w:pPr>
            <w:r>
              <w:rPr>
                <w:sz w:val="18"/>
                <w:szCs w:val="18"/>
              </w:rPr>
              <w:t>821</w:t>
            </w:r>
          </w:p>
        </w:tc>
        <w:tc>
          <w:tcPr>
            <w:tcW w:w="1218" w:type="dxa"/>
            <w:vAlign w:val="center"/>
          </w:tcPr>
          <w:p w:rsidR="00030080" w:rsidRDefault="00F03995">
            <w:pPr>
              <w:jc w:val="center"/>
            </w:pPr>
            <w:r>
              <w:rPr>
                <w:sz w:val="18"/>
                <w:szCs w:val="18"/>
              </w:rPr>
              <w:t>10,311.76</w:t>
            </w:r>
          </w:p>
        </w:tc>
        <w:tc>
          <w:tcPr>
            <w:tcW w:w="1160" w:type="dxa"/>
            <w:vAlign w:val="center"/>
          </w:tcPr>
          <w:p w:rsidR="00030080" w:rsidRDefault="00F03995">
            <w:pPr>
              <w:jc w:val="center"/>
            </w:pPr>
            <w:r>
              <w:rPr>
                <w:sz w:val="18"/>
                <w:szCs w:val="18"/>
              </w:rPr>
              <w:t>28,948.46</w:t>
            </w:r>
          </w:p>
        </w:tc>
        <w:tc>
          <w:tcPr>
            <w:tcW w:w="601" w:type="dxa"/>
            <w:vAlign w:val="center"/>
          </w:tcPr>
          <w:p w:rsidR="00030080" w:rsidRDefault="00F03995">
            <w:pPr>
              <w:jc w:val="center"/>
            </w:pPr>
            <w:r>
              <w:rPr>
                <w:sz w:val="18"/>
                <w:szCs w:val="18"/>
              </w:rPr>
              <w:t>-</w:t>
            </w:r>
          </w:p>
        </w:tc>
      </w:tr>
      <w:tr w:rsidR="00030080">
        <w:tc>
          <w:tcPr>
            <w:tcW w:w="616" w:type="dxa"/>
            <w:vAlign w:val="center"/>
          </w:tcPr>
          <w:p w:rsidR="00030080" w:rsidRDefault="00F03995">
            <w:pPr>
              <w:jc w:val="center"/>
            </w:pPr>
            <w:r>
              <w:rPr>
                <w:sz w:val="18"/>
                <w:szCs w:val="18"/>
              </w:rPr>
              <w:t>300730</w:t>
            </w:r>
          </w:p>
        </w:tc>
        <w:tc>
          <w:tcPr>
            <w:tcW w:w="686" w:type="dxa"/>
            <w:vAlign w:val="center"/>
          </w:tcPr>
          <w:p w:rsidR="00030080" w:rsidRDefault="00F03995">
            <w:pPr>
              <w:jc w:val="center"/>
            </w:pPr>
            <w:r>
              <w:rPr>
                <w:sz w:val="18"/>
                <w:szCs w:val="18"/>
              </w:rPr>
              <w:t>科创信息</w:t>
            </w:r>
          </w:p>
        </w:tc>
        <w:tc>
          <w:tcPr>
            <w:tcW w:w="742" w:type="dxa"/>
            <w:vAlign w:val="center"/>
          </w:tcPr>
          <w:p w:rsidR="00030080" w:rsidRDefault="00F03995">
            <w:pPr>
              <w:jc w:val="center"/>
            </w:pPr>
            <w:r>
              <w:rPr>
                <w:sz w:val="18"/>
                <w:szCs w:val="18"/>
              </w:rPr>
              <w:t>2017-12-25</w:t>
            </w:r>
          </w:p>
        </w:tc>
        <w:tc>
          <w:tcPr>
            <w:tcW w:w="798" w:type="dxa"/>
            <w:vAlign w:val="center"/>
          </w:tcPr>
          <w:p w:rsidR="00030080" w:rsidRDefault="00F03995">
            <w:pPr>
              <w:jc w:val="center"/>
            </w:pPr>
            <w:r>
              <w:rPr>
                <w:sz w:val="18"/>
                <w:szCs w:val="18"/>
              </w:rPr>
              <w:t>重大事项</w:t>
            </w:r>
          </w:p>
        </w:tc>
        <w:tc>
          <w:tcPr>
            <w:tcW w:w="798" w:type="dxa"/>
            <w:vAlign w:val="center"/>
          </w:tcPr>
          <w:p w:rsidR="00030080" w:rsidRDefault="00F03995">
            <w:pPr>
              <w:jc w:val="center"/>
            </w:pPr>
            <w:r>
              <w:rPr>
                <w:sz w:val="18"/>
                <w:szCs w:val="18"/>
              </w:rPr>
              <w:t>41.55</w:t>
            </w:r>
          </w:p>
        </w:tc>
        <w:tc>
          <w:tcPr>
            <w:tcW w:w="686" w:type="dxa"/>
            <w:vAlign w:val="center"/>
          </w:tcPr>
          <w:p w:rsidR="00030080" w:rsidRDefault="00F03995">
            <w:pPr>
              <w:jc w:val="center"/>
            </w:pPr>
            <w:r>
              <w:rPr>
                <w:sz w:val="18"/>
                <w:szCs w:val="18"/>
              </w:rPr>
              <w:t>2018-01-02</w:t>
            </w:r>
          </w:p>
        </w:tc>
        <w:tc>
          <w:tcPr>
            <w:tcW w:w="658" w:type="dxa"/>
            <w:vAlign w:val="center"/>
          </w:tcPr>
          <w:p w:rsidR="00030080" w:rsidRDefault="00F03995">
            <w:pPr>
              <w:jc w:val="center"/>
            </w:pPr>
            <w:r>
              <w:rPr>
                <w:sz w:val="18"/>
                <w:szCs w:val="18"/>
              </w:rPr>
              <w:t>45.71</w:t>
            </w:r>
          </w:p>
        </w:tc>
        <w:tc>
          <w:tcPr>
            <w:tcW w:w="1049" w:type="dxa"/>
            <w:vAlign w:val="center"/>
          </w:tcPr>
          <w:p w:rsidR="00030080" w:rsidRDefault="00F03995">
            <w:pPr>
              <w:jc w:val="center"/>
            </w:pPr>
            <w:r>
              <w:rPr>
                <w:sz w:val="18"/>
                <w:szCs w:val="18"/>
              </w:rPr>
              <w:t>821</w:t>
            </w:r>
          </w:p>
        </w:tc>
        <w:tc>
          <w:tcPr>
            <w:tcW w:w="1218" w:type="dxa"/>
            <w:vAlign w:val="center"/>
          </w:tcPr>
          <w:p w:rsidR="00030080" w:rsidRDefault="00F03995">
            <w:pPr>
              <w:jc w:val="center"/>
            </w:pPr>
            <w:r>
              <w:rPr>
                <w:sz w:val="18"/>
                <w:szCs w:val="18"/>
              </w:rPr>
              <w:t>6,863.56</w:t>
            </w:r>
          </w:p>
        </w:tc>
        <w:tc>
          <w:tcPr>
            <w:tcW w:w="1160" w:type="dxa"/>
            <w:vAlign w:val="center"/>
          </w:tcPr>
          <w:p w:rsidR="00030080" w:rsidRDefault="00F03995">
            <w:pPr>
              <w:jc w:val="center"/>
            </w:pPr>
            <w:r>
              <w:rPr>
                <w:sz w:val="18"/>
                <w:szCs w:val="18"/>
              </w:rPr>
              <w:t>34,112.55</w:t>
            </w:r>
          </w:p>
        </w:tc>
        <w:tc>
          <w:tcPr>
            <w:tcW w:w="601" w:type="dxa"/>
            <w:vAlign w:val="center"/>
          </w:tcPr>
          <w:p w:rsidR="00030080" w:rsidRDefault="00F03995">
            <w:pPr>
              <w:jc w:val="center"/>
            </w:pPr>
            <w:r>
              <w:rPr>
                <w:sz w:val="18"/>
                <w:szCs w:val="18"/>
              </w:rPr>
              <w:t>-</w:t>
            </w:r>
          </w:p>
        </w:tc>
      </w:tr>
      <w:tr w:rsidR="005A2D07">
        <w:tc>
          <w:tcPr>
            <w:tcW w:w="616" w:type="dxa"/>
            <w:vAlign w:val="center"/>
          </w:tcPr>
          <w:p w:rsidR="005A2D07" w:rsidRDefault="005A2D07" w:rsidP="005A2D07">
            <w:pPr>
              <w:jc w:val="center"/>
            </w:pPr>
            <w:r>
              <w:rPr>
                <w:sz w:val="18"/>
                <w:szCs w:val="18"/>
              </w:rPr>
              <w:t>603986</w:t>
            </w:r>
          </w:p>
        </w:tc>
        <w:tc>
          <w:tcPr>
            <w:tcW w:w="686" w:type="dxa"/>
            <w:vAlign w:val="center"/>
          </w:tcPr>
          <w:p w:rsidR="005A2D07" w:rsidRDefault="005A2D07" w:rsidP="005A2D07">
            <w:pPr>
              <w:jc w:val="center"/>
            </w:pPr>
            <w:r>
              <w:rPr>
                <w:sz w:val="18"/>
                <w:szCs w:val="18"/>
              </w:rPr>
              <w:t>兆易创新</w:t>
            </w:r>
          </w:p>
        </w:tc>
        <w:tc>
          <w:tcPr>
            <w:tcW w:w="742" w:type="dxa"/>
            <w:vAlign w:val="center"/>
          </w:tcPr>
          <w:p w:rsidR="005A2D07" w:rsidRDefault="005A2D07" w:rsidP="005A2D07">
            <w:pPr>
              <w:jc w:val="center"/>
            </w:pPr>
            <w:r>
              <w:rPr>
                <w:sz w:val="18"/>
                <w:szCs w:val="18"/>
              </w:rPr>
              <w:t>2017-11-01</w:t>
            </w:r>
          </w:p>
        </w:tc>
        <w:tc>
          <w:tcPr>
            <w:tcW w:w="798" w:type="dxa"/>
            <w:vAlign w:val="center"/>
          </w:tcPr>
          <w:p w:rsidR="005A2D07" w:rsidRDefault="005A2D07" w:rsidP="005A2D07">
            <w:pPr>
              <w:jc w:val="center"/>
            </w:pPr>
            <w:r>
              <w:rPr>
                <w:sz w:val="18"/>
                <w:szCs w:val="18"/>
              </w:rPr>
              <w:t>重大事项</w:t>
            </w:r>
          </w:p>
        </w:tc>
        <w:tc>
          <w:tcPr>
            <w:tcW w:w="798" w:type="dxa"/>
            <w:vAlign w:val="center"/>
          </w:tcPr>
          <w:p w:rsidR="005A2D07" w:rsidRDefault="005A2D07" w:rsidP="005A2D07">
            <w:pPr>
              <w:jc w:val="center"/>
            </w:pPr>
            <w:r>
              <w:rPr>
                <w:sz w:val="18"/>
                <w:szCs w:val="18"/>
              </w:rPr>
              <w:t>153.72</w:t>
            </w:r>
          </w:p>
        </w:tc>
        <w:tc>
          <w:tcPr>
            <w:tcW w:w="686" w:type="dxa"/>
            <w:vAlign w:val="center"/>
          </w:tcPr>
          <w:p w:rsidR="005A2D07" w:rsidRDefault="005A2D07" w:rsidP="005A2D07">
            <w:pPr>
              <w:jc w:val="center"/>
            </w:pPr>
            <w:r>
              <w:rPr>
                <w:sz w:val="18"/>
                <w:szCs w:val="18"/>
              </w:rPr>
              <w:t>2018-03-02</w:t>
            </w:r>
          </w:p>
        </w:tc>
        <w:tc>
          <w:tcPr>
            <w:tcW w:w="658" w:type="dxa"/>
            <w:vAlign w:val="center"/>
          </w:tcPr>
          <w:p w:rsidR="005A2D07" w:rsidRDefault="005A2D07" w:rsidP="005A2D07">
            <w:pPr>
              <w:jc w:val="center"/>
            </w:pPr>
            <w:r>
              <w:rPr>
                <w:sz w:val="18"/>
                <w:szCs w:val="18"/>
              </w:rPr>
              <w:t>150.00</w:t>
            </w:r>
          </w:p>
        </w:tc>
        <w:tc>
          <w:tcPr>
            <w:tcW w:w="1049" w:type="dxa"/>
            <w:vAlign w:val="center"/>
          </w:tcPr>
          <w:p w:rsidR="005A2D07" w:rsidRDefault="005A2D07" w:rsidP="005A2D07">
            <w:pPr>
              <w:jc w:val="center"/>
            </w:pPr>
            <w:r>
              <w:rPr>
                <w:sz w:val="18"/>
                <w:szCs w:val="18"/>
              </w:rPr>
              <w:t>1,923,577</w:t>
            </w:r>
          </w:p>
        </w:tc>
        <w:tc>
          <w:tcPr>
            <w:tcW w:w="1218" w:type="dxa"/>
            <w:vAlign w:val="center"/>
          </w:tcPr>
          <w:p w:rsidR="005A2D07" w:rsidRDefault="005A2D07" w:rsidP="005A2D07">
            <w:pPr>
              <w:jc w:val="center"/>
            </w:pPr>
            <w:r>
              <w:rPr>
                <w:sz w:val="18"/>
                <w:szCs w:val="18"/>
              </w:rPr>
              <w:t>220,604,752.99</w:t>
            </w:r>
          </w:p>
        </w:tc>
        <w:tc>
          <w:tcPr>
            <w:tcW w:w="1160" w:type="dxa"/>
            <w:vAlign w:val="center"/>
          </w:tcPr>
          <w:p w:rsidR="005A2D07" w:rsidRDefault="005A2D07" w:rsidP="005A2D07">
            <w:pPr>
              <w:jc w:val="center"/>
            </w:pPr>
            <w:r>
              <w:rPr>
                <w:sz w:val="18"/>
                <w:szCs w:val="18"/>
              </w:rPr>
              <w:t>295,692,256.44</w:t>
            </w:r>
          </w:p>
        </w:tc>
        <w:tc>
          <w:tcPr>
            <w:tcW w:w="601" w:type="dxa"/>
            <w:vAlign w:val="center"/>
          </w:tcPr>
          <w:p w:rsidR="005A2D07" w:rsidRDefault="005A2D07" w:rsidP="005A2D07">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7" w:name="_Toc509837303"/>
      <w:bookmarkStart w:id="278" w:name="_Toc509837686"/>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277"/>
      <w:bookmarkEnd w:id="27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本基金本报告期末无从事债券正回购交易形成的卖出回购证券款余额，无抵押债券。</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79" w:name="_Toc509837304"/>
      <w:bookmarkStart w:id="280" w:name="_Toc509837687"/>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279"/>
      <w:bookmarkEnd w:id="280"/>
    </w:p>
    <w:p w:rsidR="001A59F9" w:rsidRPr="00AD0E47" w:rsidRDefault="001A59F9" w:rsidP="00AD0E47">
      <w:pPr>
        <w:pStyle w:val="20"/>
        <w:spacing w:before="29" w:after="0" w:line="288" w:lineRule="auto"/>
        <w:rPr>
          <w:rFonts w:ascii="Times New Roman" w:hAnsi="Times New Roman"/>
          <w:kern w:val="0"/>
          <w:szCs w:val="24"/>
        </w:rPr>
      </w:pPr>
      <w:bookmarkStart w:id="281" w:name="_Toc509837305"/>
      <w:bookmarkStart w:id="282" w:name="_Toc509837688"/>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281"/>
      <w:bookmarkEnd w:id="282"/>
    </w:p>
    <w:p w:rsidR="00030080" w:rsidRDefault="00F03995">
      <w:pPr>
        <w:spacing w:before="29" w:line="288" w:lineRule="auto"/>
        <w:ind w:firstLineChars="200" w:firstLine="480"/>
        <w:rPr>
          <w:color w:val="000000"/>
          <w:sz w:val="24"/>
        </w:rPr>
      </w:pPr>
      <w:r>
        <w:rPr>
          <w:color w:val="000000"/>
          <w:sz w:val="24"/>
        </w:rPr>
        <w:t>本基金为混合型基金，本基金的运作涉及的金融工具主要包括股票投资、债券投资、权证投资等。与这些金融工具有关的风险，以及本基金管理人管理此类风险所采取的风险管理政策如下所述。</w:t>
      </w:r>
    </w:p>
    <w:p w:rsidR="00030080" w:rsidRDefault="00F03995">
      <w:pPr>
        <w:spacing w:before="29" w:line="288" w:lineRule="auto"/>
        <w:ind w:firstLineChars="200" w:firstLine="480"/>
        <w:rPr>
          <w:color w:val="000000"/>
          <w:sz w:val="24"/>
        </w:rPr>
      </w:pPr>
      <w:r>
        <w:rPr>
          <w:color w:val="000000"/>
          <w:sz w:val="24"/>
        </w:rPr>
        <w:lastRenderedPageBreak/>
        <w:t>本基金管理人从事风险管理的目标是使本基金在风险和收益之间取得适当的平衡，将风险对本基金经营业绩的负面影响降低到最低水平，使基金持有人的利益最大化。基于该风险管理目标，本基金的基金管理人风险管理的基本策略是识别和分析本基金运作时本基金面临的各种类型的风险，确定适当的风险容忍度，并及时可靠地对各种风险进行监督，将风险控制在限定的范围之内。本基金目前面临的主要风险包括：信用风险、流动性风险和市场风险。与本基金相关的市场风险主要包括利率风险、外汇风险和其他价格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以全面、独立、相互制约以及定性和定量相结合为原则的，由董事会最终负责、业务部门进行风险评估和监控、风险管理部监察执行的，同时督察长行使独立监察权力的风险管理组织架构体系。</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3" w:name="_Toc509837306"/>
      <w:bookmarkStart w:id="284" w:name="_Toc509837689"/>
      <w:r w:rsidRPr="00AD0E47">
        <w:rPr>
          <w:rFonts w:ascii="Times New Roman" w:hAnsi="Times New Roman"/>
          <w:kern w:val="0"/>
          <w:szCs w:val="24"/>
        </w:rPr>
        <w:t>7.4.13.2</w:t>
      </w:r>
      <w:r w:rsidRPr="00AD0E47">
        <w:rPr>
          <w:rFonts w:ascii="Times New Roman" w:hAnsi="Times New Roman" w:hint="eastAsia"/>
          <w:kern w:val="0"/>
          <w:szCs w:val="24"/>
        </w:rPr>
        <w:t>信用风险</w:t>
      </w:r>
      <w:bookmarkEnd w:id="283"/>
      <w:bookmarkEnd w:id="284"/>
    </w:p>
    <w:p w:rsidR="00030080" w:rsidRDefault="00F03995">
      <w:pPr>
        <w:spacing w:before="29" w:line="288" w:lineRule="auto"/>
        <w:ind w:firstLineChars="200" w:firstLine="480"/>
        <w:rPr>
          <w:color w:val="000000"/>
          <w:sz w:val="24"/>
        </w:rPr>
      </w:pPr>
      <w:r>
        <w:rPr>
          <w:color w:val="000000"/>
          <w:sz w:val="24"/>
        </w:rPr>
        <w:t>信用风险是指金融工具的一方到期无法履行约定义务致使本基金遭受损失的风险。本基金的信用风险主要存在于银行存款、结算备付金、存出保证金、债券投资、买入返售金融资产、应收利息及其他。</w:t>
      </w:r>
    </w:p>
    <w:p w:rsidR="00030080" w:rsidRDefault="00F03995">
      <w:pPr>
        <w:spacing w:before="29" w:line="288" w:lineRule="auto"/>
        <w:ind w:firstLineChars="200" w:firstLine="480"/>
        <w:rPr>
          <w:color w:val="000000"/>
          <w:sz w:val="24"/>
        </w:rPr>
      </w:pPr>
      <w:r>
        <w:rPr>
          <w:color w:val="000000"/>
          <w:sz w:val="24"/>
        </w:rPr>
        <w:t>本基金的银行存款存放于本基金的基金托管行</w:t>
      </w:r>
      <w:r>
        <w:rPr>
          <w:color w:val="000000"/>
          <w:sz w:val="24"/>
        </w:rPr>
        <w:t>-</w:t>
      </w:r>
      <w:r>
        <w:rPr>
          <w:color w:val="000000"/>
          <w:sz w:val="24"/>
        </w:rPr>
        <w:t>中国农业银行。本基金认为与中国农业银行相关的信用风险不重大。</w:t>
      </w:r>
    </w:p>
    <w:p w:rsidR="00030080" w:rsidRDefault="00F03995">
      <w:pPr>
        <w:spacing w:before="29" w:line="288" w:lineRule="auto"/>
        <w:ind w:firstLineChars="200" w:firstLine="480"/>
        <w:rPr>
          <w:color w:val="000000"/>
          <w:sz w:val="24"/>
        </w:rPr>
      </w:pPr>
      <w:r>
        <w:rPr>
          <w:color w:val="000000"/>
          <w:sz w:val="24"/>
        </w:rPr>
        <w:t>本基金在交易所进行的交易均与中国证券登记结算有限责任公司完成证券交收和款项清算，因此违约风险发生的可能性很小；基金在进行银行间同业市场交易前均对交易对手进行信用评估，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对于与债券投资等投资品种相关的信用风险，本基金管理人通过对投资品种的信用等级评估来选择适当的投资对象，并限制单个投资品种的持有比例来管理信用风险。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12CED" w:rsidRPr="00130048" w:rsidRDefault="001A59F9" w:rsidP="00130048">
      <w:pPr>
        <w:pStyle w:val="20"/>
        <w:spacing w:before="29" w:after="0" w:line="288" w:lineRule="auto"/>
        <w:rPr>
          <w:rFonts w:ascii="Times New Roman" w:hAnsi="Times New Roman"/>
          <w:kern w:val="0"/>
          <w:szCs w:val="24"/>
        </w:rPr>
      </w:pPr>
      <w:bookmarkStart w:id="285" w:name="_Toc509837307"/>
      <w:bookmarkStart w:id="286" w:name="_Toc509837690"/>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285"/>
      <w:bookmarkEnd w:id="286"/>
    </w:p>
    <w:p w:rsidR="00964075" w:rsidRPr="00130048" w:rsidRDefault="00964075" w:rsidP="00130048">
      <w:pPr>
        <w:pStyle w:val="20"/>
        <w:spacing w:before="29" w:after="0" w:line="288" w:lineRule="auto"/>
        <w:rPr>
          <w:rFonts w:ascii="Times New Roman" w:hAnsi="Times New Roman"/>
          <w:kern w:val="0"/>
          <w:szCs w:val="24"/>
        </w:rPr>
      </w:pPr>
      <w:bookmarkStart w:id="287" w:name="_Toc509837308"/>
      <w:bookmarkStart w:id="288" w:name="_Toc509837691"/>
      <w:r w:rsidRPr="00130048">
        <w:rPr>
          <w:rFonts w:ascii="Times New Roman" w:hAnsi="Times New Roman"/>
          <w:kern w:val="0"/>
          <w:szCs w:val="24"/>
        </w:rPr>
        <w:t>7.4.13.3</w:t>
      </w:r>
      <w:r w:rsidRPr="00130048">
        <w:rPr>
          <w:rFonts w:ascii="Times New Roman" w:hAnsi="Times New Roman" w:hint="eastAsia"/>
          <w:kern w:val="0"/>
          <w:szCs w:val="24"/>
        </w:rPr>
        <w:t>.1</w:t>
      </w:r>
      <w:r w:rsidRPr="00130048">
        <w:rPr>
          <w:rFonts w:ascii="Times New Roman" w:hAnsi="Times New Roman"/>
          <w:kern w:val="0"/>
          <w:szCs w:val="24"/>
        </w:rPr>
        <w:t xml:space="preserve"> </w:t>
      </w:r>
      <w:r w:rsidRPr="00130048">
        <w:rPr>
          <w:rFonts w:ascii="Times New Roman" w:hAnsi="Times New Roman" w:hint="eastAsia"/>
          <w:kern w:val="0"/>
          <w:szCs w:val="24"/>
        </w:rPr>
        <w:t>报告期内本基金组合资产的流动性风险分析</w:t>
      </w:r>
      <w:bookmarkEnd w:id="287"/>
      <w:bookmarkEnd w:id="288"/>
    </w:p>
    <w:p w:rsidR="00130048" w:rsidRPr="00130048" w:rsidRDefault="00130048" w:rsidP="00130048">
      <w:pPr>
        <w:spacing w:before="29" w:line="288" w:lineRule="auto"/>
        <w:ind w:firstLineChars="200" w:firstLine="480"/>
        <w:rPr>
          <w:color w:val="000000"/>
          <w:sz w:val="24"/>
        </w:rPr>
      </w:pPr>
      <w:r w:rsidRPr="00130048">
        <w:rPr>
          <w:rFonts w:hint="eastAsia"/>
          <w:color w:val="000000"/>
          <w:sz w:val="24"/>
        </w:rPr>
        <w:t>流动性风险指因市场交易相对不活跃导致基金投资资产无法以适当价格及时变现，进而无法应对债务到期偿付或投资者赎回款按时支付的风险。</w:t>
      </w:r>
    </w:p>
    <w:p w:rsidR="00130048" w:rsidRPr="00130048" w:rsidRDefault="00130048" w:rsidP="00130048">
      <w:pPr>
        <w:spacing w:before="29" w:line="288" w:lineRule="auto"/>
        <w:ind w:firstLineChars="200" w:firstLine="480"/>
        <w:rPr>
          <w:color w:val="000000"/>
          <w:sz w:val="24"/>
        </w:rPr>
      </w:pPr>
      <w:r w:rsidRPr="00130048">
        <w:rPr>
          <w:rFonts w:hint="eastAsia"/>
          <w:color w:val="000000"/>
          <w:sz w:val="24"/>
        </w:rPr>
        <w:t>本基金坚持组合管理、分散投资的原则开展投资活动，所持证券均在证券交易所或银行间同业市场交易，并严格遵守基金管理人流动性相关交易限制；本期末本基金未持有具有重大流动性风险的投资品种。同时，本基金在需要时可通过卖出回购金融资产方式融入短期资金，以缓解流动性风险。</w:t>
      </w:r>
    </w:p>
    <w:p w:rsidR="00130048" w:rsidRPr="00130048" w:rsidRDefault="00130048" w:rsidP="00130048">
      <w:pPr>
        <w:spacing w:before="29" w:line="288" w:lineRule="auto"/>
        <w:ind w:firstLineChars="200" w:firstLine="480"/>
        <w:rPr>
          <w:color w:val="000000"/>
          <w:sz w:val="24"/>
        </w:rPr>
      </w:pPr>
      <w:r w:rsidRPr="00130048">
        <w:rPr>
          <w:rFonts w:hint="eastAsia"/>
          <w:color w:val="000000"/>
          <w:sz w:val="24"/>
        </w:rPr>
        <w:t>针对兑付赎回资金的流动性风险，本基金管理人在基金合同中约定了巨额赎回条款，设计了非常情况下赎回资金的处理模式，控制因开放模式带来的流动性风险，有效保障基金持有人利益。本基金的基金管理人每日预测本基金的流动性需求，并同时通过独立的风险管理部门设定流动性比例要求，对流动性指标进行持续的监测和分析。</w:t>
      </w:r>
    </w:p>
    <w:p w:rsidR="00130048" w:rsidRPr="00130048" w:rsidRDefault="00130048" w:rsidP="00130048">
      <w:pPr>
        <w:spacing w:before="29" w:line="288" w:lineRule="auto"/>
        <w:ind w:firstLineChars="200" w:firstLine="480"/>
        <w:rPr>
          <w:color w:val="000000"/>
          <w:sz w:val="24"/>
        </w:rPr>
      </w:pPr>
      <w:r w:rsidRPr="00130048">
        <w:rPr>
          <w:rFonts w:hint="eastAsia"/>
          <w:color w:val="000000"/>
          <w:sz w:val="24"/>
        </w:rPr>
        <w:t>截止本报告期末及上年度末，本基金无重大流动性风险。</w:t>
      </w:r>
    </w:p>
    <w:p w:rsidR="001A59F9" w:rsidRPr="00130048" w:rsidRDefault="001A59F9" w:rsidP="0091212A">
      <w:pPr>
        <w:spacing w:line="360" w:lineRule="auto"/>
        <w:ind w:firstLineChars="200" w:firstLine="420"/>
        <w:jc w:val="left"/>
        <w:rPr>
          <w:rFonts w:asciiTheme="minorEastAsia" w:eastAsiaTheme="minorEastAsia" w:hAnsiTheme="minorEastAsia"/>
          <w:color w:val="000000"/>
          <w:szCs w:val="21"/>
          <w:lang w:val="en-GB"/>
        </w:rPr>
      </w:pPr>
    </w:p>
    <w:p w:rsidR="001A59F9" w:rsidRPr="00AD0E47" w:rsidRDefault="001A59F9" w:rsidP="00AD0E47">
      <w:pPr>
        <w:pStyle w:val="20"/>
        <w:spacing w:before="29" w:after="0" w:line="288" w:lineRule="auto"/>
        <w:rPr>
          <w:rFonts w:ascii="Times New Roman" w:hAnsi="Times New Roman"/>
          <w:kern w:val="0"/>
          <w:szCs w:val="24"/>
        </w:rPr>
      </w:pPr>
      <w:bookmarkStart w:id="289" w:name="_Toc509837309"/>
      <w:bookmarkStart w:id="290" w:name="_Toc509837692"/>
      <w:r w:rsidRPr="00AD0E47">
        <w:rPr>
          <w:rFonts w:ascii="Times New Roman" w:hAnsi="Times New Roman"/>
          <w:kern w:val="0"/>
          <w:szCs w:val="24"/>
        </w:rPr>
        <w:t>7.4.13.4</w:t>
      </w:r>
      <w:r w:rsidRPr="00AD0E47">
        <w:rPr>
          <w:rFonts w:ascii="Times New Roman" w:hAnsi="Times New Roman" w:hint="eastAsia"/>
          <w:kern w:val="0"/>
          <w:szCs w:val="24"/>
        </w:rPr>
        <w:t>市场风险</w:t>
      </w:r>
      <w:bookmarkEnd w:id="289"/>
      <w:bookmarkEnd w:id="290"/>
    </w:p>
    <w:p w:rsidR="001A59F9" w:rsidRPr="00AD0E47" w:rsidRDefault="001A59F9" w:rsidP="00AD0E47">
      <w:pPr>
        <w:pStyle w:val="20"/>
        <w:spacing w:before="29" w:after="0" w:line="288" w:lineRule="auto"/>
        <w:rPr>
          <w:rFonts w:ascii="Times New Roman" w:hAnsi="Times New Roman"/>
          <w:kern w:val="0"/>
          <w:szCs w:val="24"/>
        </w:rPr>
      </w:pPr>
      <w:bookmarkStart w:id="291" w:name="_Toc509837310"/>
      <w:bookmarkStart w:id="292" w:name="_Toc50983769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291"/>
      <w:bookmarkEnd w:id="292"/>
    </w:p>
    <w:p w:rsidR="001A59F9" w:rsidRPr="008E031C" w:rsidRDefault="001A59F9" w:rsidP="008E031C">
      <w:pPr>
        <w:spacing w:before="29" w:line="288" w:lineRule="auto"/>
        <w:ind w:firstLineChars="200" w:firstLine="480"/>
        <w:rPr>
          <w:color w:val="000000"/>
          <w:sz w:val="24"/>
        </w:rPr>
      </w:pPr>
      <w:r w:rsidRPr="008E031C">
        <w:rPr>
          <w:color w:val="000000"/>
          <w:sz w:val="24"/>
        </w:rPr>
        <w:t>利率风险是指利率敏感性金融工具的公允价值及将来现金流受市场利率变动而发生波动的风险。本基金持有的利率敏感性资产主要是银行存款、债券投资与买入返售金融资产。基于本基金产品性质，生息资产占基金资产绝对比重较小，因此本基金并不存在重大的利率风险。本基金管理人定期对本基金面临的利率敏感性缺口进行监控，通过对短期利率水平的预测、收益率曲线分析、利率重定价日组合及类别品种配置、调整投资组合的久期、凸性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93" w:name="_Toc509837311"/>
      <w:bookmarkStart w:id="294" w:name="_Toc50983769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293"/>
      <w:bookmarkEnd w:id="2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43"/>
        <w:gridCol w:w="1332"/>
        <w:gridCol w:w="454"/>
        <w:gridCol w:w="1645"/>
        <w:gridCol w:w="482"/>
        <w:gridCol w:w="821"/>
        <w:gridCol w:w="1560"/>
        <w:gridCol w:w="1275"/>
      </w:tblGrid>
      <w:tr w:rsidR="00D85E46" w:rsidRPr="0091212A" w:rsidTr="00D85E46">
        <w:trPr>
          <w:trHeight w:val="280"/>
          <w:jc w:val="center"/>
        </w:trPr>
        <w:tc>
          <w:tcPr>
            <w:tcW w:w="1843" w:type="dxa"/>
            <w:vAlign w:val="center"/>
          </w:tcPr>
          <w:p w:rsidR="00D85E46" w:rsidRPr="00BE3D72" w:rsidRDefault="00D85E46" w:rsidP="00386C57">
            <w:pPr>
              <w:spacing w:before="29" w:line="288" w:lineRule="auto"/>
              <w:jc w:val="center"/>
              <w:rPr>
                <w:b/>
                <w:sz w:val="18"/>
                <w:szCs w:val="18"/>
              </w:rPr>
            </w:pPr>
            <w:r w:rsidRPr="00BE3D72">
              <w:rPr>
                <w:rFonts w:hint="eastAsia"/>
                <w:b/>
                <w:sz w:val="18"/>
                <w:szCs w:val="18"/>
              </w:rPr>
              <w:t>本期末</w:t>
            </w:r>
          </w:p>
          <w:p w:rsidR="00D85E46" w:rsidRPr="00BE3D72" w:rsidRDefault="00D85E46" w:rsidP="00386C57">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332" w:type="dxa"/>
            <w:vAlign w:val="center"/>
          </w:tcPr>
          <w:p w:rsidR="00D85E46" w:rsidRPr="007321A3" w:rsidRDefault="00D85E46" w:rsidP="00386C57">
            <w:pPr>
              <w:spacing w:before="29" w:line="288" w:lineRule="auto"/>
              <w:jc w:val="center"/>
              <w:rPr>
                <w:b/>
                <w:sz w:val="18"/>
                <w:szCs w:val="18"/>
              </w:rPr>
            </w:pPr>
            <w:r w:rsidRPr="007321A3">
              <w:rPr>
                <w:b/>
                <w:sz w:val="18"/>
                <w:szCs w:val="18"/>
              </w:rPr>
              <w:t>1</w:t>
            </w:r>
            <w:r w:rsidRPr="007321A3">
              <w:rPr>
                <w:rFonts w:hint="eastAsia"/>
                <w:b/>
                <w:sz w:val="18"/>
                <w:szCs w:val="18"/>
              </w:rPr>
              <w:t>个月以内</w:t>
            </w:r>
          </w:p>
        </w:tc>
        <w:tc>
          <w:tcPr>
            <w:tcW w:w="454" w:type="dxa"/>
            <w:vAlign w:val="center"/>
          </w:tcPr>
          <w:p w:rsidR="00D85E46" w:rsidRPr="007321A3" w:rsidRDefault="00D85E46" w:rsidP="00386C57">
            <w:pPr>
              <w:spacing w:before="29" w:line="288" w:lineRule="auto"/>
              <w:jc w:val="center"/>
              <w:rPr>
                <w:b/>
                <w:sz w:val="18"/>
                <w:szCs w:val="18"/>
              </w:rPr>
            </w:pPr>
            <w:r w:rsidRPr="007321A3">
              <w:rPr>
                <w:b/>
                <w:sz w:val="18"/>
                <w:szCs w:val="18"/>
              </w:rPr>
              <w:t>1-3</w:t>
            </w:r>
            <w:r w:rsidRPr="007321A3">
              <w:rPr>
                <w:rFonts w:hint="eastAsia"/>
                <w:b/>
                <w:sz w:val="18"/>
                <w:szCs w:val="18"/>
              </w:rPr>
              <w:t>个月</w:t>
            </w:r>
          </w:p>
        </w:tc>
        <w:tc>
          <w:tcPr>
            <w:tcW w:w="1645" w:type="dxa"/>
            <w:vAlign w:val="center"/>
          </w:tcPr>
          <w:p w:rsidR="00D85E46" w:rsidRPr="007321A3" w:rsidRDefault="00D85E46" w:rsidP="00386C57">
            <w:pPr>
              <w:spacing w:before="29" w:line="288" w:lineRule="auto"/>
              <w:jc w:val="center"/>
              <w:rPr>
                <w:b/>
                <w:sz w:val="18"/>
                <w:szCs w:val="18"/>
              </w:rPr>
            </w:pPr>
            <w:r w:rsidRPr="007321A3">
              <w:rPr>
                <w:b/>
                <w:sz w:val="18"/>
                <w:szCs w:val="18"/>
              </w:rPr>
              <w:t>3</w:t>
            </w:r>
            <w:r w:rsidRPr="007321A3">
              <w:rPr>
                <w:rFonts w:hint="eastAsia"/>
                <w:b/>
                <w:sz w:val="18"/>
                <w:szCs w:val="18"/>
              </w:rPr>
              <w:t>个月</w:t>
            </w:r>
            <w:r w:rsidRPr="007321A3">
              <w:rPr>
                <w:b/>
                <w:sz w:val="18"/>
                <w:szCs w:val="18"/>
              </w:rPr>
              <w:t>-1</w:t>
            </w:r>
            <w:r w:rsidRPr="007321A3">
              <w:rPr>
                <w:rFonts w:hint="eastAsia"/>
                <w:b/>
                <w:sz w:val="18"/>
                <w:szCs w:val="18"/>
              </w:rPr>
              <w:t>年</w:t>
            </w:r>
          </w:p>
        </w:tc>
        <w:tc>
          <w:tcPr>
            <w:tcW w:w="482" w:type="dxa"/>
            <w:vAlign w:val="center"/>
          </w:tcPr>
          <w:p w:rsidR="00D85E46" w:rsidRPr="00BE3D72" w:rsidRDefault="00D85E46" w:rsidP="00386C57">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821" w:type="dxa"/>
            <w:vAlign w:val="center"/>
          </w:tcPr>
          <w:p w:rsidR="00D85E46" w:rsidRPr="00BE3D72" w:rsidRDefault="00D85E46" w:rsidP="00386C57">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60" w:type="dxa"/>
            <w:vAlign w:val="center"/>
          </w:tcPr>
          <w:p w:rsidR="00D85E46" w:rsidRPr="00BE3D72" w:rsidRDefault="00D85E46" w:rsidP="00386C57">
            <w:pPr>
              <w:spacing w:before="29" w:line="288" w:lineRule="auto"/>
              <w:jc w:val="center"/>
              <w:rPr>
                <w:b/>
                <w:sz w:val="18"/>
                <w:szCs w:val="18"/>
              </w:rPr>
            </w:pPr>
            <w:r w:rsidRPr="00BE3D72">
              <w:rPr>
                <w:rFonts w:hint="eastAsia"/>
                <w:b/>
                <w:sz w:val="18"/>
                <w:szCs w:val="18"/>
              </w:rPr>
              <w:t>不计息</w:t>
            </w:r>
          </w:p>
        </w:tc>
        <w:tc>
          <w:tcPr>
            <w:tcW w:w="1275" w:type="dxa"/>
            <w:vAlign w:val="center"/>
          </w:tcPr>
          <w:p w:rsidR="00D85E46" w:rsidRPr="00BE3D72" w:rsidRDefault="00D85E46" w:rsidP="00386C57">
            <w:pPr>
              <w:spacing w:before="29" w:line="288" w:lineRule="auto"/>
              <w:jc w:val="center"/>
              <w:rPr>
                <w:b/>
                <w:sz w:val="18"/>
                <w:szCs w:val="18"/>
              </w:rPr>
            </w:pPr>
            <w:r w:rsidRPr="00BE3D72">
              <w:rPr>
                <w:rFonts w:hint="eastAsia"/>
                <w:b/>
                <w:sz w:val="18"/>
                <w:szCs w:val="18"/>
              </w:rPr>
              <w:t>合计</w:t>
            </w:r>
          </w:p>
        </w:tc>
      </w:tr>
      <w:tr w:rsidR="00D85E46" w:rsidRPr="0091212A" w:rsidTr="00D85E46">
        <w:trPr>
          <w:trHeight w:val="280"/>
          <w:jc w:val="center"/>
        </w:trPr>
        <w:tc>
          <w:tcPr>
            <w:tcW w:w="1843" w:type="dxa"/>
            <w:vAlign w:val="center"/>
          </w:tcPr>
          <w:p w:rsidR="00D85E46" w:rsidRPr="00BC46F9" w:rsidRDefault="00D85E46" w:rsidP="00386C57">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332" w:type="dxa"/>
          </w:tcPr>
          <w:p w:rsidR="00D85E46" w:rsidRPr="00B328D8" w:rsidRDefault="00D85E46" w:rsidP="00386C57">
            <w:pPr>
              <w:spacing w:line="360" w:lineRule="auto"/>
              <w:jc w:val="right"/>
              <w:rPr>
                <w:rFonts w:ascii="宋体" w:hAnsi="宋体"/>
                <w:color w:val="000000"/>
                <w:szCs w:val="21"/>
              </w:rPr>
            </w:pPr>
          </w:p>
        </w:tc>
        <w:tc>
          <w:tcPr>
            <w:tcW w:w="454" w:type="dxa"/>
          </w:tcPr>
          <w:p w:rsidR="00D85E46" w:rsidRPr="00B328D8" w:rsidRDefault="00D85E46" w:rsidP="00386C57">
            <w:pPr>
              <w:spacing w:line="360" w:lineRule="auto"/>
              <w:jc w:val="right"/>
              <w:rPr>
                <w:rFonts w:ascii="宋体" w:hAnsi="宋体"/>
                <w:color w:val="000000"/>
                <w:szCs w:val="21"/>
              </w:rPr>
            </w:pPr>
          </w:p>
        </w:tc>
        <w:tc>
          <w:tcPr>
            <w:tcW w:w="1645" w:type="dxa"/>
            <w:vAlign w:val="center"/>
          </w:tcPr>
          <w:p w:rsidR="00D85E46" w:rsidRPr="00B328D8" w:rsidRDefault="00D85E46" w:rsidP="00386C57">
            <w:pPr>
              <w:spacing w:line="360" w:lineRule="auto"/>
              <w:jc w:val="right"/>
              <w:rPr>
                <w:rFonts w:ascii="宋体" w:hAnsi="宋体"/>
                <w:color w:val="000000"/>
                <w:szCs w:val="21"/>
              </w:rPr>
            </w:pPr>
          </w:p>
        </w:tc>
        <w:tc>
          <w:tcPr>
            <w:tcW w:w="482" w:type="dxa"/>
            <w:vAlign w:val="center"/>
          </w:tcPr>
          <w:p w:rsidR="00D85E46" w:rsidRPr="00B328D8" w:rsidRDefault="00D85E46" w:rsidP="00386C57">
            <w:pPr>
              <w:spacing w:line="360" w:lineRule="auto"/>
              <w:jc w:val="right"/>
              <w:rPr>
                <w:rFonts w:ascii="宋体" w:hAnsi="宋体"/>
                <w:color w:val="000000"/>
                <w:szCs w:val="21"/>
              </w:rPr>
            </w:pPr>
          </w:p>
        </w:tc>
        <w:tc>
          <w:tcPr>
            <w:tcW w:w="821" w:type="dxa"/>
            <w:vAlign w:val="center"/>
          </w:tcPr>
          <w:p w:rsidR="00D85E46" w:rsidRPr="00B328D8" w:rsidRDefault="00D85E46" w:rsidP="00386C57">
            <w:pPr>
              <w:spacing w:line="360" w:lineRule="auto"/>
              <w:jc w:val="right"/>
              <w:rPr>
                <w:rFonts w:ascii="宋体" w:hAnsi="宋体"/>
                <w:color w:val="000000"/>
                <w:szCs w:val="21"/>
              </w:rPr>
            </w:pPr>
          </w:p>
        </w:tc>
        <w:tc>
          <w:tcPr>
            <w:tcW w:w="1560" w:type="dxa"/>
            <w:vAlign w:val="center"/>
          </w:tcPr>
          <w:p w:rsidR="00D85E46" w:rsidRPr="00B328D8" w:rsidRDefault="00D85E46" w:rsidP="00386C57">
            <w:pPr>
              <w:spacing w:line="360" w:lineRule="auto"/>
              <w:jc w:val="right"/>
              <w:rPr>
                <w:rFonts w:ascii="宋体" w:hAnsi="宋体"/>
                <w:color w:val="000000"/>
                <w:szCs w:val="21"/>
              </w:rPr>
            </w:pPr>
          </w:p>
        </w:tc>
        <w:tc>
          <w:tcPr>
            <w:tcW w:w="1275" w:type="dxa"/>
            <w:vAlign w:val="center"/>
          </w:tcPr>
          <w:p w:rsidR="00D85E46" w:rsidRPr="0091212A" w:rsidRDefault="00D85E46" w:rsidP="00386C57">
            <w:pPr>
              <w:spacing w:line="360" w:lineRule="auto"/>
              <w:jc w:val="right"/>
              <w:rPr>
                <w:rFonts w:ascii="宋体" w:hAnsi="宋体"/>
                <w:b/>
                <w:color w:val="000000"/>
                <w:szCs w:val="21"/>
              </w:rPr>
            </w:pPr>
          </w:p>
        </w:tc>
      </w:tr>
      <w:tr w:rsidR="00D85E46" w:rsidTr="00D85E46">
        <w:trPr>
          <w:jc w:val="center"/>
        </w:trPr>
        <w:tc>
          <w:tcPr>
            <w:tcW w:w="1843" w:type="dxa"/>
            <w:vAlign w:val="center"/>
          </w:tcPr>
          <w:p w:rsidR="00D85E46" w:rsidRDefault="00D85E46" w:rsidP="00386C57">
            <w:pPr>
              <w:jc w:val="center"/>
            </w:pPr>
            <w:r>
              <w:rPr>
                <w:color w:val="000000"/>
                <w:sz w:val="18"/>
                <w:szCs w:val="18"/>
              </w:rPr>
              <w:t>银行存款</w:t>
            </w:r>
          </w:p>
        </w:tc>
        <w:tc>
          <w:tcPr>
            <w:tcW w:w="1332" w:type="dxa"/>
          </w:tcPr>
          <w:p w:rsidR="00D85E46" w:rsidRPr="00EE5C2A" w:rsidRDefault="00D85E46" w:rsidP="00386C57">
            <w:pPr>
              <w:jc w:val="right"/>
              <w:rPr>
                <w:color w:val="000000"/>
                <w:sz w:val="18"/>
                <w:szCs w:val="18"/>
              </w:rPr>
            </w:pPr>
            <w:r w:rsidRPr="00EE5C2A">
              <w:rPr>
                <w:color w:val="000000"/>
                <w:sz w:val="18"/>
                <w:szCs w:val="18"/>
              </w:rPr>
              <w:t xml:space="preserve">55,028,747.89 </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w:t>
            </w:r>
          </w:p>
        </w:tc>
        <w:tc>
          <w:tcPr>
            <w:tcW w:w="1275" w:type="dxa"/>
            <w:vAlign w:val="center"/>
          </w:tcPr>
          <w:p w:rsidR="00D85E46" w:rsidRDefault="00D85E46" w:rsidP="00386C57">
            <w:pPr>
              <w:jc w:val="right"/>
            </w:pPr>
            <w:r>
              <w:rPr>
                <w:color w:val="000000"/>
                <w:sz w:val="18"/>
                <w:szCs w:val="18"/>
              </w:rPr>
              <w:t>55,028,747.89</w:t>
            </w:r>
          </w:p>
        </w:tc>
      </w:tr>
      <w:tr w:rsidR="00D85E46" w:rsidTr="00D85E46">
        <w:trPr>
          <w:jc w:val="center"/>
        </w:trPr>
        <w:tc>
          <w:tcPr>
            <w:tcW w:w="1843" w:type="dxa"/>
            <w:vAlign w:val="center"/>
          </w:tcPr>
          <w:p w:rsidR="00D85E46" w:rsidRDefault="00D85E46" w:rsidP="00386C57">
            <w:pPr>
              <w:jc w:val="center"/>
            </w:pPr>
            <w:r>
              <w:rPr>
                <w:color w:val="000000"/>
                <w:sz w:val="18"/>
                <w:szCs w:val="18"/>
              </w:rPr>
              <w:t>结算备付金</w:t>
            </w:r>
          </w:p>
        </w:tc>
        <w:tc>
          <w:tcPr>
            <w:tcW w:w="1332" w:type="dxa"/>
          </w:tcPr>
          <w:p w:rsidR="00D85E46" w:rsidRPr="00EE5C2A" w:rsidRDefault="00D85E46" w:rsidP="00386C57">
            <w:pPr>
              <w:jc w:val="right"/>
              <w:rPr>
                <w:color w:val="000000"/>
                <w:sz w:val="18"/>
                <w:szCs w:val="18"/>
              </w:rPr>
            </w:pPr>
            <w:r w:rsidRPr="00EE5C2A">
              <w:rPr>
                <w:color w:val="000000"/>
                <w:sz w:val="18"/>
                <w:szCs w:val="18"/>
              </w:rPr>
              <w:t xml:space="preserve">5,679,017.27 </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w:t>
            </w:r>
          </w:p>
        </w:tc>
        <w:tc>
          <w:tcPr>
            <w:tcW w:w="1275" w:type="dxa"/>
            <w:vAlign w:val="center"/>
          </w:tcPr>
          <w:p w:rsidR="00D85E46" w:rsidRDefault="00D85E46" w:rsidP="00386C57">
            <w:pPr>
              <w:jc w:val="right"/>
            </w:pPr>
            <w:r>
              <w:rPr>
                <w:color w:val="000000"/>
                <w:sz w:val="18"/>
                <w:szCs w:val="18"/>
              </w:rPr>
              <w:t>5,679,017.27</w:t>
            </w:r>
          </w:p>
        </w:tc>
      </w:tr>
      <w:tr w:rsidR="00D85E46" w:rsidTr="00D85E46">
        <w:trPr>
          <w:jc w:val="center"/>
        </w:trPr>
        <w:tc>
          <w:tcPr>
            <w:tcW w:w="1843" w:type="dxa"/>
            <w:vAlign w:val="center"/>
          </w:tcPr>
          <w:p w:rsidR="00D85E46" w:rsidRDefault="00D85E46" w:rsidP="00386C57">
            <w:pPr>
              <w:jc w:val="center"/>
            </w:pPr>
            <w:r>
              <w:rPr>
                <w:color w:val="000000"/>
                <w:sz w:val="18"/>
                <w:szCs w:val="18"/>
              </w:rPr>
              <w:t>存出保证金</w:t>
            </w:r>
          </w:p>
        </w:tc>
        <w:tc>
          <w:tcPr>
            <w:tcW w:w="1332" w:type="dxa"/>
          </w:tcPr>
          <w:p w:rsidR="00D85E46" w:rsidRPr="00EE5C2A" w:rsidRDefault="00D85E46" w:rsidP="00386C57">
            <w:pPr>
              <w:jc w:val="right"/>
              <w:rPr>
                <w:color w:val="000000"/>
                <w:sz w:val="18"/>
                <w:szCs w:val="18"/>
              </w:rPr>
            </w:pPr>
            <w:r w:rsidRPr="00EE5C2A">
              <w:rPr>
                <w:color w:val="000000"/>
                <w:sz w:val="18"/>
                <w:szCs w:val="18"/>
              </w:rPr>
              <w:t xml:space="preserve">2,002,017.63 </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w:t>
            </w:r>
          </w:p>
        </w:tc>
        <w:tc>
          <w:tcPr>
            <w:tcW w:w="1275" w:type="dxa"/>
            <w:vAlign w:val="center"/>
          </w:tcPr>
          <w:p w:rsidR="00D85E46" w:rsidRDefault="00D85E46" w:rsidP="00386C57">
            <w:pPr>
              <w:jc w:val="right"/>
            </w:pPr>
            <w:r>
              <w:rPr>
                <w:color w:val="000000"/>
                <w:sz w:val="18"/>
                <w:szCs w:val="18"/>
              </w:rPr>
              <w:t>2,002,017.63</w:t>
            </w:r>
          </w:p>
        </w:tc>
      </w:tr>
      <w:tr w:rsidR="00D85E46" w:rsidTr="00D85E46">
        <w:trPr>
          <w:jc w:val="center"/>
        </w:trPr>
        <w:tc>
          <w:tcPr>
            <w:tcW w:w="1843" w:type="dxa"/>
            <w:vAlign w:val="center"/>
          </w:tcPr>
          <w:p w:rsidR="00D85E46" w:rsidRDefault="00D85E46" w:rsidP="00386C57">
            <w:pPr>
              <w:jc w:val="center"/>
            </w:pPr>
            <w:r>
              <w:rPr>
                <w:color w:val="000000"/>
                <w:sz w:val="18"/>
                <w:szCs w:val="18"/>
              </w:rPr>
              <w:t>交易性金融资产</w:t>
            </w:r>
          </w:p>
        </w:tc>
        <w:tc>
          <w:tcPr>
            <w:tcW w:w="1332" w:type="dxa"/>
          </w:tcPr>
          <w:p w:rsidR="00D85E46" w:rsidRPr="00EE5C2A" w:rsidRDefault="00D85E46" w:rsidP="00386C57">
            <w:pPr>
              <w:jc w:val="right"/>
              <w:rPr>
                <w:color w:val="000000"/>
                <w:sz w:val="18"/>
                <w:szCs w:val="18"/>
              </w:rPr>
            </w:pPr>
            <w:r w:rsidRPr="00EE5C2A">
              <w:rPr>
                <w:color w:val="000000"/>
                <w:sz w:val="18"/>
                <w:szCs w:val="18"/>
              </w:rPr>
              <w:t xml:space="preserve">293,345,000.00 </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sidRPr="00EE5C2A">
              <w:rPr>
                <w:color w:val="000000"/>
                <w:sz w:val="18"/>
                <w:szCs w:val="18"/>
              </w:rPr>
              <w:t xml:space="preserve">99,715,000.00 </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2,315,966,346.50</w:t>
            </w:r>
          </w:p>
        </w:tc>
        <w:tc>
          <w:tcPr>
            <w:tcW w:w="1275" w:type="dxa"/>
            <w:vAlign w:val="center"/>
          </w:tcPr>
          <w:p w:rsidR="00D85E46" w:rsidRDefault="00D85E46" w:rsidP="00386C57">
            <w:pPr>
              <w:jc w:val="right"/>
            </w:pPr>
            <w:r>
              <w:rPr>
                <w:color w:val="000000"/>
                <w:sz w:val="18"/>
                <w:szCs w:val="18"/>
              </w:rPr>
              <w:t>2,709,026,346.50</w:t>
            </w:r>
          </w:p>
        </w:tc>
      </w:tr>
      <w:tr w:rsidR="00D85E46" w:rsidTr="00D85E46">
        <w:trPr>
          <w:jc w:val="center"/>
        </w:trPr>
        <w:tc>
          <w:tcPr>
            <w:tcW w:w="1843" w:type="dxa"/>
            <w:vAlign w:val="center"/>
          </w:tcPr>
          <w:p w:rsidR="00D85E46" w:rsidRDefault="00D85E46" w:rsidP="00386C57">
            <w:pPr>
              <w:jc w:val="center"/>
            </w:pPr>
            <w:r>
              <w:rPr>
                <w:color w:val="000000"/>
                <w:sz w:val="18"/>
                <w:szCs w:val="18"/>
              </w:rPr>
              <w:t>应收证券清算款</w:t>
            </w:r>
          </w:p>
        </w:tc>
        <w:tc>
          <w:tcPr>
            <w:tcW w:w="1332" w:type="dxa"/>
          </w:tcPr>
          <w:p w:rsidR="00D85E46" w:rsidRPr="00EE5C2A" w:rsidRDefault="00D85E46" w:rsidP="00386C57">
            <w:pPr>
              <w:jc w:val="right"/>
              <w:rPr>
                <w:color w:val="000000"/>
                <w:sz w:val="18"/>
                <w:szCs w:val="18"/>
              </w:rPr>
            </w:pPr>
            <w:r w:rsidRPr="00EE5C2A">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23,443,414.77</w:t>
            </w:r>
          </w:p>
        </w:tc>
        <w:tc>
          <w:tcPr>
            <w:tcW w:w="1275" w:type="dxa"/>
            <w:vAlign w:val="center"/>
          </w:tcPr>
          <w:p w:rsidR="00D85E46" w:rsidRDefault="00D85E46" w:rsidP="00386C57">
            <w:pPr>
              <w:jc w:val="right"/>
            </w:pPr>
            <w:r>
              <w:rPr>
                <w:color w:val="000000"/>
                <w:sz w:val="18"/>
                <w:szCs w:val="18"/>
              </w:rPr>
              <w:t>23,443,414.77</w:t>
            </w:r>
          </w:p>
        </w:tc>
      </w:tr>
      <w:tr w:rsidR="00D85E46" w:rsidTr="00D85E46">
        <w:trPr>
          <w:jc w:val="center"/>
        </w:trPr>
        <w:tc>
          <w:tcPr>
            <w:tcW w:w="1843" w:type="dxa"/>
            <w:vAlign w:val="center"/>
          </w:tcPr>
          <w:p w:rsidR="00D85E46" w:rsidRDefault="00D85E46" w:rsidP="00386C57">
            <w:pPr>
              <w:jc w:val="center"/>
            </w:pPr>
            <w:r>
              <w:rPr>
                <w:color w:val="000000"/>
                <w:sz w:val="18"/>
                <w:szCs w:val="18"/>
              </w:rPr>
              <w:t>应收利息</w:t>
            </w:r>
          </w:p>
        </w:tc>
        <w:tc>
          <w:tcPr>
            <w:tcW w:w="1332" w:type="dxa"/>
          </w:tcPr>
          <w:p w:rsidR="00D85E46" w:rsidRPr="00EE5C2A" w:rsidRDefault="00D85E46" w:rsidP="00386C57">
            <w:pPr>
              <w:jc w:val="right"/>
              <w:rPr>
                <w:color w:val="000000"/>
                <w:sz w:val="18"/>
                <w:szCs w:val="18"/>
              </w:rPr>
            </w:pPr>
            <w:r w:rsidRPr="00EE5C2A">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8,101,693.49</w:t>
            </w:r>
          </w:p>
        </w:tc>
        <w:tc>
          <w:tcPr>
            <w:tcW w:w="1275" w:type="dxa"/>
            <w:vAlign w:val="center"/>
          </w:tcPr>
          <w:p w:rsidR="00D85E46" w:rsidRDefault="00D85E46" w:rsidP="00386C57">
            <w:pPr>
              <w:jc w:val="right"/>
            </w:pPr>
            <w:r>
              <w:rPr>
                <w:color w:val="000000"/>
                <w:sz w:val="18"/>
                <w:szCs w:val="18"/>
              </w:rPr>
              <w:t>8,101,693.49</w:t>
            </w:r>
          </w:p>
        </w:tc>
      </w:tr>
      <w:tr w:rsidR="00D85E46" w:rsidTr="00D85E46">
        <w:trPr>
          <w:jc w:val="center"/>
        </w:trPr>
        <w:tc>
          <w:tcPr>
            <w:tcW w:w="1843" w:type="dxa"/>
            <w:vAlign w:val="center"/>
          </w:tcPr>
          <w:p w:rsidR="00D85E46" w:rsidRDefault="00D85E46" w:rsidP="00386C57">
            <w:pPr>
              <w:jc w:val="center"/>
            </w:pPr>
            <w:r>
              <w:rPr>
                <w:color w:val="000000"/>
                <w:sz w:val="18"/>
                <w:szCs w:val="18"/>
              </w:rPr>
              <w:t>应收申购款</w:t>
            </w:r>
          </w:p>
        </w:tc>
        <w:tc>
          <w:tcPr>
            <w:tcW w:w="1332" w:type="dxa"/>
          </w:tcPr>
          <w:p w:rsidR="00D85E46" w:rsidRPr="00EE5C2A" w:rsidRDefault="00D85E46" w:rsidP="00386C57">
            <w:pPr>
              <w:jc w:val="right"/>
              <w:rPr>
                <w:color w:val="000000"/>
                <w:sz w:val="18"/>
                <w:szCs w:val="18"/>
              </w:rPr>
            </w:pPr>
            <w:r w:rsidRPr="00EE5C2A">
              <w:rPr>
                <w:color w:val="000000"/>
                <w:sz w:val="18"/>
                <w:szCs w:val="18"/>
              </w:rPr>
              <w:t xml:space="preserve">17,174.22 </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577,839.99</w:t>
            </w:r>
          </w:p>
        </w:tc>
        <w:tc>
          <w:tcPr>
            <w:tcW w:w="1275" w:type="dxa"/>
            <w:vAlign w:val="center"/>
          </w:tcPr>
          <w:p w:rsidR="00D85E46" w:rsidRDefault="00D85E46" w:rsidP="00386C57">
            <w:pPr>
              <w:jc w:val="right"/>
            </w:pPr>
            <w:r>
              <w:rPr>
                <w:color w:val="000000"/>
                <w:sz w:val="18"/>
                <w:szCs w:val="18"/>
              </w:rPr>
              <w:t>595,014.21</w:t>
            </w:r>
          </w:p>
        </w:tc>
      </w:tr>
      <w:tr w:rsidR="00D85E46" w:rsidRPr="00A12805" w:rsidTr="00D85E46">
        <w:trPr>
          <w:trHeight w:val="280"/>
          <w:jc w:val="center"/>
        </w:trPr>
        <w:tc>
          <w:tcPr>
            <w:tcW w:w="1843" w:type="dxa"/>
            <w:vAlign w:val="center"/>
          </w:tcPr>
          <w:p w:rsidR="00D85E46" w:rsidRPr="00A12805" w:rsidRDefault="00D85E46" w:rsidP="00386C57">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332" w:type="dxa"/>
          </w:tcPr>
          <w:p w:rsidR="00D85E46" w:rsidRPr="000B2663" w:rsidRDefault="00D85E46" w:rsidP="00386C57">
            <w:pPr>
              <w:spacing w:before="29" w:line="288" w:lineRule="auto"/>
              <w:jc w:val="right"/>
              <w:rPr>
                <w:sz w:val="18"/>
                <w:szCs w:val="18"/>
              </w:rPr>
            </w:pPr>
            <w:r w:rsidRPr="00EE5C2A">
              <w:rPr>
                <w:sz w:val="18"/>
                <w:szCs w:val="18"/>
              </w:rPr>
              <w:t>356,071,957.01</w:t>
            </w:r>
          </w:p>
        </w:tc>
        <w:tc>
          <w:tcPr>
            <w:tcW w:w="454" w:type="dxa"/>
            <w:vAlign w:val="center"/>
          </w:tcPr>
          <w:p w:rsidR="00D85E46" w:rsidRPr="000B2663" w:rsidRDefault="00D85E46" w:rsidP="00386C57">
            <w:pPr>
              <w:spacing w:before="29" w:line="288" w:lineRule="auto"/>
              <w:jc w:val="right"/>
              <w:rPr>
                <w:sz w:val="18"/>
                <w:szCs w:val="18"/>
              </w:rPr>
            </w:pPr>
            <w:r w:rsidRPr="000B2663">
              <w:rPr>
                <w:sz w:val="18"/>
                <w:szCs w:val="18"/>
              </w:rPr>
              <w:t>-</w:t>
            </w:r>
          </w:p>
        </w:tc>
        <w:tc>
          <w:tcPr>
            <w:tcW w:w="1645" w:type="dxa"/>
            <w:vAlign w:val="center"/>
          </w:tcPr>
          <w:p w:rsidR="00D85E46" w:rsidRPr="000B2663" w:rsidRDefault="00D85E46" w:rsidP="00386C57">
            <w:pPr>
              <w:spacing w:before="29" w:line="288" w:lineRule="auto"/>
              <w:jc w:val="right"/>
              <w:rPr>
                <w:sz w:val="18"/>
                <w:szCs w:val="18"/>
              </w:rPr>
            </w:pPr>
            <w:r w:rsidRPr="00EE5C2A">
              <w:rPr>
                <w:sz w:val="18"/>
                <w:szCs w:val="18"/>
              </w:rPr>
              <w:t>99,715,000.00</w:t>
            </w:r>
          </w:p>
        </w:tc>
        <w:tc>
          <w:tcPr>
            <w:tcW w:w="482" w:type="dxa"/>
            <w:vAlign w:val="center"/>
          </w:tcPr>
          <w:p w:rsidR="00D85E46" w:rsidRPr="000B2663" w:rsidRDefault="00D85E46" w:rsidP="00386C57">
            <w:pPr>
              <w:spacing w:before="29" w:line="288" w:lineRule="auto"/>
              <w:jc w:val="right"/>
              <w:rPr>
                <w:sz w:val="18"/>
                <w:szCs w:val="18"/>
              </w:rPr>
            </w:pPr>
            <w:r w:rsidRPr="000B2663">
              <w:rPr>
                <w:sz w:val="18"/>
                <w:szCs w:val="18"/>
              </w:rPr>
              <w:t>-</w:t>
            </w:r>
          </w:p>
        </w:tc>
        <w:tc>
          <w:tcPr>
            <w:tcW w:w="821" w:type="dxa"/>
            <w:vAlign w:val="center"/>
          </w:tcPr>
          <w:p w:rsidR="00D85E46" w:rsidRPr="000B2663" w:rsidRDefault="00D85E46" w:rsidP="00386C57">
            <w:pPr>
              <w:spacing w:before="29" w:line="288" w:lineRule="auto"/>
              <w:jc w:val="right"/>
              <w:rPr>
                <w:sz w:val="18"/>
                <w:szCs w:val="18"/>
              </w:rPr>
            </w:pPr>
            <w:r w:rsidRPr="000B2663">
              <w:rPr>
                <w:sz w:val="18"/>
                <w:szCs w:val="18"/>
              </w:rPr>
              <w:t>-</w:t>
            </w:r>
          </w:p>
        </w:tc>
        <w:tc>
          <w:tcPr>
            <w:tcW w:w="1560" w:type="dxa"/>
            <w:vAlign w:val="center"/>
          </w:tcPr>
          <w:p w:rsidR="00D85E46" w:rsidRPr="000B2663" w:rsidRDefault="00D85E46" w:rsidP="00386C57">
            <w:pPr>
              <w:spacing w:before="29" w:line="288" w:lineRule="auto"/>
              <w:jc w:val="right"/>
              <w:rPr>
                <w:sz w:val="18"/>
                <w:szCs w:val="18"/>
              </w:rPr>
            </w:pPr>
            <w:r w:rsidRPr="000B2663">
              <w:rPr>
                <w:sz w:val="18"/>
                <w:szCs w:val="18"/>
              </w:rPr>
              <w:t>2,348,089,294.75</w:t>
            </w:r>
          </w:p>
        </w:tc>
        <w:tc>
          <w:tcPr>
            <w:tcW w:w="1275" w:type="dxa"/>
            <w:vAlign w:val="center"/>
          </w:tcPr>
          <w:p w:rsidR="00D85E46" w:rsidRPr="000B2663" w:rsidRDefault="00D85E46" w:rsidP="00386C57">
            <w:pPr>
              <w:spacing w:before="29" w:line="288" w:lineRule="auto"/>
              <w:jc w:val="right"/>
              <w:rPr>
                <w:sz w:val="18"/>
                <w:szCs w:val="18"/>
              </w:rPr>
            </w:pPr>
            <w:r w:rsidRPr="000B2663">
              <w:rPr>
                <w:sz w:val="18"/>
                <w:szCs w:val="18"/>
              </w:rPr>
              <w:t>2,803,876,251.76</w:t>
            </w:r>
          </w:p>
        </w:tc>
      </w:tr>
      <w:tr w:rsidR="00D85E46" w:rsidRPr="006666AF" w:rsidTr="00D85E46">
        <w:trPr>
          <w:trHeight w:val="280"/>
          <w:jc w:val="center"/>
        </w:trPr>
        <w:tc>
          <w:tcPr>
            <w:tcW w:w="1843" w:type="dxa"/>
            <w:vAlign w:val="center"/>
          </w:tcPr>
          <w:p w:rsidR="00D85E46" w:rsidRPr="006666AF" w:rsidRDefault="00D85E46" w:rsidP="00386C57">
            <w:pPr>
              <w:spacing w:before="29" w:line="288" w:lineRule="auto"/>
              <w:rPr>
                <w:rFonts w:ascii="宋体" w:hAnsi="宋体"/>
                <w:color w:val="000000"/>
                <w:szCs w:val="21"/>
              </w:rPr>
            </w:pPr>
            <w:r w:rsidRPr="000B2663">
              <w:rPr>
                <w:rFonts w:hint="eastAsia"/>
                <w:color w:val="000000"/>
                <w:sz w:val="18"/>
                <w:szCs w:val="18"/>
              </w:rPr>
              <w:t>负债</w:t>
            </w:r>
          </w:p>
        </w:tc>
        <w:tc>
          <w:tcPr>
            <w:tcW w:w="1332" w:type="dxa"/>
          </w:tcPr>
          <w:p w:rsidR="00D85E46" w:rsidRPr="006666AF" w:rsidRDefault="00D85E46" w:rsidP="00386C57">
            <w:pPr>
              <w:spacing w:line="360" w:lineRule="auto"/>
              <w:jc w:val="right"/>
              <w:rPr>
                <w:rFonts w:ascii="宋体" w:hAnsi="宋体"/>
                <w:color w:val="0000FF"/>
                <w:kern w:val="0"/>
                <w:szCs w:val="21"/>
              </w:rPr>
            </w:pPr>
          </w:p>
        </w:tc>
        <w:tc>
          <w:tcPr>
            <w:tcW w:w="454" w:type="dxa"/>
            <w:vAlign w:val="center"/>
          </w:tcPr>
          <w:p w:rsidR="00D85E46" w:rsidRPr="006666AF" w:rsidRDefault="00D85E46" w:rsidP="00386C57">
            <w:pPr>
              <w:spacing w:line="360" w:lineRule="auto"/>
              <w:jc w:val="right"/>
              <w:rPr>
                <w:rFonts w:ascii="宋体" w:hAnsi="宋体"/>
                <w:color w:val="000000"/>
                <w:szCs w:val="21"/>
              </w:rPr>
            </w:pPr>
          </w:p>
        </w:tc>
        <w:tc>
          <w:tcPr>
            <w:tcW w:w="1645" w:type="dxa"/>
            <w:vAlign w:val="center"/>
          </w:tcPr>
          <w:p w:rsidR="00D85E46" w:rsidRPr="006666AF" w:rsidRDefault="00D85E46" w:rsidP="00386C57">
            <w:pPr>
              <w:spacing w:line="360" w:lineRule="auto"/>
              <w:jc w:val="right"/>
              <w:rPr>
                <w:rFonts w:ascii="宋体" w:hAnsi="宋体"/>
                <w:color w:val="0000FF"/>
                <w:kern w:val="0"/>
                <w:szCs w:val="21"/>
              </w:rPr>
            </w:pPr>
          </w:p>
        </w:tc>
        <w:tc>
          <w:tcPr>
            <w:tcW w:w="482" w:type="dxa"/>
            <w:vAlign w:val="center"/>
          </w:tcPr>
          <w:p w:rsidR="00D85E46" w:rsidRPr="006666AF" w:rsidRDefault="00D85E46" w:rsidP="00386C57">
            <w:pPr>
              <w:spacing w:line="360" w:lineRule="auto"/>
              <w:jc w:val="right"/>
              <w:rPr>
                <w:rFonts w:ascii="宋体" w:hAnsi="宋体"/>
                <w:color w:val="000000"/>
                <w:szCs w:val="21"/>
              </w:rPr>
            </w:pPr>
          </w:p>
        </w:tc>
        <w:tc>
          <w:tcPr>
            <w:tcW w:w="821" w:type="dxa"/>
            <w:vAlign w:val="center"/>
          </w:tcPr>
          <w:p w:rsidR="00D85E46" w:rsidRPr="006666AF" w:rsidRDefault="00D85E46" w:rsidP="00386C57">
            <w:pPr>
              <w:spacing w:line="360" w:lineRule="auto"/>
              <w:jc w:val="right"/>
              <w:rPr>
                <w:rFonts w:ascii="宋体" w:hAnsi="宋体"/>
                <w:color w:val="000000"/>
                <w:szCs w:val="21"/>
              </w:rPr>
            </w:pPr>
          </w:p>
        </w:tc>
        <w:tc>
          <w:tcPr>
            <w:tcW w:w="1560" w:type="dxa"/>
            <w:vAlign w:val="center"/>
          </w:tcPr>
          <w:p w:rsidR="00D85E46" w:rsidRPr="006666AF" w:rsidRDefault="00D85E46" w:rsidP="00386C57">
            <w:pPr>
              <w:spacing w:line="360" w:lineRule="auto"/>
              <w:jc w:val="right"/>
              <w:rPr>
                <w:rFonts w:ascii="宋体" w:hAnsi="宋体"/>
                <w:color w:val="000000"/>
                <w:szCs w:val="21"/>
              </w:rPr>
            </w:pPr>
          </w:p>
        </w:tc>
        <w:tc>
          <w:tcPr>
            <w:tcW w:w="1275" w:type="dxa"/>
            <w:vAlign w:val="center"/>
          </w:tcPr>
          <w:p w:rsidR="00D85E46" w:rsidRPr="006666AF" w:rsidRDefault="00D85E46" w:rsidP="00386C57">
            <w:pPr>
              <w:spacing w:line="360" w:lineRule="auto"/>
              <w:jc w:val="right"/>
              <w:rPr>
                <w:rFonts w:ascii="宋体" w:hAnsi="宋体"/>
                <w:color w:val="000000"/>
                <w:szCs w:val="21"/>
              </w:rPr>
            </w:pPr>
          </w:p>
        </w:tc>
      </w:tr>
      <w:tr w:rsidR="00D85E46" w:rsidTr="00D85E46">
        <w:trPr>
          <w:jc w:val="center"/>
        </w:trPr>
        <w:tc>
          <w:tcPr>
            <w:tcW w:w="1843" w:type="dxa"/>
            <w:vAlign w:val="center"/>
          </w:tcPr>
          <w:p w:rsidR="00D85E46" w:rsidRDefault="00D85E46" w:rsidP="00386C57">
            <w:pPr>
              <w:jc w:val="center"/>
            </w:pPr>
            <w:r>
              <w:rPr>
                <w:color w:val="000000"/>
                <w:sz w:val="18"/>
                <w:szCs w:val="18"/>
              </w:rPr>
              <w:t>应付赎回款</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1,858,270.06</w:t>
            </w:r>
          </w:p>
        </w:tc>
        <w:tc>
          <w:tcPr>
            <w:tcW w:w="1275" w:type="dxa"/>
            <w:vAlign w:val="center"/>
          </w:tcPr>
          <w:p w:rsidR="00D85E46" w:rsidRDefault="00D85E46" w:rsidP="00386C57">
            <w:pPr>
              <w:jc w:val="right"/>
            </w:pPr>
            <w:r>
              <w:rPr>
                <w:color w:val="000000"/>
                <w:sz w:val="18"/>
                <w:szCs w:val="18"/>
              </w:rPr>
              <w:t>1,858,270.06</w:t>
            </w:r>
          </w:p>
        </w:tc>
      </w:tr>
      <w:tr w:rsidR="00D85E46" w:rsidTr="00D85E46">
        <w:trPr>
          <w:jc w:val="center"/>
        </w:trPr>
        <w:tc>
          <w:tcPr>
            <w:tcW w:w="1843" w:type="dxa"/>
            <w:vAlign w:val="center"/>
          </w:tcPr>
          <w:p w:rsidR="00D85E46" w:rsidRDefault="00D85E46" w:rsidP="00386C57">
            <w:pPr>
              <w:jc w:val="center"/>
            </w:pPr>
            <w:r>
              <w:rPr>
                <w:color w:val="000000"/>
                <w:sz w:val="18"/>
                <w:szCs w:val="18"/>
              </w:rPr>
              <w:t>应付管理人报酬</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3,572,399.57</w:t>
            </w:r>
          </w:p>
        </w:tc>
        <w:tc>
          <w:tcPr>
            <w:tcW w:w="1275" w:type="dxa"/>
            <w:vAlign w:val="center"/>
          </w:tcPr>
          <w:p w:rsidR="00D85E46" w:rsidRDefault="00D85E46" w:rsidP="00386C57">
            <w:pPr>
              <w:jc w:val="right"/>
            </w:pPr>
            <w:r>
              <w:rPr>
                <w:color w:val="000000"/>
                <w:sz w:val="18"/>
                <w:szCs w:val="18"/>
              </w:rPr>
              <w:t>3,572,399.57</w:t>
            </w:r>
          </w:p>
        </w:tc>
      </w:tr>
      <w:tr w:rsidR="00D85E46" w:rsidTr="00D85E46">
        <w:trPr>
          <w:jc w:val="center"/>
        </w:trPr>
        <w:tc>
          <w:tcPr>
            <w:tcW w:w="1843" w:type="dxa"/>
            <w:vAlign w:val="center"/>
          </w:tcPr>
          <w:p w:rsidR="00D85E46" w:rsidRDefault="00D85E46" w:rsidP="00386C57">
            <w:pPr>
              <w:jc w:val="center"/>
            </w:pPr>
            <w:r>
              <w:rPr>
                <w:color w:val="000000"/>
                <w:sz w:val="18"/>
                <w:szCs w:val="18"/>
              </w:rPr>
              <w:t>应付托管费</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595,399.90</w:t>
            </w:r>
          </w:p>
        </w:tc>
        <w:tc>
          <w:tcPr>
            <w:tcW w:w="1275" w:type="dxa"/>
            <w:vAlign w:val="center"/>
          </w:tcPr>
          <w:p w:rsidR="00D85E46" w:rsidRDefault="00D85E46" w:rsidP="00386C57">
            <w:pPr>
              <w:jc w:val="right"/>
            </w:pPr>
            <w:r>
              <w:rPr>
                <w:color w:val="000000"/>
                <w:sz w:val="18"/>
                <w:szCs w:val="18"/>
              </w:rPr>
              <w:t>595,399.90</w:t>
            </w:r>
          </w:p>
        </w:tc>
      </w:tr>
      <w:tr w:rsidR="00D85E46" w:rsidTr="00D85E46">
        <w:trPr>
          <w:jc w:val="center"/>
        </w:trPr>
        <w:tc>
          <w:tcPr>
            <w:tcW w:w="1843" w:type="dxa"/>
            <w:vAlign w:val="center"/>
          </w:tcPr>
          <w:p w:rsidR="00D85E46" w:rsidRDefault="00D85E46" w:rsidP="00386C57">
            <w:pPr>
              <w:jc w:val="center"/>
            </w:pPr>
            <w:r>
              <w:rPr>
                <w:color w:val="000000"/>
                <w:sz w:val="18"/>
                <w:szCs w:val="18"/>
              </w:rPr>
              <w:t>应付交易费用</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2,390,041.92</w:t>
            </w:r>
          </w:p>
        </w:tc>
        <w:tc>
          <w:tcPr>
            <w:tcW w:w="1275" w:type="dxa"/>
            <w:vAlign w:val="center"/>
          </w:tcPr>
          <w:p w:rsidR="00D85E46" w:rsidRDefault="00D85E46" w:rsidP="00386C57">
            <w:pPr>
              <w:jc w:val="right"/>
            </w:pPr>
            <w:r>
              <w:rPr>
                <w:color w:val="000000"/>
                <w:sz w:val="18"/>
                <w:szCs w:val="18"/>
              </w:rPr>
              <w:t>2,390,041.92</w:t>
            </w:r>
          </w:p>
        </w:tc>
      </w:tr>
      <w:tr w:rsidR="00D85E46" w:rsidTr="00D85E46">
        <w:trPr>
          <w:jc w:val="center"/>
        </w:trPr>
        <w:tc>
          <w:tcPr>
            <w:tcW w:w="1843" w:type="dxa"/>
            <w:vAlign w:val="center"/>
          </w:tcPr>
          <w:p w:rsidR="00D85E46" w:rsidRDefault="00D85E46" w:rsidP="00386C57">
            <w:pPr>
              <w:jc w:val="center"/>
            </w:pPr>
            <w:r>
              <w:rPr>
                <w:color w:val="000000"/>
                <w:sz w:val="18"/>
                <w:szCs w:val="18"/>
              </w:rPr>
              <w:t>其他负债</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403,409.40</w:t>
            </w:r>
          </w:p>
        </w:tc>
        <w:tc>
          <w:tcPr>
            <w:tcW w:w="1275" w:type="dxa"/>
            <w:vAlign w:val="center"/>
          </w:tcPr>
          <w:p w:rsidR="00D85E46" w:rsidRDefault="00D85E46" w:rsidP="00386C57">
            <w:pPr>
              <w:jc w:val="right"/>
            </w:pPr>
            <w:r>
              <w:rPr>
                <w:color w:val="000000"/>
                <w:sz w:val="18"/>
                <w:szCs w:val="18"/>
              </w:rPr>
              <w:t>403,409.40</w:t>
            </w:r>
          </w:p>
        </w:tc>
      </w:tr>
      <w:tr w:rsidR="00D85E46" w:rsidRPr="0091212A" w:rsidTr="00D85E46">
        <w:trPr>
          <w:trHeight w:val="280"/>
          <w:jc w:val="center"/>
        </w:trPr>
        <w:tc>
          <w:tcPr>
            <w:tcW w:w="1843" w:type="dxa"/>
            <w:vAlign w:val="center"/>
          </w:tcPr>
          <w:p w:rsidR="00D85E46" w:rsidRPr="000B2663" w:rsidRDefault="00D85E46" w:rsidP="00386C57">
            <w:pPr>
              <w:spacing w:before="29" w:line="288" w:lineRule="auto"/>
              <w:rPr>
                <w:color w:val="000000"/>
                <w:sz w:val="18"/>
                <w:szCs w:val="18"/>
              </w:rPr>
            </w:pPr>
            <w:r w:rsidRPr="000B2663">
              <w:rPr>
                <w:rFonts w:hint="eastAsia"/>
                <w:color w:val="000000"/>
                <w:sz w:val="18"/>
                <w:szCs w:val="18"/>
              </w:rPr>
              <w:t>负债总计</w:t>
            </w:r>
          </w:p>
        </w:tc>
        <w:tc>
          <w:tcPr>
            <w:tcW w:w="1332"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w:t>
            </w:r>
          </w:p>
        </w:tc>
        <w:tc>
          <w:tcPr>
            <w:tcW w:w="454"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w:t>
            </w:r>
          </w:p>
        </w:tc>
        <w:tc>
          <w:tcPr>
            <w:tcW w:w="1645"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w:t>
            </w:r>
          </w:p>
        </w:tc>
        <w:tc>
          <w:tcPr>
            <w:tcW w:w="482"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w:t>
            </w:r>
          </w:p>
        </w:tc>
        <w:tc>
          <w:tcPr>
            <w:tcW w:w="821" w:type="dxa"/>
            <w:vAlign w:val="center"/>
          </w:tcPr>
          <w:p w:rsidR="00D85E46" w:rsidRPr="000B2663" w:rsidRDefault="00D85E46" w:rsidP="00386C57">
            <w:pPr>
              <w:spacing w:before="29" w:line="288" w:lineRule="auto"/>
              <w:ind w:right="180"/>
              <w:jc w:val="right"/>
              <w:rPr>
                <w:color w:val="000000"/>
                <w:sz w:val="18"/>
                <w:szCs w:val="18"/>
              </w:rPr>
            </w:pPr>
            <w:r w:rsidRPr="000B2663">
              <w:rPr>
                <w:color w:val="000000"/>
                <w:sz w:val="18"/>
                <w:szCs w:val="18"/>
              </w:rPr>
              <w:t>-</w:t>
            </w:r>
          </w:p>
        </w:tc>
        <w:tc>
          <w:tcPr>
            <w:tcW w:w="1560"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8,819,520.85</w:t>
            </w:r>
          </w:p>
        </w:tc>
        <w:tc>
          <w:tcPr>
            <w:tcW w:w="1275"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8,819,520.85</w:t>
            </w:r>
          </w:p>
        </w:tc>
      </w:tr>
      <w:tr w:rsidR="00D85E46" w:rsidRPr="0091212A" w:rsidTr="00D85E46">
        <w:trPr>
          <w:trHeight w:val="280"/>
          <w:jc w:val="center"/>
        </w:trPr>
        <w:tc>
          <w:tcPr>
            <w:tcW w:w="1843" w:type="dxa"/>
            <w:vAlign w:val="center"/>
          </w:tcPr>
          <w:p w:rsidR="00D85E46" w:rsidRPr="000B2663" w:rsidRDefault="00D85E46" w:rsidP="00386C57">
            <w:pPr>
              <w:spacing w:before="29" w:line="288" w:lineRule="auto"/>
              <w:rPr>
                <w:color w:val="000000"/>
                <w:sz w:val="18"/>
                <w:szCs w:val="18"/>
              </w:rPr>
            </w:pPr>
            <w:r w:rsidRPr="000B2663">
              <w:rPr>
                <w:rFonts w:hint="eastAsia"/>
                <w:color w:val="000000"/>
                <w:sz w:val="18"/>
                <w:szCs w:val="18"/>
              </w:rPr>
              <w:t>利率敏感度缺口</w:t>
            </w:r>
          </w:p>
        </w:tc>
        <w:tc>
          <w:tcPr>
            <w:tcW w:w="1332" w:type="dxa"/>
          </w:tcPr>
          <w:p w:rsidR="00D85E46" w:rsidRPr="000B2663" w:rsidRDefault="00D85E46" w:rsidP="00386C57">
            <w:pPr>
              <w:spacing w:before="29" w:line="288" w:lineRule="auto"/>
              <w:jc w:val="right"/>
              <w:rPr>
                <w:color w:val="000000"/>
                <w:sz w:val="18"/>
                <w:szCs w:val="18"/>
              </w:rPr>
            </w:pPr>
            <w:r w:rsidRPr="00791D68">
              <w:rPr>
                <w:color w:val="000000"/>
                <w:sz w:val="18"/>
                <w:szCs w:val="18"/>
              </w:rPr>
              <w:t>356,071,957.01</w:t>
            </w:r>
          </w:p>
        </w:tc>
        <w:tc>
          <w:tcPr>
            <w:tcW w:w="454"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w:t>
            </w:r>
          </w:p>
        </w:tc>
        <w:tc>
          <w:tcPr>
            <w:tcW w:w="1645" w:type="dxa"/>
            <w:vAlign w:val="center"/>
          </w:tcPr>
          <w:p w:rsidR="00D85E46" w:rsidRPr="000B2663" w:rsidRDefault="00D85E46" w:rsidP="00386C57">
            <w:pPr>
              <w:spacing w:before="29" w:line="288" w:lineRule="auto"/>
              <w:jc w:val="right"/>
              <w:rPr>
                <w:color w:val="000000"/>
                <w:sz w:val="18"/>
                <w:szCs w:val="18"/>
              </w:rPr>
            </w:pPr>
            <w:r w:rsidRPr="00791D68">
              <w:rPr>
                <w:color w:val="000000"/>
                <w:sz w:val="18"/>
                <w:szCs w:val="18"/>
              </w:rPr>
              <w:t>99,715,000.00</w:t>
            </w:r>
          </w:p>
        </w:tc>
        <w:tc>
          <w:tcPr>
            <w:tcW w:w="482"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w:t>
            </w:r>
          </w:p>
        </w:tc>
        <w:tc>
          <w:tcPr>
            <w:tcW w:w="821"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w:t>
            </w:r>
          </w:p>
        </w:tc>
        <w:tc>
          <w:tcPr>
            <w:tcW w:w="1560"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2,339,269,773.90</w:t>
            </w:r>
          </w:p>
        </w:tc>
        <w:tc>
          <w:tcPr>
            <w:tcW w:w="1275" w:type="dxa"/>
            <w:vAlign w:val="center"/>
          </w:tcPr>
          <w:p w:rsidR="00D85E46" w:rsidRPr="000B2663" w:rsidRDefault="00D85E46" w:rsidP="00386C57">
            <w:pPr>
              <w:spacing w:before="29" w:line="288" w:lineRule="auto"/>
              <w:jc w:val="right"/>
              <w:rPr>
                <w:color w:val="000000"/>
                <w:sz w:val="18"/>
                <w:szCs w:val="18"/>
              </w:rPr>
            </w:pPr>
            <w:r w:rsidRPr="000B2663">
              <w:rPr>
                <w:color w:val="000000"/>
                <w:sz w:val="18"/>
                <w:szCs w:val="18"/>
              </w:rPr>
              <w:t>2,795,056,730.91</w:t>
            </w:r>
          </w:p>
        </w:tc>
      </w:tr>
      <w:tr w:rsidR="00D85E46" w:rsidRPr="0091212A" w:rsidTr="00D85E46">
        <w:trPr>
          <w:trHeight w:val="280"/>
          <w:jc w:val="center"/>
        </w:trPr>
        <w:tc>
          <w:tcPr>
            <w:tcW w:w="1843" w:type="dxa"/>
            <w:vAlign w:val="center"/>
          </w:tcPr>
          <w:p w:rsidR="00D85E46" w:rsidRPr="00227B70" w:rsidRDefault="00D85E46" w:rsidP="00386C57">
            <w:pPr>
              <w:spacing w:before="29" w:line="288" w:lineRule="auto"/>
              <w:jc w:val="center"/>
              <w:rPr>
                <w:b/>
                <w:sz w:val="18"/>
                <w:szCs w:val="18"/>
              </w:rPr>
            </w:pPr>
            <w:r w:rsidRPr="00227B70">
              <w:rPr>
                <w:rFonts w:hint="eastAsia"/>
                <w:b/>
                <w:sz w:val="18"/>
                <w:szCs w:val="18"/>
              </w:rPr>
              <w:t>上年度末</w:t>
            </w:r>
          </w:p>
          <w:p w:rsidR="00D85E46" w:rsidRPr="00227B70" w:rsidRDefault="00D85E46" w:rsidP="00386C57">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332" w:type="dxa"/>
            <w:vAlign w:val="center"/>
          </w:tcPr>
          <w:p w:rsidR="00D85E46" w:rsidRPr="007321A3" w:rsidRDefault="00D85E46" w:rsidP="00386C57">
            <w:pPr>
              <w:spacing w:before="29" w:line="288" w:lineRule="auto"/>
              <w:jc w:val="center"/>
              <w:rPr>
                <w:b/>
                <w:sz w:val="18"/>
                <w:szCs w:val="18"/>
              </w:rPr>
            </w:pPr>
            <w:r w:rsidRPr="007321A3">
              <w:rPr>
                <w:b/>
                <w:sz w:val="18"/>
                <w:szCs w:val="18"/>
              </w:rPr>
              <w:t>1</w:t>
            </w:r>
            <w:r w:rsidRPr="007321A3">
              <w:rPr>
                <w:rFonts w:hint="eastAsia"/>
                <w:b/>
                <w:sz w:val="18"/>
                <w:szCs w:val="18"/>
              </w:rPr>
              <w:t>个月以内</w:t>
            </w:r>
          </w:p>
        </w:tc>
        <w:tc>
          <w:tcPr>
            <w:tcW w:w="454" w:type="dxa"/>
            <w:vAlign w:val="center"/>
          </w:tcPr>
          <w:p w:rsidR="00D85E46" w:rsidRPr="007321A3" w:rsidRDefault="00D85E46" w:rsidP="00386C57">
            <w:pPr>
              <w:spacing w:before="29" w:line="288" w:lineRule="auto"/>
              <w:jc w:val="center"/>
              <w:rPr>
                <w:b/>
                <w:sz w:val="18"/>
                <w:szCs w:val="18"/>
              </w:rPr>
            </w:pPr>
            <w:r w:rsidRPr="007321A3">
              <w:rPr>
                <w:b/>
                <w:sz w:val="18"/>
                <w:szCs w:val="18"/>
              </w:rPr>
              <w:t>1-3</w:t>
            </w:r>
            <w:r w:rsidRPr="007321A3">
              <w:rPr>
                <w:rFonts w:hint="eastAsia"/>
                <w:b/>
                <w:sz w:val="18"/>
                <w:szCs w:val="18"/>
              </w:rPr>
              <w:t>个月</w:t>
            </w:r>
          </w:p>
        </w:tc>
        <w:tc>
          <w:tcPr>
            <w:tcW w:w="1645" w:type="dxa"/>
            <w:vAlign w:val="center"/>
          </w:tcPr>
          <w:p w:rsidR="00D85E46" w:rsidRPr="007321A3" w:rsidRDefault="00D85E46" w:rsidP="00386C57">
            <w:pPr>
              <w:spacing w:before="29" w:line="288" w:lineRule="auto"/>
              <w:jc w:val="center"/>
              <w:rPr>
                <w:b/>
                <w:sz w:val="18"/>
                <w:szCs w:val="18"/>
              </w:rPr>
            </w:pPr>
            <w:r w:rsidRPr="007321A3">
              <w:rPr>
                <w:b/>
                <w:sz w:val="18"/>
                <w:szCs w:val="18"/>
              </w:rPr>
              <w:t>3</w:t>
            </w:r>
            <w:r w:rsidRPr="007321A3">
              <w:rPr>
                <w:rFonts w:hint="eastAsia"/>
                <w:b/>
                <w:sz w:val="18"/>
                <w:szCs w:val="18"/>
              </w:rPr>
              <w:t>个月</w:t>
            </w:r>
            <w:r w:rsidRPr="007321A3">
              <w:rPr>
                <w:b/>
                <w:sz w:val="18"/>
                <w:szCs w:val="18"/>
              </w:rPr>
              <w:t>-1</w:t>
            </w:r>
            <w:r w:rsidRPr="007321A3">
              <w:rPr>
                <w:rFonts w:hint="eastAsia"/>
                <w:b/>
                <w:sz w:val="18"/>
                <w:szCs w:val="18"/>
              </w:rPr>
              <w:t>年</w:t>
            </w:r>
          </w:p>
        </w:tc>
        <w:tc>
          <w:tcPr>
            <w:tcW w:w="482" w:type="dxa"/>
            <w:vAlign w:val="center"/>
          </w:tcPr>
          <w:p w:rsidR="00D85E46" w:rsidRPr="00227B70" w:rsidRDefault="00D85E46" w:rsidP="00386C57">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821" w:type="dxa"/>
            <w:vAlign w:val="center"/>
          </w:tcPr>
          <w:p w:rsidR="00D85E46" w:rsidRPr="00227B70" w:rsidRDefault="00D85E46" w:rsidP="00386C57">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60" w:type="dxa"/>
            <w:vAlign w:val="center"/>
          </w:tcPr>
          <w:p w:rsidR="00D85E46" w:rsidRPr="00227B70" w:rsidRDefault="00D85E46" w:rsidP="00386C57">
            <w:pPr>
              <w:spacing w:before="29" w:line="288" w:lineRule="auto"/>
              <w:jc w:val="center"/>
              <w:rPr>
                <w:b/>
                <w:sz w:val="18"/>
                <w:szCs w:val="18"/>
              </w:rPr>
            </w:pPr>
            <w:r w:rsidRPr="00227B70">
              <w:rPr>
                <w:rFonts w:hint="eastAsia"/>
                <w:b/>
                <w:sz w:val="18"/>
                <w:szCs w:val="18"/>
              </w:rPr>
              <w:t>不计息</w:t>
            </w:r>
          </w:p>
        </w:tc>
        <w:tc>
          <w:tcPr>
            <w:tcW w:w="1275" w:type="dxa"/>
            <w:vAlign w:val="center"/>
          </w:tcPr>
          <w:p w:rsidR="00D85E46" w:rsidRPr="00227B70" w:rsidRDefault="00D85E46" w:rsidP="00386C57">
            <w:pPr>
              <w:spacing w:before="29" w:line="288" w:lineRule="auto"/>
              <w:jc w:val="center"/>
              <w:rPr>
                <w:b/>
                <w:sz w:val="18"/>
                <w:szCs w:val="18"/>
              </w:rPr>
            </w:pPr>
            <w:r w:rsidRPr="00227B70">
              <w:rPr>
                <w:rFonts w:hint="eastAsia"/>
                <w:b/>
                <w:sz w:val="18"/>
                <w:szCs w:val="18"/>
              </w:rPr>
              <w:t>合计</w:t>
            </w:r>
          </w:p>
        </w:tc>
      </w:tr>
      <w:tr w:rsidR="00D85E46" w:rsidRPr="0091212A" w:rsidTr="00D85E46">
        <w:trPr>
          <w:trHeight w:val="280"/>
          <w:jc w:val="center"/>
        </w:trPr>
        <w:tc>
          <w:tcPr>
            <w:tcW w:w="1843" w:type="dxa"/>
            <w:vAlign w:val="center"/>
          </w:tcPr>
          <w:p w:rsidR="00D85E46" w:rsidRPr="007C2FB1" w:rsidRDefault="00D85E46" w:rsidP="00386C57">
            <w:pPr>
              <w:spacing w:before="29" w:line="288" w:lineRule="auto"/>
              <w:rPr>
                <w:color w:val="000000"/>
                <w:kern w:val="0"/>
                <w:sz w:val="24"/>
              </w:rPr>
            </w:pPr>
            <w:r w:rsidRPr="007C2FB1">
              <w:rPr>
                <w:rFonts w:hint="eastAsia"/>
                <w:color w:val="000000"/>
                <w:sz w:val="18"/>
                <w:szCs w:val="18"/>
              </w:rPr>
              <w:t>资产</w:t>
            </w:r>
          </w:p>
        </w:tc>
        <w:tc>
          <w:tcPr>
            <w:tcW w:w="1332" w:type="dxa"/>
          </w:tcPr>
          <w:p w:rsidR="00D85E46" w:rsidRPr="009C2B48" w:rsidRDefault="00D85E46" w:rsidP="00386C57">
            <w:pPr>
              <w:widowControl/>
              <w:spacing w:before="29" w:line="288" w:lineRule="auto"/>
              <w:jc w:val="right"/>
              <w:rPr>
                <w:color w:val="000000"/>
                <w:kern w:val="0"/>
                <w:sz w:val="24"/>
              </w:rPr>
            </w:pPr>
          </w:p>
        </w:tc>
        <w:tc>
          <w:tcPr>
            <w:tcW w:w="454" w:type="dxa"/>
          </w:tcPr>
          <w:p w:rsidR="00D85E46" w:rsidRPr="009C2B48" w:rsidRDefault="00D85E46" w:rsidP="00386C57">
            <w:pPr>
              <w:widowControl/>
              <w:spacing w:before="29" w:line="288" w:lineRule="auto"/>
              <w:jc w:val="right"/>
              <w:rPr>
                <w:color w:val="000000"/>
                <w:kern w:val="0"/>
                <w:sz w:val="24"/>
              </w:rPr>
            </w:pPr>
          </w:p>
        </w:tc>
        <w:tc>
          <w:tcPr>
            <w:tcW w:w="1645" w:type="dxa"/>
            <w:vAlign w:val="center"/>
          </w:tcPr>
          <w:p w:rsidR="00D85E46" w:rsidRPr="009C2B48" w:rsidRDefault="00D85E46" w:rsidP="00386C57">
            <w:pPr>
              <w:widowControl/>
              <w:spacing w:before="29" w:line="288" w:lineRule="auto"/>
              <w:jc w:val="right"/>
              <w:rPr>
                <w:color w:val="000000"/>
                <w:kern w:val="0"/>
                <w:sz w:val="24"/>
              </w:rPr>
            </w:pPr>
          </w:p>
        </w:tc>
        <w:tc>
          <w:tcPr>
            <w:tcW w:w="482" w:type="dxa"/>
            <w:vAlign w:val="center"/>
          </w:tcPr>
          <w:p w:rsidR="00D85E46" w:rsidRPr="0091212A" w:rsidRDefault="00D85E46" w:rsidP="00386C57">
            <w:pPr>
              <w:spacing w:line="360" w:lineRule="auto"/>
              <w:jc w:val="right"/>
              <w:rPr>
                <w:rFonts w:ascii="宋体" w:hAnsi="宋体"/>
                <w:b/>
                <w:color w:val="000000"/>
                <w:szCs w:val="21"/>
              </w:rPr>
            </w:pPr>
          </w:p>
        </w:tc>
        <w:tc>
          <w:tcPr>
            <w:tcW w:w="821" w:type="dxa"/>
            <w:vAlign w:val="center"/>
          </w:tcPr>
          <w:p w:rsidR="00D85E46" w:rsidRPr="0091212A" w:rsidRDefault="00D85E46" w:rsidP="00386C57">
            <w:pPr>
              <w:spacing w:line="360" w:lineRule="auto"/>
              <w:jc w:val="right"/>
              <w:rPr>
                <w:rFonts w:ascii="宋体" w:hAnsi="宋体"/>
                <w:b/>
                <w:color w:val="000000"/>
                <w:szCs w:val="21"/>
              </w:rPr>
            </w:pPr>
          </w:p>
        </w:tc>
        <w:tc>
          <w:tcPr>
            <w:tcW w:w="1560" w:type="dxa"/>
            <w:vAlign w:val="center"/>
          </w:tcPr>
          <w:p w:rsidR="00D85E46" w:rsidRPr="0091212A" w:rsidRDefault="00D85E46" w:rsidP="00386C57">
            <w:pPr>
              <w:spacing w:line="360" w:lineRule="auto"/>
              <w:jc w:val="right"/>
              <w:rPr>
                <w:rFonts w:ascii="宋体" w:hAnsi="宋体"/>
                <w:b/>
                <w:color w:val="000000"/>
                <w:szCs w:val="21"/>
              </w:rPr>
            </w:pPr>
          </w:p>
        </w:tc>
        <w:tc>
          <w:tcPr>
            <w:tcW w:w="1275" w:type="dxa"/>
            <w:vAlign w:val="center"/>
          </w:tcPr>
          <w:p w:rsidR="00D85E46" w:rsidRPr="0091212A" w:rsidRDefault="00D85E46" w:rsidP="00386C57">
            <w:pPr>
              <w:spacing w:line="360" w:lineRule="auto"/>
              <w:jc w:val="right"/>
              <w:rPr>
                <w:rFonts w:ascii="宋体" w:hAnsi="宋体"/>
                <w:b/>
                <w:color w:val="000000"/>
                <w:szCs w:val="21"/>
              </w:rPr>
            </w:pPr>
          </w:p>
        </w:tc>
      </w:tr>
      <w:tr w:rsidR="00D85E46" w:rsidTr="00D85E46">
        <w:trPr>
          <w:jc w:val="center"/>
        </w:trPr>
        <w:tc>
          <w:tcPr>
            <w:tcW w:w="1843" w:type="dxa"/>
            <w:vAlign w:val="center"/>
          </w:tcPr>
          <w:p w:rsidR="00D85E46" w:rsidRDefault="00D85E46" w:rsidP="00386C57">
            <w:pPr>
              <w:jc w:val="center"/>
            </w:pPr>
            <w:r>
              <w:rPr>
                <w:color w:val="000000"/>
                <w:sz w:val="18"/>
                <w:szCs w:val="18"/>
              </w:rPr>
              <w:t>银行存款</w:t>
            </w:r>
          </w:p>
        </w:tc>
        <w:tc>
          <w:tcPr>
            <w:tcW w:w="1332" w:type="dxa"/>
            <w:vAlign w:val="bottom"/>
          </w:tcPr>
          <w:p w:rsidR="00D85E46" w:rsidRPr="006A00A1" w:rsidRDefault="00D85E46" w:rsidP="00386C57">
            <w:pPr>
              <w:jc w:val="right"/>
              <w:rPr>
                <w:sz w:val="18"/>
                <w:szCs w:val="18"/>
              </w:rPr>
            </w:pPr>
            <w:r w:rsidRPr="006A00A1">
              <w:rPr>
                <w:rFonts w:hint="eastAsia"/>
                <w:sz w:val="18"/>
                <w:szCs w:val="18"/>
              </w:rPr>
              <w:t xml:space="preserve">78,489,354.22 </w:t>
            </w:r>
          </w:p>
        </w:tc>
        <w:tc>
          <w:tcPr>
            <w:tcW w:w="454" w:type="dxa"/>
            <w:vAlign w:val="center"/>
          </w:tcPr>
          <w:p w:rsidR="00D85E46" w:rsidRPr="006A00A1" w:rsidRDefault="00D85E46" w:rsidP="00386C57">
            <w:pPr>
              <w:jc w:val="right"/>
            </w:pPr>
            <w:r w:rsidRPr="006A00A1">
              <w:rPr>
                <w:sz w:val="18"/>
                <w:szCs w:val="18"/>
              </w:rPr>
              <w:t>-</w:t>
            </w:r>
          </w:p>
        </w:tc>
        <w:tc>
          <w:tcPr>
            <w:tcW w:w="1645" w:type="dxa"/>
            <w:vAlign w:val="center"/>
          </w:tcPr>
          <w:p w:rsidR="00D85E46" w:rsidRPr="006A00A1" w:rsidRDefault="00D85E46" w:rsidP="00386C57">
            <w:pPr>
              <w:jc w:val="right"/>
            </w:pPr>
            <w:r w:rsidRPr="006A00A1">
              <w:rPr>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w:t>
            </w:r>
          </w:p>
        </w:tc>
        <w:tc>
          <w:tcPr>
            <w:tcW w:w="1275" w:type="dxa"/>
            <w:vAlign w:val="center"/>
          </w:tcPr>
          <w:p w:rsidR="00D85E46" w:rsidRDefault="00D85E46" w:rsidP="00386C57">
            <w:pPr>
              <w:jc w:val="right"/>
            </w:pPr>
            <w:r>
              <w:rPr>
                <w:color w:val="000000"/>
                <w:sz w:val="18"/>
                <w:szCs w:val="18"/>
              </w:rPr>
              <w:t>78,489,354.22</w:t>
            </w:r>
          </w:p>
        </w:tc>
      </w:tr>
      <w:tr w:rsidR="00D85E46" w:rsidTr="00D85E46">
        <w:trPr>
          <w:jc w:val="center"/>
        </w:trPr>
        <w:tc>
          <w:tcPr>
            <w:tcW w:w="1843" w:type="dxa"/>
            <w:vAlign w:val="center"/>
          </w:tcPr>
          <w:p w:rsidR="00D85E46" w:rsidRDefault="00D85E46" w:rsidP="00386C57">
            <w:pPr>
              <w:jc w:val="center"/>
            </w:pPr>
            <w:r>
              <w:rPr>
                <w:color w:val="000000"/>
                <w:sz w:val="18"/>
                <w:szCs w:val="18"/>
              </w:rPr>
              <w:t>结算备付金</w:t>
            </w:r>
          </w:p>
        </w:tc>
        <w:tc>
          <w:tcPr>
            <w:tcW w:w="1332" w:type="dxa"/>
            <w:vAlign w:val="bottom"/>
          </w:tcPr>
          <w:p w:rsidR="00D85E46" w:rsidRPr="006A00A1" w:rsidRDefault="00D85E46" w:rsidP="00386C57">
            <w:pPr>
              <w:jc w:val="right"/>
              <w:rPr>
                <w:sz w:val="18"/>
                <w:szCs w:val="18"/>
              </w:rPr>
            </w:pPr>
            <w:r w:rsidRPr="006A00A1">
              <w:rPr>
                <w:rFonts w:hint="eastAsia"/>
                <w:sz w:val="18"/>
                <w:szCs w:val="18"/>
              </w:rPr>
              <w:t xml:space="preserve">12,945,528.24 </w:t>
            </w:r>
          </w:p>
        </w:tc>
        <w:tc>
          <w:tcPr>
            <w:tcW w:w="454" w:type="dxa"/>
            <w:vAlign w:val="center"/>
          </w:tcPr>
          <w:p w:rsidR="00D85E46" w:rsidRPr="006A00A1" w:rsidRDefault="00D85E46" w:rsidP="00386C57">
            <w:pPr>
              <w:jc w:val="right"/>
            </w:pPr>
            <w:r w:rsidRPr="006A00A1">
              <w:rPr>
                <w:sz w:val="18"/>
                <w:szCs w:val="18"/>
              </w:rPr>
              <w:t>-</w:t>
            </w:r>
          </w:p>
        </w:tc>
        <w:tc>
          <w:tcPr>
            <w:tcW w:w="1645" w:type="dxa"/>
            <w:vAlign w:val="center"/>
          </w:tcPr>
          <w:p w:rsidR="00D85E46" w:rsidRPr="006A00A1" w:rsidRDefault="00D85E46" w:rsidP="00386C57">
            <w:pPr>
              <w:jc w:val="right"/>
            </w:pPr>
            <w:r w:rsidRPr="006A00A1">
              <w:rPr>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w:t>
            </w:r>
          </w:p>
        </w:tc>
        <w:tc>
          <w:tcPr>
            <w:tcW w:w="1275" w:type="dxa"/>
            <w:vAlign w:val="center"/>
          </w:tcPr>
          <w:p w:rsidR="00D85E46" w:rsidRDefault="00D85E46" w:rsidP="00386C57">
            <w:pPr>
              <w:jc w:val="right"/>
            </w:pPr>
            <w:r>
              <w:rPr>
                <w:color w:val="000000"/>
                <w:sz w:val="18"/>
                <w:szCs w:val="18"/>
              </w:rPr>
              <w:t>12,945,528.24</w:t>
            </w:r>
          </w:p>
        </w:tc>
      </w:tr>
      <w:tr w:rsidR="00D85E46" w:rsidTr="00D85E46">
        <w:trPr>
          <w:jc w:val="center"/>
        </w:trPr>
        <w:tc>
          <w:tcPr>
            <w:tcW w:w="1843" w:type="dxa"/>
            <w:vAlign w:val="center"/>
          </w:tcPr>
          <w:p w:rsidR="00D85E46" w:rsidRDefault="00D85E46" w:rsidP="00386C57">
            <w:pPr>
              <w:jc w:val="center"/>
            </w:pPr>
            <w:r>
              <w:rPr>
                <w:color w:val="000000"/>
                <w:sz w:val="18"/>
                <w:szCs w:val="18"/>
              </w:rPr>
              <w:t>存出保证金</w:t>
            </w:r>
          </w:p>
        </w:tc>
        <w:tc>
          <w:tcPr>
            <w:tcW w:w="1332" w:type="dxa"/>
            <w:vAlign w:val="bottom"/>
          </w:tcPr>
          <w:p w:rsidR="00D85E46" w:rsidRPr="006A00A1" w:rsidRDefault="00D85E46" w:rsidP="00386C57">
            <w:pPr>
              <w:jc w:val="right"/>
              <w:rPr>
                <w:sz w:val="18"/>
                <w:szCs w:val="18"/>
              </w:rPr>
            </w:pPr>
            <w:r w:rsidRPr="006A00A1">
              <w:rPr>
                <w:rFonts w:hint="eastAsia"/>
                <w:sz w:val="18"/>
                <w:szCs w:val="18"/>
              </w:rPr>
              <w:t xml:space="preserve">3,038,631.62 </w:t>
            </w:r>
          </w:p>
        </w:tc>
        <w:tc>
          <w:tcPr>
            <w:tcW w:w="454" w:type="dxa"/>
            <w:vAlign w:val="center"/>
          </w:tcPr>
          <w:p w:rsidR="00D85E46" w:rsidRPr="006A00A1" w:rsidRDefault="00D85E46" w:rsidP="00386C57">
            <w:pPr>
              <w:jc w:val="right"/>
            </w:pPr>
            <w:r w:rsidRPr="006A00A1">
              <w:rPr>
                <w:sz w:val="18"/>
                <w:szCs w:val="18"/>
              </w:rPr>
              <w:t>-</w:t>
            </w:r>
          </w:p>
        </w:tc>
        <w:tc>
          <w:tcPr>
            <w:tcW w:w="1645" w:type="dxa"/>
            <w:vAlign w:val="center"/>
          </w:tcPr>
          <w:p w:rsidR="00D85E46" w:rsidRPr="006A00A1" w:rsidRDefault="00D85E46" w:rsidP="00386C57">
            <w:pPr>
              <w:jc w:val="right"/>
            </w:pPr>
            <w:r w:rsidRPr="006A00A1">
              <w:rPr>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w:t>
            </w:r>
          </w:p>
        </w:tc>
        <w:tc>
          <w:tcPr>
            <w:tcW w:w="1275" w:type="dxa"/>
            <w:vAlign w:val="center"/>
          </w:tcPr>
          <w:p w:rsidR="00D85E46" w:rsidRDefault="00D85E46" w:rsidP="00386C57">
            <w:pPr>
              <w:jc w:val="right"/>
            </w:pPr>
            <w:r>
              <w:rPr>
                <w:color w:val="000000"/>
                <w:sz w:val="18"/>
                <w:szCs w:val="18"/>
              </w:rPr>
              <w:t>3,038,631.62</w:t>
            </w:r>
          </w:p>
        </w:tc>
      </w:tr>
      <w:tr w:rsidR="00D85E46" w:rsidTr="00D85E46">
        <w:trPr>
          <w:jc w:val="center"/>
        </w:trPr>
        <w:tc>
          <w:tcPr>
            <w:tcW w:w="1843" w:type="dxa"/>
            <w:vAlign w:val="center"/>
          </w:tcPr>
          <w:p w:rsidR="00D85E46" w:rsidRDefault="00D85E46" w:rsidP="00386C57">
            <w:pPr>
              <w:jc w:val="center"/>
            </w:pPr>
            <w:r>
              <w:rPr>
                <w:color w:val="000000"/>
                <w:sz w:val="18"/>
                <w:szCs w:val="18"/>
              </w:rPr>
              <w:lastRenderedPageBreak/>
              <w:t>交易性金融资产</w:t>
            </w:r>
          </w:p>
        </w:tc>
        <w:tc>
          <w:tcPr>
            <w:tcW w:w="1332" w:type="dxa"/>
            <w:vAlign w:val="center"/>
          </w:tcPr>
          <w:p w:rsidR="00D85E46" w:rsidRPr="006A00A1" w:rsidRDefault="00D85E46" w:rsidP="00386C57">
            <w:pPr>
              <w:jc w:val="right"/>
            </w:pPr>
            <w:r w:rsidRPr="006A00A1">
              <w:rPr>
                <w:sz w:val="18"/>
                <w:szCs w:val="18"/>
              </w:rPr>
              <w:t>-</w:t>
            </w:r>
          </w:p>
        </w:tc>
        <w:tc>
          <w:tcPr>
            <w:tcW w:w="454" w:type="dxa"/>
            <w:vAlign w:val="center"/>
          </w:tcPr>
          <w:p w:rsidR="00D85E46" w:rsidRPr="006A00A1" w:rsidRDefault="00D85E46" w:rsidP="00386C57">
            <w:pPr>
              <w:jc w:val="right"/>
            </w:pPr>
            <w:r w:rsidRPr="006A00A1">
              <w:rPr>
                <w:sz w:val="18"/>
                <w:szCs w:val="18"/>
              </w:rPr>
              <w:t>-</w:t>
            </w:r>
          </w:p>
        </w:tc>
        <w:tc>
          <w:tcPr>
            <w:tcW w:w="1645" w:type="dxa"/>
            <w:vAlign w:val="center"/>
          </w:tcPr>
          <w:p w:rsidR="00D85E46" w:rsidRPr="006A00A1" w:rsidRDefault="00D85E46" w:rsidP="00386C57">
            <w:pPr>
              <w:jc w:val="right"/>
            </w:pPr>
            <w:r w:rsidRPr="006A00A1">
              <w:rPr>
                <w:sz w:val="18"/>
                <w:szCs w:val="18"/>
              </w:rPr>
              <w:t>169,731,000.00</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2,687,820,275.21</w:t>
            </w:r>
          </w:p>
        </w:tc>
        <w:tc>
          <w:tcPr>
            <w:tcW w:w="1275" w:type="dxa"/>
            <w:vAlign w:val="center"/>
          </w:tcPr>
          <w:p w:rsidR="00D85E46" w:rsidRDefault="00D85E46" w:rsidP="00386C57">
            <w:pPr>
              <w:jc w:val="right"/>
            </w:pPr>
            <w:r>
              <w:rPr>
                <w:color w:val="000000"/>
                <w:sz w:val="18"/>
                <w:szCs w:val="18"/>
              </w:rPr>
              <w:t>2,857,551,275.21</w:t>
            </w:r>
          </w:p>
        </w:tc>
      </w:tr>
      <w:tr w:rsidR="00D85E46" w:rsidTr="00D85E46">
        <w:trPr>
          <w:jc w:val="center"/>
        </w:trPr>
        <w:tc>
          <w:tcPr>
            <w:tcW w:w="1843" w:type="dxa"/>
            <w:vAlign w:val="center"/>
          </w:tcPr>
          <w:p w:rsidR="00D85E46" w:rsidRDefault="00D85E46" w:rsidP="00386C57">
            <w:pPr>
              <w:jc w:val="center"/>
            </w:pPr>
            <w:r>
              <w:rPr>
                <w:color w:val="000000"/>
                <w:sz w:val="18"/>
                <w:szCs w:val="18"/>
              </w:rPr>
              <w:t>买入返售金融资产</w:t>
            </w:r>
          </w:p>
        </w:tc>
        <w:tc>
          <w:tcPr>
            <w:tcW w:w="1332" w:type="dxa"/>
            <w:vAlign w:val="center"/>
          </w:tcPr>
          <w:p w:rsidR="00D85E46" w:rsidRPr="006A00A1" w:rsidRDefault="00D85E46" w:rsidP="00386C57">
            <w:pPr>
              <w:jc w:val="right"/>
            </w:pPr>
            <w:r w:rsidRPr="006A00A1">
              <w:rPr>
                <w:sz w:val="18"/>
                <w:szCs w:val="18"/>
              </w:rPr>
              <w:t>299,507,809.26</w:t>
            </w:r>
          </w:p>
        </w:tc>
        <w:tc>
          <w:tcPr>
            <w:tcW w:w="454" w:type="dxa"/>
            <w:vAlign w:val="center"/>
          </w:tcPr>
          <w:p w:rsidR="00D85E46" w:rsidRPr="006A00A1" w:rsidRDefault="00D85E46" w:rsidP="00386C57">
            <w:pPr>
              <w:jc w:val="right"/>
            </w:pPr>
            <w:r w:rsidRPr="006A00A1">
              <w:rPr>
                <w:sz w:val="18"/>
                <w:szCs w:val="18"/>
              </w:rPr>
              <w:t>-</w:t>
            </w:r>
          </w:p>
        </w:tc>
        <w:tc>
          <w:tcPr>
            <w:tcW w:w="1645" w:type="dxa"/>
            <w:vAlign w:val="center"/>
          </w:tcPr>
          <w:p w:rsidR="00D85E46" w:rsidRPr="006A00A1" w:rsidRDefault="00D85E46" w:rsidP="00386C57">
            <w:pPr>
              <w:jc w:val="right"/>
            </w:pPr>
            <w:r w:rsidRPr="006A00A1">
              <w:rPr>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w:t>
            </w:r>
          </w:p>
        </w:tc>
        <w:tc>
          <w:tcPr>
            <w:tcW w:w="1275" w:type="dxa"/>
            <w:vAlign w:val="center"/>
          </w:tcPr>
          <w:p w:rsidR="00D85E46" w:rsidRDefault="00D85E46" w:rsidP="00386C57">
            <w:pPr>
              <w:jc w:val="right"/>
            </w:pPr>
            <w:r>
              <w:rPr>
                <w:color w:val="000000"/>
                <w:sz w:val="18"/>
                <w:szCs w:val="18"/>
              </w:rPr>
              <w:t>299,507,809.26</w:t>
            </w:r>
          </w:p>
        </w:tc>
      </w:tr>
      <w:tr w:rsidR="00D85E46" w:rsidTr="00D85E46">
        <w:trPr>
          <w:jc w:val="center"/>
        </w:trPr>
        <w:tc>
          <w:tcPr>
            <w:tcW w:w="1843" w:type="dxa"/>
            <w:vAlign w:val="center"/>
          </w:tcPr>
          <w:p w:rsidR="00D85E46" w:rsidRDefault="00D85E46" w:rsidP="00386C57">
            <w:pPr>
              <w:jc w:val="center"/>
            </w:pPr>
            <w:r>
              <w:rPr>
                <w:color w:val="000000"/>
                <w:sz w:val="18"/>
                <w:szCs w:val="18"/>
              </w:rPr>
              <w:t>应收利息</w:t>
            </w:r>
          </w:p>
        </w:tc>
        <w:tc>
          <w:tcPr>
            <w:tcW w:w="1332" w:type="dxa"/>
            <w:vAlign w:val="center"/>
          </w:tcPr>
          <w:p w:rsidR="00D85E46" w:rsidRPr="006A00A1" w:rsidRDefault="00D85E46" w:rsidP="00386C57">
            <w:pPr>
              <w:jc w:val="right"/>
            </w:pPr>
            <w:r w:rsidRPr="006A00A1">
              <w:rPr>
                <w:sz w:val="18"/>
                <w:szCs w:val="18"/>
              </w:rPr>
              <w:t>-</w:t>
            </w:r>
          </w:p>
        </w:tc>
        <w:tc>
          <w:tcPr>
            <w:tcW w:w="454" w:type="dxa"/>
            <w:vAlign w:val="center"/>
          </w:tcPr>
          <w:p w:rsidR="00D85E46" w:rsidRPr="006A00A1" w:rsidRDefault="00D85E46" w:rsidP="00386C57">
            <w:pPr>
              <w:jc w:val="right"/>
            </w:pPr>
            <w:r w:rsidRPr="006A00A1">
              <w:rPr>
                <w:sz w:val="18"/>
                <w:szCs w:val="18"/>
              </w:rPr>
              <w:t>-</w:t>
            </w:r>
          </w:p>
        </w:tc>
        <w:tc>
          <w:tcPr>
            <w:tcW w:w="1645" w:type="dxa"/>
            <w:vAlign w:val="center"/>
          </w:tcPr>
          <w:p w:rsidR="00D85E46" w:rsidRPr="006A00A1" w:rsidRDefault="00D85E46" w:rsidP="00386C57">
            <w:pPr>
              <w:jc w:val="right"/>
            </w:pPr>
            <w:r w:rsidRPr="006A00A1">
              <w:rPr>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3,098,276.34</w:t>
            </w:r>
          </w:p>
        </w:tc>
        <w:tc>
          <w:tcPr>
            <w:tcW w:w="1275" w:type="dxa"/>
            <w:vAlign w:val="center"/>
          </w:tcPr>
          <w:p w:rsidR="00D85E46" w:rsidRDefault="00D85E46" w:rsidP="00386C57">
            <w:pPr>
              <w:jc w:val="right"/>
            </w:pPr>
            <w:r>
              <w:rPr>
                <w:color w:val="000000"/>
                <w:sz w:val="18"/>
                <w:szCs w:val="18"/>
              </w:rPr>
              <w:t>3,098,276.34</w:t>
            </w:r>
          </w:p>
        </w:tc>
      </w:tr>
      <w:tr w:rsidR="00D85E46" w:rsidTr="00D85E46">
        <w:trPr>
          <w:jc w:val="center"/>
        </w:trPr>
        <w:tc>
          <w:tcPr>
            <w:tcW w:w="1843" w:type="dxa"/>
            <w:vAlign w:val="center"/>
          </w:tcPr>
          <w:p w:rsidR="00D85E46" w:rsidRDefault="00D85E46" w:rsidP="00386C57">
            <w:pPr>
              <w:jc w:val="center"/>
            </w:pPr>
            <w:r>
              <w:rPr>
                <w:color w:val="000000"/>
                <w:sz w:val="18"/>
                <w:szCs w:val="18"/>
              </w:rPr>
              <w:t>应收申购款</w:t>
            </w:r>
          </w:p>
        </w:tc>
        <w:tc>
          <w:tcPr>
            <w:tcW w:w="1332" w:type="dxa"/>
            <w:vAlign w:val="center"/>
          </w:tcPr>
          <w:p w:rsidR="00D85E46" w:rsidRPr="006A00A1" w:rsidRDefault="00D85E46" w:rsidP="00386C57">
            <w:pPr>
              <w:jc w:val="right"/>
            </w:pPr>
            <w:r w:rsidRPr="006A00A1">
              <w:rPr>
                <w:sz w:val="18"/>
                <w:szCs w:val="18"/>
              </w:rPr>
              <w:t xml:space="preserve">10,139.17 </w:t>
            </w:r>
          </w:p>
        </w:tc>
        <w:tc>
          <w:tcPr>
            <w:tcW w:w="454" w:type="dxa"/>
            <w:vAlign w:val="center"/>
          </w:tcPr>
          <w:p w:rsidR="00D85E46" w:rsidRPr="006A00A1" w:rsidRDefault="00D85E46" w:rsidP="00386C57">
            <w:pPr>
              <w:jc w:val="right"/>
            </w:pPr>
            <w:r w:rsidRPr="006A00A1">
              <w:rPr>
                <w:sz w:val="18"/>
                <w:szCs w:val="18"/>
              </w:rPr>
              <w:t>-</w:t>
            </w:r>
          </w:p>
        </w:tc>
        <w:tc>
          <w:tcPr>
            <w:tcW w:w="1645" w:type="dxa"/>
            <w:vAlign w:val="center"/>
          </w:tcPr>
          <w:p w:rsidR="00D85E46" w:rsidRPr="006A00A1" w:rsidRDefault="00D85E46" w:rsidP="00386C57">
            <w:pPr>
              <w:jc w:val="right"/>
            </w:pPr>
            <w:r w:rsidRPr="006A00A1">
              <w:rPr>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733,039.33</w:t>
            </w:r>
          </w:p>
        </w:tc>
        <w:tc>
          <w:tcPr>
            <w:tcW w:w="1275" w:type="dxa"/>
            <w:vAlign w:val="center"/>
          </w:tcPr>
          <w:p w:rsidR="00D85E46" w:rsidRDefault="00D85E46" w:rsidP="00386C57">
            <w:pPr>
              <w:jc w:val="right"/>
            </w:pPr>
            <w:r>
              <w:rPr>
                <w:color w:val="000000"/>
                <w:sz w:val="18"/>
                <w:szCs w:val="18"/>
              </w:rPr>
              <w:t>743,178.50</w:t>
            </w:r>
          </w:p>
        </w:tc>
      </w:tr>
      <w:tr w:rsidR="00D85E46" w:rsidRPr="00FF7CE7" w:rsidTr="00D85E46">
        <w:trPr>
          <w:trHeight w:val="280"/>
          <w:jc w:val="center"/>
        </w:trPr>
        <w:tc>
          <w:tcPr>
            <w:tcW w:w="1843" w:type="dxa"/>
            <w:vAlign w:val="center"/>
          </w:tcPr>
          <w:p w:rsidR="00D85E46" w:rsidRPr="007C2FB1" w:rsidRDefault="00D85E46" w:rsidP="00386C57">
            <w:pPr>
              <w:spacing w:before="29" w:line="288" w:lineRule="auto"/>
              <w:rPr>
                <w:rFonts w:ascii="宋体" w:hAnsi="宋体"/>
                <w:color w:val="000000"/>
                <w:szCs w:val="21"/>
              </w:rPr>
            </w:pPr>
            <w:r w:rsidRPr="007C2FB1">
              <w:rPr>
                <w:rFonts w:hint="eastAsia"/>
                <w:color w:val="000000"/>
                <w:sz w:val="18"/>
                <w:szCs w:val="18"/>
              </w:rPr>
              <w:t>资产总计</w:t>
            </w:r>
          </w:p>
        </w:tc>
        <w:tc>
          <w:tcPr>
            <w:tcW w:w="1332" w:type="dxa"/>
            <w:vAlign w:val="center"/>
          </w:tcPr>
          <w:p w:rsidR="00D85E46" w:rsidRPr="006A00A1" w:rsidRDefault="00D85E46" w:rsidP="00386C57">
            <w:pPr>
              <w:spacing w:before="29" w:line="288" w:lineRule="auto"/>
              <w:jc w:val="right"/>
              <w:rPr>
                <w:sz w:val="18"/>
                <w:szCs w:val="18"/>
              </w:rPr>
            </w:pPr>
            <w:r w:rsidRPr="006A00A1">
              <w:rPr>
                <w:sz w:val="18"/>
                <w:szCs w:val="18"/>
              </w:rPr>
              <w:t>393,991,462.51</w:t>
            </w:r>
          </w:p>
        </w:tc>
        <w:tc>
          <w:tcPr>
            <w:tcW w:w="454" w:type="dxa"/>
            <w:vAlign w:val="center"/>
          </w:tcPr>
          <w:p w:rsidR="00D85E46" w:rsidRPr="006A00A1" w:rsidRDefault="00D85E46" w:rsidP="00386C57">
            <w:pPr>
              <w:spacing w:before="29" w:line="288" w:lineRule="auto"/>
              <w:jc w:val="right"/>
              <w:rPr>
                <w:sz w:val="18"/>
                <w:szCs w:val="18"/>
              </w:rPr>
            </w:pPr>
            <w:r w:rsidRPr="006A00A1">
              <w:rPr>
                <w:sz w:val="18"/>
                <w:szCs w:val="18"/>
              </w:rPr>
              <w:t>-</w:t>
            </w:r>
          </w:p>
        </w:tc>
        <w:tc>
          <w:tcPr>
            <w:tcW w:w="1645" w:type="dxa"/>
            <w:vAlign w:val="center"/>
          </w:tcPr>
          <w:p w:rsidR="00D85E46" w:rsidRPr="006A00A1" w:rsidRDefault="00D85E46" w:rsidP="00386C57">
            <w:pPr>
              <w:spacing w:before="29" w:line="288" w:lineRule="auto"/>
              <w:jc w:val="right"/>
              <w:rPr>
                <w:sz w:val="18"/>
                <w:szCs w:val="18"/>
              </w:rPr>
            </w:pPr>
            <w:r w:rsidRPr="006A00A1">
              <w:rPr>
                <w:sz w:val="18"/>
                <w:szCs w:val="18"/>
              </w:rPr>
              <w:t>169,731,000.00</w:t>
            </w:r>
          </w:p>
        </w:tc>
        <w:tc>
          <w:tcPr>
            <w:tcW w:w="482" w:type="dxa"/>
            <w:vAlign w:val="center"/>
          </w:tcPr>
          <w:p w:rsidR="00D85E46" w:rsidRPr="00154F4E" w:rsidRDefault="00D85E46" w:rsidP="00386C57">
            <w:pPr>
              <w:spacing w:before="29" w:line="288" w:lineRule="auto"/>
              <w:jc w:val="right"/>
              <w:rPr>
                <w:sz w:val="18"/>
                <w:szCs w:val="18"/>
              </w:rPr>
            </w:pPr>
            <w:r w:rsidRPr="00154F4E">
              <w:rPr>
                <w:sz w:val="18"/>
                <w:szCs w:val="18"/>
              </w:rPr>
              <w:t>-</w:t>
            </w:r>
          </w:p>
        </w:tc>
        <w:tc>
          <w:tcPr>
            <w:tcW w:w="821" w:type="dxa"/>
            <w:vAlign w:val="center"/>
          </w:tcPr>
          <w:p w:rsidR="00D85E46" w:rsidRPr="00154F4E" w:rsidRDefault="00D85E46" w:rsidP="00386C57">
            <w:pPr>
              <w:spacing w:before="29" w:line="288" w:lineRule="auto"/>
              <w:jc w:val="right"/>
              <w:rPr>
                <w:sz w:val="18"/>
                <w:szCs w:val="18"/>
              </w:rPr>
            </w:pPr>
            <w:r w:rsidRPr="00154F4E">
              <w:rPr>
                <w:sz w:val="18"/>
                <w:szCs w:val="18"/>
              </w:rPr>
              <w:t>-</w:t>
            </w:r>
          </w:p>
        </w:tc>
        <w:tc>
          <w:tcPr>
            <w:tcW w:w="1560" w:type="dxa"/>
            <w:vAlign w:val="center"/>
          </w:tcPr>
          <w:p w:rsidR="00D85E46" w:rsidRPr="00154F4E" w:rsidRDefault="00D85E46" w:rsidP="00386C57">
            <w:pPr>
              <w:spacing w:before="29" w:line="288" w:lineRule="auto"/>
              <w:jc w:val="right"/>
              <w:rPr>
                <w:sz w:val="18"/>
                <w:szCs w:val="18"/>
              </w:rPr>
            </w:pPr>
            <w:r w:rsidRPr="00154F4E">
              <w:rPr>
                <w:sz w:val="18"/>
                <w:szCs w:val="18"/>
              </w:rPr>
              <w:t>2,691,651,590.88</w:t>
            </w:r>
          </w:p>
        </w:tc>
        <w:tc>
          <w:tcPr>
            <w:tcW w:w="1275" w:type="dxa"/>
            <w:vAlign w:val="center"/>
          </w:tcPr>
          <w:p w:rsidR="00D85E46" w:rsidRPr="00154F4E" w:rsidRDefault="00D85E46" w:rsidP="00386C57">
            <w:pPr>
              <w:spacing w:before="29" w:line="288" w:lineRule="auto"/>
              <w:jc w:val="right"/>
              <w:rPr>
                <w:sz w:val="18"/>
                <w:szCs w:val="18"/>
              </w:rPr>
            </w:pPr>
            <w:r w:rsidRPr="00154F4E">
              <w:rPr>
                <w:sz w:val="18"/>
                <w:szCs w:val="18"/>
              </w:rPr>
              <w:t>3,255,374,053.39</w:t>
            </w:r>
          </w:p>
        </w:tc>
      </w:tr>
      <w:tr w:rsidR="00D85E46" w:rsidRPr="006666AF" w:rsidTr="00D85E46">
        <w:trPr>
          <w:trHeight w:val="278"/>
          <w:jc w:val="center"/>
        </w:trPr>
        <w:tc>
          <w:tcPr>
            <w:tcW w:w="1843" w:type="dxa"/>
            <w:vAlign w:val="center"/>
          </w:tcPr>
          <w:p w:rsidR="00D85E46" w:rsidRPr="006666AF" w:rsidRDefault="00D85E46" w:rsidP="00386C57">
            <w:pPr>
              <w:spacing w:line="360" w:lineRule="auto"/>
              <w:rPr>
                <w:rFonts w:ascii="宋体" w:hAnsi="宋体"/>
                <w:color w:val="000000"/>
                <w:szCs w:val="21"/>
              </w:rPr>
            </w:pPr>
            <w:r w:rsidRPr="00C50713">
              <w:rPr>
                <w:rFonts w:hint="eastAsia"/>
                <w:color w:val="000000"/>
                <w:sz w:val="18"/>
                <w:szCs w:val="18"/>
              </w:rPr>
              <w:t>负债</w:t>
            </w:r>
          </w:p>
        </w:tc>
        <w:tc>
          <w:tcPr>
            <w:tcW w:w="1332" w:type="dxa"/>
            <w:vAlign w:val="center"/>
          </w:tcPr>
          <w:p w:rsidR="00D85E46" w:rsidRPr="008D7748" w:rsidRDefault="00D85E46" w:rsidP="00386C57">
            <w:pPr>
              <w:spacing w:before="29" w:line="288" w:lineRule="auto"/>
              <w:jc w:val="right"/>
              <w:rPr>
                <w:color w:val="0000FF"/>
                <w:kern w:val="0"/>
                <w:sz w:val="18"/>
                <w:szCs w:val="18"/>
              </w:rPr>
            </w:pPr>
          </w:p>
        </w:tc>
        <w:tc>
          <w:tcPr>
            <w:tcW w:w="454" w:type="dxa"/>
          </w:tcPr>
          <w:p w:rsidR="00D85E46" w:rsidRPr="008D7748" w:rsidRDefault="00D85E46" w:rsidP="00386C57">
            <w:pPr>
              <w:spacing w:before="29" w:line="288" w:lineRule="auto"/>
              <w:jc w:val="right"/>
              <w:rPr>
                <w:color w:val="000000"/>
                <w:sz w:val="18"/>
                <w:szCs w:val="18"/>
              </w:rPr>
            </w:pPr>
          </w:p>
        </w:tc>
        <w:tc>
          <w:tcPr>
            <w:tcW w:w="1645" w:type="dxa"/>
          </w:tcPr>
          <w:p w:rsidR="00D85E46" w:rsidRPr="008D7748" w:rsidRDefault="00D85E46" w:rsidP="00386C57">
            <w:pPr>
              <w:spacing w:before="29" w:line="288" w:lineRule="auto"/>
              <w:jc w:val="right"/>
              <w:rPr>
                <w:color w:val="000000"/>
                <w:sz w:val="18"/>
                <w:szCs w:val="18"/>
              </w:rPr>
            </w:pPr>
          </w:p>
        </w:tc>
        <w:tc>
          <w:tcPr>
            <w:tcW w:w="482" w:type="dxa"/>
            <w:vAlign w:val="bottom"/>
          </w:tcPr>
          <w:p w:rsidR="00D85E46" w:rsidRPr="006666AF" w:rsidRDefault="00D85E46" w:rsidP="00386C57">
            <w:pPr>
              <w:spacing w:line="360" w:lineRule="auto"/>
              <w:jc w:val="right"/>
              <w:rPr>
                <w:rFonts w:ascii="宋体" w:hAnsi="宋体"/>
                <w:color w:val="000000"/>
                <w:szCs w:val="21"/>
              </w:rPr>
            </w:pPr>
          </w:p>
        </w:tc>
        <w:tc>
          <w:tcPr>
            <w:tcW w:w="821" w:type="dxa"/>
            <w:vAlign w:val="bottom"/>
          </w:tcPr>
          <w:p w:rsidR="00D85E46" w:rsidRPr="006666AF" w:rsidRDefault="00D85E46" w:rsidP="00386C57">
            <w:pPr>
              <w:spacing w:line="360" w:lineRule="auto"/>
              <w:jc w:val="right"/>
              <w:rPr>
                <w:rFonts w:ascii="宋体" w:hAnsi="宋体"/>
                <w:color w:val="000000"/>
                <w:szCs w:val="21"/>
              </w:rPr>
            </w:pPr>
          </w:p>
        </w:tc>
        <w:tc>
          <w:tcPr>
            <w:tcW w:w="1560" w:type="dxa"/>
            <w:vAlign w:val="bottom"/>
          </w:tcPr>
          <w:p w:rsidR="00D85E46" w:rsidRPr="006666AF" w:rsidRDefault="00D85E46" w:rsidP="00386C57">
            <w:pPr>
              <w:spacing w:line="360" w:lineRule="auto"/>
              <w:jc w:val="right"/>
              <w:rPr>
                <w:rFonts w:ascii="宋体" w:hAnsi="宋体"/>
                <w:color w:val="000000"/>
                <w:szCs w:val="21"/>
              </w:rPr>
            </w:pPr>
          </w:p>
        </w:tc>
        <w:tc>
          <w:tcPr>
            <w:tcW w:w="1275" w:type="dxa"/>
            <w:vAlign w:val="bottom"/>
          </w:tcPr>
          <w:p w:rsidR="00D85E46" w:rsidRPr="006666AF" w:rsidRDefault="00D85E46" w:rsidP="00386C57">
            <w:pPr>
              <w:spacing w:line="360" w:lineRule="auto"/>
              <w:jc w:val="right"/>
              <w:rPr>
                <w:rFonts w:ascii="宋体" w:hAnsi="宋体"/>
                <w:color w:val="000000"/>
                <w:szCs w:val="21"/>
              </w:rPr>
            </w:pPr>
          </w:p>
        </w:tc>
      </w:tr>
      <w:tr w:rsidR="00D85E46" w:rsidTr="00D85E46">
        <w:trPr>
          <w:jc w:val="center"/>
        </w:trPr>
        <w:tc>
          <w:tcPr>
            <w:tcW w:w="1843" w:type="dxa"/>
            <w:vAlign w:val="center"/>
          </w:tcPr>
          <w:p w:rsidR="00D85E46" w:rsidRDefault="00D85E46" w:rsidP="00386C57">
            <w:pPr>
              <w:jc w:val="center"/>
            </w:pPr>
            <w:r>
              <w:rPr>
                <w:color w:val="000000"/>
                <w:sz w:val="18"/>
                <w:szCs w:val="18"/>
              </w:rPr>
              <w:t>应付证券清算款</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17,432,268.71</w:t>
            </w:r>
          </w:p>
        </w:tc>
        <w:tc>
          <w:tcPr>
            <w:tcW w:w="1275" w:type="dxa"/>
            <w:vAlign w:val="center"/>
          </w:tcPr>
          <w:p w:rsidR="00D85E46" w:rsidRDefault="00D85E46" w:rsidP="00386C57">
            <w:pPr>
              <w:jc w:val="right"/>
            </w:pPr>
            <w:r>
              <w:rPr>
                <w:color w:val="000000"/>
                <w:sz w:val="18"/>
                <w:szCs w:val="18"/>
              </w:rPr>
              <w:t>17,432,268.71</w:t>
            </w:r>
          </w:p>
        </w:tc>
      </w:tr>
      <w:tr w:rsidR="00D85E46" w:rsidTr="00D85E46">
        <w:trPr>
          <w:jc w:val="center"/>
        </w:trPr>
        <w:tc>
          <w:tcPr>
            <w:tcW w:w="1843" w:type="dxa"/>
            <w:vAlign w:val="center"/>
          </w:tcPr>
          <w:p w:rsidR="00D85E46" w:rsidRDefault="00D85E46" w:rsidP="00386C57">
            <w:pPr>
              <w:jc w:val="center"/>
            </w:pPr>
            <w:r>
              <w:rPr>
                <w:color w:val="000000"/>
                <w:sz w:val="18"/>
                <w:szCs w:val="18"/>
              </w:rPr>
              <w:t>应付赎回款</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1,637,568.97</w:t>
            </w:r>
          </w:p>
        </w:tc>
        <w:tc>
          <w:tcPr>
            <w:tcW w:w="1275" w:type="dxa"/>
            <w:vAlign w:val="center"/>
          </w:tcPr>
          <w:p w:rsidR="00D85E46" w:rsidRDefault="00D85E46" w:rsidP="00386C57">
            <w:pPr>
              <w:jc w:val="right"/>
            </w:pPr>
            <w:r>
              <w:rPr>
                <w:color w:val="000000"/>
                <w:sz w:val="18"/>
                <w:szCs w:val="18"/>
              </w:rPr>
              <w:t>1,637,568.97</w:t>
            </w:r>
          </w:p>
        </w:tc>
      </w:tr>
      <w:tr w:rsidR="00D85E46" w:rsidTr="00D85E46">
        <w:trPr>
          <w:jc w:val="center"/>
        </w:trPr>
        <w:tc>
          <w:tcPr>
            <w:tcW w:w="1843" w:type="dxa"/>
            <w:vAlign w:val="center"/>
          </w:tcPr>
          <w:p w:rsidR="00D85E46" w:rsidRDefault="00D85E46" w:rsidP="00386C57">
            <w:pPr>
              <w:jc w:val="center"/>
            </w:pPr>
            <w:r>
              <w:rPr>
                <w:color w:val="000000"/>
                <w:sz w:val="18"/>
                <w:szCs w:val="18"/>
              </w:rPr>
              <w:t>应付管理人报酬</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4,267,995.52</w:t>
            </w:r>
          </w:p>
        </w:tc>
        <w:tc>
          <w:tcPr>
            <w:tcW w:w="1275" w:type="dxa"/>
            <w:vAlign w:val="center"/>
          </w:tcPr>
          <w:p w:rsidR="00D85E46" w:rsidRDefault="00D85E46" w:rsidP="00386C57">
            <w:pPr>
              <w:jc w:val="right"/>
            </w:pPr>
            <w:r>
              <w:rPr>
                <w:color w:val="000000"/>
                <w:sz w:val="18"/>
                <w:szCs w:val="18"/>
              </w:rPr>
              <w:t>4,267,995.52</w:t>
            </w:r>
          </w:p>
        </w:tc>
      </w:tr>
      <w:tr w:rsidR="00D85E46" w:rsidTr="00D85E46">
        <w:trPr>
          <w:jc w:val="center"/>
        </w:trPr>
        <w:tc>
          <w:tcPr>
            <w:tcW w:w="1843" w:type="dxa"/>
            <w:vAlign w:val="center"/>
          </w:tcPr>
          <w:p w:rsidR="00D85E46" w:rsidRDefault="00D85E46" w:rsidP="00386C57">
            <w:pPr>
              <w:jc w:val="center"/>
            </w:pPr>
            <w:r>
              <w:rPr>
                <w:color w:val="000000"/>
                <w:sz w:val="18"/>
                <w:szCs w:val="18"/>
              </w:rPr>
              <w:t>应付托管费</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711,332.58</w:t>
            </w:r>
          </w:p>
        </w:tc>
        <w:tc>
          <w:tcPr>
            <w:tcW w:w="1275" w:type="dxa"/>
            <w:vAlign w:val="center"/>
          </w:tcPr>
          <w:p w:rsidR="00D85E46" w:rsidRDefault="00D85E46" w:rsidP="00386C57">
            <w:pPr>
              <w:jc w:val="right"/>
            </w:pPr>
            <w:r>
              <w:rPr>
                <w:color w:val="000000"/>
                <w:sz w:val="18"/>
                <w:szCs w:val="18"/>
              </w:rPr>
              <w:t>711,332.58</w:t>
            </w:r>
          </w:p>
        </w:tc>
      </w:tr>
      <w:tr w:rsidR="00D85E46" w:rsidTr="00D85E46">
        <w:trPr>
          <w:jc w:val="center"/>
        </w:trPr>
        <w:tc>
          <w:tcPr>
            <w:tcW w:w="1843" w:type="dxa"/>
            <w:vAlign w:val="center"/>
          </w:tcPr>
          <w:p w:rsidR="00D85E46" w:rsidRDefault="00D85E46" w:rsidP="00386C57">
            <w:pPr>
              <w:jc w:val="center"/>
            </w:pPr>
            <w:r>
              <w:rPr>
                <w:color w:val="000000"/>
                <w:sz w:val="18"/>
                <w:szCs w:val="18"/>
              </w:rPr>
              <w:t>应付交易费用</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5,552,680.30</w:t>
            </w:r>
          </w:p>
        </w:tc>
        <w:tc>
          <w:tcPr>
            <w:tcW w:w="1275" w:type="dxa"/>
            <w:vAlign w:val="center"/>
          </w:tcPr>
          <w:p w:rsidR="00D85E46" w:rsidRDefault="00D85E46" w:rsidP="00386C57">
            <w:pPr>
              <w:jc w:val="right"/>
            </w:pPr>
            <w:r>
              <w:rPr>
                <w:color w:val="000000"/>
                <w:sz w:val="18"/>
                <w:szCs w:val="18"/>
              </w:rPr>
              <w:t>5,552,680.30</w:t>
            </w:r>
          </w:p>
        </w:tc>
      </w:tr>
      <w:tr w:rsidR="00D85E46" w:rsidTr="00D85E46">
        <w:trPr>
          <w:jc w:val="center"/>
        </w:trPr>
        <w:tc>
          <w:tcPr>
            <w:tcW w:w="1843" w:type="dxa"/>
            <w:vAlign w:val="center"/>
          </w:tcPr>
          <w:p w:rsidR="00D85E46" w:rsidRDefault="00D85E46" w:rsidP="00386C57">
            <w:pPr>
              <w:jc w:val="center"/>
            </w:pPr>
            <w:r>
              <w:rPr>
                <w:color w:val="000000"/>
                <w:sz w:val="18"/>
                <w:szCs w:val="18"/>
              </w:rPr>
              <w:t>其他负债</w:t>
            </w:r>
          </w:p>
        </w:tc>
        <w:tc>
          <w:tcPr>
            <w:tcW w:w="1332" w:type="dxa"/>
            <w:vAlign w:val="center"/>
          </w:tcPr>
          <w:p w:rsidR="00D85E46" w:rsidRDefault="00D85E46" w:rsidP="00386C57">
            <w:pPr>
              <w:jc w:val="right"/>
            </w:pPr>
            <w:r>
              <w:rPr>
                <w:color w:val="000000"/>
                <w:sz w:val="18"/>
                <w:szCs w:val="18"/>
              </w:rPr>
              <w:t>-</w:t>
            </w:r>
          </w:p>
        </w:tc>
        <w:tc>
          <w:tcPr>
            <w:tcW w:w="454" w:type="dxa"/>
            <w:vAlign w:val="center"/>
          </w:tcPr>
          <w:p w:rsidR="00D85E46" w:rsidRDefault="00D85E46" w:rsidP="00386C57">
            <w:pPr>
              <w:jc w:val="right"/>
            </w:pPr>
            <w:r>
              <w:rPr>
                <w:color w:val="000000"/>
                <w:sz w:val="18"/>
                <w:szCs w:val="18"/>
              </w:rPr>
              <w:t>-</w:t>
            </w:r>
          </w:p>
        </w:tc>
        <w:tc>
          <w:tcPr>
            <w:tcW w:w="1645" w:type="dxa"/>
            <w:vAlign w:val="center"/>
          </w:tcPr>
          <w:p w:rsidR="00D85E46" w:rsidRDefault="00D85E46" w:rsidP="00386C57">
            <w:pPr>
              <w:jc w:val="right"/>
            </w:pPr>
            <w:r>
              <w:rPr>
                <w:color w:val="000000"/>
                <w:sz w:val="18"/>
                <w:szCs w:val="18"/>
              </w:rPr>
              <w:t>-</w:t>
            </w:r>
          </w:p>
        </w:tc>
        <w:tc>
          <w:tcPr>
            <w:tcW w:w="482" w:type="dxa"/>
            <w:vAlign w:val="center"/>
          </w:tcPr>
          <w:p w:rsidR="00D85E46" w:rsidRDefault="00D85E46" w:rsidP="00386C57">
            <w:pPr>
              <w:jc w:val="right"/>
            </w:pPr>
            <w:r>
              <w:rPr>
                <w:color w:val="000000"/>
                <w:sz w:val="18"/>
                <w:szCs w:val="18"/>
              </w:rPr>
              <w:t>-</w:t>
            </w:r>
          </w:p>
        </w:tc>
        <w:tc>
          <w:tcPr>
            <w:tcW w:w="821" w:type="dxa"/>
            <w:vAlign w:val="center"/>
          </w:tcPr>
          <w:p w:rsidR="00D85E46" w:rsidRDefault="00D85E46" w:rsidP="00386C57">
            <w:pPr>
              <w:jc w:val="right"/>
            </w:pPr>
            <w:r>
              <w:rPr>
                <w:color w:val="000000"/>
                <w:sz w:val="18"/>
                <w:szCs w:val="18"/>
              </w:rPr>
              <w:t>-</w:t>
            </w:r>
          </w:p>
        </w:tc>
        <w:tc>
          <w:tcPr>
            <w:tcW w:w="1560" w:type="dxa"/>
            <w:vAlign w:val="center"/>
          </w:tcPr>
          <w:p w:rsidR="00D85E46" w:rsidRDefault="00D85E46" w:rsidP="00386C57">
            <w:pPr>
              <w:jc w:val="right"/>
            </w:pPr>
            <w:r>
              <w:rPr>
                <w:color w:val="000000"/>
                <w:sz w:val="18"/>
                <w:szCs w:val="18"/>
              </w:rPr>
              <w:t>404,411.54</w:t>
            </w:r>
          </w:p>
        </w:tc>
        <w:tc>
          <w:tcPr>
            <w:tcW w:w="1275" w:type="dxa"/>
            <w:vAlign w:val="center"/>
          </w:tcPr>
          <w:p w:rsidR="00D85E46" w:rsidRDefault="00D85E46" w:rsidP="00386C57">
            <w:pPr>
              <w:jc w:val="right"/>
            </w:pPr>
            <w:r>
              <w:rPr>
                <w:color w:val="000000"/>
                <w:sz w:val="18"/>
                <w:szCs w:val="18"/>
              </w:rPr>
              <w:t>404,411.54</w:t>
            </w:r>
          </w:p>
        </w:tc>
      </w:tr>
      <w:tr w:rsidR="00D85E46" w:rsidRPr="0091212A" w:rsidTr="00D85E46">
        <w:trPr>
          <w:trHeight w:val="278"/>
          <w:jc w:val="center"/>
        </w:trPr>
        <w:tc>
          <w:tcPr>
            <w:tcW w:w="1843" w:type="dxa"/>
            <w:vAlign w:val="center"/>
          </w:tcPr>
          <w:p w:rsidR="00D85E46" w:rsidRPr="00C50713" w:rsidRDefault="00D85E46" w:rsidP="00386C57">
            <w:pPr>
              <w:spacing w:before="29" w:line="288" w:lineRule="auto"/>
              <w:rPr>
                <w:color w:val="000000"/>
                <w:sz w:val="18"/>
                <w:szCs w:val="18"/>
              </w:rPr>
            </w:pPr>
            <w:r w:rsidRPr="00C50713">
              <w:rPr>
                <w:rFonts w:hint="eastAsia"/>
                <w:color w:val="000000"/>
                <w:sz w:val="18"/>
                <w:szCs w:val="18"/>
              </w:rPr>
              <w:t>负债总计</w:t>
            </w:r>
          </w:p>
        </w:tc>
        <w:tc>
          <w:tcPr>
            <w:tcW w:w="1332" w:type="dxa"/>
            <w:vAlign w:val="center"/>
          </w:tcPr>
          <w:p w:rsidR="00D85E46" w:rsidRPr="006A00A1" w:rsidRDefault="00D85E46" w:rsidP="00386C57">
            <w:pPr>
              <w:spacing w:before="29" w:line="288" w:lineRule="auto"/>
              <w:jc w:val="right"/>
              <w:rPr>
                <w:sz w:val="18"/>
                <w:szCs w:val="18"/>
              </w:rPr>
            </w:pPr>
            <w:r>
              <w:rPr>
                <w:rFonts w:hint="eastAsia"/>
                <w:sz w:val="18"/>
                <w:szCs w:val="18"/>
              </w:rPr>
              <w:t>-</w:t>
            </w:r>
          </w:p>
        </w:tc>
        <w:tc>
          <w:tcPr>
            <w:tcW w:w="454" w:type="dxa"/>
            <w:vAlign w:val="center"/>
          </w:tcPr>
          <w:p w:rsidR="00D85E46" w:rsidRPr="006A00A1" w:rsidRDefault="00D85E46" w:rsidP="00386C57">
            <w:pPr>
              <w:spacing w:before="29" w:line="288" w:lineRule="auto"/>
              <w:jc w:val="right"/>
              <w:rPr>
                <w:sz w:val="18"/>
                <w:szCs w:val="18"/>
              </w:rPr>
            </w:pPr>
            <w:r>
              <w:rPr>
                <w:rFonts w:hint="eastAsia"/>
                <w:sz w:val="18"/>
                <w:szCs w:val="18"/>
              </w:rPr>
              <w:t>-</w:t>
            </w:r>
          </w:p>
        </w:tc>
        <w:tc>
          <w:tcPr>
            <w:tcW w:w="1645" w:type="dxa"/>
            <w:vAlign w:val="center"/>
          </w:tcPr>
          <w:p w:rsidR="00D85E46" w:rsidRPr="006A00A1" w:rsidRDefault="00D85E46" w:rsidP="00386C57">
            <w:pPr>
              <w:spacing w:before="29" w:line="288" w:lineRule="auto"/>
              <w:jc w:val="right"/>
              <w:rPr>
                <w:sz w:val="18"/>
                <w:szCs w:val="18"/>
              </w:rPr>
            </w:pPr>
            <w:r>
              <w:rPr>
                <w:rFonts w:hint="eastAsia"/>
                <w:sz w:val="18"/>
                <w:szCs w:val="18"/>
              </w:rPr>
              <w:t>-</w:t>
            </w:r>
          </w:p>
        </w:tc>
        <w:tc>
          <w:tcPr>
            <w:tcW w:w="482" w:type="dxa"/>
            <w:vAlign w:val="center"/>
          </w:tcPr>
          <w:p w:rsidR="00D85E46" w:rsidRPr="00C50713" w:rsidRDefault="00D85E46" w:rsidP="00386C57">
            <w:pPr>
              <w:spacing w:before="29" w:line="288" w:lineRule="auto"/>
              <w:jc w:val="right"/>
              <w:rPr>
                <w:color w:val="000000"/>
                <w:sz w:val="18"/>
                <w:szCs w:val="18"/>
              </w:rPr>
            </w:pPr>
            <w:r w:rsidRPr="00C50713">
              <w:rPr>
                <w:color w:val="000000"/>
                <w:sz w:val="18"/>
                <w:szCs w:val="18"/>
              </w:rPr>
              <w:t>-</w:t>
            </w:r>
          </w:p>
        </w:tc>
        <w:tc>
          <w:tcPr>
            <w:tcW w:w="821" w:type="dxa"/>
            <w:vAlign w:val="center"/>
          </w:tcPr>
          <w:p w:rsidR="00D85E46" w:rsidRPr="00C50713" w:rsidRDefault="00D85E46" w:rsidP="00386C57">
            <w:pPr>
              <w:spacing w:before="29" w:line="288" w:lineRule="auto"/>
              <w:jc w:val="right"/>
              <w:rPr>
                <w:color w:val="000000"/>
                <w:sz w:val="18"/>
                <w:szCs w:val="18"/>
              </w:rPr>
            </w:pPr>
            <w:r w:rsidRPr="00C50713">
              <w:rPr>
                <w:color w:val="000000"/>
                <w:sz w:val="18"/>
                <w:szCs w:val="18"/>
              </w:rPr>
              <w:t>-</w:t>
            </w:r>
          </w:p>
        </w:tc>
        <w:tc>
          <w:tcPr>
            <w:tcW w:w="1560" w:type="dxa"/>
            <w:vAlign w:val="center"/>
          </w:tcPr>
          <w:p w:rsidR="00D85E46" w:rsidRPr="00C50713" w:rsidRDefault="00D85E46" w:rsidP="00386C57">
            <w:pPr>
              <w:spacing w:before="29" w:line="288" w:lineRule="auto"/>
              <w:jc w:val="right"/>
              <w:rPr>
                <w:color w:val="000000"/>
                <w:sz w:val="18"/>
                <w:szCs w:val="18"/>
              </w:rPr>
            </w:pPr>
            <w:r w:rsidRPr="00C50713">
              <w:rPr>
                <w:color w:val="000000"/>
                <w:sz w:val="18"/>
                <w:szCs w:val="18"/>
              </w:rPr>
              <w:t>30,006,257.62</w:t>
            </w:r>
          </w:p>
        </w:tc>
        <w:tc>
          <w:tcPr>
            <w:tcW w:w="1275" w:type="dxa"/>
            <w:vAlign w:val="center"/>
          </w:tcPr>
          <w:p w:rsidR="00D85E46" w:rsidRPr="00C50713" w:rsidRDefault="00D85E46" w:rsidP="00386C57">
            <w:pPr>
              <w:spacing w:before="29" w:line="288" w:lineRule="auto"/>
              <w:jc w:val="right"/>
              <w:rPr>
                <w:color w:val="000000"/>
                <w:sz w:val="18"/>
                <w:szCs w:val="18"/>
              </w:rPr>
            </w:pPr>
            <w:r w:rsidRPr="00C50713">
              <w:rPr>
                <w:rFonts w:hint="eastAsia"/>
                <w:color w:val="000000"/>
                <w:sz w:val="18"/>
                <w:szCs w:val="18"/>
              </w:rPr>
              <w:t>30,006,257.62</w:t>
            </w:r>
          </w:p>
        </w:tc>
      </w:tr>
      <w:tr w:rsidR="00D85E46" w:rsidRPr="0091212A" w:rsidTr="00D85E46">
        <w:trPr>
          <w:trHeight w:val="278"/>
          <w:jc w:val="center"/>
        </w:trPr>
        <w:tc>
          <w:tcPr>
            <w:tcW w:w="1843" w:type="dxa"/>
            <w:vAlign w:val="center"/>
          </w:tcPr>
          <w:p w:rsidR="00D85E46" w:rsidRPr="00C50713" w:rsidRDefault="00D85E46" w:rsidP="00386C57">
            <w:pPr>
              <w:spacing w:before="29" w:line="288" w:lineRule="auto"/>
              <w:rPr>
                <w:color w:val="000000"/>
                <w:sz w:val="18"/>
                <w:szCs w:val="18"/>
              </w:rPr>
            </w:pPr>
            <w:r w:rsidRPr="00C50713">
              <w:rPr>
                <w:rFonts w:hint="eastAsia"/>
                <w:color w:val="000000"/>
                <w:sz w:val="18"/>
                <w:szCs w:val="18"/>
              </w:rPr>
              <w:t>利率敏感度缺口</w:t>
            </w:r>
          </w:p>
        </w:tc>
        <w:tc>
          <w:tcPr>
            <w:tcW w:w="1332" w:type="dxa"/>
            <w:vAlign w:val="center"/>
          </w:tcPr>
          <w:p w:rsidR="00D85E46" w:rsidRPr="006A00A1" w:rsidRDefault="00D85E46" w:rsidP="00386C57">
            <w:pPr>
              <w:spacing w:before="29" w:line="288" w:lineRule="auto"/>
              <w:jc w:val="right"/>
              <w:rPr>
                <w:sz w:val="18"/>
                <w:szCs w:val="18"/>
              </w:rPr>
            </w:pPr>
            <w:r w:rsidRPr="006A00A1">
              <w:rPr>
                <w:sz w:val="18"/>
                <w:szCs w:val="18"/>
              </w:rPr>
              <w:t>393,991,462.51</w:t>
            </w:r>
          </w:p>
        </w:tc>
        <w:tc>
          <w:tcPr>
            <w:tcW w:w="454" w:type="dxa"/>
            <w:vAlign w:val="center"/>
          </w:tcPr>
          <w:p w:rsidR="00D85E46" w:rsidRPr="006A00A1" w:rsidRDefault="00D85E46" w:rsidP="00386C57">
            <w:pPr>
              <w:spacing w:before="29" w:line="288" w:lineRule="auto"/>
              <w:jc w:val="right"/>
              <w:rPr>
                <w:sz w:val="18"/>
                <w:szCs w:val="18"/>
              </w:rPr>
            </w:pPr>
            <w:r w:rsidRPr="006A00A1">
              <w:rPr>
                <w:sz w:val="18"/>
                <w:szCs w:val="18"/>
              </w:rPr>
              <w:t>-</w:t>
            </w:r>
          </w:p>
        </w:tc>
        <w:tc>
          <w:tcPr>
            <w:tcW w:w="1645" w:type="dxa"/>
            <w:vAlign w:val="center"/>
          </w:tcPr>
          <w:p w:rsidR="00D85E46" w:rsidRPr="006A00A1" w:rsidRDefault="00D85E46" w:rsidP="00386C57">
            <w:pPr>
              <w:spacing w:before="29" w:line="288" w:lineRule="auto"/>
              <w:jc w:val="right"/>
              <w:rPr>
                <w:sz w:val="18"/>
                <w:szCs w:val="18"/>
              </w:rPr>
            </w:pPr>
            <w:r w:rsidRPr="006A00A1">
              <w:rPr>
                <w:sz w:val="18"/>
                <w:szCs w:val="18"/>
              </w:rPr>
              <w:t>169,731,000.00</w:t>
            </w:r>
          </w:p>
        </w:tc>
        <w:tc>
          <w:tcPr>
            <w:tcW w:w="482" w:type="dxa"/>
            <w:vAlign w:val="center"/>
          </w:tcPr>
          <w:p w:rsidR="00D85E46" w:rsidRPr="00C50713" w:rsidRDefault="00D85E46" w:rsidP="00386C57">
            <w:pPr>
              <w:spacing w:before="29" w:line="288" w:lineRule="auto"/>
              <w:jc w:val="right"/>
              <w:rPr>
                <w:color w:val="000000"/>
                <w:sz w:val="18"/>
                <w:szCs w:val="18"/>
              </w:rPr>
            </w:pPr>
            <w:r w:rsidRPr="00C50713">
              <w:rPr>
                <w:color w:val="000000"/>
                <w:sz w:val="18"/>
                <w:szCs w:val="18"/>
              </w:rPr>
              <w:t>-</w:t>
            </w:r>
          </w:p>
        </w:tc>
        <w:tc>
          <w:tcPr>
            <w:tcW w:w="821" w:type="dxa"/>
            <w:vAlign w:val="center"/>
          </w:tcPr>
          <w:p w:rsidR="00D85E46" w:rsidRPr="00C50713" w:rsidRDefault="00D85E46" w:rsidP="00386C57">
            <w:pPr>
              <w:spacing w:before="29" w:line="288" w:lineRule="auto"/>
              <w:jc w:val="right"/>
              <w:rPr>
                <w:color w:val="000000"/>
                <w:sz w:val="18"/>
                <w:szCs w:val="18"/>
              </w:rPr>
            </w:pPr>
            <w:r w:rsidRPr="00C50713">
              <w:rPr>
                <w:color w:val="000000"/>
                <w:sz w:val="18"/>
                <w:szCs w:val="18"/>
              </w:rPr>
              <w:t>-</w:t>
            </w:r>
          </w:p>
        </w:tc>
        <w:tc>
          <w:tcPr>
            <w:tcW w:w="1560" w:type="dxa"/>
            <w:vAlign w:val="center"/>
          </w:tcPr>
          <w:p w:rsidR="00D85E46" w:rsidRPr="00C50713" w:rsidRDefault="00D85E46" w:rsidP="00386C57">
            <w:pPr>
              <w:spacing w:before="29" w:line="288" w:lineRule="auto"/>
              <w:jc w:val="right"/>
              <w:rPr>
                <w:color w:val="000000"/>
                <w:sz w:val="18"/>
                <w:szCs w:val="18"/>
              </w:rPr>
            </w:pPr>
            <w:r w:rsidRPr="00C50713">
              <w:rPr>
                <w:color w:val="000000"/>
                <w:sz w:val="18"/>
                <w:szCs w:val="18"/>
              </w:rPr>
              <w:t>2,661,645,333.26</w:t>
            </w:r>
          </w:p>
        </w:tc>
        <w:tc>
          <w:tcPr>
            <w:tcW w:w="1275" w:type="dxa"/>
            <w:vAlign w:val="center"/>
          </w:tcPr>
          <w:p w:rsidR="00D85E46" w:rsidRPr="00C50713" w:rsidRDefault="00D85E46" w:rsidP="00386C57">
            <w:pPr>
              <w:spacing w:before="29" w:line="288" w:lineRule="auto"/>
              <w:jc w:val="right"/>
              <w:rPr>
                <w:color w:val="000000"/>
                <w:sz w:val="18"/>
                <w:szCs w:val="18"/>
              </w:rPr>
            </w:pPr>
            <w:r w:rsidRPr="00C50713">
              <w:rPr>
                <w:color w:val="000000"/>
                <w:sz w:val="18"/>
                <w:szCs w:val="18"/>
              </w:rPr>
              <w:t>3,225,367,795.77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5" w:name="_Toc509837312"/>
      <w:bookmarkStart w:id="296" w:name="_Toc50983769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295"/>
      <w:bookmarkEnd w:id="2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14.06%(2016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5.26%)</w:t>
      </w:r>
      <w:r w:rsidRPr="00D754A9">
        <w:rPr>
          <w:kern w:val="0"/>
          <w:sz w:val="24"/>
        </w:rPr>
        <w:t>，因此市场利率的变动对于本基金资产净值无重大影响</w:t>
      </w:r>
      <w:r w:rsidRPr="00D754A9">
        <w:rPr>
          <w:kern w:val="0"/>
          <w:sz w:val="24"/>
        </w:rPr>
        <w:t xml:space="preserve"> (2016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97" w:name="_Toc509837313"/>
      <w:bookmarkStart w:id="298" w:name="_Toc50983769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97"/>
      <w:bookmarkEnd w:id="2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9" w:name="_Toc509837314"/>
      <w:bookmarkStart w:id="300" w:name="_Toc50983769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99"/>
      <w:bookmarkEnd w:id="300"/>
    </w:p>
    <w:p w:rsidR="00030080" w:rsidRDefault="00F03995">
      <w:pPr>
        <w:spacing w:before="29" w:line="288" w:lineRule="auto"/>
        <w:ind w:firstLineChars="200" w:firstLine="480"/>
        <w:rPr>
          <w:color w:val="000000"/>
          <w:sz w:val="24"/>
        </w:rPr>
      </w:pPr>
      <w:r>
        <w:rPr>
          <w:color w:val="000000"/>
          <w:sz w:val="24"/>
        </w:rPr>
        <w:t>其他价格风险是指金融工具的公允价值受市场利率和外汇汇率以外的市场价格因素变动发生波动的风险。该风险可能与特定投资品种相关，也有可能与整体投资品种相关。本基金的金融资产以公允价值计量，所有其他价格因素引起的金融资产公允价值变动均直接反映在当期损益中。本基金在购建资产配置和基金资产投资组合的基础上，通过建立事前和事后跟踪误差的方式，对基金资产的市场价格风险进行管理。</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本基金投资组合中股票资产占基金资产的</w:t>
      </w:r>
      <w:r w:rsidRPr="00C10D71">
        <w:rPr>
          <w:color w:val="000000"/>
          <w:sz w:val="24"/>
        </w:rPr>
        <w:t>60%-95%</w:t>
      </w:r>
      <w:r w:rsidRPr="00C10D71">
        <w:rPr>
          <w:color w:val="000000"/>
          <w:sz w:val="24"/>
        </w:rPr>
        <w:t>，债券、货币市场工具、权证、资产支持证券以及中国证监会允许基金投资的其他证券品种占基金资产的</w:t>
      </w:r>
      <w:r w:rsidRPr="00C10D71">
        <w:rPr>
          <w:color w:val="000000"/>
          <w:sz w:val="24"/>
        </w:rPr>
        <w:t>5%-40%</w:t>
      </w:r>
      <w:r w:rsidRPr="00C10D71">
        <w:rPr>
          <w:color w:val="000000"/>
          <w:sz w:val="24"/>
        </w:rPr>
        <w:t>，其中，基金保留的现金以及投资于一年期以内的政府债券的比例合计不低于基金资产净值的</w:t>
      </w:r>
      <w:r w:rsidRPr="00C10D71">
        <w:rPr>
          <w:color w:val="000000"/>
          <w:sz w:val="24"/>
        </w:rPr>
        <w:t>5%</w:t>
      </w:r>
      <w:r w:rsidRPr="00C10D71">
        <w:rPr>
          <w:color w:val="000000"/>
          <w:sz w:val="24"/>
        </w:rPr>
        <w:t>。于资产负债表日，本基金面临的其他价格风险列示如下：</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1" w:name="_Toc509837315"/>
      <w:bookmarkStart w:id="302" w:name="_Toc509837698"/>
      <w:r w:rsidRPr="00AD0E47">
        <w:rPr>
          <w:rFonts w:ascii="Times New Roman" w:hAnsi="Times New Roman"/>
          <w:kern w:val="0"/>
          <w:szCs w:val="24"/>
        </w:rPr>
        <w:lastRenderedPageBreak/>
        <w:t>7.4.13.4.3.1</w:t>
      </w:r>
      <w:r w:rsidRPr="00AD0E47">
        <w:rPr>
          <w:rFonts w:ascii="Times New Roman" w:hAnsi="Times New Roman" w:hint="eastAsia"/>
          <w:kern w:val="0"/>
          <w:szCs w:val="24"/>
        </w:rPr>
        <w:t>其他价格风险敞口</w:t>
      </w:r>
      <w:bookmarkEnd w:id="301"/>
      <w:bookmarkEnd w:id="30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2,315,966,346.50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82.86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2,687,820,275.21</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83.33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2,315,966,346.50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82.86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2,687,820,275.21</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83.33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3" w:name="_Toc509837316"/>
      <w:bookmarkStart w:id="304" w:name="_Toc50983769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03"/>
      <w:bookmarkEnd w:id="30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030080">
        <w:tc>
          <w:tcPr>
            <w:tcW w:w="851" w:type="dxa"/>
            <w:vMerge w:val="restart"/>
            <w:vAlign w:val="center"/>
          </w:tcPr>
          <w:p w:rsidR="00030080" w:rsidRDefault="00F03995">
            <w:pPr>
              <w:jc w:val="left"/>
            </w:pPr>
            <w:r>
              <w:rPr>
                <w:bCs/>
                <w:color w:val="000000"/>
                <w:sz w:val="24"/>
              </w:rPr>
              <w:t>假设</w:t>
            </w:r>
          </w:p>
        </w:tc>
        <w:tc>
          <w:tcPr>
            <w:tcW w:w="8221" w:type="dxa"/>
            <w:gridSpan w:val="3"/>
            <w:vAlign w:val="center"/>
          </w:tcPr>
          <w:p w:rsidR="00030080" w:rsidRDefault="00F03995">
            <w:pPr>
              <w:jc w:val="center"/>
            </w:pPr>
            <w:r>
              <w:rPr>
                <w:bCs/>
                <w:color w:val="000000"/>
                <w:sz w:val="24"/>
              </w:rPr>
              <w:t>1.</w:t>
            </w:r>
            <w:r>
              <w:rPr>
                <w:bCs/>
                <w:color w:val="000000"/>
                <w:sz w:val="24"/>
              </w:rPr>
              <w:t>除本基金业绩比较标准外的其他市场变量保持不变。</w:t>
            </w:r>
          </w:p>
        </w:tc>
      </w:tr>
      <w:tr w:rsidR="00030080">
        <w:tc>
          <w:tcPr>
            <w:tcW w:w="851" w:type="dxa"/>
            <w:vMerge/>
          </w:tcPr>
          <w:p w:rsidR="00030080" w:rsidRDefault="00030080"/>
        </w:tc>
        <w:tc>
          <w:tcPr>
            <w:tcW w:w="8221" w:type="dxa"/>
            <w:gridSpan w:val="3"/>
            <w:vAlign w:val="center"/>
          </w:tcPr>
          <w:p w:rsidR="00030080" w:rsidRDefault="00F03995">
            <w:pPr>
              <w:jc w:val="center"/>
            </w:pPr>
            <w:r>
              <w:rPr>
                <w:bCs/>
                <w:color w:val="000000"/>
                <w:sz w:val="24"/>
              </w:rPr>
              <w:t>2.</w:t>
            </w:r>
            <w:r>
              <w:rPr>
                <w:bCs/>
                <w:color w:val="000000"/>
                <w:sz w:val="24"/>
              </w:rPr>
              <w:t>观察有效期设定为一年期间。</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030080">
        <w:tc>
          <w:tcPr>
            <w:tcW w:w="851" w:type="dxa"/>
            <w:vMerge/>
          </w:tcPr>
          <w:p w:rsidR="00030080" w:rsidRDefault="00030080"/>
        </w:tc>
        <w:tc>
          <w:tcPr>
            <w:tcW w:w="3969" w:type="dxa"/>
            <w:vAlign w:val="center"/>
          </w:tcPr>
          <w:p w:rsidR="00030080" w:rsidRDefault="00F03995">
            <w:r>
              <w:rPr>
                <w:color w:val="000000"/>
                <w:sz w:val="24"/>
              </w:rPr>
              <w:t>1.</w:t>
            </w:r>
            <w:r>
              <w:rPr>
                <w:color w:val="000000"/>
                <w:sz w:val="24"/>
              </w:rPr>
              <w:t>业绩比较基准下降</w:t>
            </w:r>
            <w:r>
              <w:rPr>
                <w:color w:val="000000"/>
                <w:sz w:val="24"/>
              </w:rPr>
              <w:t>5%</w:t>
            </w:r>
          </w:p>
        </w:tc>
        <w:tc>
          <w:tcPr>
            <w:tcW w:w="2126" w:type="dxa"/>
            <w:vAlign w:val="center"/>
          </w:tcPr>
          <w:p w:rsidR="00030080" w:rsidRDefault="00F03995">
            <w:pPr>
              <w:jc w:val="right"/>
            </w:pPr>
            <w:r>
              <w:rPr>
                <w:color w:val="000000"/>
                <w:sz w:val="24"/>
              </w:rPr>
              <w:t>减少约</w:t>
            </w:r>
            <w:r>
              <w:rPr>
                <w:color w:val="000000"/>
                <w:sz w:val="24"/>
              </w:rPr>
              <w:t>14,487</w:t>
            </w:r>
          </w:p>
        </w:tc>
        <w:tc>
          <w:tcPr>
            <w:tcW w:w="2126" w:type="dxa"/>
            <w:vAlign w:val="center"/>
          </w:tcPr>
          <w:p w:rsidR="00030080" w:rsidRDefault="00F03995">
            <w:pPr>
              <w:jc w:val="right"/>
            </w:pPr>
            <w:r>
              <w:rPr>
                <w:color w:val="000000"/>
                <w:sz w:val="24"/>
              </w:rPr>
              <w:t>减少约</w:t>
            </w:r>
            <w:r>
              <w:rPr>
                <w:color w:val="000000"/>
                <w:sz w:val="24"/>
              </w:rPr>
              <w:t>21,722</w:t>
            </w:r>
          </w:p>
        </w:tc>
      </w:tr>
      <w:tr w:rsidR="00030080">
        <w:tc>
          <w:tcPr>
            <w:tcW w:w="851" w:type="dxa"/>
            <w:vMerge/>
          </w:tcPr>
          <w:p w:rsidR="00030080" w:rsidRDefault="00030080"/>
        </w:tc>
        <w:tc>
          <w:tcPr>
            <w:tcW w:w="3969" w:type="dxa"/>
            <w:vAlign w:val="center"/>
          </w:tcPr>
          <w:p w:rsidR="00030080" w:rsidRDefault="00F03995">
            <w:r>
              <w:rPr>
                <w:color w:val="000000"/>
                <w:sz w:val="24"/>
              </w:rPr>
              <w:t>2.</w:t>
            </w:r>
            <w:r>
              <w:rPr>
                <w:color w:val="000000"/>
                <w:sz w:val="24"/>
              </w:rPr>
              <w:t>业绩比较基准上升</w:t>
            </w:r>
            <w:r>
              <w:rPr>
                <w:color w:val="000000"/>
                <w:sz w:val="24"/>
              </w:rPr>
              <w:t>5%</w:t>
            </w:r>
          </w:p>
        </w:tc>
        <w:tc>
          <w:tcPr>
            <w:tcW w:w="2126" w:type="dxa"/>
            <w:vAlign w:val="center"/>
          </w:tcPr>
          <w:p w:rsidR="00030080" w:rsidRDefault="00F03995">
            <w:pPr>
              <w:jc w:val="right"/>
            </w:pPr>
            <w:r>
              <w:rPr>
                <w:color w:val="000000"/>
                <w:sz w:val="24"/>
              </w:rPr>
              <w:t>增加约</w:t>
            </w:r>
            <w:r>
              <w:rPr>
                <w:color w:val="000000"/>
                <w:sz w:val="24"/>
              </w:rPr>
              <w:t>14,487</w:t>
            </w:r>
          </w:p>
        </w:tc>
        <w:tc>
          <w:tcPr>
            <w:tcW w:w="2126" w:type="dxa"/>
            <w:vAlign w:val="center"/>
          </w:tcPr>
          <w:p w:rsidR="00030080" w:rsidRDefault="00F03995">
            <w:pPr>
              <w:jc w:val="right"/>
            </w:pPr>
            <w:r>
              <w:rPr>
                <w:color w:val="000000"/>
                <w:sz w:val="24"/>
              </w:rPr>
              <w:t>增加约</w:t>
            </w:r>
            <w:r>
              <w:rPr>
                <w:color w:val="000000"/>
                <w:sz w:val="24"/>
              </w:rPr>
              <w:t>21,722</w:t>
            </w:r>
          </w:p>
        </w:tc>
      </w:tr>
    </w:tbl>
    <w:p w:rsidR="001A59F9" w:rsidRPr="00AD0E47" w:rsidRDefault="001A59F9" w:rsidP="00AD0E47">
      <w:pPr>
        <w:pStyle w:val="20"/>
        <w:spacing w:before="29" w:after="0" w:line="288" w:lineRule="auto"/>
        <w:rPr>
          <w:rFonts w:ascii="Times New Roman" w:hAnsi="Times New Roman"/>
          <w:kern w:val="0"/>
          <w:szCs w:val="24"/>
        </w:rPr>
      </w:pPr>
      <w:bookmarkStart w:id="305" w:name="_Toc509837317"/>
      <w:bookmarkStart w:id="306" w:name="_Toc50983770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305"/>
      <w:bookmarkEnd w:id="306"/>
    </w:p>
    <w:p w:rsidR="00030080" w:rsidRDefault="00F03995">
      <w:pPr>
        <w:spacing w:before="29" w:line="288" w:lineRule="auto"/>
        <w:ind w:firstLineChars="200" w:firstLine="480"/>
        <w:rPr>
          <w:color w:val="000000"/>
          <w:sz w:val="24"/>
        </w:rPr>
      </w:pPr>
      <w:r>
        <w:rPr>
          <w:color w:val="000000"/>
          <w:sz w:val="24"/>
        </w:rPr>
        <w:t>(1)</w:t>
      </w:r>
      <w:r>
        <w:rPr>
          <w:color w:val="000000"/>
          <w:sz w:val="24"/>
        </w:rPr>
        <w:t>公允价值</w:t>
      </w:r>
    </w:p>
    <w:p w:rsidR="00030080" w:rsidRDefault="00F03995">
      <w:pPr>
        <w:spacing w:before="29" w:line="288" w:lineRule="auto"/>
        <w:ind w:firstLineChars="200" w:firstLine="480"/>
        <w:rPr>
          <w:color w:val="000000"/>
          <w:sz w:val="24"/>
        </w:rPr>
      </w:pPr>
      <w:r>
        <w:rPr>
          <w:color w:val="000000"/>
          <w:sz w:val="24"/>
        </w:rPr>
        <w:t>(a)</w:t>
      </w:r>
      <w:r>
        <w:rPr>
          <w:color w:val="000000"/>
          <w:sz w:val="24"/>
        </w:rPr>
        <w:t>不以公允价值计量的金融工具</w:t>
      </w:r>
    </w:p>
    <w:p w:rsidR="00030080" w:rsidRDefault="00F0399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030080" w:rsidRDefault="00F03995">
      <w:pPr>
        <w:spacing w:before="29" w:line="288" w:lineRule="auto"/>
        <w:ind w:firstLineChars="200" w:firstLine="480"/>
        <w:rPr>
          <w:color w:val="000000"/>
          <w:sz w:val="24"/>
        </w:rPr>
      </w:pPr>
      <w:r>
        <w:rPr>
          <w:color w:val="000000"/>
          <w:sz w:val="24"/>
        </w:rPr>
        <w:t>(b)</w:t>
      </w:r>
      <w:r>
        <w:rPr>
          <w:color w:val="000000"/>
          <w:sz w:val="24"/>
        </w:rPr>
        <w:t>以公允价值计量的金融工具</w:t>
      </w:r>
    </w:p>
    <w:p w:rsidR="00030080" w:rsidRDefault="00F03995">
      <w:pPr>
        <w:spacing w:before="29" w:line="288" w:lineRule="auto"/>
        <w:ind w:firstLineChars="200" w:firstLine="480"/>
        <w:rPr>
          <w:color w:val="000000"/>
          <w:sz w:val="24"/>
        </w:rPr>
      </w:pPr>
      <w:r>
        <w:rPr>
          <w:color w:val="000000"/>
          <w:sz w:val="24"/>
        </w:rPr>
        <w:t>(i)</w:t>
      </w:r>
      <w:r>
        <w:rPr>
          <w:color w:val="000000"/>
          <w:sz w:val="24"/>
        </w:rPr>
        <w:t>金融工具公允价值计量的方法</w:t>
      </w:r>
    </w:p>
    <w:p w:rsidR="00030080" w:rsidRDefault="00F03995">
      <w:pPr>
        <w:spacing w:before="29" w:line="288" w:lineRule="auto"/>
        <w:ind w:firstLineChars="200" w:firstLine="480"/>
        <w:rPr>
          <w:color w:val="000000"/>
          <w:sz w:val="24"/>
        </w:rPr>
      </w:pPr>
      <w:r>
        <w:rPr>
          <w:color w:val="000000"/>
          <w:sz w:val="24"/>
        </w:rPr>
        <w:t>本基金对以公允价值进行后续计量的金融资产与金融负债根据对计量整体具有重</w:t>
      </w:r>
      <w:r>
        <w:rPr>
          <w:color w:val="000000"/>
          <w:sz w:val="24"/>
        </w:rPr>
        <w:lastRenderedPageBreak/>
        <w:t>大意义的最低层次的输入值确定公允价值计量层次。公允价值计量层次可分为：</w:t>
      </w:r>
    </w:p>
    <w:p w:rsidR="00030080" w:rsidRDefault="00F03995">
      <w:pPr>
        <w:spacing w:before="29" w:line="288" w:lineRule="auto"/>
        <w:ind w:firstLineChars="200" w:firstLine="480"/>
        <w:rPr>
          <w:color w:val="000000"/>
          <w:sz w:val="24"/>
        </w:rPr>
      </w:pPr>
      <w:r>
        <w:rPr>
          <w:color w:val="000000"/>
          <w:sz w:val="24"/>
        </w:rPr>
        <w:t>第一层次输入值是在计量日能够取得的相同资产或负债在活跃市场上未经调整的报价；</w:t>
      </w:r>
    </w:p>
    <w:p w:rsidR="00030080" w:rsidRDefault="00F03995">
      <w:pPr>
        <w:spacing w:before="29" w:line="288" w:lineRule="auto"/>
        <w:ind w:firstLineChars="200" w:firstLine="480"/>
        <w:rPr>
          <w:color w:val="000000"/>
          <w:sz w:val="24"/>
        </w:rPr>
      </w:pPr>
      <w:r>
        <w:rPr>
          <w:color w:val="000000"/>
          <w:sz w:val="24"/>
        </w:rPr>
        <w:t>第二层次输入值是除第一层次输入值外相关资产或负债直接或间接可观察的输入值；</w:t>
      </w:r>
    </w:p>
    <w:p w:rsidR="00030080" w:rsidRDefault="00F03995">
      <w:pPr>
        <w:spacing w:before="29" w:line="288" w:lineRule="auto"/>
        <w:ind w:firstLineChars="200" w:firstLine="480"/>
        <w:rPr>
          <w:color w:val="000000"/>
          <w:sz w:val="24"/>
        </w:rPr>
      </w:pPr>
      <w:r>
        <w:rPr>
          <w:color w:val="000000"/>
          <w:sz w:val="24"/>
        </w:rPr>
        <w:t>第三层次输入值是相关资产或负债的不可观察输入值。</w:t>
      </w:r>
    </w:p>
    <w:p w:rsidR="00030080" w:rsidRDefault="00F03995">
      <w:pPr>
        <w:spacing w:before="29" w:line="288" w:lineRule="auto"/>
        <w:ind w:firstLineChars="200" w:firstLine="480"/>
        <w:rPr>
          <w:color w:val="000000"/>
          <w:sz w:val="24"/>
        </w:rPr>
      </w:pPr>
      <w:r>
        <w:rPr>
          <w:color w:val="000000"/>
          <w:sz w:val="24"/>
        </w:rPr>
        <w:t xml:space="preserve">(ii) </w:t>
      </w:r>
      <w:r>
        <w:rPr>
          <w:color w:val="000000"/>
          <w:sz w:val="24"/>
        </w:rPr>
        <w:t>各层次金融工具公允价值</w:t>
      </w:r>
    </w:p>
    <w:p w:rsidR="00030080" w:rsidRDefault="00F0399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 xml:space="preserve">1,907,449,981.86 </w:t>
      </w:r>
      <w:r>
        <w:rPr>
          <w:color w:val="000000"/>
          <w:sz w:val="24"/>
        </w:rPr>
        <w:t>元，属于第二层次的余额为</w:t>
      </w:r>
      <w:r>
        <w:rPr>
          <w:color w:val="000000"/>
          <w:sz w:val="24"/>
        </w:rPr>
        <w:t>801,576,364.64</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2,439,515,089.88</w:t>
      </w:r>
      <w:r>
        <w:rPr>
          <w:color w:val="000000"/>
          <w:sz w:val="24"/>
        </w:rPr>
        <w:t>元，第二层次</w:t>
      </w:r>
      <w:r>
        <w:rPr>
          <w:color w:val="000000"/>
          <w:sz w:val="24"/>
        </w:rPr>
        <w:t>418,036,185.33</w:t>
      </w:r>
      <w:r>
        <w:rPr>
          <w:color w:val="000000"/>
          <w:sz w:val="24"/>
        </w:rPr>
        <w:t>元，无属于第三层次的余额</w:t>
      </w:r>
      <w:r>
        <w:rPr>
          <w:color w:val="000000"/>
          <w:sz w:val="24"/>
        </w:rPr>
        <w:t>)</w:t>
      </w:r>
      <w:r>
        <w:rPr>
          <w:color w:val="000000"/>
          <w:sz w:val="24"/>
        </w:rPr>
        <w:t>。</w:t>
      </w:r>
    </w:p>
    <w:p w:rsidR="00030080" w:rsidRDefault="00F03995">
      <w:pPr>
        <w:spacing w:before="29" w:line="288" w:lineRule="auto"/>
        <w:ind w:firstLineChars="200" w:firstLine="480"/>
        <w:rPr>
          <w:color w:val="000000"/>
          <w:sz w:val="24"/>
        </w:rPr>
      </w:pPr>
      <w:r>
        <w:rPr>
          <w:color w:val="000000"/>
          <w:sz w:val="24"/>
        </w:rPr>
        <w:t>(iii)</w:t>
      </w:r>
      <w:r>
        <w:rPr>
          <w:color w:val="000000"/>
          <w:sz w:val="24"/>
        </w:rPr>
        <w:t>公允价值所属层次间的重大变动</w:t>
      </w:r>
    </w:p>
    <w:p w:rsidR="00030080" w:rsidRDefault="00F0399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030080" w:rsidRDefault="00F03995">
      <w:pPr>
        <w:spacing w:before="29" w:line="288" w:lineRule="auto"/>
        <w:ind w:firstLineChars="200" w:firstLine="480"/>
        <w:rPr>
          <w:color w:val="000000"/>
          <w:sz w:val="24"/>
        </w:rPr>
      </w:pPr>
      <w:r>
        <w:rPr>
          <w:color w:val="000000"/>
          <w:sz w:val="24"/>
        </w:rPr>
        <w:t>如本财务报告</w:t>
      </w:r>
      <w:r w:rsidR="00060598">
        <w:rPr>
          <w:color w:val="000000"/>
          <w:sz w:val="24"/>
        </w:rPr>
        <w:t>7.4.5.5</w:t>
      </w:r>
      <w:r>
        <w:rPr>
          <w:color w:val="000000"/>
          <w:sz w:val="24"/>
        </w:rPr>
        <w:t>部分所述，本基金交易所上市交易或挂牌转让的固定收益品种</w:t>
      </w:r>
      <w:r>
        <w:rPr>
          <w:color w:val="000000"/>
          <w:sz w:val="24"/>
        </w:rPr>
        <w:t>(</w:t>
      </w:r>
      <w:r>
        <w:rPr>
          <w:color w:val="000000"/>
          <w:sz w:val="24"/>
        </w:rPr>
        <w:t>可转换债券、资产支持证券和私募债除外</w:t>
      </w:r>
      <w:r>
        <w:rPr>
          <w:color w:val="000000"/>
          <w:sz w:val="24"/>
        </w:rPr>
        <w:t>)</w:t>
      </w:r>
      <w:r>
        <w:rPr>
          <w:color w:val="000000"/>
          <w:sz w:val="24"/>
        </w:rPr>
        <w:t>本期采用第三方估值机构提供的估值数据进行估值，相关固定收益品种的公允价值层次归入第二层次。</w:t>
      </w:r>
    </w:p>
    <w:p w:rsidR="00030080" w:rsidRDefault="00F03995">
      <w:pPr>
        <w:spacing w:before="29" w:line="288" w:lineRule="auto"/>
        <w:ind w:firstLineChars="200" w:firstLine="480"/>
        <w:rPr>
          <w:color w:val="000000"/>
          <w:sz w:val="24"/>
        </w:rPr>
      </w:pPr>
      <w:r>
        <w:rPr>
          <w:color w:val="000000"/>
          <w:sz w:val="24"/>
        </w:rPr>
        <w:t xml:space="preserve">(iv) </w:t>
      </w:r>
      <w:r>
        <w:rPr>
          <w:color w:val="000000"/>
          <w:sz w:val="24"/>
        </w:rPr>
        <w:t>第三层次公允价值余额和本期变动金额</w:t>
      </w:r>
    </w:p>
    <w:p w:rsidR="00030080" w:rsidRDefault="00F03995">
      <w:pPr>
        <w:spacing w:before="29" w:line="288" w:lineRule="auto"/>
        <w:ind w:firstLineChars="200" w:firstLine="480"/>
        <w:rPr>
          <w:color w:val="000000"/>
          <w:sz w:val="24"/>
        </w:rPr>
      </w:pPr>
      <w:r>
        <w:rPr>
          <w:color w:val="000000"/>
          <w:sz w:val="24"/>
        </w:rPr>
        <w:t>无。</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07" w:name="_Toc225498272"/>
      <w:bookmarkStart w:id="308" w:name="_Toc361324877"/>
      <w:bookmarkStart w:id="309" w:name="_Toc50983770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07"/>
      <w:bookmarkEnd w:id="308"/>
      <w:bookmarkEnd w:id="309"/>
    </w:p>
    <w:p w:rsidR="001A59F9" w:rsidRPr="00AD0E47" w:rsidRDefault="001A59F9" w:rsidP="00AD0E47">
      <w:pPr>
        <w:pStyle w:val="20"/>
        <w:spacing w:before="29" w:after="0" w:line="288" w:lineRule="auto"/>
        <w:rPr>
          <w:rFonts w:ascii="Times New Roman" w:hAnsi="Times New Roman"/>
          <w:kern w:val="0"/>
          <w:szCs w:val="24"/>
        </w:rPr>
      </w:pPr>
      <w:bookmarkStart w:id="310" w:name="_Toc225498273"/>
      <w:bookmarkStart w:id="311" w:name="_Toc361324878"/>
      <w:bookmarkStart w:id="312" w:name="_Toc509837702"/>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310"/>
      <w:bookmarkEnd w:id="311"/>
      <w:bookmarkEnd w:id="3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2,315,966,346.50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82.60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2,315,966,346.50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82.60</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393,060,000.00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14.02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393,060,000.00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14.02</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lastRenderedPageBreak/>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60,707,765.16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2.17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34,142,140.10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1.22</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2,803,876,251.76</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13" w:name="_Toc225498274"/>
      <w:bookmarkStart w:id="314" w:name="_Toc361324879"/>
      <w:bookmarkStart w:id="315" w:name="_Toc50983770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13"/>
      <w:bookmarkEnd w:id="314"/>
      <w:bookmarkEnd w:id="315"/>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386C57">
        <w:tc>
          <w:tcPr>
            <w:tcW w:w="851" w:type="dxa"/>
            <w:vAlign w:val="center"/>
          </w:tcPr>
          <w:p w:rsidR="00890545" w:rsidRPr="000C342B" w:rsidRDefault="00890545" w:rsidP="00386C5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386C5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386C5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386C5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A</w:t>
            </w:r>
          </w:p>
        </w:tc>
        <w:tc>
          <w:tcPr>
            <w:tcW w:w="3685" w:type="dxa"/>
            <w:vAlign w:val="center"/>
          </w:tcPr>
          <w:p w:rsidR="00890545" w:rsidRPr="00DD699C" w:rsidRDefault="00890545" w:rsidP="00386C57">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79,613,225.04</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2.85</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B</w:t>
            </w:r>
          </w:p>
        </w:tc>
        <w:tc>
          <w:tcPr>
            <w:tcW w:w="3685" w:type="dxa"/>
            <w:vAlign w:val="center"/>
          </w:tcPr>
          <w:p w:rsidR="00890545" w:rsidRPr="00DD699C" w:rsidRDefault="00890545" w:rsidP="00386C57">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C</w:t>
            </w:r>
          </w:p>
        </w:tc>
        <w:tc>
          <w:tcPr>
            <w:tcW w:w="3685" w:type="dxa"/>
            <w:vAlign w:val="center"/>
          </w:tcPr>
          <w:p w:rsidR="00890545" w:rsidRPr="00DD699C" w:rsidRDefault="00890545" w:rsidP="00386C57">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1,389,797,162.65</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49.72</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D</w:t>
            </w:r>
          </w:p>
        </w:tc>
        <w:tc>
          <w:tcPr>
            <w:tcW w:w="3685" w:type="dxa"/>
            <w:vAlign w:val="center"/>
          </w:tcPr>
          <w:p w:rsidR="00890545" w:rsidRPr="00DD699C" w:rsidRDefault="00890545" w:rsidP="00386C57">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83,335,449.20</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2.98</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E</w:t>
            </w:r>
          </w:p>
        </w:tc>
        <w:tc>
          <w:tcPr>
            <w:tcW w:w="3685" w:type="dxa"/>
            <w:vAlign w:val="center"/>
          </w:tcPr>
          <w:p w:rsidR="00890545" w:rsidRPr="00DD699C" w:rsidRDefault="00890545" w:rsidP="00386C57">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F</w:t>
            </w:r>
          </w:p>
        </w:tc>
        <w:tc>
          <w:tcPr>
            <w:tcW w:w="3685" w:type="dxa"/>
            <w:vAlign w:val="center"/>
          </w:tcPr>
          <w:p w:rsidR="00890545" w:rsidRPr="00DD699C" w:rsidRDefault="00890545" w:rsidP="00386C57">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G</w:t>
            </w:r>
          </w:p>
        </w:tc>
        <w:tc>
          <w:tcPr>
            <w:tcW w:w="3685" w:type="dxa"/>
            <w:vAlign w:val="center"/>
          </w:tcPr>
          <w:p w:rsidR="00890545" w:rsidRPr="00DD699C" w:rsidRDefault="00890545" w:rsidP="00386C57">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0.00</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H</w:t>
            </w:r>
          </w:p>
        </w:tc>
        <w:tc>
          <w:tcPr>
            <w:tcW w:w="3685" w:type="dxa"/>
            <w:vAlign w:val="center"/>
          </w:tcPr>
          <w:p w:rsidR="00890545" w:rsidRPr="00DD699C" w:rsidRDefault="00890545" w:rsidP="00386C57">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I</w:t>
            </w:r>
          </w:p>
        </w:tc>
        <w:tc>
          <w:tcPr>
            <w:tcW w:w="3685" w:type="dxa"/>
            <w:vAlign w:val="center"/>
          </w:tcPr>
          <w:p w:rsidR="00890545" w:rsidRPr="00DD699C" w:rsidRDefault="00890545" w:rsidP="00386C57">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109,801,580.70</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3.93</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J</w:t>
            </w:r>
          </w:p>
        </w:tc>
        <w:tc>
          <w:tcPr>
            <w:tcW w:w="3685" w:type="dxa"/>
            <w:vAlign w:val="center"/>
          </w:tcPr>
          <w:p w:rsidR="00890545" w:rsidRPr="00DD699C" w:rsidRDefault="00890545" w:rsidP="00386C57">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297,460,773.05</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10.64</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K</w:t>
            </w:r>
          </w:p>
        </w:tc>
        <w:tc>
          <w:tcPr>
            <w:tcW w:w="3685" w:type="dxa"/>
            <w:vAlign w:val="center"/>
          </w:tcPr>
          <w:p w:rsidR="00890545" w:rsidRPr="00DD699C" w:rsidRDefault="00890545" w:rsidP="00386C57">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L</w:t>
            </w:r>
          </w:p>
        </w:tc>
        <w:tc>
          <w:tcPr>
            <w:tcW w:w="3685" w:type="dxa"/>
            <w:vAlign w:val="center"/>
          </w:tcPr>
          <w:p w:rsidR="00890545" w:rsidRPr="00DD699C" w:rsidRDefault="00890545" w:rsidP="00386C57">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176,881,619.20</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6.33</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M</w:t>
            </w:r>
          </w:p>
        </w:tc>
        <w:tc>
          <w:tcPr>
            <w:tcW w:w="3685" w:type="dxa"/>
            <w:vAlign w:val="center"/>
          </w:tcPr>
          <w:p w:rsidR="00890545" w:rsidRPr="00DD699C" w:rsidRDefault="00890545" w:rsidP="00386C57">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N</w:t>
            </w:r>
          </w:p>
        </w:tc>
        <w:tc>
          <w:tcPr>
            <w:tcW w:w="3685" w:type="dxa"/>
            <w:vAlign w:val="center"/>
          </w:tcPr>
          <w:p w:rsidR="00890545" w:rsidRPr="00DD699C" w:rsidRDefault="00890545" w:rsidP="00386C57">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32,323.20</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0.00</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O</w:t>
            </w:r>
          </w:p>
        </w:tc>
        <w:tc>
          <w:tcPr>
            <w:tcW w:w="3685" w:type="dxa"/>
            <w:vAlign w:val="center"/>
          </w:tcPr>
          <w:p w:rsidR="00890545" w:rsidRPr="00DD699C" w:rsidRDefault="00890545" w:rsidP="00386C57">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P</w:t>
            </w:r>
          </w:p>
        </w:tc>
        <w:tc>
          <w:tcPr>
            <w:tcW w:w="3685" w:type="dxa"/>
            <w:vAlign w:val="center"/>
          </w:tcPr>
          <w:p w:rsidR="00890545" w:rsidRPr="00DD699C" w:rsidRDefault="00890545" w:rsidP="00386C57">
            <w:pPr>
              <w:spacing w:before="29" w:line="288" w:lineRule="auto"/>
              <w:rPr>
                <w:sz w:val="24"/>
              </w:rPr>
            </w:pPr>
            <w:r w:rsidRPr="00DD699C">
              <w:rPr>
                <w:rFonts w:hint="eastAsia"/>
                <w:sz w:val="24"/>
              </w:rPr>
              <w:t>教育</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Q</w:t>
            </w:r>
          </w:p>
        </w:tc>
        <w:tc>
          <w:tcPr>
            <w:tcW w:w="3685" w:type="dxa"/>
            <w:vAlign w:val="center"/>
          </w:tcPr>
          <w:p w:rsidR="00890545" w:rsidRPr="00DD699C" w:rsidRDefault="00890545" w:rsidP="00386C57">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179,026,270.70</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6.41</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R</w:t>
            </w:r>
          </w:p>
        </w:tc>
        <w:tc>
          <w:tcPr>
            <w:tcW w:w="3685" w:type="dxa"/>
            <w:vAlign w:val="center"/>
          </w:tcPr>
          <w:p w:rsidR="00890545" w:rsidRPr="00DD699C" w:rsidRDefault="00890545" w:rsidP="00386C57">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r w:rsidRPr="00DD699C">
              <w:rPr>
                <w:sz w:val="24"/>
              </w:rPr>
              <w:t>S</w:t>
            </w:r>
          </w:p>
        </w:tc>
        <w:tc>
          <w:tcPr>
            <w:tcW w:w="3685" w:type="dxa"/>
            <w:vAlign w:val="center"/>
          </w:tcPr>
          <w:p w:rsidR="00890545" w:rsidRPr="00DD699C" w:rsidRDefault="00890545" w:rsidP="00386C57">
            <w:pPr>
              <w:spacing w:before="29" w:line="288" w:lineRule="auto"/>
              <w:rPr>
                <w:sz w:val="24"/>
              </w:rPr>
            </w:pPr>
            <w:r w:rsidRPr="00DD699C">
              <w:rPr>
                <w:rFonts w:hint="eastAsia"/>
                <w:sz w:val="24"/>
              </w:rPr>
              <w:t>综合</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w:t>
            </w:r>
          </w:p>
        </w:tc>
      </w:tr>
      <w:tr w:rsidR="00890545" w:rsidRPr="00D564C7" w:rsidTr="00386C57">
        <w:tc>
          <w:tcPr>
            <w:tcW w:w="851" w:type="dxa"/>
            <w:vAlign w:val="center"/>
          </w:tcPr>
          <w:p w:rsidR="00890545" w:rsidRPr="00DD699C" w:rsidRDefault="00890545" w:rsidP="00386C57">
            <w:pPr>
              <w:spacing w:before="29" w:line="288" w:lineRule="auto"/>
              <w:jc w:val="center"/>
              <w:rPr>
                <w:sz w:val="24"/>
              </w:rPr>
            </w:pPr>
          </w:p>
        </w:tc>
        <w:tc>
          <w:tcPr>
            <w:tcW w:w="3685" w:type="dxa"/>
            <w:vAlign w:val="center"/>
          </w:tcPr>
          <w:p w:rsidR="00890545" w:rsidRPr="00DD699C" w:rsidRDefault="00890545" w:rsidP="00386C57">
            <w:pPr>
              <w:spacing w:before="29" w:line="288" w:lineRule="auto"/>
              <w:rPr>
                <w:sz w:val="24"/>
              </w:rPr>
            </w:pPr>
            <w:r w:rsidRPr="00DD699C">
              <w:rPr>
                <w:rFonts w:hint="eastAsia"/>
                <w:sz w:val="24"/>
              </w:rPr>
              <w:t>合计</w:t>
            </w:r>
          </w:p>
        </w:tc>
        <w:tc>
          <w:tcPr>
            <w:tcW w:w="2693"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2,315,966,346.50</w:t>
            </w:r>
          </w:p>
        </w:tc>
        <w:tc>
          <w:tcPr>
            <w:tcW w:w="1701" w:type="dxa"/>
            <w:vAlign w:val="center"/>
          </w:tcPr>
          <w:p w:rsidR="00890545" w:rsidRPr="004C1637" w:rsidRDefault="00890545" w:rsidP="00386C57">
            <w:pPr>
              <w:spacing w:before="29" w:line="288" w:lineRule="auto"/>
              <w:jc w:val="right"/>
              <w:rPr>
                <w:color w:val="000000"/>
                <w:kern w:val="0"/>
                <w:sz w:val="24"/>
              </w:rPr>
            </w:pPr>
            <w:r w:rsidRPr="004C1637">
              <w:rPr>
                <w:color w:val="000000"/>
                <w:kern w:val="0"/>
                <w:sz w:val="24"/>
              </w:rPr>
              <w:t>82.86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6" w:name="_Toc361324881"/>
      <w:bookmarkStart w:id="317" w:name="_Toc50983770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16"/>
      <w:bookmarkEnd w:id="3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030080">
        <w:trPr>
          <w:jc w:val="center"/>
        </w:trPr>
        <w:tc>
          <w:tcPr>
            <w:tcW w:w="817" w:type="dxa"/>
            <w:vAlign w:val="center"/>
          </w:tcPr>
          <w:p w:rsidR="00030080" w:rsidRDefault="00F03995">
            <w:pPr>
              <w:jc w:val="center"/>
            </w:pPr>
            <w:r>
              <w:rPr>
                <w:color w:val="000000"/>
                <w:sz w:val="24"/>
              </w:rPr>
              <w:t>1</w:t>
            </w:r>
          </w:p>
        </w:tc>
        <w:tc>
          <w:tcPr>
            <w:tcW w:w="1276" w:type="dxa"/>
            <w:vAlign w:val="center"/>
          </w:tcPr>
          <w:p w:rsidR="00030080" w:rsidRDefault="00F03995">
            <w:pPr>
              <w:jc w:val="center"/>
            </w:pPr>
            <w:r>
              <w:rPr>
                <w:color w:val="000000"/>
                <w:sz w:val="24"/>
              </w:rPr>
              <w:t>603986</w:t>
            </w:r>
          </w:p>
        </w:tc>
        <w:tc>
          <w:tcPr>
            <w:tcW w:w="1701" w:type="dxa"/>
            <w:vAlign w:val="center"/>
          </w:tcPr>
          <w:p w:rsidR="00030080" w:rsidRDefault="00F03995">
            <w:pPr>
              <w:jc w:val="center"/>
            </w:pPr>
            <w:r>
              <w:rPr>
                <w:color w:val="000000"/>
                <w:sz w:val="24"/>
              </w:rPr>
              <w:t>兆易创新</w:t>
            </w:r>
          </w:p>
        </w:tc>
        <w:tc>
          <w:tcPr>
            <w:tcW w:w="1559" w:type="dxa"/>
            <w:vAlign w:val="center"/>
          </w:tcPr>
          <w:p w:rsidR="00030080" w:rsidRDefault="00F03995">
            <w:pPr>
              <w:jc w:val="right"/>
            </w:pPr>
            <w:r>
              <w:rPr>
                <w:color w:val="000000"/>
                <w:sz w:val="24"/>
              </w:rPr>
              <w:t>1,923,577</w:t>
            </w:r>
          </w:p>
        </w:tc>
        <w:tc>
          <w:tcPr>
            <w:tcW w:w="1932" w:type="dxa"/>
            <w:vAlign w:val="center"/>
          </w:tcPr>
          <w:p w:rsidR="00030080" w:rsidRDefault="00F03995">
            <w:pPr>
              <w:jc w:val="right"/>
            </w:pPr>
            <w:r>
              <w:rPr>
                <w:color w:val="000000"/>
                <w:sz w:val="24"/>
              </w:rPr>
              <w:t>295,692,256.44</w:t>
            </w:r>
          </w:p>
        </w:tc>
        <w:tc>
          <w:tcPr>
            <w:tcW w:w="1612" w:type="dxa"/>
            <w:vAlign w:val="center"/>
          </w:tcPr>
          <w:p w:rsidR="00030080" w:rsidRDefault="00F03995">
            <w:pPr>
              <w:jc w:val="right"/>
            </w:pPr>
            <w:r>
              <w:rPr>
                <w:color w:val="000000"/>
                <w:sz w:val="24"/>
              </w:rPr>
              <w:t>10.58</w:t>
            </w:r>
          </w:p>
        </w:tc>
      </w:tr>
      <w:tr w:rsidR="00030080">
        <w:trPr>
          <w:jc w:val="center"/>
        </w:trPr>
        <w:tc>
          <w:tcPr>
            <w:tcW w:w="817" w:type="dxa"/>
            <w:vAlign w:val="center"/>
          </w:tcPr>
          <w:p w:rsidR="00030080" w:rsidRDefault="00F03995">
            <w:pPr>
              <w:jc w:val="center"/>
            </w:pPr>
            <w:r>
              <w:rPr>
                <w:color w:val="000000"/>
                <w:sz w:val="24"/>
              </w:rPr>
              <w:t>2</w:t>
            </w:r>
          </w:p>
        </w:tc>
        <w:tc>
          <w:tcPr>
            <w:tcW w:w="1276" w:type="dxa"/>
            <w:vAlign w:val="center"/>
          </w:tcPr>
          <w:p w:rsidR="00030080" w:rsidRDefault="00F03995">
            <w:pPr>
              <w:jc w:val="center"/>
            </w:pPr>
            <w:r>
              <w:rPr>
                <w:color w:val="000000"/>
                <w:sz w:val="24"/>
              </w:rPr>
              <w:t>300347</w:t>
            </w:r>
          </w:p>
        </w:tc>
        <w:tc>
          <w:tcPr>
            <w:tcW w:w="1701" w:type="dxa"/>
            <w:vAlign w:val="center"/>
          </w:tcPr>
          <w:p w:rsidR="00030080" w:rsidRDefault="00F03995">
            <w:pPr>
              <w:jc w:val="center"/>
            </w:pPr>
            <w:r>
              <w:rPr>
                <w:color w:val="000000"/>
                <w:sz w:val="24"/>
              </w:rPr>
              <w:t>泰格医药</w:t>
            </w:r>
          </w:p>
        </w:tc>
        <w:tc>
          <w:tcPr>
            <w:tcW w:w="1559" w:type="dxa"/>
            <w:vAlign w:val="center"/>
          </w:tcPr>
          <w:p w:rsidR="00030080" w:rsidRDefault="00F03995">
            <w:pPr>
              <w:jc w:val="right"/>
            </w:pPr>
            <w:r>
              <w:rPr>
                <w:color w:val="000000"/>
                <w:sz w:val="24"/>
              </w:rPr>
              <w:t>5,088,865</w:t>
            </w:r>
          </w:p>
        </w:tc>
        <w:tc>
          <w:tcPr>
            <w:tcW w:w="1932" w:type="dxa"/>
            <w:vAlign w:val="center"/>
          </w:tcPr>
          <w:p w:rsidR="00030080" w:rsidRDefault="00F03995">
            <w:pPr>
              <w:jc w:val="right"/>
            </w:pPr>
            <w:r>
              <w:rPr>
                <w:color w:val="000000"/>
                <w:sz w:val="24"/>
              </w:rPr>
              <w:t>179,026,270.70</w:t>
            </w:r>
          </w:p>
        </w:tc>
        <w:tc>
          <w:tcPr>
            <w:tcW w:w="1612" w:type="dxa"/>
            <w:vAlign w:val="center"/>
          </w:tcPr>
          <w:p w:rsidR="00030080" w:rsidRDefault="00F03995">
            <w:pPr>
              <w:jc w:val="right"/>
            </w:pPr>
            <w:r>
              <w:rPr>
                <w:color w:val="000000"/>
                <w:sz w:val="24"/>
              </w:rPr>
              <w:t>6.41</w:t>
            </w:r>
          </w:p>
        </w:tc>
      </w:tr>
      <w:tr w:rsidR="00030080">
        <w:trPr>
          <w:jc w:val="center"/>
        </w:trPr>
        <w:tc>
          <w:tcPr>
            <w:tcW w:w="817" w:type="dxa"/>
            <w:vAlign w:val="center"/>
          </w:tcPr>
          <w:p w:rsidR="00030080" w:rsidRDefault="00F03995">
            <w:pPr>
              <w:jc w:val="center"/>
            </w:pPr>
            <w:r>
              <w:rPr>
                <w:color w:val="000000"/>
                <w:sz w:val="24"/>
              </w:rPr>
              <w:t>3</w:t>
            </w:r>
          </w:p>
        </w:tc>
        <w:tc>
          <w:tcPr>
            <w:tcW w:w="1276" w:type="dxa"/>
            <w:vAlign w:val="center"/>
          </w:tcPr>
          <w:p w:rsidR="00030080" w:rsidRDefault="00F03995">
            <w:pPr>
              <w:jc w:val="center"/>
            </w:pPr>
            <w:r>
              <w:rPr>
                <w:color w:val="000000"/>
                <w:sz w:val="24"/>
              </w:rPr>
              <w:t>002027</w:t>
            </w:r>
          </w:p>
        </w:tc>
        <w:tc>
          <w:tcPr>
            <w:tcW w:w="1701" w:type="dxa"/>
            <w:vAlign w:val="center"/>
          </w:tcPr>
          <w:p w:rsidR="00030080" w:rsidRDefault="00F03995">
            <w:pPr>
              <w:jc w:val="center"/>
            </w:pPr>
            <w:r>
              <w:rPr>
                <w:color w:val="000000"/>
                <w:sz w:val="24"/>
              </w:rPr>
              <w:t>分众传媒</w:t>
            </w:r>
          </w:p>
        </w:tc>
        <w:tc>
          <w:tcPr>
            <w:tcW w:w="1559" w:type="dxa"/>
            <w:vAlign w:val="center"/>
          </w:tcPr>
          <w:p w:rsidR="00030080" w:rsidRDefault="00F03995">
            <w:pPr>
              <w:jc w:val="right"/>
            </w:pPr>
            <w:r>
              <w:rPr>
                <w:color w:val="000000"/>
                <w:sz w:val="24"/>
              </w:rPr>
              <w:t>12,768,240</w:t>
            </w:r>
          </w:p>
        </w:tc>
        <w:tc>
          <w:tcPr>
            <w:tcW w:w="1932" w:type="dxa"/>
            <w:vAlign w:val="center"/>
          </w:tcPr>
          <w:p w:rsidR="00030080" w:rsidRDefault="00F03995">
            <w:pPr>
              <w:jc w:val="right"/>
            </w:pPr>
            <w:r>
              <w:rPr>
                <w:color w:val="000000"/>
                <w:sz w:val="24"/>
              </w:rPr>
              <w:t>176,881,619.20</w:t>
            </w:r>
          </w:p>
        </w:tc>
        <w:tc>
          <w:tcPr>
            <w:tcW w:w="1612" w:type="dxa"/>
            <w:vAlign w:val="center"/>
          </w:tcPr>
          <w:p w:rsidR="00030080" w:rsidRDefault="00F03995">
            <w:pPr>
              <w:jc w:val="right"/>
            </w:pPr>
            <w:r>
              <w:rPr>
                <w:color w:val="000000"/>
                <w:sz w:val="24"/>
              </w:rPr>
              <w:t>6.33</w:t>
            </w:r>
          </w:p>
        </w:tc>
      </w:tr>
      <w:tr w:rsidR="00030080">
        <w:trPr>
          <w:jc w:val="center"/>
        </w:trPr>
        <w:tc>
          <w:tcPr>
            <w:tcW w:w="817" w:type="dxa"/>
            <w:vAlign w:val="center"/>
          </w:tcPr>
          <w:p w:rsidR="00030080" w:rsidRDefault="00F03995">
            <w:pPr>
              <w:jc w:val="center"/>
            </w:pPr>
            <w:r>
              <w:rPr>
                <w:color w:val="000000"/>
                <w:sz w:val="24"/>
              </w:rPr>
              <w:t>4</w:t>
            </w:r>
          </w:p>
        </w:tc>
        <w:tc>
          <w:tcPr>
            <w:tcW w:w="1276" w:type="dxa"/>
            <w:vAlign w:val="center"/>
          </w:tcPr>
          <w:p w:rsidR="00030080" w:rsidRDefault="00F03995">
            <w:pPr>
              <w:jc w:val="center"/>
            </w:pPr>
            <w:r>
              <w:rPr>
                <w:color w:val="000000"/>
                <w:sz w:val="24"/>
              </w:rPr>
              <w:t>002456</w:t>
            </w:r>
          </w:p>
        </w:tc>
        <w:tc>
          <w:tcPr>
            <w:tcW w:w="1701" w:type="dxa"/>
            <w:vAlign w:val="center"/>
          </w:tcPr>
          <w:p w:rsidR="00030080" w:rsidRDefault="00F03995">
            <w:pPr>
              <w:jc w:val="center"/>
            </w:pPr>
            <w:r>
              <w:rPr>
                <w:color w:val="000000"/>
                <w:sz w:val="24"/>
              </w:rPr>
              <w:t>欧菲光</w:t>
            </w:r>
          </w:p>
        </w:tc>
        <w:tc>
          <w:tcPr>
            <w:tcW w:w="1559" w:type="dxa"/>
            <w:vAlign w:val="center"/>
          </w:tcPr>
          <w:p w:rsidR="00030080" w:rsidRDefault="00F03995">
            <w:pPr>
              <w:jc w:val="right"/>
            </w:pPr>
            <w:r>
              <w:rPr>
                <w:color w:val="000000"/>
                <w:sz w:val="24"/>
              </w:rPr>
              <w:t>8,411,670</w:t>
            </w:r>
          </w:p>
        </w:tc>
        <w:tc>
          <w:tcPr>
            <w:tcW w:w="1932" w:type="dxa"/>
            <w:vAlign w:val="center"/>
          </w:tcPr>
          <w:p w:rsidR="00030080" w:rsidRDefault="00F03995">
            <w:pPr>
              <w:jc w:val="right"/>
            </w:pPr>
            <w:r>
              <w:rPr>
                <w:color w:val="000000"/>
                <w:sz w:val="24"/>
              </w:rPr>
              <w:t>173,196,285.30</w:t>
            </w:r>
          </w:p>
        </w:tc>
        <w:tc>
          <w:tcPr>
            <w:tcW w:w="1612" w:type="dxa"/>
            <w:vAlign w:val="center"/>
          </w:tcPr>
          <w:p w:rsidR="00030080" w:rsidRDefault="00F03995">
            <w:pPr>
              <w:jc w:val="right"/>
            </w:pPr>
            <w:r>
              <w:rPr>
                <w:color w:val="000000"/>
                <w:sz w:val="24"/>
              </w:rPr>
              <w:t>6.20</w:t>
            </w:r>
          </w:p>
        </w:tc>
      </w:tr>
      <w:tr w:rsidR="00030080">
        <w:trPr>
          <w:jc w:val="center"/>
        </w:trPr>
        <w:tc>
          <w:tcPr>
            <w:tcW w:w="817" w:type="dxa"/>
            <w:vAlign w:val="center"/>
          </w:tcPr>
          <w:p w:rsidR="00030080" w:rsidRDefault="00F03995">
            <w:pPr>
              <w:jc w:val="center"/>
            </w:pPr>
            <w:r>
              <w:rPr>
                <w:color w:val="000000"/>
                <w:sz w:val="24"/>
              </w:rPr>
              <w:t>5</w:t>
            </w:r>
          </w:p>
        </w:tc>
        <w:tc>
          <w:tcPr>
            <w:tcW w:w="1276" w:type="dxa"/>
            <w:vAlign w:val="center"/>
          </w:tcPr>
          <w:p w:rsidR="00030080" w:rsidRDefault="00F03995">
            <w:pPr>
              <w:jc w:val="center"/>
            </w:pPr>
            <w:r>
              <w:rPr>
                <w:color w:val="000000"/>
                <w:sz w:val="24"/>
              </w:rPr>
              <w:t>601166</w:t>
            </w:r>
          </w:p>
        </w:tc>
        <w:tc>
          <w:tcPr>
            <w:tcW w:w="1701" w:type="dxa"/>
            <w:vAlign w:val="center"/>
          </w:tcPr>
          <w:p w:rsidR="00030080" w:rsidRDefault="00F03995">
            <w:pPr>
              <w:jc w:val="center"/>
            </w:pPr>
            <w:r>
              <w:rPr>
                <w:color w:val="000000"/>
                <w:sz w:val="24"/>
              </w:rPr>
              <w:t>兴业银行</w:t>
            </w:r>
          </w:p>
        </w:tc>
        <w:tc>
          <w:tcPr>
            <w:tcW w:w="1559" w:type="dxa"/>
            <w:vAlign w:val="center"/>
          </w:tcPr>
          <w:p w:rsidR="00030080" w:rsidRDefault="00F03995">
            <w:pPr>
              <w:jc w:val="right"/>
            </w:pPr>
            <w:r>
              <w:rPr>
                <w:color w:val="000000"/>
                <w:sz w:val="24"/>
              </w:rPr>
              <w:t>8,343,731</w:t>
            </w:r>
          </w:p>
        </w:tc>
        <w:tc>
          <w:tcPr>
            <w:tcW w:w="1932" w:type="dxa"/>
            <w:vAlign w:val="center"/>
          </w:tcPr>
          <w:p w:rsidR="00030080" w:rsidRDefault="00F03995">
            <w:pPr>
              <w:jc w:val="right"/>
            </w:pPr>
            <w:r>
              <w:rPr>
                <w:color w:val="000000"/>
                <w:sz w:val="24"/>
              </w:rPr>
              <w:t>141,759,989.69</w:t>
            </w:r>
          </w:p>
        </w:tc>
        <w:tc>
          <w:tcPr>
            <w:tcW w:w="1612" w:type="dxa"/>
            <w:vAlign w:val="center"/>
          </w:tcPr>
          <w:p w:rsidR="00030080" w:rsidRDefault="00F03995">
            <w:pPr>
              <w:jc w:val="right"/>
            </w:pPr>
            <w:r>
              <w:rPr>
                <w:color w:val="000000"/>
                <w:sz w:val="24"/>
              </w:rPr>
              <w:t>5.07</w:t>
            </w:r>
          </w:p>
        </w:tc>
      </w:tr>
      <w:tr w:rsidR="00030080">
        <w:trPr>
          <w:jc w:val="center"/>
        </w:trPr>
        <w:tc>
          <w:tcPr>
            <w:tcW w:w="817" w:type="dxa"/>
            <w:vAlign w:val="center"/>
          </w:tcPr>
          <w:p w:rsidR="00030080" w:rsidRDefault="00F03995">
            <w:pPr>
              <w:jc w:val="center"/>
            </w:pPr>
            <w:r>
              <w:rPr>
                <w:color w:val="000000"/>
                <w:sz w:val="24"/>
              </w:rPr>
              <w:t>6</w:t>
            </w:r>
          </w:p>
        </w:tc>
        <w:tc>
          <w:tcPr>
            <w:tcW w:w="1276" w:type="dxa"/>
            <w:vAlign w:val="center"/>
          </w:tcPr>
          <w:p w:rsidR="00030080" w:rsidRDefault="00F03995">
            <w:pPr>
              <w:jc w:val="center"/>
            </w:pPr>
            <w:r>
              <w:rPr>
                <w:color w:val="000000"/>
                <w:sz w:val="24"/>
              </w:rPr>
              <w:t>600285</w:t>
            </w:r>
          </w:p>
        </w:tc>
        <w:tc>
          <w:tcPr>
            <w:tcW w:w="1701" w:type="dxa"/>
            <w:vAlign w:val="center"/>
          </w:tcPr>
          <w:p w:rsidR="00030080" w:rsidRDefault="00F03995">
            <w:pPr>
              <w:jc w:val="center"/>
            </w:pPr>
            <w:r>
              <w:rPr>
                <w:color w:val="000000"/>
                <w:sz w:val="24"/>
              </w:rPr>
              <w:t>羚锐制药</w:t>
            </w:r>
          </w:p>
        </w:tc>
        <w:tc>
          <w:tcPr>
            <w:tcW w:w="1559" w:type="dxa"/>
            <w:vAlign w:val="center"/>
          </w:tcPr>
          <w:p w:rsidR="00030080" w:rsidRDefault="00F03995">
            <w:pPr>
              <w:jc w:val="right"/>
            </w:pPr>
            <w:r>
              <w:rPr>
                <w:color w:val="000000"/>
                <w:sz w:val="24"/>
              </w:rPr>
              <w:t>12,183,532</w:t>
            </w:r>
          </w:p>
        </w:tc>
        <w:tc>
          <w:tcPr>
            <w:tcW w:w="1932" w:type="dxa"/>
            <w:vAlign w:val="center"/>
          </w:tcPr>
          <w:p w:rsidR="00030080" w:rsidRDefault="00F03995">
            <w:pPr>
              <w:jc w:val="right"/>
            </w:pPr>
            <w:r>
              <w:rPr>
                <w:color w:val="000000"/>
                <w:sz w:val="24"/>
              </w:rPr>
              <w:t>113,306,847.60</w:t>
            </w:r>
          </w:p>
        </w:tc>
        <w:tc>
          <w:tcPr>
            <w:tcW w:w="1612" w:type="dxa"/>
            <w:vAlign w:val="center"/>
          </w:tcPr>
          <w:p w:rsidR="00030080" w:rsidRDefault="00F03995">
            <w:pPr>
              <w:jc w:val="right"/>
            </w:pPr>
            <w:r>
              <w:rPr>
                <w:color w:val="000000"/>
                <w:sz w:val="24"/>
              </w:rPr>
              <w:t>4.05</w:t>
            </w:r>
          </w:p>
        </w:tc>
      </w:tr>
      <w:tr w:rsidR="00030080">
        <w:trPr>
          <w:jc w:val="center"/>
        </w:trPr>
        <w:tc>
          <w:tcPr>
            <w:tcW w:w="817" w:type="dxa"/>
            <w:vAlign w:val="center"/>
          </w:tcPr>
          <w:p w:rsidR="00030080" w:rsidRDefault="00F03995">
            <w:pPr>
              <w:jc w:val="center"/>
            </w:pPr>
            <w:r>
              <w:rPr>
                <w:color w:val="000000"/>
                <w:sz w:val="24"/>
              </w:rPr>
              <w:t>7</w:t>
            </w:r>
          </w:p>
        </w:tc>
        <w:tc>
          <w:tcPr>
            <w:tcW w:w="1276" w:type="dxa"/>
            <w:vAlign w:val="center"/>
          </w:tcPr>
          <w:p w:rsidR="00030080" w:rsidRDefault="00F03995">
            <w:pPr>
              <w:jc w:val="center"/>
            </w:pPr>
            <w:r>
              <w:rPr>
                <w:color w:val="000000"/>
                <w:sz w:val="24"/>
              </w:rPr>
              <w:t>600066</w:t>
            </w:r>
          </w:p>
        </w:tc>
        <w:tc>
          <w:tcPr>
            <w:tcW w:w="1701" w:type="dxa"/>
            <w:vAlign w:val="center"/>
          </w:tcPr>
          <w:p w:rsidR="00030080" w:rsidRDefault="00F03995">
            <w:pPr>
              <w:jc w:val="center"/>
            </w:pPr>
            <w:r>
              <w:rPr>
                <w:color w:val="000000"/>
                <w:sz w:val="24"/>
              </w:rPr>
              <w:t>宇通客车</w:t>
            </w:r>
          </w:p>
        </w:tc>
        <w:tc>
          <w:tcPr>
            <w:tcW w:w="1559" w:type="dxa"/>
            <w:vAlign w:val="center"/>
          </w:tcPr>
          <w:p w:rsidR="00030080" w:rsidRDefault="00F03995">
            <w:pPr>
              <w:jc w:val="right"/>
            </w:pPr>
            <w:r>
              <w:rPr>
                <w:color w:val="000000"/>
                <w:sz w:val="24"/>
              </w:rPr>
              <w:t>4,634,595</w:t>
            </w:r>
          </w:p>
        </w:tc>
        <w:tc>
          <w:tcPr>
            <w:tcW w:w="1932" w:type="dxa"/>
            <w:vAlign w:val="center"/>
          </w:tcPr>
          <w:p w:rsidR="00030080" w:rsidRDefault="00F03995">
            <w:pPr>
              <w:jc w:val="right"/>
            </w:pPr>
            <w:r>
              <w:rPr>
                <w:color w:val="000000"/>
                <w:sz w:val="24"/>
              </w:rPr>
              <w:t>111,554,701.65</w:t>
            </w:r>
          </w:p>
        </w:tc>
        <w:tc>
          <w:tcPr>
            <w:tcW w:w="1612" w:type="dxa"/>
            <w:vAlign w:val="center"/>
          </w:tcPr>
          <w:p w:rsidR="00030080" w:rsidRDefault="00F03995">
            <w:pPr>
              <w:jc w:val="right"/>
            </w:pPr>
            <w:r>
              <w:rPr>
                <w:color w:val="000000"/>
                <w:sz w:val="24"/>
              </w:rPr>
              <w:t>3.99</w:t>
            </w:r>
          </w:p>
        </w:tc>
      </w:tr>
      <w:tr w:rsidR="00030080">
        <w:trPr>
          <w:jc w:val="center"/>
        </w:trPr>
        <w:tc>
          <w:tcPr>
            <w:tcW w:w="817" w:type="dxa"/>
            <w:vAlign w:val="center"/>
          </w:tcPr>
          <w:p w:rsidR="00030080" w:rsidRDefault="00F03995">
            <w:pPr>
              <w:jc w:val="center"/>
            </w:pPr>
            <w:r>
              <w:rPr>
                <w:color w:val="000000"/>
                <w:sz w:val="24"/>
              </w:rPr>
              <w:t>8</w:t>
            </w:r>
          </w:p>
        </w:tc>
        <w:tc>
          <w:tcPr>
            <w:tcW w:w="1276" w:type="dxa"/>
            <w:vAlign w:val="center"/>
          </w:tcPr>
          <w:p w:rsidR="00030080" w:rsidRDefault="00F03995">
            <w:pPr>
              <w:jc w:val="center"/>
            </w:pPr>
            <w:r>
              <w:rPr>
                <w:color w:val="000000"/>
                <w:sz w:val="24"/>
              </w:rPr>
              <w:t>601100</w:t>
            </w:r>
          </w:p>
        </w:tc>
        <w:tc>
          <w:tcPr>
            <w:tcW w:w="1701" w:type="dxa"/>
            <w:vAlign w:val="center"/>
          </w:tcPr>
          <w:p w:rsidR="00030080" w:rsidRDefault="00F03995">
            <w:pPr>
              <w:jc w:val="center"/>
            </w:pPr>
            <w:r>
              <w:rPr>
                <w:color w:val="000000"/>
                <w:sz w:val="24"/>
              </w:rPr>
              <w:t>恒立液压</w:t>
            </w:r>
          </w:p>
        </w:tc>
        <w:tc>
          <w:tcPr>
            <w:tcW w:w="1559" w:type="dxa"/>
            <w:vAlign w:val="center"/>
          </w:tcPr>
          <w:p w:rsidR="00030080" w:rsidRDefault="00F03995">
            <w:pPr>
              <w:jc w:val="right"/>
            </w:pPr>
            <w:r>
              <w:rPr>
                <w:color w:val="000000"/>
                <w:sz w:val="24"/>
              </w:rPr>
              <w:t>4,027,802</w:t>
            </w:r>
          </w:p>
        </w:tc>
        <w:tc>
          <w:tcPr>
            <w:tcW w:w="1932" w:type="dxa"/>
            <w:vAlign w:val="center"/>
          </w:tcPr>
          <w:p w:rsidR="00030080" w:rsidRDefault="00F03995">
            <w:pPr>
              <w:jc w:val="right"/>
            </w:pPr>
            <w:r>
              <w:rPr>
                <w:color w:val="000000"/>
                <w:sz w:val="24"/>
              </w:rPr>
              <w:t>110,522,886.88</w:t>
            </w:r>
          </w:p>
        </w:tc>
        <w:tc>
          <w:tcPr>
            <w:tcW w:w="1612" w:type="dxa"/>
            <w:vAlign w:val="center"/>
          </w:tcPr>
          <w:p w:rsidR="00030080" w:rsidRDefault="00F03995">
            <w:pPr>
              <w:jc w:val="right"/>
            </w:pPr>
            <w:r>
              <w:rPr>
                <w:color w:val="000000"/>
                <w:sz w:val="24"/>
              </w:rPr>
              <w:t>3.95</w:t>
            </w:r>
          </w:p>
        </w:tc>
      </w:tr>
      <w:tr w:rsidR="00030080">
        <w:trPr>
          <w:jc w:val="center"/>
        </w:trPr>
        <w:tc>
          <w:tcPr>
            <w:tcW w:w="817" w:type="dxa"/>
            <w:vAlign w:val="center"/>
          </w:tcPr>
          <w:p w:rsidR="00030080" w:rsidRDefault="00F03995">
            <w:pPr>
              <w:jc w:val="center"/>
            </w:pPr>
            <w:r>
              <w:rPr>
                <w:color w:val="000000"/>
                <w:sz w:val="24"/>
              </w:rPr>
              <w:t>9</w:t>
            </w:r>
          </w:p>
        </w:tc>
        <w:tc>
          <w:tcPr>
            <w:tcW w:w="1276" w:type="dxa"/>
            <w:vAlign w:val="center"/>
          </w:tcPr>
          <w:p w:rsidR="00030080" w:rsidRDefault="00F03995">
            <w:pPr>
              <w:jc w:val="center"/>
            </w:pPr>
            <w:r>
              <w:rPr>
                <w:color w:val="000000"/>
                <w:sz w:val="24"/>
              </w:rPr>
              <w:t>002709</w:t>
            </w:r>
          </w:p>
        </w:tc>
        <w:tc>
          <w:tcPr>
            <w:tcW w:w="1701" w:type="dxa"/>
            <w:vAlign w:val="center"/>
          </w:tcPr>
          <w:p w:rsidR="00030080" w:rsidRDefault="00F03995">
            <w:pPr>
              <w:jc w:val="center"/>
            </w:pPr>
            <w:r>
              <w:rPr>
                <w:color w:val="000000"/>
                <w:sz w:val="24"/>
              </w:rPr>
              <w:t>天赐材料</w:t>
            </w:r>
          </w:p>
        </w:tc>
        <w:tc>
          <w:tcPr>
            <w:tcW w:w="1559" w:type="dxa"/>
            <w:vAlign w:val="center"/>
          </w:tcPr>
          <w:p w:rsidR="00030080" w:rsidRDefault="00F03995">
            <w:pPr>
              <w:jc w:val="right"/>
            </w:pPr>
            <w:r>
              <w:rPr>
                <w:color w:val="000000"/>
                <w:sz w:val="24"/>
              </w:rPr>
              <w:t>2,297,572</w:t>
            </w:r>
          </w:p>
        </w:tc>
        <w:tc>
          <w:tcPr>
            <w:tcW w:w="1932" w:type="dxa"/>
            <w:vAlign w:val="center"/>
          </w:tcPr>
          <w:p w:rsidR="00030080" w:rsidRDefault="00F03995">
            <w:pPr>
              <w:jc w:val="right"/>
            </w:pPr>
            <w:r>
              <w:rPr>
                <w:color w:val="000000"/>
                <w:sz w:val="24"/>
              </w:rPr>
              <w:t>105,665,336.28</w:t>
            </w:r>
          </w:p>
        </w:tc>
        <w:tc>
          <w:tcPr>
            <w:tcW w:w="1612" w:type="dxa"/>
            <w:vAlign w:val="center"/>
          </w:tcPr>
          <w:p w:rsidR="00030080" w:rsidRDefault="00F03995">
            <w:pPr>
              <w:jc w:val="right"/>
            </w:pPr>
            <w:r>
              <w:rPr>
                <w:color w:val="000000"/>
                <w:sz w:val="24"/>
              </w:rPr>
              <w:t>3.78</w:t>
            </w:r>
          </w:p>
        </w:tc>
      </w:tr>
      <w:tr w:rsidR="00030080">
        <w:trPr>
          <w:jc w:val="center"/>
        </w:trPr>
        <w:tc>
          <w:tcPr>
            <w:tcW w:w="817" w:type="dxa"/>
            <w:vAlign w:val="center"/>
          </w:tcPr>
          <w:p w:rsidR="00030080" w:rsidRDefault="00F03995">
            <w:pPr>
              <w:jc w:val="center"/>
            </w:pPr>
            <w:r>
              <w:rPr>
                <w:color w:val="000000"/>
                <w:sz w:val="24"/>
              </w:rPr>
              <w:t>10</w:t>
            </w:r>
          </w:p>
        </w:tc>
        <w:tc>
          <w:tcPr>
            <w:tcW w:w="1276" w:type="dxa"/>
            <w:vAlign w:val="center"/>
          </w:tcPr>
          <w:p w:rsidR="00030080" w:rsidRDefault="00F03995">
            <w:pPr>
              <w:jc w:val="center"/>
            </w:pPr>
            <w:r>
              <w:rPr>
                <w:color w:val="000000"/>
                <w:sz w:val="24"/>
              </w:rPr>
              <w:t>002304</w:t>
            </w:r>
          </w:p>
        </w:tc>
        <w:tc>
          <w:tcPr>
            <w:tcW w:w="1701" w:type="dxa"/>
            <w:vAlign w:val="center"/>
          </w:tcPr>
          <w:p w:rsidR="00030080" w:rsidRDefault="00F03995">
            <w:pPr>
              <w:jc w:val="center"/>
            </w:pPr>
            <w:r>
              <w:rPr>
                <w:color w:val="000000"/>
                <w:sz w:val="24"/>
              </w:rPr>
              <w:t>洋河股份</w:t>
            </w:r>
          </w:p>
        </w:tc>
        <w:tc>
          <w:tcPr>
            <w:tcW w:w="1559" w:type="dxa"/>
            <w:vAlign w:val="center"/>
          </w:tcPr>
          <w:p w:rsidR="00030080" w:rsidRDefault="00F03995">
            <w:pPr>
              <w:jc w:val="right"/>
            </w:pPr>
            <w:r>
              <w:rPr>
                <w:color w:val="000000"/>
                <w:sz w:val="24"/>
              </w:rPr>
              <w:t>899,346</w:t>
            </w:r>
          </w:p>
        </w:tc>
        <w:tc>
          <w:tcPr>
            <w:tcW w:w="1932" w:type="dxa"/>
            <w:vAlign w:val="center"/>
          </w:tcPr>
          <w:p w:rsidR="00030080" w:rsidRDefault="00F03995">
            <w:pPr>
              <w:jc w:val="right"/>
            </w:pPr>
            <w:r>
              <w:rPr>
                <w:color w:val="000000"/>
                <w:sz w:val="24"/>
              </w:rPr>
              <w:t>103,424,790.00</w:t>
            </w:r>
          </w:p>
        </w:tc>
        <w:tc>
          <w:tcPr>
            <w:tcW w:w="1612" w:type="dxa"/>
            <w:vAlign w:val="center"/>
          </w:tcPr>
          <w:p w:rsidR="00030080" w:rsidRDefault="00F03995">
            <w:pPr>
              <w:jc w:val="right"/>
            </w:pPr>
            <w:r>
              <w:rPr>
                <w:color w:val="000000"/>
                <w:sz w:val="24"/>
              </w:rPr>
              <w:t>3.70</w:t>
            </w:r>
          </w:p>
        </w:tc>
      </w:tr>
      <w:tr w:rsidR="00030080">
        <w:trPr>
          <w:jc w:val="center"/>
        </w:trPr>
        <w:tc>
          <w:tcPr>
            <w:tcW w:w="817" w:type="dxa"/>
            <w:vAlign w:val="center"/>
          </w:tcPr>
          <w:p w:rsidR="00030080" w:rsidRDefault="00F03995">
            <w:pPr>
              <w:jc w:val="center"/>
            </w:pPr>
            <w:r>
              <w:rPr>
                <w:color w:val="000000"/>
                <w:sz w:val="24"/>
              </w:rPr>
              <w:t>11</w:t>
            </w:r>
          </w:p>
        </w:tc>
        <w:tc>
          <w:tcPr>
            <w:tcW w:w="1276" w:type="dxa"/>
            <w:vAlign w:val="center"/>
          </w:tcPr>
          <w:p w:rsidR="00030080" w:rsidRDefault="00F03995">
            <w:pPr>
              <w:jc w:val="center"/>
            </w:pPr>
            <w:r>
              <w:rPr>
                <w:color w:val="000000"/>
                <w:sz w:val="24"/>
              </w:rPr>
              <w:t>002583</w:t>
            </w:r>
          </w:p>
        </w:tc>
        <w:tc>
          <w:tcPr>
            <w:tcW w:w="1701" w:type="dxa"/>
            <w:vAlign w:val="center"/>
          </w:tcPr>
          <w:p w:rsidR="00030080" w:rsidRDefault="00F03995">
            <w:pPr>
              <w:jc w:val="center"/>
            </w:pPr>
            <w:r>
              <w:rPr>
                <w:color w:val="000000"/>
                <w:sz w:val="24"/>
              </w:rPr>
              <w:t>海能达</w:t>
            </w:r>
          </w:p>
        </w:tc>
        <w:tc>
          <w:tcPr>
            <w:tcW w:w="1559" w:type="dxa"/>
            <w:vAlign w:val="center"/>
          </w:tcPr>
          <w:p w:rsidR="00030080" w:rsidRDefault="00F03995">
            <w:pPr>
              <w:jc w:val="right"/>
            </w:pPr>
            <w:r>
              <w:rPr>
                <w:color w:val="000000"/>
                <w:sz w:val="24"/>
              </w:rPr>
              <w:t>5,050,645</w:t>
            </w:r>
          </w:p>
        </w:tc>
        <w:tc>
          <w:tcPr>
            <w:tcW w:w="1932" w:type="dxa"/>
            <w:vAlign w:val="center"/>
          </w:tcPr>
          <w:p w:rsidR="00030080" w:rsidRDefault="00F03995">
            <w:pPr>
              <w:jc w:val="right"/>
            </w:pPr>
            <w:r>
              <w:rPr>
                <w:color w:val="000000"/>
                <w:sz w:val="24"/>
              </w:rPr>
              <w:t>93,487,438.95</w:t>
            </w:r>
          </w:p>
        </w:tc>
        <w:tc>
          <w:tcPr>
            <w:tcW w:w="1612" w:type="dxa"/>
            <w:vAlign w:val="center"/>
          </w:tcPr>
          <w:p w:rsidR="00030080" w:rsidRDefault="00F03995">
            <w:pPr>
              <w:jc w:val="right"/>
            </w:pPr>
            <w:r>
              <w:rPr>
                <w:color w:val="000000"/>
                <w:sz w:val="24"/>
              </w:rPr>
              <w:t>3.34</w:t>
            </w:r>
          </w:p>
        </w:tc>
      </w:tr>
      <w:tr w:rsidR="00030080">
        <w:trPr>
          <w:jc w:val="center"/>
        </w:trPr>
        <w:tc>
          <w:tcPr>
            <w:tcW w:w="817" w:type="dxa"/>
            <w:vAlign w:val="center"/>
          </w:tcPr>
          <w:p w:rsidR="00030080" w:rsidRDefault="00F03995">
            <w:pPr>
              <w:jc w:val="center"/>
            </w:pPr>
            <w:r>
              <w:rPr>
                <w:color w:val="000000"/>
                <w:sz w:val="24"/>
              </w:rPr>
              <w:t>12</w:t>
            </w:r>
          </w:p>
        </w:tc>
        <w:tc>
          <w:tcPr>
            <w:tcW w:w="1276" w:type="dxa"/>
            <w:vAlign w:val="center"/>
          </w:tcPr>
          <w:p w:rsidR="00030080" w:rsidRDefault="00F03995">
            <w:pPr>
              <w:jc w:val="center"/>
            </w:pPr>
            <w:r>
              <w:rPr>
                <w:color w:val="000000"/>
                <w:sz w:val="24"/>
              </w:rPr>
              <w:t>000725</w:t>
            </w:r>
          </w:p>
        </w:tc>
        <w:tc>
          <w:tcPr>
            <w:tcW w:w="1701" w:type="dxa"/>
            <w:vAlign w:val="center"/>
          </w:tcPr>
          <w:p w:rsidR="00030080" w:rsidRDefault="00F03995">
            <w:pPr>
              <w:jc w:val="center"/>
            </w:pPr>
            <w:r>
              <w:rPr>
                <w:color w:val="000000"/>
                <w:sz w:val="24"/>
              </w:rPr>
              <w:t>京东方Ａ</w:t>
            </w:r>
          </w:p>
        </w:tc>
        <w:tc>
          <w:tcPr>
            <w:tcW w:w="1559" w:type="dxa"/>
            <w:vAlign w:val="center"/>
          </w:tcPr>
          <w:p w:rsidR="00030080" w:rsidRDefault="00F03995">
            <w:pPr>
              <w:jc w:val="right"/>
            </w:pPr>
            <w:r>
              <w:rPr>
                <w:color w:val="000000"/>
                <w:sz w:val="24"/>
              </w:rPr>
              <w:t>15,372,300</w:t>
            </w:r>
          </w:p>
        </w:tc>
        <w:tc>
          <w:tcPr>
            <w:tcW w:w="1932" w:type="dxa"/>
            <w:vAlign w:val="center"/>
          </w:tcPr>
          <w:p w:rsidR="00030080" w:rsidRDefault="00F03995">
            <w:pPr>
              <w:jc w:val="right"/>
            </w:pPr>
            <w:r>
              <w:rPr>
                <w:color w:val="000000"/>
                <w:sz w:val="24"/>
              </w:rPr>
              <w:t>89,005,617.00</w:t>
            </w:r>
          </w:p>
        </w:tc>
        <w:tc>
          <w:tcPr>
            <w:tcW w:w="1612" w:type="dxa"/>
            <w:vAlign w:val="center"/>
          </w:tcPr>
          <w:p w:rsidR="00030080" w:rsidRDefault="00F03995">
            <w:pPr>
              <w:jc w:val="right"/>
            </w:pPr>
            <w:r>
              <w:rPr>
                <w:color w:val="000000"/>
                <w:sz w:val="24"/>
              </w:rPr>
              <w:t>3.18</w:t>
            </w:r>
          </w:p>
        </w:tc>
      </w:tr>
      <w:tr w:rsidR="00030080">
        <w:trPr>
          <w:jc w:val="center"/>
        </w:trPr>
        <w:tc>
          <w:tcPr>
            <w:tcW w:w="817" w:type="dxa"/>
            <w:vAlign w:val="center"/>
          </w:tcPr>
          <w:p w:rsidR="00030080" w:rsidRDefault="00F03995">
            <w:pPr>
              <w:jc w:val="center"/>
            </w:pPr>
            <w:r>
              <w:rPr>
                <w:color w:val="000000"/>
                <w:sz w:val="24"/>
              </w:rPr>
              <w:t>13</w:t>
            </w:r>
          </w:p>
        </w:tc>
        <w:tc>
          <w:tcPr>
            <w:tcW w:w="1276" w:type="dxa"/>
            <w:vAlign w:val="center"/>
          </w:tcPr>
          <w:p w:rsidR="00030080" w:rsidRDefault="00F03995">
            <w:pPr>
              <w:jc w:val="center"/>
            </w:pPr>
            <w:r>
              <w:rPr>
                <w:color w:val="000000"/>
                <w:sz w:val="24"/>
              </w:rPr>
              <w:t>600056</w:t>
            </w:r>
          </w:p>
        </w:tc>
        <w:tc>
          <w:tcPr>
            <w:tcW w:w="1701" w:type="dxa"/>
            <w:vAlign w:val="center"/>
          </w:tcPr>
          <w:p w:rsidR="00030080" w:rsidRDefault="00F03995">
            <w:pPr>
              <w:jc w:val="center"/>
            </w:pPr>
            <w:r>
              <w:rPr>
                <w:color w:val="000000"/>
                <w:sz w:val="24"/>
              </w:rPr>
              <w:t>中国医药</w:t>
            </w:r>
          </w:p>
        </w:tc>
        <w:tc>
          <w:tcPr>
            <w:tcW w:w="1559" w:type="dxa"/>
            <w:vAlign w:val="center"/>
          </w:tcPr>
          <w:p w:rsidR="00030080" w:rsidRDefault="00F03995">
            <w:pPr>
              <w:jc w:val="right"/>
            </w:pPr>
            <w:r>
              <w:rPr>
                <w:color w:val="000000"/>
                <w:sz w:val="24"/>
              </w:rPr>
              <w:t>3,478,312</w:t>
            </w:r>
          </w:p>
        </w:tc>
        <w:tc>
          <w:tcPr>
            <w:tcW w:w="1932" w:type="dxa"/>
            <w:vAlign w:val="center"/>
          </w:tcPr>
          <w:p w:rsidR="00030080" w:rsidRDefault="00F03995">
            <w:pPr>
              <w:jc w:val="right"/>
            </w:pPr>
            <w:r>
              <w:rPr>
                <w:color w:val="000000"/>
                <w:sz w:val="24"/>
              </w:rPr>
              <w:t>86,575,185.68</w:t>
            </w:r>
          </w:p>
        </w:tc>
        <w:tc>
          <w:tcPr>
            <w:tcW w:w="1612" w:type="dxa"/>
            <w:vAlign w:val="center"/>
          </w:tcPr>
          <w:p w:rsidR="00030080" w:rsidRDefault="00F03995">
            <w:pPr>
              <w:jc w:val="right"/>
            </w:pPr>
            <w:r>
              <w:rPr>
                <w:color w:val="000000"/>
                <w:sz w:val="24"/>
              </w:rPr>
              <w:t>3.10</w:t>
            </w:r>
          </w:p>
        </w:tc>
      </w:tr>
      <w:tr w:rsidR="00030080">
        <w:trPr>
          <w:jc w:val="center"/>
        </w:trPr>
        <w:tc>
          <w:tcPr>
            <w:tcW w:w="817" w:type="dxa"/>
            <w:vAlign w:val="center"/>
          </w:tcPr>
          <w:p w:rsidR="00030080" w:rsidRDefault="00F03995">
            <w:pPr>
              <w:jc w:val="center"/>
            </w:pPr>
            <w:r>
              <w:rPr>
                <w:color w:val="000000"/>
                <w:sz w:val="24"/>
              </w:rPr>
              <w:t>14</w:t>
            </w:r>
          </w:p>
        </w:tc>
        <w:tc>
          <w:tcPr>
            <w:tcW w:w="1276" w:type="dxa"/>
            <w:vAlign w:val="center"/>
          </w:tcPr>
          <w:p w:rsidR="00030080" w:rsidRDefault="00F03995">
            <w:pPr>
              <w:jc w:val="center"/>
            </w:pPr>
            <w:r>
              <w:rPr>
                <w:color w:val="000000"/>
                <w:sz w:val="24"/>
              </w:rPr>
              <w:t>600856</w:t>
            </w:r>
          </w:p>
        </w:tc>
        <w:tc>
          <w:tcPr>
            <w:tcW w:w="1701" w:type="dxa"/>
            <w:vAlign w:val="center"/>
          </w:tcPr>
          <w:p w:rsidR="00030080" w:rsidRDefault="00F03995">
            <w:pPr>
              <w:jc w:val="center"/>
            </w:pPr>
            <w:r>
              <w:rPr>
                <w:color w:val="000000"/>
                <w:sz w:val="24"/>
              </w:rPr>
              <w:t>中天能源</w:t>
            </w:r>
          </w:p>
        </w:tc>
        <w:tc>
          <w:tcPr>
            <w:tcW w:w="1559" w:type="dxa"/>
            <w:vAlign w:val="center"/>
          </w:tcPr>
          <w:p w:rsidR="00030080" w:rsidRDefault="00F03995">
            <w:pPr>
              <w:jc w:val="right"/>
            </w:pPr>
            <w:r>
              <w:rPr>
                <w:color w:val="000000"/>
                <w:sz w:val="24"/>
              </w:rPr>
              <w:t>7,127,400</w:t>
            </w:r>
          </w:p>
        </w:tc>
        <w:tc>
          <w:tcPr>
            <w:tcW w:w="1932" w:type="dxa"/>
            <w:vAlign w:val="center"/>
          </w:tcPr>
          <w:p w:rsidR="00030080" w:rsidRDefault="00F03995">
            <w:pPr>
              <w:jc w:val="right"/>
            </w:pPr>
            <w:r>
              <w:rPr>
                <w:color w:val="000000"/>
                <w:sz w:val="24"/>
              </w:rPr>
              <w:t>83,319,306.00</w:t>
            </w:r>
          </w:p>
        </w:tc>
        <w:tc>
          <w:tcPr>
            <w:tcW w:w="1612" w:type="dxa"/>
            <w:vAlign w:val="center"/>
          </w:tcPr>
          <w:p w:rsidR="00030080" w:rsidRDefault="00F03995">
            <w:pPr>
              <w:jc w:val="right"/>
            </w:pPr>
            <w:r>
              <w:rPr>
                <w:color w:val="000000"/>
                <w:sz w:val="24"/>
              </w:rPr>
              <w:t>2.98</w:t>
            </w:r>
          </w:p>
        </w:tc>
      </w:tr>
      <w:tr w:rsidR="00030080">
        <w:trPr>
          <w:jc w:val="center"/>
        </w:trPr>
        <w:tc>
          <w:tcPr>
            <w:tcW w:w="817" w:type="dxa"/>
            <w:vAlign w:val="center"/>
          </w:tcPr>
          <w:p w:rsidR="00030080" w:rsidRDefault="00F03995">
            <w:pPr>
              <w:jc w:val="center"/>
            </w:pPr>
            <w:r>
              <w:rPr>
                <w:color w:val="000000"/>
                <w:sz w:val="24"/>
              </w:rPr>
              <w:t>15</w:t>
            </w:r>
          </w:p>
        </w:tc>
        <w:tc>
          <w:tcPr>
            <w:tcW w:w="1276" w:type="dxa"/>
            <w:vAlign w:val="center"/>
          </w:tcPr>
          <w:p w:rsidR="00030080" w:rsidRDefault="00F03995">
            <w:pPr>
              <w:jc w:val="center"/>
            </w:pPr>
            <w:r>
              <w:rPr>
                <w:color w:val="000000"/>
                <w:sz w:val="24"/>
              </w:rPr>
              <w:t>601318</w:t>
            </w:r>
          </w:p>
        </w:tc>
        <w:tc>
          <w:tcPr>
            <w:tcW w:w="1701" w:type="dxa"/>
            <w:vAlign w:val="center"/>
          </w:tcPr>
          <w:p w:rsidR="00030080" w:rsidRDefault="00F03995">
            <w:pPr>
              <w:jc w:val="center"/>
            </w:pPr>
            <w:r>
              <w:rPr>
                <w:color w:val="000000"/>
                <w:sz w:val="24"/>
              </w:rPr>
              <w:t>中国平安</w:t>
            </w:r>
          </w:p>
        </w:tc>
        <w:tc>
          <w:tcPr>
            <w:tcW w:w="1559" w:type="dxa"/>
            <w:vAlign w:val="center"/>
          </w:tcPr>
          <w:p w:rsidR="00030080" w:rsidRDefault="00F03995">
            <w:pPr>
              <w:jc w:val="right"/>
            </w:pPr>
            <w:r>
              <w:rPr>
                <w:color w:val="000000"/>
                <w:sz w:val="24"/>
              </w:rPr>
              <w:t>1,179,880</w:t>
            </w:r>
          </w:p>
        </w:tc>
        <w:tc>
          <w:tcPr>
            <w:tcW w:w="1932" w:type="dxa"/>
            <w:vAlign w:val="center"/>
          </w:tcPr>
          <w:p w:rsidR="00030080" w:rsidRDefault="00F03995">
            <w:pPr>
              <w:jc w:val="right"/>
            </w:pPr>
            <w:r>
              <w:rPr>
                <w:color w:val="000000"/>
                <w:sz w:val="24"/>
              </w:rPr>
              <w:t>82,568,002.40</w:t>
            </w:r>
          </w:p>
        </w:tc>
        <w:tc>
          <w:tcPr>
            <w:tcW w:w="1612" w:type="dxa"/>
            <w:vAlign w:val="center"/>
          </w:tcPr>
          <w:p w:rsidR="00030080" w:rsidRDefault="00F03995">
            <w:pPr>
              <w:jc w:val="right"/>
            </w:pPr>
            <w:r>
              <w:rPr>
                <w:color w:val="000000"/>
                <w:sz w:val="24"/>
              </w:rPr>
              <w:t>2.95</w:t>
            </w:r>
          </w:p>
        </w:tc>
      </w:tr>
      <w:tr w:rsidR="00030080">
        <w:trPr>
          <w:jc w:val="center"/>
        </w:trPr>
        <w:tc>
          <w:tcPr>
            <w:tcW w:w="817" w:type="dxa"/>
            <w:vAlign w:val="center"/>
          </w:tcPr>
          <w:p w:rsidR="00030080" w:rsidRDefault="00F03995">
            <w:pPr>
              <w:jc w:val="center"/>
            </w:pPr>
            <w:r>
              <w:rPr>
                <w:color w:val="000000"/>
                <w:sz w:val="24"/>
              </w:rPr>
              <w:t>16</w:t>
            </w:r>
          </w:p>
        </w:tc>
        <w:tc>
          <w:tcPr>
            <w:tcW w:w="1276" w:type="dxa"/>
            <w:vAlign w:val="center"/>
          </w:tcPr>
          <w:p w:rsidR="00030080" w:rsidRDefault="00F03995">
            <w:pPr>
              <w:jc w:val="center"/>
            </w:pPr>
            <w:r>
              <w:rPr>
                <w:color w:val="000000"/>
                <w:sz w:val="24"/>
              </w:rPr>
              <w:t>000998</w:t>
            </w:r>
          </w:p>
        </w:tc>
        <w:tc>
          <w:tcPr>
            <w:tcW w:w="1701" w:type="dxa"/>
            <w:vAlign w:val="center"/>
          </w:tcPr>
          <w:p w:rsidR="00030080" w:rsidRDefault="00F03995">
            <w:pPr>
              <w:jc w:val="center"/>
            </w:pPr>
            <w:r>
              <w:rPr>
                <w:color w:val="000000"/>
                <w:sz w:val="24"/>
              </w:rPr>
              <w:t>隆平高科</w:t>
            </w:r>
          </w:p>
        </w:tc>
        <w:tc>
          <w:tcPr>
            <w:tcW w:w="1559" w:type="dxa"/>
            <w:vAlign w:val="center"/>
          </w:tcPr>
          <w:p w:rsidR="00030080" w:rsidRDefault="00F03995">
            <w:pPr>
              <w:jc w:val="right"/>
            </w:pPr>
            <w:r>
              <w:rPr>
                <w:color w:val="000000"/>
                <w:sz w:val="24"/>
              </w:rPr>
              <w:t>3,095,382</w:t>
            </w:r>
          </w:p>
        </w:tc>
        <w:tc>
          <w:tcPr>
            <w:tcW w:w="1932" w:type="dxa"/>
            <w:vAlign w:val="center"/>
          </w:tcPr>
          <w:p w:rsidR="00030080" w:rsidRDefault="00F03995">
            <w:pPr>
              <w:jc w:val="right"/>
            </w:pPr>
            <w:r>
              <w:rPr>
                <w:color w:val="000000"/>
                <w:sz w:val="24"/>
              </w:rPr>
              <w:t>79,613,225.04</w:t>
            </w:r>
          </w:p>
        </w:tc>
        <w:tc>
          <w:tcPr>
            <w:tcW w:w="1612" w:type="dxa"/>
            <w:vAlign w:val="center"/>
          </w:tcPr>
          <w:p w:rsidR="00030080" w:rsidRDefault="00F03995">
            <w:pPr>
              <w:jc w:val="right"/>
            </w:pPr>
            <w:r>
              <w:rPr>
                <w:color w:val="000000"/>
                <w:sz w:val="24"/>
              </w:rPr>
              <w:t>2.85</w:t>
            </w:r>
          </w:p>
        </w:tc>
      </w:tr>
      <w:tr w:rsidR="00030080">
        <w:trPr>
          <w:jc w:val="center"/>
        </w:trPr>
        <w:tc>
          <w:tcPr>
            <w:tcW w:w="817" w:type="dxa"/>
            <w:vAlign w:val="center"/>
          </w:tcPr>
          <w:p w:rsidR="00030080" w:rsidRDefault="00F03995">
            <w:pPr>
              <w:jc w:val="center"/>
            </w:pPr>
            <w:r>
              <w:rPr>
                <w:color w:val="000000"/>
                <w:sz w:val="24"/>
              </w:rPr>
              <w:t>17</w:t>
            </w:r>
          </w:p>
        </w:tc>
        <w:tc>
          <w:tcPr>
            <w:tcW w:w="1276" w:type="dxa"/>
            <w:vAlign w:val="center"/>
          </w:tcPr>
          <w:p w:rsidR="00030080" w:rsidRDefault="00F03995">
            <w:pPr>
              <w:jc w:val="center"/>
            </w:pPr>
            <w:r>
              <w:rPr>
                <w:color w:val="000000"/>
                <w:sz w:val="24"/>
              </w:rPr>
              <w:t>300365</w:t>
            </w:r>
          </w:p>
        </w:tc>
        <w:tc>
          <w:tcPr>
            <w:tcW w:w="1701" w:type="dxa"/>
            <w:vAlign w:val="center"/>
          </w:tcPr>
          <w:p w:rsidR="00030080" w:rsidRDefault="00F03995">
            <w:pPr>
              <w:jc w:val="center"/>
            </w:pPr>
            <w:r>
              <w:rPr>
                <w:color w:val="000000"/>
                <w:sz w:val="24"/>
              </w:rPr>
              <w:t>恒华科技</w:t>
            </w:r>
          </w:p>
        </w:tc>
        <w:tc>
          <w:tcPr>
            <w:tcW w:w="1559" w:type="dxa"/>
            <w:vAlign w:val="center"/>
          </w:tcPr>
          <w:p w:rsidR="00030080" w:rsidRDefault="00F03995">
            <w:pPr>
              <w:jc w:val="right"/>
            </w:pPr>
            <w:r>
              <w:rPr>
                <w:color w:val="000000"/>
                <w:sz w:val="24"/>
              </w:rPr>
              <w:t>2,116,315</w:t>
            </w:r>
          </w:p>
        </w:tc>
        <w:tc>
          <w:tcPr>
            <w:tcW w:w="1932" w:type="dxa"/>
            <w:vAlign w:val="center"/>
          </w:tcPr>
          <w:p w:rsidR="00030080" w:rsidRDefault="00F03995">
            <w:pPr>
              <w:jc w:val="right"/>
            </w:pPr>
            <w:r>
              <w:rPr>
                <w:color w:val="000000"/>
                <w:sz w:val="24"/>
              </w:rPr>
              <w:t>66,981,369.75</w:t>
            </w:r>
          </w:p>
        </w:tc>
        <w:tc>
          <w:tcPr>
            <w:tcW w:w="1612" w:type="dxa"/>
            <w:vAlign w:val="center"/>
          </w:tcPr>
          <w:p w:rsidR="00030080" w:rsidRDefault="00F03995">
            <w:pPr>
              <w:jc w:val="right"/>
            </w:pPr>
            <w:r>
              <w:rPr>
                <w:color w:val="000000"/>
                <w:sz w:val="24"/>
              </w:rPr>
              <w:t>2.40</w:t>
            </w:r>
          </w:p>
        </w:tc>
      </w:tr>
      <w:tr w:rsidR="00030080">
        <w:trPr>
          <w:jc w:val="center"/>
        </w:trPr>
        <w:tc>
          <w:tcPr>
            <w:tcW w:w="817" w:type="dxa"/>
            <w:vAlign w:val="center"/>
          </w:tcPr>
          <w:p w:rsidR="00030080" w:rsidRDefault="00F03995">
            <w:pPr>
              <w:jc w:val="center"/>
            </w:pPr>
            <w:r>
              <w:rPr>
                <w:color w:val="000000"/>
                <w:sz w:val="24"/>
              </w:rPr>
              <w:t>18</w:t>
            </w:r>
          </w:p>
        </w:tc>
        <w:tc>
          <w:tcPr>
            <w:tcW w:w="1276" w:type="dxa"/>
            <w:vAlign w:val="center"/>
          </w:tcPr>
          <w:p w:rsidR="00030080" w:rsidRDefault="00F03995">
            <w:pPr>
              <w:jc w:val="center"/>
            </w:pPr>
            <w:r>
              <w:rPr>
                <w:color w:val="000000"/>
                <w:sz w:val="24"/>
              </w:rPr>
              <w:t>002821</w:t>
            </w:r>
          </w:p>
        </w:tc>
        <w:tc>
          <w:tcPr>
            <w:tcW w:w="1701" w:type="dxa"/>
            <w:vAlign w:val="center"/>
          </w:tcPr>
          <w:p w:rsidR="00030080" w:rsidRDefault="00F03995">
            <w:pPr>
              <w:jc w:val="center"/>
            </w:pPr>
            <w:r>
              <w:rPr>
                <w:color w:val="000000"/>
                <w:sz w:val="24"/>
              </w:rPr>
              <w:t>凯莱英</w:t>
            </w:r>
          </w:p>
        </w:tc>
        <w:tc>
          <w:tcPr>
            <w:tcW w:w="1559" w:type="dxa"/>
            <w:vAlign w:val="center"/>
          </w:tcPr>
          <w:p w:rsidR="00030080" w:rsidRDefault="00F03995">
            <w:pPr>
              <w:jc w:val="right"/>
            </w:pPr>
            <w:r>
              <w:rPr>
                <w:color w:val="000000"/>
                <w:sz w:val="24"/>
              </w:rPr>
              <w:t>972,141</w:t>
            </w:r>
          </w:p>
        </w:tc>
        <w:tc>
          <w:tcPr>
            <w:tcW w:w="1932" w:type="dxa"/>
            <w:vAlign w:val="center"/>
          </w:tcPr>
          <w:p w:rsidR="00030080" w:rsidRDefault="00F03995">
            <w:pPr>
              <w:jc w:val="right"/>
            </w:pPr>
            <w:r>
              <w:rPr>
                <w:color w:val="000000"/>
                <w:sz w:val="24"/>
              </w:rPr>
              <w:t>58,182,638.85</w:t>
            </w:r>
          </w:p>
        </w:tc>
        <w:tc>
          <w:tcPr>
            <w:tcW w:w="1612" w:type="dxa"/>
            <w:vAlign w:val="center"/>
          </w:tcPr>
          <w:p w:rsidR="00030080" w:rsidRDefault="00F03995">
            <w:pPr>
              <w:jc w:val="right"/>
            </w:pPr>
            <w:r>
              <w:rPr>
                <w:color w:val="000000"/>
                <w:sz w:val="24"/>
              </w:rPr>
              <w:t>2.08</w:t>
            </w:r>
          </w:p>
        </w:tc>
      </w:tr>
      <w:tr w:rsidR="00030080">
        <w:trPr>
          <w:jc w:val="center"/>
        </w:trPr>
        <w:tc>
          <w:tcPr>
            <w:tcW w:w="817" w:type="dxa"/>
            <w:vAlign w:val="center"/>
          </w:tcPr>
          <w:p w:rsidR="00030080" w:rsidRDefault="00F03995">
            <w:pPr>
              <w:jc w:val="center"/>
            </w:pPr>
            <w:r>
              <w:rPr>
                <w:color w:val="000000"/>
                <w:sz w:val="24"/>
              </w:rPr>
              <w:t>19</w:t>
            </w:r>
          </w:p>
        </w:tc>
        <w:tc>
          <w:tcPr>
            <w:tcW w:w="1276" w:type="dxa"/>
            <w:vAlign w:val="center"/>
          </w:tcPr>
          <w:p w:rsidR="00030080" w:rsidRDefault="00F03995">
            <w:pPr>
              <w:jc w:val="center"/>
            </w:pPr>
            <w:r>
              <w:rPr>
                <w:color w:val="000000"/>
                <w:sz w:val="24"/>
              </w:rPr>
              <w:t>300308</w:t>
            </w:r>
          </w:p>
        </w:tc>
        <w:tc>
          <w:tcPr>
            <w:tcW w:w="1701" w:type="dxa"/>
            <w:vAlign w:val="center"/>
          </w:tcPr>
          <w:p w:rsidR="00030080" w:rsidRDefault="00F03995">
            <w:pPr>
              <w:jc w:val="center"/>
            </w:pPr>
            <w:r>
              <w:rPr>
                <w:color w:val="000000"/>
                <w:sz w:val="24"/>
              </w:rPr>
              <w:t>中际装备</w:t>
            </w:r>
          </w:p>
        </w:tc>
        <w:tc>
          <w:tcPr>
            <w:tcW w:w="1559" w:type="dxa"/>
            <w:vAlign w:val="center"/>
          </w:tcPr>
          <w:p w:rsidR="00030080" w:rsidRDefault="00F03995">
            <w:pPr>
              <w:jc w:val="right"/>
            </w:pPr>
            <w:r>
              <w:rPr>
                <w:color w:val="000000"/>
                <w:sz w:val="24"/>
              </w:rPr>
              <w:t>776,496</w:t>
            </w:r>
          </w:p>
        </w:tc>
        <w:tc>
          <w:tcPr>
            <w:tcW w:w="1932" w:type="dxa"/>
            <w:vAlign w:val="center"/>
          </w:tcPr>
          <w:p w:rsidR="00030080" w:rsidRDefault="00F03995">
            <w:pPr>
              <w:jc w:val="right"/>
            </w:pPr>
            <w:r>
              <w:rPr>
                <w:color w:val="000000"/>
                <w:sz w:val="24"/>
              </w:rPr>
              <w:t>45,425,016.00</w:t>
            </w:r>
          </w:p>
        </w:tc>
        <w:tc>
          <w:tcPr>
            <w:tcW w:w="1612" w:type="dxa"/>
            <w:vAlign w:val="center"/>
          </w:tcPr>
          <w:p w:rsidR="00030080" w:rsidRDefault="00F03995">
            <w:pPr>
              <w:jc w:val="right"/>
            </w:pPr>
            <w:r>
              <w:rPr>
                <w:color w:val="000000"/>
                <w:sz w:val="24"/>
              </w:rPr>
              <w:t>1.63</w:t>
            </w:r>
          </w:p>
        </w:tc>
      </w:tr>
      <w:tr w:rsidR="00030080">
        <w:trPr>
          <w:jc w:val="center"/>
        </w:trPr>
        <w:tc>
          <w:tcPr>
            <w:tcW w:w="817" w:type="dxa"/>
            <w:vAlign w:val="center"/>
          </w:tcPr>
          <w:p w:rsidR="00030080" w:rsidRDefault="00F03995">
            <w:pPr>
              <w:jc w:val="center"/>
            </w:pPr>
            <w:r>
              <w:rPr>
                <w:color w:val="000000"/>
                <w:sz w:val="24"/>
              </w:rPr>
              <w:t>20</w:t>
            </w:r>
          </w:p>
        </w:tc>
        <w:tc>
          <w:tcPr>
            <w:tcW w:w="1276" w:type="dxa"/>
            <w:vAlign w:val="center"/>
          </w:tcPr>
          <w:p w:rsidR="00030080" w:rsidRDefault="00F03995">
            <w:pPr>
              <w:jc w:val="center"/>
            </w:pPr>
            <w:r>
              <w:rPr>
                <w:color w:val="000000"/>
                <w:sz w:val="24"/>
              </w:rPr>
              <w:t>601398</w:t>
            </w:r>
          </w:p>
        </w:tc>
        <w:tc>
          <w:tcPr>
            <w:tcW w:w="1701" w:type="dxa"/>
            <w:vAlign w:val="center"/>
          </w:tcPr>
          <w:p w:rsidR="00030080" w:rsidRDefault="00F03995">
            <w:pPr>
              <w:jc w:val="center"/>
            </w:pPr>
            <w:r>
              <w:rPr>
                <w:color w:val="000000"/>
                <w:sz w:val="24"/>
              </w:rPr>
              <w:t>工商银行</w:t>
            </w:r>
          </w:p>
        </w:tc>
        <w:tc>
          <w:tcPr>
            <w:tcW w:w="1559" w:type="dxa"/>
            <w:vAlign w:val="center"/>
          </w:tcPr>
          <w:p w:rsidR="00030080" w:rsidRDefault="00F03995">
            <w:pPr>
              <w:jc w:val="right"/>
            </w:pPr>
            <w:r>
              <w:rPr>
                <w:color w:val="000000"/>
                <w:sz w:val="24"/>
              </w:rPr>
              <w:t>6,999,980</w:t>
            </w:r>
          </w:p>
        </w:tc>
        <w:tc>
          <w:tcPr>
            <w:tcW w:w="1932" w:type="dxa"/>
            <w:vAlign w:val="center"/>
          </w:tcPr>
          <w:p w:rsidR="00030080" w:rsidRDefault="00F03995">
            <w:pPr>
              <w:jc w:val="right"/>
            </w:pPr>
            <w:r>
              <w:rPr>
                <w:color w:val="000000"/>
                <w:sz w:val="24"/>
              </w:rPr>
              <w:t>43,399,876.00</w:t>
            </w:r>
          </w:p>
        </w:tc>
        <w:tc>
          <w:tcPr>
            <w:tcW w:w="1612" w:type="dxa"/>
            <w:vAlign w:val="center"/>
          </w:tcPr>
          <w:p w:rsidR="00030080" w:rsidRDefault="00F03995">
            <w:pPr>
              <w:jc w:val="right"/>
            </w:pPr>
            <w:r>
              <w:rPr>
                <w:color w:val="000000"/>
                <w:sz w:val="24"/>
              </w:rPr>
              <w:t>1.55</w:t>
            </w:r>
          </w:p>
        </w:tc>
      </w:tr>
      <w:tr w:rsidR="00030080">
        <w:trPr>
          <w:jc w:val="center"/>
        </w:trPr>
        <w:tc>
          <w:tcPr>
            <w:tcW w:w="817" w:type="dxa"/>
            <w:vAlign w:val="center"/>
          </w:tcPr>
          <w:p w:rsidR="00030080" w:rsidRDefault="00F03995">
            <w:pPr>
              <w:jc w:val="center"/>
            </w:pPr>
            <w:r>
              <w:rPr>
                <w:color w:val="000000"/>
                <w:sz w:val="24"/>
              </w:rPr>
              <w:t>21</w:t>
            </w:r>
          </w:p>
        </w:tc>
        <w:tc>
          <w:tcPr>
            <w:tcW w:w="1276" w:type="dxa"/>
            <w:vAlign w:val="center"/>
          </w:tcPr>
          <w:p w:rsidR="00030080" w:rsidRDefault="00F03995">
            <w:pPr>
              <w:jc w:val="center"/>
            </w:pPr>
            <w:r>
              <w:rPr>
                <w:color w:val="000000"/>
                <w:sz w:val="24"/>
              </w:rPr>
              <w:t>002410</w:t>
            </w:r>
          </w:p>
        </w:tc>
        <w:tc>
          <w:tcPr>
            <w:tcW w:w="1701" w:type="dxa"/>
            <w:vAlign w:val="center"/>
          </w:tcPr>
          <w:p w:rsidR="00030080" w:rsidRDefault="00F03995">
            <w:pPr>
              <w:jc w:val="center"/>
            </w:pPr>
            <w:r>
              <w:rPr>
                <w:color w:val="000000"/>
                <w:sz w:val="24"/>
              </w:rPr>
              <w:t>广联达</w:t>
            </w:r>
          </w:p>
        </w:tc>
        <w:tc>
          <w:tcPr>
            <w:tcW w:w="1559" w:type="dxa"/>
            <w:vAlign w:val="center"/>
          </w:tcPr>
          <w:p w:rsidR="00030080" w:rsidRDefault="00F03995">
            <w:pPr>
              <w:jc w:val="right"/>
            </w:pPr>
            <w:r>
              <w:rPr>
                <w:color w:val="000000"/>
                <w:sz w:val="24"/>
              </w:rPr>
              <w:t>2,290,454</w:t>
            </w:r>
          </w:p>
        </w:tc>
        <w:tc>
          <w:tcPr>
            <w:tcW w:w="1932" w:type="dxa"/>
            <w:vAlign w:val="center"/>
          </w:tcPr>
          <w:p w:rsidR="00030080" w:rsidRDefault="00F03995">
            <w:pPr>
              <w:jc w:val="right"/>
            </w:pPr>
            <w:r>
              <w:rPr>
                <w:color w:val="000000"/>
                <w:sz w:val="24"/>
              </w:rPr>
              <w:t>42,786,098.40</w:t>
            </w:r>
          </w:p>
        </w:tc>
        <w:tc>
          <w:tcPr>
            <w:tcW w:w="1612" w:type="dxa"/>
            <w:vAlign w:val="center"/>
          </w:tcPr>
          <w:p w:rsidR="00030080" w:rsidRDefault="00F03995">
            <w:pPr>
              <w:jc w:val="right"/>
            </w:pPr>
            <w:r>
              <w:rPr>
                <w:color w:val="000000"/>
                <w:sz w:val="24"/>
              </w:rPr>
              <w:t>1.53</w:t>
            </w:r>
          </w:p>
        </w:tc>
      </w:tr>
      <w:tr w:rsidR="00030080">
        <w:trPr>
          <w:jc w:val="center"/>
        </w:trPr>
        <w:tc>
          <w:tcPr>
            <w:tcW w:w="817" w:type="dxa"/>
            <w:vAlign w:val="center"/>
          </w:tcPr>
          <w:p w:rsidR="00030080" w:rsidRDefault="00F03995">
            <w:pPr>
              <w:jc w:val="center"/>
            </w:pPr>
            <w:r>
              <w:rPr>
                <w:color w:val="000000"/>
                <w:sz w:val="24"/>
              </w:rPr>
              <w:t>22</w:t>
            </w:r>
          </w:p>
        </w:tc>
        <w:tc>
          <w:tcPr>
            <w:tcW w:w="1276" w:type="dxa"/>
            <w:vAlign w:val="center"/>
          </w:tcPr>
          <w:p w:rsidR="00030080" w:rsidRDefault="00F03995">
            <w:pPr>
              <w:jc w:val="center"/>
            </w:pPr>
            <w:r>
              <w:rPr>
                <w:color w:val="000000"/>
                <w:sz w:val="24"/>
              </w:rPr>
              <w:t>601939</w:t>
            </w:r>
          </w:p>
        </w:tc>
        <w:tc>
          <w:tcPr>
            <w:tcW w:w="1701" w:type="dxa"/>
            <w:vAlign w:val="center"/>
          </w:tcPr>
          <w:p w:rsidR="00030080" w:rsidRDefault="00F03995">
            <w:pPr>
              <w:jc w:val="center"/>
            </w:pPr>
            <w:r>
              <w:rPr>
                <w:color w:val="000000"/>
                <w:sz w:val="24"/>
              </w:rPr>
              <w:t>建设银行</w:t>
            </w:r>
          </w:p>
        </w:tc>
        <w:tc>
          <w:tcPr>
            <w:tcW w:w="1559" w:type="dxa"/>
            <w:vAlign w:val="center"/>
          </w:tcPr>
          <w:p w:rsidR="00030080" w:rsidRDefault="00F03995">
            <w:pPr>
              <w:jc w:val="right"/>
            </w:pPr>
            <w:r>
              <w:rPr>
                <w:color w:val="000000"/>
                <w:sz w:val="24"/>
              </w:rPr>
              <w:t>3,871,472</w:t>
            </w:r>
          </w:p>
        </w:tc>
        <w:tc>
          <w:tcPr>
            <w:tcW w:w="1932" w:type="dxa"/>
            <w:vAlign w:val="center"/>
          </w:tcPr>
          <w:p w:rsidR="00030080" w:rsidRDefault="00F03995">
            <w:pPr>
              <w:jc w:val="right"/>
            </w:pPr>
            <w:r>
              <w:rPr>
                <w:color w:val="000000"/>
                <w:sz w:val="24"/>
              </w:rPr>
              <w:t>29,732,904.96</w:t>
            </w:r>
          </w:p>
        </w:tc>
        <w:tc>
          <w:tcPr>
            <w:tcW w:w="1612" w:type="dxa"/>
            <w:vAlign w:val="center"/>
          </w:tcPr>
          <w:p w:rsidR="00030080" w:rsidRDefault="00F03995">
            <w:pPr>
              <w:jc w:val="right"/>
            </w:pPr>
            <w:r>
              <w:rPr>
                <w:color w:val="000000"/>
                <w:sz w:val="24"/>
              </w:rPr>
              <w:t>1.06</w:t>
            </w:r>
          </w:p>
        </w:tc>
      </w:tr>
      <w:tr w:rsidR="00030080">
        <w:trPr>
          <w:jc w:val="center"/>
        </w:trPr>
        <w:tc>
          <w:tcPr>
            <w:tcW w:w="817" w:type="dxa"/>
            <w:vAlign w:val="center"/>
          </w:tcPr>
          <w:p w:rsidR="00030080" w:rsidRDefault="00F03995">
            <w:pPr>
              <w:jc w:val="center"/>
            </w:pPr>
            <w:r>
              <w:rPr>
                <w:color w:val="000000"/>
                <w:sz w:val="24"/>
              </w:rPr>
              <w:t>23</w:t>
            </w:r>
          </w:p>
        </w:tc>
        <w:tc>
          <w:tcPr>
            <w:tcW w:w="1276" w:type="dxa"/>
            <w:vAlign w:val="center"/>
          </w:tcPr>
          <w:p w:rsidR="00030080" w:rsidRDefault="00F03995">
            <w:pPr>
              <w:jc w:val="center"/>
            </w:pPr>
            <w:r>
              <w:rPr>
                <w:color w:val="000000"/>
                <w:sz w:val="24"/>
              </w:rPr>
              <w:t>000513</w:t>
            </w:r>
          </w:p>
        </w:tc>
        <w:tc>
          <w:tcPr>
            <w:tcW w:w="1701" w:type="dxa"/>
            <w:vAlign w:val="center"/>
          </w:tcPr>
          <w:p w:rsidR="00030080" w:rsidRDefault="00F03995">
            <w:pPr>
              <w:jc w:val="center"/>
            </w:pPr>
            <w:r>
              <w:rPr>
                <w:color w:val="000000"/>
                <w:sz w:val="24"/>
              </w:rPr>
              <w:t>丽珠集团</w:t>
            </w:r>
          </w:p>
        </w:tc>
        <w:tc>
          <w:tcPr>
            <w:tcW w:w="1559" w:type="dxa"/>
            <w:vAlign w:val="center"/>
          </w:tcPr>
          <w:p w:rsidR="00030080" w:rsidRDefault="00F03995">
            <w:pPr>
              <w:jc w:val="right"/>
            </w:pPr>
            <w:r>
              <w:rPr>
                <w:color w:val="000000"/>
                <w:sz w:val="24"/>
              </w:rPr>
              <w:t>50,000</w:t>
            </w:r>
          </w:p>
        </w:tc>
        <w:tc>
          <w:tcPr>
            <w:tcW w:w="1932" w:type="dxa"/>
            <w:vAlign w:val="center"/>
          </w:tcPr>
          <w:p w:rsidR="00030080" w:rsidRDefault="00F03995">
            <w:pPr>
              <w:jc w:val="right"/>
            </w:pPr>
            <w:r>
              <w:rPr>
                <w:color w:val="000000"/>
                <w:sz w:val="24"/>
              </w:rPr>
              <w:t>3,322,500.00</w:t>
            </w:r>
          </w:p>
        </w:tc>
        <w:tc>
          <w:tcPr>
            <w:tcW w:w="1612" w:type="dxa"/>
            <w:vAlign w:val="center"/>
          </w:tcPr>
          <w:p w:rsidR="00030080" w:rsidRDefault="00F03995">
            <w:pPr>
              <w:jc w:val="right"/>
            </w:pPr>
            <w:r>
              <w:rPr>
                <w:color w:val="000000"/>
                <w:sz w:val="24"/>
              </w:rPr>
              <w:t>0.12</w:t>
            </w:r>
          </w:p>
        </w:tc>
      </w:tr>
      <w:tr w:rsidR="00030080">
        <w:trPr>
          <w:jc w:val="center"/>
        </w:trPr>
        <w:tc>
          <w:tcPr>
            <w:tcW w:w="817" w:type="dxa"/>
            <w:vAlign w:val="center"/>
          </w:tcPr>
          <w:p w:rsidR="00030080" w:rsidRDefault="00F03995">
            <w:pPr>
              <w:jc w:val="center"/>
            </w:pPr>
            <w:r>
              <w:rPr>
                <w:color w:val="000000"/>
                <w:sz w:val="24"/>
              </w:rPr>
              <w:t>24</w:t>
            </w:r>
          </w:p>
        </w:tc>
        <w:tc>
          <w:tcPr>
            <w:tcW w:w="1276" w:type="dxa"/>
            <w:vAlign w:val="center"/>
          </w:tcPr>
          <w:p w:rsidR="00030080" w:rsidRDefault="00F03995">
            <w:pPr>
              <w:jc w:val="center"/>
            </w:pPr>
            <w:r>
              <w:rPr>
                <w:color w:val="000000"/>
                <w:sz w:val="24"/>
              </w:rPr>
              <w:t>002920</w:t>
            </w:r>
          </w:p>
        </w:tc>
        <w:tc>
          <w:tcPr>
            <w:tcW w:w="1701" w:type="dxa"/>
            <w:vAlign w:val="center"/>
          </w:tcPr>
          <w:p w:rsidR="00030080" w:rsidRDefault="00F03995">
            <w:pPr>
              <w:jc w:val="center"/>
            </w:pPr>
            <w:r>
              <w:rPr>
                <w:color w:val="000000"/>
                <w:sz w:val="24"/>
              </w:rPr>
              <w:t>德赛西威</w:t>
            </w:r>
          </w:p>
        </w:tc>
        <w:tc>
          <w:tcPr>
            <w:tcW w:w="1559" w:type="dxa"/>
            <w:vAlign w:val="center"/>
          </w:tcPr>
          <w:p w:rsidR="00030080" w:rsidRDefault="00F03995">
            <w:pPr>
              <w:jc w:val="right"/>
            </w:pPr>
            <w:r>
              <w:rPr>
                <w:color w:val="000000"/>
                <w:sz w:val="24"/>
              </w:rPr>
              <w:t>4,569</w:t>
            </w:r>
          </w:p>
        </w:tc>
        <w:tc>
          <w:tcPr>
            <w:tcW w:w="1932" w:type="dxa"/>
            <w:vAlign w:val="center"/>
          </w:tcPr>
          <w:p w:rsidR="00030080" w:rsidRDefault="00F03995">
            <w:pPr>
              <w:jc w:val="right"/>
            </w:pPr>
            <w:r>
              <w:rPr>
                <w:color w:val="000000"/>
                <w:sz w:val="24"/>
              </w:rPr>
              <w:t>178,784.97</w:t>
            </w:r>
          </w:p>
        </w:tc>
        <w:tc>
          <w:tcPr>
            <w:tcW w:w="1612" w:type="dxa"/>
            <w:vAlign w:val="center"/>
          </w:tcPr>
          <w:p w:rsidR="00030080" w:rsidRDefault="00F03995">
            <w:pPr>
              <w:jc w:val="right"/>
            </w:pPr>
            <w:r>
              <w:rPr>
                <w:color w:val="000000"/>
                <w:sz w:val="24"/>
              </w:rPr>
              <w:t>0.01</w:t>
            </w:r>
          </w:p>
        </w:tc>
      </w:tr>
      <w:tr w:rsidR="00030080">
        <w:trPr>
          <w:jc w:val="center"/>
        </w:trPr>
        <w:tc>
          <w:tcPr>
            <w:tcW w:w="817" w:type="dxa"/>
            <w:vAlign w:val="center"/>
          </w:tcPr>
          <w:p w:rsidR="00030080" w:rsidRDefault="00F03995">
            <w:pPr>
              <w:jc w:val="center"/>
            </w:pPr>
            <w:r>
              <w:rPr>
                <w:color w:val="000000"/>
                <w:sz w:val="24"/>
              </w:rPr>
              <w:t>25</w:t>
            </w:r>
          </w:p>
        </w:tc>
        <w:tc>
          <w:tcPr>
            <w:tcW w:w="1276" w:type="dxa"/>
            <w:vAlign w:val="center"/>
          </w:tcPr>
          <w:p w:rsidR="00030080" w:rsidRDefault="00F03995">
            <w:pPr>
              <w:jc w:val="center"/>
            </w:pPr>
            <w:r>
              <w:rPr>
                <w:color w:val="000000"/>
                <w:sz w:val="24"/>
              </w:rPr>
              <w:t>300735</w:t>
            </w:r>
          </w:p>
        </w:tc>
        <w:tc>
          <w:tcPr>
            <w:tcW w:w="1701" w:type="dxa"/>
            <w:vAlign w:val="center"/>
          </w:tcPr>
          <w:p w:rsidR="00030080" w:rsidRDefault="00F03995">
            <w:pPr>
              <w:jc w:val="center"/>
            </w:pPr>
            <w:r>
              <w:rPr>
                <w:color w:val="000000"/>
                <w:sz w:val="24"/>
              </w:rPr>
              <w:t>光弘科技</w:t>
            </w:r>
          </w:p>
        </w:tc>
        <w:tc>
          <w:tcPr>
            <w:tcW w:w="1559" w:type="dxa"/>
            <w:vAlign w:val="center"/>
          </w:tcPr>
          <w:p w:rsidR="00030080" w:rsidRDefault="00F03995">
            <w:pPr>
              <w:jc w:val="right"/>
            </w:pPr>
            <w:r>
              <w:rPr>
                <w:color w:val="000000"/>
                <w:sz w:val="24"/>
              </w:rPr>
              <w:t>3,764</w:t>
            </w:r>
          </w:p>
        </w:tc>
        <w:tc>
          <w:tcPr>
            <w:tcW w:w="1932" w:type="dxa"/>
            <w:vAlign w:val="center"/>
          </w:tcPr>
          <w:p w:rsidR="00030080" w:rsidRDefault="00F03995">
            <w:pPr>
              <w:jc w:val="right"/>
            </w:pPr>
            <w:r>
              <w:rPr>
                <w:color w:val="000000"/>
                <w:sz w:val="24"/>
              </w:rPr>
              <w:t>54,163.96</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26</w:t>
            </w:r>
          </w:p>
        </w:tc>
        <w:tc>
          <w:tcPr>
            <w:tcW w:w="1276" w:type="dxa"/>
            <w:vAlign w:val="center"/>
          </w:tcPr>
          <w:p w:rsidR="00030080" w:rsidRDefault="00F03995">
            <w:pPr>
              <w:jc w:val="center"/>
            </w:pPr>
            <w:r>
              <w:rPr>
                <w:color w:val="000000"/>
                <w:sz w:val="24"/>
              </w:rPr>
              <w:t>002915</w:t>
            </w:r>
          </w:p>
        </w:tc>
        <w:tc>
          <w:tcPr>
            <w:tcW w:w="1701" w:type="dxa"/>
            <w:vAlign w:val="center"/>
          </w:tcPr>
          <w:p w:rsidR="00030080" w:rsidRDefault="00F03995">
            <w:pPr>
              <w:jc w:val="center"/>
            </w:pPr>
            <w:r>
              <w:rPr>
                <w:color w:val="000000"/>
                <w:sz w:val="24"/>
              </w:rPr>
              <w:t>中欣氟材</w:t>
            </w:r>
          </w:p>
        </w:tc>
        <w:tc>
          <w:tcPr>
            <w:tcW w:w="1559" w:type="dxa"/>
            <w:vAlign w:val="center"/>
          </w:tcPr>
          <w:p w:rsidR="00030080" w:rsidRDefault="00F03995">
            <w:pPr>
              <w:jc w:val="right"/>
            </w:pPr>
            <w:r>
              <w:rPr>
                <w:color w:val="000000"/>
                <w:sz w:val="24"/>
              </w:rPr>
              <w:t>1,085</w:t>
            </w:r>
          </w:p>
        </w:tc>
        <w:tc>
          <w:tcPr>
            <w:tcW w:w="1932" w:type="dxa"/>
            <w:vAlign w:val="center"/>
          </w:tcPr>
          <w:p w:rsidR="00030080" w:rsidRDefault="00F03995">
            <w:pPr>
              <w:jc w:val="right"/>
            </w:pPr>
            <w:r>
              <w:rPr>
                <w:color w:val="000000"/>
                <w:sz w:val="24"/>
              </w:rPr>
              <w:t>38,181.15</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27</w:t>
            </w:r>
          </w:p>
        </w:tc>
        <w:tc>
          <w:tcPr>
            <w:tcW w:w="1276" w:type="dxa"/>
            <w:vAlign w:val="center"/>
          </w:tcPr>
          <w:p w:rsidR="00030080" w:rsidRDefault="00F03995">
            <w:pPr>
              <w:jc w:val="center"/>
            </w:pPr>
            <w:r>
              <w:rPr>
                <w:color w:val="000000"/>
                <w:sz w:val="24"/>
              </w:rPr>
              <w:t>603477</w:t>
            </w:r>
          </w:p>
        </w:tc>
        <w:tc>
          <w:tcPr>
            <w:tcW w:w="1701" w:type="dxa"/>
            <w:vAlign w:val="center"/>
          </w:tcPr>
          <w:p w:rsidR="00030080" w:rsidRDefault="00F03995">
            <w:pPr>
              <w:jc w:val="center"/>
            </w:pPr>
            <w:r>
              <w:rPr>
                <w:color w:val="000000"/>
                <w:sz w:val="24"/>
              </w:rPr>
              <w:t>振静股份</w:t>
            </w:r>
          </w:p>
        </w:tc>
        <w:tc>
          <w:tcPr>
            <w:tcW w:w="1559" w:type="dxa"/>
            <w:vAlign w:val="center"/>
          </w:tcPr>
          <w:p w:rsidR="00030080" w:rsidRDefault="00F03995">
            <w:pPr>
              <w:jc w:val="right"/>
            </w:pPr>
            <w:r>
              <w:rPr>
                <w:color w:val="000000"/>
                <w:sz w:val="24"/>
              </w:rPr>
              <w:t>1,955</w:t>
            </w:r>
          </w:p>
        </w:tc>
        <w:tc>
          <w:tcPr>
            <w:tcW w:w="1932" w:type="dxa"/>
            <w:vAlign w:val="center"/>
          </w:tcPr>
          <w:p w:rsidR="00030080" w:rsidRDefault="00F03995">
            <w:pPr>
              <w:jc w:val="right"/>
            </w:pPr>
            <w:r>
              <w:rPr>
                <w:color w:val="000000"/>
                <w:sz w:val="24"/>
              </w:rPr>
              <w:t>37,027.70</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28</w:t>
            </w:r>
          </w:p>
        </w:tc>
        <w:tc>
          <w:tcPr>
            <w:tcW w:w="1276" w:type="dxa"/>
            <w:vAlign w:val="center"/>
          </w:tcPr>
          <w:p w:rsidR="00030080" w:rsidRDefault="00F03995">
            <w:pPr>
              <w:jc w:val="center"/>
            </w:pPr>
            <w:r>
              <w:rPr>
                <w:color w:val="000000"/>
                <w:sz w:val="24"/>
              </w:rPr>
              <w:t>300730</w:t>
            </w:r>
          </w:p>
        </w:tc>
        <w:tc>
          <w:tcPr>
            <w:tcW w:w="1701" w:type="dxa"/>
            <w:vAlign w:val="center"/>
          </w:tcPr>
          <w:p w:rsidR="00030080" w:rsidRDefault="00F03995">
            <w:pPr>
              <w:jc w:val="center"/>
            </w:pPr>
            <w:r>
              <w:rPr>
                <w:color w:val="000000"/>
                <w:sz w:val="24"/>
              </w:rPr>
              <w:t>科创信息</w:t>
            </w:r>
          </w:p>
        </w:tc>
        <w:tc>
          <w:tcPr>
            <w:tcW w:w="1559" w:type="dxa"/>
            <w:vAlign w:val="center"/>
          </w:tcPr>
          <w:p w:rsidR="00030080" w:rsidRDefault="00F03995">
            <w:pPr>
              <w:jc w:val="right"/>
            </w:pPr>
            <w:r>
              <w:rPr>
                <w:color w:val="000000"/>
                <w:sz w:val="24"/>
              </w:rPr>
              <w:t>821</w:t>
            </w:r>
          </w:p>
        </w:tc>
        <w:tc>
          <w:tcPr>
            <w:tcW w:w="1932" w:type="dxa"/>
            <w:vAlign w:val="center"/>
          </w:tcPr>
          <w:p w:rsidR="00030080" w:rsidRDefault="00F03995">
            <w:pPr>
              <w:jc w:val="right"/>
            </w:pPr>
            <w:r>
              <w:rPr>
                <w:color w:val="000000"/>
                <w:sz w:val="24"/>
              </w:rPr>
              <w:t>34,112.55</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29</w:t>
            </w:r>
          </w:p>
        </w:tc>
        <w:tc>
          <w:tcPr>
            <w:tcW w:w="1276" w:type="dxa"/>
            <w:vAlign w:val="center"/>
          </w:tcPr>
          <w:p w:rsidR="00030080" w:rsidRDefault="00F03995">
            <w:pPr>
              <w:jc w:val="center"/>
            </w:pPr>
            <w:r>
              <w:rPr>
                <w:color w:val="000000"/>
                <w:sz w:val="24"/>
              </w:rPr>
              <w:t>300664</w:t>
            </w:r>
          </w:p>
        </w:tc>
        <w:tc>
          <w:tcPr>
            <w:tcW w:w="1701" w:type="dxa"/>
            <w:vAlign w:val="center"/>
          </w:tcPr>
          <w:p w:rsidR="00030080" w:rsidRDefault="00F03995">
            <w:pPr>
              <w:jc w:val="center"/>
            </w:pPr>
            <w:r>
              <w:rPr>
                <w:color w:val="000000"/>
                <w:sz w:val="24"/>
              </w:rPr>
              <w:t>鹏鹞环保</w:t>
            </w:r>
          </w:p>
        </w:tc>
        <w:tc>
          <w:tcPr>
            <w:tcW w:w="1559" w:type="dxa"/>
            <w:vAlign w:val="center"/>
          </w:tcPr>
          <w:p w:rsidR="00030080" w:rsidRDefault="00F03995">
            <w:pPr>
              <w:jc w:val="right"/>
            </w:pPr>
            <w:r>
              <w:rPr>
                <w:color w:val="000000"/>
                <w:sz w:val="24"/>
              </w:rPr>
              <w:t>3,640</w:t>
            </w:r>
          </w:p>
        </w:tc>
        <w:tc>
          <w:tcPr>
            <w:tcW w:w="1932" w:type="dxa"/>
            <w:vAlign w:val="center"/>
          </w:tcPr>
          <w:p w:rsidR="00030080" w:rsidRDefault="00F03995">
            <w:pPr>
              <w:jc w:val="right"/>
            </w:pPr>
            <w:r>
              <w:rPr>
                <w:color w:val="000000"/>
                <w:sz w:val="24"/>
              </w:rPr>
              <w:t>32,323.20</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30</w:t>
            </w:r>
          </w:p>
        </w:tc>
        <w:tc>
          <w:tcPr>
            <w:tcW w:w="1276" w:type="dxa"/>
            <w:vAlign w:val="center"/>
          </w:tcPr>
          <w:p w:rsidR="00030080" w:rsidRDefault="00F03995">
            <w:pPr>
              <w:jc w:val="center"/>
            </w:pPr>
            <w:r>
              <w:rPr>
                <w:color w:val="000000"/>
                <w:sz w:val="24"/>
              </w:rPr>
              <w:t>002919</w:t>
            </w:r>
          </w:p>
        </w:tc>
        <w:tc>
          <w:tcPr>
            <w:tcW w:w="1701" w:type="dxa"/>
            <w:vAlign w:val="center"/>
          </w:tcPr>
          <w:p w:rsidR="00030080" w:rsidRDefault="00F03995">
            <w:pPr>
              <w:jc w:val="center"/>
            </w:pPr>
            <w:r>
              <w:rPr>
                <w:color w:val="000000"/>
                <w:sz w:val="24"/>
              </w:rPr>
              <w:t>名臣健康</w:t>
            </w:r>
          </w:p>
        </w:tc>
        <w:tc>
          <w:tcPr>
            <w:tcW w:w="1559" w:type="dxa"/>
            <w:vAlign w:val="center"/>
          </w:tcPr>
          <w:p w:rsidR="00030080" w:rsidRDefault="00F03995">
            <w:pPr>
              <w:jc w:val="right"/>
            </w:pPr>
            <w:r>
              <w:rPr>
                <w:color w:val="000000"/>
                <w:sz w:val="24"/>
              </w:rPr>
              <w:t>821</w:t>
            </w:r>
          </w:p>
        </w:tc>
        <w:tc>
          <w:tcPr>
            <w:tcW w:w="1932" w:type="dxa"/>
            <w:vAlign w:val="center"/>
          </w:tcPr>
          <w:p w:rsidR="00030080" w:rsidRDefault="00F03995">
            <w:pPr>
              <w:jc w:val="right"/>
            </w:pPr>
            <w:r>
              <w:rPr>
                <w:color w:val="000000"/>
                <w:sz w:val="24"/>
              </w:rPr>
              <w:t>28,948.46</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31</w:t>
            </w:r>
          </w:p>
        </w:tc>
        <w:tc>
          <w:tcPr>
            <w:tcW w:w="1276" w:type="dxa"/>
            <w:vAlign w:val="center"/>
          </w:tcPr>
          <w:p w:rsidR="00030080" w:rsidRDefault="00F03995">
            <w:pPr>
              <w:jc w:val="center"/>
            </w:pPr>
            <w:r>
              <w:rPr>
                <w:color w:val="000000"/>
                <w:sz w:val="24"/>
              </w:rPr>
              <w:t>002922</w:t>
            </w:r>
          </w:p>
        </w:tc>
        <w:tc>
          <w:tcPr>
            <w:tcW w:w="1701" w:type="dxa"/>
            <w:vAlign w:val="center"/>
          </w:tcPr>
          <w:p w:rsidR="00030080" w:rsidRDefault="00F03995">
            <w:pPr>
              <w:jc w:val="center"/>
            </w:pPr>
            <w:r>
              <w:rPr>
                <w:color w:val="000000"/>
                <w:sz w:val="24"/>
              </w:rPr>
              <w:t>伊戈尔</w:t>
            </w:r>
          </w:p>
        </w:tc>
        <w:tc>
          <w:tcPr>
            <w:tcW w:w="1559" w:type="dxa"/>
            <w:vAlign w:val="center"/>
          </w:tcPr>
          <w:p w:rsidR="00030080" w:rsidRDefault="00F03995">
            <w:pPr>
              <w:jc w:val="right"/>
            </w:pPr>
            <w:r>
              <w:rPr>
                <w:color w:val="000000"/>
                <w:sz w:val="24"/>
              </w:rPr>
              <w:t>1,245</w:t>
            </w:r>
          </w:p>
        </w:tc>
        <w:tc>
          <w:tcPr>
            <w:tcW w:w="1932" w:type="dxa"/>
            <w:vAlign w:val="center"/>
          </w:tcPr>
          <w:p w:rsidR="00030080" w:rsidRDefault="00F03995">
            <w:pPr>
              <w:jc w:val="right"/>
            </w:pPr>
            <w:r>
              <w:rPr>
                <w:color w:val="000000"/>
                <w:sz w:val="24"/>
              </w:rPr>
              <w:t>22,248.15</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32</w:t>
            </w:r>
          </w:p>
        </w:tc>
        <w:tc>
          <w:tcPr>
            <w:tcW w:w="1276" w:type="dxa"/>
            <w:vAlign w:val="center"/>
          </w:tcPr>
          <w:p w:rsidR="00030080" w:rsidRDefault="00F03995">
            <w:pPr>
              <w:jc w:val="center"/>
            </w:pPr>
            <w:r>
              <w:rPr>
                <w:color w:val="000000"/>
                <w:sz w:val="24"/>
              </w:rPr>
              <w:t>603161</w:t>
            </w:r>
          </w:p>
        </w:tc>
        <w:tc>
          <w:tcPr>
            <w:tcW w:w="1701" w:type="dxa"/>
            <w:vAlign w:val="center"/>
          </w:tcPr>
          <w:p w:rsidR="00030080" w:rsidRDefault="00F03995">
            <w:pPr>
              <w:jc w:val="center"/>
            </w:pPr>
            <w:r>
              <w:rPr>
                <w:color w:val="000000"/>
                <w:sz w:val="24"/>
              </w:rPr>
              <w:t>科华控股</w:t>
            </w:r>
          </w:p>
        </w:tc>
        <w:tc>
          <w:tcPr>
            <w:tcW w:w="1559" w:type="dxa"/>
            <w:vAlign w:val="center"/>
          </w:tcPr>
          <w:p w:rsidR="00030080" w:rsidRDefault="00F03995">
            <w:pPr>
              <w:jc w:val="right"/>
            </w:pPr>
            <w:r>
              <w:rPr>
                <w:color w:val="000000"/>
                <w:sz w:val="24"/>
              </w:rPr>
              <w:t>1,239</w:t>
            </w:r>
          </w:p>
        </w:tc>
        <w:tc>
          <w:tcPr>
            <w:tcW w:w="1932" w:type="dxa"/>
            <w:vAlign w:val="center"/>
          </w:tcPr>
          <w:p w:rsidR="00030080" w:rsidRDefault="00F03995">
            <w:pPr>
              <w:jc w:val="right"/>
            </w:pPr>
            <w:r>
              <w:rPr>
                <w:color w:val="000000"/>
                <w:sz w:val="24"/>
              </w:rPr>
              <w:t>20,753.25</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33</w:t>
            </w:r>
          </w:p>
        </w:tc>
        <w:tc>
          <w:tcPr>
            <w:tcW w:w="1276" w:type="dxa"/>
            <w:vAlign w:val="center"/>
          </w:tcPr>
          <w:p w:rsidR="00030080" w:rsidRDefault="00F03995">
            <w:pPr>
              <w:jc w:val="center"/>
            </w:pPr>
            <w:r>
              <w:rPr>
                <w:color w:val="000000"/>
                <w:sz w:val="24"/>
              </w:rPr>
              <w:t>603283</w:t>
            </w:r>
          </w:p>
        </w:tc>
        <w:tc>
          <w:tcPr>
            <w:tcW w:w="1701" w:type="dxa"/>
            <w:vAlign w:val="center"/>
          </w:tcPr>
          <w:p w:rsidR="00030080" w:rsidRDefault="00F03995">
            <w:pPr>
              <w:jc w:val="center"/>
            </w:pPr>
            <w:r>
              <w:rPr>
                <w:color w:val="000000"/>
                <w:sz w:val="24"/>
              </w:rPr>
              <w:t>赛腾股份</w:t>
            </w:r>
          </w:p>
        </w:tc>
        <w:tc>
          <w:tcPr>
            <w:tcW w:w="1559" w:type="dxa"/>
            <w:vAlign w:val="center"/>
          </w:tcPr>
          <w:p w:rsidR="00030080" w:rsidRDefault="00F03995">
            <w:pPr>
              <w:jc w:val="right"/>
            </w:pPr>
            <w:r>
              <w:rPr>
                <w:color w:val="000000"/>
                <w:sz w:val="24"/>
              </w:rPr>
              <w:t>1,349</w:t>
            </w:r>
          </w:p>
        </w:tc>
        <w:tc>
          <w:tcPr>
            <w:tcW w:w="1932" w:type="dxa"/>
            <w:vAlign w:val="center"/>
          </w:tcPr>
          <w:p w:rsidR="00030080" w:rsidRDefault="00F03995">
            <w:pPr>
              <w:jc w:val="right"/>
            </w:pPr>
            <w:r>
              <w:rPr>
                <w:color w:val="000000"/>
                <w:sz w:val="24"/>
              </w:rPr>
              <w:t>19,614.46</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34</w:t>
            </w:r>
          </w:p>
        </w:tc>
        <w:tc>
          <w:tcPr>
            <w:tcW w:w="1276" w:type="dxa"/>
            <w:vAlign w:val="center"/>
          </w:tcPr>
          <w:p w:rsidR="00030080" w:rsidRDefault="00F03995">
            <w:pPr>
              <w:jc w:val="center"/>
            </w:pPr>
            <w:r>
              <w:rPr>
                <w:color w:val="000000"/>
                <w:sz w:val="24"/>
              </w:rPr>
              <w:t>603329</w:t>
            </w:r>
          </w:p>
        </w:tc>
        <w:tc>
          <w:tcPr>
            <w:tcW w:w="1701" w:type="dxa"/>
            <w:vAlign w:val="center"/>
          </w:tcPr>
          <w:p w:rsidR="00030080" w:rsidRDefault="00F03995">
            <w:pPr>
              <w:jc w:val="center"/>
            </w:pPr>
            <w:r>
              <w:rPr>
                <w:color w:val="000000"/>
                <w:sz w:val="24"/>
              </w:rPr>
              <w:t>上海雅仕</w:t>
            </w:r>
          </w:p>
        </w:tc>
        <w:tc>
          <w:tcPr>
            <w:tcW w:w="1559" w:type="dxa"/>
            <w:vAlign w:val="center"/>
          </w:tcPr>
          <w:p w:rsidR="00030080" w:rsidRDefault="00F03995">
            <w:pPr>
              <w:jc w:val="right"/>
            </w:pPr>
            <w:r>
              <w:rPr>
                <w:color w:val="000000"/>
                <w:sz w:val="24"/>
              </w:rPr>
              <w:t>1,182</w:t>
            </w:r>
          </w:p>
        </w:tc>
        <w:tc>
          <w:tcPr>
            <w:tcW w:w="1932" w:type="dxa"/>
            <w:vAlign w:val="center"/>
          </w:tcPr>
          <w:p w:rsidR="00030080" w:rsidRDefault="00F03995">
            <w:pPr>
              <w:jc w:val="right"/>
            </w:pPr>
            <w:r>
              <w:rPr>
                <w:color w:val="000000"/>
                <w:sz w:val="24"/>
              </w:rPr>
              <w:t>17,942.76</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lastRenderedPageBreak/>
              <w:t>35</w:t>
            </w:r>
          </w:p>
        </w:tc>
        <w:tc>
          <w:tcPr>
            <w:tcW w:w="1276" w:type="dxa"/>
            <w:vAlign w:val="center"/>
          </w:tcPr>
          <w:p w:rsidR="00030080" w:rsidRDefault="00F03995">
            <w:pPr>
              <w:jc w:val="center"/>
            </w:pPr>
            <w:r>
              <w:rPr>
                <w:color w:val="000000"/>
                <w:sz w:val="24"/>
              </w:rPr>
              <w:t>002923</w:t>
            </w:r>
          </w:p>
        </w:tc>
        <w:tc>
          <w:tcPr>
            <w:tcW w:w="1701" w:type="dxa"/>
            <w:vAlign w:val="center"/>
          </w:tcPr>
          <w:p w:rsidR="00030080" w:rsidRDefault="00F03995">
            <w:pPr>
              <w:jc w:val="center"/>
            </w:pPr>
            <w:r>
              <w:rPr>
                <w:color w:val="000000"/>
                <w:sz w:val="24"/>
              </w:rPr>
              <w:t>润都股份</w:t>
            </w:r>
          </w:p>
        </w:tc>
        <w:tc>
          <w:tcPr>
            <w:tcW w:w="1559" w:type="dxa"/>
            <w:vAlign w:val="center"/>
          </w:tcPr>
          <w:p w:rsidR="00030080" w:rsidRDefault="00F03995">
            <w:pPr>
              <w:jc w:val="right"/>
            </w:pPr>
            <w:r>
              <w:rPr>
                <w:color w:val="000000"/>
                <w:sz w:val="24"/>
              </w:rPr>
              <w:t>954</w:t>
            </w:r>
          </w:p>
        </w:tc>
        <w:tc>
          <w:tcPr>
            <w:tcW w:w="1932" w:type="dxa"/>
            <w:vAlign w:val="center"/>
          </w:tcPr>
          <w:p w:rsidR="00030080" w:rsidRDefault="00F03995">
            <w:pPr>
              <w:jc w:val="right"/>
            </w:pPr>
            <w:r>
              <w:rPr>
                <w:color w:val="000000"/>
                <w:sz w:val="24"/>
              </w:rPr>
              <w:t>16,227.54</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36</w:t>
            </w:r>
          </w:p>
        </w:tc>
        <w:tc>
          <w:tcPr>
            <w:tcW w:w="1276" w:type="dxa"/>
            <w:vAlign w:val="center"/>
          </w:tcPr>
          <w:p w:rsidR="00030080" w:rsidRDefault="00F03995">
            <w:pPr>
              <w:jc w:val="center"/>
            </w:pPr>
            <w:r>
              <w:rPr>
                <w:color w:val="000000"/>
                <w:sz w:val="24"/>
              </w:rPr>
              <w:t>603080</w:t>
            </w:r>
          </w:p>
        </w:tc>
        <w:tc>
          <w:tcPr>
            <w:tcW w:w="1701" w:type="dxa"/>
            <w:vAlign w:val="center"/>
          </w:tcPr>
          <w:p w:rsidR="00030080" w:rsidRDefault="00F03995">
            <w:pPr>
              <w:jc w:val="center"/>
            </w:pPr>
            <w:r>
              <w:rPr>
                <w:color w:val="000000"/>
                <w:sz w:val="24"/>
              </w:rPr>
              <w:t>新疆火炬</w:t>
            </w:r>
          </w:p>
        </w:tc>
        <w:tc>
          <w:tcPr>
            <w:tcW w:w="1559" w:type="dxa"/>
            <w:vAlign w:val="center"/>
          </w:tcPr>
          <w:p w:rsidR="00030080" w:rsidRDefault="00F03995">
            <w:pPr>
              <w:jc w:val="right"/>
            </w:pPr>
            <w:r>
              <w:rPr>
                <w:color w:val="000000"/>
                <w:sz w:val="24"/>
              </w:rPr>
              <w:t>1,187</w:t>
            </w:r>
          </w:p>
        </w:tc>
        <w:tc>
          <w:tcPr>
            <w:tcW w:w="1932" w:type="dxa"/>
            <w:vAlign w:val="center"/>
          </w:tcPr>
          <w:p w:rsidR="00030080" w:rsidRDefault="00F03995">
            <w:pPr>
              <w:jc w:val="right"/>
            </w:pPr>
            <w:r>
              <w:rPr>
                <w:color w:val="000000"/>
                <w:sz w:val="24"/>
              </w:rPr>
              <w:t>16,143.20</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37</w:t>
            </w:r>
          </w:p>
        </w:tc>
        <w:tc>
          <w:tcPr>
            <w:tcW w:w="1276" w:type="dxa"/>
            <w:vAlign w:val="center"/>
          </w:tcPr>
          <w:p w:rsidR="00030080" w:rsidRDefault="00F03995">
            <w:pPr>
              <w:jc w:val="center"/>
            </w:pPr>
            <w:r>
              <w:rPr>
                <w:color w:val="000000"/>
                <w:sz w:val="24"/>
              </w:rPr>
              <w:t>300684</w:t>
            </w:r>
          </w:p>
        </w:tc>
        <w:tc>
          <w:tcPr>
            <w:tcW w:w="1701" w:type="dxa"/>
            <w:vAlign w:val="center"/>
          </w:tcPr>
          <w:p w:rsidR="00030080" w:rsidRDefault="00F03995">
            <w:pPr>
              <w:jc w:val="center"/>
            </w:pPr>
            <w:r>
              <w:rPr>
                <w:color w:val="000000"/>
                <w:sz w:val="24"/>
              </w:rPr>
              <w:t>中石科技</w:t>
            </w:r>
          </w:p>
        </w:tc>
        <w:tc>
          <w:tcPr>
            <w:tcW w:w="1559" w:type="dxa"/>
            <w:vAlign w:val="center"/>
          </w:tcPr>
          <w:p w:rsidR="00030080" w:rsidRDefault="00F03995">
            <w:pPr>
              <w:jc w:val="right"/>
            </w:pPr>
            <w:r>
              <w:rPr>
                <w:color w:val="000000"/>
                <w:sz w:val="24"/>
              </w:rPr>
              <w:t>827</w:t>
            </w:r>
          </w:p>
        </w:tc>
        <w:tc>
          <w:tcPr>
            <w:tcW w:w="1932" w:type="dxa"/>
            <w:vAlign w:val="center"/>
          </w:tcPr>
          <w:p w:rsidR="00030080" w:rsidRDefault="00F03995">
            <w:pPr>
              <w:jc w:val="right"/>
            </w:pPr>
            <w:r>
              <w:rPr>
                <w:color w:val="000000"/>
                <w:sz w:val="24"/>
              </w:rPr>
              <w:t>11,528.38</w:t>
            </w:r>
          </w:p>
        </w:tc>
        <w:tc>
          <w:tcPr>
            <w:tcW w:w="1612" w:type="dxa"/>
            <w:vAlign w:val="center"/>
          </w:tcPr>
          <w:p w:rsidR="00030080" w:rsidRDefault="00F03995">
            <w:pPr>
              <w:jc w:val="right"/>
            </w:pPr>
            <w:r>
              <w:rPr>
                <w:color w:val="000000"/>
                <w:sz w:val="24"/>
              </w:rPr>
              <w:t>0.00</w:t>
            </w:r>
          </w:p>
        </w:tc>
      </w:tr>
      <w:tr w:rsidR="00030080">
        <w:trPr>
          <w:jc w:val="center"/>
        </w:trPr>
        <w:tc>
          <w:tcPr>
            <w:tcW w:w="817" w:type="dxa"/>
            <w:vAlign w:val="center"/>
          </w:tcPr>
          <w:p w:rsidR="00030080" w:rsidRDefault="00F03995">
            <w:pPr>
              <w:jc w:val="center"/>
            </w:pPr>
            <w:r>
              <w:rPr>
                <w:color w:val="000000"/>
                <w:sz w:val="24"/>
              </w:rPr>
              <w:t>38</w:t>
            </w:r>
          </w:p>
        </w:tc>
        <w:tc>
          <w:tcPr>
            <w:tcW w:w="1276" w:type="dxa"/>
            <w:vAlign w:val="center"/>
          </w:tcPr>
          <w:p w:rsidR="00030080" w:rsidRDefault="00F03995">
            <w:pPr>
              <w:jc w:val="center"/>
            </w:pPr>
            <w:r>
              <w:rPr>
                <w:color w:val="000000"/>
                <w:sz w:val="24"/>
              </w:rPr>
              <w:t>603655</w:t>
            </w:r>
          </w:p>
        </w:tc>
        <w:tc>
          <w:tcPr>
            <w:tcW w:w="1701" w:type="dxa"/>
            <w:vAlign w:val="center"/>
          </w:tcPr>
          <w:p w:rsidR="00030080" w:rsidRDefault="00F03995">
            <w:pPr>
              <w:jc w:val="center"/>
            </w:pPr>
            <w:r>
              <w:rPr>
                <w:color w:val="000000"/>
                <w:sz w:val="24"/>
              </w:rPr>
              <w:t>朗博科技</w:t>
            </w:r>
          </w:p>
        </w:tc>
        <w:tc>
          <w:tcPr>
            <w:tcW w:w="1559" w:type="dxa"/>
            <w:vAlign w:val="center"/>
          </w:tcPr>
          <w:p w:rsidR="00030080" w:rsidRDefault="00F03995">
            <w:pPr>
              <w:jc w:val="right"/>
            </w:pPr>
            <w:r>
              <w:rPr>
                <w:color w:val="000000"/>
                <w:sz w:val="24"/>
              </w:rPr>
              <w:t>880</w:t>
            </w:r>
          </w:p>
        </w:tc>
        <w:tc>
          <w:tcPr>
            <w:tcW w:w="1932" w:type="dxa"/>
            <w:vAlign w:val="center"/>
          </w:tcPr>
          <w:p w:rsidR="00030080" w:rsidRDefault="00F03995">
            <w:pPr>
              <w:jc w:val="right"/>
            </w:pPr>
            <w:r>
              <w:rPr>
                <w:color w:val="000000"/>
                <w:sz w:val="24"/>
              </w:rPr>
              <w:t>8,184.00</w:t>
            </w:r>
          </w:p>
        </w:tc>
        <w:tc>
          <w:tcPr>
            <w:tcW w:w="1612" w:type="dxa"/>
            <w:vAlign w:val="center"/>
          </w:tcPr>
          <w:p w:rsidR="00030080" w:rsidRDefault="00F03995">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18" w:name="_Toc361324882"/>
      <w:bookmarkStart w:id="319" w:name="_Toc509837705"/>
      <w:r w:rsidRPr="00AD0E47">
        <w:rPr>
          <w:rFonts w:ascii="Times New Roman" w:hAnsi="Times New Roman"/>
          <w:kern w:val="0"/>
          <w:szCs w:val="24"/>
        </w:rPr>
        <w:t>8.4</w:t>
      </w:r>
      <w:bookmarkStart w:id="320" w:name="_Toc234814103"/>
      <w:r w:rsidRPr="00AD0E47">
        <w:rPr>
          <w:rFonts w:ascii="Times New Roman" w:hAnsi="Times New Roman" w:hint="eastAsia"/>
          <w:kern w:val="0"/>
          <w:szCs w:val="24"/>
        </w:rPr>
        <w:t>报告期内股票投资组合的重大变动</w:t>
      </w:r>
      <w:bookmarkEnd w:id="318"/>
      <w:bookmarkEnd w:id="319"/>
      <w:bookmarkEnd w:id="320"/>
    </w:p>
    <w:p w:rsidR="001A59F9" w:rsidRPr="00AD0E47" w:rsidRDefault="001A59F9" w:rsidP="00AD0E47">
      <w:pPr>
        <w:pStyle w:val="20"/>
        <w:spacing w:before="29" w:after="0" w:line="288" w:lineRule="auto"/>
        <w:rPr>
          <w:rFonts w:ascii="Times New Roman" w:hAnsi="Times New Roman"/>
          <w:kern w:val="0"/>
          <w:szCs w:val="24"/>
        </w:rPr>
      </w:pPr>
      <w:bookmarkStart w:id="321" w:name="_Toc509837323"/>
      <w:bookmarkStart w:id="322" w:name="_Toc50983770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21"/>
      <w:bookmarkEnd w:id="3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94E23">
        <w:tc>
          <w:tcPr>
            <w:tcW w:w="870" w:type="dxa"/>
            <w:vAlign w:val="center"/>
          </w:tcPr>
          <w:p w:rsidR="00C94E23" w:rsidRDefault="00C94E23" w:rsidP="00C94E23">
            <w:pPr>
              <w:jc w:val="center"/>
            </w:pPr>
            <w:r>
              <w:rPr>
                <w:color w:val="000000"/>
                <w:sz w:val="24"/>
              </w:rPr>
              <w:t>1</w:t>
            </w:r>
          </w:p>
        </w:tc>
        <w:tc>
          <w:tcPr>
            <w:tcW w:w="1650" w:type="dxa"/>
            <w:vAlign w:val="center"/>
          </w:tcPr>
          <w:p w:rsidR="00C94E23" w:rsidRDefault="00C94E23" w:rsidP="00C94E23">
            <w:pPr>
              <w:jc w:val="center"/>
            </w:pPr>
            <w:r>
              <w:rPr>
                <w:color w:val="000000"/>
                <w:sz w:val="24"/>
              </w:rPr>
              <w:t>603986</w:t>
            </w:r>
          </w:p>
        </w:tc>
        <w:tc>
          <w:tcPr>
            <w:tcW w:w="1980" w:type="dxa"/>
            <w:vAlign w:val="center"/>
          </w:tcPr>
          <w:p w:rsidR="00C94E23" w:rsidRDefault="00C94E23" w:rsidP="00C94E23">
            <w:pPr>
              <w:jc w:val="center"/>
            </w:pPr>
            <w:r>
              <w:rPr>
                <w:color w:val="000000"/>
                <w:sz w:val="24"/>
              </w:rPr>
              <w:t>兆易创新</w:t>
            </w:r>
          </w:p>
        </w:tc>
        <w:tc>
          <w:tcPr>
            <w:tcW w:w="2880" w:type="dxa"/>
            <w:vAlign w:val="center"/>
          </w:tcPr>
          <w:p w:rsidR="00C94E23" w:rsidRDefault="00C94E23" w:rsidP="00C94E23">
            <w:pPr>
              <w:jc w:val="right"/>
            </w:pPr>
            <w:r>
              <w:rPr>
                <w:color w:val="000000"/>
                <w:sz w:val="24"/>
              </w:rPr>
              <w:t>220,604,752.99</w:t>
            </w:r>
          </w:p>
        </w:tc>
        <w:tc>
          <w:tcPr>
            <w:tcW w:w="1620" w:type="dxa"/>
            <w:vAlign w:val="center"/>
          </w:tcPr>
          <w:p w:rsidR="00C94E23" w:rsidRDefault="00C94E23" w:rsidP="00C94E23">
            <w:pPr>
              <w:jc w:val="right"/>
            </w:pPr>
            <w:r>
              <w:rPr>
                <w:color w:val="000000"/>
                <w:sz w:val="24"/>
              </w:rPr>
              <w:t>6.84</w:t>
            </w:r>
          </w:p>
        </w:tc>
      </w:tr>
      <w:tr w:rsidR="00C94E23">
        <w:tc>
          <w:tcPr>
            <w:tcW w:w="870" w:type="dxa"/>
            <w:vAlign w:val="center"/>
          </w:tcPr>
          <w:p w:rsidR="00C94E23" w:rsidRDefault="00C94E23" w:rsidP="00C94E23">
            <w:pPr>
              <w:jc w:val="center"/>
            </w:pPr>
            <w:r>
              <w:rPr>
                <w:color w:val="000000"/>
                <w:sz w:val="24"/>
              </w:rPr>
              <w:t>2</w:t>
            </w:r>
          </w:p>
        </w:tc>
        <w:tc>
          <w:tcPr>
            <w:tcW w:w="1650" w:type="dxa"/>
            <w:vAlign w:val="center"/>
          </w:tcPr>
          <w:p w:rsidR="00C94E23" w:rsidRDefault="00C94E23" w:rsidP="00C94E23">
            <w:pPr>
              <w:jc w:val="center"/>
            </w:pPr>
            <w:r>
              <w:rPr>
                <w:color w:val="000000"/>
                <w:sz w:val="24"/>
              </w:rPr>
              <w:t>601166</w:t>
            </w:r>
          </w:p>
        </w:tc>
        <w:tc>
          <w:tcPr>
            <w:tcW w:w="1980" w:type="dxa"/>
            <w:vAlign w:val="center"/>
          </w:tcPr>
          <w:p w:rsidR="00C94E23" w:rsidRDefault="00C94E23" w:rsidP="00C94E23">
            <w:pPr>
              <w:jc w:val="center"/>
            </w:pPr>
            <w:r>
              <w:rPr>
                <w:color w:val="000000"/>
                <w:sz w:val="24"/>
              </w:rPr>
              <w:t>兴业银行</w:t>
            </w:r>
          </w:p>
        </w:tc>
        <w:tc>
          <w:tcPr>
            <w:tcW w:w="2880" w:type="dxa"/>
            <w:vAlign w:val="center"/>
          </w:tcPr>
          <w:p w:rsidR="00C94E23" w:rsidRDefault="00C94E23" w:rsidP="00C94E23">
            <w:pPr>
              <w:jc w:val="right"/>
            </w:pPr>
            <w:r>
              <w:rPr>
                <w:color w:val="000000"/>
                <w:sz w:val="24"/>
              </w:rPr>
              <w:t>220,584,499.28</w:t>
            </w:r>
          </w:p>
        </w:tc>
        <w:tc>
          <w:tcPr>
            <w:tcW w:w="1620" w:type="dxa"/>
            <w:vAlign w:val="center"/>
          </w:tcPr>
          <w:p w:rsidR="00C94E23" w:rsidRDefault="00C94E23" w:rsidP="00C94E23">
            <w:pPr>
              <w:jc w:val="right"/>
            </w:pPr>
            <w:r>
              <w:rPr>
                <w:color w:val="000000"/>
                <w:sz w:val="24"/>
              </w:rPr>
              <w:t>6.84</w:t>
            </w:r>
          </w:p>
        </w:tc>
      </w:tr>
      <w:tr w:rsidR="00C94E23">
        <w:tc>
          <w:tcPr>
            <w:tcW w:w="870" w:type="dxa"/>
            <w:vAlign w:val="center"/>
          </w:tcPr>
          <w:p w:rsidR="00C94E23" w:rsidRDefault="00C94E23" w:rsidP="00C94E23">
            <w:pPr>
              <w:jc w:val="center"/>
            </w:pPr>
            <w:r>
              <w:rPr>
                <w:color w:val="000000"/>
                <w:sz w:val="24"/>
              </w:rPr>
              <w:t>3</w:t>
            </w:r>
          </w:p>
        </w:tc>
        <w:tc>
          <w:tcPr>
            <w:tcW w:w="1650" w:type="dxa"/>
            <w:vAlign w:val="center"/>
          </w:tcPr>
          <w:p w:rsidR="00C94E23" w:rsidRDefault="00C94E23" w:rsidP="00C94E23">
            <w:pPr>
              <w:jc w:val="center"/>
            </w:pPr>
            <w:r>
              <w:rPr>
                <w:color w:val="000000"/>
                <w:sz w:val="24"/>
              </w:rPr>
              <w:t>601318</w:t>
            </w:r>
          </w:p>
        </w:tc>
        <w:tc>
          <w:tcPr>
            <w:tcW w:w="1980" w:type="dxa"/>
            <w:vAlign w:val="center"/>
          </w:tcPr>
          <w:p w:rsidR="00C94E23" w:rsidRDefault="00C94E23" w:rsidP="00C94E23">
            <w:pPr>
              <w:jc w:val="center"/>
            </w:pPr>
            <w:r>
              <w:rPr>
                <w:color w:val="000000"/>
                <w:sz w:val="24"/>
              </w:rPr>
              <w:t>中国平安</w:t>
            </w:r>
          </w:p>
        </w:tc>
        <w:tc>
          <w:tcPr>
            <w:tcW w:w="2880" w:type="dxa"/>
            <w:vAlign w:val="center"/>
          </w:tcPr>
          <w:p w:rsidR="00C94E23" w:rsidRDefault="00C94E23" w:rsidP="00C94E23">
            <w:pPr>
              <w:jc w:val="right"/>
            </w:pPr>
            <w:r>
              <w:rPr>
                <w:color w:val="000000"/>
                <w:sz w:val="24"/>
              </w:rPr>
              <w:t>206,420,647.95</w:t>
            </w:r>
          </w:p>
        </w:tc>
        <w:tc>
          <w:tcPr>
            <w:tcW w:w="1620" w:type="dxa"/>
            <w:vAlign w:val="center"/>
          </w:tcPr>
          <w:p w:rsidR="00C94E23" w:rsidRDefault="00C94E23" w:rsidP="00C94E23">
            <w:pPr>
              <w:jc w:val="right"/>
            </w:pPr>
            <w:r>
              <w:rPr>
                <w:color w:val="000000"/>
                <w:sz w:val="24"/>
              </w:rPr>
              <w:t>6.40</w:t>
            </w:r>
          </w:p>
        </w:tc>
      </w:tr>
      <w:tr w:rsidR="00C94E23">
        <w:tc>
          <w:tcPr>
            <w:tcW w:w="870" w:type="dxa"/>
            <w:vAlign w:val="center"/>
          </w:tcPr>
          <w:p w:rsidR="00C94E23" w:rsidRDefault="00C94E23" w:rsidP="00C94E23">
            <w:pPr>
              <w:jc w:val="center"/>
            </w:pPr>
            <w:r>
              <w:rPr>
                <w:color w:val="000000"/>
                <w:sz w:val="24"/>
              </w:rPr>
              <w:t>4</w:t>
            </w:r>
          </w:p>
        </w:tc>
        <w:tc>
          <w:tcPr>
            <w:tcW w:w="1650" w:type="dxa"/>
            <w:vAlign w:val="center"/>
          </w:tcPr>
          <w:p w:rsidR="00C94E23" w:rsidRDefault="00C94E23" w:rsidP="00C94E23">
            <w:pPr>
              <w:jc w:val="center"/>
            </w:pPr>
            <w:r>
              <w:rPr>
                <w:color w:val="000000"/>
                <w:sz w:val="24"/>
              </w:rPr>
              <w:t>002027</w:t>
            </w:r>
          </w:p>
        </w:tc>
        <w:tc>
          <w:tcPr>
            <w:tcW w:w="1980" w:type="dxa"/>
            <w:vAlign w:val="center"/>
          </w:tcPr>
          <w:p w:rsidR="00C94E23" w:rsidRDefault="00C94E23" w:rsidP="00C94E23">
            <w:pPr>
              <w:jc w:val="center"/>
            </w:pPr>
            <w:r>
              <w:rPr>
                <w:color w:val="000000"/>
                <w:sz w:val="24"/>
              </w:rPr>
              <w:t>分众传媒</w:t>
            </w:r>
          </w:p>
        </w:tc>
        <w:tc>
          <w:tcPr>
            <w:tcW w:w="2880" w:type="dxa"/>
            <w:vAlign w:val="center"/>
          </w:tcPr>
          <w:p w:rsidR="00C94E23" w:rsidRDefault="00C94E23" w:rsidP="00C94E23">
            <w:pPr>
              <w:jc w:val="right"/>
            </w:pPr>
            <w:r>
              <w:rPr>
                <w:color w:val="000000"/>
                <w:sz w:val="24"/>
              </w:rPr>
              <w:t>195,942,709.33</w:t>
            </w:r>
          </w:p>
        </w:tc>
        <w:tc>
          <w:tcPr>
            <w:tcW w:w="1620" w:type="dxa"/>
            <w:vAlign w:val="center"/>
          </w:tcPr>
          <w:p w:rsidR="00C94E23" w:rsidRDefault="00C94E23" w:rsidP="00C94E23">
            <w:pPr>
              <w:jc w:val="right"/>
            </w:pPr>
            <w:r>
              <w:rPr>
                <w:color w:val="000000"/>
                <w:sz w:val="24"/>
              </w:rPr>
              <w:t>6.08</w:t>
            </w:r>
          </w:p>
        </w:tc>
      </w:tr>
      <w:tr w:rsidR="00C94E23">
        <w:tc>
          <w:tcPr>
            <w:tcW w:w="870" w:type="dxa"/>
            <w:vAlign w:val="center"/>
          </w:tcPr>
          <w:p w:rsidR="00C94E23" w:rsidRDefault="00C94E23" w:rsidP="00C94E23">
            <w:pPr>
              <w:jc w:val="center"/>
            </w:pPr>
            <w:r>
              <w:rPr>
                <w:color w:val="000000"/>
                <w:sz w:val="24"/>
              </w:rPr>
              <w:t>5</w:t>
            </w:r>
          </w:p>
        </w:tc>
        <w:tc>
          <w:tcPr>
            <w:tcW w:w="1650" w:type="dxa"/>
            <w:vAlign w:val="center"/>
          </w:tcPr>
          <w:p w:rsidR="00C94E23" w:rsidRDefault="00C94E23" w:rsidP="00C94E23">
            <w:pPr>
              <w:jc w:val="center"/>
            </w:pPr>
            <w:r>
              <w:rPr>
                <w:color w:val="000000"/>
                <w:sz w:val="24"/>
              </w:rPr>
              <w:t>002456</w:t>
            </w:r>
          </w:p>
        </w:tc>
        <w:tc>
          <w:tcPr>
            <w:tcW w:w="1980" w:type="dxa"/>
            <w:vAlign w:val="center"/>
          </w:tcPr>
          <w:p w:rsidR="00C94E23" w:rsidRDefault="00C94E23" w:rsidP="00C94E23">
            <w:pPr>
              <w:jc w:val="center"/>
            </w:pPr>
            <w:r>
              <w:rPr>
                <w:color w:val="000000"/>
                <w:sz w:val="24"/>
              </w:rPr>
              <w:t>欧菲光</w:t>
            </w:r>
          </w:p>
        </w:tc>
        <w:tc>
          <w:tcPr>
            <w:tcW w:w="2880" w:type="dxa"/>
            <w:vAlign w:val="center"/>
          </w:tcPr>
          <w:p w:rsidR="00C94E23" w:rsidRDefault="00C94E23" w:rsidP="00C94E23">
            <w:pPr>
              <w:jc w:val="right"/>
            </w:pPr>
            <w:r>
              <w:rPr>
                <w:color w:val="000000"/>
                <w:sz w:val="24"/>
              </w:rPr>
              <w:t>175,109,455.95</w:t>
            </w:r>
          </w:p>
        </w:tc>
        <w:tc>
          <w:tcPr>
            <w:tcW w:w="1620" w:type="dxa"/>
            <w:vAlign w:val="center"/>
          </w:tcPr>
          <w:p w:rsidR="00C94E23" w:rsidRDefault="00C94E23" w:rsidP="00C94E23">
            <w:pPr>
              <w:jc w:val="right"/>
            </w:pPr>
            <w:r>
              <w:rPr>
                <w:color w:val="000000"/>
                <w:sz w:val="24"/>
              </w:rPr>
              <w:t>5.43</w:t>
            </w:r>
          </w:p>
        </w:tc>
      </w:tr>
      <w:tr w:rsidR="00C94E23">
        <w:tc>
          <w:tcPr>
            <w:tcW w:w="870" w:type="dxa"/>
            <w:vAlign w:val="center"/>
          </w:tcPr>
          <w:p w:rsidR="00C94E23" w:rsidRDefault="00C94E23" w:rsidP="00C94E23">
            <w:pPr>
              <w:jc w:val="center"/>
            </w:pPr>
            <w:r>
              <w:rPr>
                <w:color w:val="000000"/>
                <w:sz w:val="24"/>
              </w:rPr>
              <w:t>6</w:t>
            </w:r>
          </w:p>
        </w:tc>
        <w:tc>
          <w:tcPr>
            <w:tcW w:w="1650" w:type="dxa"/>
            <w:vAlign w:val="center"/>
          </w:tcPr>
          <w:p w:rsidR="00C94E23" w:rsidRDefault="00C94E23" w:rsidP="00C94E23">
            <w:pPr>
              <w:jc w:val="center"/>
            </w:pPr>
            <w:r>
              <w:rPr>
                <w:color w:val="000000"/>
                <w:sz w:val="24"/>
              </w:rPr>
              <w:t>600066</w:t>
            </w:r>
          </w:p>
        </w:tc>
        <w:tc>
          <w:tcPr>
            <w:tcW w:w="1980" w:type="dxa"/>
            <w:vAlign w:val="center"/>
          </w:tcPr>
          <w:p w:rsidR="00C94E23" w:rsidRDefault="00C94E23" w:rsidP="00C94E23">
            <w:pPr>
              <w:jc w:val="center"/>
            </w:pPr>
            <w:r>
              <w:rPr>
                <w:color w:val="000000"/>
                <w:sz w:val="24"/>
              </w:rPr>
              <w:t>宇通客车</w:t>
            </w:r>
          </w:p>
        </w:tc>
        <w:tc>
          <w:tcPr>
            <w:tcW w:w="2880" w:type="dxa"/>
            <w:vAlign w:val="center"/>
          </w:tcPr>
          <w:p w:rsidR="00C94E23" w:rsidRDefault="00C94E23" w:rsidP="00C94E23">
            <w:pPr>
              <w:jc w:val="right"/>
            </w:pPr>
            <w:r>
              <w:rPr>
                <w:color w:val="000000"/>
                <w:sz w:val="24"/>
              </w:rPr>
              <w:t>164,529,982.35</w:t>
            </w:r>
          </w:p>
        </w:tc>
        <w:tc>
          <w:tcPr>
            <w:tcW w:w="1620" w:type="dxa"/>
            <w:vAlign w:val="center"/>
          </w:tcPr>
          <w:p w:rsidR="00C94E23" w:rsidRDefault="00C94E23" w:rsidP="00C94E23">
            <w:pPr>
              <w:jc w:val="right"/>
            </w:pPr>
            <w:r>
              <w:rPr>
                <w:color w:val="000000"/>
                <w:sz w:val="24"/>
              </w:rPr>
              <w:t>5.10</w:t>
            </w:r>
          </w:p>
        </w:tc>
      </w:tr>
      <w:tr w:rsidR="00C94E23">
        <w:tc>
          <w:tcPr>
            <w:tcW w:w="870" w:type="dxa"/>
            <w:vAlign w:val="center"/>
          </w:tcPr>
          <w:p w:rsidR="00C94E23" w:rsidRDefault="00C94E23" w:rsidP="00C94E23">
            <w:pPr>
              <w:jc w:val="center"/>
            </w:pPr>
            <w:r>
              <w:rPr>
                <w:color w:val="000000"/>
                <w:sz w:val="24"/>
              </w:rPr>
              <w:t>7</w:t>
            </w:r>
          </w:p>
        </w:tc>
        <w:tc>
          <w:tcPr>
            <w:tcW w:w="1650" w:type="dxa"/>
            <w:vAlign w:val="center"/>
          </w:tcPr>
          <w:p w:rsidR="00C94E23" w:rsidRDefault="00C94E23" w:rsidP="00C94E23">
            <w:pPr>
              <w:jc w:val="center"/>
            </w:pPr>
            <w:r>
              <w:rPr>
                <w:color w:val="000000"/>
                <w:sz w:val="24"/>
              </w:rPr>
              <w:t>601398</w:t>
            </w:r>
          </w:p>
        </w:tc>
        <w:tc>
          <w:tcPr>
            <w:tcW w:w="1980" w:type="dxa"/>
            <w:vAlign w:val="center"/>
          </w:tcPr>
          <w:p w:rsidR="00C94E23" w:rsidRDefault="00C94E23" w:rsidP="00C94E23">
            <w:pPr>
              <w:jc w:val="center"/>
            </w:pPr>
            <w:r>
              <w:rPr>
                <w:color w:val="000000"/>
                <w:sz w:val="24"/>
              </w:rPr>
              <w:t>工商银行</w:t>
            </w:r>
          </w:p>
        </w:tc>
        <w:tc>
          <w:tcPr>
            <w:tcW w:w="2880" w:type="dxa"/>
            <w:vAlign w:val="center"/>
          </w:tcPr>
          <w:p w:rsidR="00C94E23" w:rsidRDefault="00C94E23" w:rsidP="00C94E23">
            <w:pPr>
              <w:jc w:val="right"/>
            </w:pPr>
            <w:r>
              <w:rPr>
                <w:color w:val="000000"/>
                <w:sz w:val="24"/>
              </w:rPr>
              <w:t>164,297,738.17</w:t>
            </w:r>
          </w:p>
        </w:tc>
        <w:tc>
          <w:tcPr>
            <w:tcW w:w="1620" w:type="dxa"/>
            <w:vAlign w:val="center"/>
          </w:tcPr>
          <w:p w:rsidR="00C94E23" w:rsidRDefault="00C94E23" w:rsidP="00C94E23">
            <w:pPr>
              <w:jc w:val="right"/>
            </w:pPr>
            <w:r>
              <w:rPr>
                <w:color w:val="000000"/>
                <w:sz w:val="24"/>
              </w:rPr>
              <w:t>5.09</w:t>
            </w:r>
          </w:p>
        </w:tc>
      </w:tr>
      <w:tr w:rsidR="00C94E23">
        <w:tc>
          <w:tcPr>
            <w:tcW w:w="870" w:type="dxa"/>
            <w:vAlign w:val="center"/>
          </w:tcPr>
          <w:p w:rsidR="00C94E23" w:rsidRDefault="00C94E23" w:rsidP="00C94E23">
            <w:pPr>
              <w:jc w:val="center"/>
            </w:pPr>
            <w:r>
              <w:rPr>
                <w:color w:val="000000"/>
                <w:sz w:val="24"/>
              </w:rPr>
              <w:t>8</w:t>
            </w:r>
          </w:p>
        </w:tc>
        <w:tc>
          <w:tcPr>
            <w:tcW w:w="1650" w:type="dxa"/>
            <w:vAlign w:val="center"/>
          </w:tcPr>
          <w:p w:rsidR="00C94E23" w:rsidRDefault="00C94E23" w:rsidP="00C94E23">
            <w:pPr>
              <w:jc w:val="center"/>
            </w:pPr>
            <w:r>
              <w:rPr>
                <w:color w:val="000000"/>
                <w:sz w:val="24"/>
              </w:rPr>
              <w:t>600285</w:t>
            </w:r>
          </w:p>
        </w:tc>
        <w:tc>
          <w:tcPr>
            <w:tcW w:w="1980" w:type="dxa"/>
            <w:vAlign w:val="center"/>
          </w:tcPr>
          <w:p w:rsidR="00C94E23" w:rsidRDefault="00C94E23" w:rsidP="00C94E23">
            <w:pPr>
              <w:jc w:val="center"/>
            </w:pPr>
            <w:r>
              <w:rPr>
                <w:color w:val="000000"/>
                <w:sz w:val="24"/>
              </w:rPr>
              <w:t>羚锐制药</w:t>
            </w:r>
          </w:p>
        </w:tc>
        <w:tc>
          <w:tcPr>
            <w:tcW w:w="2880" w:type="dxa"/>
            <w:vAlign w:val="center"/>
          </w:tcPr>
          <w:p w:rsidR="00C94E23" w:rsidRDefault="00C94E23" w:rsidP="00C94E23">
            <w:pPr>
              <w:jc w:val="right"/>
            </w:pPr>
            <w:r>
              <w:rPr>
                <w:color w:val="000000"/>
                <w:sz w:val="24"/>
              </w:rPr>
              <w:t>141,508,692.43</w:t>
            </w:r>
          </w:p>
        </w:tc>
        <w:tc>
          <w:tcPr>
            <w:tcW w:w="1620" w:type="dxa"/>
            <w:vAlign w:val="center"/>
          </w:tcPr>
          <w:p w:rsidR="00C94E23" w:rsidRDefault="00C94E23" w:rsidP="00C94E23">
            <w:pPr>
              <w:jc w:val="right"/>
            </w:pPr>
            <w:r>
              <w:rPr>
                <w:color w:val="000000"/>
                <w:sz w:val="24"/>
              </w:rPr>
              <w:t>4.39</w:t>
            </w:r>
          </w:p>
        </w:tc>
      </w:tr>
      <w:tr w:rsidR="00C94E23">
        <w:tc>
          <w:tcPr>
            <w:tcW w:w="870" w:type="dxa"/>
            <w:vAlign w:val="center"/>
          </w:tcPr>
          <w:p w:rsidR="00C94E23" w:rsidRDefault="00C94E23" w:rsidP="00C94E23">
            <w:pPr>
              <w:jc w:val="center"/>
            </w:pPr>
            <w:r>
              <w:rPr>
                <w:color w:val="000000"/>
                <w:sz w:val="24"/>
              </w:rPr>
              <w:t>9</w:t>
            </w:r>
          </w:p>
        </w:tc>
        <w:tc>
          <w:tcPr>
            <w:tcW w:w="1650" w:type="dxa"/>
            <w:vAlign w:val="center"/>
          </w:tcPr>
          <w:p w:rsidR="00C94E23" w:rsidRDefault="00C94E23" w:rsidP="00C94E23">
            <w:pPr>
              <w:jc w:val="center"/>
            </w:pPr>
            <w:r>
              <w:rPr>
                <w:color w:val="000000"/>
                <w:sz w:val="24"/>
              </w:rPr>
              <w:t>600519</w:t>
            </w:r>
          </w:p>
        </w:tc>
        <w:tc>
          <w:tcPr>
            <w:tcW w:w="1980" w:type="dxa"/>
            <w:vAlign w:val="center"/>
          </w:tcPr>
          <w:p w:rsidR="00C94E23" w:rsidRDefault="00C94E23" w:rsidP="00C94E23">
            <w:pPr>
              <w:jc w:val="center"/>
            </w:pPr>
            <w:r>
              <w:rPr>
                <w:color w:val="000000"/>
                <w:sz w:val="24"/>
              </w:rPr>
              <w:t>贵州茅台</w:t>
            </w:r>
          </w:p>
        </w:tc>
        <w:tc>
          <w:tcPr>
            <w:tcW w:w="2880" w:type="dxa"/>
            <w:vAlign w:val="center"/>
          </w:tcPr>
          <w:p w:rsidR="00C94E23" w:rsidRDefault="00C94E23" w:rsidP="00C94E23">
            <w:pPr>
              <w:jc w:val="right"/>
            </w:pPr>
            <w:r>
              <w:rPr>
                <w:color w:val="000000"/>
                <w:sz w:val="24"/>
              </w:rPr>
              <w:t>141,076,475.25</w:t>
            </w:r>
          </w:p>
        </w:tc>
        <w:tc>
          <w:tcPr>
            <w:tcW w:w="1620" w:type="dxa"/>
            <w:vAlign w:val="center"/>
          </w:tcPr>
          <w:p w:rsidR="00C94E23" w:rsidRDefault="00C94E23" w:rsidP="00C94E23">
            <w:pPr>
              <w:jc w:val="right"/>
            </w:pPr>
            <w:r>
              <w:rPr>
                <w:color w:val="000000"/>
                <w:sz w:val="24"/>
              </w:rPr>
              <w:t>4.37</w:t>
            </w:r>
          </w:p>
        </w:tc>
      </w:tr>
      <w:tr w:rsidR="00C94E23">
        <w:tc>
          <w:tcPr>
            <w:tcW w:w="870" w:type="dxa"/>
            <w:vAlign w:val="center"/>
          </w:tcPr>
          <w:p w:rsidR="00C94E23" w:rsidRDefault="00C94E23" w:rsidP="00C94E23">
            <w:pPr>
              <w:jc w:val="center"/>
            </w:pPr>
            <w:r>
              <w:rPr>
                <w:color w:val="000000"/>
                <w:sz w:val="24"/>
              </w:rPr>
              <w:t>10</w:t>
            </w:r>
          </w:p>
        </w:tc>
        <w:tc>
          <w:tcPr>
            <w:tcW w:w="1650" w:type="dxa"/>
            <w:vAlign w:val="center"/>
          </w:tcPr>
          <w:p w:rsidR="00C94E23" w:rsidRDefault="00C94E23" w:rsidP="00C94E23">
            <w:pPr>
              <w:jc w:val="center"/>
            </w:pPr>
            <w:r>
              <w:rPr>
                <w:color w:val="000000"/>
                <w:sz w:val="24"/>
              </w:rPr>
              <w:t>002304</w:t>
            </w:r>
          </w:p>
        </w:tc>
        <w:tc>
          <w:tcPr>
            <w:tcW w:w="1980" w:type="dxa"/>
            <w:vAlign w:val="center"/>
          </w:tcPr>
          <w:p w:rsidR="00C94E23" w:rsidRDefault="00C94E23" w:rsidP="00C94E23">
            <w:pPr>
              <w:jc w:val="center"/>
            </w:pPr>
            <w:r>
              <w:rPr>
                <w:color w:val="000000"/>
                <w:sz w:val="24"/>
              </w:rPr>
              <w:t>洋河股份</w:t>
            </w:r>
          </w:p>
        </w:tc>
        <w:tc>
          <w:tcPr>
            <w:tcW w:w="2880" w:type="dxa"/>
            <w:vAlign w:val="center"/>
          </w:tcPr>
          <w:p w:rsidR="00C94E23" w:rsidRDefault="00C94E23" w:rsidP="00C94E23">
            <w:pPr>
              <w:jc w:val="right"/>
            </w:pPr>
            <w:r>
              <w:rPr>
                <w:color w:val="000000"/>
                <w:sz w:val="24"/>
              </w:rPr>
              <w:t>133,740,185.18</w:t>
            </w:r>
          </w:p>
        </w:tc>
        <w:tc>
          <w:tcPr>
            <w:tcW w:w="1620" w:type="dxa"/>
            <w:vAlign w:val="center"/>
          </w:tcPr>
          <w:p w:rsidR="00C94E23" w:rsidRDefault="00C94E23" w:rsidP="00C94E23">
            <w:pPr>
              <w:jc w:val="right"/>
            </w:pPr>
            <w:r>
              <w:rPr>
                <w:color w:val="000000"/>
                <w:sz w:val="24"/>
              </w:rPr>
              <w:t>4.15</w:t>
            </w:r>
          </w:p>
        </w:tc>
      </w:tr>
      <w:tr w:rsidR="00C94E23">
        <w:tc>
          <w:tcPr>
            <w:tcW w:w="870" w:type="dxa"/>
            <w:vAlign w:val="center"/>
          </w:tcPr>
          <w:p w:rsidR="00C94E23" w:rsidRDefault="00C94E23" w:rsidP="00C94E23">
            <w:pPr>
              <w:jc w:val="center"/>
            </w:pPr>
            <w:r>
              <w:rPr>
                <w:color w:val="000000"/>
                <w:sz w:val="24"/>
              </w:rPr>
              <w:t>11</w:t>
            </w:r>
          </w:p>
        </w:tc>
        <w:tc>
          <w:tcPr>
            <w:tcW w:w="1650" w:type="dxa"/>
            <w:vAlign w:val="center"/>
          </w:tcPr>
          <w:p w:rsidR="00C94E23" w:rsidRDefault="00C94E23" w:rsidP="00C94E23">
            <w:pPr>
              <w:jc w:val="center"/>
            </w:pPr>
            <w:r>
              <w:rPr>
                <w:color w:val="000000"/>
                <w:sz w:val="24"/>
              </w:rPr>
              <w:t>600036</w:t>
            </w:r>
          </w:p>
        </w:tc>
        <w:tc>
          <w:tcPr>
            <w:tcW w:w="1980" w:type="dxa"/>
            <w:vAlign w:val="center"/>
          </w:tcPr>
          <w:p w:rsidR="00C94E23" w:rsidRDefault="00C94E23" w:rsidP="00C94E23">
            <w:pPr>
              <w:jc w:val="center"/>
            </w:pPr>
            <w:r>
              <w:rPr>
                <w:color w:val="000000"/>
                <w:sz w:val="24"/>
              </w:rPr>
              <w:t>招商银行</w:t>
            </w:r>
          </w:p>
        </w:tc>
        <w:tc>
          <w:tcPr>
            <w:tcW w:w="2880" w:type="dxa"/>
            <w:vAlign w:val="center"/>
          </w:tcPr>
          <w:p w:rsidR="00C94E23" w:rsidRDefault="00C94E23" w:rsidP="00C94E23">
            <w:pPr>
              <w:jc w:val="right"/>
            </w:pPr>
            <w:r>
              <w:rPr>
                <w:color w:val="000000"/>
                <w:sz w:val="24"/>
              </w:rPr>
              <w:t>129,641,225.72</w:t>
            </w:r>
          </w:p>
        </w:tc>
        <w:tc>
          <w:tcPr>
            <w:tcW w:w="1620" w:type="dxa"/>
            <w:vAlign w:val="center"/>
          </w:tcPr>
          <w:p w:rsidR="00C94E23" w:rsidRDefault="00C94E23" w:rsidP="00C94E23">
            <w:pPr>
              <w:jc w:val="right"/>
            </w:pPr>
            <w:r>
              <w:rPr>
                <w:color w:val="000000"/>
                <w:sz w:val="24"/>
              </w:rPr>
              <w:t>4.02</w:t>
            </w:r>
          </w:p>
        </w:tc>
      </w:tr>
      <w:tr w:rsidR="00C94E23">
        <w:tc>
          <w:tcPr>
            <w:tcW w:w="870" w:type="dxa"/>
            <w:vAlign w:val="center"/>
          </w:tcPr>
          <w:p w:rsidR="00C94E23" w:rsidRDefault="00C94E23" w:rsidP="00C94E23">
            <w:pPr>
              <w:jc w:val="center"/>
            </w:pPr>
            <w:r>
              <w:rPr>
                <w:color w:val="000000"/>
                <w:sz w:val="24"/>
              </w:rPr>
              <w:t>12</w:t>
            </w:r>
          </w:p>
        </w:tc>
        <w:tc>
          <w:tcPr>
            <w:tcW w:w="1650" w:type="dxa"/>
            <w:vAlign w:val="center"/>
          </w:tcPr>
          <w:p w:rsidR="00C94E23" w:rsidRDefault="00C94E23" w:rsidP="00C94E23">
            <w:pPr>
              <w:jc w:val="center"/>
            </w:pPr>
            <w:r>
              <w:rPr>
                <w:color w:val="000000"/>
                <w:sz w:val="24"/>
              </w:rPr>
              <w:t>000725</w:t>
            </w:r>
          </w:p>
        </w:tc>
        <w:tc>
          <w:tcPr>
            <w:tcW w:w="1980" w:type="dxa"/>
            <w:vAlign w:val="center"/>
          </w:tcPr>
          <w:p w:rsidR="00C94E23" w:rsidRDefault="00C94E23" w:rsidP="00C94E23">
            <w:pPr>
              <w:jc w:val="center"/>
            </w:pPr>
            <w:r>
              <w:rPr>
                <w:color w:val="000000"/>
                <w:sz w:val="24"/>
              </w:rPr>
              <w:t>京东方Ａ</w:t>
            </w:r>
          </w:p>
        </w:tc>
        <w:tc>
          <w:tcPr>
            <w:tcW w:w="2880" w:type="dxa"/>
            <w:vAlign w:val="center"/>
          </w:tcPr>
          <w:p w:rsidR="00C94E23" w:rsidRDefault="00C94E23" w:rsidP="00C94E23">
            <w:pPr>
              <w:jc w:val="right"/>
            </w:pPr>
            <w:r>
              <w:rPr>
                <w:color w:val="000000"/>
                <w:sz w:val="24"/>
              </w:rPr>
              <w:t>128,318,735.00</w:t>
            </w:r>
          </w:p>
        </w:tc>
        <w:tc>
          <w:tcPr>
            <w:tcW w:w="1620" w:type="dxa"/>
            <w:vAlign w:val="center"/>
          </w:tcPr>
          <w:p w:rsidR="00C94E23" w:rsidRDefault="00C94E23" w:rsidP="00C94E23">
            <w:pPr>
              <w:jc w:val="right"/>
            </w:pPr>
            <w:r>
              <w:rPr>
                <w:color w:val="000000"/>
                <w:sz w:val="24"/>
              </w:rPr>
              <w:t>3.98</w:t>
            </w:r>
          </w:p>
        </w:tc>
      </w:tr>
      <w:tr w:rsidR="00C94E23">
        <w:tc>
          <w:tcPr>
            <w:tcW w:w="870" w:type="dxa"/>
            <w:vAlign w:val="center"/>
          </w:tcPr>
          <w:p w:rsidR="00C94E23" w:rsidRDefault="00C94E23" w:rsidP="00C94E23">
            <w:pPr>
              <w:jc w:val="center"/>
            </w:pPr>
            <w:r>
              <w:rPr>
                <w:color w:val="000000"/>
                <w:sz w:val="24"/>
              </w:rPr>
              <w:t>13</w:t>
            </w:r>
          </w:p>
        </w:tc>
        <w:tc>
          <w:tcPr>
            <w:tcW w:w="1650" w:type="dxa"/>
            <w:vAlign w:val="center"/>
          </w:tcPr>
          <w:p w:rsidR="00C94E23" w:rsidRDefault="00C94E23" w:rsidP="00C94E23">
            <w:pPr>
              <w:jc w:val="center"/>
            </w:pPr>
            <w:r>
              <w:rPr>
                <w:color w:val="000000"/>
                <w:sz w:val="24"/>
              </w:rPr>
              <w:t>000423</w:t>
            </w:r>
          </w:p>
        </w:tc>
        <w:tc>
          <w:tcPr>
            <w:tcW w:w="1980" w:type="dxa"/>
            <w:vAlign w:val="center"/>
          </w:tcPr>
          <w:p w:rsidR="00C94E23" w:rsidRDefault="00C94E23" w:rsidP="00C94E23">
            <w:pPr>
              <w:jc w:val="center"/>
            </w:pPr>
            <w:r>
              <w:rPr>
                <w:color w:val="000000"/>
                <w:sz w:val="24"/>
              </w:rPr>
              <w:t>东阿阿胶</w:t>
            </w:r>
          </w:p>
        </w:tc>
        <w:tc>
          <w:tcPr>
            <w:tcW w:w="2880" w:type="dxa"/>
            <w:vAlign w:val="center"/>
          </w:tcPr>
          <w:p w:rsidR="00C94E23" w:rsidRDefault="00C94E23" w:rsidP="00C94E23">
            <w:pPr>
              <w:jc w:val="right"/>
            </w:pPr>
            <w:r>
              <w:rPr>
                <w:color w:val="000000"/>
                <w:sz w:val="24"/>
              </w:rPr>
              <w:t>123,564,889.17</w:t>
            </w:r>
          </w:p>
        </w:tc>
        <w:tc>
          <w:tcPr>
            <w:tcW w:w="1620" w:type="dxa"/>
            <w:vAlign w:val="center"/>
          </w:tcPr>
          <w:p w:rsidR="00C94E23" w:rsidRDefault="00C94E23" w:rsidP="00C94E23">
            <w:pPr>
              <w:jc w:val="right"/>
            </w:pPr>
            <w:r>
              <w:rPr>
                <w:color w:val="000000"/>
                <w:sz w:val="24"/>
              </w:rPr>
              <w:t>3.83</w:t>
            </w:r>
          </w:p>
        </w:tc>
      </w:tr>
      <w:tr w:rsidR="00C94E23">
        <w:tc>
          <w:tcPr>
            <w:tcW w:w="870" w:type="dxa"/>
            <w:vAlign w:val="center"/>
          </w:tcPr>
          <w:p w:rsidR="00C94E23" w:rsidRDefault="00C94E23" w:rsidP="00C94E23">
            <w:pPr>
              <w:jc w:val="center"/>
            </w:pPr>
            <w:r>
              <w:rPr>
                <w:color w:val="000000"/>
                <w:sz w:val="24"/>
              </w:rPr>
              <w:t>14</w:t>
            </w:r>
          </w:p>
        </w:tc>
        <w:tc>
          <w:tcPr>
            <w:tcW w:w="1650" w:type="dxa"/>
            <w:vAlign w:val="center"/>
          </w:tcPr>
          <w:p w:rsidR="00C94E23" w:rsidRDefault="00C94E23" w:rsidP="00C94E23">
            <w:pPr>
              <w:jc w:val="center"/>
            </w:pPr>
            <w:r>
              <w:rPr>
                <w:color w:val="000000"/>
                <w:sz w:val="24"/>
              </w:rPr>
              <w:t>600622</w:t>
            </w:r>
          </w:p>
        </w:tc>
        <w:tc>
          <w:tcPr>
            <w:tcW w:w="1980" w:type="dxa"/>
            <w:vAlign w:val="center"/>
          </w:tcPr>
          <w:p w:rsidR="00C94E23" w:rsidRDefault="00C94E23" w:rsidP="00C94E23">
            <w:pPr>
              <w:jc w:val="center"/>
            </w:pPr>
            <w:r>
              <w:rPr>
                <w:color w:val="000000"/>
                <w:sz w:val="24"/>
              </w:rPr>
              <w:t>光大嘉宝</w:t>
            </w:r>
          </w:p>
        </w:tc>
        <w:tc>
          <w:tcPr>
            <w:tcW w:w="2880" w:type="dxa"/>
            <w:vAlign w:val="center"/>
          </w:tcPr>
          <w:p w:rsidR="00C94E23" w:rsidRDefault="00C94E23" w:rsidP="00C94E23">
            <w:pPr>
              <w:jc w:val="right"/>
            </w:pPr>
            <w:r>
              <w:rPr>
                <w:color w:val="000000"/>
                <w:sz w:val="24"/>
              </w:rPr>
              <w:t>122,706,017.48</w:t>
            </w:r>
          </w:p>
        </w:tc>
        <w:tc>
          <w:tcPr>
            <w:tcW w:w="1620" w:type="dxa"/>
            <w:vAlign w:val="center"/>
          </w:tcPr>
          <w:p w:rsidR="00C94E23" w:rsidRDefault="00C94E23" w:rsidP="00C94E23">
            <w:pPr>
              <w:jc w:val="right"/>
            </w:pPr>
            <w:r>
              <w:rPr>
                <w:color w:val="000000"/>
                <w:sz w:val="24"/>
              </w:rPr>
              <w:t>3.80</w:t>
            </w:r>
          </w:p>
        </w:tc>
      </w:tr>
      <w:tr w:rsidR="00C94E23">
        <w:tc>
          <w:tcPr>
            <w:tcW w:w="870" w:type="dxa"/>
            <w:vAlign w:val="center"/>
          </w:tcPr>
          <w:p w:rsidR="00C94E23" w:rsidRDefault="00C94E23" w:rsidP="00C94E23">
            <w:pPr>
              <w:jc w:val="center"/>
            </w:pPr>
            <w:r>
              <w:rPr>
                <w:color w:val="000000"/>
                <w:sz w:val="24"/>
              </w:rPr>
              <w:t>15</w:t>
            </w:r>
          </w:p>
        </w:tc>
        <w:tc>
          <w:tcPr>
            <w:tcW w:w="1650" w:type="dxa"/>
            <w:vAlign w:val="center"/>
          </w:tcPr>
          <w:p w:rsidR="00C94E23" w:rsidRDefault="00C94E23" w:rsidP="00C94E23">
            <w:pPr>
              <w:jc w:val="center"/>
            </w:pPr>
            <w:r>
              <w:rPr>
                <w:color w:val="000000"/>
                <w:sz w:val="24"/>
              </w:rPr>
              <w:t>002434</w:t>
            </w:r>
          </w:p>
        </w:tc>
        <w:tc>
          <w:tcPr>
            <w:tcW w:w="1980" w:type="dxa"/>
            <w:vAlign w:val="center"/>
          </w:tcPr>
          <w:p w:rsidR="00C94E23" w:rsidRDefault="00C94E23" w:rsidP="00C94E23">
            <w:pPr>
              <w:jc w:val="center"/>
            </w:pPr>
            <w:r>
              <w:rPr>
                <w:color w:val="000000"/>
                <w:sz w:val="24"/>
              </w:rPr>
              <w:t>万里扬</w:t>
            </w:r>
          </w:p>
        </w:tc>
        <w:tc>
          <w:tcPr>
            <w:tcW w:w="2880" w:type="dxa"/>
            <w:vAlign w:val="center"/>
          </w:tcPr>
          <w:p w:rsidR="00C94E23" w:rsidRDefault="00C94E23" w:rsidP="00C94E23">
            <w:pPr>
              <w:jc w:val="right"/>
            </w:pPr>
            <w:r>
              <w:rPr>
                <w:color w:val="000000"/>
                <w:sz w:val="24"/>
              </w:rPr>
              <w:t>121,924,824.78</w:t>
            </w:r>
          </w:p>
        </w:tc>
        <w:tc>
          <w:tcPr>
            <w:tcW w:w="1620" w:type="dxa"/>
            <w:vAlign w:val="center"/>
          </w:tcPr>
          <w:p w:rsidR="00C94E23" w:rsidRDefault="00C94E23" w:rsidP="00C94E23">
            <w:pPr>
              <w:jc w:val="right"/>
            </w:pPr>
            <w:r>
              <w:rPr>
                <w:color w:val="000000"/>
                <w:sz w:val="24"/>
              </w:rPr>
              <w:t>3.78</w:t>
            </w:r>
          </w:p>
        </w:tc>
      </w:tr>
      <w:tr w:rsidR="00C94E23">
        <w:tc>
          <w:tcPr>
            <w:tcW w:w="870" w:type="dxa"/>
            <w:vAlign w:val="center"/>
          </w:tcPr>
          <w:p w:rsidR="00C94E23" w:rsidRDefault="00C94E23" w:rsidP="00C94E23">
            <w:pPr>
              <w:jc w:val="center"/>
            </w:pPr>
            <w:r>
              <w:rPr>
                <w:color w:val="000000"/>
                <w:sz w:val="24"/>
              </w:rPr>
              <w:t>16</w:t>
            </w:r>
          </w:p>
        </w:tc>
        <w:tc>
          <w:tcPr>
            <w:tcW w:w="1650" w:type="dxa"/>
            <w:vAlign w:val="center"/>
          </w:tcPr>
          <w:p w:rsidR="00C94E23" w:rsidRDefault="00C94E23" w:rsidP="00C94E23">
            <w:pPr>
              <w:jc w:val="center"/>
            </w:pPr>
            <w:r>
              <w:rPr>
                <w:color w:val="000000"/>
                <w:sz w:val="24"/>
              </w:rPr>
              <w:t>600054</w:t>
            </w:r>
          </w:p>
        </w:tc>
        <w:tc>
          <w:tcPr>
            <w:tcW w:w="1980" w:type="dxa"/>
            <w:vAlign w:val="center"/>
          </w:tcPr>
          <w:p w:rsidR="00C94E23" w:rsidRDefault="00C94E23" w:rsidP="00C94E23">
            <w:pPr>
              <w:jc w:val="center"/>
            </w:pPr>
            <w:r>
              <w:rPr>
                <w:color w:val="000000"/>
                <w:sz w:val="24"/>
              </w:rPr>
              <w:t>黄山旅游</w:t>
            </w:r>
          </w:p>
        </w:tc>
        <w:tc>
          <w:tcPr>
            <w:tcW w:w="2880" w:type="dxa"/>
            <w:vAlign w:val="center"/>
          </w:tcPr>
          <w:p w:rsidR="00C94E23" w:rsidRDefault="00C94E23" w:rsidP="00C94E23">
            <w:pPr>
              <w:jc w:val="right"/>
            </w:pPr>
            <w:r>
              <w:rPr>
                <w:color w:val="000000"/>
                <w:sz w:val="24"/>
              </w:rPr>
              <w:t>116,524,565.45</w:t>
            </w:r>
          </w:p>
        </w:tc>
        <w:tc>
          <w:tcPr>
            <w:tcW w:w="1620" w:type="dxa"/>
            <w:vAlign w:val="center"/>
          </w:tcPr>
          <w:p w:rsidR="00C94E23" w:rsidRDefault="00C94E23" w:rsidP="00C94E23">
            <w:pPr>
              <w:jc w:val="right"/>
            </w:pPr>
            <w:r>
              <w:rPr>
                <w:color w:val="000000"/>
                <w:sz w:val="24"/>
              </w:rPr>
              <w:t>3.61</w:t>
            </w:r>
          </w:p>
        </w:tc>
      </w:tr>
      <w:tr w:rsidR="00C94E23">
        <w:tc>
          <w:tcPr>
            <w:tcW w:w="870" w:type="dxa"/>
            <w:vAlign w:val="center"/>
          </w:tcPr>
          <w:p w:rsidR="00C94E23" w:rsidRDefault="00C94E23" w:rsidP="00C94E23">
            <w:pPr>
              <w:jc w:val="center"/>
            </w:pPr>
            <w:r>
              <w:rPr>
                <w:color w:val="000000"/>
                <w:sz w:val="24"/>
              </w:rPr>
              <w:t>17</w:t>
            </w:r>
          </w:p>
        </w:tc>
        <w:tc>
          <w:tcPr>
            <w:tcW w:w="1650" w:type="dxa"/>
            <w:vAlign w:val="center"/>
          </w:tcPr>
          <w:p w:rsidR="00C94E23" w:rsidRDefault="00C94E23" w:rsidP="00C94E23">
            <w:pPr>
              <w:jc w:val="center"/>
            </w:pPr>
            <w:r>
              <w:rPr>
                <w:color w:val="000000"/>
                <w:sz w:val="24"/>
              </w:rPr>
              <w:t>000568</w:t>
            </w:r>
          </w:p>
        </w:tc>
        <w:tc>
          <w:tcPr>
            <w:tcW w:w="1980" w:type="dxa"/>
            <w:vAlign w:val="center"/>
          </w:tcPr>
          <w:p w:rsidR="00C94E23" w:rsidRDefault="00C94E23" w:rsidP="00C94E23">
            <w:pPr>
              <w:jc w:val="center"/>
            </w:pPr>
            <w:r>
              <w:rPr>
                <w:color w:val="000000"/>
                <w:sz w:val="24"/>
              </w:rPr>
              <w:t>泸州老窖</w:t>
            </w:r>
          </w:p>
        </w:tc>
        <w:tc>
          <w:tcPr>
            <w:tcW w:w="2880" w:type="dxa"/>
            <w:vAlign w:val="center"/>
          </w:tcPr>
          <w:p w:rsidR="00C94E23" w:rsidRDefault="00C94E23" w:rsidP="00C94E23">
            <w:pPr>
              <w:jc w:val="right"/>
            </w:pPr>
            <w:r>
              <w:rPr>
                <w:color w:val="000000"/>
                <w:sz w:val="24"/>
              </w:rPr>
              <w:t>114,363,830.15</w:t>
            </w:r>
          </w:p>
        </w:tc>
        <w:tc>
          <w:tcPr>
            <w:tcW w:w="1620" w:type="dxa"/>
            <w:vAlign w:val="center"/>
          </w:tcPr>
          <w:p w:rsidR="00C94E23" w:rsidRDefault="00C94E23" w:rsidP="00C94E23">
            <w:pPr>
              <w:jc w:val="right"/>
            </w:pPr>
            <w:r>
              <w:rPr>
                <w:color w:val="000000"/>
                <w:sz w:val="24"/>
              </w:rPr>
              <w:t>3.55</w:t>
            </w:r>
          </w:p>
        </w:tc>
      </w:tr>
      <w:tr w:rsidR="00C94E23">
        <w:tc>
          <w:tcPr>
            <w:tcW w:w="870" w:type="dxa"/>
            <w:vAlign w:val="center"/>
          </w:tcPr>
          <w:p w:rsidR="00C94E23" w:rsidRDefault="00C94E23" w:rsidP="00C94E23">
            <w:pPr>
              <w:jc w:val="center"/>
            </w:pPr>
            <w:r>
              <w:rPr>
                <w:color w:val="000000"/>
                <w:sz w:val="24"/>
              </w:rPr>
              <w:t>18</w:t>
            </w:r>
          </w:p>
        </w:tc>
        <w:tc>
          <w:tcPr>
            <w:tcW w:w="1650" w:type="dxa"/>
            <w:vAlign w:val="center"/>
          </w:tcPr>
          <w:p w:rsidR="00C94E23" w:rsidRDefault="00C94E23" w:rsidP="00C94E23">
            <w:pPr>
              <w:jc w:val="center"/>
            </w:pPr>
            <w:r>
              <w:rPr>
                <w:color w:val="000000"/>
                <w:sz w:val="24"/>
              </w:rPr>
              <w:t>002202</w:t>
            </w:r>
          </w:p>
        </w:tc>
        <w:tc>
          <w:tcPr>
            <w:tcW w:w="1980" w:type="dxa"/>
            <w:vAlign w:val="center"/>
          </w:tcPr>
          <w:p w:rsidR="00C94E23" w:rsidRDefault="00C94E23" w:rsidP="00C94E23">
            <w:pPr>
              <w:jc w:val="center"/>
            </w:pPr>
            <w:r>
              <w:rPr>
                <w:color w:val="000000"/>
                <w:sz w:val="24"/>
              </w:rPr>
              <w:t>金风科技</w:t>
            </w:r>
          </w:p>
        </w:tc>
        <w:tc>
          <w:tcPr>
            <w:tcW w:w="2880" w:type="dxa"/>
            <w:vAlign w:val="center"/>
          </w:tcPr>
          <w:p w:rsidR="00C94E23" w:rsidRDefault="00C94E23" w:rsidP="00C94E23">
            <w:pPr>
              <w:jc w:val="right"/>
            </w:pPr>
            <w:r>
              <w:rPr>
                <w:color w:val="000000"/>
                <w:sz w:val="24"/>
              </w:rPr>
              <w:t>112,386,960.11</w:t>
            </w:r>
          </w:p>
        </w:tc>
        <w:tc>
          <w:tcPr>
            <w:tcW w:w="1620" w:type="dxa"/>
            <w:vAlign w:val="center"/>
          </w:tcPr>
          <w:p w:rsidR="00C94E23" w:rsidRDefault="00C94E23" w:rsidP="00C94E23">
            <w:pPr>
              <w:jc w:val="right"/>
            </w:pPr>
            <w:r>
              <w:rPr>
                <w:color w:val="000000"/>
                <w:sz w:val="24"/>
              </w:rPr>
              <w:t>3.48</w:t>
            </w:r>
          </w:p>
        </w:tc>
      </w:tr>
      <w:tr w:rsidR="00C94E23">
        <w:tc>
          <w:tcPr>
            <w:tcW w:w="870" w:type="dxa"/>
            <w:vAlign w:val="center"/>
          </w:tcPr>
          <w:p w:rsidR="00C94E23" w:rsidRDefault="00C94E23" w:rsidP="00C94E23">
            <w:pPr>
              <w:jc w:val="center"/>
            </w:pPr>
            <w:r>
              <w:rPr>
                <w:color w:val="000000"/>
                <w:sz w:val="24"/>
              </w:rPr>
              <w:t>19</w:t>
            </w:r>
          </w:p>
        </w:tc>
        <w:tc>
          <w:tcPr>
            <w:tcW w:w="1650" w:type="dxa"/>
            <w:vAlign w:val="center"/>
          </w:tcPr>
          <w:p w:rsidR="00C94E23" w:rsidRDefault="00C94E23" w:rsidP="00C94E23">
            <w:pPr>
              <w:jc w:val="center"/>
            </w:pPr>
            <w:r>
              <w:rPr>
                <w:color w:val="000000"/>
                <w:sz w:val="24"/>
              </w:rPr>
              <w:t>002709</w:t>
            </w:r>
          </w:p>
        </w:tc>
        <w:tc>
          <w:tcPr>
            <w:tcW w:w="1980" w:type="dxa"/>
            <w:vAlign w:val="center"/>
          </w:tcPr>
          <w:p w:rsidR="00C94E23" w:rsidRDefault="00C94E23" w:rsidP="00C94E23">
            <w:pPr>
              <w:jc w:val="center"/>
            </w:pPr>
            <w:r>
              <w:rPr>
                <w:color w:val="000000"/>
                <w:sz w:val="24"/>
              </w:rPr>
              <w:t>天赐材料</w:t>
            </w:r>
          </w:p>
        </w:tc>
        <w:tc>
          <w:tcPr>
            <w:tcW w:w="2880" w:type="dxa"/>
            <w:vAlign w:val="center"/>
          </w:tcPr>
          <w:p w:rsidR="00C94E23" w:rsidRDefault="00C94E23" w:rsidP="00C94E23">
            <w:pPr>
              <w:jc w:val="right"/>
            </w:pPr>
            <w:r>
              <w:rPr>
                <w:color w:val="000000"/>
                <w:sz w:val="24"/>
              </w:rPr>
              <w:t>104,010,996.40</w:t>
            </w:r>
          </w:p>
        </w:tc>
        <w:tc>
          <w:tcPr>
            <w:tcW w:w="1620" w:type="dxa"/>
            <w:vAlign w:val="center"/>
          </w:tcPr>
          <w:p w:rsidR="00C94E23" w:rsidRDefault="00C94E23" w:rsidP="00C94E23">
            <w:pPr>
              <w:jc w:val="right"/>
            </w:pPr>
            <w:r>
              <w:rPr>
                <w:color w:val="000000"/>
                <w:sz w:val="24"/>
              </w:rPr>
              <w:t>3.22</w:t>
            </w:r>
          </w:p>
        </w:tc>
      </w:tr>
      <w:tr w:rsidR="00C94E23">
        <w:tc>
          <w:tcPr>
            <w:tcW w:w="870" w:type="dxa"/>
            <w:vAlign w:val="center"/>
          </w:tcPr>
          <w:p w:rsidR="00C94E23" w:rsidRDefault="00C94E23" w:rsidP="00C94E23">
            <w:pPr>
              <w:jc w:val="center"/>
            </w:pPr>
            <w:r>
              <w:rPr>
                <w:color w:val="000000"/>
                <w:sz w:val="24"/>
              </w:rPr>
              <w:t>20</w:t>
            </w:r>
          </w:p>
        </w:tc>
        <w:tc>
          <w:tcPr>
            <w:tcW w:w="1650" w:type="dxa"/>
            <w:vAlign w:val="center"/>
          </w:tcPr>
          <w:p w:rsidR="00C94E23" w:rsidRDefault="00C94E23" w:rsidP="00C94E23">
            <w:pPr>
              <w:jc w:val="center"/>
            </w:pPr>
            <w:r>
              <w:rPr>
                <w:color w:val="000000"/>
                <w:sz w:val="24"/>
              </w:rPr>
              <w:t>300347</w:t>
            </w:r>
          </w:p>
        </w:tc>
        <w:tc>
          <w:tcPr>
            <w:tcW w:w="1980" w:type="dxa"/>
            <w:vAlign w:val="center"/>
          </w:tcPr>
          <w:p w:rsidR="00C94E23" w:rsidRDefault="00C94E23" w:rsidP="00C94E23">
            <w:pPr>
              <w:jc w:val="center"/>
            </w:pPr>
            <w:r>
              <w:rPr>
                <w:color w:val="000000"/>
                <w:sz w:val="24"/>
              </w:rPr>
              <w:t>泰格医药</w:t>
            </w:r>
          </w:p>
        </w:tc>
        <w:tc>
          <w:tcPr>
            <w:tcW w:w="2880" w:type="dxa"/>
            <w:vAlign w:val="center"/>
          </w:tcPr>
          <w:p w:rsidR="00C94E23" w:rsidRDefault="00C94E23" w:rsidP="00C94E23">
            <w:pPr>
              <w:jc w:val="right"/>
            </w:pPr>
            <w:r>
              <w:rPr>
                <w:color w:val="000000"/>
                <w:sz w:val="24"/>
              </w:rPr>
              <w:t>103,258,997.91</w:t>
            </w:r>
          </w:p>
        </w:tc>
        <w:tc>
          <w:tcPr>
            <w:tcW w:w="1620" w:type="dxa"/>
            <w:vAlign w:val="center"/>
          </w:tcPr>
          <w:p w:rsidR="00C94E23" w:rsidRDefault="00C94E23" w:rsidP="00C94E23">
            <w:pPr>
              <w:jc w:val="right"/>
            </w:pPr>
            <w:r>
              <w:rPr>
                <w:color w:val="000000"/>
                <w:sz w:val="24"/>
              </w:rPr>
              <w:t>3.20</w:t>
            </w:r>
          </w:p>
        </w:tc>
      </w:tr>
      <w:tr w:rsidR="00C94E23">
        <w:tc>
          <w:tcPr>
            <w:tcW w:w="870" w:type="dxa"/>
            <w:vAlign w:val="center"/>
          </w:tcPr>
          <w:p w:rsidR="00C94E23" w:rsidRDefault="00C94E23" w:rsidP="00C94E23">
            <w:pPr>
              <w:jc w:val="center"/>
            </w:pPr>
            <w:r>
              <w:rPr>
                <w:color w:val="000000"/>
                <w:sz w:val="24"/>
              </w:rPr>
              <w:t>21</w:t>
            </w:r>
          </w:p>
        </w:tc>
        <w:tc>
          <w:tcPr>
            <w:tcW w:w="1650" w:type="dxa"/>
            <w:vAlign w:val="center"/>
          </w:tcPr>
          <w:p w:rsidR="00C94E23" w:rsidRDefault="00C94E23" w:rsidP="00C94E23">
            <w:pPr>
              <w:jc w:val="center"/>
            </w:pPr>
            <w:r>
              <w:rPr>
                <w:color w:val="000000"/>
                <w:sz w:val="24"/>
              </w:rPr>
              <w:t>601939</w:t>
            </w:r>
          </w:p>
        </w:tc>
        <w:tc>
          <w:tcPr>
            <w:tcW w:w="1980" w:type="dxa"/>
            <w:vAlign w:val="center"/>
          </w:tcPr>
          <w:p w:rsidR="00C94E23" w:rsidRDefault="00C94E23" w:rsidP="00C94E23">
            <w:pPr>
              <w:jc w:val="center"/>
            </w:pPr>
            <w:r>
              <w:rPr>
                <w:color w:val="000000"/>
                <w:sz w:val="24"/>
              </w:rPr>
              <w:t>建设银行</w:t>
            </w:r>
          </w:p>
        </w:tc>
        <w:tc>
          <w:tcPr>
            <w:tcW w:w="2880" w:type="dxa"/>
            <w:vAlign w:val="center"/>
          </w:tcPr>
          <w:p w:rsidR="00C94E23" w:rsidRDefault="00C94E23" w:rsidP="00C94E23">
            <w:pPr>
              <w:jc w:val="right"/>
            </w:pPr>
            <w:r>
              <w:rPr>
                <w:color w:val="000000"/>
                <w:sz w:val="24"/>
              </w:rPr>
              <w:t>99,205,048.01</w:t>
            </w:r>
          </w:p>
        </w:tc>
        <w:tc>
          <w:tcPr>
            <w:tcW w:w="1620" w:type="dxa"/>
            <w:vAlign w:val="center"/>
          </w:tcPr>
          <w:p w:rsidR="00C94E23" w:rsidRDefault="00C94E23" w:rsidP="00C94E23">
            <w:pPr>
              <w:jc w:val="right"/>
            </w:pPr>
            <w:r>
              <w:rPr>
                <w:color w:val="000000"/>
                <w:sz w:val="24"/>
              </w:rPr>
              <w:t>3.08</w:t>
            </w:r>
          </w:p>
        </w:tc>
      </w:tr>
      <w:tr w:rsidR="00C94E23">
        <w:tc>
          <w:tcPr>
            <w:tcW w:w="870" w:type="dxa"/>
            <w:vAlign w:val="center"/>
          </w:tcPr>
          <w:p w:rsidR="00C94E23" w:rsidRDefault="00C94E23" w:rsidP="00C94E23">
            <w:pPr>
              <w:jc w:val="center"/>
            </w:pPr>
            <w:r>
              <w:rPr>
                <w:color w:val="000000"/>
                <w:sz w:val="24"/>
              </w:rPr>
              <w:t>22</w:t>
            </w:r>
          </w:p>
        </w:tc>
        <w:tc>
          <w:tcPr>
            <w:tcW w:w="1650" w:type="dxa"/>
            <w:vAlign w:val="center"/>
          </w:tcPr>
          <w:p w:rsidR="00C94E23" w:rsidRDefault="00C94E23" w:rsidP="00C94E23">
            <w:pPr>
              <w:jc w:val="center"/>
            </w:pPr>
            <w:r>
              <w:rPr>
                <w:color w:val="000000"/>
                <w:sz w:val="24"/>
              </w:rPr>
              <w:t>601100</w:t>
            </w:r>
          </w:p>
        </w:tc>
        <w:tc>
          <w:tcPr>
            <w:tcW w:w="1980" w:type="dxa"/>
            <w:vAlign w:val="center"/>
          </w:tcPr>
          <w:p w:rsidR="00C94E23" w:rsidRDefault="00C94E23" w:rsidP="00C94E23">
            <w:pPr>
              <w:jc w:val="center"/>
            </w:pPr>
            <w:r>
              <w:rPr>
                <w:color w:val="000000"/>
                <w:sz w:val="24"/>
              </w:rPr>
              <w:t>恒立液压</w:t>
            </w:r>
          </w:p>
        </w:tc>
        <w:tc>
          <w:tcPr>
            <w:tcW w:w="2880" w:type="dxa"/>
            <w:vAlign w:val="center"/>
          </w:tcPr>
          <w:p w:rsidR="00C94E23" w:rsidRDefault="00C94E23" w:rsidP="00C94E23">
            <w:pPr>
              <w:jc w:val="right"/>
            </w:pPr>
            <w:r>
              <w:rPr>
                <w:color w:val="000000"/>
                <w:sz w:val="24"/>
              </w:rPr>
              <w:t>98,232,144.10</w:t>
            </w:r>
          </w:p>
        </w:tc>
        <w:tc>
          <w:tcPr>
            <w:tcW w:w="1620" w:type="dxa"/>
            <w:vAlign w:val="center"/>
          </w:tcPr>
          <w:p w:rsidR="00C94E23" w:rsidRDefault="00C94E23" w:rsidP="00C94E23">
            <w:pPr>
              <w:jc w:val="right"/>
            </w:pPr>
            <w:r>
              <w:rPr>
                <w:color w:val="000000"/>
                <w:sz w:val="24"/>
              </w:rPr>
              <w:t>3.05</w:t>
            </w:r>
          </w:p>
        </w:tc>
      </w:tr>
      <w:tr w:rsidR="00C94E23">
        <w:tc>
          <w:tcPr>
            <w:tcW w:w="870" w:type="dxa"/>
            <w:vAlign w:val="center"/>
          </w:tcPr>
          <w:p w:rsidR="00C94E23" w:rsidRDefault="00C94E23" w:rsidP="00C94E23">
            <w:pPr>
              <w:jc w:val="center"/>
            </w:pPr>
            <w:r>
              <w:rPr>
                <w:color w:val="000000"/>
                <w:sz w:val="24"/>
              </w:rPr>
              <w:t>23</w:t>
            </w:r>
          </w:p>
        </w:tc>
        <w:tc>
          <w:tcPr>
            <w:tcW w:w="1650" w:type="dxa"/>
            <w:vAlign w:val="center"/>
          </w:tcPr>
          <w:p w:rsidR="00C94E23" w:rsidRDefault="00C94E23" w:rsidP="00C94E23">
            <w:pPr>
              <w:jc w:val="center"/>
            </w:pPr>
            <w:r>
              <w:rPr>
                <w:color w:val="000000"/>
                <w:sz w:val="24"/>
              </w:rPr>
              <w:t>002410</w:t>
            </w:r>
          </w:p>
        </w:tc>
        <w:tc>
          <w:tcPr>
            <w:tcW w:w="1980" w:type="dxa"/>
            <w:vAlign w:val="center"/>
          </w:tcPr>
          <w:p w:rsidR="00C94E23" w:rsidRDefault="00C94E23" w:rsidP="00C94E23">
            <w:pPr>
              <w:jc w:val="center"/>
            </w:pPr>
            <w:r>
              <w:rPr>
                <w:color w:val="000000"/>
                <w:sz w:val="24"/>
              </w:rPr>
              <w:t>广联达</w:t>
            </w:r>
          </w:p>
        </w:tc>
        <w:tc>
          <w:tcPr>
            <w:tcW w:w="2880" w:type="dxa"/>
            <w:vAlign w:val="center"/>
          </w:tcPr>
          <w:p w:rsidR="00C94E23" w:rsidRDefault="00C94E23" w:rsidP="00C94E23">
            <w:pPr>
              <w:jc w:val="right"/>
            </w:pPr>
            <w:r>
              <w:rPr>
                <w:color w:val="000000"/>
                <w:sz w:val="24"/>
              </w:rPr>
              <w:t>96,474,004.27</w:t>
            </w:r>
          </w:p>
        </w:tc>
        <w:tc>
          <w:tcPr>
            <w:tcW w:w="1620" w:type="dxa"/>
            <w:vAlign w:val="center"/>
          </w:tcPr>
          <w:p w:rsidR="00C94E23" w:rsidRDefault="00C94E23" w:rsidP="00C94E23">
            <w:pPr>
              <w:jc w:val="right"/>
            </w:pPr>
            <w:r>
              <w:rPr>
                <w:color w:val="000000"/>
                <w:sz w:val="24"/>
              </w:rPr>
              <w:t>2.99</w:t>
            </w:r>
          </w:p>
        </w:tc>
      </w:tr>
      <w:tr w:rsidR="00C94E23">
        <w:tc>
          <w:tcPr>
            <w:tcW w:w="870" w:type="dxa"/>
            <w:vAlign w:val="center"/>
          </w:tcPr>
          <w:p w:rsidR="00C94E23" w:rsidRDefault="00C94E23" w:rsidP="00C94E23">
            <w:pPr>
              <w:jc w:val="center"/>
            </w:pPr>
            <w:r>
              <w:rPr>
                <w:color w:val="000000"/>
                <w:sz w:val="24"/>
              </w:rPr>
              <w:t>24</w:t>
            </w:r>
          </w:p>
        </w:tc>
        <w:tc>
          <w:tcPr>
            <w:tcW w:w="1650" w:type="dxa"/>
            <w:vAlign w:val="center"/>
          </w:tcPr>
          <w:p w:rsidR="00C94E23" w:rsidRDefault="00C94E23" w:rsidP="00C94E23">
            <w:pPr>
              <w:jc w:val="center"/>
            </w:pPr>
            <w:r>
              <w:rPr>
                <w:color w:val="000000"/>
                <w:sz w:val="24"/>
              </w:rPr>
              <w:t>002583</w:t>
            </w:r>
          </w:p>
        </w:tc>
        <w:tc>
          <w:tcPr>
            <w:tcW w:w="1980" w:type="dxa"/>
            <w:vAlign w:val="center"/>
          </w:tcPr>
          <w:p w:rsidR="00C94E23" w:rsidRDefault="00C94E23" w:rsidP="00C94E23">
            <w:pPr>
              <w:jc w:val="center"/>
            </w:pPr>
            <w:r>
              <w:rPr>
                <w:color w:val="000000"/>
                <w:sz w:val="24"/>
              </w:rPr>
              <w:t>海能达</w:t>
            </w:r>
          </w:p>
        </w:tc>
        <w:tc>
          <w:tcPr>
            <w:tcW w:w="2880" w:type="dxa"/>
            <w:vAlign w:val="center"/>
          </w:tcPr>
          <w:p w:rsidR="00C94E23" w:rsidRDefault="00C94E23" w:rsidP="00C94E23">
            <w:pPr>
              <w:jc w:val="right"/>
            </w:pPr>
            <w:r>
              <w:rPr>
                <w:color w:val="000000"/>
                <w:sz w:val="24"/>
              </w:rPr>
              <w:t>94,965,810.68</w:t>
            </w:r>
          </w:p>
        </w:tc>
        <w:tc>
          <w:tcPr>
            <w:tcW w:w="1620" w:type="dxa"/>
            <w:vAlign w:val="center"/>
          </w:tcPr>
          <w:p w:rsidR="00C94E23" w:rsidRDefault="00C94E23" w:rsidP="00C94E23">
            <w:pPr>
              <w:jc w:val="right"/>
            </w:pPr>
            <w:r>
              <w:rPr>
                <w:color w:val="000000"/>
                <w:sz w:val="24"/>
              </w:rPr>
              <w:t>2.94</w:t>
            </w:r>
          </w:p>
        </w:tc>
      </w:tr>
      <w:tr w:rsidR="00C94E23">
        <w:tc>
          <w:tcPr>
            <w:tcW w:w="870" w:type="dxa"/>
            <w:vAlign w:val="center"/>
          </w:tcPr>
          <w:p w:rsidR="00C94E23" w:rsidRDefault="00C94E23" w:rsidP="00C94E23">
            <w:pPr>
              <w:jc w:val="center"/>
            </w:pPr>
            <w:r>
              <w:rPr>
                <w:color w:val="000000"/>
                <w:sz w:val="24"/>
              </w:rPr>
              <w:t>25</w:t>
            </w:r>
          </w:p>
        </w:tc>
        <w:tc>
          <w:tcPr>
            <w:tcW w:w="1650" w:type="dxa"/>
            <w:vAlign w:val="center"/>
          </w:tcPr>
          <w:p w:rsidR="00C94E23" w:rsidRDefault="00C94E23" w:rsidP="00C94E23">
            <w:pPr>
              <w:jc w:val="center"/>
            </w:pPr>
            <w:r>
              <w:rPr>
                <w:color w:val="000000"/>
                <w:sz w:val="24"/>
              </w:rPr>
              <w:t>000933</w:t>
            </w:r>
          </w:p>
        </w:tc>
        <w:tc>
          <w:tcPr>
            <w:tcW w:w="1980" w:type="dxa"/>
            <w:vAlign w:val="center"/>
          </w:tcPr>
          <w:p w:rsidR="00C94E23" w:rsidRDefault="00C94E23" w:rsidP="00C94E23">
            <w:pPr>
              <w:jc w:val="center"/>
            </w:pPr>
            <w:r>
              <w:rPr>
                <w:color w:val="000000"/>
                <w:sz w:val="24"/>
              </w:rPr>
              <w:t>神火股份</w:t>
            </w:r>
          </w:p>
        </w:tc>
        <w:tc>
          <w:tcPr>
            <w:tcW w:w="2880" w:type="dxa"/>
            <w:vAlign w:val="center"/>
          </w:tcPr>
          <w:p w:rsidR="00C94E23" w:rsidRDefault="00C94E23" w:rsidP="00C94E23">
            <w:pPr>
              <w:jc w:val="right"/>
            </w:pPr>
            <w:r>
              <w:rPr>
                <w:color w:val="000000"/>
                <w:sz w:val="24"/>
              </w:rPr>
              <w:t>94,217,295.05</w:t>
            </w:r>
          </w:p>
        </w:tc>
        <w:tc>
          <w:tcPr>
            <w:tcW w:w="1620" w:type="dxa"/>
            <w:vAlign w:val="center"/>
          </w:tcPr>
          <w:p w:rsidR="00C94E23" w:rsidRDefault="00C94E23" w:rsidP="00C94E23">
            <w:pPr>
              <w:jc w:val="right"/>
            </w:pPr>
            <w:r>
              <w:rPr>
                <w:color w:val="000000"/>
                <w:sz w:val="24"/>
              </w:rPr>
              <w:t>2.92</w:t>
            </w:r>
          </w:p>
        </w:tc>
      </w:tr>
      <w:tr w:rsidR="00C94E23">
        <w:tc>
          <w:tcPr>
            <w:tcW w:w="870" w:type="dxa"/>
            <w:vAlign w:val="center"/>
          </w:tcPr>
          <w:p w:rsidR="00C94E23" w:rsidRDefault="00C94E23" w:rsidP="00C94E23">
            <w:pPr>
              <w:jc w:val="center"/>
            </w:pPr>
            <w:r>
              <w:rPr>
                <w:color w:val="000000"/>
                <w:sz w:val="24"/>
              </w:rPr>
              <w:t>26</w:t>
            </w:r>
          </w:p>
        </w:tc>
        <w:tc>
          <w:tcPr>
            <w:tcW w:w="1650" w:type="dxa"/>
            <w:vAlign w:val="center"/>
          </w:tcPr>
          <w:p w:rsidR="00C94E23" w:rsidRDefault="00C94E23" w:rsidP="00C94E23">
            <w:pPr>
              <w:jc w:val="center"/>
            </w:pPr>
            <w:r>
              <w:rPr>
                <w:color w:val="000000"/>
                <w:sz w:val="24"/>
              </w:rPr>
              <w:t>000998</w:t>
            </w:r>
          </w:p>
        </w:tc>
        <w:tc>
          <w:tcPr>
            <w:tcW w:w="1980" w:type="dxa"/>
            <w:vAlign w:val="center"/>
          </w:tcPr>
          <w:p w:rsidR="00C94E23" w:rsidRDefault="00C94E23" w:rsidP="00C94E23">
            <w:pPr>
              <w:jc w:val="center"/>
            </w:pPr>
            <w:r>
              <w:rPr>
                <w:color w:val="000000"/>
                <w:sz w:val="24"/>
              </w:rPr>
              <w:t>隆平高科</w:t>
            </w:r>
          </w:p>
        </w:tc>
        <w:tc>
          <w:tcPr>
            <w:tcW w:w="2880" w:type="dxa"/>
            <w:vAlign w:val="center"/>
          </w:tcPr>
          <w:p w:rsidR="00C94E23" w:rsidRDefault="00C94E23" w:rsidP="00C94E23">
            <w:pPr>
              <w:jc w:val="right"/>
            </w:pPr>
            <w:r>
              <w:rPr>
                <w:color w:val="000000"/>
                <w:sz w:val="24"/>
              </w:rPr>
              <w:t>92,242,869.84</w:t>
            </w:r>
          </w:p>
        </w:tc>
        <w:tc>
          <w:tcPr>
            <w:tcW w:w="1620" w:type="dxa"/>
            <w:vAlign w:val="center"/>
          </w:tcPr>
          <w:p w:rsidR="00C94E23" w:rsidRDefault="00C94E23" w:rsidP="00C94E23">
            <w:pPr>
              <w:jc w:val="right"/>
            </w:pPr>
            <w:r>
              <w:rPr>
                <w:color w:val="000000"/>
                <w:sz w:val="24"/>
              </w:rPr>
              <w:t>2.86</w:t>
            </w:r>
          </w:p>
        </w:tc>
      </w:tr>
      <w:tr w:rsidR="00C94E23">
        <w:tc>
          <w:tcPr>
            <w:tcW w:w="870" w:type="dxa"/>
            <w:vAlign w:val="center"/>
          </w:tcPr>
          <w:p w:rsidR="00C94E23" w:rsidRDefault="00C94E23" w:rsidP="00C94E23">
            <w:pPr>
              <w:jc w:val="center"/>
            </w:pPr>
            <w:r>
              <w:rPr>
                <w:color w:val="000000"/>
                <w:sz w:val="24"/>
              </w:rPr>
              <w:t>27</w:t>
            </w:r>
          </w:p>
        </w:tc>
        <w:tc>
          <w:tcPr>
            <w:tcW w:w="1650" w:type="dxa"/>
            <w:vAlign w:val="center"/>
          </w:tcPr>
          <w:p w:rsidR="00C94E23" w:rsidRDefault="00C94E23" w:rsidP="00C94E23">
            <w:pPr>
              <w:jc w:val="center"/>
            </w:pPr>
            <w:r>
              <w:rPr>
                <w:color w:val="000000"/>
                <w:sz w:val="24"/>
              </w:rPr>
              <w:t>002460</w:t>
            </w:r>
          </w:p>
        </w:tc>
        <w:tc>
          <w:tcPr>
            <w:tcW w:w="1980" w:type="dxa"/>
            <w:vAlign w:val="center"/>
          </w:tcPr>
          <w:p w:rsidR="00C94E23" w:rsidRDefault="00C94E23" w:rsidP="00C94E23">
            <w:pPr>
              <w:jc w:val="center"/>
            </w:pPr>
            <w:r>
              <w:rPr>
                <w:color w:val="000000"/>
                <w:sz w:val="24"/>
              </w:rPr>
              <w:t>赣锋锂业</w:t>
            </w:r>
          </w:p>
        </w:tc>
        <w:tc>
          <w:tcPr>
            <w:tcW w:w="2880" w:type="dxa"/>
            <w:vAlign w:val="center"/>
          </w:tcPr>
          <w:p w:rsidR="00C94E23" w:rsidRDefault="00C94E23" w:rsidP="00C94E23">
            <w:pPr>
              <w:jc w:val="right"/>
            </w:pPr>
            <w:r>
              <w:rPr>
                <w:color w:val="000000"/>
                <w:sz w:val="24"/>
              </w:rPr>
              <w:t>84,744,627.20</w:t>
            </w:r>
          </w:p>
        </w:tc>
        <w:tc>
          <w:tcPr>
            <w:tcW w:w="1620" w:type="dxa"/>
            <w:vAlign w:val="center"/>
          </w:tcPr>
          <w:p w:rsidR="00C94E23" w:rsidRDefault="00C94E23" w:rsidP="00C94E23">
            <w:pPr>
              <w:jc w:val="right"/>
            </w:pPr>
            <w:r>
              <w:rPr>
                <w:color w:val="000000"/>
                <w:sz w:val="24"/>
              </w:rPr>
              <w:t>2.63</w:t>
            </w:r>
          </w:p>
        </w:tc>
      </w:tr>
      <w:tr w:rsidR="00C94E23">
        <w:tc>
          <w:tcPr>
            <w:tcW w:w="870" w:type="dxa"/>
            <w:vAlign w:val="center"/>
          </w:tcPr>
          <w:p w:rsidR="00C94E23" w:rsidRDefault="00C94E23" w:rsidP="00C94E23">
            <w:pPr>
              <w:jc w:val="center"/>
            </w:pPr>
            <w:r>
              <w:rPr>
                <w:color w:val="000000"/>
                <w:sz w:val="24"/>
              </w:rPr>
              <w:t>28</w:t>
            </w:r>
          </w:p>
        </w:tc>
        <w:tc>
          <w:tcPr>
            <w:tcW w:w="1650" w:type="dxa"/>
            <w:vAlign w:val="center"/>
          </w:tcPr>
          <w:p w:rsidR="00C94E23" w:rsidRDefault="00C94E23" w:rsidP="00C94E23">
            <w:pPr>
              <w:jc w:val="center"/>
            </w:pPr>
            <w:r>
              <w:rPr>
                <w:color w:val="000000"/>
                <w:sz w:val="24"/>
              </w:rPr>
              <w:t>300502</w:t>
            </w:r>
          </w:p>
        </w:tc>
        <w:tc>
          <w:tcPr>
            <w:tcW w:w="1980" w:type="dxa"/>
            <w:vAlign w:val="center"/>
          </w:tcPr>
          <w:p w:rsidR="00C94E23" w:rsidRDefault="00C94E23" w:rsidP="00C94E23">
            <w:pPr>
              <w:jc w:val="center"/>
            </w:pPr>
            <w:r>
              <w:rPr>
                <w:color w:val="000000"/>
                <w:sz w:val="24"/>
              </w:rPr>
              <w:t>新易盛</w:t>
            </w:r>
          </w:p>
        </w:tc>
        <w:tc>
          <w:tcPr>
            <w:tcW w:w="2880" w:type="dxa"/>
            <w:vAlign w:val="center"/>
          </w:tcPr>
          <w:p w:rsidR="00C94E23" w:rsidRDefault="00C94E23" w:rsidP="00C94E23">
            <w:pPr>
              <w:jc w:val="right"/>
            </w:pPr>
            <w:r>
              <w:rPr>
                <w:color w:val="000000"/>
                <w:sz w:val="24"/>
              </w:rPr>
              <w:t>83,869,431.80</w:t>
            </w:r>
          </w:p>
        </w:tc>
        <w:tc>
          <w:tcPr>
            <w:tcW w:w="1620" w:type="dxa"/>
            <w:vAlign w:val="center"/>
          </w:tcPr>
          <w:p w:rsidR="00C94E23" w:rsidRDefault="00C94E23" w:rsidP="00C94E23">
            <w:pPr>
              <w:jc w:val="right"/>
            </w:pPr>
            <w:r>
              <w:rPr>
                <w:color w:val="000000"/>
                <w:sz w:val="24"/>
              </w:rPr>
              <w:t>2.60</w:t>
            </w:r>
          </w:p>
        </w:tc>
      </w:tr>
      <w:tr w:rsidR="00C94E23">
        <w:tc>
          <w:tcPr>
            <w:tcW w:w="870" w:type="dxa"/>
            <w:vAlign w:val="center"/>
          </w:tcPr>
          <w:p w:rsidR="00C94E23" w:rsidRDefault="00C94E23" w:rsidP="00C94E23">
            <w:pPr>
              <w:jc w:val="center"/>
            </w:pPr>
            <w:r>
              <w:rPr>
                <w:color w:val="000000"/>
                <w:sz w:val="24"/>
              </w:rPr>
              <w:t>29</w:t>
            </w:r>
          </w:p>
        </w:tc>
        <w:tc>
          <w:tcPr>
            <w:tcW w:w="1650" w:type="dxa"/>
            <w:vAlign w:val="center"/>
          </w:tcPr>
          <w:p w:rsidR="00C94E23" w:rsidRDefault="00C94E23" w:rsidP="00C94E23">
            <w:pPr>
              <w:jc w:val="center"/>
            </w:pPr>
            <w:r>
              <w:rPr>
                <w:color w:val="000000"/>
                <w:sz w:val="24"/>
              </w:rPr>
              <w:t>600056</w:t>
            </w:r>
          </w:p>
        </w:tc>
        <w:tc>
          <w:tcPr>
            <w:tcW w:w="1980" w:type="dxa"/>
            <w:vAlign w:val="center"/>
          </w:tcPr>
          <w:p w:rsidR="00C94E23" w:rsidRDefault="00C94E23" w:rsidP="00C94E23">
            <w:pPr>
              <w:jc w:val="center"/>
            </w:pPr>
            <w:r>
              <w:rPr>
                <w:color w:val="000000"/>
                <w:sz w:val="24"/>
              </w:rPr>
              <w:t>中国医药</w:t>
            </w:r>
          </w:p>
        </w:tc>
        <w:tc>
          <w:tcPr>
            <w:tcW w:w="2880" w:type="dxa"/>
            <w:vAlign w:val="center"/>
          </w:tcPr>
          <w:p w:rsidR="00C94E23" w:rsidRDefault="00C94E23" w:rsidP="00C94E23">
            <w:pPr>
              <w:jc w:val="right"/>
            </w:pPr>
            <w:r>
              <w:rPr>
                <w:color w:val="000000"/>
                <w:sz w:val="24"/>
              </w:rPr>
              <w:t>83,122,434.05</w:t>
            </w:r>
          </w:p>
        </w:tc>
        <w:tc>
          <w:tcPr>
            <w:tcW w:w="1620" w:type="dxa"/>
            <w:vAlign w:val="center"/>
          </w:tcPr>
          <w:p w:rsidR="00C94E23" w:rsidRDefault="00C94E23" w:rsidP="00C94E23">
            <w:pPr>
              <w:jc w:val="right"/>
            </w:pPr>
            <w:r>
              <w:rPr>
                <w:color w:val="000000"/>
                <w:sz w:val="24"/>
              </w:rPr>
              <w:t>2.58</w:t>
            </w:r>
          </w:p>
        </w:tc>
      </w:tr>
      <w:tr w:rsidR="00C94E23">
        <w:tc>
          <w:tcPr>
            <w:tcW w:w="870" w:type="dxa"/>
            <w:vAlign w:val="center"/>
          </w:tcPr>
          <w:p w:rsidR="00C94E23" w:rsidRDefault="00C94E23" w:rsidP="00C94E23">
            <w:pPr>
              <w:jc w:val="center"/>
            </w:pPr>
            <w:r>
              <w:rPr>
                <w:color w:val="000000"/>
                <w:sz w:val="24"/>
              </w:rPr>
              <w:t>30</w:t>
            </w:r>
          </w:p>
        </w:tc>
        <w:tc>
          <w:tcPr>
            <w:tcW w:w="1650" w:type="dxa"/>
            <w:vAlign w:val="center"/>
          </w:tcPr>
          <w:p w:rsidR="00C94E23" w:rsidRDefault="00C94E23" w:rsidP="00C94E23">
            <w:pPr>
              <w:jc w:val="center"/>
            </w:pPr>
            <w:r>
              <w:rPr>
                <w:color w:val="000000"/>
                <w:sz w:val="24"/>
              </w:rPr>
              <w:t>600856</w:t>
            </w:r>
          </w:p>
        </w:tc>
        <w:tc>
          <w:tcPr>
            <w:tcW w:w="1980" w:type="dxa"/>
            <w:vAlign w:val="center"/>
          </w:tcPr>
          <w:p w:rsidR="00C94E23" w:rsidRDefault="00C94E23" w:rsidP="00C94E23">
            <w:pPr>
              <w:jc w:val="center"/>
            </w:pPr>
            <w:r>
              <w:rPr>
                <w:color w:val="000000"/>
                <w:sz w:val="24"/>
              </w:rPr>
              <w:t>中天能源</w:t>
            </w:r>
          </w:p>
        </w:tc>
        <w:tc>
          <w:tcPr>
            <w:tcW w:w="2880" w:type="dxa"/>
            <w:vAlign w:val="center"/>
          </w:tcPr>
          <w:p w:rsidR="00C94E23" w:rsidRDefault="00C94E23" w:rsidP="00C94E23">
            <w:pPr>
              <w:jc w:val="right"/>
            </w:pPr>
            <w:r>
              <w:rPr>
                <w:color w:val="000000"/>
                <w:sz w:val="24"/>
              </w:rPr>
              <w:t>82,215,669.00</w:t>
            </w:r>
          </w:p>
        </w:tc>
        <w:tc>
          <w:tcPr>
            <w:tcW w:w="1620" w:type="dxa"/>
            <w:vAlign w:val="center"/>
          </w:tcPr>
          <w:p w:rsidR="00C94E23" w:rsidRDefault="00C94E23" w:rsidP="00C94E23">
            <w:pPr>
              <w:jc w:val="right"/>
            </w:pPr>
            <w:r>
              <w:rPr>
                <w:color w:val="000000"/>
                <w:sz w:val="24"/>
              </w:rPr>
              <w:t>2.55</w:t>
            </w:r>
          </w:p>
        </w:tc>
      </w:tr>
      <w:tr w:rsidR="00C94E23">
        <w:tc>
          <w:tcPr>
            <w:tcW w:w="870" w:type="dxa"/>
            <w:vAlign w:val="center"/>
          </w:tcPr>
          <w:p w:rsidR="00C94E23" w:rsidRDefault="00C94E23" w:rsidP="00C94E23">
            <w:pPr>
              <w:jc w:val="center"/>
            </w:pPr>
            <w:r>
              <w:rPr>
                <w:color w:val="000000"/>
                <w:sz w:val="24"/>
              </w:rPr>
              <w:t>31</w:t>
            </w:r>
          </w:p>
        </w:tc>
        <w:tc>
          <w:tcPr>
            <w:tcW w:w="1650" w:type="dxa"/>
            <w:vAlign w:val="center"/>
          </w:tcPr>
          <w:p w:rsidR="00C94E23" w:rsidRDefault="00C94E23" w:rsidP="00C94E23">
            <w:pPr>
              <w:jc w:val="center"/>
            </w:pPr>
            <w:r>
              <w:rPr>
                <w:color w:val="000000"/>
                <w:sz w:val="24"/>
              </w:rPr>
              <w:t>300124</w:t>
            </w:r>
          </w:p>
        </w:tc>
        <w:tc>
          <w:tcPr>
            <w:tcW w:w="1980" w:type="dxa"/>
            <w:vAlign w:val="center"/>
          </w:tcPr>
          <w:p w:rsidR="00C94E23" w:rsidRDefault="00C94E23" w:rsidP="00C94E23">
            <w:pPr>
              <w:jc w:val="center"/>
            </w:pPr>
            <w:r>
              <w:rPr>
                <w:color w:val="000000"/>
                <w:sz w:val="24"/>
              </w:rPr>
              <w:t>汇川技术</w:t>
            </w:r>
          </w:p>
        </w:tc>
        <w:tc>
          <w:tcPr>
            <w:tcW w:w="2880" w:type="dxa"/>
            <w:vAlign w:val="center"/>
          </w:tcPr>
          <w:p w:rsidR="00C94E23" w:rsidRDefault="00C94E23" w:rsidP="00C94E23">
            <w:pPr>
              <w:jc w:val="right"/>
            </w:pPr>
            <w:r>
              <w:rPr>
                <w:color w:val="000000"/>
                <w:sz w:val="24"/>
              </w:rPr>
              <w:t>80,194,143.50</w:t>
            </w:r>
          </w:p>
        </w:tc>
        <w:tc>
          <w:tcPr>
            <w:tcW w:w="1620" w:type="dxa"/>
            <w:vAlign w:val="center"/>
          </w:tcPr>
          <w:p w:rsidR="00C94E23" w:rsidRDefault="00C94E23" w:rsidP="00C94E23">
            <w:pPr>
              <w:jc w:val="right"/>
            </w:pPr>
            <w:r>
              <w:rPr>
                <w:color w:val="000000"/>
                <w:sz w:val="24"/>
              </w:rPr>
              <w:t>2.49</w:t>
            </w:r>
          </w:p>
        </w:tc>
      </w:tr>
      <w:tr w:rsidR="00C94E23">
        <w:tc>
          <w:tcPr>
            <w:tcW w:w="870" w:type="dxa"/>
            <w:vAlign w:val="center"/>
          </w:tcPr>
          <w:p w:rsidR="00C94E23" w:rsidRDefault="00C94E23" w:rsidP="00C94E23">
            <w:pPr>
              <w:jc w:val="center"/>
            </w:pPr>
            <w:r>
              <w:rPr>
                <w:color w:val="000000"/>
                <w:sz w:val="24"/>
              </w:rPr>
              <w:lastRenderedPageBreak/>
              <w:t>32</w:t>
            </w:r>
          </w:p>
        </w:tc>
        <w:tc>
          <w:tcPr>
            <w:tcW w:w="1650" w:type="dxa"/>
            <w:vAlign w:val="center"/>
          </w:tcPr>
          <w:p w:rsidR="00C94E23" w:rsidRDefault="00C94E23" w:rsidP="00C94E23">
            <w:pPr>
              <w:jc w:val="center"/>
            </w:pPr>
            <w:r>
              <w:rPr>
                <w:color w:val="000000"/>
                <w:sz w:val="24"/>
              </w:rPr>
              <w:t>300308</w:t>
            </w:r>
          </w:p>
        </w:tc>
        <w:tc>
          <w:tcPr>
            <w:tcW w:w="1980" w:type="dxa"/>
            <w:vAlign w:val="center"/>
          </w:tcPr>
          <w:p w:rsidR="00C94E23" w:rsidRDefault="00C94E23" w:rsidP="00C94E23">
            <w:pPr>
              <w:jc w:val="center"/>
            </w:pPr>
            <w:r>
              <w:rPr>
                <w:color w:val="000000"/>
                <w:sz w:val="24"/>
              </w:rPr>
              <w:t>中际装备</w:t>
            </w:r>
          </w:p>
        </w:tc>
        <w:tc>
          <w:tcPr>
            <w:tcW w:w="2880" w:type="dxa"/>
            <w:vAlign w:val="center"/>
          </w:tcPr>
          <w:p w:rsidR="00C94E23" w:rsidRDefault="00C94E23" w:rsidP="00C94E23">
            <w:pPr>
              <w:jc w:val="right"/>
            </w:pPr>
            <w:r>
              <w:rPr>
                <w:color w:val="000000"/>
                <w:sz w:val="24"/>
              </w:rPr>
              <w:t>80,134,172.69</w:t>
            </w:r>
          </w:p>
        </w:tc>
        <w:tc>
          <w:tcPr>
            <w:tcW w:w="1620" w:type="dxa"/>
            <w:vAlign w:val="center"/>
          </w:tcPr>
          <w:p w:rsidR="00C94E23" w:rsidRDefault="00C94E23" w:rsidP="00C94E23">
            <w:pPr>
              <w:jc w:val="right"/>
            </w:pPr>
            <w:r>
              <w:rPr>
                <w:color w:val="000000"/>
                <w:sz w:val="24"/>
              </w:rPr>
              <w:t>2.48</w:t>
            </w:r>
          </w:p>
        </w:tc>
      </w:tr>
      <w:tr w:rsidR="00C94E23">
        <w:tc>
          <w:tcPr>
            <w:tcW w:w="870" w:type="dxa"/>
            <w:vAlign w:val="center"/>
          </w:tcPr>
          <w:p w:rsidR="00C94E23" w:rsidRDefault="00C94E23" w:rsidP="00C94E23">
            <w:pPr>
              <w:jc w:val="center"/>
            </w:pPr>
            <w:r>
              <w:rPr>
                <w:color w:val="000000"/>
                <w:sz w:val="24"/>
              </w:rPr>
              <w:t>33</w:t>
            </w:r>
          </w:p>
        </w:tc>
        <w:tc>
          <w:tcPr>
            <w:tcW w:w="1650" w:type="dxa"/>
            <w:vAlign w:val="center"/>
          </w:tcPr>
          <w:p w:rsidR="00C94E23" w:rsidRDefault="00C94E23" w:rsidP="00C94E23">
            <w:pPr>
              <w:jc w:val="center"/>
            </w:pPr>
            <w:r>
              <w:rPr>
                <w:color w:val="000000"/>
                <w:sz w:val="24"/>
              </w:rPr>
              <w:t>300365</w:t>
            </w:r>
          </w:p>
        </w:tc>
        <w:tc>
          <w:tcPr>
            <w:tcW w:w="1980" w:type="dxa"/>
            <w:vAlign w:val="center"/>
          </w:tcPr>
          <w:p w:rsidR="00C94E23" w:rsidRDefault="00C94E23" w:rsidP="00C94E23">
            <w:pPr>
              <w:jc w:val="center"/>
            </w:pPr>
            <w:r>
              <w:rPr>
                <w:color w:val="000000"/>
                <w:sz w:val="24"/>
              </w:rPr>
              <w:t>恒华科技</w:t>
            </w:r>
          </w:p>
        </w:tc>
        <w:tc>
          <w:tcPr>
            <w:tcW w:w="2880" w:type="dxa"/>
            <w:vAlign w:val="center"/>
          </w:tcPr>
          <w:p w:rsidR="00C94E23" w:rsidRDefault="00C94E23" w:rsidP="00C94E23">
            <w:pPr>
              <w:jc w:val="right"/>
            </w:pPr>
            <w:r>
              <w:rPr>
                <w:color w:val="000000"/>
                <w:sz w:val="24"/>
              </w:rPr>
              <w:t>77,709,172.12</w:t>
            </w:r>
          </w:p>
        </w:tc>
        <w:tc>
          <w:tcPr>
            <w:tcW w:w="1620" w:type="dxa"/>
            <w:vAlign w:val="center"/>
          </w:tcPr>
          <w:p w:rsidR="00C94E23" w:rsidRDefault="00C94E23" w:rsidP="00C94E23">
            <w:pPr>
              <w:jc w:val="right"/>
            </w:pPr>
            <w:r>
              <w:rPr>
                <w:color w:val="000000"/>
                <w:sz w:val="24"/>
              </w:rPr>
              <w:t>2.41</w:t>
            </w:r>
          </w:p>
        </w:tc>
      </w:tr>
      <w:tr w:rsidR="00C94E23">
        <w:tc>
          <w:tcPr>
            <w:tcW w:w="870" w:type="dxa"/>
            <w:vAlign w:val="center"/>
          </w:tcPr>
          <w:p w:rsidR="00C94E23" w:rsidRDefault="00C94E23" w:rsidP="00C94E23">
            <w:pPr>
              <w:jc w:val="center"/>
            </w:pPr>
            <w:r>
              <w:rPr>
                <w:color w:val="000000"/>
                <w:sz w:val="24"/>
              </w:rPr>
              <w:t>34</w:t>
            </w:r>
          </w:p>
        </w:tc>
        <w:tc>
          <w:tcPr>
            <w:tcW w:w="1650" w:type="dxa"/>
            <w:vAlign w:val="center"/>
          </w:tcPr>
          <w:p w:rsidR="00C94E23" w:rsidRDefault="00C94E23" w:rsidP="00C94E23">
            <w:pPr>
              <w:jc w:val="center"/>
            </w:pPr>
            <w:r>
              <w:rPr>
                <w:color w:val="000000"/>
                <w:sz w:val="24"/>
              </w:rPr>
              <w:t>000858</w:t>
            </w:r>
          </w:p>
        </w:tc>
        <w:tc>
          <w:tcPr>
            <w:tcW w:w="1980" w:type="dxa"/>
            <w:vAlign w:val="center"/>
          </w:tcPr>
          <w:p w:rsidR="00C94E23" w:rsidRDefault="00C94E23" w:rsidP="00C94E2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C94E23" w:rsidRDefault="00C94E23" w:rsidP="00C94E23">
            <w:pPr>
              <w:jc w:val="right"/>
            </w:pPr>
            <w:r>
              <w:rPr>
                <w:color w:val="000000"/>
                <w:sz w:val="24"/>
              </w:rPr>
              <w:t>77,371,980.14</w:t>
            </w:r>
          </w:p>
        </w:tc>
        <w:tc>
          <w:tcPr>
            <w:tcW w:w="1620" w:type="dxa"/>
            <w:vAlign w:val="center"/>
          </w:tcPr>
          <w:p w:rsidR="00C94E23" w:rsidRDefault="00C94E23" w:rsidP="00C94E23">
            <w:pPr>
              <w:jc w:val="right"/>
            </w:pPr>
            <w:r>
              <w:rPr>
                <w:color w:val="000000"/>
                <w:sz w:val="24"/>
              </w:rPr>
              <w:t>2.40</w:t>
            </w:r>
          </w:p>
        </w:tc>
      </w:tr>
      <w:tr w:rsidR="00C94E23">
        <w:tc>
          <w:tcPr>
            <w:tcW w:w="870" w:type="dxa"/>
            <w:vAlign w:val="center"/>
          </w:tcPr>
          <w:p w:rsidR="00C94E23" w:rsidRDefault="00C94E23" w:rsidP="00C94E23">
            <w:pPr>
              <w:jc w:val="center"/>
            </w:pPr>
            <w:r>
              <w:rPr>
                <w:color w:val="000000"/>
                <w:sz w:val="24"/>
              </w:rPr>
              <w:t>35</w:t>
            </w:r>
          </w:p>
        </w:tc>
        <w:tc>
          <w:tcPr>
            <w:tcW w:w="1650" w:type="dxa"/>
            <w:vAlign w:val="center"/>
          </w:tcPr>
          <w:p w:rsidR="00C94E23" w:rsidRDefault="00C94E23" w:rsidP="00C94E23">
            <w:pPr>
              <w:jc w:val="center"/>
            </w:pPr>
            <w:r>
              <w:rPr>
                <w:color w:val="000000"/>
                <w:sz w:val="24"/>
              </w:rPr>
              <w:t>601988</w:t>
            </w:r>
          </w:p>
        </w:tc>
        <w:tc>
          <w:tcPr>
            <w:tcW w:w="1980" w:type="dxa"/>
            <w:vAlign w:val="center"/>
          </w:tcPr>
          <w:p w:rsidR="00C94E23" w:rsidRDefault="00C94E23" w:rsidP="00C94E23">
            <w:pPr>
              <w:jc w:val="center"/>
            </w:pPr>
            <w:r>
              <w:rPr>
                <w:color w:val="000000"/>
                <w:sz w:val="24"/>
              </w:rPr>
              <w:t>中国银行</w:t>
            </w:r>
          </w:p>
        </w:tc>
        <w:tc>
          <w:tcPr>
            <w:tcW w:w="2880" w:type="dxa"/>
            <w:vAlign w:val="center"/>
          </w:tcPr>
          <w:p w:rsidR="00C94E23" w:rsidRDefault="00C94E23" w:rsidP="00C94E23">
            <w:pPr>
              <w:jc w:val="right"/>
            </w:pPr>
            <w:r>
              <w:rPr>
                <w:color w:val="000000"/>
                <w:sz w:val="24"/>
              </w:rPr>
              <w:t>71,814,641.00</w:t>
            </w:r>
          </w:p>
        </w:tc>
        <w:tc>
          <w:tcPr>
            <w:tcW w:w="1620" w:type="dxa"/>
            <w:vAlign w:val="center"/>
          </w:tcPr>
          <w:p w:rsidR="00C94E23" w:rsidRDefault="00C94E23" w:rsidP="00C94E23">
            <w:pPr>
              <w:jc w:val="right"/>
            </w:pPr>
            <w:r>
              <w:rPr>
                <w:color w:val="000000"/>
                <w:sz w:val="24"/>
              </w:rPr>
              <w:t>2.23</w:t>
            </w:r>
          </w:p>
        </w:tc>
      </w:tr>
      <w:tr w:rsidR="00C94E23">
        <w:tc>
          <w:tcPr>
            <w:tcW w:w="870" w:type="dxa"/>
            <w:vAlign w:val="center"/>
          </w:tcPr>
          <w:p w:rsidR="00C94E23" w:rsidRDefault="00C94E23" w:rsidP="00C94E23">
            <w:pPr>
              <w:jc w:val="center"/>
            </w:pPr>
            <w:r>
              <w:rPr>
                <w:color w:val="000000"/>
                <w:sz w:val="24"/>
              </w:rPr>
              <w:t>36</w:t>
            </w:r>
          </w:p>
        </w:tc>
        <w:tc>
          <w:tcPr>
            <w:tcW w:w="1650" w:type="dxa"/>
            <w:vAlign w:val="center"/>
          </w:tcPr>
          <w:p w:rsidR="00C94E23" w:rsidRDefault="00C94E23" w:rsidP="00C94E23">
            <w:pPr>
              <w:jc w:val="center"/>
            </w:pPr>
            <w:r>
              <w:rPr>
                <w:color w:val="000000"/>
                <w:sz w:val="24"/>
              </w:rPr>
              <w:t>600500</w:t>
            </w:r>
          </w:p>
        </w:tc>
        <w:tc>
          <w:tcPr>
            <w:tcW w:w="1980" w:type="dxa"/>
            <w:vAlign w:val="center"/>
          </w:tcPr>
          <w:p w:rsidR="00C94E23" w:rsidRDefault="00C94E23" w:rsidP="00C94E23">
            <w:pPr>
              <w:jc w:val="center"/>
            </w:pPr>
            <w:r>
              <w:rPr>
                <w:color w:val="000000"/>
                <w:sz w:val="24"/>
              </w:rPr>
              <w:t>中化国际</w:t>
            </w:r>
          </w:p>
        </w:tc>
        <w:tc>
          <w:tcPr>
            <w:tcW w:w="2880" w:type="dxa"/>
            <w:vAlign w:val="center"/>
          </w:tcPr>
          <w:p w:rsidR="00C94E23" w:rsidRDefault="00C94E23" w:rsidP="00C94E23">
            <w:pPr>
              <w:jc w:val="right"/>
            </w:pPr>
            <w:r>
              <w:rPr>
                <w:color w:val="000000"/>
                <w:sz w:val="24"/>
              </w:rPr>
              <w:t>67,099,836.48</w:t>
            </w:r>
          </w:p>
        </w:tc>
        <w:tc>
          <w:tcPr>
            <w:tcW w:w="1620" w:type="dxa"/>
            <w:vAlign w:val="center"/>
          </w:tcPr>
          <w:p w:rsidR="00C94E23" w:rsidRDefault="00C94E23" w:rsidP="00C94E23">
            <w:pPr>
              <w:jc w:val="right"/>
            </w:pPr>
            <w:r>
              <w:rPr>
                <w:color w:val="000000"/>
                <w:sz w:val="24"/>
              </w:rPr>
              <w:t>2.08</w:t>
            </w:r>
          </w:p>
        </w:tc>
      </w:tr>
      <w:tr w:rsidR="00C94E23">
        <w:tc>
          <w:tcPr>
            <w:tcW w:w="870" w:type="dxa"/>
            <w:vAlign w:val="center"/>
          </w:tcPr>
          <w:p w:rsidR="00C94E23" w:rsidRDefault="00C94E23" w:rsidP="00C94E23">
            <w:pPr>
              <w:jc w:val="center"/>
            </w:pPr>
            <w:r>
              <w:rPr>
                <w:color w:val="000000"/>
                <w:sz w:val="24"/>
              </w:rPr>
              <w:t>37</w:t>
            </w:r>
          </w:p>
        </w:tc>
        <w:tc>
          <w:tcPr>
            <w:tcW w:w="1650" w:type="dxa"/>
            <w:vAlign w:val="center"/>
          </w:tcPr>
          <w:p w:rsidR="00C94E23" w:rsidRDefault="00C94E23" w:rsidP="00C94E23">
            <w:pPr>
              <w:jc w:val="center"/>
            </w:pPr>
            <w:r>
              <w:rPr>
                <w:color w:val="000000"/>
                <w:sz w:val="24"/>
              </w:rPr>
              <w:t>601933</w:t>
            </w:r>
          </w:p>
        </w:tc>
        <w:tc>
          <w:tcPr>
            <w:tcW w:w="1980" w:type="dxa"/>
            <w:vAlign w:val="center"/>
          </w:tcPr>
          <w:p w:rsidR="00C94E23" w:rsidRDefault="00C94E23" w:rsidP="00C94E23">
            <w:pPr>
              <w:jc w:val="center"/>
            </w:pPr>
            <w:r>
              <w:rPr>
                <w:color w:val="000000"/>
                <w:sz w:val="24"/>
              </w:rPr>
              <w:t>永辉超市</w:t>
            </w:r>
          </w:p>
        </w:tc>
        <w:tc>
          <w:tcPr>
            <w:tcW w:w="2880" w:type="dxa"/>
            <w:vAlign w:val="center"/>
          </w:tcPr>
          <w:p w:rsidR="00C94E23" w:rsidRDefault="00C94E23" w:rsidP="00C94E23">
            <w:pPr>
              <w:jc w:val="right"/>
            </w:pPr>
            <w:r>
              <w:rPr>
                <w:color w:val="000000"/>
                <w:sz w:val="24"/>
              </w:rPr>
              <w:t>66,163,340.71</w:t>
            </w:r>
          </w:p>
        </w:tc>
        <w:tc>
          <w:tcPr>
            <w:tcW w:w="1620" w:type="dxa"/>
            <w:vAlign w:val="center"/>
          </w:tcPr>
          <w:p w:rsidR="00C94E23" w:rsidRDefault="00C94E23" w:rsidP="00C94E23">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3" w:name="_Toc509837324"/>
      <w:bookmarkStart w:id="324" w:name="_Toc50983770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23"/>
      <w:bookmarkEnd w:id="3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030080">
        <w:tc>
          <w:tcPr>
            <w:tcW w:w="870" w:type="dxa"/>
            <w:vAlign w:val="center"/>
          </w:tcPr>
          <w:p w:rsidR="00030080" w:rsidRDefault="00F03995">
            <w:pPr>
              <w:jc w:val="center"/>
            </w:pPr>
            <w:r>
              <w:rPr>
                <w:color w:val="000000"/>
                <w:sz w:val="24"/>
              </w:rPr>
              <w:t>1</w:t>
            </w:r>
          </w:p>
        </w:tc>
        <w:tc>
          <w:tcPr>
            <w:tcW w:w="1650" w:type="dxa"/>
            <w:vAlign w:val="center"/>
          </w:tcPr>
          <w:p w:rsidR="00030080" w:rsidRDefault="00F03995">
            <w:pPr>
              <w:jc w:val="center"/>
            </w:pPr>
            <w:r>
              <w:rPr>
                <w:color w:val="000000"/>
                <w:sz w:val="24"/>
              </w:rPr>
              <w:t>002583</w:t>
            </w:r>
          </w:p>
        </w:tc>
        <w:tc>
          <w:tcPr>
            <w:tcW w:w="1980" w:type="dxa"/>
            <w:vAlign w:val="center"/>
          </w:tcPr>
          <w:p w:rsidR="00030080" w:rsidRDefault="00F03995">
            <w:pPr>
              <w:jc w:val="center"/>
            </w:pPr>
            <w:r>
              <w:rPr>
                <w:color w:val="000000"/>
                <w:sz w:val="24"/>
              </w:rPr>
              <w:t>海能达</w:t>
            </w:r>
          </w:p>
        </w:tc>
        <w:tc>
          <w:tcPr>
            <w:tcW w:w="2880" w:type="dxa"/>
            <w:vAlign w:val="center"/>
          </w:tcPr>
          <w:p w:rsidR="00030080" w:rsidRDefault="00F03995">
            <w:pPr>
              <w:jc w:val="right"/>
            </w:pPr>
            <w:r>
              <w:rPr>
                <w:color w:val="000000"/>
                <w:sz w:val="24"/>
              </w:rPr>
              <w:t>274,678,405.92</w:t>
            </w:r>
          </w:p>
        </w:tc>
        <w:tc>
          <w:tcPr>
            <w:tcW w:w="1620" w:type="dxa"/>
            <w:vAlign w:val="center"/>
          </w:tcPr>
          <w:p w:rsidR="00030080" w:rsidRDefault="00F03995">
            <w:pPr>
              <w:jc w:val="right"/>
            </w:pPr>
            <w:r>
              <w:rPr>
                <w:color w:val="000000"/>
                <w:sz w:val="24"/>
              </w:rPr>
              <w:t>8.52</w:t>
            </w:r>
          </w:p>
        </w:tc>
      </w:tr>
      <w:tr w:rsidR="00030080">
        <w:tc>
          <w:tcPr>
            <w:tcW w:w="870" w:type="dxa"/>
            <w:vAlign w:val="center"/>
          </w:tcPr>
          <w:p w:rsidR="00030080" w:rsidRDefault="00F03995">
            <w:pPr>
              <w:jc w:val="center"/>
            </w:pPr>
            <w:r>
              <w:rPr>
                <w:color w:val="000000"/>
                <w:sz w:val="24"/>
              </w:rPr>
              <w:t>2</w:t>
            </w:r>
          </w:p>
        </w:tc>
        <w:tc>
          <w:tcPr>
            <w:tcW w:w="1650" w:type="dxa"/>
            <w:vAlign w:val="center"/>
          </w:tcPr>
          <w:p w:rsidR="00030080" w:rsidRDefault="00F03995">
            <w:pPr>
              <w:jc w:val="center"/>
            </w:pPr>
            <w:r>
              <w:rPr>
                <w:color w:val="000000"/>
                <w:sz w:val="24"/>
              </w:rPr>
              <w:t>002123</w:t>
            </w:r>
          </w:p>
        </w:tc>
        <w:tc>
          <w:tcPr>
            <w:tcW w:w="1980" w:type="dxa"/>
            <w:vAlign w:val="center"/>
          </w:tcPr>
          <w:p w:rsidR="00030080" w:rsidRDefault="00F03995">
            <w:pPr>
              <w:jc w:val="center"/>
            </w:pPr>
            <w:r>
              <w:rPr>
                <w:color w:val="000000"/>
                <w:sz w:val="24"/>
              </w:rPr>
              <w:t>梦网集团</w:t>
            </w:r>
          </w:p>
        </w:tc>
        <w:tc>
          <w:tcPr>
            <w:tcW w:w="2880" w:type="dxa"/>
            <w:vAlign w:val="center"/>
          </w:tcPr>
          <w:p w:rsidR="00030080" w:rsidRDefault="00F03995">
            <w:pPr>
              <w:jc w:val="right"/>
            </w:pPr>
            <w:r>
              <w:rPr>
                <w:color w:val="000000"/>
                <w:sz w:val="24"/>
              </w:rPr>
              <w:t>211,466,239.40</w:t>
            </w:r>
          </w:p>
        </w:tc>
        <w:tc>
          <w:tcPr>
            <w:tcW w:w="1620" w:type="dxa"/>
            <w:vAlign w:val="center"/>
          </w:tcPr>
          <w:p w:rsidR="00030080" w:rsidRDefault="00F03995">
            <w:pPr>
              <w:jc w:val="right"/>
            </w:pPr>
            <w:r>
              <w:rPr>
                <w:color w:val="000000"/>
                <w:sz w:val="24"/>
              </w:rPr>
              <w:t>6.56</w:t>
            </w:r>
          </w:p>
        </w:tc>
      </w:tr>
      <w:tr w:rsidR="00030080">
        <w:tc>
          <w:tcPr>
            <w:tcW w:w="870" w:type="dxa"/>
            <w:vAlign w:val="center"/>
          </w:tcPr>
          <w:p w:rsidR="00030080" w:rsidRDefault="00F03995">
            <w:pPr>
              <w:jc w:val="center"/>
            </w:pPr>
            <w:r>
              <w:rPr>
                <w:color w:val="000000"/>
                <w:sz w:val="24"/>
              </w:rPr>
              <w:t>3</w:t>
            </w:r>
          </w:p>
        </w:tc>
        <w:tc>
          <w:tcPr>
            <w:tcW w:w="1650" w:type="dxa"/>
            <w:vAlign w:val="center"/>
          </w:tcPr>
          <w:p w:rsidR="00030080" w:rsidRDefault="00F03995">
            <w:pPr>
              <w:jc w:val="center"/>
            </w:pPr>
            <w:r>
              <w:rPr>
                <w:color w:val="000000"/>
                <w:sz w:val="24"/>
              </w:rPr>
              <w:t>300279</w:t>
            </w:r>
          </w:p>
        </w:tc>
        <w:tc>
          <w:tcPr>
            <w:tcW w:w="1980" w:type="dxa"/>
            <w:vAlign w:val="center"/>
          </w:tcPr>
          <w:p w:rsidR="00030080" w:rsidRDefault="00F03995">
            <w:pPr>
              <w:jc w:val="center"/>
            </w:pPr>
            <w:r>
              <w:rPr>
                <w:color w:val="000000"/>
                <w:sz w:val="24"/>
              </w:rPr>
              <w:t>和晶科技</w:t>
            </w:r>
          </w:p>
        </w:tc>
        <w:tc>
          <w:tcPr>
            <w:tcW w:w="2880" w:type="dxa"/>
            <w:vAlign w:val="center"/>
          </w:tcPr>
          <w:p w:rsidR="00030080" w:rsidRDefault="00F03995">
            <w:pPr>
              <w:jc w:val="right"/>
            </w:pPr>
            <w:r>
              <w:rPr>
                <w:color w:val="000000"/>
                <w:sz w:val="24"/>
              </w:rPr>
              <w:t>189,690,838.42</w:t>
            </w:r>
          </w:p>
        </w:tc>
        <w:tc>
          <w:tcPr>
            <w:tcW w:w="1620" w:type="dxa"/>
            <w:vAlign w:val="center"/>
          </w:tcPr>
          <w:p w:rsidR="00030080" w:rsidRDefault="00F03995">
            <w:pPr>
              <w:jc w:val="right"/>
            </w:pPr>
            <w:r>
              <w:rPr>
                <w:color w:val="000000"/>
                <w:sz w:val="24"/>
              </w:rPr>
              <w:t>5.88</w:t>
            </w:r>
          </w:p>
        </w:tc>
      </w:tr>
      <w:tr w:rsidR="00030080">
        <w:tc>
          <w:tcPr>
            <w:tcW w:w="870" w:type="dxa"/>
            <w:vAlign w:val="center"/>
          </w:tcPr>
          <w:p w:rsidR="00030080" w:rsidRDefault="00F03995">
            <w:pPr>
              <w:jc w:val="center"/>
            </w:pPr>
            <w:r>
              <w:rPr>
                <w:color w:val="000000"/>
                <w:sz w:val="24"/>
              </w:rPr>
              <w:t>4</w:t>
            </w:r>
          </w:p>
        </w:tc>
        <w:tc>
          <w:tcPr>
            <w:tcW w:w="1650" w:type="dxa"/>
            <w:vAlign w:val="center"/>
          </w:tcPr>
          <w:p w:rsidR="00030080" w:rsidRDefault="00F03995">
            <w:pPr>
              <w:jc w:val="center"/>
            </w:pPr>
            <w:r>
              <w:rPr>
                <w:color w:val="000000"/>
                <w:sz w:val="24"/>
              </w:rPr>
              <w:t>000661</w:t>
            </w:r>
          </w:p>
        </w:tc>
        <w:tc>
          <w:tcPr>
            <w:tcW w:w="1980" w:type="dxa"/>
            <w:vAlign w:val="center"/>
          </w:tcPr>
          <w:p w:rsidR="00030080" w:rsidRDefault="00F03995">
            <w:pPr>
              <w:jc w:val="center"/>
            </w:pPr>
            <w:r>
              <w:rPr>
                <w:color w:val="000000"/>
                <w:sz w:val="24"/>
              </w:rPr>
              <w:t>长春高新</w:t>
            </w:r>
          </w:p>
        </w:tc>
        <w:tc>
          <w:tcPr>
            <w:tcW w:w="2880" w:type="dxa"/>
            <w:vAlign w:val="center"/>
          </w:tcPr>
          <w:p w:rsidR="00030080" w:rsidRDefault="00F03995">
            <w:pPr>
              <w:jc w:val="right"/>
            </w:pPr>
            <w:r>
              <w:rPr>
                <w:color w:val="000000"/>
                <w:sz w:val="24"/>
              </w:rPr>
              <w:t>188,667,722.35</w:t>
            </w:r>
          </w:p>
        </w:tc>
        <w:tc>
          <w:tcPr>
            <w:tcW w:w="1620" w:type="dxa"/>
            <w:vAlign w:val="center"/>
          </w:tcPr>
          <w:p w:rsidR="00030080" w:rsidRDefault="00F03995">
            <w:pPr>
              <w:jc w:val="right"/>
            </w:pPr>
            <w:r>
              <w:rPr>
                <w:color w:val="000000"/>
                <w:sz w:val="24"/>
              </w:rPr>
              <w:t>5.85</w:t>
            </w:r>
          </w:p>
        </w:tc>
      </w:tr>
      <w:tr w:rsidR="00030080">
        <w:tc>
          <w:tcPr>
            <w:tcW w:w="870" w:type="dxa"/>
            <w:vAlign w:val="center"/>
          </w:tcPr>
          <w:p w:rsidR="00030080" w:rsidRDefault="00F03995">
            <w:pPr>
              <w:jc w:val="center"/>
            </w:pPr>
            <w:r>
              <w:rPr>
                <w:color w:val="000000"/>
                <w:sz w:val="24"/>
              </w:rPr>
              <w:t>5</w:t>
            </w:r>
          </w:p>
        </w:tc>
        <w:tc>
          <w:tcPr>
            <w:tcW w:w="1650" w:type="dxa"/>
            <w:vAlign w:val="center"/>
          </w:tcPr>
          <w:p w:rsidR="00030080" w:rsidRDefault="00F03995">
            <w:pPr>
              <w:jc w:val="center"/>
            </w:pPr>
            <w:r>
              <w:rPr>
                <w:color w:val="000000"/>
                <w:sz w:val="24"/>
              </w:rPr>
              <w:t>002460</w:t>
            </w:r>
          </w:p>
        </w:tc>
        <w:tc>
          <w:tcPr>
            <w:tcW w:w="1980" w:type="dxa"/>
            <w:vAlign w:val="center"/>
          </w:tcPr>
          <w:p w:rsidR="00030080" w:rsidRDefault="00F03995">
            <w:pPr>
              <w:jc w:val="center"/>
            </w:pPr>
            <w:r>
              <w:rPr>
                <w:color w:val="000000"/>
                <w:sz w:val="24"/>
              </w:rPr>
              <w:t>赣锋锂业</w:t>
            </w:r>
          </w:p>
        </w:tc>
        <w:tc>
          <w:tcPr>
            <w:tcW w:w="2880" w:type="dxa"/>
            <w:vAlign w:val="center"/>
          </w:tcPr>
          <w:p w:rsidR="00030080" w:rsidRDefault="00F03995">
            <w:pPr>
              <w:jc w:val="right"/>
            </w:pPr>
            <w:r>
              <w:rPr>
                <w:color w:val="000000"/>
                <w:sz w:val="24"/>
              </w:rPr>
              <w:t>178,597,424.07</w:t>
            </w:r>
          </w:p>
        </w:tc>
        <w:tc>
          <w:tcPr>
            <w:tcW w:w="1620" w:type="dxa"/>
            <w:vAlign w:val="center"/>
          </w:tcPr>
          <w:p w:rsidR="00030080" w:rsidRDefault="00F03995">
            <w:pPr>
              <w:jc w:val="right"/>
            </w:pPr>
            <w:r>
              <w:rPr>
                <w:color w:val="000000"/>
                <w:sz w:val="24"/>
              </w:rPr>
              <w:t>5.54</w:t>
            </w:r>
          </w:p>
        </w:tc>
      </w:tr>
      <w:tr w:rsidR="00030080">
        <w:tc>
          <w:tcPr>
            <w:tcW w:w="870" w:type="dxa"/>
            <w:vAlign w:val="center"/>
          </w:tcPr>
          <w:p w:rsidR="00030080" w:rsidRDefault="00F03995">
            <w:pPr>
              <w:jc w:val="center"/>
            </w:pPr>
            <w:r>
              <w:rPr>
                <w:color w:val="000000"/>
                <w:sz w:val="24"/>
              </w:rPr>
              <w:t>6</w:t>
            </w:r>
          </w:p>
        </w:tc>
        <w:tc>
          <w:tcPr>
            <w:tcW w:w="1650" w:type="dxa"/>
            <w:vAlign w:val="center"/>
          </w:tcPr>
          <w:p w:rsidR="00030080" w:rsidRDefault="00F03995">
            <w:pPr>
              <w:jc w:val="center"/>
            </w:pPr>
            <w:r>
              <w:rPr>
                <w:color w:val="000000"/>
                <w:sz w:val="24"/>
              </w:rPr>
              <w:t>601318</w:t>
            </w:r>
          </w:p>
        </w:tc>
        <w:tc>
          <w:tcPr>
            <w:tcW w:w="1980" w:type="dxa"/>
            <w:vAlign w:val="center"/>
          </w:tcPr>
          <w:p w:rsidR="00030080" w:rsidRDefault="00F03995">
            <w:pPr>
              <w:jc w:val="center"/>
            </w:pPr>
            <w:r>
              <w:rPr>
                <w:color w:val="000000"/>
                <w:sz w:val="24"/>
              </w:rPr>
              <w:t>中国平安</w:t>
            </w:r>
          </w:p>
        </w:tc>
        <w:tc>
          <w:tcPr>
            <w:tcW w:w="2880" w:type="dxa"/>
            <w:vAlign w:val="center"/>
          </w:tcPr>
          <w:p w:rsidR="00030080" w:rsidRDefault="00F03995">
            <w:pPr>
              <w:jc w:val="right"/>
            </w:pPr>
            <w:r>
              <w:rPr>
                <w:color w:val="000000"/>
                <w:sz w:val="24"/>
              </w:rPr>
              <w:t>176,951,354.25</w:t>
            </w:r>
          </w:p>
        </w:tc>
        <w:tc>
          <w:tcPr>
            <w:tcW w:w="1620" w:type="dxa"/>
            <w:vAlign w:val="center"/>
          </w:tcPr>
          <w:p w:rsidR="00030080" w:rsidRDefault="00F03995">
            <w:pPr>
              <w:jc w:val="right"/>
            </w:pPr>
            <w:r>
              <w:rPr>
                <w:color w:val="000000"/>
                <w:sz w:val="24"/>
              </w:rPr>
              <w:t>5.49</w:t>
            </w:r>
          </w:p>
        </w:tc>
      </w:tr>
      <w:tr w:rsidR="00030080">
        <w:tc>
          <w:tcPr>
            <w:tcW w:w="870" w:type="dxa"/>
            <w:vAlign w:val="center"/>
          </w:tcPr>
          <w:p w:rsidR="00030080" w:rsidRDefault="00F03995">
            <w:pPr>
              <w:jc w:val="center"/>
            </w:pPr>
            <w:r>
              <w:rPr>
                <w:color w:val="000000"/>
                <w:sz w:val="24"/>
              </w:rPr>
              <w:t>7</w:t>
            </w:r>
          </w:p>
        </w:tc>
        <w:tc>
          <w:tcPr>
            <w:tcW w:w="1650" w:type="dxa"/>
            <w:vAlign w:val="center"/>
          </w:tcPr>
          <w:p w:rsidR="00030080" w:rsidRDefault="00F03995">
            <w:pPr>
              <w:jc w:val="center"/>
            </w:pPr>
            <w:r>
              <w:rPr>
                <w:color w:val="000000"/>
                <w:sz w:val="24"/>
              </w:rPr>
              <w:t>600486</w:t>
            </w:r>
          </w:p>
        </w:tc>
        <w:tc>
          <w:tcPr>
            <w:tcW w:w="1980" w:type="dxa"/>
            <w:vAlign w:val="center"/>
          </w:tcPr>
          <w:p w:rsidR="00030080" w:rsidRDefault="00F03995">
            <w:pPr>
              <w:jc w:val="center"/>
            </w:pPr>
            <w:r>
              <w:rPr>
                <w:color w:val="000000"/>
                <w:sz w:val="24"/>
              </w:rPr>
              <w:t>扬农化工</w:t>
            </w:r>
          </w:p>
        </w:tc>
        <w:tc>
          <w:tcPr>
            <w:tcW w:w="2880" w:type="dxa"/>
            <w:vAlign w:val="center"/>
          </w:tcPr>
          <w:p w:rsidR="00030080" w:rsidRDefault="00F03995">
            <w:pPr>
              <w:jc w:val="right"/>
            </w:pPr>
            <w:r>
              <w:rPr>
                <w:color w:val="000000"/>
                <w:sz w:val="24"/>
              </w:rPr>
              <w:t>171,165,661.13</w:t>
            </w:r>
          </w:p>
        </w:tc>
        <w:tc>
          <w:tcPr>
            <w:tcW w:w="1620" w:type="dxa"/>
            <w:vAlign w:val="center"/>
          </w:tcPr>
          <w:p w:rsidR="00030080" w:rsidRDefault="00F03995">
            <w:pPr>
              <w:jc w:val="right"/>
            </w:pPr>
            <w:r>
              <w:rPr>
                <w:color w:val="000000"/>
                <w:sz w:val="24"/>
              </w:rPr>
              <w:t>5.31</w:t>
            </w:r>
          </w:p>
        </w:tc>
      </w:tr>
      <w:tr w:rsidR="00030080">
        <w:tc>
          <w:tcPr>
            <w:tcW w:w="870" w:type="dxa"/>
            <w:vAlign w:val="center"/>
          </w:tcPr>
          <w:p w:rsidR="00030080" w:rsidRDefault="00F03995">
            <w:pPr>
              <w:jc w:val="center"/>
            </w:pPr>
            <w:r>
              <w:rPr>
                <w:color w:val="000000"/>
                <w:sz w:val="24"/>
              </w:rPr>
              <w:t>8</w:t>
            </w:r>
          </w:p>
        </w:tc>
        <w:tc>
          <w:tcPr>
            <w:tcW w:w="1650" w:type="dxa"/>
            <w:vAlign w:val="center"/>
          </w:tcPr>
          <w:p w:rsidR="00030080" w:rsidRDefault="00F03995">
            <w:pPr>
              <w:jc w:val="center"/>
            </w:pPr>
            <w:r>
              <w:rPr>
                <w:color w:val="000000"/>
                <w:sz w:val="24"/>
              </w:rPr>
              <w:t>600622</w:t>
            </w:r>
          </w:p>
        </w:tc>
        <w:tc>
          <w:tcPr>
            <w:tcW w:w="1980" w:type="dxa"/>
            <w:vAlign w:val="center"/>
          </w:tcPr>
          <w:p w:rsidR="00030080" w:rsidRDefault="00F03995">
            <w:pPr>
              <w:jc w:val="center"/>
            </w:pPr>
            <w:r>
              <w:rPr>
                <w:color w:val="000000"/>
                <w:sz w:val="24"/>
              </w:rPr>
              <w:t>光大嘉宝</w:t>
            </w:r>
          </w:p>
        </w:tc>
        <w:tc>
          <w:tcPr>
            <w:tcW w:w="2880" w:type="dxa"/>
            <w:vAlign w:val="center"/>
          </w:tcPr>
          <w:p w:rsidR="00030080" w:rsidRDefault="00F03995">
            <w:pPr>
              <w:jc w:val="right"/>
            </w:pPr>
            <w:r>
              <w:rPr>
                <w:color w:val="000000"/>
                <w:sz w:val="24"/>
              </w:rPr>
              <w:t>163,923,810.77</w:t>
            </w:r>
          </w:p>
        </w:tc>
        <w:tc>
          <w:tcPr>
            <w:tcW w:w="1620" w:type="dxa"/>
            <w:vAlign w:val="center"/>
          </w:tcPr>
          <w:p w:rsidR="00030080" w:rsidRDefault="00F03995">
            <w:pPr>
              <w:jc w:val="right"/>
            </w:pPr>
            <w:r>
              <w:rPr>
                <w:color w:val="000000"/>
                <w:sz w:val="24"/>
              </w:rPr>
              <w:t>5.08</w:t>
            </w:r>
          </w:p>
        </w:tc>
      </w:tr>
      <w:tr w:rsidR="00030080">
        <w:tc>
          <w:tcPr>
            <w:tcW w:w="870" w:type="dxa"/>
            <w:vAlign w:val="center"/>
          </w:tcPr>
          <w:p w:rsidR="00030080" w:rsidRDefault="00F03995">
            <w:pPr>
              <w:jc w:val="center"/>
            </w:pPr>
            <w:r>
              <w:rPr>
                <w:color w:val="000000"/>
                <w:sz w:val="24"/>
              </w:rPr>
              <w:t>9</w:t>
            </w:r>
          </w:p>
        </w:tc>
        <w:tc>
          <w:tcPr>
            <w:tcW w:w="1650" w:type="dxa"/>
            <w:vAlign w:val="center"/>
          </w:tcPr>
          <w:p w:rsidR="00030080" w:rsidRDefault="00F03995">
            <w:pPr>
              <w:jc w:val="center"/>
            </w:pPr>
            <w:r>
              <w:rPr>
                <w:color w:val="000000"/>
                <w:sz w:val="24"/>
              </w:rPr>
              <w:t>000820</w:t>
            </w:r>
          </w:p>
        </w:tc>
        <w:tc>
          <w:tcPr>
            <w:tcW w:w="1980" w:type="dxa"/>
            <w:vAlign w:val="center"/>
          </w:tcPr>
          <w:p w:rsidR="00030080" w:rsidRDefault="00F03995">
            <w:pPr>
              <w:jc w:val="center"/>
            </w:pPr>
            <w:r>
              <w:rPr>
                <w:color w:val="000000"/>
                <w:sz w:val="24"/>
              </w:rPr>
              <w:t>神雾节能</w:t>
            </w:r>
          </w:p>
        </w:tc>
        <w:tc>
          <w:tcPr>
            <w:tcW w:w="2880" w:type="dxa"/>
            <w:vAlign w:val="center"/>
          </w:tcPr>
          <w:p w:rsidR="00030080" w:rsidRDefault="00F03995">
            <w:pPr>
              <w:jc w:val="right"/>
            </w:pPr>
            <w:r>
              <w:rPr>
                <w:color w:val="000000"/>
                <w:sz w:val="24"/>
              </w:rPr>
              <w:t>162,169,026.41</w:t>
            </w:r>
          </w:p>
        </w:tc>
        <w:tc>
          <w:tcPr>
            <w:tcW w:w="1620" w:type="dxa"/>
            <w:vAlign w:val="center"/>
          </w:tcPr>
          <w:p w:rsidR="00030080" w:rsidRDefault="00F03995">
            <w:pPr>
              <w:jc w:val="right"/>
            </w:pPr>
            <w:r>
              <w:rPr>
                <w:color w:val="000000"/>
                <w:sz w:val="24"/>
              </w:rPr>
              <w:t>5.03</w:t>
            </w:r>
          </w:p>
        </w:tc>
      </w:tr>
      <w:tr w:rsidR="00030080">
        <w:tc>
          <w:tcPr>
            <w:tcW w:w="870" w:type="dxa"/>
            <w:vAlign w:val="center"/>
          </w:tcPr>
          <w:p w:rsidR="00030080" w:rsidRDefault="00F03995">
            <w:pPr>
              <w:jc w:val="center"/>
            </w:pPr>
            <w:r>
              <w:rPr>
                <w:color w:val="000000"/>
                <w:sz w:val="24"/>
              </w:rPr>
              <w:t>10</w:t>
            </w:r>
          </w:p>
        </w:tc>
        <w:tc>
          <w:tcPr>
            <w:tcW w:w="1650" w:type="dxa"/>
            <w:vAlign w:val="center"/>
          </w:tcPr>
          <w:p w:rsidR="00030080" w:rsidRDefault="00F03995">
            <w:pPr>
              <w:jc w:val="center"/>
            </w:pPr>
            <w:r>
              <w:rPr>
                <w:color w:val="000000"/>
                <w:sz w:val="24"/>
              </w:rPr>
              <w:t>600867</w:t>
            </w:r>
          </w:p>
        </w:tc>
        <w:tc>
          <w:tcPr>
            <w:tcW w:w="1980" w:type="dxa"/>
            <w:vAlign w:val="center"/>
          </w:tcPr>
          <w:p w:rsidR="00030080" w:rsidRDefault="00F03995">
            <w:pPr>
              <w:jc w:val="center"/>
            </w:pPr>
            <w:r>
              <w:rPr>
                <w:color w:val="000000"/>
                <w:sz w:val="24"/>
              </w:rPr>
              <w:t>通化东宝</w:t>
            </w:r>
          </w:p>
        </w:tc>
        <w:tc>
          <w:tcPr>
            <w:tcW w:w="2880" w:type="dxa"/>
            <w:vAlign w:val="center"/>
          </w:tcPr>
          <w:p w:rsidR="00030080" w:rsidRDefault="00F03995">
            <w:pPr>
              <w:jc w:val="right"/>
            </w:pPr>
            <w:r>
              <w:rPr>
                <w:color w:val="000000"/>
                <w:sz w:val="24"/>
              </w:rPr>
              <w:t>158,589,858.87</w:t>
            </w:r>
          </w:p>
        </w:tc>
        <w:tc>
          <w:tcPr>
            <w:tcW w:w="1620" w:type="dxa"/>
            <w:vAlign w:val="center"/>
          </w:tcPr>
          <w:p w:rsidR="00030080" w:rsidRDefault="00F03995">
            <w:pPr>
              <w:jc w:val="right"/>
            </w:pPr>
            <w:r>
              <w:rPr>
                <w:color w:val="000000"/>
                <w:sz w:val="24"/>
              </w:rPr>
              <w:t>4.92</w:t>
            </w:r>
          </w:p>
        </w:tc>
      </w:tr>
      <w:tr w:rsidR="00030080">
        <w:tc>
          <w:tcPr>
            <w:tcW w:w="870" w:type="dxa"/>
            <w:vAlign w:val="center"/>
          </w:tcPr>
          <w:p w:rsidR="00030080" w:rsidRDefault="00F03995">
            <w:pPr>
              <w:jc w:val="center"/>
            </w:pPr>
            <w:r>
              <w:rPr>
                <w:color w:val="000000"/>
                <w:sz w:val="24"/>
              </w:rPr>
              <w:t>11</w:t>
            </w:r>
          </w:p>
        </w:tc>
        <w:tc>
          <w:tcPr>
            <w:tcW w:w="1650" w:type="dxa"/>
            <w:vAlign w:val="center"/>
          </w:tcPr>
          <w:p w:rsidR="00030080" w:rsidRDefault="00F03995">
            <w:pPr>
              <w:jc w:val="center"/>
            </w:pPr>
            <w:r>
              <w:rPr>
                <w:color w:val="000000"/>
                <w:sz w:val="24"/>
              </w:rPr>
              <w:t>300203</w:t>
            </w:r>
          </w:p>
        </w:tc>
        <w:tc>
          <w:tcPr>
            <w:tcW w:w="1980" w:type="dxa"/>
            <w:vAlign w:val="center"/>
          </w:tcPr>
          <w:p w:rsidR="00030080" w:rsidRDefault="00F03995">
            <w:pPr>
              <w:jc w:val="center"/>
            </w:pPr>
            <w:r>
              <w:rPr>
                <w:color w:val="000000"/>
                <w:sz w:val="24"/>
              </w:rPr>
              <w:t>聚光科技</w:t>
            </w:r>
          </w:p>
        </w:tc>
        <w:tc>
          <w:tcPr>
            <w:tcW w:w="2880" w:type="dxa"/>
            <w:vAlign w:val="center"/>
          </w:tcPr>
          <w:p w:rsidR="00030080" w:rsidRDefault="00F03995">
            <w:pPr>
              <w:jc w:val="right"/>
            </w:pPr>
            <w:r>
              <w:rPr>
                <w:color w:val="000000"/>
                <w:sz w:val="24"/>
              </w:rPr>
              <w:t>158,499,868.93</w:t>
            </w:r>
          </w:p>
        </w:tc>
        <w:tc>
          <w:tcPr>
            <w:tcW w:w="1620" w:type="dxa"/>
            <w:vAlign w:val="center"/>
          </w:tcPr>
          <w:p w:rsidR="00030080" w:rsidRDefault="00F03995">
            <w:pPr>
              <w:jc w:val="right"/>
            </w:pPr>
            <w:r>
              <w:rPr>
                <w:color w:val="000000"/>
                <w:sz w:val="24"/>
              </w:rPr>
              <w:t>4.91</w:t>
            </w:r>
          </w:p>
        </w:tc>
      </w:tr>
      <w:tr w:rsidR="00030080">
        <w:tc>
          <w:tcPr>
            <w:tcW w:w="870" w:type="dxa"/>
            <w:vAlign w:val="center"/>
          </w:tcPr>
          <w:p w:rsidR="00030080" w:rsidRDefault="00F03995">
            <w:pPr>
              <w:jc w:val="center"/>
            </w:pPr>
            <w:r>
              <w:rPr>
                <w:color w:val="000000"/>
                <w:sz w:val="24"/>
              </w:rPr>
              <w:t>12</w:t>
            </w:r>
          </w:p>
        </w:tc>
        <w:tc>
          <w:tcPr>
            <w:tcW w:w="1650" w:type="dxa"/>
            <w:vAlign w:val="center"/>
          </w:tcPr>
          <w:p w:rsidR="00030080" w:rsidRDefault="00F03995">
            <w:pPr>
              <w:jc w:val="center"/>
            </w:pPr>
            <w:r>
              <w:rPr>
                <w:color w:val="000000"/>
                <w:sz w:val="24"/>
              </w:rPr>
              <w:t>600519</w:t>
            </w:r>
          </w:p>
        </w:tc>
        <w:tc>
          <w:tcPr>
            <w:tcW w:w="1980" w:type="dxa"/>
            <w:vAlign w:val="center"/>
          </w:tcPr>
          <w:p w:rsidR="00030080" w:rsidRDefault="00F03995">
            <w:pPr>
              <w:jc w:val="center"/>
            </w:pPr>
            <w:r>
              <w:rPr>
                <w:color w:val="000000"/>
                <w:sz w:val="24"/>
              </w:rPr>
              <w:t>贵州茅台</w:t>
            </w:r>
          </w:p>
        </w:tc>
        <w:tc>
          <w:tcPr>
            <w:tcW w:w="2880" w:type="dxa"/>
            <w:vAlign w:val="center"/>
          </w:tcPr>
          <w:p w:rsidR="00030080" w:rsidRDefault="00F03995">
            <w:pPr>
              <w:jc w:val="right"/>
            </w:pPr>
            <w:r>
              <w:rPr>
                <w:color w:val="000000"/>
                <w:sz w:val="24"/>
              </w:rPr>
              <w:t>154,482,375.61</w:t>
            </w:r>
          </w:p>
        </w:tc>
        <w:tc>
          <w:tcPr>
            <w:tcW w:w="1620" w:type="dxa"/>
            <w:vAlign w:val="center"/>
          </w:tcPr>
          <w:p w:rsidR="00030080" w:rsidRDefault="00F03995">
            <w:pPr>
              <w:jc w:val="right"/>
            </w:pPr>
            <w:r>
              <w:rPr>
                <w:color w:val="000000"/>
                <w:sz w:val="24"/>
              </w:rPr>
              <w:t>4.79</w:t>
            </w:r>
          </w:p>
        </w:tc>
      </w:tr>
      <w:tr w:rsidR="00030080">
        <w:tc>
          <w:tcPr>
            <w:tcW w:w="870" w:type="dxa"/>
            <w:vAlign w:val="center"/>
          </w:tcPr>
          <w:p w:rsidR="00030080" w:rsidRDefault="00F03995">
            <w:pPr>
              <w:jc w:val="center"/>
            </w:pPr>
            <w:r>
              <w:rPr>
                <w:color w:val="000000"/>
                <w:sz w:val="24"/>
              </w:rPr>
              <w:t>13</w:t>
            </w:r>
          </w:p>
        </w:tc>
        <w:tc>
          <w:tcPr>
            <w:tcW w:w="1650" w:type="dxa"/>
            <w:vAlign w:val="center"/>
          </w:tcPr>
          <w:p w:rsidR="00030080" w:rsidRDefault="00F03995">
            <w:pPr>
              <w:jc w:val="center"/>
            </w:pPr>
            <w:r>
              <w:rPr>
                <w:color w:val="000000"/>
                <w:sz w:val="24"/>
              </w:rPr>
              <w:t>600036</w:t>
            </w:r>
          </w:p>
        </w:tc>
        <w:tc>
          <w:tcPr>
            <w:tcW w:w="1980" w:type="dxa"/>
            <w:vAlign w:val="center"/>
          </w:tcPr>
          <w:p w:rsidR="00030080" w:rsidRDefault="00F03995">
            <w:pPr>
              <w:jc w:val="center"/>
            </w:pPr>
            <w:r>
              <w:rPr>
                <w:color w:val="000000"/>
                <w:sz w:val="24"/>
              </w:rPr>
              <w:t>招商银行</w:t>
            </w:r>
          </w:p>
        </w:tc>
        <w:tc>
          <w:tcPr>
            <w:tcW w:w="2880" w:type="dxa"/>
            <w:vAlign w:val="center"/>
          </w:tcPr>
          <w:p w:rsidR="00030080" w:rsidRDefault="00F03995">
            <w:pPr>
              <w:jc w:val="right"/>
            </w:pPr>
            <w:r>
              <w:rPr>
                <w:color w:val="000000"/>
                <w:sz w:val="24"/>
              </w:rPr>
              <w:t>148,537,181.13</w:t>
            </w:r>
          </w:p>
        </w:tc>
        <w:tc>
          <w:tcPr>
            <w:tcW w:w="1620" w:type="dxa"/>
            <w:vAlign w:val="center"/>
          </w:tcPr>
          <w:p w:rsidR="00030080" w:rsidRDefault="00F03995">
            <w:pPr>
              <w:jc w:val="right"/>
            </w:pPr>
            <w:r>
              <w:rPr>
                <w:color w:val="000000"/>
                <w:sz w:val="24"/>
              </w:rPr>
              <w:t>4.61</w:t>
            </w:r>
          </w:p>
        </w:tc>
      </w:tr>
      <w:tr w:rsidR="00030080">
        <w:tc>
          <w:tcPr>
            <w:tcW w:w="870" w:type="dxa"/>
            <w:vAlign w:val="center"/>
          </w:tcPr>
          <w:p w:rsidR="00030080" w:rsidRDefault="00F03995">
            <w:pPr>
              <w:jc w:val="center"/>
            </w:pPr>
            <w:r>
              <w:rPr>
                <w:color w:val="000000"/>
                <w:sz w:val="24"/>
              </w:rPr>
              <w:t>14</w:t>
            </w:r>
          </w:p>
        </w:tc>
        <w:tc>
          <w:tcPr>
            <w:tcW w:w="1650" w:type="dxa"/>
            <w:vAlign w:val="center"/>
          </w:tcPr>
          <w:p w:rsidR="00030080" w:rsidRDefault="00F03995">
            <w:pPr>
              <w:jc w:val="center"/>
            </w:pPr>
            <w:r>
              <w:rPr>
                <w:color w:val="000000"/>
                <w:sz w:val="24"/>
              </w:rPr>
              <w:t>000568</w:t>
            </w:r>
          </w:p>
        </w:tc>
        <w:tc>
          <w:tcPr>
            <w:tcW w:w="1980" w:type="dxa"/>
            <w:vAlign w:val="center"/>
          </w:tcPr>
          <w:p w:rsidR="00030080" w:rsidRDefault="00F03995">
            <w:pPr>
              <w:jc w:val="center"/>
            </w:pPr>
            <w:r>
              <w:rPr>
                <w:color w:val="000000"/>
                <w:sz w:val="24"/>
              </w:rPr>
              <w:t>泸州老窖</w:t>
            </w:r>
          </w:p>
        </w:tc>
        <w:tc>
          <w:tcPr>
            <w:tcW w:w="2880" w:type="dxa"/>
            <w:vAlign w:val="center"/>
          </w:tcPr>
          <w:p w:rsidR="00030080" w:rsidRDefault="00F03995">
            <w:pPr>
              <w:jc w:val="right"/>
            </w:pPr>
            <w:r>
              <w:rPr>
                <w:color w:val="000000"/>
                <w:sz w:val="24"/>
              </w:rPr>
              <w:t>134,493,289.21</w:t>
            </w:r>
          </w:p>
        </w:tc>
        <w:tc>
          <w:tcPr>
            <w:tcW w:w="1620" w:type="dxa"/>
            <w:vAlign w:val="center"/>
          </w:tcPr>
          <w:p w:rsidR="00030080" w:rsidRDefault="00F03995">
            <w:pPr>
              <w:jc w:val="right"/>
            </w:pPr>
            <w:r>
              <w:rPr>
                <w:color w:val="000000"/>
                <w:sz w:val="24"/>
              </w:rPr>
              <w:t>4.17</w:t>
            </w:r>
          </w:p>
        </w:tc>
      </w:tr>
      <w:tr w:rsidR="00030080">
        <w:tc>
          <w:tcPr>
            <w:tcW w:w="870" w:type="dxa"/>
            <w:vAlign w:val="center"/>
          </w:tcPr>
          <w:p w:rsidR="00030080" w:rsidRDefault="00F03995">
            <w:pPr>
              <w:jc w:val="center"/>
            </w:pPr>
            <w:r>
              <w:rPr>
                <w:color w:val="000000"/>
                <w:sz w:val="24"/>
              </w:rPr>
              <w:t>15</w:t>
            </w:r>
          </w:p>
        </w:tc>
        <w:tc>
          <w:tcPr>
            <w:tcW w:w="1650" w:type="dxa"/>
            <w:vAlign w:val="center"/>
          </w:tcPr>
          <w:p w:rsidR="00030080" w:rsidRDefault="00F03995">
            <w:pPr>
              <w:jc w:val="center"/>
            </w:pPr>
            <w:r>
              <w:rPr>
                <w:color w:val="000000"/>
                <w:sz w:val="24"/>
              </w:rPr>
              <w:t>601607</w:t>
            </w:r>
          </w:p>
        </w:tc>
        <w:tc>
          <w:tcPr>
            <w:tcW w:w="1980" w:type="dxa"/>
            <w:vAlign w:val="center"/>
          </w:tcPr>
          <w:p w:rsidR="00030080" w:rsidRDefault="00F03995">
            <w:pPr>
              <w:jc w:val="center"/>
            </w:pPr>
            <w:r>
              <w:rPr>
                <w:color w:val="000000"/>
                <w:sz w:val="24"/>
              </w:rPr>
              <w:t>上海医药</w:t>
            </w:r>
          </w:p>
        </w:tc>
        <w:tc>
          <w:tcPr>
            <w:tcW w:w="2880" w:type="dxa"/>
            <w:vAlign w:val="center"/>
          </w:tcPr>
          <w:p w:rsidR="00030080" w:rsidRDefault="00F03995">
            <w:pPr>
              <w:jc w:val="right"/>
            </w:pPr>
            <w:r>
              <w:rPr>
                <w:color w:val="000000"/>
                <w:sz w:val="24"/>
              </w:rPr>
              <w:t>132,460,414.66</w:t>
            </w:r>
          </w:p>
        </w:tc>
        <w:tc>
          <w:tcPr>
            <w:tcW w:w="1620" w:type="dxa"/>
            <w:vAlign w:val="center"/>
          </w:tcPr>
          <w:p w:rsidR="00030080" w:rsidRDefault="00F03995">
            <w:pPr>
              <w:jc w:val="right"/>
            </w:pPr>
            <w:r>
              <w:rPr>
                <w:color w:val="000000"/>
                <w:sz w:val="24"/>
              </w:rPr>
              <w:t>4.11</w:t>
            </w:r>
          </w:p>
        </w:tc>
      </w:tr>
      <w:tr w:rsidR="00030080">
        <w:tc>
          <w:tcPr>
            <w:tcW w:w="870" w:type="dxa"/>
            <w:vAlign w:val="center"/>
          </w:tcPr>
          <w:p w:rsidR="00030080" w:rsidRDefault="00F03995">
            <w:pPr>
              <w:jc w:val="center"/>
            </w:pPr>
            <w:r>
              <w:rPr>
                <w:color w:val="000000"/>
                <w:sz w:val="24"/>
              </w:rPr>
              <w:t>16</w:t>
            </w:r>
          </w:p>
        </w:tc>
        <w:tc>
          <w:tcPr>
            <w:tcW w:w="1650" w:type="dxa"/>
            <w:vAlign w:val="center"/>
          </w:tcPr>
          <w:p w:rsidR="00030080" w:rsidRDefault="00F03995">
            <w:pPr>
              <w:jc w:val="center"/>
            </w:pPr>
            <w:r>
              <w:rPr>
                <w:color w:val="000000"/>
                <w:sz w:val="24"/>
              </w:rPr>
              <w:t>601398</w:t>
            </w:r>
          </w:p>
        </w:tc>
        <w:tc>
          <w:tcPr>
            <w:tcW w:w="1980" w:type="dxa"/>
            <w:vAlign w:val="center"/>
          </w:tcPr>
          <w:p w:rsidR="00030080" w:rsidRDefault="00F03995">
            <w:pPr>
              <w:jc w:val="center"/>
            </w:pPr>
            <w:r>
              <w:rPr>
                <w:color w:val="000000"/>
                <w:sz w:val="24"/>
              </w:rPr>
              <w:t>工商银行</w:t>
            </w:r>
          </w:p>
        </w:tc>
        <w:tc>
          <w:tcPr>
            <w:tcW w:w="2880" w:type="dxa"/>
            <w:vAlign w:val="center"/>
          </w:tcPr>
          <w:p w:rsidR="00030080" w:rsidRDefault="00F03995">
            <w:pPr>
              <w:jc w:val="right"/>
            </w:pPr>
            <w:r>
              <w:rPr>
                <w:color w:val="000000"/>
                <w:sz w:val="24"/>
              </w:rPr>
              <w:t>125,921,934.39</w:t>
            </w:r>
          </w:p>
        </w:tc>
        <w:tc>
          <w:tcPr>
            <w:tcW w:w="1620" w:type="dxa"/>
            <w:vAlign w:val="center"/>
          </w:tcPr>
          <w:p w:rsidR="00030080" w:rsidRDefault="00F03995">
            <w:pPr>
              <w:jc w:val="right"/>
            </w:pPr>
            <w:r>
              <w:rPr>
                <w:color w:val="000000"/>
                <w:sz w:val="24"/>
              </w:rPr>
              <w:t>3.90</w:t>
            </w:r>
          </w:p>
        </w:tc>
      </w:tr>
      <w:tr w:rsidR="00030080">
        <w:tc>
          <w:tcPr>
            <w:tcW w:w="870" w:type="dxa"/>
            <w:vAlign w:val="center"/>
          </w:tcPr>
          <w:p w:rsidR="00030080" w:rsidRDefault="00F03995">
            <w:pPr>
              <w:jc w:val="center"/>
            </w:pPr>
            <w:r>
              <w:rPr>
                <w:color w:val="000000"/>
                <w:sz w:val="24"/>
              </w:rPr>
              <w:t>17</w:t>
            </w:r>
          </w:p>
        </w:tc>
        <w:tc>
          <w:tcPr>
            <w:tcW w:w="1650" w:type="dxa"/>
            <w:vAlign w:val="center"/>
          </w:tcPr>
          <w:p w:rsidR="00030080" w:rsidRDefault="00F03995">
            <w:pPr>
              <w:jc w:val="center"/>
            </w:pPr>
            <w:r>
              <w:rPr>
                <w:color w:val="000000"/>
                <w:sz w:val="24"/>
              </w:rPr>
              <w:t>000423</w:t>
            </w:r>
          </w:p>
        </w:tc>
        <w:tc>
          <w:tcPr>
            <w:tcW w:w="1980" w:type="dxa"/>
            <w:vAlign w:val="center"/>
          </w:tcPr>
          <w:p w:rsidR="00030080" w:rsidRDefault="00F03995">
            <w:pPr>
              <w:jc w:val="center"/>
            </w:pPr>
            <w:r>
              <w:rPr>
                <w:color w:val="000000"/>
                <w:sz w:val="24"/>
              </w:rPr>
              <w:t>东阿阿胶</w:t>
            </w:r>
          </w:p>
        </w:tc>
        <w:tc>
          <w:tcPr>
            <w:tcW w:w="2880" w:type="dxa"/>
            <w:vAlign w:val="center"/>
          </w:tcPr>
          <w:p w:rsidR="00030080" w:rsidRDefault="00F03995">
            <w:pPr>
              <w:jc w:val="right"/>
            </w:pPr>
            <w:r>
              <w:rPr>
                <w:color w:val="000000"/>
                <w:sz w:val="24"/>
              </w:rPr>
              <w:t>121,262,981.22</w:t>
            </w:r>
          </w:p>
        </w:tc>
        <w:tc>
          <w:tcPr>
            <w:tcW w:w="1620" w:type="dxa"/>
            <w:vAlign w:val="center"/>
          </w:tcPr>
          <w:p w:rsidR="00030080" w:rsidRDefault="00F03995">
            <w:pPr>
              <w:jc w:val="right"/>
            </w:pPr>
            <w:r>
              <w:rPr>
                <w:color w:val="000000"/>
                <w:sz w:val="24"/>
              </w:rPr>
              <w:t>3.76</w:t>
            </w:r>
          </w:p>
        </w:tc>
      </w:tr>
      <w:tr w:rsidR="00030080">
        <w:tc>
          <w:tcPr>
            <w:tcW w:w="870" w:type="dxa"/>
            <w:vAlign w:val="center"/>
          </w:tcPr>
          <w:p w:rsidR="00030080" w:rsidRDefault="00F03995">
            <w:pPr>
              <w:jc w:val="center"/>
            </w:pPr>
            <w:r>
              <w:rPr>
                <w:color w:val="000000"/>
                <w:sz w:val="24"/>
              </w:rPr>
              <w:t>18</w:t>
            </w:r>
          </w:p>
        </w:tc>
        <w:tc>
          <w:tcPr>
            <w:tcW w:w="1650" w:type="dxa"/>
            <w:vAlign w:val="center"/>
          </w:tcPr>
          <w:p w:rsidR="00030080" w:rsidRDefault="00F03995">
            <w:pPr>
              <w:jc w:val="center"/>
            </w:pPr>
            <w:r>
              <w:rPr>
                <w:color w:val="000000"/>
                <w:sz w:val="24"/>
              </w:rPr>
              <w:t>600500</w:t>
            </w:r>
          </w:p>
        </w:tc>
        <w:tc>
          <w:tcPr>
            <w:tcW w:w="1980" w:type="dxa"/>
            <w:vAlign w:val="center"/>
          </w:tcPr>
          <w:p w:rsidR="00030080" w:rsidRDefault="00F03995">
            <w:pPr>
              <w:jc w:val="center"/>
            </w:pPr>
            <w:r>
              <w:rPr>
                <w:color w:val="000000"/>
                <w:sz w:val="24"/>
              </w:rPr>
              <w:t>中化国际</w:t>
            </w:r>
          </w:p>
        </w:tc>
        <w:tc>
          <w:tcPr>
            <w:tcW w:w="2880" w:type="dxa"/>
            <w:vAlign w:val="center"/>
          </w:tcPr>
          <w:p w:rsidR="00030080" w:rsidRDefault="00F03995">
            <w:pPr>
              <w:jc w:val="right"/>
            </w:pPr>
            <w:r>
              <w:rPr>
                <w:color w:val="000000"/>
                <w:sz w:val="24"/>
              </w:rPr>
              <w:t>120,636,595.47</w:t>
            </w:r>
          </w:p>
        </w:tc>
        <w:tc>
          <w:tcPr>
            <w:tcW w:w="1620" w:type="dxa"/>
            <w:vAlign w:val="center"/>
          </w:tcPr>
          <w:p w:rsidR="00030080" w:rsidRDefault="00F03995">
            <w:pPr>
              <w:jc w:val="right"/>
            </w:pPr>
            <w:r>
              <w:rPr>
                <w:color w:val="000000"/>
                <w:sz w:val="24"/>
              </w:rPr>
              <w:t>3.74</w:t>
            </w:r>
          </w:p>
        </w:tc>
      </w:tr>
      <w:tr w:rsidR="00030080">
        <w:tc>
          <w:tcPr>
            <w:tcW w:w="870" w:type="dxa"/>
            <w:vAlign w:val="center"/>
          </w:tcPr>
          <w:p w:rsidR="00030080" w:rsidRDefault="00F03995">
            <w:pPr>
              <w:jc w:val="center"/>
            </w:pPr>
            <w:r>
              <w:rPr>
                <w:color w:val="000000"/>
                <w:sz w:val="24"/>
              </w:rPr>
              <w:t>19</w:t>
            </w:r>
          </w:p>
        </w:tc>
        <w:tc>
          <w:tcPr>
            <w:tcW w:w="1650" w:type="dxa"/>
            <w:vAlign w:val="center"/>
          </w:tcPr>
          <w:p w:rsidR="00030080" w:rsidRDefault="00F03995">
            <w:pPr>
              <w:jc w:val="center"/>
            </w:pPr>
            <w:r>
              <w:rPr>
                <w:color w:val="000000"/>
                <w:sz w:val="24"/>
              </w:rPr>
              <w:t>002434</w:t>
            </w:r>
          </w:p>
        </w:tc>
        <w:tc>
          <w:tcPr>
            <w:tcW w:w="1980" w:type="dxa"/>
            <w:vAlign w:val="center"/>
          </w:tcPr>
          <w:p w:rsidR="00030080" w:rsidRDefault="00F03995">
            <w:pPr>
              <w:jc w:val="center"/>
            </w:pPr>
            <w:r>
              <w:rPr>
                <w:color w:val="000000"/>
                <w:sz w:val="24"/>
              </w:rPr>
              <w:t>万里扬</w:t>
            </w:r>
          </w:p>
        </w:tc>
        <w:tc>
          <w:tcPr>
            <w:tcW w:w="2880" w:type="dxa"/>
            <w:vAlign w:val="center"/>
          </w:tcPr>
          <w:p w:rsidR="00030080" w:rsidRDefault="00F03995">
            <w:pPr>
              <w:jc w:val="right"/>
            </w:pPr>
            <w:r>
              <w:rPr>
                <w:color w:val="000000"/>
                <w:sz w:val="24"/>
              </w:rPr>
              <w:t>117,950,027.91</w:t>
            </w:r>
          </w:p>
        </w:tc>
        <w:tc>
          <w:tcPr>
            <w:tcW w:w="1620" w:type="dxa"/>
            <w:vAlign w:val="center"/>
          </w:tcPr>
          <w:p w:rsidR="00030080" w:rsidRDefault="00F03995">
            <w:pPr>
              <w:jc w:val="right"/>
            </w:pPr>
            <w:r>
              <w:rPr>
                <w:color w:val="000000"/>
                <w:sz w:val="24"/>
              </w:rPr>
              <w:t>3.66</w:t>
            </w:r>
          </w:p>
        </w:tc>
      </w:tr>
      <w:tr w:rsidR="00030080">
        <w:tc>
          <w:tcPr>
            <w:tcW w:w="870" w:type="dxa"/>
            <w:vAlign w:val="center"/>
          </w:tcPr>
          <w:p w:rsidR="00030080" w:rsidRDefault="00F03995">
            <w:pPr>
              <w:jc w:val="center"/>
            </w:pPr>
            <w:r>
              <w:rPr>
                <w:color w:val="000000"/>
                <w:sz w:val="24"/>
              </w:rPr>
              <w:t>20</w:t>
            </w:r>
          </w:p>
        </w:tc>
        <w:tc>
          <w:tcPr>
            <w:tcW w:w="1650" w:type="dxa"/>
            <w:vAlign w:val="center"/>
          </w:tcPr>
          <w:p w:rsidR="00030080" w:rsidRDefault="00F03995">
            <w:pPr>
              <w:jc w:val="center"/>
            </w:pPr>
            <w:r>
              <w:rPr>
                <w:color w:val="000000"/>
                <w:sz w:val="24"/>
              </w:rPr>
              <w:t>300349</w:t>
            </w:r>
          </w:p>
        </w:tc>
        <w:tc>
          <w:tcPr>
            <w:tcW w:w="1980" w:type="dxa"/>
            <w:vAlign w:val="center"/>
          </w:tcPr>
          <w:p w:rsidR="00030080" w:rsidRDefault="00F03995">
            <w:pPr>
              <w:jc w:val="center"/>
            </w:pPr>
            <w:r>
              <w:rPr>
                <w:color w:val="000000"/>
                <w:sz w:val="24"/>
              </w:rPr>
              <w:t>金卡智能</w:t>
            </w:r>
          </w:p>
        </w:tc>
        <w:tc>
          <w:tcPr>
            <w:tcW w:w="2880" w:type="dxa"/>
            <w:vAlign w:val="center"/>
          </w:tcPr>
          <w:p w:rsidR="00030080" w:rsidRDefault="00F03995">
            <w:pPr>
              <w:jc w:val="right"/>
            </w:pPr>
            <w:r>
              <w:rPr>
                <w:color w:val="000000"/>
                <w:sz w:val="24"/>
              </w:rPr>
              <w:t>106,885,430.75</w:t>
            </w:r>
          </w:p>
        </w:tc>
        <w:tc>
          <w:tcPr>
            <w:tcW w:w="1620" w:type="dxa"/>
            <w:vAlign w:val="center"/>
          </w:tcPr>
          <w:p w:rsidR="00030080" w:rsidRDefault="00F03995">
            <w:pPr>
              <w:jc w:val="right"/>
            </w:pPr>
            <w:r>
              <w:rPr>
                <w:color w:val="000000"/>
                <w:sz w:val="24"/>
              </w:rPr>
              <w:t>3.31</w:t>
            </w:r>
          </w:p>
        </w:tc>
      </w:tr>
      <w:tr w:rsidR="00030080">
        <w:tc>
          <w:tcPr>
            <w:tcW w:w="870" w:type="dxa"/>
            <w:vAlign w:val="center"/>
          </w:tcPr>
          <w:p w:rsidR="00030080" w:rsidRDefault="00F03995">
            <w:pPr>
              <w:jc w:val="center"/>
            </w:pPr>
            <w:r>
              <w:rPr>
                <w:color w:val="000000"/>
                <w:sz w:val="24"/>
              </w:rPr>
              <w:t>21</w:t>
            </w:r>
          </w:p>
        </w:tc>
        <w:tc>
          <w:tcPr>
            <w:tcW w:w="1650" w:type="dxa"/>
            <w:vAlign w:val="center"/>
          </w:tcPr>
          <w:p w:rsidR="00030080" w:rsidRDefault="00F03995">
            <w:pPr>
              <w:jc w:val="center"/>
            </w:pPr>
            <w:r>
              <w:rPr>
                <w:color w:val="000000"/>
                <w:sz w:val="24"/>
              </w:rPr>
              <w:t>002202</w:t>
            </w:r>
          </w:p>
        </w:tc>
        <w:tc>
          <w:tcPr>
            <w:tcW w:w="1980" w:type="dxa"/>
            <w:vAlign w:val="center"/>
          </w:tcPr>
          <w:p w:rsidR="00030080" w:rsidRDefault="00F03995">
            <w:pPr>
              <w:jc w:val="center"/>
            </w:pPr>
            <w:r>
              <w:rPr>
                <w:color w:val="000000"/>
                <w:sz w:val="24"/>
              </w:rPr>
              <w:t>金风科技</w:t>
            </w:r>
          </w:p>
        </w:tc>
        <w:tc>
          <w:tcPr>
            <w:tcW w:w="2880" w:type="dxa"/>
            <w:vAlign w:val="center"/>
          </w:tcPr>
          <w:p w:rsidR="00030080" w:rsidRDefault="00F03995">
            <w:pPr>
              <w:jc w:val="right"/>
            </w:pPr>
            <w:r>
              <w:rPr>
                <w:color w:val="000000"/>
                <w:sz w:val="24"/>
              </w:rPr>
              <w:t>106,366,414.84</w:t>
            </w:r>
          </w:p>
        </w:tc>
        <w:tc>
          <w:tcPr>
            <w:tcW w:w="1620" w:type="dxa"/>
            <w:vAlign w:val="center"/>
          </w:tcPr>
          <w:p w:rsidR="00030080" w:rsidRDefault="00F03995">
            <w:pPr>
              <w:jc w:val="right"/>
            </w:pPr>
            <w:r>
              <w:rPr>
                <w:color w:val="000000"/>
                <w:sz w:val="24"/>
              </w:rPr>
              <w:t>3.30</w:t>
            </w:r>
          </w:p>
        </w:tc>
      </w:tr>
      <w:tr w:rsidR="00030080">
        <w:tc>
          <w:tcPr>
            <w:tcW w:w="870" w:type="dxa"/>
            <w:vAlign w:val="center"/>
          </w:tcPr>
          <w:p w:rsidR="00030080" w:rsidRDefault="00F03995">
            <w:pPr>
              <w:jc w:val="center"/>
            </w:pPr>
            <w:r>
              <w:rPr>
                <w:color w:val="000000"/>
                <w:sz w:val="24"/>
              </w:rPr>
              <w:t>22</w:t>
            </w:r>
          </w:p>
        </w:tc>
        <w:tc>
          <w:tcPr>
            <w:tcW w:w="1650" w:type="dxa"/>
            <w:vAlign w:val="center"/>
          </w:tcPr>
          <w:p w:rsidR="00030080" w:rsidRDefault="00F03995">
            <w:pPr>
              <w:jc w:val="center"/>
            </w:pPr>
            <w:r>
              <w:rPr>
                <w:color w:val="000000"/>
                <w:sz w:val="24"/>
              </w:rPr>
              <w:t>000933</w:t>
            </w:r>
          </w:p>
        </w:tc>
        <w:tc>
          <w:tcPr>
            <w:tcW w:w="1980" w:type="dxa"/>
            <w:vAlign w:val="center"/>
          </w:tcPr>
          <w:p w:rsidR="00030080" w:rsidRDefault="00F03995">
            <w:pPr>
              <w:jc w:val="center"/>
            </w:pPr>
            <w:r>
              <w:rPr>
                <w:color w:val="000000"/>
                <w:sz w:val="24"/>
              </w:rPr>
              <w:t>神火股份</w:t>
            </w:r>
          </w:p>
        </w:tc>
        <w:tc>
          <w:tcPr>
            <w:tcW w:w="2880" w:type="dxa"/>
            <w:vAlign w:val="center"/>
          </w:tcPr>
          <w:p w:rsidR="00030080" w:rsidRDefault="00F03995">
            <w:pPr>
              <w:jc w:val="right"/>
            </w:pPr>
            <w:r>
              <w:rPr>
                <w:color w:val="000000"/>
                <w:sz w:val="24"/>
              </w:rPr>
              <w:t>104,484,310.49</w:t>
            </w:r>
          </w:p>
        </w:tc>
        <w:tc>
          <w:tcPr>
            <w:tcW w:w="1620" w:type="dxa"/>
            <w:vAlign w:val="center"/>
          </w:tcPr>
          <w:p w:rsidR="00030080" w:rsidRDefault="00F03995">
            <w:pPr>
              <w:jc w:val="right"/>
            </w:pPr>
            <w:r>
              <w:rPr>
                <w:color w:val="000000"/>
                <w:sz w:val="24"/>
              </w:rPr>
              <w:t>3.24</w:t>
            </w:r>
          </w:p>
        </w:tc>
      </w:tr>
      <w:tr w:rsidR="00030080">
        <w:tc>
          <w:tcPr>
            <w:tcW w:w="870" w:type="dxa"/>
            <w:vAlign w:val="center"/>
          </w:tcPr>
          <w:p w:rsidR="00030080" w:rsidRDefault="00F03995">
            <w:pPr>
              <w:jc w:val="center"/>
            </w:pPr>
            <w:r>
              <w:rPr>
                <w:color w:val="000000"/>
                <w:sz w:val="24"/>
              </w:rPr>
              <w:t>23</w:t>
            </w:r>
          </w:p>
        </w:tc>
        <w:tc>
          <w:tcPr>
            <w:tcW w:w="1650" w:type="dxa"/>
            <w:vAlign w:val="center"/>
          </w:tcPr>
          <w:p w:rsidR="00030080" w:rsidRDefault="00F03995">
            <w:pPr>
              <w:jc w:val="center"/>
            </w:pPr>
            <w:r>
              <w:rPr>
                <w:color w:val="000000"/>
                <w:sz w:val="24"/>
              </w:rPr>
              <w:t>002045</w:t>
            </w:r>
          </w:p>
        </w:tc>
        <w:tc>
          <w:tcPr>
            <w:tcW w:w="1980" w:type="dxa"/>
            <w:vAlign w:val="center"/>
          </w:tcPr>
          <w:p w:rsidR="00030080" w:rsidRDefault="00F03995">
            <w:pPr>
              <w:jc w:val="center"/>
            </w:pPr>
            <w:r>
              <w:rPr>
                <w:color w:val="000000"/>
                <w:sz w:val="24"/>
              </w:rPr>
              <w:t>国光电器</w:t>
            </w:r>
          </w:p>
        </w:tc>
        <w:tc>
          <w:tcPr>
            <w:tcW w:w="2880" w:type="dxa"/>
            <w:vAlign w:val="center"/>
          </w:tcPr>
          <w:p w:rsidR="00030080" w:rsidRDefault="00F03995">
            <w:pPr>
              <w:jc w:val="right"/>
            </w:pPr>
            <w:r>
              <w:rPr>
                <w:color w:val="000000"/>
                <w:sz w:val="24"/>
              </w:rPr>
              <w:t>101,921,116.86</w:t>
            </w:r>
          </w:p>
        </w:tc>
        <w:tc>
          <w:tcPr>
            <w:tcW w:w="1620" w:type="dxa"/>
            <w:vAlign w:val="center"/>
          </w:tcPr>
          <w:p w:rsidR="00030080" w:rsidRDefault="00F03995">
            <w:pPr>
              <w:jc w:val="right"/>
            </w:pPr>
            <w:r>
              <w:rPr>
                <w:color w:val="000000"/>
                <w:sz w:val="24"/>
              </w:rPr>
              <w:t>3.16</w:t>
            </w:r>
          </w:p>
        </w:tc>
      </w:tr>
      <w:tr w:rsidR="00030080">
        <w:tc>
          <w:tcPr>
            <w:tcW w:w="870" w:type="dxa"/>
            <w:vAlign w:val="center"/>
          </w:tcPr>
          <w:p w:rsidR="00030080" w:rsidRDefault="00F03995">
            <w:pPr>
              <w:jc w:val="center"/>
            </w:pPr>
            <w:r>
              <w:rPr>
                <w:color w:val="000000"/>
                <w:sz w:val="24"/>
              </w:rPr>
              <w:t>24</w:t>
            </w:r>
          </w:p>
        </w:tc>
        <w:tc>
          <w:tcPr>
            <w:tcW w:w="1650" w:type="dxa"/>
            <w:vAlign w:val="center"/>
          </w:tcPr>
          <w:p w:rsidR="00030080" w:rsidRDefault="00F03995">
            <w:pPr>
              <w:jc w:val="center"/>
            </w:pPr>
            <w:r>
              <w:rPr>
                <w:color w:val="000000"/>
                <w:sz w:val="24"/>
              </w:rPr>
              <w:t>600054</w:t>
            </w:r>
          </w:p>
        </w:tc>
        <w:tc>
          <w:tcPr>
            <w:tcW w:w="1980" w:type="dxa"/>
            <w:vAlign w:val="center"/>
          </w:tcPr>
          <w:p w:rsidR="00030080" w:rsidRDefault="00F03995">
            <w:pPr>
              <w:jc w:val="center"/>
            </w:pPr>
            <w:r>
              <w:rPr>
                <w:color w:val="000000"/>
                <w:sz w:val="24"/>
              </w:rPr>
              <w:t>黄山旅游</w:t>
            </w:r>
          </w:p>
        </w:tc>
        <w:tc>
          <w:tcPr>
            <w:tcW w:w="2880" w:type="dxa"/>
            <w:vAlign w:val="center"/>
          </w:tcPr>
          <w:p w:rsidR="00030080" w:rsidRDefault="00F03995">
            <w:pPr>
              <w:jc w:val="right"/>
            </w:pPr>
            <w:r>
              <w:rPr>
                <w:color w:val="000000"/>
                <w:sz w:val="24"/>
              </w:rPr>
              <w:t>101,355,967.34</w:t>
            </w:r>
          </w:p>
        </w:tc>
        <w:tc>
          <w:tcPr>
            <w:tcW w:w="1620" w:type="dxa"/>
            <w:vAlign w:val="center"/>
          </w:tcPr>
          <w:p w:rsidR="00030080" w:rsidRDefault="00F03995">
            <w:pPr>
              <w:jc w:val="right"/>
            </w:pPr>
            <w:r>
              <w:rPr>
                <w:color w:val="000000"/>
                <w:sz w:val="24"/>
              </w:rPr>
              <w:t>3.14</w:t>
            </w:r>
          </w:p>
        </w:tc>
      </w:tr>
      <w:tr w:rsidR="00030080">
        <w:tc>
          <w:tcPr>
            <w:tcW w:w="870" w:type="dxa"/>
            <w:vAlign w:val="center"/>
          </w:tcPr>
          <w:p w:rsidR="00030080" w:rsidRDefault="00F03995">
            <w:pPr>
              <w:jc w:val="center"/>
            </w:pPr>
            <w:r>
              <w:rPr>
                <w:color w:val="000000"/>
                <w:sz w:val="24"/>
              </w:rPr>
              <w:t>25</w:t>
            </w:r>
          </w:p>
        </w:tc>
        <w:tc>
          <w:tcPr>
            <w:tcW w:w="1650" w:type="dxa"/>
            <w:vAlign w:val="center"/>
          </w:tcPr>
          <w:p w:rsidR="00030080" w:rsidRDefault="00F03995">
            <w:pPr>
              <w:jc w:val="center"/>
            </w:pPr>
            <w:r>
              <w:rPr>
                <w:color w:val="000000"/>
                <w:sz w:val="24"/>
              </w:rPr>
              <w:t>300115</w:t>
            </w:r>
          </w:p>
        </w:tc>
        <w:tc>
          <w:tcPr>
            <w:tcW w:w="1980" w:type="dxa"/>
            <w:vAlign w:val="center"/>
          </w:tcPr>
          <w:p w:rsidR="00030080" w:rsidRDefault="00F03995">
            <w:pPr>
              <w:jc w:val="center"/>
            </w:pPr>
            <w:r>
              <w:rPr>
                <w:color w:val="000000"/>
                <w:sz w:val="24"/>
              </w:rPr>
              <w:t>长盈精密</w:t>
            </w:r>
          </w:p>
        </w:tc>
        <w:tc>
          <w:tcPr>
            <w:tcW w:w="2880" w:type="dxa"/>
            <w:vAlign w:val="center"/>
          </w:tcPr>
          <w:p w:rsidR="00030080" w:rsidRDefault="00F03995">
            <w:pPr>
              <w:jc w:val="right"/>
            </w:pPr>
            <w:r>
              <w:rPr>
                <w:color w:val="000000"/>
                <w:sz w:val="24"/>
              </w:rPr>
              <w:t>97,772,451.10</w:t>
            </w:r>
          </w:p>
        </w:tc>
        <w:tc>
          <w:tcPr>
            <w:tcW w:w="1620" w:type="dxa"/>
            <w:vAlign w:val="center"/>
          </w:tcPr>
          <w:p w:rsidR="00030080" w:rsidRDefault="00F03995">
            <w:pPr>
              <w:jc w:val="right"/>
            </w:pPr>
            <w:r>
              <w:rPr>
                <w:color w:val="000000"/>
                <w:sz w:val="24"/>
              </w:rPr>
              <w:t>3.03</w:t>
            </w:r>
          </w:p>
        </w:tc>
      </w:tr>
      <w:tr w:rsidR="00030080">
        <w:tc>
          <w:tcPr>
            <w:tcW w:w="870" w:type="dxa"/>
            <w:vAlign w:val="center"/>
          </w:tcPr>
          <w:p w:rsidR="00030080" w:rsidRDefault="00F03995">
            <w:pPr>
              <w:jc w:val="center"/>
            </w:pPr>
            <w:r>
              <w:rPr>
                <w:color w:val="000000"/>
                <w:sz w:val="24"/>
              </w:rPr>
              <w:t>26</w:t>
            </w:r>
          </w:p>
        </w:tc>
        <w:tc>
          <w:tcPr>
            <w:tcW w:w="1650" w:type="dxa"/>
            <w:vAlign w:val="center"/>
          </w:tcPr>
          <w:p w:rsidR="00030080" w:rsidRDefault="00F03995">
            <w:pPr>
              <w:jc w:val="center"/>
            </w:pPr>
            <w:r>
              <w:rPr>
                <w:color w:val="000000"/>
                <w:sz w:val="24"/>
              </w:rPr>
              <w:t>300502</w:t>
            </w:r>
          </w:p>
        </w:tc>
        <w:tc>
          <w:tcPr>
            <w:tcW w:w="1980" w:type="dxa"/>
            <w:vAlign w:val="center"/>
          </w:tcPr>
          <w:p w:rsidR="00030080" w:rsidRDefault="00F03995">
            <w:pPr>
              <w:jc w:val="center"/>
            </w:pPr>
            <w:r>
              <w:rPr>
                <w:color w:val="000000"/>
                <w:sz w:val="24"/>
              </w:rPr>
              <w:t>新易盛</w:t>
            </w:r>
          </w:p>
        </w:tc>
        <w:tc>
          <w:tcPr>
            <w:tcW w:w="2880" w:type="dxa"/>
            <w:vAlign w:val="center"/>
          </w:tcPr>
          <w:p w:rsidR="00030080" w:rsidRDefault="00F03995">
            <w:pPr>
              <w:jc w:val="right"/>
            </w:pPr>
            <w:r>
              <w:rPr>
                <w:color w:val="000000"/>
                <w:sz w:val="24"/>
              </w:rPr>
              <w:t>97,446,573.57</w:t>
            </w:r>
          </w:p>
        </w:tc>
        <w:tc>
          <w:tcPr>
            <w:tcW w:w="1620" w:type="dxa"/>
            <w:vAlign w:val="center"/>
          </w:tcPr>
          <w:p w:rsidR="00030080" w:rsidRDefault="00F03995">
            <w:pPr>
              <w:jc w:val="right"/>
            </w:pPr>
            <w:r>
              <w:rPr>
                <w:color w:val="000000"/>
                <w:sz w:val="24"/>
              </w:rPr>
              <w:t>3.02</w:t>
            </w:r>
          </w:p>
        </w:tc>
      </w:tr>
      <w:tr w:rsidR="00030080">
        <w:tc>
          <w:tcPr>
            <w:tcW w:w="870" w:type="dxa"/>
            <w:vAlign w:val="center"/>
          </w:tcPr>
          <w:p w:rsidR="00030080" w:rsidRDefault="00F03995">
            <w:pPr>
              <w:jc w:val="center"/>
            </w:pPr>
            <w:r>
              <w:rPr>
                <w:color w:val="000000"/>
                <w:sz w:val="24"/>
              </w:rPr>
              <w:t>27</w:t>
            </w:r>
          </w:p>
        </w:tc>
        <w:tc>
          <w:tcPr>
            <w:tcW w:w="1650" w:type="dxa"/>
            <w:vAlign w:val="center"/>
          </w:tcPr>
          <w:p w:rsidR="00030080" w:rsidRDefault="00F03995">
            <w:pPr>
              <w:jc w:val="center"/>
            </w:pPr>
            <w:r>
              <w:rPr>
                <w:color w:val="000000"/>
                <w:sz w:val="24"/>
              </w:rPr>
              <w:t>300124</w:t>
            </w:r>
          </w:p>
        </w:tc>
        <w:tc>
          <w:tcPr>
            <w:tcW w:w="1980" w:type="dxa"/>
            <w:vAlign w:val="center"/>
          </w:tcPr>
          <w:p w:rsidR="00030080" w:rsidRDefault="00F03995">
            <w:pPr>
              <w:jc w:val="center"/>
            </w:pPr>
            <w:r>
              <w:rPr>
                <w:color w:val="000000"/>
                <w:sz w:val="24"/>
              </w:rPr>
              <w:t>汇川技术</w:t>
            </w:r>
          </w:p>
        </w:tc>
        <w:tc>
          <w:tcPr>
            <w:tcW w:w="2880" w:type="dxa"/>
            <w:vAlign w:val="center"/>
          </w:tcPr>
          <w:p w:rsidR="00030080" w:rsidRDefault="00F03995">
            <w:pPr>
              <w:jc w:val="right"/>
            </w:pPr>
            <w:r>
              <w:rPr>
                <w:color w:val="000000"/>
                <w:sz w:val="24"/>
              </w:rPr>
              <w:t>95,905,347.65</w:t>
            </w:r>
          </w:p>
        </w:tc>
        <w:tc>
          <w:tcPr>
            <w:tcW w:w="1620" w:type="dxa"/>
            <w:vAlign w:val="center"/>
          </w:tcPr>
          <w:p w:rsidR="00030080" w:rsidRDefault="00F03995">
            <w:pPr>
              <w:jc w:val="right"/>
            </w:pPr>
            <w:r>
              <w:rPr>
                <w:color w:val="000000"/>
                <w:sz w:val="24"/>
              </w:rPr>
              <w:t>2.97</w:t>
            </w:r>
          </w:p>
        </w:tc>
      </w:tr>
      <w:tr w:rsidR="00030080">
        <w:tc>
          <w:tcPr>
            <w:tcW w:w="870" w:type="dxa"/>
            <w:vAlign w:val="center"/>
          </w:tcPr>
          <w:p w:rsidR="00030080" w:rsidRDefault="00F03995">
            <w:pPr>
              <w:jc w:val="center"/>
            </w:pPr>
            <w:r>
              <w:rPr>
                <w:color w:val="000000"/>
                <w:sz w:val="24"/>
              </w:rPr>
              <w:t>28</w:t>
            </w:r>
          </w:p>
        </w:tc>
        <w:tc>
          <w:tcPr>
            <w:tcW w:w="1650" w:type="dxa"/>
            <w:vAlign w:val="center"/>
          </w:tcPr>
          <w:p w:rsidR="00030080" w:rsidRDefault="00F03995">
            <w:pPr>
              <w:jc w:val="center"/>
            </w:pPr>
            <w:r>
              <w:rPr>
                <w:color w:val="000000"/>
                <w:sz w:val="24"/>
              </w:rPr>
              <w:t>002672</w:t>
            </w:r>
          </w:p>
        </w:tc>
        <w:tc>
          <w:tcPr>
            <w:tcW w:w="1980" w:type="dxa"/>
            <w:vAlign w:val="center"/>
          </w:tcPr>
          <w:p w:rsidR="00030080" w:rsidRDefault="00F03995">
            <w:pPr>
              <w:jc w:val="center"/>
            </w:pPr>
            <w:r>
              <w:rPr>
                <w:color w:val="000000"/>
                <w:sz w:val="24"/>
              </w:rPr>
              <w:t>东江环保</w:t>
            </w:r>
          </w:p>
        </w:tc>
        <w:tc>
          <w:tcPr>
            <w:tcW w:w="2880" w:type="dxa"/>
            <w:vAlign w:val="center"/>
          </w:tcPr>
          <w:p w:rsidR="00030080" w:rsidRDefault="00F03995">
            <w:pPr>
              <w:jc w:val="right"/>
            </w:pPr>
            <w:r>
              <w:rPr>
                <w:color w:val="000000"/>
                <w:sz w:val="24"/>
              </w:rPr>
              <w:t>89,928,603.64</w:t>
            </w:r>
          </w:p>
        </w:tc>
        <w:tc>
          <w:tcPr>
            <w:tcW w:w="1620" w:type="dxa"/>
            <w:vAlign w:val="center"/>
          </w:tcPr>
          <w:p w:rsidR="00030080" w:rsidRDefault="00F03995">
            <w:pPr>
              <w:jc w:val="right"/>
            </w:pPr>
            <w:r>
              <w:rPr>
                <w:color w:val="000000"/>
                <w:sz w:val="24"/>
              </w:rPr>
              <w:t>2.79</w:t>
            </w:r>
          </w:p>
        </w:tc>
      </w:tr>
      <w:tr w:rsidR="00030080">
        <w:tc>
          <w:tcPr>
            <w:tcW w:w="870" w:type="dxa"/>
            <w:vAlign w:val="center"/>
          </w:tcPr>
          <w:p w:rsidR="00030080" w:rsidRDefault="00F03995">
            <w:pPr>
              <w:jc w:val="center"/>
            </w:pPr>
            <w:r>
              <w:rPr>
                <w:color w:val="000000"/>
                <w:sz w:val="24"/>
              </w:rPr>
              <w:lastRenderedPageBreak/>
              <w:t>29</w:t>
            </w:r>
          </w:p>
        </w:tc>
        <w:tc>
          <w:tcPr>
            <w:tcW w:w="1650" w:type="dxa"/>
            <w:vAlign w:val="center"/>
          </w:tcPr>
          <w:p w:rsidR="00030080" w:rsidRDefault="00F03995">
            <w:pPr>
              <w:jc w:val="center"/>
            </w:pPr>
            <w:r>
              <w:rPr>
                <w:color w:val="000000"/>
                <w:sz w:val="24"/>
              </w:rPr>
              <w:t>000915</w:t>
            </w:r>
          </w:p>
        </w:tc>
        <w:tc>
          <w:tcPr>
            <w:tcW w:w="1980" w:type="dxa"/>
            <w:vAlign w:val="center"/>
          </w:tcPr>
          <w:p w:rsidR="00030080" w:rsidRDefault="00F03995">
            <w:pPr>
              <w:jc w:val="center"/>
            </w:pPr>
            <w:r>
              <w:rPr>
                <w:color w:val="000000"/>
                <w:sz w:val="24"/>
              </w:rPr>
              <w:t>山大华特</w:t>
            </w:r>
          </w:p>
        </w:tc>
        <w:tc>
          <w:tcPr>
            <w:tcW w:w="2880" w:type="dxa"/>
            <w:vAlign w:val="center"/>
          </w:tcPr>
          <w:p w:rsidR="00030080" w:rsidRDefault="00F03995">
            <w:pPr>
              <w:jc w:val="right"/>
            </w:pPr>
            <w:r>
              <w:rPr>
                <w:color w:val="000000"/>
                <w:sz w:val="24"/>
              </w:rPr>
              <w:t>88,982,179.36</w:t>
            </w:r>
          </w:p>
        </w:tc>
        <w:tc>
          <w:tcPr>
            <w:tcW w:w="1620" w:type="dxa"/>
            <w:vAlign w:val="center"/>
          </w:tcPr>
          <w:p w:rsidR="00030080" w:rsidRDefault="00F03995">
            <w:pPr>
              <w:jc w:val="right"/>
            </w:pPr>
            <w:r>
              <w:rPr>
                <w:color w:val="000000"/>
                <w:sz w:val="24"/>
              </w:rPr>
              <w:t>2.76</w:t>
            </w:r>
          </w:p>
        </w:tc>
      </w:tr>
      <w:tr w:rsidR="00030080">
        <w:tc>
          <w:tcPr>
            <w:tcW w:w="870" w:type="dxa"/>
            <w:vAlign w:val="center"/>
          </w:tcPr>
          <w:p w:rsidR="00030080" w:rsidRDefault="00F03995">
            <w:pPr>
              <w:jc w:val="center"/>
            </w:pPr>
            <w:r>
              <w:rPr>
                <w:color w:val="000000"/>
                <w:sz w:val="24"/>
              </w:rPr>
              <w:t>30</w:t>
            </w:r>
          </w:p>
        </w:tc>
        <w:tc>
          <w:tcPr>
            <w:tcW w:w="1650" w:type="dxa"/>
            <w:vAlign w:val="center"/>
          </w:tcPr>
          <w:p w:rsidR="00030080" w:rsidRDefault="00F03995">
            <w:pPr>
              <w:jc w:val="center"/>
            </w:pPr>
            <w:r>
              <w:rPr>
                <w:color w:val="000000"/>
                <w:sz w:val="24"/>
              </w:rPr>
              <w:t>000858</w:t>
            </w:r>
          </w:p>
        </w:tc>
        <w:tc>
          <w:tcPr>
            <w:tcW w:w="1980" w:type="dxa"/>
            <w:vAlign w:val="center"/>
          </w:tcPr>
          <w:p w:rsidR="00030080" w:rsidRDefault="00F0399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030080" w:rsidRDefault="00F03995">
            <w:pPr>
              <w:jc w:val="right"/>
            </w:pPr>
            <w:r>
              <w:rPr>
                <w:color w:val="000000"/>
                <w:sz w:val="24"/>
              </w:rPr>
              <w:t>80,788,323.51</w:t>
            </w:r>
          </w:p>
        </w:tc>
        <w:tc>
          <w:tcPr>
            <w:tcW w:w="1620" w:type="dxa"/>
            <w:vAlign w:val="center"/>
          </w:tcPr>
          <w:p w:rsidR="00030080" w:rsidRDefault="00F03995">
            <w:pPr>
              <w:jc w:val="right"/>
            </w:pPr>
            <w:r>
              <w:rPr>
                <w:color w:val="000000"/>
                <w:sz w:val="24"/>
              </w:rPr>
              <w:t>2.50</w:t>
            </w:r>
          </w:p>
        </w:tc>
      </w:tr>
      <w:tr w:rsidR="00030080">
        <w:tc>
          <w:tcPr>
            <w:tcW w:w="870" w:type="dxa"/>
            <w:vAlign w:val="center"/>
          </w:tcPr>
          <w:p w:rsidR="00030080" w:rsidRDefault="00F03995">
            <w:pPr>
              <w:jc w:val="center"/>
            </w:pPr>
            <w:r>
              <w:rPr>
                <w:color w:val="000000"/>
                <w:sz w:val="24"/>
              </w:rPr>
              <w:t>31</w:t>
            </w:r>
          </w:p>
        </w:tc>
        <w:tc>
          <w:tcPr>
            <w:tcW w:w="1650" w:type="dxa"/>
            <w:vAlign w:val="center"/>
          </w:tcPr>
          <w:p w:rsidR="00030080" w:rsidRDefault="00F03995">
            <w:pPr>
              <w:jc w:val="center"/>
            </w:pPr>
            <w:r>
              <w:rPr>
                <w:color w:val="000000"/>
                <w:sz w:val="24"/>
              </w:rPr>
              <w:t>300347</w:t>
            </w:r>
          </w:p>
        </w:tc>
        <w:tc>
          <w:tcPr>
            <w:tcW w:w="1980" w:type="dxa"/>
            <w:vAlign w:val="center"/>
          </w:tcPr>
          <w:p w:rsidR="00030080" w:rsidRDefault="00F03995">
            <w:pPr>
              <w:jc w:val="center"/>
            </w:pPr>
            <w:r>
              <w:rPr>
                <w:color w:val="000000"/>
                <w:sz w:val="24"/>
              </w:rPr>
              <w:t>泰格医药</w:t>
            </w:r>
          </w:p>
        </w:tc>
        <w:tc>
          <w:tcPr>
            <w:tcW w:w="2880" w:type="dxa"/>
            <w:vAlign w:val="center"/>
          </w:tcPr>
          <w:p w:rsidR="00030080" w:rsidRDefault="00F03995">
            <w:pPr>
              <w:jc w:val="right"/>
            </w:pPr>
            <w:r>
              <w:rPr>
                <w:color w:val="000000"/>
                <w:sz w:val="24"/>
              </w:rPr>
              <w:t>79,498,381.49</w:t>
            </w:r>
          </w:p>
        </w:tc>
        <w:tc>
          <w:tcPr>
            <w:tcW w:w="1620" w:type="dxa"/>
            <w:vAlign w:val="center"/>
          </w:tcPr>
          <w:p w:rsidR="00030080" w:rsidRDefault="00F03995">
            <w:pPr>
              <w:jc w:val="right"/>
            </w:pPr>
            <w:r>
              <w:rPr>
                <w:color w:val="000000"/>
                <w:sz w:val="24"/>
              </w:rPr>
              <w:t>2.46</w:t>
            </w:r>
          </w:p>
        </w:tc>
      </w:tr>
      <w:tr w:rsidR="00030080">
        <w:tc>
          <w:tcPr>
            <w:tcW w:w="870" w:type="dxa"/>
            <w:vAlign w:val="center"/>
          </w:tcPr>
          <w:p w:rsidR="00030080" w:rsidRDefault="00F03995">
            <w:pPr>
              <w:jc w:val="center"/>
            </w:pPr>
            <w:r>
              <w:rPr>
                <w:color w:val="000000"/>
                <w:sz w:val="24"/>
              </w:rPr>
              <w:t>32</w:t>
            </w:r>
          </w:p>
        </w:tc>
        <w:tc>
          <w:tcPr>
            <w:tcW w:w="1650" w:type="dxa"/>
            <w:vAlign w:val="center"/>
          </w:tcPr>
          <w:p w:rsidR="00030080" w:rsidRDefault="00F03995">
            <w:pPr>
              <w:jc w:val="center"/>
            </w:pPr>
            <w:r>
              <w:rPr>
                <w:color w:val="000000"/>
                <w:sz w:val="24"/>
              </w:rPr>
              <w:t>601166</w:t>
            </w:r>
          </w:p>
        </w:tc>
        <w:tc>
          <w:tcPr>
            <w:tcW w:w="1980" w:type="dxa"/>
            <w:vAlign w:val="center"/>
          </w:tcPr>
          <w:p w:rsidR="00030080" w:rsidRDefault="00F03995">
            <w:pPr>
              <w:jc w:val="center"/>
            </w:pPr>
            <w:r>
              <w:rPr>
                <w:color w:val="000000"/>
                <w:sz w:val="24"/>
              </w:rPr>
              <w:t>兴业银行</w:t>
            </w:r>
          </w:p>
        </w:tc>
        <w:tc>
          <w:tcPr>
            <w:tcW w:w="2880" w:type="dxa"/>
            <w:vAlign w:val="center"/>
          </w:tcPr>
          <w:p w:rsidR="00030080" w:rsidRDefault="00F03995">
            <w:pPr>
              <w:jc w:val="right"/>
            </w:pPr>
            <w:r>
              <w:rPr>
                <w:color w:val="000000"/>
                <w:sz w:val="24"/>
              </w:rPr>
              <w:t>79,146,190.40</w:t>
            </w:r>
          </w:p>
        </w:tc>
        <w:tc>
          <w:tcPr>
            <w:tcW w:w="1620" w:type="dxa"/>
            <w:vAlign w:val="center"/>
          </w:tcPr>
          <w:p w:rsidR="00030080" w:rsidRDefault="00F03995">
            <w:pPr>
              <w:jc w:val="right"/>
            </w:pPr>
            <w:r>
              <w:rPr>
                <w:color w:val="000000"/>
                <w:sz w:val="24"/>
              </w:rPr>
              <w:t>2.45</w:t>
            </w:r>
          </w:p>
        </w:tc>
      </w:tr>
      <w:tr w:rsidR="00030080">
        <w:tc>
          <w:tcPr>
            <w:tcW w:w="870" w:type="dxa"/>
            <w:vAlign w:val="center"/>
          </w:tcPr>
          <w:p w:rsidR="00030080" w:rsidRDefault="00F03995">
            <w:pPr>
              <w:jc w:val="center"/>
            </w:pPr>
            <w:r>
              <w:rPr>
                <w:color w:val="000000"/>
                <w:sz w:val="24"/>
              </w:rPr>
              <w:t>33</w:t>
            </w:r>
          </w:p>
        </w:tc>
        <w:tc>
          <w:tcPr>
            <w:tcW w:w="1650" w:type="dxa"/>
            <w:vAlign w:val="center"/>
          </w:tcPr>
          <w:p w:rsidR="00030080" w:rsidRDefault="00F03995">
            <w:pPr>
              <w:jc w:val="center"/>
            </w:pPr>
            <w:r>
              <w:rPr>
                <w:color w:val="000000"/>
                <w:sz w:val="24"/>
              </w:rPr>
              <w:t>601988</w:t>
            </w:r>
          </w:p>
        </w:tc>
        <w:tc>
          <w:tcPr>
            <w:tcW w:w="1980" w:type="dxa"/>
            <w:vAlign w:val="center"/>
          </w:tcPr>
          <w:p w:rsidR="00030080" w:rsidRDefault="00F03995">
            <w:pPr>
              <w:jc w:val="center"/>
            </w:pPr>
            <w:r>
              <w:rPr>
                <w:color w:val="000000"/>
                <w:sz w:val="24"/>
              </w:rPr>
              <w:t>中国银行</w:t>
            </w:r>
          </w:p>
        </w:tc>
        <w:tc>
          <w:tcPr>
            <w:tcW w:w="2880" w:type="dxa"/>
            <w:vAlign w:val="center"/>
          </w:tcPr>
          <w:p w:rsidR="00030080" w:rsidRDefault="00F03995">
            <w:pPr>
              <w:jc w:val="right"/>
            </w:pPr>
            <w:r>
              <w:rPr>
                <w:color w:val="000000"/>
                <w:sz w:val="24"/>
              </w:rPr>
              <w:t>76,099,909.00</w:t>
            </w:r>
          </w:p>
        </w:tc>
        <w:tc>
          <w:tcPr>
            <w:tcW w:w="1620" w:type="dxa"/>
            <w:vAlign w:val="center"/>
          </w:tcPr>
          <w:p w:rsidR="00030080" w:rsidRDefault="00F03995">
            <w:pPr>
              <w:jc w:val="right"/>
            </w:pPr>
            <w:r>
              <w:rPr>
                <w:color w:val="000000"/>
                <w:sz w:val="24"/>
              </w:rPr>
              <w:t>2.36</w:t>
            </w:r>
          </w:p>
        </w:tc>
      </w:tr>
      <w:tr w:rsidR="00030080">
        <w:tc>
          <w:tcPr>
            <w:tcW w:w="870" w:type="dxa"/>
            <w:vAlign w:val="center"/>
          </w:tcPr>
          <w:p w:rsidR="00030080" w:rsidRDefault="00F03995">
            <w:pPr>
              <w:jc w:val="center"/>
            </w:pPr>
            <w:r>
              <w:rPr>
                <w:color w:val="000000"/>
                <w:sz w:val="24"/>
              </w:rPr>
              <w:t>34</w:t>
            </w:r>
          </w:p>
        </w:tc>
        <w:tc>
          <w:tcPr>
            <w:tcW w:w="1650" w:type="dxa"/>
            <w:vAlign w:val="center"/>
          </w:tcPr>
          <w:p w:rsidR="00030080" w:rsidRDefault="00F03995">
            <w:pPr>
              <w:jc w:val="center"/>
            </w:pPr>
            <w:r>
              <w:rPr>
                <w:color w:val="000000"/>
                <w:sz w:val="24"/>
              </w:rPr>
              <w:t>002659</w:t>
            </w:r>
          </w:p>
        </w:tc>
        <w:tc>
          <w:tcPr>
            <w:tcW w:w="1980" w:type="dxa"/>
            <w:vAlign w:val="center"/>
          </w:tcPr>
          <w:p w:rsidR="00030080" w:rsidRDefault="00F03995">
            <w:pPr>
              <w:jc w:val="center"/>
            </w:pPr>
            <w:r>
              <w:rPr>
                <w:color w:val="000000"/>
                <w:sz w:val="24"/>
              </w:rPr>
              <w:t>中泰桥梁</w:t>
            </w:r>
          </w:p>
        </w:tc>
        <w:tc>
          <w:tcPr>
            <w:tcW w:w="2880" w:type="dxa"/>
            <w:vAlign w:val="center"/>
          </w:tcPr>
          <w:p w:rsidR="00030080" w:rsidRDefault="00F03995">
            <w:pPr>
              <w:jc w:val="right"/>
            </w:pPr>
            <w:r>
              <w:rPr>
                <w:color w:val="000000"/>
                <w:sz w:val="24"/>
              </w:rPr>
              <w:t>75,993,231.19</w:t>
            </w:r>
          </w:p>
        </w:tc>
        <w:tc>
          <w:tcPr>
            <w:tcW w:w="1620" w:type="dxa"/>
            <w:vAlign w:val="center"/>
          </w:tcPr>
          <w:p w:rsidR="00030080" w:rsidRDefault="00F03995">
            <w:pPr>
              <w:jc w:val="right"/>
            </w:pPr>
            <w:r>
              <w:rPr>
                <w:color w:val="000000"/>
                <w:sz w:val="24"/>
              </w:rPr>
              <w:t>2.36</w:t>
            </w:r>
          </w:p>
        </w:tc>
      </w:tr>
      <w:tr w:rsidR="00030080">
        <w:tc>
          <w:tcPr>
            <w:tcW w:w="870" w:type="dxa"/>
            <w:vAlign w:val="center"/>
          </w:tcPr>
          <w:p w:rsidR="00030080" w:rsidRDefault="00F03995">
            <w:pPr>
              <w:jc w:val="center"/>
            </w:pPr>
            <w:r>
              <w:rPr>
                <w:color w:val="000000"/>
                <w:sz w:val="24"/>
              </w:rPr>
              <w:t>35</w:t>
            </w:r>
          </w:p>
        </w:tc>
        <w:tc>
          <w:tcPr>
            <w:tcW w:w="1650" w:type="dxa"/>
            <w:vAlign w:val="center"/>
          </w:tcPr>
          <w:p w:rsidR="00030080" w:rsidRDefault="00F03995">
            <w:pPr>
              <w:jc w:val="center"/>
            </w:pPr>
            <w:r>
              <w:rPr>
                <w:color w:val="000000"/>
                <w:sz w:val="24"/>
              </w:rPr>
              <w:t>601933</w:t>
            </w:r>
          </w:p>
        </w:tc>
        <w:tc>
          <w:tcPr>
            <w:tcW w:w="1980" w:type="dxa"/>
            <w:vAlign w:val="center"/>
          </w:tcPr>
          <w:p w:rsidR="00030080" w:rsidRDefault="00F03995">
            <w:pPr>
              <w:jc w:val="center"/>
            </w:pPr>
            <w:r>
              <w:rPr>
                <w:color w:val="000000"/>
                <w:sz w:val="24"/>
              </w:rPr>
              <w:t>永辉超市</w:t>
            </w:r>
          </w:p>
        </w:tc>
        <w:tc>
          <w:tcPr>
            <w:tcW w:w="2880" w:type="dxa"/>
            <w:vAlign w:val="center"/>
          </w:tcPr>
          <w:p w:rsidR="00030080" w:rsidRDefault="00F03995">
            <w:pPr>
              <w:jc w:val="right"/>
            </w:pPr>
            <w:r>
              <w:rPr>
                <w:color w:val="000000"/>
                <w:sz w:val="24"/>
              </w:rPr>
              <w:t>75,410,575.54</w:t>
            </w:r>
          </w:p>
        </w:tc>
        <w:tc>
          <w:tcPr>
            <w:tcW w:w="1620" w:type="dxa"/>
            <w:vAlign w:val="center"/>
          </w:tcPr>
          <w:p w:rsidR="00030080" w:rsidRDefault="00F03995">
            <w:pPr>
              <w:jc w:val="right"/>
            </w:pPr>
            <w:r>
              <w:rPr>
                <w:color w:val="000000"/>
                <w:sz w:val="24"/>
              </w:rPr>
              <w:t>2.34</w:t>
            </w:r>
          </w:p>
        </w:tc>
      </w:tr>
      <w:tr w:rsidR="00030080">
        <w:tc>
          <w:tcPr>
            <w:tcW w:w="870" w:type="dxa"/>
            <w:vAlign w:val="center"/>
          </w:tcPr>
          <w:p w:rsidR="00030080" w:rsidRDefault="00F03995">
            <w:pPr>
              <w:jc w:val="center"/>
            </w:pPr>
            <w:r>
              <w:rPr>
                <w:color w:val="000000"/>
                <w:sz w:val="24"/>
              </w:rPr>
              <w:t>36</w:t>
            </w:r>
          </w:p>
        </w:tc>
        <w:tc>
          <w:tcPr>
            <w:tcW w:w="1650" w:type="dxa"/>
            <w:vAlign w:val="center"/>
          </w:tcPr>
          <w:p w:rsidR="00030080" w:rsidRDefault="00F03995">
            <w:pPr>
              <w:jc w:val="center"/>
            </w:pPr>
            <w:r>
              <w:rPr>
                <w:color w:val="000000"/>
                <w:sz w:val="24"/>
              </w:rPr>
              <w:t>601939</w:t>
            </w:r>
          </w:p>
        </w:tc>
        <w:tc>
          <w:tcPr>
            <w:tcW w:w="1980" w:type="dxa"/>
            <w:vAlign w:val="center"/>
          </w:tcPr>
          <w:p w:rsidR="00030080" w:rsidRDefault="00F03995">
            <w:pPr>
              <w:jc w:val="center"/>
            </w:pPr>
            <w:r>
              <w:rPr>
                <w:color w:val="000000"/>
                <w:sz w:val="24"/>
              </w:rPr>
              <w:t>建设银行</w:t>
            </w:r>
          </w:p>
        </w:tc>
        <w:tc>
          <w:tcPr>
            <w:tcW w:w="2880" w:type="dxa"/>
            <w:vAlign w:val="center"/>
          </w:tcPr>
          <w:p w:rsidR="00030080" w:rsidRDefault="00F03995">
            <w:pPr>
              <w:jc w:val="right"/>
            </w:pPr>
            <w:r>
              <w:rPr>
                <w:color w:val="000000"/>
                <w:sz w:val="24"/>
              </w:rPr>
              <w:t>74,180,417.71</w:t>
            </w:r>
          </w:p>
        </w:tc>
        <w:tc>
          <w:tcPr>
            <w:tcW w:w="1620" w:type="dxa"/>
            <w:vAlign w:val="center"/>
          </w:tcPr>
          <w:p w:rsidR="00030080" w:rsidRDefault="00F03995">
            <w:pPr>
              <w:jc w:val="right"/>
            </w:pPr>
            <w:r>
              <w:rPr>
                <w:color w:val="000000"/>
                <w:sz w:val="24"/>
              </w:rPr>
              <w:t>2.30</w:t>
            </w:r>
          </w:p>
        </w:tc>
      </w:tr>
      <w:tr w:rsidR="00030080">
        <w:tc>
          <w:tcPr>
            <w:tcW w:w="870" w:type="dxa"/>
            <w:vAlign w:val="center"/>
          </w:tcPr>
          <w:p w:rsidR="00030080" w:rsidRDefault="00F03995">
            <w:pPr>
              <w:jc w:val="center"/>
            </w:pPr>
            <w:r>
              <w:rPr>
                <w:color w:val="000000"/>
                <w:sz w:val="24"/>
              </w:rPr>
              <w:t>37</w:t>
            </w:r>
          </w:p>
        </w:tc>
        <w:tc>
          <w:tcPr>
            <w:tcW w:w="1650" w:type="dxa"/>
            <w:vAlign w:val="center"/>
          </w:tcPr>
          <w:p w:rsidR="00030080" w:rsidRDefault="00F03995">
            <w:pPr>
              <w:jc w:val="center"/>
            </w:pPr>
            <w:r>
              <w:rPr>
                <w:color w:val="000000"/>
                <w:sz w:val="24"/>
              </w:rPr>
              <w:t>601336</w:t>
            </w:r>
          </w:p>
        </w:tc>
        <w:tc>
          <w:tcPr>
            <w:tcW w:w="1980" w:type="dxa"/>
            <w:vAlign w:val="center"/>
          </w:tcPr>
          <w:p w:rsidR="00030080" w:rsidRDefault="00F03995">
            <w:pPr>
              <w:jc w:val="center"/>
            </w:pPr>
            <w:r>
              <w:rPr>
                <w:color w:val="000000"/>
                <w:sz w:val="24"/>
              </w:rPr>
              <w:t>新华保险</w:t>
            </w:r>
          </w:p>
        </w:tc>
        <w:tc>
          <w:tcPr>
            <w:tcW w:w="2880" w:type="dxa"/>
            <w:vAlign w:val="center"/>
          </w:tcPr>
          <w:p w:rsidR="00030080" w:rsidRDefault="00F03995">
            <w:pPr>
              <w:jc w:val="right"/>
            </w:pPr>
            <w:r>
              <w:rPr>
                <w:color w:val="000000"/>
                <w:sz w:val="24"/>
              </w:rPr>
              <w:t>70,989,329.83</w:t>
            </w:r>
          </w:p>
        </w:tc>
        <w:tc>
          <w:tcPr>
            <w:tcW w:w="1620" w:type="dxa"/>
            <w:vAlign w:val="center"/>
          </w:tcPr>
          <w:p w:rsidR="00030080" w:rsidRDefault="00F03995">
            <w:pPr>
              <w:jc w:val="right"/>
            </w:pPr>
            <w:r>
              <w:rPr>
                <w:color w:val="000000"/>
                <w:sz w:val="24"/>
              </w:rPr>
              <w:t>2.20</w:t>
            </w:r>
          </w:p>
        </w:tc>
      </w:tr>
      <w:tr w:rsidR="00030080">
        <w:tc>
          <w:tcPr>
            <w:tcW w:w="870" w:type="dxa"/>
            <w:vAlign w:val="center"/>
          </w:tcPr>
          <w:p w:rsidR="00030080" w:rsidRDefault="00F03995">
            <w:pPr>
              <w:jc w:val="center"/>
            </w:pPr>
            <w:r>
              <w:rPr>
                <w:color w:val="000000"/>
                <w:sz w:val="24"/>
              </w:rPr>
              <w:t>38</w:t>
            </w:r>
          </w:p>
        </w:tc>
        <w:tc>
          <w:tcPr>
            <w:tcW w:w="1650" w:type="dxa"/>
            <w:vAlign w:val="center"/>
          </w:tcPr>
          <w:p w:rsidR="00030080" w:rsidRDefault="00F03995">
            <w:pPr>
              <w:jc w:val="center"/>
            </w:pPr>
            <w:r>
              <w:rPr>
                <w:color w:val="000000"/>
                <w:sz w:val="24"/>
              </w:rPr>
              <w:t>300308</w:t>
            </w:r>
          </w:p>
        </w:tc>
        <w:tc>
          <w:tcPr>
            <w:tcW w:w="1980" w:type="dxa"/>
            <w:vAlign w:val="center"/>
          </w:tcPr>
          <w:p w:rsidR="00030080" w:rsidRDefault="00F03995">
            <w:pPr>
              <w:jc w:val="center"/>
            </w:pPr>
            <w:r>
              <w:rPr>
                <w:color w:val="000000"/>
                <w:sz w:val="24"/>
              </w:rPr>
              <w:t>中际装备</w:t>
            </w:r>
          </w:p>
        </w:tc>
        <w:tc>
          <w:tcPr>
            <w:tcW w:w="2880" w:type="dxa"/>
            <w:vAlign w:val="center"/>
          </w:tcPr>
          <w:p w:rsidR="00030080" w:rsidRDefault="00F03995">
            <w:pPr>
              <w:jc w:val="right"/>
            </w:pPr>
            <w:r>
              <w:rPr>
                <w:color w:val="000000"/>
                <w:sz w:val="24"/>
              </w:rPr>
              <w:t>68,715,635.17</w:t>
            </w:r>
          </w:p>
        </w:tc>
        <w:tc>
          <w:tcPr>
            <w:tcW w:w="1620" w:type="dxa"/>
            <w:vAlign w:val="center"/>
          </w:tcPr>
          <w:p w:rsidR="00030080" w:rsidRDefault="00F03995">
            <w:pPr>
              <w:jc w:val="right"/>
            </w:pPr>
            <w:r>
              <w:rPr>
                <w:color w:val="000000"/>
                <w:sz w:val="24"/>
              </w:rPr>
              <w:t>2.13</w:t>
            </w:r>
          </w:p>
        </w:tc>
      </w:tr>
      <w:tr w:rsidR="00030080">
        <w:tc>
          <w:tcPr>
            <w:tcW w:w="870" w:type="dxa"/>
            <w:vAlign w:val="center"/>
          </w:tcPr>
          <w:p w:rsidR="00030080" w:rsidRDefault="00F03995">
            <w:pPr>
              <w:jc w:val="center"/>
            </w:pPr>
            <w:r>
              <w:rPr>
                <w:color w:val="000000"/>
                <w:sz w:val="24"/>
              </w:rPr>
              <w:t>39</w:t>
            </w:r>
          </w:p>
        </w:tc>
        <w:tc>
          <w:tcPr>
            <w:tcW w:w="1650" w:type="dxa"/>
            <w:vAlign w:val="center"/>
          </w:tcPr>
          <w:p w:rsidR="00030080" w:rsidRDefault="00F03995">
            <w:pPr>
              <w:jc w:val="center"/>
            </w:pPr>
            <w:r>
              <w:rPr>
                <w:color w:val="000000"/>
                <w:sz w:val="24"/>
              </w:rPr>
              <w:t>000821</w:t>
            </w:r>
          </w:p>
        </w:tc>
        <w:tc>
          <w:tcPr>
            <w:tcW w:w="1980" w:type="dxa"/>
            <w:vAlign w:val="center"/>
          </w:tcPr>
          <w:p w:rsidR="00030080" w:rsidRDefault="00F03995">
            <w:pPr>
              <w:jc w:val="center"/>
            </w:pPr>
            <w:r>
              <w:rPr>
                <w:color w:val="000000"/>
                <w:sz w:val="24"/>
              </w:rPr>
              <w:t>京山轻机</w:t>
            </w:r>
          </w:p>
        </w:tc>
        <w:tc>
          <w:tcPr>
            <w:tcW w:w="2880" w:type="dxa"/>
            <w:vAlign w:val="center"/>
          </w:tcPr>
          <w:p w:rsidR="00030080" w:rsidRDefault="00F03995">
            <w:pPr>
              <w:jc w:val="right"/>
            </w:pPr>
            <w:r>
              <w:rPr>
                <w:color w:val="000000"/>
                <w:sz w:val="24"/>
              </w:rPr>
              <w:t>67,281,764.23</w:t>
            </w:r>
          </w:p>
        </w:tc>
        <w:tc>
          <w:tcPr>
            <w:tcW w:w="1620" w:type="dxa"/>
            <w:vAlign w:val="center"/>
          </w:tcPr>
          <w:p w:rsidR="00030080" w:rsidRDefault="00F03995">
            <w:pPr>
              <w:jc w:val="right"/>
            </w:pPr>
            <w:r>
              <w:rPr>
                <w:color w:val="000000"/>
                <w:sz w:val="24"/>
              </w:rPr>
              <w:t>2.09</w:t>
            </w:r>
          </w:p>
        </w:tc>
      </w:tr>
      <w:tr w:rsidR="00030080">
        <w:tc>
          <w:tcPr>
            <w:tcW w:w="870" w:type="dxa"/>
            <w:vAlign w:val="center"/>
          </w:tcPr>
          <w:p w:rsidR="00030080" w:rsidRDefault="00F03995">
            <w:pPr>
              <w:jc w:val="center"/>
            </w:pPr>
            <w:r>
              <w:rPr>
                <w:color w:val="000000"/>
                <w:sz w:val="24"/>
              </w:rPr>
              <w:t>40</w:t>
            </w:r>
          </w:p>
        </w:tc>
        <w:tc>
          <w:tcPr>
            <w:tcW w:w="1650" w:type="dxa"/>
            <w:vAlign w:val="center"/>
          </w:tcPr>
          <w:p w:rsidR="00030080" w:rsidRDefault="00F03995">
            <w:pPr>
              <w:jc w:val="center"/>
            </w:pPr>
            <w:r>
              <w:rPr>
                <w:color w:val="000000"/>
                <w:sz w:val="24"/>
              </w:rPr>
              <w:t>000829</w:t>
            </w:r>
          </w:p>
        </w:tc>
        <w:tc>
          <w:tcPr>
            <w:tcW w:w="1980" w:type="dxa"/>
            <w:vAlign w:val="center"/>
          </w:tcPr>
          <w:p w:rsidR="00030080" w:rsidRDefault="00F03995">
            <w:pPr>
              <w:jc w:val="center"/>
            </w:pPr>
            <w:r>
              <w:rPr>
                <w:color w:val="000000"/>
                <w:sz w:val="24"/>
              </w:rPr>
              <w:t>天音控股</w:t>
            </w:r>
          </w:p>
        </w:tc>
        <w:tc>
          <w:tcPr>
            <w:tcW w:w="2880" w:type="dxa"/>
            <w:vAlign w:val="center"/>
          </w:tcPr>
          <w:p w:rsidR="00030080" w:rsidRDefault="00F03995">
            <w:pPr>
              <w:jc w:val="right"/>
            </w:pPr>
            <w:r>
              <w:rPr>
                <w:color w:val="000000"/>
                <w:sz w:val="24"/>
              </w:rPr>
              <w:t>65,887,377.63</w:t>
            </w:r>
          </w:p>
        </w:tc>
        <w:tc>
          <w:tcPr>
            <w:tcW w:w="1620" w:type="dxa"/>
            <w:vAlign w:val="center"/>
          </w:tcPr>
          <w:p w:rsidR="00030080" w:rsidRDefault="00F03995">
            <w:pPr>
              <w:jc w:val="right"/>
            </w:pPr>
            <w:r>
              <w:rPr>
                <w:color w:val="000000"/>
                <w:sz w:val="24"/>
              </w:rPr>
              <w:t>2.04</w:t>
            </w:r>
          </w:p>
        </w:tc>
      </w:tr>
      <w:tr w:rsidR="00030080">
        <w:tc>
          <w:tcPr>
            <w:tcW w:w="870" w:type="dxa"/>
            <w:vAlign w:val="center"/>
          </w:tcPr>
          <w:p w:rsidR="00030080" w:rsidRDefault="00F03995">
            <w:pPr>
              <w:jc w:val="center"/>
            </w:pPr>
            <w:r>
              <w:rPr>
                <w:color w:val="000000"/>
                <w:sz w:val="24"/>
              </w:rPr>
              <w:t>41</w:t>
            </w:r>
          </w:p>
        </w:tc>
        <w:tc>
          <w:tcPr>
            <w:tcW w:w="1650" w:type="dxa"/>
            <w:vAlign w:val="center"/>
          </w:tcPr>
          <w:p w:rsidR="00030080" w:rsidRDefault="00F03995">
            <w:pPr>
              <w:jc w:val="center"/>
            </w:pPr>
            <w:r>
              <w:rPr>
                <w:color w:val="000000"/>
                <w:sz w:val="24"/>
              </w:rPr>
              <w:t>300278</w:t>
            </w:r>
          </w:p>
        </w:tc>
        <w:tc>
          <w:tcPr>
            <w:tcW w:w="1980" w:type="dxa"/>
            <w:vAlign w:val="center"/>
          </w:tcPr>
          <w:p w:rsidR="00030080" w:rsidRDefault="00F03995">
            <w:pPr>
              <w:jc w:val="center"/>
            </w:pPr>
            <w:r>
              <w:rPr>
                <w:color w:val="000000"/>
                <w:sz w:val="24"/>
              </w:rPr>
              <w:t>华昌达</w:t>
            </w:r>
          </w:p>
        </w:tc>
        <w:tc>
          <w:tcPr>
            <w:tcW w:w="2880" w:type="dxa"/>
            <w:vAlign w:val="center"/>
          </w:tcPr>
          <w:p w:rsidR="00030080" w:rsidRDefault="00F03995">
            <w:pPr>
              <w:jc w:val="right"/>
            </w:pPr>
            <w:r>
              <w:rPr>
                <w:color w:val="000000"/>
                <w:sz w:val="24"/>
              </w:rPr>
              <w:t>65,820,216.10</w:t>
            </w:r>
          </w:p>
        </w:tc>
        <w:tc>
          <w:tcPr>
            <w:tcW w:w="1620" w:type="dxa"/>
            <w:vAlign w:val="center"/>
          </w:tcPr>
          <w:p w:rsidR="00030080" w:rsidRDefault="00F03995">
            <w:pPr>
              <w:jc w:val="right"/>
            </w:pPr>
            <w:r>
              <w:rPr>
                <w:color w:val="000000"/>
                <w:sz w:val="24"/>
              </w:rPr>
              <w:t>2.04</w:t>
            </w:r>
          </w:p>
        </w:tc>
      </w:tr>
      <w:tr w:rsidR="00030080">
        <w:tc>
          <w:tcPr>
            <w:tcW w:w="870" w:type="dxa"/>
            <w:vAlign w:val="center"/>
          </w:tcPr>
          <w:p w:rsidR="00030080" w:rsidRDefault="00F03995">
            <w:pPr>
              <w:jc w:val="center"/>
            </w:pPr>
            <w:r>
              <w:rPr>
                <w:color w:val="000000"/>
                <w:sz w:val="24"/>
              </w:rPr>
              <w:t>42</w:t>
            </w:r>
          </w:p>
        </w:tc>
        <w:tc>
          <w:tcPr>
            <w:tcW w:w="1650" w:type="dxa"/>
            <w:vAlign w:val="center"/>
          </w:tcPr>
          <w:p w:rsidR="00030080" w:rsidRDefault="00F03995">
            <w:pPr>
              <w:jc w:val="center"/>
            </w:pPr>
            <w:r>
              <w:rPr>
                <w:color w:val="000000"/>
                <w:sz w:val="24"/>
              </w:rPr>
              <w:t>002027</w:t>
            </w:r>
          </w:p>
        </w:tc>
        <w:tc>
          <w:tcPr>
            <w:tcW w:w="1980" w:type="dxa"/>
            <w:vAlign w:val="center"/>
          </w:tcPr>
          <w:p w:rsidR="00030080" w:rsidRDefault="00F03995">
            <w:pPr>
              <w:jc w:val="center"/>
            </w:pPr>
            <w:r>
              <w:rPr>
                <w:color w:val="000000"/>
                <w:sz w:val="24"/>
              </w:rPr>
              <w:t>分众传媒</w:t>
            </w:r>
          </w:p>
        </w:tc>
        <w:tc>
          <w:tcPr>
            <w:tcW w:w="2880" w:type="dxa"/>
            <w:vAlign w:val="center"/>
          </w:tcPr>
          <w:p w:rsidR="00030080" w:rsidRDefault="00F03995">
            <w:pPr>
              <w:jc w:val="right"/>
            </w:pPr>
            <w:r>
              <w:rPr>
                <w:color w:val="000000"/>
                <w:sz w:val="24"/>
              </w:rPr>
              <w:t>64,983,661.00</w:t>
            </w:r>
          </w:p>
        </w:tc>
        <w:tc>
          <w:tcPr>
            <w:tcW w:w="1620" w:type="dxa"/>
            <w:vAlign w:val="center"/>
          </w:tcPr>
          <w:p w:rsidR="00030080" w:rsidRDefault="00F03995">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5" w:name="_Toc509837325"/>
      <w:bookmarkStart w:id="326" w:name="_Toc50983770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25"/>
      <w:bookmarkEnd w:id="3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C94E23" w:rsidP="00A45F71">
            <w:pPr>
              <w:spacing w:before="29" w:line="288" w:lineRule="auto"/>
              <w:jc w:val="right"/>
              <w:rPr>
                <w:color w:val="000000"/>
                <w:sz w:val="24"/>
              </w:rPr>
            </w:pPr>
            <w:r w:rsidRPr="00A45F71">
              <w:rPr>
                <w:color w:val="000000"/>
                <w:sz w:val="24"/>
              </w:rPr>
              <w:t>5,653,068,298.60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6,548,668,874.39</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27" w:name="_Toc234814104"/>
      <w:bookmarkStart w:id="328" w:name="_Toc361324883"/>
      <w:bookmarkStart w:id="329" w:name="_Toc50983770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27"/>
      <w:bookmarkEnd w:id="328"/>
      <w:bookmarkEnd w:id="3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99,715,000.00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3.57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99,715,000.00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3.57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386C57">
        <w:trPr>
          <w:jc w:val="center"/>
        </w:trPr>
        <w:tc>
          <w:tcPr>
            <w:tcW w:w="817" w:type="dxa"/>
            <w:vAlign w:val="center"/>
          </w:tcPr>
          <w:p w:rsidR="00030DA1" w:rsidRPr="009C2B48" w:rsidRDefault="00030DA1" w:rsidP="00386C57">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386C57">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386C57">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386C57">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293,345,000.00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10.50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lastRenderedPageBreak/>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393,060,000.00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14.06</w:t>
            </w:r>
          </w:p>
        </w:tc>
      </w:tr>
    </w:tbl>
    <w:p w:rsidR="001A59F9" w:rsidRPr="00AD0E47" w:rsidRDefault="001A59F9" w:rsidP="00AD0E47">
      <w:pPr>
        <w:pStyle w:val="20"/>
        <w:spacing w:before="29" w:after="0" w:line="288" w:lineRule="auto"/>
        <w:rPr>
          <w:rFonts w:ascii="Times New Roman" w:hAnsi="Times New Roman"/>
          <w:kern w:val="0"/>
          <w:szCs w:val="24"/>
        </w:rPr>
      </w:pPr>
      <w:bookmarkStart w:id="330" w:name="_Toc361324884"/>
      <w:bookmarkStart w:id="331" w:name="_Toc509837710"/>
      <w:r w:rsidRPr="00AD0E47">
        <w:rPr>
          <w:rFonts w:ascii="Times New Roman" w:hAnsi="Times New Roman"/>
          <w:kern w:val="0"/>
          <w:szCs w:val="24"/>
        </w:rPr>
        <w:t>8.6</w:t>
      </w:r>
      <w:bookmarkStart w:id="332"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30"/>
      <w:bookmarkEnd w:id="331"/>
      <w:bookmarkEnd w:id="33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030080">
        <w:trPr>
          <w:jc w:val="center"/>
        </w:trPr>
        <w:tc>
          <w:tcPr>
            <w:tcW w:w="892" w:type="dxa"/>
            <w:vAlign w:val="center"/>
          </w:tcPr>
          <w:p w:rsidR="00030080" w:rsidRDefault="00F03995">
            <w:pPr>
              <w:jc w:val="center"/>
            </w:pPr>
            <w:r>
              <w:rPr>
                <w:color w:val="000000"/>
                <w:sz w:val="24"/>
              </w:rPr>
              <w:t>1</w:t>
            </w:r>
          </w:p>
        </w:tc>
        <w:tc>
          <w:tcPr>
            <w:tcW w:w="1670" w:type="dxa"/>
            <w:vAlign w:val="center"/>
          </w:tcPr>
          <w:p w:rsidR="00030080" w:rsidRDefault="00F03995">
            <w:pPr>
              <w:jc w:val="center"/>
            </w:pPr>
            <w:r>
              <w:rPr>
                <w:color w:val="000000"/>
                <w:sz w:val="24"/>
              </w:rPr>
              <w:t>111717153</w:t>
            </w:r>
          </w:p>
        </w:tc>
        <w:tc>
          <w:tcPr>
            <w:tcW w:w="1282" w:type="dxa"/>
            <w:vAlign w:val="center"/>
          </w:tcPr>
          <w:p w:rsidR="00030080" w:rsidRDefault="00F03995">
            <w:pPr>
              <w:jc w:val="center"/>
            </w:pPr>
            <w:r>
              <w:rPr>
                <w:color w:val="000000"/>
                <w:sz w:val="24"/>
              </w:rPr>
              <w:t>17</w:t>
            </w:r>
            <w:r>
              <w:rPr>
                <w:color w:val="000000"/>
                <w:sz w:val="24"/>
              </w:rPr>
              <w:t>光大银行</w:t>
            </w:r>
            <w:r>
              <w:rPr>
                <w:color w:val="000000"/>
                <w:sz w:val="24"/>
              </w:rPr>
              <w:t>CD153</w:t>
            </w:r>
          </w:p>
        </w:tc>
        <w:tc>
          <w:tcPr>
            <w:tcW w:w="1849" w:type="dxa"/>
            <w:vAlign w:val="center"/>
          </w:tcPr>
          <w:p w:rsidR="00030080" w:rsidRDefault="00F03995">
            <w:pPr>
              <w:jc w:val="right"/>
            </w:pPr>
            <w:r>
              <w:rPr>
                <w:color w:val="000000"/>
                <w:sz w:val="24"/>
              </w:rPr>
              <w:t>2,000,000</w:t>
            </w:r>
          </w:p>
        </w:tc>
        <w:tc>
          <w:tcPr>
            <w:tcW w:w="2126" w:type="dxa"/>
            <w:vAlign w:val="center"/>
          </w:tcPr>
          <w:p w:rsidR="00030080" w:rsidRDefault="00F03995">
            <w:pPr>
              <w:jc w:val="right"/>
            </w:pPr>
            <w:r>
              <w:rPr>
                <w:color w:val="000000"/>
                <w:sz w:val="24"/>
              </w:rPr>
              <w:t>195,620,000.00</w:t>
            </w:r>
          </w:p>
        </w:tc>
        <w:tc>
          <w:tcPr>
            <w:tcW w:w="1578" w:type="dxa"/>
            <w:vAlign w:val="center"/>
          </w:tcPr>
          <w:p w:rsidR="00030080" w:rsidRDefault="00F03995">
            <w:pPr>
              <w:jc w:val="right"/>
            </w:pPr>
            <w:r>
              <w:rPr>
                <w:color w:val="000000"/>
                <w:sz w:val="24"/>
              </w:rPr>
              <w:t>7.00</w:t>
            </w:r>
          </w:p>
        </w:tc>
      </w:tr>
      <w:tr w:rsidR="00030080">
        <w:trPr>
          <w:jc w:val="center"/>
        </w:trPr>
        <w:tc>
          <w:tcPr>
            <w:tcW w:w="892" w:type="dxa"/>
            <w:vAlign w:val="center"/>
          </w:tcPr>
          <w:p w:rsidR="00030080" w:rsidRDefault="00F03995">
            <w:pPr>
              <w:jc w:val="center"/>
            </w:pPr>
            <w:r>
              <w:rPr>
                <w:color w:val="000000"/>
                <w:sz w:val="24"/>
              </w:rPr>
              <w:t>2</w:t>
            </w:r>
          </w:p>
        </w:tc>
        <w:tc>
          <w:tcPr>
            <w:tcW w:w="1670" w:type="dxa"/>
            <w:vAlign w:val="center"/>
          </w:tcPr>
          <w:p w:rsidR="00030080" w:rsidRDefault="00F03995">
            <w:pPr>
              <w:jc w:val="center"/>
            </w:pPr>
            <w:r>
              <w:rPr>
                <w:color w:val="000000"/>
                <w:sz w:val="24"/>
              </w:rPr>
              <w:t>150207</w:t>
            </w:r>
          </w:p>
        </w:tc>
        <w:tc>
          <w:tcPr>
            <w:tcW w:w="1282" w:type="dxa"/>
            <w:vAlign w:val="center"/>
          </w:tcPr>
          <w:p w:rsidR="00030080" w:rsidRDefault="00F03995">
            <w:pPr>
              <w:jc w:val="center"/>
            </w:pPr>
            <w:r>
              <w:rPr>
                <w:color w:val="000000"/>
                <w:sz w:val="24"/>
              </w:rPr>
              <w:t>15</w:t>
            </w:r>
            <w:r>
              <w:rPr>
                <w:color w:val="000000"/>
                <w:sz w:val="24"/>
              </w:rPr>
              <w:t>国开</w:t>
            </w:r>
            <w:r>
              <w:rPr>
                <w:color w:val="000000"/>
                <w:sz w:val="24"/>
              </w:rPr>
              <w:t>07</w:t>
            </w:r>
          </w:p>
        </w:tc>
        <w:tc>
          <w:tcPr>
            <w:tcW w:w="1849" w:type="dxa"/>
            <w:vAlign w:val="center"/>
          </w:tcPr>
          <w:p w:rsidR="00030080" w:rsidRDefault="00F03995">
            <w:pPr>
              <w:jc w:val="right"/>
            </w:pPr>
            <w:r>
              <w:rPr>
                <w:color w:val="000000"/>
                <w:sz w:val="24"/>
              </w:rPr>
              <w:t>500,000</w:t>
            </w:r>
          </w:p>
        </w:tc>
        <w:tc>
          <w:tcPr>
            <w:tcW w:w="2126" w:type="dxa"/>
            <w:vAlign w:val="center"/>
          </w:tcPr>
          <w:p w:rsidR="00030080" w:rsidRDefault="00F03995">
            <w:pPr>
              <w:jc w:val="right"/>
            </w:pPr>
            <w:r>
              <w:rPr>
                <w:color w:val="000000"/>
                <w:sz w:val="24"/>
              </w:rPr>
              <w:t>49,970,000.00</w:t>
            </w:r>
          </w:p>
        </w:tc>
        <w:tc>
          <w:tcPr>
            <w:tcW w:w="1578" w:type="dxa"/>
            <w:vAlign w:val="center"/>
          </w:tcPr>
          <w:p w:rsidR="00030080" w:rsidRDefault="00F03995">
            <w:pPr>
              <w:jc w:val="right"/>
            </w:pPr>
            <w:r>
              <w:rPr>
                <w:color w:val="000000"/>
                <w:sz w:val="24"/>
              </w:rPr>
              <w:t>1.79</w:t>
            </w:r>
          </w:p>
        </w:tc>
      </w:tr>
      <w:tr w:rsidR="00030080">
        <w:trPr>
          <w:jc w:val="center"/>
        </w:trPr>
        <w:tc>
          <w:tcPr>
            <w:tcW w:w="892" w:type="dxa"/>
            <w:vAlign w:val="center"/>
          </w:tcPr>
          <w:p w:rsidR="00030080" w:rsidRDefault="00F03995">
            <w:pPr>
              <w:jc w:val="center"/>
            </w:pPr>
            <w:r>
              <w:rPr>
                <w:color w:val="000000"/>
                <w:sz w:val="24"/>
              </w:rPr>
              <w:t>3</w:t>
            </w:r>
          </w:p>
        </w:tc>
        <w:tc>
          <w:tcPr>
            <w:tcW w:w="1670" w:type="dxa"/>
            <w:vAlign w:val="center"/>
          </w:tcPr>
          <w:p w:rsidR="00030080" w:rsidRDefault="00F03995">
            <w:pPr>
              <w:jc w:val="center"/>
            </w:pPr>
            <w:r>
              <w:rPr>
                <w:color w:val="000000"/>
                <w:sz w:val="24"/>
              </w:rPr>
              <w:t>150418</w:t>
            </w:r>
          </w:p>
        </w:tc>
        <w:tc>
          <w:tcPr>
            <w:tcW w:w="1282" w:type="dxa"/>
            <w:vAlign w:val="center"/>
          </w:tcPr>
          <w:p w:rsidR="00030080" w:rsidRDefault="00F03995">
            <w:pPr>
              <w:jc w:val="center"/>
            </w:pPr>
            <w:r>
              <w:rPr>
                <w:color w:val="000000"/>
                <w:sz w:val="24"/>
              </w:rPr>
              <w:t>15</w:t>
            </w:r>
            <w:r>
              <w:rPr>
                <w:color w:val="000000"/>
                <w:sz w:val="24"/>
              </w:rPr>
              <w:t>农发</w:t>
            </w:r>
            <w:r>
              <w:rPr>
                <w:color w:val="000000"/>
                <w:sz w:val="24"/>
              </w:rPr>
              <w:t>18</w:t>
            </w:r>
          </w:p>
        </w:tc>
        <w:tc>
          <w:tcPr>
            <w:tcW w:w="1849" w:type="dxa"/>
            <w:vAlign w:val="center"/>
          </w:tcPr>
          <w:p w:rsidR="00030080" w:rsidRDefault="00F03995">
            <w:pPr>
              <w:jc w:val="right"/>
            </w:pPr>
            <w:r>
              <w:rPr>
                <w:color w:val="000000"/>
                <w:sz w:val="24"/>
              </w:rPr>
              <w:t>500,000</w:t>
            </w:r>
          </w:p>
        </w:tc>
        <w:tc>
          <w:tcPr>
            <w:tcW w:w="2126" w:type="dxa"/>
            <w:vAlign w:val="center"/>
          </w:tcPr>
          <w:p w:rsidR="00030080" w:rsidRDefault="00F03995">
            <w:pPr>
              <w:jc w:val="right"/>
            </w:pPr>
            <w:r>
              <w:rPr>
                <w:color w:val="000000"/>
                <w:sz w:val="24"/>
              </w:rPr>
              <w:t>49,745,000.00</w:t>
            </w:r>
          </w:p>
        </w:tc>
        <w:tc>
          <w:tcPr>
            <w:tcW w:w="1578" w:type="dxa"/>
            <w:vAlign w:val="center"/>
          </w:tcPr>
          <w:p w:rsidR="00030080" w:rsidRDefault="00F03995">
            <w:pPr>
              <w:jc w:val="right"/>
            </w:pPr>
            <w:r>
              <w:rPr>
                <w:color w:val="000000"/>
                <w:sz w:val="24"/>
              </w:rPr>
              <w:t>1.78</w:t>
            </w:r>
          </w:p>
        </w:tc>
      </w:tr>
      <w:tr w:rsidR="00030080">
        <w:trPr>
          <w:jc w:val="center"/>
        </w:trPr>
        <w:tc>
          <w:tcPr>
            <w:tcW w:w="892" w:type="dxa"/>
            <w:vAlign w:val="center"/>
          </w:tcPr>
          <w:p w:rsidR="00030080" w:rsidRDefault="00F03995">
            <w:pPr>
              <w:jc w:val="center"/>
            </w:pPr>
            <w:r>
              <w:rPr>
                <w:color w:val="000000"/>
                <w:sz w:val="24"/>
              </w:rPr>
              <w:t>4</w:t>
            </w:r>
          </w:p>
        </w:tc>
        <w:tc>
          <w:tcPr>
            <w:tcW w:w="1670" w:type="dxa"/>
            <w:vAlign w:val="center"/>
          </w:tcPr>
          <w:p w:rsidR="00030080" w:rsidRDefault="00F03995">
            <w:pPr>
              <w:jc w:val="center"/>
            </w:pPr>
            <w:r>
              <w:rPr>
                <w:color w:val="000000"/>
                <w:sz w:val="24"/>
              </w:rPr>
              <w:t>111713079</w:t>
            </w:r>
          </w:p>
        </w:tc>
        <w:tc>
          <w:tcPr>
            <w:tcW w:w="1282" w:type="dxa"/>
            <w:vAlign w:val="center"/>
          </w:tcPr>
          <w:p w:rsidR="00030080" w:rsidRDefault="00F03995">
            <w:pPr>
              <w:jc w:val="center"/>
            </w:pPr>
            <w:r>
              <w:rPr>
                <w:color w:val="000000"/>
                <w:sz w:val="24"/>
              </w:rPr>
              <w:t>17</w:t>
            </w:r>
            <w:r>
              <w:rPr>
                <w:color w:val="000000"/>
                <w:sz w:val="24"/>
              </w:rPr>
              <w:t>浙商银行</w:t>
            </w:r>
            <w:r>
              <w:rPr>
                <w:color w:val="000000"/>
                <w:sz w:val="24"/>
              </w:rPr>
              <w:t>CD079</w:t>
            </w:r>
          </w:p>
        </w:tc>
        <w:tc>
          <w:tcPr>
            <w:tcW w:w="1849" w:type="dxa"/>
            <w:vAlign w:val="center"/>
          </w:tcPr>
          <w:p w:rsidR="00030080" w:rsidRDefault="00F03995">
            <w:pPr>
              <w:jc w:val="right"/>
            </w:pPr>
            <w:r>
              <w:rPr>
                <w:color w:val="000000"/>
                <w:sz w:val="24"/>
              </w:rPr>
              <w:t>500,000</w:t>
            </w:r>
          </w:p>
        </w:tc>
        <w:tc>
          <w:tcPr>
            <w:tcW w:w="2126" w:type="dxa"/>
            <w:vAlign w:val="center"/>
          </w:tcPr>
          <w:p w:rsidR="00030080" w:rsidRDefault="00F03995">
            <w:pPr>
              <w:jc w:val="right"/>
            </w:pPr>
            <w:r>
              <w:rPr>
                <w:color w:val="000000"/>
                <w:sz w:val="24"/>
              </w:rPr>
              <w:t>48,880,000.00</w:t>
            </w:r>
          </w:p>
        </w:tc>
        <w:tc>
          <w:tcPr>
            <w:tcW w:w="1578" w:type="dxa"/>
            <w:vAlign w:val="center"/>
          </w:tcPr>
          <w:p w:rsidR="00030080" w:rsidRDefault="00F03995">
            <w:pPr>
              <w:jc w:val="right"/>
            </w:pPr>
            <w:r>
              <w:rPr>
                <w:color w:val="000000"/>
                <w:sz w:val="24"/>
              </w:rPr>
              <w:t>1.75</w:t>
            </w:r>
          </w:p>
        </w:tc>
      </w:tr>
      <w:tr w:rsidR="00030080">
        <w:trPr>
          <w:jc w:val="center"/>
        </w:trPr>
        <w:tc>
          <w:tcPr>
            <w:tcW w:w="892" w:type="dxa"/>
            <w:vAlign w:val="center"/>
          </w:tcPr>
          <w:p w:rsidR="00030080" w:rsidRDefault="00F03995">
            <w:pPr>
              <w:jc w:val="center"/>
            </w:pPr>
            <w:r>
              <w:rPr>
                <w:color w:val="000000"/>
                <w:sz w:val="24"/>
              </w:rPr>
              <w:t>5</w:t>
            </w:r>
          </w:p>
        </w:tc>
        <w:tc>
          <w:tcPr>
            <w:tcW w:w="1670" w:type="dxa"/>
            <w:vAlign w:val="center"/>
          </w:tcPr>
          <w:p w:rsidR="00030080" w:rsidRDefault="00F03995">
            <w:pPr>
              <w:jc w:val="center"/>
            </w:pPr>
            <w:r>
              <w:rPr>
                <w:color w:val="000000"/>
                <w:sz w:val="24"/>
              </w:rPr>
              <w:t>111781337</w:t>
            </w:r>
          </w:p>
        </w:tc>
        <w:tc>
          <w:tcPr>
            <w:tcW w:w="1282" w:type="dxa"/>
            <w:vAlign w:val="center"/>
          </w:tcPr>
          <w:p w:rsidR="00030080" w:rsidRDefault="00F03995">
            <w:pPr>
              <w:jc w:val="center"/>
            </w:pPr>
            <w:r>
              <w:rPr>
                <w:color w:val="000000"/>
                <w:sz w:val="24"/>
              </w:rPr>
              <w:t>17</w:t>
            </w:r>
            <w:r>
              <w:rPr>
                <w:color w:val="000000"/>
                <w:sz w:val="24"/>
              </w:rPr>
              <w:t>厦门国际银行</w:t>
            </w:r>
            <w:r>
              <w:rPr>
                <w:color w:val="000000"/>
                <w:sz w:val="24"/>
              </w:rPr>
              <w:t>CD107</w:t>
            </w:r>
          </w:p>
        </w:tc>
        <w:tc>
          <w:tcPr>
            <w:tcW w:w="1849" w:type="dxa"/>
            <w:vAlign w:val="center"/>
          </w:tcPr>
          <w:p w:rsidR="00030080" w:rsidRDefault="00F03995">
            <w:pPr>
              <w:jc w:val="right"/>
            </w:pPr>
            <w:r>
              <w:rPr>
                <w:color w:val="000000"/>
                <w:sz w:val="24"/>
              </w:rPr>
              <w:t>500,000</w:t>
            </w:r>
          </w:p>
        </w:tc>
        <w:tc>
          <w:tcPr>
            <w:tcW w:w="2126" w:type="dxa"/>
            <w:vAlign w:val="center"/>
          </w:tcPr>
          <w:p w:rsidR="00030080" w:rsidRDefault="00F03995">
            <w:pPr>
              <w:jc w:val="right"/>
            </w:pPr>
            <w:r>
              <w:rPr>
                <w:color w:val="000000"/>
                <w:sz w:val="24"/>
              </w:rPr>
              <w:t>48,845,000.00</w:t>
            </w:r>
          </w:p>
        </w:tc>
        <w:tc>
          <w:tcPr>
            <w:tcW w:w="1578" w:type="dxa"/>
            <w:vAlign w:val="center"/>
          </w:tcPr>
          <w:p w:rsidR="00030080" w:rsidRDefault="00F03995">
            <w:pPr>
              <w:jc w:val="right"/>
            </w:pPr>
            <w:r>
              <w:rPr>
                <w:color w:val="000000"/>
                <w:sz w:val="24"/>
              </w:rPr>
              <w:t>1.75</w:t>
            </w:r>
          </w:p>
        </w:tc>
      </w:tr>
    </w:tbl>
    <w:p w:rsidR="001A59F9" w:rsidRPr="00AD0E47" w:rsidRDefault="001A59F9" w:rsidP="00AD0E47">
      <w:pPr>
        <w:pStyle w:val="20"/>
        <w:spacing w:before="29" w:after="0" w:line="288" w:lineRule="auto"/>
        <w:rPr>
          <w:rFonts w:ascii="Times New Roman" w:hAnsi="Times New Roman"/>
          <w:kern w:val="0"/>
          <w:szCs w:val="24"/>
        </w:rPr>
      </w:pPr>
      <w:bookmarkStart w:id="333" w:name="_Toc361324885"/>
      <w:bookmarkStart w:id="334" w:name="_Toc50983771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33"/>
      <w:bookmarkEnd w:id="334"/>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35" w:name="_Toc50983771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35"/>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6" w:name="_Toc361324886"/>
      <w:bookmarkStart w:id="337" w:name="_Toc50983771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36"/>
      <w:bookmarkEnd w:id="3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38" w:name="_Toc50983771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38"/>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39" w:name="_Toc50983771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39"/>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0" w:name="_Toc361324887"/>
      <w:bookmarkStart w:id="341" w:name="_Toc50983771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40"/>
      <w:bookmarkEnd w:id="3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42" w:name="_Toc509837334"/>
      <w:bookmarkStart w:id="343" w:name="_Toc509837717"/>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42"/>
      <w:bookmarkEnd w:id="3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lastRenderedPageBreak/>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2,002,017.63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23,443,414.77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8,101,693.49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595,014.21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34,142,140.10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4" w:name="_Toc509837335"/>
      <w:bookmarkStart w:id="345" w:name="_Toc50983771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44"/>
      <w:bookmarkEnd w:id="34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6" w:name="_Toc509837336"/>
      <w:bookmarkStart w:id="347" w:name="_Toc509837719"/>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46"/>
      <w:bookmarkEnd w:id="34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030080">
        <w:trPr>
          <w:jc w:val="center"/>
        </w:trPr>
        <w:tc>
          <w:tcPr>
            <w:tcW w:w="783" w:type="dxa"/>
            <w:vAlign w:val="center"/>
          </w:tcPr>
          <w:p w:rsidR="00030080" w:rsidRDefault="00F03995">
            <w:pPr>
              <w:jc w:val="center"/>
            </w:pPr>
            <w:r>
              <w:rPr>
                <w:color w:val="000000"/>
                <w:sz w:val="24"/>
              </w:rPr>
              <w:t>1</w:t>
            </w:r>
          </w:p>
        </w:tc>
        <w:tc>
          <w:tcPr>
            <w:tcW w:w="1418" w:type="dxa"/>
            <w:vAlign w:val="center"/>
          </w:tcPr>
          <w:p w:rsidR="00030080" w:rsidRDefault="00F03995">
            <w:pPr>
              <w:jc w:val="center"/>
            </w:pPr>
            <w:r>
              <w:rPr>
                <w:color w:val="000000"/>
                <w:sz w:val="24"/>
              </w:rPr>
              <w:t>002027</w:t>
            </w:r>
          </w:p>
        </w:tc>
        <w:tc>
          <w:tcPr>
            <w:tcW w:w="1485" w:type="dxa"/>
            <w:vAlign w:val="center"/>
          </w:tcPr>
          <w:p w:rsidR="00030080" w:rsidRDefault="00F03995">
            <w:pPr>
              <w:jc w:val="center"/>
            </w:pPr>
            <w:r>
              <w:rPr>
                <w:color w:val="000000"/>
                <w:sz w:val="24"/>
              </w:rPr>
              <w:t>分众传媒</w:t>
            </w:r>
          </w:p>
        </w:tc>
        <w:tc>
          <w:tcPr>
            <w:tcW w:w="2058" w:type="dxa"/>
            <w:vAlign w:val="center"/>
          </w:tcPr>
          <w:p w:rsidR="00030080" w:rsidRDefault="00F03995">
            <w:pPr>
              <w:jc w:val="right"/>
            </w:pPr>
            <w:r>
              <w:rPr>
                <w:color w:val="000000"/>
                <w:sz w:val="24"/>
              </w:rPr>
              <w:t>69,898,400.00</w:t>
            </w:r>
          </w:p>
        </w:tc>
        <w:tc>
          <w:tcPr>
            <w:tcW w:w="1418" w:type="dxa"/>
            <w:vAlign w:val="center"/>
          </w:tcPr>
          <w:p w:rsidR="00030080" w:rsidRDefault="00F03995">
            <w:pPr>
              <w:jc w:val="right"/>
            </w:pPr>
            <w:r>
              <w:rPr>
                <w:color w:val="000000"/>
                <w:sz w:val="24"/>
              </w:rPr>
              <w:t>2.50</w:t>
            </w:r>
          </w:p>
        </w:tc>
        <w:tc>
          <w:tcPr>
            <w:tcW w:w="2056" w:type="dxa"/>
            <w:vAlign w:val="center"/>
          </w:tcPr>
          <w:p w:rsidR="00030080" w:rsidRDefault="00F03995">
            <w:pPr>
              <w:jc w:val="right"/>
            </w:pPr>
            <w:r>
              <w:rPr>
                <w:color w:val="000000"/>
                <w:sz w:val="24"/>
              </w:rPr>
              <w:t>限售股</w:t>
            </w:r>
          </w:p>
        </w:tc>
      </w:tr>
      <w:tr w:rsidR="00030080">
        <w:trPr>
          <w:jc w:val="center"/>
        </w:trPr>
        <w:tc>
          <w:tcPr>
            <w:tcW w:w="783" w:type="dxa"/>
            <w:vAlign w:val="center"/>
          </w:tcPr>
          <w:p w:rsidR="00030080" w:rsidRDefault="00F03995">
            <w:pPr>
              <w:jc w:val="center"/>
            </w:pPr>
            <w:r>
              <w:rPr>
                <w:color w:val="000000"/>
                <w:sz w:val="24"/>
              </w:rPr>
              <w:t>2</w:t>
            </w:r>
          </w:p>
        </w:tc>
        <w:tc>
          <w:tcPr>
            <w:tcW w:w="1418" w:type="dxa"/>
            <w:vAlign w:val="center"/>
          </w:tcPr>
          <w:p w:rsidR="00030080" w:rsidRDefault="00F03995">
            <w:pPr>
              <w:jc w:val="center"/>
            </w:pPr>
            <w:r>
              <w:rPr>
                <w:color w:val="000000"/>
                <w:sz w:val="24"/>
              </w:rPr>
              <w:t>603986</w:t>
            </w:r>
          </w:p>
        </w:tc>
        <w:tc>
          <w:tcPr>
            <w:tcW w:w="1485" w:type="dxa"/>
            <w:vAlign w:val="center"/>
          </w:tcPr>
          <w:p w:rsidR="00030080" w:rsidRDefault="00F03995">
            <w:pPr>
              <w:jc w:val="center"/>
            </w:pPr>
            <w:r>
              <w:rPr>
                <w:color w:val="000000"/>
                <w:sz w:val="24"/>
              </w:rPr>
              <w:t>兆易创新</w:t>
            </w:r>
          </w:p>
        </w:tc>
        <w:tc>
          <w:tcPr>
            <w:tcW w:w="2058" w:type="dxa"/>
            <w:vAlign w:val="center"/>
          </w:tcPr>
          <w:p w:rsidR="00030080" w:rsidRDefault="00F03995">
            <w:pPr>
              <w:jc w:val="right"/>
            </w:pPr>
            <w:r>
              <w:rPr>
                <w:color w:val="000000"/>
                <w:sz w:val="24"/>
              </w:rPr>
              <w:t>295,692,256.44</w:t>
            </w:r>
          </w:p>
        </w:tc>
        <w:tc>
          <w:tcPr>
            <w:tcW w:w="1418" w:type="dxa"/>
            <w:vAlign w:val="center"/>
          </w:tcPr>
          <w:p w:rsidR="00030080" w:rsidRDefault="00F03995">
            <w:pPr>
              <w:jc w:val="right"/>
            </w:pPr>
            <w:r>
              <w:rPr>
                <w:color w:val="000000"/>
                <w:sz w:val="24"/>
              </w:rPr>
              <w:t>10.58</w:t>
            </w:r>
          </w:p>
        </w:tc>
        <w:tc>
          <w:tcPr>
            <w:tcW w:w="2056" w:type="dxa"/>
            <w:vAlign w:val="center"/>
          </w:tcPr>
          <w:p w:rsidR="00030080" w:rsidRDefault="00F03995">
            <w:pPr>
              <w:jc w:val="right"/>
            </w:pPr>
            <w:r>
              <w:rPr>
                <w:color w:val="000000"/>
                <w:sz w:val="24"/>
              </w:rPr>
              <w:t>重大事项</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48" w:name="_Toc509837337"/>
      <w:bookmarkStart w:id="349" w:name="_Toc50983772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48"/>
      <w:bookmarkEnd w:id="34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50" w:name="_Toc225500050"/>
      <w:bookmarkStart w:id="351" w:name="_Toc361324888"/>
      <w:bookmarkStart w:id="352" w:name="_Toc50983772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50"/>
      <w:bookmarkEnd w:id="351"/>
      <w:bookmarkEnd w:id="352"/>
    </w:p>
    <w:p w:rsidR="001A59F9" w:rsidRPr="00AD0E47" w:rsidRDefault="001A59F9" w:rsidP="00AD0E47">
      <w:pPr>
        <w:pStyle w:val="20"/>
        <w:spacing w:before="29" w:after="0" w:line="288" w:lineRule="auto"/>
        <w:rPr>
          <w:rFonts w:ascii="Times New Roman" w:hAnsi="Times New Roman"/>
          <w:kern w:val="0"/>
          <w:szCs w:val="24"/>
        </w:rPr>
      </w:pPr>
      <w:bookmarkStart w:id="353" w:name="_Toc225500051"/>
      <w:bookmarkStart w:id="354" w:name="_Toc361324889"/>
      <w:bookmarkStart w:id="355" w:name="_Toc50983772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53"/>
      <w:bookmarkEnd w:id="354"/>
      <w:bookmarkEnd w:id="3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D85E46" w:rsidRPr="00A138F0" w:rsidTr="00D85E46">
        <w:trPr>
          <w:jc w:val="center"/>
        </w:trPr>
        <w:tc>
          <w:tcPr>
            <w:tcW w:w="964" w:type="pct"/>
            <w:vMerge w:val="restart"/>
            <w:tcBorders>
              <w:top w:val="single" w:sz="8" w:space="0" w:color="000000"/>
              <w:left w:val="single" w:sz="8" w:space="0" w:color="000000"/>
              <w:right w:val="single" w:sz="8" w:space="0" w:color="000000"/>
            </w:tcBorders>
            <w:vAlign w:val="center"/>
          </w:tcPr>
          <w:p w:rsidR="00030080" w:rsidRDefault="00F03995">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D85E46" w:rsidRPr="00A138F0" w:rsidTr="00D85E46">
        <w:trPr>
          <w:jc w:val="center"/>
        </w:trPr>
        <w:tc>
          <w:tcPr>
            <w:tcW w:w="964" w:type="pct"/>
            <w:vMerge/>
            <w:tcBorders>
              <w:left w:val="single" w:sz="8" w:space="0" w:color="000000"/>
              <w:right w:val="single" w:sz="8" w:space="0" w:color="000000"/>
            </w:tcBorders>
          </w:tcPr>
          <w:p w:rsidR="00030080" w:rsidRDefault="0003008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D85E46" w:rsidRPr="00A138F0" w:rsidTr="00D85E46">
        <w:trPr>
          <w:jc w:val="center"/>
        </w:trPr>
        <w:tc>
          <w:tcPr>
            <w:tcW w:w="964" w:type="pct"/>
            <w:vMerge/>
            <w:tcBorders>
              <w:left w:val="single" w:sz="8" w:space="0" w:color="000000"/>
              <w:bottom w:val="single" w:sz="8" w:space="0" w:color="000000"/>
              <w:right w:val="single" w:sz="8" w:space="0" w:color="000000"/>
            </w:tcBorders>
          </w:tcPr>
          <w:p w:rsidR="00030080" w:rsidRDefault="0003008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w:t>
            </w:r>
            <w:r w:rsidRPr="00A138F0">
              <w:rPr>
                <w:rFonts w:hint="eastAsia"/>
                <w:szCs w:val="21"/>
              </w:rPr>
              <w:lastRenderedPageBreak/>
              <w:t>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w:t>
            </w:r>
            <w:r w:rsidRPr="00A138F0">
              <w:rPr>
                <w:rFonts w:hint="eastAsia"/>
                <w:szCs w:val="21"/>
              </w:rPr>
              <w:lastRenderedPageBreak/>
              <w:t>额比例</w:t>
            </w:r>
          </w:p>
        </w:tc>
      </w:tr>
      <w:tr w:rsidR="00D85E46" w:rsidRPr="00A138F0" w:rsidTr="00D85E4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30080" w:rsidRDefault="00F03995">
            <w:pPr>
              <w:jc w:val="right"/>
            </w:pPr>
            <w:r>
              <w:rPr>
                <w:kern w:val="0"/>
                <w:szCs w:val="21"/>
              </w:rPr>
              <w:lastRenderedPageBreak/>
              <w:t>86,219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47,261.86</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557,136,890.70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13.67%</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3,517,733,018.80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86.33%</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356" w:name="_Toc361324891"/>
      <w:bookmarkStart w:id="357" w:name="_Toc50983772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356"/>
      <w:bookmarkEnd w:id="35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386C57">
        <w:tc>
          <w:tcPr>
            <w:tcW w:w="2835" w:type="dxa"/>
            <w:vAlign w:val="center"/>
          </w:tcPr>
          <w:p w:rsidR="00E113E8" w:rsidRPr="00495AEC" w:rsidRDefault="00E113E8" w:rsidP="00386C57">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386C57">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386C57">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386C57">
        <w:tc>
          <w:tcPr>
            <w:tcW w:w="2835" w:type="dxa"/>
            <w:vAlign w:val="center"/>
          </w:tcPr>
          <w:p w:rsidR="00E113E8" w:rsidRPr="0091212A" w:rsidRDefault="00E113E8" w:rsidP="00386C57">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386C57">
            <w:pPr>
              <w:spacing w:before="29" w:line="288" w:lineRule="auto"/>
              <w:jc w:val="right"/>
              <w:rPr>
                <w:kern w:val="0"/>
                <w:sz w:val="24"/>
              </w:rPr>
            </w:pPr>
            <w:r w:rsidRPr="00FF7CE7">
              <w:rPr>
                <w:kern w:val="0"/>
                <w:sz w:val="24"/>
              </w:rPr>
              <w:t>490,189.71</w:t>
            </w:r>
          </w:p>
        </w:tc>
        <w:tc>
          <w:tcPr>
            <w:tcW w:w="2999" w:type="dxa"/>
            <w:vAlign w:val="center"/>
          </w:tcPr>
          <w:p w:rsidR="00E113E8" w:rsidRPr="00FF7CE7" w:rsidRDefault="00E113E8" w:rsidP="00386C57">
            <w:pPr>
              <w:spacing w:before="29" w:line="288" w:lineRule="auto"/>
              <w:jc w:val="right"/>
              <w:rPr>
                <w:kern w:val="0"/>
                <w:sz w:val="24"/>
              </w:rPr>
            </w:pPr>
            <w:r w:rsidRPr="00FF7CE7">
              <w:rPr>
                <w:kern w:val="0"/>
                <w:sz w:val="24"/>
              </w:rPr>
              <w:t>0.01%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358" w:name="_Toc50983772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35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59" w:name="_Toc225500053"/>
      <w:bookmarkStart w:id="360" w:name="_Toc361324892"/>
      <w:bookmarkStart w:id="361" w:name="_Toc50983772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359"/>
      <w:bookmarkEnd w:id="360"/>
      <w:bookmarkEnd w:id="3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2005</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4,874,882,643.01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5,676,062,235.40</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1,675,691,124.27</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3,276,883,450.17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4,074,869,909.50</w:t>
            </w:r>
          </w:p>
        </w:tc>
      </w:tr>
    </w:tbl>
    <w:p w:rsidR="00030080" w:rsidRDefault="00F0399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62" w:name="_Toc225500054"/>
      <w:bookmarkStart w:id="363" w:name="_Toc361324893"/>
      <w:bookmarkStart w:id="364" w:name="_Toc50983772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362"/>
      <w:bookmarkEnd w:id="363"/>
      <w:bookmarkEnd w:id="36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365" w:name="_Toc361324894"/>
      <w:bookmarkStart w:id="366" w:name="_Toc50983772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365"/>
      <w:bookmarkEnd w:id="36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7" w:name="_Toc361324895"/>
      <w:bookmarkStart w:id="368" w:name="_Toc509837728"/>
      <w:r w:rsidRPr="00761CD0">
        <w:rPr>
          <w:rFonts w:ascii="Times New Roman" w:hAnsi="Times New Roman"/>
          <w:kern w:val="0"/>
          <w:szCs w:val="24"/>
        </w:rPr>
        <w:lastRenderedPageBreak/>
        <w:t xml:space="preserve">11.2 </w:t>
      </w:r>
      <w:r w:rsidRPr="00761CD0">
        <w:rPr>
          <w:rFonts w:ascii="Times New Roman" w:hAnsi="Times New Roman" w:hint="eastAsia"/>
          <w:kern w:val="0"/>
          <w:szCs w:val="24"/>
        </w:rPr>
        <w:t>基金管理人、基金托管人的专门基金托管部门的重大人事变动</w:t>
      </w:r>
      <w:bookmarkEnd w:id="367"/>
      <w:bookmarkEnd w:id="368"/>
    </w:p>
    <w:p w:rsidR="00030080" w:rsidRDefault="00F0399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ED49CC" w:rsidRPr="00ED49CC">
        <w:rPr>
          <w:rFonts w:hint="eastAsia"/>
          <w:color w:val="000000"/>
          <w:sz w:val="24"/>
        </w:rPr>
        <w:t>本基金托管人于</w:t>
      </w:r>
      <w:r w:rsidR="00ED49CC" w:rsidRPr="00ED49CC">
        <w:rPr>
          <w:rFonts w:hint="eastAsia"/>
          <w:color w:val="000000"/>
          <w:sz w:val="24"/>
        </w:rPr>
        <w:t>2016</w:t>
      </w:r>
      <w:r w:rsidR="00ED49CC" w:rsidRPr="00ED49CC">
        <w:rPr>
          <w:rFonts w:hint="eastAsia"/>
          <w:color w:val="000000"/>
          <w:sz w:val="24"/>
        </w:rPr>
        <w:t>年</w:t>
      </w:r>
      <w:r w:rsidR="00ED49CC" w:rsidRPr="00ED49CC">
        <w:rPr>
          <w:rFonts w:hint="eastAsia"/>
          <w:color w:val="000000"/>
          <w:sz w:val="24"/>
        </w:rPr>
        <w:t>8</w:t>
      </w:r>
      <w:r w:rsidR="00ED49CC" w:rsidRPr="00ED49CC">
        <w:rPr>
          <w:rFonts w:hint="eastAsia"/>
          <w:color w:val="000000"/>
          <w:sz w:val="24"/>
        </w:rPr>
        <w:t>月</w:t>
      </w:r>
      <w:r w:rsidR="00ED49CC" w:rsidRPr="00ED49CC">
        <w:rPr>
          <w:rFonts w:hint="eastAsia"/>
          <w:color w:val="000000"/>
          <w:sz w:val="24"/>
        </w:rPr>
        <w:t>29</w:t>
      </w:r>
      <w:r w:rsidR="00ED49CC" w:rsidRPr="00ED49CC">
        <w:rPr>
          <w:rFonts w:hint="eastAsia"/>
          <w:color w:val="000000"/>
          <w:sz w:val="24"/>
        </w:rPr>
        <w:t>日任命史静欣女士为中国农业银行股份有限公司托管业务部</w:t>
      </w:r>
      <w:r w:rsidR="00ED49CC" w:rsidRPr="00ED49CC">
        <w:rPr>
          <w:rFonts w:hint="eastAsia"/>
          <w:color w:val="000000"/>
          <w:sz w:val="24"/>
        </w:rPr>
        <w:t>/</w:t>
      </w:r>
      <w:r w:rsidR="00ED49CC" w:rsidRPr="00ED49CC">
        <w:rPr>
          <w:rFonts w:hint="eastAsia"/>
          <w:color w:val="000000"/>
          <w:sz w:val="24"/>
        </w:rPr>
        <w:t>养老金管理中心副总经理，负责管理证券投资基金托管业务。因工作需要，余晓晨先生于</w:t>
      </w:r>
      <w:r w:rsidR="00ED49CC" w:rsidRPr="00ED49CC">
        <w:rPr>
          <w:rFonts w:hint="eastAsia"/>
          <w:color w:val="000000"/>
          <w:sz w:val="24"/>
        </w:rPr>
        <w:t>2017</w:t>
      </w:r>
      <w:r w:rsidR="00ED49CC" w:rsidRPr="00ED49CC">
        <w:rPr>
          <w:rFonts w:hint="eastAsia"/>
          <w:color w:val="000000"/>
          <w:sz w:val="24"/>
        </w:rPr>
        <w:t>年</w:t>
      </w:r>
      <w:r w:rsidR="00ED49CC" w:rsidRPr="00ED49CC">
        <w:rPr>
          <w:rFonts w:hint="eastAsia"/>
          <w:color w:val="000000"/>
          <w:sz w:val="24"/>
        </w:rPr>
        <w:t>3</w:t>
      </w:r>
      <w:r w:rsidR="00ED49CC" w:rsidRPr="00ED49CC">
        <w:rPr>
          <w:rFonts w:hint="eastAsia"/>
          <w:color w:val="000000"/>
          <w:sz w:val="24"/>
        </w:rPr>
        <w:t>月</w:t>
      </w:r>
      <w:r w:rsidR="00ED49CC" w:rsidRPr="00ED49CC">
        <w:rPr>
          <w:rFonts w:hint="eastAsia"/>
          <w:color w:val="000000"/>
          <w:sz w:val="24"/>
        </w:rPr>
        <w:t>8</w:t>
      </w:r>
      <w:r w:rsidR="00ED49CC" w:rsidRPr="00ED49CC">
        <w:rPr>
          <w:rFonts w:hint="eastAsia"/>
          <w:color w:val="000000"/>
          <w:sz w:val="24"/>
        </w:rPr>
        <w:t>日不再担任中国农业银行股份有限公司托管业务部</w:t>
      </w:r>
      <w:r w:rsidR="00ED49CC" w:rsidRPr="00ED49CC">
        <w:rPr>
          <w:rFonts w:hint="eastAsia"/>
          <w:color w:val="000000"/>
          <w:sz w:val="24"/>
        </w:rPr>
        <w:t>/</w:t>
      </w:r>
      <w:r w:rsidR="00ED49CC" w:rsidRPr="00ED49CC">
        <w:rPr>
          <w:rFonts w:hint="eastAsia"/>
          <w:color w:val="000000"/>
          <w:sz w:val="24"/>
        </w:rPr>
        <w:t>养老金管理中心副总经理职务。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69" w:name="_Toc361324896"/>
      <w:bookmarkStart w:id="370" w:name="_Toc50983772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369"/>
      <w:bookmarkEnd w:id="37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1" w:name="_Toc361324897"/>
      <w:bookmarkStart w:id="372" w:name="_Toc50983773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371"/>
      <w:bookmarkEnd w:id="37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3" w:name="_Toc361324898"/>
      <w:bookmarkStart w:id="374" w:name="_Toc509837731"/>
      <w:r w:rsidRPr="00761CD0">
        <w:rPr>
          <w:rFonts w:ascii="Times New Roman" w:hAnsi="Times New Roman"/>
          <w:kern w:val="0"/>
          <w:szCs w:val="24"/>
        </w:rPr>
        <w:t>11.5</w:t>
      </w:r>
      <w:bookmarkEnd w:id="373"/>
      <w:r w:rsidR="001134F0" w:rsidRPr="00761CD0">
        <w:rPr>
          <w:rFonts w:ascii="Times New Roman" w:hAnsi="Times New Roman" w:hint="eastAsia"/>
          <w:kern w:val="0"/>
          <w:szCs w:val="24"/>
        </w:rPr>
        <w:t>为基金进行审计的会计师事务所情况</w:t>
      </w:r>
      <w:bookmarkEnd w:id="374"/>
    </w:p>
    <w:p w:rsidR="001A59F9" w:rsidRPr="00F95F68" w:rsidRDefault="001A59F9" w:rsidP="00F95F68">
      <w:pPr>
        <w:spacing w:before="29" w:line="288" w:lineRule="auto"/>
        <w:ind w:firstLineChars="200" w:firstLine="480"/>
        <w:rPr>
          <w:color w:val="000000"/>
          <w:sz w:val="24"/>
        </w:rPr>
      </w:pPr>
      <w:bookmarkStart w:id="375" w:name="OLE_LINK3"/>
      <w:r w:rsidRPr="00F95F68">
        <w:rPr>
          <w:color w:val="000000"/>
          <w:sz w:val="24"/>
        </w:rPr>
        <w:t>本报告期内，为本基金提供审计服务的会计师事务所为德勤华永会计师事务所（特殊普通合伙）。报告年度支付给德勤华永会计师事务所（特殊普通合伙）的审计费</w:t>
      </w:r>
      <w:r w:rsidRPr="00F95F68">
        <w:rPr>
          <w:color w:val="000000"/>
          <w:sz w:val="24"/>
        </w:rPr>
        <w:t>100,000.00</w:t>
      </w:r>
      <w:r w:rsidRPr="00F95F68">
        <w:rPr>
          <w:color w:val="000000"/>
          <w:sz w:val="24"/>
        </w:rPr>
        <w:t>元，自本基金基金合同生效以来，本基金未改聘为其审计的会计师事务所。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6" w:name="_Toc361324899"/>
      <w:bookmarkStart w:id="377" w:name="_Toc509837732"/>
      <w:bookmarkEnd w:id="375"/>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376"/>
      <w:bookmarkEnd w:id="377"/>
    </w:p>
    <w:p w:rsidR="00030080" w:rsidRDefault="00F0399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030080" w:rsidRDefault="00F0399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030080" w:rsidRDefault="00F0399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78" w:name="_Toc361324900"/>
      <w:bookmarkStart w:id="379" w:name="_Toc509837733"/>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378"/>
      <w:bookmarkEnd w:id="379"/>
    </w:p>
    <w:p w:rsidR="001A59F9" w:rsidRPr="00761CD0" w:rsidRDefault="001A59F9" w:rsidP="00761CD0">
      <w:pPr>
        <w:pStyle w:val="20"/>
        <w:spacing w:before="29" w:after="0" w:line="288" w:lineRule="auto"/>
        <w:rPr>
          <w:rFonts w:ascii="Times New Roman" w:hAnsi="Times New Roman"/>
          <w:kern w:val="0"/>
          <w:szCs w:val="24"/>
        </w:rPr>
      </w:pPr>
      <w:bookmarkStart w:id="380" w:name="_Toc249760070"/>
      <w:bookmarkStart w:id="381" w:name="_Toc509837351"/>
      <w:bookmarkStart w:id="382" w:name="_Toc509837734"/>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380"/>
      <w:bookmarkEnd w:id="381"/>
      <w:bookmarkEnd w:id="3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383"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030080">
        <w:tc>
          <w:tcPr>
            <w:tcW w:w="1560" w:type="dxa"/>
            <w:vAlign w:val="center"/>
          </w:tcPr>
          <w:p w:rsidR="00030080" w:rsidRDefault="00F03995">
            <w:pPr>
              <w:jc w:val="left"/>
            </w:pPr>
            <w:r>
              <w:rPr>
                <w:color w:val="000000"/>
                <w:szCs w:val="21"/>
              </w:rPr>
              <w:lastRenderedPageBreak/>
              <w:t>光大证券股份有限公司</w:t>
            </w:r>
          </w:p>
        </w:tc>
        <w:tc>
          <w:tcPr>
            <w:tcW w:w="780" w:type="dxa"/>
            <w:vAlign w:val="center"/>
          </w:tcPr>
          <w:p w:rsidR="00030080" w:rsidRDefault="00F03995">
            <w:pPr>
              <w:jc w:val="right"/>
            </w:pPr>
            <w:r>
              <w:rPr>
                <w:color w:val="000000"/>
                <w:szCs w:val="21"/>
              </w:rPr>
              <w:t>2</w:t>
            </w:r>
          </w:p>
        </w:tc>
        <w:tc>
          <w:tcPr>
            <w:tcW w:w="1800" w:type="dxa"/>
            <w:vAlign w:val="center"/>
          </w:tcPr>
          <w:p w:rsidR="00030080" w:rsidRDefault="00F03995">
            <w:pPr>
              <w:jc w:val="right"/>
            </w:pPr>
            <w:r>
              <w:rPr>
                <w:color w:val="000000"/>
                <w:szCs w:val="21"/>
              </w:rPr>
              <w:t>915,286,503.22</w:t>
            </w:r>
          </w:p>
        </w:tc>
        <w:tc>
          <w:tcPr>
            <w:tcW w:w="1080" w:type="dxa"/>
            <w:vAlign w:val="center"/>
          </w:tcPr>
          <w:p w:rsidR="00030080" w:rsidRDefault="00F03995">
            <w:pPr>
              <w:jc w:val="right"/>
            </w:pPr>
            <w:r>
              <w:rPr>
                <w:color w:val="000000"/>
                <w:szCs w:val="21"/>
              </w:rPr>
              <w:t>7.51%</w:t>
            </w:r>
          </w:p>
        </w:tc>
        <w:tc>
          <w:tcPr>
            <w:tcW w:w="1620" w:type="dxa"/>
            <w:vAlign w:val="center"/>
          </w:tcPr>
          <w:p w:rsidR="00030080" w:rsidRDefault="00F03995">
            <w:pPr>
              <w:jc w:val="right"/>
            </w:pPr>
            <w:r>
              <w:rPr>
                <w:color w:val="000000"/>
                <w:szCs w:val="21"/>
              </w:rPr>
              <w:t>852,408.11</w:t>
            </w:r>
          </w:p>
        </w:tc>
        <w:tc>
          <w:tcPr>
            <w:tcW w:w="1080" w:type="dxa"/>
            <w:vAlign w:val="center"/>
          </w:tcPr>
          <w:p w:rsidR="00030080" w:rsidRDefault="00F03995">
            <w:pPr>
              <w:jc w:val="right"/>
            </w:pPr>
            <w:r>
              <w:rPr>
                <w:color w:val="000000"/>
                <w:szCs w:val="21"/>
              </w:rPr>
              <w:t>7.51%</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天风证券股份有限公司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897,402,827.82</w:t>
            </w:r>
          </w:p>
        </w:tc>
        <w:tc>
          <w:tcPr>
            <w:tcW w:w="1080" w:type="dxa"/>
            <w:vAlign w:val="center"/>
          </w:tcPr>
          <w:p w:rsidR="00030080" w:rsidRDefault="00F03995">
            <w:pPr>
              <w:jc w:val="right"/>
            </w:pPr>
            <w:r>
              <w:rPr>
                <w:color w:val="000000"/>
                <w:szCs w:val="21"/>
              </w:rPr>
              <w:t>7.36%</w:t>
            </w:r>
          </w:p>
        </w:tc>
        <w:tc>
          <w:tcPr>
            <w:tcW w:w="1620" w:type="dxa"/>
            <w:vAlign w:val="center"/>
          </w:tcPr>
          <w:p w:rsidR="00030080" w:rsidRDefault="00F03995">
            <w:pPr>
              <w:jc w:val="right"/>
            </w:pPr>
            <w:r>
              <w:rPr>
                <w:color w:val="000000"/>
                <w:szCs w:val="21"/>
              </w:rPr>
              <w:t>835,753.22</w:t>
            </w:r>
          </w:p>
        </w:tc>
        <w:tc>
          <w:tcPr>
            <w:tcW w:w="1080" w:type="dxa"/>
            <w:vAlign w:val="center"/>
          </w:tcPr>
          <w:p w:rsidR="00030080" w:rsidRDefault="00F03995">
            <w:pPr>
              <w:jc w:val="right"/>
            </w:pPr>
            <w:r>
              <w:rPr>
                <w:color w:val="000000"/>
                <w:szCs w:val="21"/>
              </w:rPr>
              <w:t>7.36%</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国金证券股份有限公司</w:t>
            </w:r>
          </w:p>
        </w:tc>
        <w:tc>
          <w:tcPr>
            <w:tcW w:w="780" w:type="dxa"/>
            <w:vAlign w:val="center"/>
          </w:tcPr>
          <w:p w:rsidR="00030080" w:rsidRDefault="00F03995">
            <w:pPr>
              <w:jc w:val="right"/>
            </w:pPr>
            <w:r>
              <w:rPr>
                <w:color w:val="000000"/>
                <w:szCs w:val="21"/>
              </w:rPr>
              <w:t>2</w:t>
            </w:r>
          </w:p>
        </w:tc>
        <w:tc>
          <w:tcPr>
            <w:tcW w:w="1800" w:type="dxa"/>
            <w:vAlign w:val="center"/>
          </w:tcPr>
          <w:p w:rsidR="00030080" w:rsidRDefault="00F03995">
            <w:pPr>
              <w:jc w:val="right"/>
            </w:pPr>
            <w:r>
              <w:rPr>
                <w:color w:val="000000"/>
                <w:szCs w:val="21"/>
              </w:rPr>
              <w:t>813,431,002.72</w:t>
            </w:r>
          </w:p>
        </w:tc>
        <w:tc>
          <w:tcPr>
            <w:tcW w:w="1080" w:type="dxa"/>
            <w:vAlign w:val="center"/>
          </w:tcPr>
          <w:p w:rsidR="00030080" w:rsidRDefault="00F03995">
            <w:pPr>
              <w:jc w:val="right"/>
            </w:pPr>
            <w:r>
              <w:rPr>
                <w:color w:val="000000"/>
                <w:szCs w:val="21"/>
              </w:rPr>
              <w:t>6.67%</w:t>
            </w:r>
          </w:p>
        </w:tc>
        <w:tc>
          <w:tcPr>
            <w:tcW w:w="1620" w:type="dxa"/>
            <w:vAlign w:val="center"/>
          </w:tcPr>
          <w:p w:rsidR="00030080" w:rsidRDefault="00F03995">
            <w:pPr>
              <w:jc w:val="right"/>
            </w:pPr>
            <w:r>
              <w:rPr>
                <w:color w:val="000000"/>
                <w:szCs w:val="21"/>
              </w:rPr>
              <w:t>757,548.83</w:t>
            </w:r>
          </w:p>
        </w:tc>
        <w:tc>
          <w:tcPr>
            <w:tcW w:w="1080" w:type="dxa"/>
            <w:vAlign w:val="center"/>
          </w:tcPr>
          <w:p w:rsidR="00030080" w:rsidRDefault="00F03995">
            <w:pPr>
              <w:jc w:val="right"/>
            </w:pPr>
            <w:r>
              <w:rPr>
                <w:color w:val="000000"/>
                <w:szCs w:val="21"/>
              </w:rPr>
              <w:t>6.67%</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瑞银证券有限责任公司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794,648,321.83</w:t>
            </w:r>
          </w:p>
        </w:tc>
        <w:tc>
          <w:tcPr>
            <w:tcW w:w="1080" w:type="dxa"/>
            <w:vAlign w:val="center"/>
          </w:tcPr>
          <w:p w:rsidR="00030080" w:rsidRDefault="00F03995">
            <w:pPr>
              <w:jc w:val="right"/>
            </w:pPr>
            <w:r>
              <w:rPr>
                <w:color w:val="000000"/>
                <w:szCs w:val="21"/>
              </w:rPr>
              <w:t>6.52%</w:t>
            </w:r>
          </w:p>
        </w:tc>
        <w:tc>
          <w:tcPr>
            <w:tcW w:w="1620" w:type="dxa"/>
            <w:vAlign w:val="center"/>
          </w:tcPr>
          <w:p w:rsidR="00030080" w:rsidRDefault="00F03995">
            <w:pPr>
              <w:jc w:val="right"/>
            </w:pPr>
            <w:r>
              <w:rPr>
                <w:color w:val="000000"/>
                <w:szCs w:val="21"/>
              </w:rPr>
              <w:t>740,057.22</w:t>
            </w:r>
          </w:p>
        </w:tc>
        <w:tc>
          <w:tcPr>
            <w:tcW w:w="1080" w:type="dxa"/>
            <w:vAlign w:val="center"/>
          </w:tcPr>
          <w:p w:rsidR="00030080" w:rsidRDefault="00F03995">
            <w:pPr>
              <w:jc w:val="right"/>
            </w:pPr>
            <w:r>
              <w:rPr>
                <w:color w:val="000000"/>
                <w:szCs w:val="21"/>
              </w:rPr>
              <w:t>6.52%</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华创证券有限责任公司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591,116,570.23</w:t>
            </w:r>
          </w:p>
        </w:tc>
        <w:tc>
          <w:tcPr>
            <w:tcW w:w="1080" w:type="dxa"/>
            <w:vAlign w:val="center"/>
          </w:tcPr>
          <w:p w:rsidR="00030080" w:rsidRDefault="00F03995">
            <w:pPr>
              <w:jc w:val="right"/>
            </w:pPr>
            <w:r>
              <w:rPr>
                <w:color w:val="000000"/>
                <w:szCs w:val="21"/>
              </w:rPr>
              <w:t>4.85%</w:t>
            </w:r>
          </w:p>
        </w:tc>
        <w:tc>
          <w:tcPr>
            <w:tcW w:w="1620" w:type="dxa"/>
            <w:vAlign w:val="center"/>
          </w:tcPr>
          <w:p w:rsidR="00030080" w:rsidRDefault="00F03995">
            <w:pPr>
              <w:jc w:val="right"/>
            </w:pPr>
            <w:r>
              <w:rPr>
                <w:color w:val="000000"/>
                <w:szCs w:val="21"/>
              </w:rPr>
              <w:t>550,507.76</w:t>
            </w:r>
          </w:p>
        </w:tc>
        <w:tc>
          <w:tcPr>
            <w:tcW w:w="1080" w:type="dxa"/>
            <w:vAlign w:val="center"/>
          </w:tcPr>
          <w:p w:rsidR="00030080" w:rsidRDefault="00F03995">
            <w:pPr>
              <w:jc w:val="right"/>
            </w:pPr>
            <w:r>
              <w:rPr>
                <w:color w:val="000000"/>
                <w:szCs w:val="21"/>
              </w:rPr>
              <w:t>4.85%</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招商证券股份有限公司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586,537,415.01</w:t>
            </w:r>
          </w:p>
        </w:tc>
        <w:tc>
          <w:tcPr>
            <w:tcW w:w="1080" w:type="dxa"/>
            <w:vAlign w:val="center"/>
          </w:tcPr>
          <w:p w:rsidR="00030080" w:rsidRDefault="00F03995">
            <w:pPr>
              <w:jc w:val="right"/>
            </w:pPr>
            <w:r>
              <w:rPr>
                <w:color w:val="000000"/>
                <w:szCs w:val="21"/>
              </w:rPr>
              <w:t>4.81%</w:t>
            </w:r>
          </w:p>
        </w:tc>
        <w:tc>
          <w:tcPr>
            <w:tcW w:w="1620" w:type="dxa"/>
            <w:vAlign w:val="center"/>
          </w:tcPr>
          <w:p w:rsidR="00030080" w:rsidRDefault="00F03995">
            <w:pPr>
              <w:jc w:val="right"/>
            </w:pPr>
            <w:r>
              <w:rPr>
                <w:color w:val="000000"/>
                <w:szCs w:val="21"/>
              </w:rPr>
              <w:t>546,244.01</w:t>
            </w:r>
          </w:p>
        </w:tc>
        <w:tc>
          <w:tcPr>
            <w:tcW w:w="1080" w:type="dxa"/>
            <w:vAlign w:val="center"/>
          </w:tcPr>
          <w:p w:rsidR="00030080" w:rsidRDefault="00F03995">
            <w:pPr>
              <w:jc w:val="right"/>
            </w:pPr>
            <w:r>
              <w:rPr>
                <w:color w:val="000000"/>
                <w:szCs w:val="21"/>
              </w:rPr>
              <w:t>4.81%</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中国中投证券有限责任公司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583,286,699.31</w:t>
            </w:r>
          </w:p>
        </w:tc>
        <w:tc>
          <w:tcPr>
            <w:tcW w:w="1080" w:type="dxa"/>
            <w:vAlign w:val="center"/>
          </w:tcPr>
          <w:p w:rsidR="00030080" w:rsidRDefault="00F03995">
            <w:pPr>
              <w:jc w:val="right"/>
            </w:pPr>
            <w:r>
              <w:rPr>
                <w:color w:val="000000"/>
                <w:szCs w:val="21"/>
              </w:rPr>
              <w:t>4.78%</w:t>
            </w:r>
          </w:p>
        </w:tc>
        <w:tc>
          <w:tcPr>
            <w:tcW w:w="1620" w:type="dxa"/>
            <w:vAlign w:val="center"/>
          </w:tcPr>
          <w:p w:rsidR="00030080" w:rsidRDefault="00F03995">
            <w:pPr>
              <w:jc w:val="right"/>
            </w:pPr>
            <w:r>
              <w:rPr>
                <w:color w:val="000000"/>
                <w:szCs w:val="21"/>
              </w:rPr>
              <w:t>543,216.35</w:t>
            </w:r>
          </w:p>
        </w:tc>
        <w:tc>
          <w:tcPr>
            <w:tcW w:w="1080" w:type="dxa"/>
            <w:vAlign w:val="center"/>
          </w:tcPr>
          <w:p w:rsidR="00030080" w:rsidRDefault="00F03995">
            <w:pPr>
              <w:jc w:val="right"/>
            </w:pPr>
            <w:r>
              <w:rPr>
                <w:color w:val="000000"/>
                <w:szCs w:val="21"/>
              </w:rPr>
              <w:t>4.78%</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中银国际证券有限责任公司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51,726,917.18</w:t>
            </w:r>
          </w:p>
        </w:tc>
        <w:tc>
          <w:tcPr>
            <w:tcW w:w="1080" w:type="dxa"/>
            <w:vAlign w:val="center"/>
          </w:tcPr>
          <w:p w:rsidR="00030080" w:rsidRDefault="00F03995">
            <w:pPr>
              <w:jc w:val="right"/>
            </w:pPr>
            <w:r>
              <w:rPr>
                <w:color w:val="000000"/>
                <w:szCs w:val="21"/>
              </w:rPr>
              <w:t>0.42%</w:t>
            </w:r>
          </w:p>
        </w:tc>
        <w:tc>
          <w:tcPr>
            <w:tcW w:w="1620" w:type="dxa"/>
            <w:vAlign w:val="center"/>
          </w:tcPr>
          <w:p w:rsidR="00030080" w:rsidRDefault="00F03995">
            <w:pPr>
              <w:jc w:val="right"/>
            </w:pPr>
            <w:r>
              <w:rPr>
                <w:color w:val="000000"/>
                <w:szCs w:val="21"/>
              </w:rPr>
              <w:t>48,174.06</w:t>
            </w:r>
          </w:p>
        </w:tc>
        <w:tc>
          <w:tcPr>
            <w:tcW w:w="1080" w:type="dxa"/>
            <w:vAlign w:val="center"/>
          </w:tcPr>
          <w:p w:rsidR="00030080" w:rsidRDefault="00F03995">
            <w:pPr>
              <w:jc w:val="right"/>
            </w:pPr>
            <w:r>
              <w:rPr>
                <w:color w:val="000000"/>
                <w:szCs w:val="21"/>
              </w:rPr>
              <w:t>0.42%</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华西证券股份有限公司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479,459,220.16</w:t>
            </w:r>
          </w:p>
        </w:tc>
        <w:tc>
          <w:tcPr>
            <w:tcW w:w="1080" w:type="dxa"/>
            <w:vAlign w:val="center"/>
          </w:tcPr>
          <w:p w:rsidR="00030080" w:rsidRDefault="00F03995">
            <w:pPr>
              <w:jc w:val="right"/>
            </w:pPr>
            <w:r>
              <w:rPr>
                <w:color w:val="000000"/>
                <w:szCs w:val="21"/>
              </w:rPr>
              <w:t>3.93%</w:t>
            </w:r>
          </w:p>
        </w:tc>
        <w:tc>
          <w:tcPr>
            <w:tcW w:w="1620" w:type="dxa"/>
            <w:vAlign w:val="center"/>
          </w:tcPr>
          <w:p w:rsidR="00030080" w:rsidRDefault="00F03995">
            <w:pPr>
              <w:jc w:val="right"/>
            </w:pPr>
            <w:r>
              <w:rPr>
                <w:color w:val="000000"/>
                <w:szCs w:val="21"/>
              </w:rPr>
              <w:t>446,521.77</w:t>
            </w:r>
          </w:p>
        </w:tc>
        <w:tc>
          <w:tcPr>
            <w:tcW w:w="1080" w:type="dxa"/>
            <w:vAlign w:val="center"/>
          </w:tcPr>
          <w:p w:rsidR="00030080" w:rsidRDefault="00F03995">
            <w:pPr>
              <w:jc w:val="right"/>
            </w:pPr>
            <w:r>
              <w:rPr>
                <w:color w:val="000000"/>
                <w:szCs w:val="21"/>
              </w:rPr>
              <w:t>3.93%</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华泰证券股份有限公司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419,069,437.32</w:t>
            </w:r>
          </w:p>
        </w:tc>
        <w:tc>
          <w:tcPr>
            <w:tcW w:w="1080" w:type="dxa"/>
            <w:vAlign w:val="center"/>
          </w:tcPr>
          <w:p w:rsidR="00030080" w:rsidRDefault="00F03995">
            <w:pPr>
              <w:jc w:val="right"/>
            </w:pPr>
            <w:r>
              <w:rPr>
                <w:color w:val="000000"/>
                <w:szCs w:val="21"/>
              </w:rPr>
              <w:t>3.44%</w:t>
            </w:r>
          </w:p>
        </w:tc>
        <w:tc>
          <w:tcPr>
            <w:tcW w:w="1620" w:type="dxa"/>
            <w:vAlign w:val="center"/>
          </w:tcPr>
          <w:p w:rsidR="00030080" w:rsidRDefault="00F03995">
            <w:pPr>
              <w:jc w:val="right"/>
            </w:pPr>
            <w:r>
              <w:rPr>
                <w:color w:val="000000"/>
                <w:szCs w:val="21"/>
              </w:rPr>
              <w:t>390,280.15</w:t>
            </w:r>
          </w:p>
        </w:tc>
        <w:tc>
          <w:tcPr>
            <w:tcW w:w="1080" w:type="dxa"/>
            <w:vAlign w:val="center"/>
          </w:tcPr>
          <w:p w:rsidR="00030080" w:rsidRDefault="00F03995">
            <w:pPr>
              <w:jc w:val="right"/>
            </w:pPr>
            <w:r>
              <w:rPr>
                <w:color w:val="000000"/>
                <w:szCs w:val="21"/>
              </w:rPr>
              <w:t>3.44%</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中国国际金融股份有限公司</w:t>
            </w:r>
          </w:p>
        </w:tc>
        <w:tc>
          <w:tcPr>
            <w:tcW w:w="780" w:type="dxa"/>
            <w:vAlign w:val="center"/>
          </w:tcPr>
          <w:p w:rsidR="00030080" w:rsidRDefault="00F03995">
            <w:pPr>
              <w:jc w:val="right"/>
            </w:pPr>
            <w:r>
              <w:rPr>
                <w:color w:val="000000"/>
                <w:szCs w:val="21"/>
              </w:rPr>
              <w:t>2</w:t>
            </w:r>
          </w:p>
        </w:tc>
        <w:tc>
          <w:tcPr>
            <w:tcW w:w="1800" w:type="dxa"/>
            <w:vAlign w:val="center"/>
          </w:tcPr>
          <w:p w:rsidR="00030080" w:rsidRDefault="00F03995">
            <w:pPr>
              <w:jc w:val="right"/>
            </w:pPr>
            <w:r>
              <w:rPr>
                <w:color w:val="000000"/>
                <w:szCs w:val="21"/>
              </w:rPr>
              <w:t>348,392,212.83</w:t>
            </w:r>
          </w:p>
        </w:tc>
        <w:tc>
          <w:tcPr>
            <w:tcW w:w="1080" w:type="dxa"/>
            <w:vAlign w:val="center"/>
          </w:tcPr>
          <w:p w:rsidR="00030080" w:rsidRDefault="00F03995">
            <w:pPr>
              <w:jc w:val="right"/>
            </w:pPr>
            <w:r>
              <w:rPr>
                <w:color w:val="000000"/>
                <w:szCs w:val="21"/>
              </w:rPr>
              <w:t>2.86%</w:t>
            </w:r>
          </w:p>
        </w:tc>
        <w:tc>
          <w:tcPr>
            <w:tcW w:w="1620" w:type="dxa"/>
            <w:vAlign w:val="center"/>
          </w:tcPr>
          <w:p w:rsidR="00030080" w:rsidRDefault="00F03995">
            <w:pPr>
              <w:jc w:val="right"/>
            </w:pPr>
            <w:r>
              <w:rPr>
                <w:color w:val="000000"/>
                <w:szCs w:val="21"/>
              </w:rPr>
              <w:t>325,107.13</w:t>
            </w:r>
          </w:p>
        </w:tc>
        <w:tc>
          <w:tcPr>
            <w:tcW w:w="1080" w:type="dxa"/>
            <w:vAlign w:val="center"/>
          </w:tcPr>
          <w:p w:rsidR="00030080" w:rsidRDefault="00F03995">
            <w:pPr>
              <w:jc w:val="right"/>
            </w:pPr>
            <w:r>
              <w:rPr>
                <w:color w:val="000000"/>
                <w:szCs w:val="21"/>
              </w:rPr>
              <w:t>2.86%</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国泰君安证券股份有限公司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33,793,644.61</w:t>
            </w:r>
          </w:p>
        </w:tc>
        <w:tc>
          <w:tcPr>
            <w:tcW w:w="1080" w:type="dxa"/>
            <w:vAlign w:val="center"/>
          </w:tcPr>
          <w:p w:rsidR="00030080" w:rsidRDefault="00F03995">
            <w:pPr>
              <w:jc w:val="right"/>
            </w:pPr>
            <w:r>
              <w:rPr>
                <w:color w:val="000000"/>
                <w:szCs w:val="21"/>
              </w:rPr>
              <w:t>0.28%</w:t>
            </w:r>
          </w:p>
        </w:tc>
        <w:tc>
          <w:tcPr>
            <w:tcW w:w="1620" w:type="dxa"/>
            <w:vAlign w:val="center"/>
          </w:tcPr>
          <w:p w:rsidR="00030080" w:rsidRDefault="00F03995">
            <w:pPr>
              <w:jc w:val="right"/>
            </w:pPr>
            <w:r>
              <w:rPr>
                <w:color w:val="000000"/>
                <w:szCs w:val="21"/>
              </w:rPr>
              <w:t>31,472.30</w:t>
            </w:r>
          </w:p>
        </w:tc>
        <w:tc>
          <w:tcPr>
            <w:tcW w:w="1080" w:type="dxa"/>
            <w:vAlign w:val="center"/>
          </w:tcPr>
          <w:p w:rsidR="00030080" w:rsidRDefault="00F03995">
            <w:pPr>
              <w:jc w:val="right"/>
            </w:pPr>
            <w:r>
              <w:rPr>
                <w:color w:val="000000"/>
                <w:szCs w:val="21"/>
              </w:rPr>
              <w:t>0.28%</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申万宏源证券有限公司</w:t>
            </w:r>
          </w:p>
        </w:tc>
        <w:tc>
          <w:tcPr>
            <w:tcW w:w="780" w:type="dxa"/>
            <w:vAlign w:val="center"/>
          </w:tcPr>
          <w:p w:rsidR="00030080" w:rsidRDefault="00F03995">
            <w:pPr>
              <w:jc w:val="right"/>
            </w:pPr>
            <w:r>
              <w:rPr>
                <w:color w:val="000000"/>
                <w:szCs w:val="21"/>
              </w:rPr>
              <w:t>3</w:t>
            </w:r>
          </w:p>
        </w:tc>
        <w:tc>
          <w:tcPr>
            <w:tcW w:w="1800" w:type="dxa"/>
            <w:vAlign w:val="center"/>
          </w:tcPr>
          <w:p w:rsidR="00030080" w:rsidRDefault="00F03995">
            <w:pPr>
              <w:jc w:val="right"/>
            </w:pPr>
            <w:r>
              <w:rPr>
                <w:color w:val="000000"/>
                <w:szCs w:val="21"/>
              </w:rPr>
              <w:t>229,377,586.61</w:t>
            </w:r>
          </w:p>
        </w:tc>
        <w:tc>
          <w:tcPr>
            <w:tcW w:w="1080" w:type="dxa"/>
            <w:vAlign w:val="center"/>
          </w:tcPr>
          <w:p w:rsidR="00030080" w:rsidRDefault="00F03995">
            <w:pPr>
              <w:jc w:val="right"/>
            </w:pPr>
            <w:r>
              <w:rPr>
                <w:color w:val="000000"/>
                <w:szCs w:val="21"/>
              </w:rPr>
              <w:t>1.88%</w:t>
            </w:r>
          </w:p>
        </w:tc>
        <w:tc>
          <w:tcPr>
            <w:tcW w:w="1620" w:type="dxa"/>
            <w:vAlign w:val="center"/>
          </w:tcPr>
          <w:p w:rsidR="00030080" w:rsidRDefault="00F03995">
            <w:pPr>
              <w:jc w:val="right"/>
            </w:pPr>
            <w:r>
              <w:rPr>
                <w:color w:val="000000"/>
                <w:szCs w:val="21"/>
              </w:rPr>
              <w:t>214,289.10</w:t>
            </w:r>
          </w:p>
        </w:tc>
        <w:tc>
          <w:tcPr>
            <w:tcW w:w="1080" w:type="dxa"/>
            <w:vAlign w:val="center"/>
          </w:tcPr>
          <w:p w:rsidR="00030080" w:rsidRDefault="00F03995">
            <w:pPr>
              <w:jc w:val="right"/>
            </w:pPr>
            <w:r>
              <w:rPr>
                <w:color w:val="000000"/>
                <w:szCs w:val="21"/>
              </w:rPr>
              <w:t>1.89%</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中国银河证券股份有限公司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226,845,938.32</w:t>
            </w:r>
          </w:p>
        </w:tc>
        <w:tc>
          <w:tcPr>
            <w:tcW w:w="1080" w:type="dxa"/>
            <w:vAlign w:val="center"/>
          </w:tcPr>
          <w:p w:rsidR="00030080" w:rsidRDefault="00F03995">
            <w:pPr>
              <w:jc w:val="right"/>
            </w:pPr>
            <w:r>
              <w:rPr>
                <w:color w:val="000000"/>
                <w:szCs w:val="21"/>
              </w:rPr>
              <w:t>1.86%</w:t>
            </w:r>
          </w:p>
        </w:tc>
        <w:tc>
          <w:tcPr>
            <w:tcW w:w="1620" w:type="dxa"/>
            <w:vAlign w:val="center"/>
          </w:tcPr>
          <w:p w:rsidR="00030080" w:rsidRDefault="00F03995">
            <w:pPr>
              <w:jc w:val="right"/>
            </w:pPr>
            <w:r>
              <w:rPr>
                <w:color w:val="000000"/>
                <w:szCs w:val="21"/>
              </w:rPr>
              <w:t>211,261.66</w:t>
            </w:r>
          </w:p>
        </w:tc>
        <w:tc>
          <w:tcPr>
            <w:tcW w:w="1080" w:type="dxa"/>
            <w:vAlign w:val="center"/>
          </w:tcPr>
          <w:p w:rsidR="00030080" w:rsidRDefault="00F03995">
            <w:pPr>
              <w:jc w:val="right"/>
            </w:pPr>
            <w:r>
              <w:rPr>
                <w:color w:val="000000"/>
                <w:szCs w:val="21"/>
              </w:rPr>
              <w:t>1.86%</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国信证券股份有限公司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212,094,233.74</w:t>
            </w:r>
          </w:p>
        </w:tc>
        <w:tc>
          <w:tcPr>
            <w:tcW w:w="1080" w:type="dxa"/>
            <w:vAlign w:val="center"/>
          </w:tcPr>
          <w:p w:rsidR="00030080" w:rsidRDefault="00F03995">
            <w:pPr>
              <w:jc w:val="right"/>
            </w:pPr>
            <w:r>
              <w:rPr>
                <w:color w:val="000000"/>
                <w:szCs w:val="21"/>
              </w:rPr>
              <w:t>1.74%</w:t>
            </w:r>
          </w:p>
        </w:tc>
        <w:tc>
          <w:tcPr>
            <w:tcW w:w="1620" w:type="dxa"/>
            <w:vAlign w:val="center"/>
          </w:tcPr>
          <w:p w:rsidR="00030080" w:rsidRDefault="00F03995">
            <w:pPr>
              <w:jc w:val="right"/>
            </w:pPr>
            <w:r>
              <w:rPr>
                <w:color w:val="000000"/>
                <w:szCs w:val="21"/>
              </w:rPr>
              <w:t>197,523.22</w:t>
            </w:r>
          </w:p>
        </w:tc>
        <w:tc>
          <w:tcPr>
            <w:tcW w:w="1080" w:type="dxa"/>
            <w:vAlign w:val="center"/>
          </w:tcPr>
          <w:p w:rsidR="00030080" w:rsidRDefault="00F03995">
            <w:pPr>
              <w:jc w:val="right"/>
            </w:pPr>
            <w:r>
              <w:rPr>
                <w:color w:val="000000"/>
                <w:szCs w:val="21"/>
              </w:rPr>
              <w:t>1.74%</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西部证券股份有限公司</w:t>
            </w:r>
          </w:p>
        </w:tc>
        <w:tc>
          <w:tcPr>
            <w:tcW w:w="780" w:type="dxa"/>
            <w:vAlign w:val="center"/>
          </w:tcPr>
          <w:p w:rsidR="00030080" w:rsidRDefault="00F03995">
            <w:pPr>
              <w:jc w:val="right"/>
            </w:pPr>
            <w:r>
              <w:rPr>
                <w:color w:val="000000"/>
                <w:szCs w:val="21"/>
              </w:rPr>
              <w:t>2</w:t>
            </w:r>
          </w:p>
        </w:tc>
        <w:tc>
          <w:tcPr>
            <w:tcW w:w="1800" w:type="dxa"/>
            <w:vAlign w:val="center"/>
          </w:tcPr>
          <w:p w:rsidR="00030080" w:rsidRDefault="00F03995">
            <w:pPr>
              <w:jc w:val="right"/>
            </w:pPr>
            <w:r>
              <w:rPr>
                <w:color w:val="000000"/>
                <w:szCs w:val="21"/>
              </w:rPr>
              <w:t>1,473,699,256.29</w:t>
            </w:r>
          </w:p>
        </w:tc>
        <w:tc>
          <w:tcPr>
            <w:tcW w:w="1080" w:type="dxa"/>
            <w:vAlign w:val="center"/>
          </w:tcPr>
          <w:p w:rsidR="00030080" w:rsidRDefault="00F03995">
            <w:pPr>
              <w:jc w:val="right"/>
            </w:pPr>
            <w:r>
              <w:rPr>
                <w:color w:val="000000"/>
                <w:szCs w:val="21"/>
              </w:rPr>
              <w:t>12.09%</w:t>
            </w:r>
          </w:p>
        </w:tc>
        <w:tc>
          <w:tcPr>
            <w:tcW w:w="1620" w:type="dxa"/>
            <w:vAlign w:val="center"/>
          </w:tcPr>
          <w:p w:rsidR="00030080" w:rsidRDefault="00F03995">
            <w:pPr>
              <w:jc w:val="right"/>
            </w:pPr>
            <w:r>
              <w:rPr>
                <w:color w:val="000000"/>
                <w:szCs w:val="21"/>
              </w:rPr>
              <w:t>1,372,451.89</w:t>
            </w:r>
          </w:p>
        </w:tc>
        <w:tc>
          <w:tcPr>
            <w:tcW w:w="1080" w:type="dxa"/>
            <w:vAlign w:val="center"/>
          </w:tcPr>
          <w:p w:rsidR="00030080" w:rsidRDefault="00F03995">
            <w:pPr>
              <w:jc w:val="right"/>
            </w:pPr>
            <w:r>
              <w:rPr>
                <w:color w:val="000000"/>
                <w:szCs w:val="21"/>
              </w:rPr>
              <w:t>12.08%</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兴业证券股份有限公司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1,364,495,466.31</w:t>
            </w:r>
          </w:p>
        </w:tc>
        <w:tc>
          <w:tcPr>
            <w:tcW w:w="1080" w:type="dxa"/>
            <w:vAlign w:val="center"/>
          </w:tcPr>
          <w:p w:rsidR="00030080" w:rsidRDefault="00F03995">
            <w:pPr>
              <w:jc w:val="right"/>
            </w:pPr>
            <w:r>
              <w:rPr>
                <w:color w:val="000000"/>
                <w:szCs w:val="21"/>
              </w:rPr>
              <w:t>11.19%</w:t>
            </w:r>
          </w:p>
        </w:tc>
        <w:tc>
          <w:tcPr>
            <w:tcW w:w="1620" w:type="dxa"/>
            <w:vAlign w:val="center"/>
          </w:tcPr>
          <w:p w:rsidR="00030080" w:rsidRDefault="00F03995">
            <w:pPr>
              <w:jc w:val="right"/>
            </w:pPr>
            <w:r>
              <w:rPr>
                <w:color w:val="000000"/>
                <w:szCs w:val="21"/>
              </w:rPr>
              <w:t>1,270,752.66</w:t>
            </w:r>
          </w:p>
        </w:tc>
        <w:tc>
          <w:tcPr>
            <w:tcW w:w="1080" w:type="dxa"/>
            <w:vAlign w:val="center"/>
          </w:tcPr>
          <w:p w:rsidR="00030080" w:rsidRDefault="00F03995">
            <w:pPr>
              <w:jc w:val="right"/>
            </w:pPr>
            <w:r>
              <w:rPr>
                <w:color w:val="000000"/>
                <w:szCs w:val="21"/>
              </w:rPr>
              <w:t>11.19%</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东北证券股份有限公司</w:t>
            </w:r>
          </w:p>
        </w:tc>
        <w:tc>
          <w:tcPr>
            <w:tcW w:w="780" w:type="dxa"/>
            <w:vAlign w:val="center"/>
          </w:tcPr>
          <w:p w:rsidR="00030080" w:rsidRDefault="00F03995">
            <w:pPr>
              <w:jc w:val="right"/>
            </w:pPr>
            <w:r>
              <w:rPr>
                <w:color w:val="000000"/>
                <w:szCs w:val="21"/>
              </w:rPr>
              <w:t>2</w:t>
            </w:r>
          </w:p>
        </w:tc>
        <w:tc>
          <w:tcPr>
            <w:tcW w:w="1800" w:type="dxa"/>
            <w:vAlign w:val="center"/>
          </w:tcPr>
          <w:p w:rsidR="00030080" w:rsidRDefault="00F03995">
            <w:pPr>
              <w:jc w:val="right"/>
            </w:pPr>
            <w:r>
              <w:rPr>
                <w:color w:val="000000"/>
                <w:szCs w:val="21"/>
              </w:rPr>
              <w:t>1,099,572,429.61</w:t>
            </w:r>
          </w:p>
        </w:tc>
        <w:tc>
          <w:tcPr>
            <w:tcW w:w="1080" w:type="dxa"/>
            <w:vAlign w:val="center"/>
          </w:tcPr>
          <w:p w:rsidR="00030080" w:rsidRDefault="00F03995">
            <w:pPr>
              <w:jc w:val="right"/>
            </w:pPr>
            <w:r>
              <w:rPr>
                <w:color w:val="000000"/>
                <w:szCs w:val="21"/>
              </w:rPr>
              <w:t>9.02%</w:t>
            </w:r>
          </w:p>
        </w:tc>
        <w:tc>
          <w:tcPr>
            <w:tcW w:w="1620" w:type="dxa"/>
            <w:vAlign w:val="center"/>
          </w:tcPr>
          <w:p w:rsidR="00030080" w:rsidRDefault="00F03995">
            <w:pPr>
              <w:jc w:val="right"/>
            </w:pPr>
            <w:r>
              <w:rPr>
                <w:color w:val="000000"/>
                <w:szCs w:val="21"/>
              </w:rPr>
              <w:t>1,024,033.92</w:t>
            </w:r>
          </w:p>
        </w:tc>
        <w:tc>
          <w:tcPr>
            <w:tcW w:w="1080" w:type="dxa"/>
            <w:vAlign w:val="center"/>
          </w:tcPr>
          <w:p w:rsidR="00030080" w:rsidRDefault="00F03995">
            <w:pPr>
              <w:jc w:val="right"/>
            </w:pPr>
            <w:r>
              <w:rPr>
                <w:color w:val="000000"/>
                <w:szCs w:val="21"/>
              </w:rPr>
              <w:t>9.02%</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中信证券股份有限公司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1,073,357,908.37</w:t>
            </w:r>
          </w:p>
        </w:tc>
        <w:tc>
          <w:tcPr>
            <w:tcW w:w="1080" w:type="dxa"/>
            <w:vAlign w:val="center"/>
          </w:tcPr>
          <w:p w:rsidR="00030080" w:rsidRDefault="00F03995">
            <w:pPr>
              <w:jc w:val="right"/>
            </w:pPr>
            <w:r>
              <w:rPr>
                <w:color w:val="000000"/>
                <w:szCs w:val="21"/>
              </w:rPr>
              <w:t>8.80%</w:t>
            </w:r>
          </w:p>
        </w:tc>
        <w:tc>
          <w:tcPr>
            <w:tcW w:w="1620" w:type="dxa"/>
            <w:vAlign w:val="center"/>
          </w:tcPr>
          <w:p w:rsidR="00030080" w:rsidRDefault="00F03995">
            <w:pPr>
              <w:jc w:val="right"/>
            </w:pPr>
            <w:r>
              <w:rPr>
                <w:color w:val="000000"/>
                <w:szCs w:val="21"/>
              </w:rPr>
              <w:t>999,619.54</w:t>
            </w:r>
          </w:p>
        </w:tc>
        <w:tc>
          <w:tcPr>
            <w:tcW w:w="1080" w:type="dxa"/>
            <w:vAlign w:val="center"/>
          </w:tcPr>
          <w:p w:rsidR="00030080" w:rsidRDefault="00F03995">
            <w:pPr>
              <w:jc w:val="right"/>
            </w:pPr>
            <w:r>
              <w:rPr>
                <w:color w:val="000000"/>
                <w:szCs w:val="21"/>
              </w:rPr>
              <w:t>8.80%</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中信建投证券股份有限公司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62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长城证券股份有限公司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62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安信证券股份有限公司</w:t>
            </w:r>
          </w:p>
        </w:tc>
        <w:tc>
          <w:tcPr>
            <w:tcW w:w="780" w:type="dxa"/>
            <w:vAlign w:val="center"/>
          </w:tcPr>
          <w:p w:rsidR="00030080" w:rsidRDefault="00F03995">
            <w:pPr>
              <w:jc w:val="right"/>
            </w:pPr>
            <w:r>
              <w:rPr>
                <w:color w:val="000000"/>
                <w:szCs w:val="21"/>
              </w:rPr>
              <w:t>2</w:t>
            </w:r>
          </w:p>
        </w:tc>
        <w:tc>
          <w:tcPr>
            <w:tcW w:w="180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62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lastRenderedPageBreak/>
              <w:t>海通证券股份有限公司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62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国海证券股份有限公司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62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080" w:type="dxa"/>
            <w:vAlign w:val="center"/>
          </w:tcPr>
          <w:p w:rsidR="00030080" w:rsidRDefault="00F03995">
            <w:pPr>
              <w:jc w:val="left"/>
            </w:pPr>
            <w:r>
              <w:rPr>
                <w:color w:val="000000"/>
                <w:szCs w:val="21"/>
              </w:rPr>
              <w:t>-</w:t>
            </w:r>
          </w:p>
        </w:tc>
      </w:tr>
      <w:tr w:rsidR="00030080">
        <w:tc>
          <w:tcPr>
            <w:tcW w:w="1560" w:type="dxa"/>
            <w:vAlign w:val="center"/>
          </w:tcPr>
          <w:p w:rsidR="00030080" w:rsidRDefault="00F03995">
            <w:pPr>
              <w:jc w:val="left"/>
            </w:pPr>
            <w:r>
              <w:rPr>
                <w:color w:val="000000"/>
                <w:szCs w:val="21"/>
              </w:rPr>
              <w:t>英大证券有限责任公司</w:t>
            </w:r>
          </w:p>
        </w:tc>
        <w:tc>
          <w:tcPr>
            <w:tcW w:w="780" w:type="dxa"/>
            <w:vAlign w:val="center"/>
          </w:tcPr>
          <w:p w:rsidR="00030080" w:rsidRDefault="00F03995">
            <w:pPr>
              <w:jc w:val="right"/>
            </w:pPr>
            <w:r>
              <w:rPr>
                <w:color w:val="000000"/>
                <w:szCs w:val="21"/>
              </w:rPr>
              <w:t>1</w:t>
            </w:r>
          </w:p>
        </w:tc>
        <w:tc>
          <w:tcPr>
            <w:tcW w:w="180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620" w:type="dxa"/>
            <w:vAlign w:val="center"/>
          </w:tcPr>
          <w:p w:rsidR="00030080" w:rsidRDefault="00F03995">
            <w:pPr>
              <w:jc w:val="right"/>
            </w:pPr>
            <w:r>
              <w:rPr>
                <w:color w:val="000000"/>
                <w:szCs w:val="21"/>
              </w:rPr>
              <w:t>-</w:t>
            </w:r>
          </w:p>
        </w:tc>
        <w:tc>
          <w:tcPr>
            <w:tcW w:w="1080" w:type="dxa"/>
            <w:vAlign w:val="center"/>
          </w:tcPr>
          <w:p w:rsidR="00030080" w:rsidRDefault="00F03995">
            <w:pPr>
              <w:jc w:val="right"/>
            </w:pPr>
            <w:r>
              <w:rPr>
                <w:color w:val="000000"/>
                <w:szCs w:val="21"/>
              </w:rPr>
              <w:t>-</w:t>
            </w:r>
          </w:p>
        </w:tc>
        <w:tc>
          <w:tcPr>
            <w:tcW w:w="1080" w:type="dxa"/>
            <w:vAlign w:val="center"/>
          </w:tcPr>
          <w:p w:rsidR="00030080" w:rsidRDefault="00F03995">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84" w:name="_Toc509837352"/>
      <w:bookmarkStart w:id="385" w:name="_Toc509837735"/>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383"/>
      <w:bookmarkEnd w:id="384"/>
      <w:bookmarkEnd w:id="385"/>
    </w:p>
    <w:p w:rsidR="001A59F9" w:rsidRPr="00A34903" w:rsidRDefault="001A59F9" w:rsidP="00A34903">
      <w:pPr>
        <w:autoSpaceDE w:val="0"/>
        <w:autoSpaceDN w:val="0"/>
        <w:adjustRightInd w:val="0"/>
        <w:spacing w:before="29" w:line="288" w:lineRule="auto"/>
        <w:ind w:left="15"/>
        <w:jc w:val="right"/>
        <w:rPr>
          <w:color w:val="000000"/>
          <w:sz w:val="24"/>
        </w:rPr>
      </w:pPr>
      <w:bookmarkStart w:id="386" w:name="_Toc249707408"/>
      <w:r w:rsidRPr="00A34903">
        <w:rPr>
          <w:rFonts w:hint="eastAsia"/>
          <w:color w:val="000000"/>
          <w:sz w:val="24"/>
        </w:rPr>
        <w:t>金额单位：人民币元</w:t>
      </w:r>
      <w:bookmarkEnd w:id="3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030080">
        <w:tc>
          <w:tcPr>
            <w:tcW w:w="1559" w:type="dxa"/>
            <w:vAlign w:val="center"/>
          </w:tcPr>
          <w:p w:rsidR="00030080" w:rsidRDefault="00F03995">
            <w:pPr>
              <w:jc w:val="left"/>
            </w:pPr>
            <w:r>
              <w:rPr>
                <w:color w:val="000000"/>
                <w:szCs w:val="21"/>
              </w:rPr>
              <w:t>光大证券股份有限公司</w:t>
            </w:r>
          </w:p>
        </w:tc>
        <w:tc>
          <w:tcPr>
            <w:tcW w:w="1319" w:type="dxa"/>
            <w:vAlign w:val="center"/>
          </w:tcPr>
          <w:p w:rsidR="00030080" w:rsidRDefault="00F03995">
            <w:pPr>
              <w:jc w:val="right"/>
            </w:pPr>
            <w:r>
              <w:rPr>
                <w:color w:val="000000"/>
                <w:szCs w:val="21"/>
              </w:rPr>
              <w:t>20,058,232.30</w:t>
            </w:r>
          </w:p>
        </w:tc>
        <w:tc>
          <w:tcPr>
            <w:tcW w:w="1080" w:type="dxa"/>
            <w:vAlign w:val="center"/>
          </w:tcPr>
          <w:p w:rsidR="00030080" w:rsidRDefault="00F03995">
            <w:pPr>
              <w:jc w:val="right"/>
            </w:pPr>
            <w:r>
              <w:rPr>
                <w:color w:val="000000"/>
                <w:szCs w:val="21"/>
              </w:rPr>
              <w:t>46.95%</w:t>
            </w:r>
          </w:p>
        </w:tc>
        <w:tc>
          <w:tcPr>
            <w:tcW w:w="1143" w:type="dxa"/>
            <w:vAlign w:val="center"/>
          </w:tcPr>
          <w:p w:rsidR="00030080" w:rsidRDefault="00F03995">
            <w:pPr>
              <w:jc w:val="right"/>
            </w:pPr>
            <w:r>
              <w:rPr>
                <w:color w:val="000000"/>
                <w:szCs w:val="21"/>
              </w:rPr>
              <w:t>-</w:t>
            </w:r>
          </w:p>
        </w:tc>
        <w:tc>
          <w:tcPr>
            <w:tcW w:w="1197" w:type="dxa"/>
            <w:vAlign w:val="center"/>
          </w:tcPr>
          <w:p w:rsidR="00030080" w:rsidRDefault="00F03995">
            <w:pPr>
              <w:jc w:val="right"/>
            </w:pPr>
            <w:r>
              <w:rPr>
                <w:color w:val="000000"/>
                <w:szCs w:val="21"/>
              </w:rPr>
              <w:t>-</w:t>
            </w:r>
          </w:p>
        </w:tc>
        <w:tc>
          <w:tcPr>
            <w:tcW w:w="1497" w:type="dxa"/>
            <w:vAlign w:val="center"/>
          </w:tcPr>
          <w:p w:rsidR="00030080" w:rsidRDefault="00F03995">
            <w:pPr>
              <w:jc w:val="right"/>
            </w:pPr>
            <w:r>
              <w:rPr>
                <w:color w:val="000000"/>
                <w:szCs w:val="21"/>
              </w:rPr>
              <w:t>-</w:t>
            </w:r>
          </w:p>
        </w:tc>
        <w:tc>
          <w:tcPr>
            <w:tcW w:w="1203" w:type="dxa"/>
            <w:vAlign w:val="center"/>
          </w:tcPr>
          <w:p w:rsidR="00030080" w:rsidRDefault="00F03995">
            <w:pPr>
              <w:jc w:val="right"/>
            </w:pPr>
            <w:r>
              <w:rPr>
                <w:color w:val="000000"/>
                <w:szCs w:val="21"/>
              </w:rPr>
              <w:t>-</w:t>
            </w:r>
          </w:p>
        </w:tc>
      </w:tr>
      <w:tr w:rsidR="00030080">
        <w:tc>
          <w:tcPr>
            <w:tcW w:w="1559" w:type="dxa"/>
            <w:vAlign w:val="center"/>
          </w:tcPr>
          <w:p w:rsidR="00030080" w:rsidRDefault="00F03995">
            <w:pPr>
              <w:jc w:val="left"/>
            </w:pPr>
            <w:r>
              <w:rPr>
                <w:color w:val="000000"/>
                <w:szCs w:val="21"/>
              </w:rPr>
              <w:t>国信证券股份有限公司</w:t>
            </w:r>
          </w:p>
        </w:tc>
        <w:tc>
          <w:tcPr>
            <w:tcW w:w="1319" w:type="dxa"/>
            <w:vAlign w:val="center"/>
          </w:tcPr>
          <w:p w:rsidR="00030080" w:rsidRDefault="00F03995">
            <w:pPr>
              <w:jc w:val="right"/>
            </w:pPr>
            <w:r>
              <w:rPr>
                <w:color w:val="000000"/>
                <w:szCs w:val="21"/>
              </w:rPr>
              <w:t>22,660,292.40</w:t>
            </w:r>
          </w:p>
        </w:tc>
        <w:tc>
          <w:tcPr>
            <w:tcW w:w="1080" w:type="dxa"/>
            <w:vAlign w:val="center"/>
          </w:tcPr>
          <w:p w:rsidR="00030080" w:rsidRDefault="00F03995">
            <w:pPr>
              <w:jc w:val="right"/>
            </w:pPr>
            <w:r>
              <w:rPr>
                <w:color w:val="000000"/>
                <w:szCs w:val="21"/>
              </w:rPr>
              <w:t>53.05%</w:t>
            </w:r>
          </w:p>
        </w:tc>
        <w:tc>
          <w:tcPr>
            <w:tcW w:w="1143" w:type="dxa"/>
            <w:vAlign w:val="center"/>
          </w:tcPr>
          <w:p w:rsidR="00030080" w:rsidRDefault="00F03995">
            <w:pPr>
              <w:jc w:val="right"/>
            </w:pPr>
            <w:r>
              <w:rPr>
                <w:color w:val="000000"/>
                <w:szCs w:val="21"/>
              </w:rPr>
              <w:t>-</w:t>
            </w:r>
          </w:p>
        </w:tc>
        <w:tc>
          <w:tcPr>
            <w:tcW w:w="1197" w:type="dxa"/>
            <w:vAlign w:val="center"/>
          </w:tcPr>
          <w:p w:rsidR="00030080" w:rsidRDefault="00F03995">
            <w:pPr>
              <w:jc w:val="right"/>
            </w:pPr>
            <w:r>
              <w:rPr>
                <w:color w:val="000000"/>
                <w:szCs w:val="21"/>
              </w:rPr>
              <w:t>-</w:t>
            </w:r>
          </w:p>
        </w:tc>
        <w:tc>
          <w:tcPr>
            <w:tcW w:w="1497" w:type="dxa"/>
            <w:vAlign w:val="center"/>
          </w:tcPr>
          <w:p w:rsidR="00030080" w:rsidRDefault="00F03995">
            <w:pPr>
              <w:jc w:val="right"/>
            </w:pPr>
            <w:r>
              <w:rPr>
                <w:color w:val="000000"/>
                <w:szCs w:val="21"/>
              </w:rPr>
              <w:t>-</w:t>
            </w:r>
          </w:p>
        </w:tc>
        <w:tc>
          <w:tcPr>
            <w:tcW w:w="1203" w:type="dxa"/>
            <w:vAlign w:val="center"/>
          </w:tcPr>
          <w:p w:rsidR="00030080" w:rsidRDefault="00F03995">
            <w:pPr>
              <w:jc w:val="right"/>
            </w:pPr>
            <w:r>
              <w:rPr>
                <w:color w:val="000000"/>
                <w:szCs w:val="21"/>
              </w:rPr>
              <w:t>-</w:t>
            </w:r>
          </w:p>
        </w:tc>
      </w:tr>
    </w:tbl>
    <w:p w:rsidR="00030080" w:rsidRDefault="00F0399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、报告期内，本基金终止交易单元为中国中投证券有限责任公司，其它交易单元未发生变化；</w:t>
      </w:r>
      <w:r>
        <w:rPr>
          <w:kern w:val="0"/>
          <w:sz w:val="24"/>
        </w:rPr>
        <w:t xml:space="preserve">   </w:t>
      </w:r>
    </w:p>
    <w:p w:rsidR="00030080" w:rsidRDefault="00F03995">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87" w:name="_Toc361324901"/>
      <w:bookmarkStart w:id="388" w:name="_Toc50983773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387"/>
      <w:bookmarkEnd w:id="38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030080">
        <w:tc>
          <w:tcPr>
            <w:tcW w:w="720" w:type="dxa"/>
            <w:vAlign w:val="center"/>
          </w:tcPr>
          <w:p w:rsidR="00030080" w:rsidRDefault="00F03995">
            <w:pPr>
              <w:jc w:val="center"/>
            </w:pPr>
            <w:r>
              <w:rPr>
                <w:color w:val="000000"/>
                <w:sz w:val="24"/>
              </w:rPr>
              <w:t>1</w:t>
            </w:r>
          </w:p>
        </w:tc>
        <w:tc>
          <w:tcPr>
            <w:tcW w:w="4320" w:type="dxa"/>
            <w:vAlign w:val="center"/>
          </w:tcPr>
          <w:p w:rsidR="00030080" w:rsidRDefault="00F03995">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2017-01-09</w:t>
            </w:r>
          </w:p>
        </w:tc>
      </w:tr>
      <w:tr w:rsidR="00030080">
        <w:tc>
          <w:tcPr>
            <w:tcW w:w="720" w:type="dxa"/>
            <w:vAlign w:val="center"/>
          </w:tcPr>
          <w:p w:rsidR="00030080" w:rsidRDefault="00F03995">
            <w:pPr>
              <w:jc w:val="center"/>
            </w:pPr>
            <w:r>
              <w:rPr>
                <w:color w:val="000000"/>
                <w:sz w:val="24"/>
              </w:rPr>
              <w:t>2</w:t>
            </w:r>
          </w:p>
        </w:tc>
        <w:tc>
          <w:tcPr>
            <w:tcW w:w="4320" w:type="dxa"/>
            <w:vAlign w:val="center"/>
          </w:tcPr>
          <w:p w:rsidR="00030080" w:rsidRDefault="00F03995">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2017-01-09</w:t>
            </w:r>
          </w:p>
        </w:tc>
      </w:tr>
      <w:tr w:rsidR="00030080">
        <w:tc>
          <w:tcPr>
            <w:tcW w:w="720" w:type="dxa"/>
            <w:vAlign w:val="center"/>
          </w:tcPr>
          <w:p w:rsidR="00030080" w:rsidRDefault="00F03995">
            <w:pPr>
              <w:jc w:val="center"/>
            </w:pPr>
            <w:r>
              <w:rPr>
                <w:color w:val="000000"/>
                <w:sz w:val="24"/>
              </w:rPr>
              <w:t>3</w:t>
            </w:r>
          </w:p>
        </w:tc>
        <w:tc>
          <w:tcPr>
            <w:tcW w:w="4320" w:type="dxa"/>
            <w:vAlign w:val="center"/>
          </w:tcPr>
          <w:p w:rsidR="00030080" w:rsidRDefault="00F03995">
            <w:pPr>
              <w:jc w:val="left"/>
            </w:pPr>
            <w:r>
              <w:rPr>
                <w:color w:val="000000"/>
                <w:sz w:val="24"/>
              </w:rPr>
              <w:t>交银施罗德基金管理有限公司关于增加杭州科地瑞富基金销售有限公司为旗下</w:t>
            </w:r>
            <w:r>
              <w:rPr>
                <w:color w:val="000000"/>
                <w:sz w:val="24"/>
              </w:rPr>
              <w:lastRenderedPageBreak/>
              <w:t>部分基金的场外销售机构并参与基金前端申购费率优惠活动的公告</w:t>
            </w:r>
          </w:p>
        </w:tc>
        <w:tc>
          <w:tcPr>
            <w:tcW w:w="2331" w:type="dxa"/>
            <w:vAlign w:val="center"/>
          </w:tcPr>
          <w:p w:rsidR="00030080" w:rsidRDefault="00F03995">
            <w:pPr>
              <w:jc w:val="center"/>
            </w:pPr>
            <w:r>
              <w:rPr>
                <w:color w:val="000000"/>
                <w:sz w:val="24"/>
              </w:rPr>
              <w:lastRenderedPageBreak/>
              <w:t>中国证券报、上海证券报、证券时报</w:t>
            </w:r>
          </w:p>
        </w:tc>
        <w:tc>
          <w:tcPr>
            <w:tcW w:w="1629" w:type="dxa"/>
            <w:vAlign w:val="center"/>
          </w:tcPr>
          <w:p w:rsidR="00030080" w:rsidRDefault="00F03995">
            <w:pPr>
              <w:jc w:val="center"/>
            </w:pPr>
            <w:r>
              <w:rPr>
                <w:color w:val="000000"/>
                <w:sz w:val="24"/>
              </w:rPr>
              <w:t>2017-01-09</w:t>
            </w:r>
          </w:p>
        </w:tc>
      </w:tr>
      <w:tr w:rsidR="00030080">
        <w:tc>
          <w:tcPr>
            <w:tcW w:w="720" w:type="dxa"/>
            <w:vAlign w:val="center"/>
          </w:tcPr>
          <w:p w:rsidR="00030080" w:rsidRDefault="00F03995">
            <w:pPr>
              <w:jc w:val="center"/>
            </w:pPr>
            <w:r>
              <w:rPr>
                <w:color w:val="000000"/>
                <w:sz w:val="24"/>
              </w:rPr>
              <w:t>4</w:t>
            </w:r>
          </w:p>
        </w:tc>
        <w:tc>
          <w:tcPr>
            <w:tcW w:w="4320" w:type="dxa"/>
            <w:vAlign w:val="center"/>
          </w:tcPr>
          <w:p w:rsidR="00030080" w:rsidRDefault="00F03995">
            <w:pPr>
              <w:jc w:val="left"/>
            </w:pPr>
            <w:r>
              <w:rPr>
                <w:color w:val="000000"/>
                <w:sz w:val="24"/>
              </w:rPr>
              <w:t>交银施罗德基金管理有限公司关于交银施罗德精选混合型证券投资基金暂停大额申购（转换转入、定期定额投资）的公告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2017-01-10</w:t>
            </w:r>
          </w:p>
        </w:tc>
      </w:tr>
      <w:tr w:rsidR="00030080">
        <w:tc>
          <w:tcPr>
            <w:tcW w:w="720" w:type="dxa"/>
            <w:vAlign w:val="center"/>
          </w:tcPr>
          <w:p w:rsidR="00030080" w:rsidRDefault="00F03995">
            <w:pPr>
              <w:jc w:val="center"/>
            </w:pPr>
            <w:r>
              <w:rPr>
                <w:color w:val="000000"/>
                <w:sz w:val="24"/>
              </w:rPr>
              <w:t>5</w:t>
            </w:r>
          </w:p>
        </w:tc>
        <w:tc>
          <w:tcPr>
            <w:tcW w:w="4320" w:type="dxa"/>
            <w:vAlign w:val="center"/>
          </w:tcPr>
          <w:p w:rsidR="00030080" w:rsidRDefault="00F03995">
            <w:pPr>
              <w:jc w:val="left"/>
            </w:pPr>
            <w:r>
              <w:rPr>
                <w:color w:val="000000"/>
                <w:sz w:val="24"/>
              </w:rPr>
              <w:t>交银施罗德基金管理有限公司关于交银施罗德科技创新灵活配置混合型证券投资基金在中国工商银行股份有限公司开通定期定额投资业务以及旗下部分基金继续参与中国工商银行股份有限公司定期定额投资业务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2017-01-12</w:t>
            </w:r>
          </w:p>
        </w:tc>
      </w:tr>
      <w:tr w:rsidR="00030080">
        <w:tc>
          <w:tcPr>
            <w:tcW w:w="720" w:type="dxa"/>
            <w:vAlign w:val="center"/>
          </w:tcPr>
          <w:p w:rsidR="00030080" w:rsidRDefault="00F03995">
            <w:pPr>
              <w:jc w:val="center"/>
            </w:pPr>
            <w:r>
              <w:rPr>
                <w:color w:val="000000"/>
                <w:sz w:val="24"/>
              </w:rPr>
              <w:t>6</w:t>
            </w:r>
          </w:p>
        </w:tc>
        <w:tc>
          <w:tcPr>
            <w:tcW w:w="4320" w:type="dxa"/>
            <w:vAlign w:val="center"/>
          </w:tcPr>
          <w:p w:rsidR="00030080" w:rsidRDefault="00F03995">
            <w:pPr>
              <w:jc w:val="left"/>
            </w:pPr>
            <w:r>
              <w:rPr>
                <w:color w:val="000000"/>
                <w:sz w:val="24"/>
              </w:rPr>
              <w:t>交银施罗德基金管理有限公司关于旗下基金所持停牌股票估值调整的公告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2017-01-16</w:t>
            </w:r>
          </w:p>
        </w:tc>
      </w:tr>
      <w:tr w:rsidR="00030080">
        <w:tc>
          <w:tcPr>
            <w:tcW w:w="720" w:type="dxa"/>
            <w:vAlign w:val="center"/>
          </w:tcPr>
          <w:p w:rsidR="00030080" w:rsidRDefault="00F03995">
            <w:pPr>
              <w:jc w:val="center"/>
            </w:pPr>
            <w:r>
              <w:rPr>
                <w:color w:val="000000"/>
                <w:sz w:val="24"/>
              </w:rPr>
              <w:t>7</w:t>
            </w:r>
          </w:p>
        </w:tc>
        <w:tc>
          <w:tcPr>
            <w:tcW w:w="4320" w:type="dxa"/>
            <w:vAlign w:val="center"/>
          </w:tcPr>
          <w:p w:rsidR="00030080" w:rsidRDefault="00F03995">
            <w:pPr>
              <w:jc w:val="left"/>
            </w:pPr>
            <w:r>
              <w:rPr>
                <w:color w:val="000000"/>
                <w:sz w:val="24"/>
              </w:rPr>
              <w:t>交银施罗德精选混合型证券投资基金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2017-01-19</w:t>
            </w:r>
          </w:p>
        </w:tc>
      </w:tr>
      <w:tr w:rsidR="00030080">
        <w:tc>
          <w:tcPr>
            <w:tcW w:w="720" w:type="dxa"/>
            <w:vAlign w:val="center"/>
          </w:tcPr>
          <w:p w:rsidR="00030080" w:rsidRDefault="00F03995">
            <w:pPr>
              <w:jc w:val="center"/>
            </w:pPr>
            <w:r>
              <w:rPr>
                <w:color w:val="000000"/>
                <w:sz w:val="24"/>
              </w:rPr>
              <w:t>8</w:t>
            </w:r>
          </w:p>
        </w:tc>
        <w:tc>
          <w:tcPr>
            <w:tcW w:w="4320" w:type="dxa"/>
            <w:vAlign w:val="center"/>
          </w:tcPr>
          <w:p w:rsidR="00030080" w:rsidRDefault="00F03995">
            <w:pPr>
              <w:jc w:val="left"/>
            </w:pPr>
            <w:r>
              <w:rPr>
                <w:color w:val="000000"/>
                <w:sz w:val="24"/>
              </w:rPr>
              <w:t>交银施罗德基金管理有限公司关于交银施罗德精选混合型证券投资基金恢复大额申购、转换转入、定期定额投资业务的公告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2017-01-20</w:t>
            </w:r>
          </w:p>
        </w:tc>
      </w:tr>
      <w:tr w:rsidR="00030080">
        <w:tc>
          <w:tcPr>
            <w:tcW w:w="720" w:type="dxa"/>
            <w:vAlign w:val="center"/>
          </w:tcPr>
          <w:p w:rsidR="00030080" w:rsidRDefault="00F03995">
            <w:pPr>
              <w:jc w:val="center"/>
            </w:pPr>
            <w:r>
              <w:rPr>
                <w:color w:val="000000"/>
                <w:sz w:val="24"/>
              </w:rPr>
              <w:t>9</w:t>
            </w:r>
          </w:p>
        </w:tc>
        <w:tc>
          <w:tcPr>
            <w:tcW w:w="4320" w:type="dxa"/>
            <w:vAlign w:val="center"/>
          </w:tcPr>
          <w:p w:rsidR="00030080" w:rsidRDefault="00F03995">
            <w:pPr>
              <w:jc w:val="left"/>
            </w:pPr>
            <w:r>
              <w:rPr>
                <w:color w:val="000000"/>
                <w:sz w:val="24"/>
              </w:rPr>
              <w:t>交银施罗德基金管理有限公司关于旗下基金所持停牌股票估值调整的公告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2017-02-10</w:t>
            </w:r>
          </w:p>
        </w:tc>
      </w:tr>
      <w:tr w:rsidR="00030080">
        <w:tc>
          <w:tcPr>
            <w:tcW w:w="720" w:type="dxa"/>
            <w:vAlign w:val="center"/>
          </w:tcPr>
          <w:p w:rsidR="00030080" w:rsidRDefault="00F03995">
            <w:pPr>
              <w:jc w:val="center"/>
            </w:pPr>
            <w:r>
              <w:rPr>
                <w:color w:val="000000"/>
                <w:sz w:val="24"/>
              </w:rPr>
              <w:t>10</w:t>
            </w:r>
          </w:p>
        </w:tc>
        <w:tc>
          <w:tcPr>
            <w:tcW w:w="4320" w:type="dxa"/>
            <w:vAlign w:val="center"/>
          </w:tcPr>
          <w:p w:rsidR="00030080" w:rsidRDefault="00F039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2017-02-23</w:t>
            </w:r>
          </w:p>
        </w:tc>
      </w:tr>
      <w:tr w:rsidR="00030080">
        <w:tc>
          <w:tcPr>
            <w:tcW w:w="720" w:type="dxa"/>
            <w:vAlign w:val="center"/>
          </w:tcPr>
          <w:p w:rsidR="00030080" w:rsidRDefault="00F03995">
            <w:pPr>
              <w:jc w:val="center"/>
            </w:pPr>
            <w:r>
              <w:rPr>
                <w:color w:val="000000"/>
                <w:sz w:val="24"/>
              </w:rPr>
              <w:t>11</w:t>
            </w:r>
          </w:p>
        </w:tc>
        <w:tc>
          <w:tcPr>
            <w:tcW w:w="4320" w:type="dxa"/>
            <w:vAlign w:val="center"/>
          </w:tcPr>
          <w:p w:rsidR="00030080" w:rsidRDefault="00F03995">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2017-02-24</w:t>
            </w:r>
          </w:p>
        </w:tc>
      </w:tr>
      <w:tr w:rsidR="00030080">
        <w:tc>
          <w:tcPr>
            <w:tcW w:w="720" w:type="dxa"/>
            <w:vAlign w:val="center"/>
          </w:tcPr>
          <w:p w:rsidR="00030080" w:rsidRDefault="00F03995">
            <w:pPr>
              <w:jc w:val="center"/>
            </w:pPr>
            <w:r>
              <w:rPr>
                <w:color w:val="000000"/>
                <w:sz w:val="24"/>
              </w:rPr>
              <w:t>12</w:t>
            </w:r>
          </w:p>
        </w:tc>
        <w:tc>
          <w:tcPr>
            <w:tcW w:w="4320" w:type="dxa"/>
            <w:vAlign w:val="center"/>
          </w:tcPr>
          <w:p w:rsidR="00030080" w:rsidRDefault="00F03995">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2017-02-24</w:t>
            </w:r>
          </w:p>
        </w:tc>
      </w:tr>
      <w:tr w:rsidR="00030080">
        <w:tc>
          <w:tcPr>
            <w:tcW w:w="720" w:type="dxa"/>
            <w:vAlign w:val="center"/>
          </w:tcPr>
          <w:p w:rsidR="00030080" w:rsidRDefault="00F03995">
            <w:pPr>
              <w:jc w:val="center"/>
            </w:pPr>
            <w:r>
              <w:rPr>
                <w:color w:val="000000"/>
                <w:sz w:val="24"/>
              </w:rPr>
              <w:t>13</w:t>
            </w:r>
          </w:p>
        </w:tc>
        <w:tc>
          <w:tcPr>
            <w:tcW w:w="4320" w:type="dxa"/>
            <w:vAlign w:val="center"/>
          </w:tcPr>
          <w:p w:rsidR="00030080" w:rsidRDefault="00F03995">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2017-03-03</w:t>
            </w:r>
          </w:p>
        </w:tc>
      </w:tr>
      <w:tr w:rsidR="00030080">
        <w:tc>
          <w:tcPr>
            <w:tcW w:w="720" w:type="dxa"/>
            <w:vAlign w:val="center"/>
          </w:tcPr>
          <w:p w:rsidR="00030080" w:rsidRDefault="00F03995">
            <w:pPr>
              <w:jc w:val="center"/>
            </w:pPr>
            <w:r>
              <w:rPr>
                <w:color w:val="000000"/>
                <w:sz w:val="24"/>
              </w:rPr>
              <w:t>14</w:t>
            </w:r>
          </w:p>
        </w:tc>
        <w:tc>
          <w:tcPr>
            <w:tcW w:w="4320" w:type="dxa"/>
            <w:vAlign w:val="center"/>
          </w:tcPr>
          <w:p w:rsidR="00030080" w:rsidRDefault="00F03995">
            <w:pPr>
              <w:jc w:val="left"/>
            </w:pPr>
            <w:r>
              <w:rPr>
                <w:color w:val="000000"/>
                <w:sz w:val="24"/>
              </w:rPr>
              <w:t>交银施罗德基金管理有限公司关于旗下部分基金参加蚂蚁基金销售有限公司基金前端申购（含定期定额投资业务）、赎</w:t>
            </w:r>
            <w:r>
              <w:rPr>
                <w:color w:val="000000"/>
                <w:sz w:val="24"/>
              </w:rPr>
              <w:lastRenderedPageBreak/>
              <w:t>回费率优惠活动的公告</w:t>
            </w:r>
          </w:p>
        </w:tc>
        <w:tc>
          <w:tcPr>
            <w:tcW w:w="2331" w:type="dxa"/>
            <w:vAlign w:val="center"/>
          </w:tcPr>
          <w:p w:rsidR="00030080" w:rsidRDefault="00F03995">
            <w:pPr>
              <w:jc w:val="center"/>
            </w:pPr>
            <w:r>
              <w:rPr>
                <w:color w:val="000000"/>
                <w:sz w:val="24"/>
              </w:rPr>
              <w:lastRenderedPageBreak/>
              <w:t>中国证券报、上海证券报、证券时报</w:t>
            </w:r>
          </w:p>
        </w:tc>
        <w:tc>
          <w:tcPr>
            <w:tcW w:w="1629" w:type="dxa"/>
            <w:vAlign w:val="center"/>
          </w:tcPr>
          <w:p w:rsidR="00030080" w:rsidRDefault="00F03995">
            <w:pPr>
              <w:jc w:val="center"/>
            </w:pPr>
            <w:r>
              <w:rPr>
                <w:color w:val="000000"/>
                <w:sz w:val="24"/>
              </w:rPr>
              <w:t>2017-03-15</w:t>
            </w:r>
          </w:p>
        </w:tc>
      </w:tr>
      <w:tr w:rsidR="00030080">
        <w:tc>
          <w:tcPr>
            <w:tcW w:w="720" w:type="dxa"/>
            <w:vAlign w:val="center"/>
          </w:tcPr>
          <w:p w:rsidR="00030080" w:rsidRDefault="00F03995">
            <w:pPr>
              <w:jc w:val="center"/>
            </w:pPr>
            <w:r>
              <w:rPr>
                <w:color w:val="000000"/>
                <w:sz w:val="24"/>
              </w:rPr>
              <w:t>15</w:t>
            </w:r>
          </w:p>
        </w:tc>
        <w:tc>
          <w:tcPr>
            <w:tcW w:w="4320" w:type="dxa"/>
            <w:vAlign w:val="center"/>
          </w:tcPr>
          <w:p w:rsidR="00030080" w:rsidRDefault="00F03995">
            <w:pPr>
              <w:jc w:val="left"/>
            </w:pPr>
            <w:r>
              <w:rPr>
                <w:color w:val="000000"/>
                <w:sz w:val="24"/>
              </w:rPr>
              <w:t>交银施罗德精选混合型证券投资基金</w:t>
            </w:r>
            <w:r>
              <w:rPr>
                <w:color w:val="000000"/>
                <w:sz w:val="24"/>
              </w:rPr>
              <w:t>2016</w:t>
            </w:r>
            <w:r>
              <w:rPr>
                <w:color w:val="000000"/>
                <w:sz w:val="24"/>
              </w:rPr>
              <w:t>年年度报告摘要</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2017-03-29</w:t>
            </w:r>
          </w:p>
        </w:tc>
      </w:tr>
      <w:tr w:rsidR="00030080">
        <w:tc>
          <w:tcPr>
            <w:tcW w:w="720" w:type="dxa"/>
            <w:vAlign w:val="center"/>
          </w:tcPr>
          <w:p w:rsidR="00030080" w:rsidRDefault="00F03995">
            <w:pPr>
              <w:jc w:val="center"/>
            </w:pPr>
            <w:r>
              <w:rPr>
                <w:color w:val="000000"/>
                <w:sz w:val="24"/>
              </w:rPr>
              <w:t>16</w:t>
            </w:r>
          </w:p>
        </w:tc>
        <w:tc>
          <w:tcPr>
            <w:tcW w:w="4320" w:type="dxa"/>
            <w:vAlign w:val="center"/>
          </w:tcPr>
          <w:p w:rsidR="00030080" w:rsidRDefault="00F03995">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2017-03-30</w:t>
            </w:r>
          </w:p>
        </w:tc>
      </w:tr>
      <w:tr w:rsidR="00030080">
        <w:tc>
          <w:tcPr>
            <w:tcW w:w="720" w:type="dxa"/>
            <w:vAlign w:val="center"/>
          </w:tcPr>
          <w:p w:rsidR="00030080" w:rsidRDefault="00F03995">
            <w:pPr>
              <w:jc w:val="center"/>
            </w:pPr>
            <w:r>
              <w:rPr>
                <w:color w:val="000000"/>
                <w:sz w:val="24"/>
              </w:rPr>
              <w:t>17</w:t>
            </w:r>
          </w:p>
        </w:tc>
        <w:tc>
          <w:tcPr>
            <w:tcW w:w="4320" w:type="dxa"/>
            <w:vAlign w:val="center"/>
          </w:tcPr>
          <w:p w:rsidR="00030080" w:rsidRDefault="00F03995">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2017-04-01</w:t>
            </w:r>
          </w:p>
        </w:tc>
      </w:tr>
      <w:tr w:rsidR="00030080">
        <w:tc>
          <w:tcPr>
            <w:tcW w:w="720" w:type="dxa"/>
            <w:vAlign w:val="center"/>
          </w:tcPr>
          <w:p w:rsidR="00030080" w:rsidRDefault="00F03995">
            <w:pPr>
              <w:jc w:val="center"/>
            </w:pPr>
            <w:r>
              <w:rPr>
                <w:color w:val="000000"/>
                <w:sz w:val="24"/>
              </w:rPr>
              <w:t>18</w:t>
            </w:r>
          </w:p>
        </w:tc>
        <w:tc>
          <w:tcPr>
            <w:tcW w:w="4320" w:type="dxa"/>
            <w:vAlign w:val="center"/>
          </w:tcPr>
          <w:p w:rsidR="00030080" w:rsidRDefault="00F03995">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2017-04-07</w:t>
            </w:r>
          </w:p>
        </w:tc>
      </w:tr>
      <w:tr w:rsidR="00030080">
        <w:tc>
          <w:tcPr>
            <w:tcW w:w="720" w:type="dxa"/>
            <w:vAlign w:val="center"/>
          </w:tcPr>
          <w:p w:rsidR="00030080" w:rsidRDefault="00F03995">
            <w:pPr>
              <w:jc w:val="center"/>
            </w:pPr>
            <w:r>
              <w:rPr>
                <w:color w:val="000000"/>
                <w:sz w:val="24"/>
              </w:rPr>
              <w:t>19</w:t>
            </w:r>
          </w:p>
        </w:tc>
        <w:tc>
          <w:tcPr>
            <w:tcW w:w="4320" w:type="dxa"/>
            <w:vAlign w:val="center"/>
          </w:tcPr>
          <w:p w:rsidR="00030080" w:rsidRDefault="00F03995">
            <w:pPr>
              <w:jc w:val="left"/>
            </w:pPr>
            <w:r>
              <w:rPr>
                <w:color w:val="000000"/>
                <w:sz w:val="24"/>
              </w:rPr>
              <w:t>交银施罗德基金管理有限公司关于旗下部分基金参加广发证券股份有限公司基金前端申购费率优惠活动的公告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2017-04-10</w:t>
            </w:r>
          </w:p>
        </w:tc>
      </w:tr>
      <w:tr w:rsidR="00030080">
        <w:tc>
          <w:tcPr>
            <w:tcW w:w="720" w:type="dxa"/>
            <w:vAlign w:val="center"/>
          </w:tcPr>
          <w:p w:rsidR="00030080" w:rsidRDefault="00F03995">
            <w:pPr>
              <w:jc w:val="center"/>
            </w:pPr>
            <w:r>
              <w:rPr>
                <w:color w:val="000000"/>
                <w:sz w:val="24"/>
              </w:rPr>
              <w:t>20</w:t>
            </w:r>
          </w:p>
        </w:tc>
        <w:tc>
          <w:tcPr>
            <w:tcW w:w="4320" w:type="dxa"/>
            <w:vAlign w:val="center"/>
          </w:tcPr>
          <w:p w:rsidR="00030080" w:rsidRDefault="00F039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2017-04-22</w:t>
            </w:r>
          </w:p>
        </w:tc>
      </w:tr>
      <w:tr w:rsidR="00030080">
        <w:tc>
          <w:tcPr>
            <w:tcW w:w="720" w:type="dxa"/>
            <w:vAlign w:val="center"/>
          </w:tcPr>
          <w:p w:rsidR="00030080" w:rsidRDefault="00F03995">
            <w:pPr>
              <w:jc w:val="center"/>
            </w:pPr>
            <w:r>
              <w:rPr>
                <w:color w:val="000000"/>
                <w:sz w:val="24"/>
              </w:rPr>
              <w:t>21</w:t>
            </w:r>
          </w:p>
        </w:tc>
        <w:tc>
          <w:tcPr>
            <w:tcW w:w="4320" w:type="dxa"/>
            <w:vAlign w:val="center"/>
          </w:tcPr>
          <w:p w:rsidR="00030080" w:rsidRDefault="00F03995">
            <w:pPr>
              <w:jc w:val="left"/>
            </w:pPr>
            <w:r>
              <w:rPr>
                <w:color w:val="000000"/>
                <w:sz w:val="24"/>
              </w:rPr>
              <w:t>交银施罗德精选混合型证券投资基金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2017-04-24</w:t>
            </w:r>
          </w:p>
        </w:tc>
      </w:tr>
      <w:tr w:rsidR="00030080">
        <w:tc>
          <w:tcPr>
            <w:tcW w:w="720" w:type="dxa"/>
            <w:vAlign w:val="center"/>
          </w:tcPr>
          <w:p w:rsidR="00030080" w:rsidRDefault="00F03995">
            <w:pPr>
              <w:jc w:val="center"/>
            </w:pPr>
            <w:r>
              <w:rPr>
                <w:color w:val="000000"/>
                <w:sz w:val="24"/>
              </w:rPr>
              <w:t>22</w:t>
            </w:r>
          </w:p>
        </w:tc>
        <w:tc>
          <w:tcPr>
            <w:tcW w:w="4320" w:type="dxa"/>
            <w:vAlign w:val="center"/>
          </w:tcPr>
          <w:p w:rsidR="00030080" w:rsidRDefault="00F03995">
            <w:pPr>
              <w:jc w:val="left"/>
            </w:pPr>
            <w:r>
              <w:rPr>
                <w:color w:val="000000"/>
                <w:sz w:val="24"/>
              </w:rPr>
              <w:t>交银施罗德精选混合型证券投资基金（更新）招募说明书摘要（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2017-05-13</w:t>
            </w:r>
          </w:p>
        </w:tc>
      </w:tr>
      <w:tr w:rsidR="00030080">
        <w:tc>
          <w:tcPr>
            <w:tcW w:w="720" w:type="dxa"/>
            <w:vAlign w:val="center"/>
          </w:tcPr>
          <w:p w:rsidR="00030080" w:rsidRDefault="00F03995">
            <w:pPr>
              <w:jc w:val="center"/>
            </w:pPr>
            <w:r>
              <w:rPr>
                <w:color w:val="000000"/>
                <w:sz w:val="24"/>
              </w:rPr>
              <w:t>23</w:t>
            </w:r>
          </w:p>
        </w:tc>
        <w:tc>
          <w:tcPr>
            <w:tcW w:w="4320" w:type="dxa"/>
            <w:vAlign w:val="center"/>
          </w:tcPr>
          <w:p w:rsidR="00030080" w:rsidRDefault="00F03995">
            <w:pPr>
              <w:jc w:val="left"/>
            </w:pPr>
            <w:r>
              <w:rPr>
                <w:color w:val="000000"/>
                <w:sz w:val="24"/>
              </w:rPr>
              <w:t>交银施罗德基金管理有限公司关于增加东莞证券股份有限公司为旗下部分基金的场外销售机构的公告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2017-05-22</w:t>
            </w:r>
          </w:p>
        </w:tc>
      </w:tr>
      <w:tr w:rsidR="00030080">
        <w:tc>
          <w:tcPr>
            <w:tcW w:w="720" w:type="dxa"/>
            <w:vAlign w:val="center"/>
          </w:tcPr>
          <w:p w:rsidR="00030080" w:rsidRDefault="00F03995">
            <w:pPr>
              <w:jc w:val="center"/>
            </w:pPr>
            <w:r>
              <w:rPr>
                <w:color w:val="000000"/>
                <w:sz w:val="24"/>
              </w:rPr>
              <w:t>24</w:t>
            </w:r>
          </w:p>
        </w:tc>
        <w:tc>
          <w:tcPr>
            <w:tcW w:w="4320" w:type="dxa"/>
            <w:vAlign w:val="center"/>
          </w:tcPr>
          <w:p w:rsidR="00030080" w:rsidRDefault="00F03995">
            <w:pPr>
              <w:jc w:val="left"/>
            </w:pPr>
            <w:r>
              <w:rPr>
                <w:color w:val="000000"/>
                <w:sz w:val="24"/>
              </w:rPr>
              <w:t>交银施罗德基金管理有限公司关于增聘王崇先生担任交银施罗德精选混合型证券投资基金基金经理的公告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2017-06-03</w:t>
            </w:r>
          </w:p>
        </w:tc>
      </w:tr>
      <w:tr w:rsidR="00030080">
        <w:tc>
          <w:tcPr>
            <w:tcW w:w="720" w:type="dxa"/>
            <w:vAlign w:val="center"/>
          </w:tcPr>
          <w:p w:rsidR="00030080" w:rsidRDefault="00F03995">
            <w:pPr>
              <w:jc w:val="center"/>
            </w:pPr>
            <w:r>
              <w:rPr>
                <w:color w:val="000000"/>
                <w:sz w:val="24"/>
              </w:rPr>
              <w:t>25</w:t>
            </w:r>
          </w:p>
        </w:tc>
        <w:tc>
          <w:tcPr>
            <w:tcW w:w="4320" w:type="dxa"/>
            <w:vAlign w:val="center"/>
          </w:tcPr>
          <w:p w:rsidR="00030080" w:rsidRDefault="00F03995">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2017-06-12</w:t>
            </w:r>
          </w:p>
        </w:tc>
      </w:tr>
      <w:tr w:rsidR="00030080">
        <w:tc>
          <w:tcPr>
            <w:tcW w:w="720" w:type="dxa"/>
            <w:vAlign w:val="center"/>
          </w:tcPr>
          <w:p w:rsidR="00030080" w:rsidRDefault="00F03995">
            <w:pPr>
              <w:jc w:val="center"/>
            </w:pPr>
            <w:r>
              <w:rPr>
                <w:color w:val="000000"/>
                <w:sz w:val="24"/>
              </w:rPr>
              <w:t>26</w:t>
            </w:r>
          </w:p>
        </w:tc>
        <w:tc>
          <w:tcPr>
            <w:tcW w:w="4320" w:type="dxa"/>
            <w:vAlign w:val="center"/>
          </w:tcPr>
          <w:p w:rsidR="00030080" w:rsidRDefault="00F03995">
            <w:pPr>
              <w:jc w:val="left"/>
            </w:pPr>
            <w:r>
              <w:rPr>
                <w:color w:val="000000"/>
                <w:sz w:val="24"/>
              </w:rPr>
              <w:t>交银施罗德基金管理有限公司关于交银施罗德精选混合型证券投资基金基金经理变更的公告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2017-06-13</w:t>
            </w:r>
          </w:p>
        </w:tc>
      </w:tr>
      <w:tr w:rsidR="00030080">
        <w:tc>
          <w:tcPr>
            <w:tcW w:w="720" w:type="dxa"/>
            <w:vAlign w:val="center"/>
          </w:tcPr>
          <w:p w:rsidR="00030080" w:rsidRDefault="00F03995">
            <w:pPr>
              <w:jc w:val="center"/>
            </w:pPr>
            <w:r>
              <w:rPr>
                <w:color w:val="000000"/>
                <w:sz w:val="24"/>
              </w:rPr>
              <w:t>27</w:t>
            </w:r>
          </w:p>
        </w:tc>
        <w:tc>
          <w:tcPr>
            <w:tcW w:w="4320" w:type="dxa"/>
            <w:vAlign w:val="center"/>
          </w:tcPr>
          <w:p w:rsidR="00030080" w:rsidRDefault="00F03995">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2017-06-16</w:t>
            </w:r>
          </w:p>
        </w:tc>
      </w:tr>
      <w:tr w:rsidR="00030080">
        <w:tc>
          <w:tcPr>
            <w:tcW w:w="720" w:type="dxa"/>
            <w:vAlign w:val="center"/>
          </w:tcPr>
          <w:p w:rsidR="00030080" w:rsidRDefault="00F03995">
            <w:pPr>
              <w:jc w:val="center"/>
            </w:pPr>
            <w:r>
              <w:rPr>
                <w:color w:val="000000"/>
                <w:sz w:val="24"/>
              </w:rPr>
              <w:lastRenderedPageBreak/>
              <w:t>28</w:t>
            </w:r>
          </w:p>
        </w:tc>
        <w:tc>
          <w:tcPr>
            <w:tcW w:w="4320" w:type="dxa"/>
            <w:vAlign w:val="center"/>
          </w:tcPr>
          <w:p w:rsidR="00030080" w:rsidRDefault="00F039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2017-06-30</w:t>
            </w:r>
          </w:p>
        </w:tc>
      </w:tr>
      <w:tr w:rsidR="00030080">
        <w:tc>
          <w:tcPr>
            <w:tcW w:w="720" w:type="dxa"/>
            <w:vAlign w:val="center"/>
          </w:tcPr>
          <w:p w:rsidR="00030080" w:rsidRDefault="00F03995">
            <w:pPr>
              <w:jc w:val="center"/>
            </w:pPr>
            <w:r>
              <w:rPr>
                <w:color w:val="000000"/>
                <w:sz w:val="24"/>
              </w:rPr>
              <w:t>29</w:t>
            </w:r>
          </w:p>
        </w:tc>
        <w:tc>
          <w:tcPr>
            <w:tcW w:w="4320" w:type="dxa"/>
            <w:vAlign w:val="center"/>
          </w:tcPr>
          <w:p w:rsidR="00030080" w:rsidRDefault="00F03995">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2017-07-01</w:t>
            </w:r>
          </w:p>
        </w:tc>
      </w:tr>
      <w:tr w:rsidR="00030080">
        <w:tc>
          <w:tcPr>
            <w:tcW w:w="720" w:type="dxa"/>
            <w:vAlign w:val="center"/>
          </w:tcPr>
          <w:p w:rsidR="00030080" w:rsidRDefault="00F03995">
            <w:pPr>
              <w:jc w:val="center"/>
            </w:pPr>
            <w:r>
              <w:rPr>
                <w:color w:val="000000"/>
                <w:sz w:val="24"/>
              </w:rPr>
              <w:t>30</w:t>
            </w:r>
          </w:p>
        </w:tc>
        <w:tc>
          <w:tcPr>
            <w:tcW w:w="4320" w:type="dxa"/>
            <w:vAlign w:val="center"/>
          </w:tcPr>
          <w:p w:rsidR="00030080" w:rsidRDefault="00F03995">
            <w:pPr>
              <w:jc w:val="left"/>
            </w:pPr>
            <w:r>
              <w:rPr>
                <w:color w:val="000000"/>
                <w:sz w:val="24"/>
              </w:rPr>
              <w:t>交银施罗德基金管理有限公司关于直销柜台开展旗下基金前端收费模式下申购费率优惠活动的公告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2017-07-06</w:t>
            </w:r>
          </w:p>
        </w:tc>
      </w:tr>
      <w:tr w:rsidR="00030080">
        <w:tc>
          <w:tcPr>
            <w:tcW w:w="720" w:type="dxa"/>
            <w:vAlign w:val="center"/>
          </w:tcPr>
          <w:p w:rsidR="00030080" w:rsidRDefault="00F03995">
            <w:pPr>
              <w:jc w:val="center"/>
            </w:pPr>
            <w:r>
              <w:rPr>
                <w:color w:val="000000"/>
                <w:sz w:val="24"/>
              </w:rPr>
              <w:t>31</w:t>
            </w:r>
          </w:p>
        </w:tc>
        <w:tc>
          <w:tcPr>
            <w:tcW w:w="4320" w:type="dxa"/>
            <w:vAlign w:val="center"/>
          </w:tcPr>
          <w:p w:rsidR="00030080" w:rsidRDefault="00F03995">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2017-07-17</w:t>
            </w:r>
          </w:p>
        </w:tc>
      </w:tr>
      <w:tr w:rsidR="00030080">
        <w:tc>
          <w:tcPr>
            <w:tcW w:w="720" w:type="dxa"/>
            <w:vAlign w:val="center"/>
          </w:tcPr>
          <w:p w:rsidR="00030080" w:rsidRDefault="00F03995">
            <w:pPr>
              <w:jc w:val="center"/>
            </w:pPr>
            <w:r>
              <w:rPr>
                <w:color w:val="000000"/>
                <w:sz w:val="24"/>
              </w:rPr>
              <w:t>32</w:t>
            </w:r>
          </w:p>
        </w:tc>
        <w:tc>
          <w:tcPr>
            <w:tcW w:w="4320" w:type="dxa"/>
            <w:vAlign w:val="center"/>
          </w:tcPr>
          <w:p w:rsidR="00030080" w:rsidRDefault="00F03995">
            <w:pPr>
              <w:jc w:val="left"/>
            </w:pPr>
            <w:r>
              <w:rPr>
                <w:color w:val="000000"/>
                <w:sz w:val="24"/>
              </w:rPr>
              <w:t>交银施罗德精选混合型证券投资基金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2017-07-20</w:t>
            </w:r>
          </w:p>
        </w:tc>
      </w:tr>
      <w:tr w:rsidR="00030080">
        <w:tc>
          <w:tcPr>
            <w:tcW w:w="720" w:type="dxa"/>
            <w:vAlign w:val="center"/>
          </w:tcPr>
          <w:p w:rsidR="00030080" w:rsidRDefault="00F03995">
            <w:pPr>
              <w:jc w:val="center"/>
            </w:pPr>
            <w:r>
              <w:rPr>
                <w:color w:val="000000"/>
                <w:sz w:val="24"/>
              </w:rPr>
              <w:t>33</w:t>
            </w:r>
          </w:p>
        </w:tc>
        <w:tc>
          <w:tcPr>
            <w:tcW w:w="4320" w:type="dxa"/>
            <w:vAlign w:val="center"/>
          </w:tcPr>
          <w:p w:rsidR="00030080" w:rsidRDefault="00F03995">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2017-07-21</w:t>
            </w:r>
          </w:p>
        </w:tc>
      </w:tr>
      <w:tr w:rsidR="00030080">
        <w:tc>
          <w:tcPr>
            <w:tcW w:w="720" w:type="dxa"/>
            <w:vAlign w:val="center"/>
          </w:tcPr>
          <w:p w:rsidR="00030080" w:rsidRDefault="00F03995">
            <w:pPr>
              <w:jc w:val="center"/>
            </w:pPr>
            <w:r>
              <w:rPr>
                <w:color w:val="000000"/>
                <w:sz w:val="24"/>
              </w:rPr>
              <w:t>34</w:t>
            </w:r>
          </w:p>
        </w:tc>
        <w:tc>
          <w:tcPr>
            <w:tcW w:w="4320" w:type="dxa"/>
            <w:vAlign w:val="center"/>
          </w:tcPr>
          <w:p w:rsidR="00030080" w:rsidRDefault="00F03995">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2017-08-01</w:t>
            </w:r>
          </w:p>
        </w:tc>
      </w:tr>
      <w:tr w:rsidR="00030080">
        <w:tc>
          <w:tcPr>
            <w:tcW w:w="720" w:type="dxa"/>
            <w:vAlign w:val="center"/>
          </w:tcPr>
          <w:p w:rsidR="00030080" w:rsidRDefault="00F03995">
            <w:pPr>
              <w:jc w:val="center"/>
            </w:pPr>
            <w:r>
              <w:rPr>
                <w:color w:val="000000"/>
                <w:sz w:val="24"/>
              </w:rPr>
              <w:t>35</w:t>
            </w:r>
          </w:p>
        </w:tc>
        <w:tc>
          <w:tcPr>
            <w:tcW w:w="4320" w:type="dxa"/>
            <w:vAlign w:val="center"/>
          </w:tcPr>
          <w:p w:rsidR="00030080" w:rsidRDefault="00F03995">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2017-08-14</w:t>
            </w:r>
          </w:p>
        </w:tc>
      </w:tr>
      <w:tr w:rsidR="00030080">
        <w:tc>
          <w:tcPr>
            <w:tcW w:w="720" w:type="dxa"/>
            <w:vAlign w:val="center"/>
          </w:tcPr>
          <w:p w:rsidR="00030080" w:rsidRDefault="00F03995">
            <w:pPr>
              <w:jc w:val="center"/>
            </w:pPr>
            <w:r>
              <w:rPr>
                <w:color w:val="000000"/>
                <w:sz w:val="24"/>
              </w:rPr>
              <w:t>36</w:t>
            </w:r>
          </w:p>
        </w:tc>
        <w:tc>
          <w:tcPr>
            <w:tcW w:w="4320" w:type="dxa"/>
            <w:vAlign w:val="center"/>
          </w:tcPr>
          <w:p w:rsidR="00030080" w:rsidRDefault="00F03995">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2017-08-25</w:t>
            </w:r>
          </w:p>
        </w:tc>
      </w:tr>
      <w:tr w:rsidR="00030080">
        <w:tc>
          <w:tcPr>
            <w:tcW w:w="720" w:type="dxa"/>
            <w:vAlign w:val="center"/>
          </w:tcPr>
          <w:p w:rsidR="00030080" w:rsidRDefault="00F03995">
            <w:pPr>
              <w:jc w:val="center"/>
            </w:pPr>
            <w:r>
              <w:rPr>
                <w:color w:val="000000"/>
                <w:sz w:val="24"/>
              </w:rPr>
              <w:t>37</w:t>
            </w:r>
          </w:p>
        </w:tc>
        <w:tc>
          <w:tcPr>
            <w:tcW w:w="4320" w:type="dxa"/>
            <w:vAlign w:val="center"/>
          </w:tcPr>
          <w:p w:rsidR="00030080" w:rsidRDefault="00F03995">
            <w:pPr>
              <w:jc w:val="left"/>
            </w:pPr>
            <w:r>
              <w:rPr>
                <w:color w:val="000000"/>
                <w:sz w:val="24"/>
              </w:rPr>
              <w:t>交银施罗德精选混合型证券投资基金</w:t>
            </w:r>
            <w:r>
              <w:rPr>
                <w:color w:val="000000"/>
                <w:sz w:val="24"/>
              </w:rPr>
              <w:t>2017</w:t>
            </w:r>
            <w:r>
              <w:rPr>
                <w:color w:val="000000"/>
                <w:sz w:val="24"/>
              </w:rPr>
              <w:t>年半年度报告摘要</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2017-08-26</w:t>
            </w:r>
          </w:p>
        </w:tc>
      </w:tr>
      <w:tr w:rsidR="00030080">
        <w:tc>
          <w:tcPr>
            <w:tcW w:w="720" w:type="dxa"/>
            <w:vAlign w:val="center"/>
          </w:tcPr>
          <w:p w:rsidR="00030080" w:rsidRDefault="00F03995">
            <w:pPr>
              <w:jc w:val="center"/>
            </w:pPr>
            <w:r>
              <w:rPr>
                <w:color w:val="000000"/>
                <w:sz w:val="24"/>
              </w:rPr>
              <w:t>38</w:t>
            </w:r>
          </w:p>
        </w:tc>
        <w:tc>
          <w:tcPr>
            <w:tcW w:w="4320" w:type="dxa"/>
            <w:vAlign w:val="center"/>
          </w:tcPr>
          <w:p w:rsidR="00030080" w:rsidRDefault="00F03995">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2017-09-15</w:t>
            </w:r>
          </w:p>
        </w:tc>
      </w:tr>
      <w:tr w:rsidR="00030080">
        <w:tc>
          <w:tcPr>
            <w:tcW w:w="720" w:type="dxa"/>
            <w:vAlign w:val="center"/>
          </w:tcPr>
          <w:p w:rsidR="00030080" w:rsidRDefault="00F03995">
            <w:pPr>
              <w:jc w:val="center"/>
            </w:pPr>
            <w:r>
              <w:rPr>
                <w:color w:val="000000"/>
                <w:sz w:val="24"/>
              </w:rPr>
              <w:t>39</w:t>
            </w:r>
          </w:p>
        </w:tc>
        <w:tc>
          <w:tcPr>
            <w:tcW w:w="4320" w:type="dxa"/>
            <w:vAlign w:val="center"/>
          </w:tcPr>
          <w:p w:rsidR="00030080" w:rsidRDefault="00F03995">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2017-09-22</w:t>
            </w:r>
          </w:p>
        </w:tc>
      </w:tr>
      <w:tr w:rsidR="00030080">
        <w:tc>
          <w:tcPr>
            <w:tcW w:w="720" w:type="dxa"/>
            <w:vAlign w:val="center"/>
          </w:tcPr>
          <w:p w:rsidR="00030080" w:rsidRDefault="00F03995">
            <w:pPr>
              <w:jc w:val="center"/>
            </w:pPr>
            <w:r>
              <w:rPr>
                <w:color w:val="000000"/>
                <w:sz w:val="24"/>
              </w:rPr>
              <w:lastRenderedPageBreak/>
              <w:t>40</w:t>
            </w:r>
          </w:p>
        </w:tc>
        <w:tc>
          <w:tcPr>
            <w:tcW w:w="4320" w:type="dxa"/>
            <w:vAlign w:val="center"/>
          </w:tcPr>
          <w:p w:rsidR="00030080" w:rsidRDefault="00F03995">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2017-10-13</w:t>
            </w:r>
          </w:p>
        </w:tc>
      </w:tr>
      <w:tr w:rsidR="00030080">
        <w:tc>
          <w:tcPr>
            <w:tcW w:w="720" w:type="dxa"/>
            <w:vAlign w:val="center"/>
          </w:tcPr>
          <w:p w:rsidR="00030080" w:rsidRDefault="00F03995">
            <w:pPr>
              <w:jc w:val="center"/>
            </w:pPr>
            <w:r>
              <w:rPr>
                <w:color w:val="000000"/>
                <w:sz w:val="24"/>
              </w:rPr>
              <w:t>41</w:t>
            </w:r>
          </w:p>
        </w:tc>
        <w:tc>
          <w:tcPr>
            <w:tcW w:w="4320" w:type="dxa"/>
            <w:vAlign w:val="center"/>
          </w:tcPr>
          <w:p w:rsidR="00030080" w:rsidRDefault="00F03995">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2017-10-20</w:t>
            </w:r>
          </w:p>
        </w:tc>
      </w:tr>
      <w:tr w:rsidR="00030080">
        <w:tc>
          <w:tcPr>
            <w:tcW w:w="720" w:type="dxa"/>
            <w:vAlign w:val="center"/>
          </w:tcPr>
          <w:p w:rsidR="00030080" w:rsidRDefault="00F03995">
            <w:pPr>
              <w:jc w:val="center"/>
            </w:pPr>
            <w:r>
              <w:rPr>
                <w:color w:val="000000"/>
                <w:sz w:val="24"/>
              </w:rPr>
              <w:t>42</w:t>
            </w:r>
          </w:p>
        </w:tc>
        <w:tc>
          <w:tcPr>
            <w:tcW w:w="4320" w:type="dxa"/>
            <w:vAlign w:val="center"/>
          </w:tcPr>
          <w:p w:rsidR="00030080" w:rsidRDefault="00F03995">
            <w:pPr>
              <w:jc w:val="left"/>
            </w:pPr>
            <w:r>
              <w:rPr>
                <w:color w:val="000000"/>
                <w:sz w:val="24"/>
              </w:rPr>
              <w:t>交银施罗德精选混合型证券投资基金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2017-10-25</w:t>
            </w:r>
          </w:p>
        </w:tc>
      </w:tr>
      <w:tr w:rsidR="00030080">
        <w:tc>
          <w:tcPr>
            <w:tcW w:w="720" w:type="dxa"/>
            <w:vAlign w:val="center"/>
          </w:tcPr>
          <w:p w:rsidR="00030080" w:rsidRDefault="00F03995">
            <w:pPr>
              <w:jc w:val="center"/>
            </w:pPr>
            <w:r>
              <w:rPr>
                <w:color w:val="000000"/>
                <w:sz w:val="24"/>
              </w:rPr>
              <w:t>43</w:t>
            </w:r>
          </w:p>
        </w:tc>
        <w:tc>
          <w:tcPr>
            <w:tcW w:w="4320" w:type="dxa"/>
            <w:vAlign w:val="center"/>
          </w:tcPr>
          <w:p w:rsidR="00030080" w:rsidRDefault="00F03995">
            <w:pPr>
              <w:jc w:val="left"/>
            </w:pPr>
            <w:r>
              <w:rPr>
                <w:color w:val="000000"/>
                <w:sz w:val="24"/>
              </w:rPr>
              <w:t>交银施罗德基金管理有限公司关于交银施罗德精选混合型证券投资基金暂停大额申购（转换转入、定期定额投资）的公告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2017-11-09</w:t>
            </w:r>
          </w:p>
        </w:tc>
      </w:tr>
      <w:tr w:rsidR="00030080">
        <w:tc>
          <w:tcPr>
            <w:tcW w:w="720" w:type="dxa"/>
            <w:vAlign w:val="center"/>
          </w:tcPr>
          <w:p w:rsidR="00030080" w:rsidRDefault="00F03995">
            <w:pPr>
              <w:jc w:val="center"/>
            </w:pPr>
            <w:r>
              <w:rPr>
                <w:color w:val="000000"/>
                <w:sz w:val="24"/>
              </w:rPr>
              <w:t>44</w:t>
            </w:r>
          </w:p>
        </w:tc>
        <w:tc>
          <w:tcPr>
            <w:tcW w:w="4320" w:type="dxa"/>
            <w:vAlign w:val="center"/>
          </w:tcPr>
          <w:p w:rsidR="00030080" w:rsidRDefault="00F03995">
            <w:pPr>
              <w:jc w:val="left"/>
            </w:pPr>
            <w:r>
              <w:rPr>
                <w:color w:val="000000"/>
                <w:sz w:val="24"/>
              </w:rPr>
              <w:t>交银施罗德基金管理有限公司关于旗下基金所持停牌股票估值调整的公告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2017-11-10</w:t>
            </w:r>
          </w:p>
        </w:tc>
      </w:tr>
      <w:tr w:rsidR="00030080">
        <w:tc>
          <w:tcPr>
            <w:tcW w:w="720" w:type="dxa"/>
            <w:vAlign w:val="center"/>
          </w:tcPr>
          <w:p w:rsidR="00030080" w:rsidRDefault="00F03995">
            <w:pPr>
              <w:jc w:val="center"/>
            </w:pPr>
            <w:r>
              <w:rPr>
                <w:color w:val="000000"/>
                <w:sz w:val="24"/>
              </w:rPr>
              <w:t>45</w:t>
            </w:r>
          </w:p>
        </w:tc>
        <w:tc>
          <w:tcPr>
            <w:tcW w:w="4320" w:type="dxa"/>
            <w:vAlign w:val="center"/>
          </w:tcPr>
          <w:p w:rsidR="00030080" w:rsidRDefault="00F03995">
            <w:pPr>
              <w:jc w:val="left"/>
            </w:pPr>
            <w:r>
              <w:rPr>
                <w:color w:val="000000"/>
                <w:sz w:val="24"/>
              </w:rPr>
              <w:t>交银施罗德精选混合型证券投资基金（更新）招募说明书摘要（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2017-11-13</w:t>
            </w:r>
          </w:p>
        </w:tc>
      </w:tr>
      <w:tr w:rsidR="00030080">
        <w:tc>
          <w:tcPr>
            <w:tcW w:w="720" w:type="dxa"/>
            <w:vAlign w:val="center"/>
          </w:tcPr>
          <w:p w:rsidR="00030080" w:rsidRDefault="00F03995">
            <w:pPr>
              <w:jc w:val="center"/>
            </w:pPr>
            <w:r>
              <w:rPr>
                <w:color w:val="000000"/>
                <w:sz w:val="24"/>
              </w:rPr>
              <w:t>46</w:t>
            </w:r>
          </w:p>
        </w:tc>
        <w:tc>
          <w:tcPr>
            <w:tcW w:w="4320" w:type="dxa"/>
            <w:vAlign w:val="center"/>
          </w:tcPr>
          <w:p w:rsidR="00030080" w:rsidRDefault="00F03995">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2017-11-22</w:t>
            </w:r>
          </w:p>
        </w:tc>
      </w:tr>
      <w:tr w:rsidR="00030080">
        <w:tc>
          <w:tcPr>
            <w:tcW w:w="720" w:type="dxa"/>
            <w:vAlign w:val="center"/>
          </w:tcPr>
          <w:p w:rsidR="00030080" w:rsidRDefault="00F03995">
            <w:pPr>
              <w:jc w:val="center"/>
            </w:pPr>
            <w:r>
              <w:rPr>
                <w:color w:val="000000"/>
                <w:sz w:val="24"/>
              </w:rPr>
              <w:t>47</w:t>
            </w:r>
          </w:p>
        </w:tc>
        <w:tc>
          <w:tcPr>
            <w:tcW w:w="4320" w:type="dxa"/>
            <w:vAlign w:val="center"/>
          </w:tcPr>
          <w:p w:rsidR="00030080" w:rsidRDefault="00F03995">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2017-11-29</w:t>
            </w:r>
          </w:p>
        </w:tc>
      </w:tr>
      <w:tr w:rsidR="00030080">
        <w:tc>
          <w:tcPr>
            <w:tcW w:w="720" w:type="dxa"/>
            <w:vAlign w:val="center"/>
          </w:tcPr>
          <w:p w:rsidR="00030080" w:rsidRDefault="00F03995">
            <w:pPr>
              <w:jc w:val="center"/>
            </w:pPr>
            <w:r>
              <w:rPr>
                <w:color w:val="000000"/>
                <w:sz w:val="24"/>
              </w:rPr>
              <w:t>48</w:t>
            </w:r>
          </w:p>
        </w:tc>
        <w:tc>
          <w:tcPr>
            <w:tcW w:w="4320" w:type="dxa"/>
            <w:vAlign w:val="center"/>
          </w:tcPr>
          <w:p w:rsidR="00030080" w:rsidRDefault="00F03995">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2017-12-14</w:t>
            </w:r>
          </w:p>
        </w:tc>
      </w:tr>
      <w:tr w:rsidR="00030080">
        <w:tc>
          <w:tcPr>
            <w:tcW w:w="720" w:type="dxa"/>
            <w:vAlign w:val="center"/>
          </w:tcPr>
          <w:p w:rsidR="00030080" w:rsidRDefault="00F03995">
            <w:pPr>
              <w:jc w:val="center"/>
            </w:pPr>
            <w:r>
              <w:rPr>
                <w:color w:val="000000"/>
                <w:sz w:val="24"/>
              </w:rPr>
              <w:t>49</w:t>
            </w:r>
          </w:p>
        </w:tc>
        <w:tc>
          <w:tcPr>
            <w:tcW w:w="4320" w:type="dxa"/>
            <w:vAlign w:val="center"/>
          </w:tcPr>
          <w:p w:rsidR="00030080" w:rsidRDefault="00F03995">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2017-12-22</w:t>
            </w:r>
          </w:p>
        </w:tc>
      </w:tr>
      <w:tr w:rsidR="00030080">
        <w:tc>
          <w:tcPr>
            <w:tcW w:w="720" w:type="dxa"/>
            <w:vAlign w:val="center"/>
          </w:tcPr>
          <w:p w:rsidR="00030080" w:rsidRDefault="00F03995">
            <w:pPr>
              <w:jc w:val="center"/>
            </w:pPr>
            <w:r>
              <w:rPr>
                <w:color w:val="000000"/>
                <w:sz w:val="24"/>
              </w:rPr>
              <w:t>50</w:t>
            </w:r>
          </w:p>
        </w:tc>
        <w:tc>
          <w:tcPr>
            <w:tcW w:w="4320" w:type="dxa"/>
            <w:vAlign w:val="center"/>
          </w:tcPr>
          <w:p w:rsidR="00030080" w:rsidRDefault="00F03995">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2017-12-30</w:t>
            </w:r>
          </w:p>
        </w:tc>
      </w:tr>
      <w:tr w:rsidR="00030080">
        <w:tc>
          <w:tcPr>
            <w:tcW w:w="720" w:type="dxa"/>
            <w:vAlign w:val="center"/>
          </w:tcPr>
          <w:p w:rsidR="00030080" w:rsidRDefault="00F03995">
            <w:pPr>
              <w:jc w:val="center"/>
            </w:pPr>
            <w:r>
              <w:rPr>
                <w:color w:val="000000"/>
                <w:sz w:val="24"/>
              </w:rPr>
              <w:t>51</w:t>
            </w:r>
          </w:p>
        </w:tc>
        <w:tc>
          <w:tcPr>
            <w:tcW w:w="4320" w:type="dxa"/>
            <w:vAlign w:val="center"/>
          </w:tcPr>
          <w:p w:rsidR="00030080" w:rsidRDefault="00F03995">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030080" w:rsidRDefault="00F03995">
            <w:pPr>
              <w:jc w:val="center"/>
            </w:pPr>
            <w:r>
              <w:rPr>
                <w:color w:val="000000"/>
                <w:sz w:val="24"/>
              </w:rPr>
              <w:t>中国证券报、上海证券报、证券时报</w:t>
            </w:r>
          </w:p>
        </w:tc>
        <w:tc>
          <w:tcPr>
            <w:tcW w:w="1629" w:type="dxa"/>
            <w:vAlign w:val="center"/>
          </w:tcPr>
          <w:p w:rsidR="00030080" w:rsidRDefault="00F03995">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723729" w:rsidRDefault="00C557DF" w:rsidP="00EF0744">
      <w:pPr>
        <w:pStyle w:val="1"/>
        <w:keepNext/>
        <w:keepLines/>
        <w:widowControl w:val="0"/>
        <w:spacing w:beforeLines="100" w:before="312" w:afterLines="100" w:after="312" w:line="360" w:lineRule="auto"/>
        <w:jc w:val="center"/>
        <w:rPr>
          <w:rFonts w:eastAsiaTheme="minorEastAsia"/>
          <w:b/>
          <w:bCs/>
          <w:sz w:val="21"/>
          <w:szCs w:val="21"/>
          <w:lang w:val="en-US"/>
        </w:rPr>
      </w:pPr>
      <w:bookmarkStart w:id="389" w:name="_Toc374532345"/>
      <w:bookmarkStart w:id="390" w:name="_Toc50983773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389"/>
      <w:bookmarkEnd w:id="390"/>
    </w:p>
    <w:p w:rsidR="00C557DF" w:rsidRPr="004F0662" w:rsidRDefault="00C557DF" w:rsidP="00C557DF">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386C57">
        <w:tc>
          <w:tcPr>
            <w:tcW w:w="993" w:type="dxa"/>
            <w:vMerge w:val="restart"/>
            <w:vAlign w:val="center"/>
          </w:tcPr>
          <w:p w:rsidR="00C557DF" w:rsidRPr="004F0662" w:rsidRDefault="00C557DF" w:rsidP="00386C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386C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386C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386C57">
        <w:tc>
          <w:tcPr>
            <w:tcW w:w="993" w:type="dxa"/>
            <w:vMerge/>
            <w:vAlign w:val="center"/>
          </w:tcPr>
          <w:p w:rsidR="00C557DF" w:rsidRPr="004F0662" w:rsidRDefault="00C557DF" w:rsidP="00386C57">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386C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386C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386C57">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386C57">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386C57">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386C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386C57">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030080">
        <w:tc>
          <w:tcPr>
            <w:tcW w:w="993" w:type="dxa"/>
            <w:vMerge w:val="restart"/>
          </w:tcPr>
          <w:p w:rsidR="00030080" w:rsidRDefault="00030080"/>
          <w:p w:rsidR="00030080" w:rsidRDefault="00F03995">
            <w:r>
              <w:rPr>
                <w:rFonts w:ascii="宋体" w:hAnsi="宋体" w:hint="eastAsia"/>
                <w:bCs/>
                <w:color w:val="000000"/>
                <w:kern w:val="0"/>
                <w:szCs w:val="21"/>
              </w:rPr>
              <w:t>机构</w:t>
            </w:r>
          </w:p>
        </w:tc>
        <w:tc>
          <w:tcPr>
            <w:tcW w:w="992" w:type="dxa"/>
            <w:vAlign w:val="center"/>
          </w:tcPr>
          <w:p w:rsidR="00030080" w:rsidRDefault="00F03995">
            <w:pPr>
              <w:jc w:val="center"/>
            </w:pPr>
            <w:r>
              <w:rPr>
                <w:rFonts w:ascii="宋体" w:hAnsi="宋体"/>
                <w:color w:val="000000"/>
                <w:kern w:val="0"/>
                <w:szCs w:val="21"/>
              </w:rPr>
              <w:t>1</w:t>
            </w:r>
          </w:p>
        </w:tc>
        <w:tc>
          <w:tcPr>
            <w:tcW w:w="1843" w:type="dxa"/>
            <w:vAlign w:val="center"/>
          </w:tcPr>
          <w:p w:rsidR="00030080" w:rsidRDefault="00F03995">
            <w:pPr>
              <w:jc w:val="center"/>
            </w:pPr>
            <w:r>
              <w:rPr>
                <w:rFonts w:ascii="宋体" w:hAnsi="宋体"/>
                <w:color w:val="000000"/>
                <w:kern w:val="0"/>
                <w:szCs w:val="21"/>
              </w:rPr>
              <w:t>2017/1/1-2017/12/31</w:t>
            </w:r>
          </w:p>
        </w:tc>
        <w:tc>
          <w:tcPr>
            <w:tcW w:w="851" w:type="dxa"/>
            <w:vAlign w:val="center"/>
          </w:tcPr>
          <w:p w:rsidR="00030080" w:rsidRDefault="00F03995">
            <w:pPr>
              <w:jc w:val="center"/>
            </w:pPr>
            <w:r>
              <w:rPr>
                <w:rFonts w:ascii="宋体" w:hAnsi="宋体"/>
                <w:color w:val="000000"/>
                <w:kern w:val="0"/>
                <w:szCs w:val="21"/>
              </w:rPr>
              <w:t>1,177,003,856.48</w:t>
            </w:r>
          </w:p>
        </w:tc>
        <w:tc>
          <w:tcPr>
            <w:tcW w:w="850" w:type="dxa"/>
            <w:vAlign w:val="center"/>
          </w:tcPr>
          <w:p w:rsidR="00030080" w:rsidRDefault="00F03995">
            <w:pPr>
              <w:jc w:val="center"/>
            </w:pPr>
            <w:r>
              <w:rPr>
                <w:rFonts w:ascii="宋体" w:hAnsi="宋体"/>
                <w:color w:val="000000"/>
                <w:kern w:val="0"/>
                <w:szCs w:val="21"/>
              </w:rPr>
              <w:t>433,822,951.00</w:t>
            </w:r>
          </w:p>
        </w:tc>
        <w:tc>
          <w:tcPr>
            <w:tcW w:w="1134" w:type="dxa"/>
            <w:vAlign w:val="center"/>
          </w:tcPr>
          <w:p w:rsidR="00030080" w:rsidRDefault="00F03995">
            <w:pPr>
              <w:jc w:val="center"/>
            </w:pPr>
            <w:r>
              <w:rPr>
                <w:rFonts w:ascii="宋体" w:hAnsi="宋体"/>
                <w:color w:val="000000"/>
                <w:kern w:val="0"/>
                <w:szCs w:val="21"/>
              </w:rPr>
              <w:t>1,534,655,265.74</w:t>
            </w:r>
          </w:p>
        </w:tc>
        <w:tc>
          <w:tcPr>
            <w:tcW w:w="1419" w:type="dxa"/>
            <w:vAlign w:val="center"/>
          </w:tcPr>
          <w:p w:rsidR="00030080" w:rsidRDefault="00F03995">
            <w:pPr>
              <w:jc w:val="center"/>
            </w:pPr>
            <w:r>
              <w:rPr>
                <w:rFonts w:ascii="宋体" w:hAnsi="宋体"/>
                <w:color w:val="000000"/>
                <w:kern w:val="0"/>
                <w:szCs w:val="21"/>
              </w:rPr>
              <w:t>76,171,541.74</w:t>
            </w:r>
          </w:p>
        </w:tc>
        <w:tc>
          <w:tcPr>
            <w:tcW w:w="1130" w:type="dxa"/>
            <w:vAlign w:val="center"/>
          </w:tcPr>
          <w:p w:rsidR="00030080" w:rsidRDefault="00F03995">
            <w:pPr>
              <w:jc w:val="center"/>
            </w:pPr>
            <w:r>
              <w:rPr>
                <w:rFonts w:ascii="宋体" w:hAnsi="宋体"/>
                <w:color w:val="000000"/>
                <w:kern w:val="0"/>
                <w:szCs w:val="21"/>
              </w:rPr>
              <w:t>1.87%</w:t>
            </w:r>
          </w:p>
        </w:tc>
      </w:tr>
      <w:tr w:rsidR="00C557DF" w:rsidRPr="004F0662" w:rsidTr="00386C57">
        <w:tc>
          <w:tcPr>
            <w:tcW w:w="9212" w:type="dxa"/>
            <w:gridSpan w:val="8"/>
            <w:vAlign w:val="center"/>
          </w:tcPr>
          <w:p w:rsidR="00C557DF" w:rsidRPr="004F0662" w:rsidRDefault="00C557DF" w:rsidP="00386C57">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386C57">
        <w:tc>
          <w:tcPr>
            <w:tcW w:w="9212" w:type="dxa"/>
            <w:gridSpan w:val="8"/>
            <w:vAlign w:val="center"/>
          </w:tcPr>
          <w:p w:rsidR="00C557DF" w:rsidRPr="004F0662" w:rsidRDefault="00C557DF" w:rsidP="00386C57">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391" w:name="_Toc225500055"/>
      <w:bookmarkStart w:id="392" w:name="_Toc361324903"/>
      <w:bookmarkStart w:id="393" w:name="_Toc509837738"/>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391"/>
      <w:bookmarkEnd w:id="392"/>
      <w:bookmarkEnd w:id="39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394" w:name="_Toc361324904"/>
      <w:bookmarkStart w:id="395" w:name="_Toc509837739"/>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394"/>
      <w:bookmarkEnd w:id="395"/>
    </w:p>
    <w:p w:rsidR="00030080" w:rsidRDefault="00F03995">
      <w:pPr>
        <w:spacing w:before="29" w:line="288" w:lineRule="auto"/>
        <w:rPr>
          <w:color w:val="000000"/>
          <w:sz w:val="24"/>
        </w:rPr>
      </w:pPr>
      <w:r>
        <w:rPr>
          <w:color w:val="000000"/>
          <w:sz w:val="24"/>
        </w:rPr>
        <w:t>1</w:t>
      </w:r>
      <w:r>
        <w:rPr>
          <w:color w:val="000000"/>
          <w:sz w:val="24"/>
        </w:rPr>
        <w:t>、中国证监会批准交银施罗德精选股票证券投资基金募集的文件；</w:t>
      </w:r>
      <w:r>
        <w:rPr>
          <w:color w:val="000000"/>
          <w:sz w:val="24"/>
        </w:rPr>
        <w:t xml:space="preserve"> </w:t>
      </w:r>
    </w:p>
    <w:p w:rsidR="00030080" w:rsidRDefault="00F03995">
      <w:pPr>
        <w:spacing w:before="29" w:line="288" w:lineRule="auto"/>
        <w:rPr>
          <w:color w:val="000000"/>
          <w:sz w:val="24"/>
        </w:rPr>
      </w:pPr>
      <w:r>
        <w:rPr>
          <w:color w:val="000000"/>
          <w:sz w:val="24"/>
        </w:rPr>
        <w:t>2</w:t>
      </w:r>
      <w:r>
        <w:rPr>
          <w:color w:val="000000"/>
          <w:sz w:val="24"/>
        </w:rPr>
        <w:t>、《交银施罗德精选混合型证券投资基金基金合同》；</w:t>
      </w:r>
      <w:r>
        <w:rPr>
          <w:color w:val="000000"/>
          <w:sz w:val="24"/>
        </w:rPr>
        <w:t xml:space="preserve"> </w:t>
      </w:r>
    </w:p>
    <w:p w:rsidR="00030080" w:rsidRDefault="00F03995">
      <w:pPr>
        <w:spacing w:before="29" w:line="288" w:lineRule="auto"/>
        <w:rPr>
          <w:color w:val="000000"/>
          <w:sz w:val="24"/>
        </w:rPr>
      </w:pPr>
      <w:r>
        <w:rPr>
          <w:color w:val="000000"/>
          <w:sz w:val="24"/>
        </w:rPr>
        <w:t>3</w:t>
      </w:r>
      <w:r>
        <w:rPr>
          <w:color w:val="000000"/>
          <w:sz w:val="24"/>
        </w:rPr>
        <w:t>、《交银施罗德精选混合型证券投资基金招募说明书》；</w:t>
      </w:r>
      <w:r>
        <w:rPr>
          <w:color w:val="000000"/>
          <w:sz w:val="24"/>
        </w:rPr>
        <w:t xml:space="preserve"> </w:t>
      </w:r>
    </w:p>
    <w:p w:rsidR="00030080" w:rsidRDefault="00F03995">
      <w:pPr>
        <w:spacing w:before="29" w:line="288" w:lineRule="auto"/>
        <w:rPr>
          <w:color w:val="000000"/>
          <w:sz w:val="24"/>
        </w:rPr>
      </w:pPr>
      <w:r>
        <w:rPr>
          <w:color w:val="000000"/>
          <w:sz w:val="24"/>
        </w:rPr>
        <w:t>4</w:t>
      </w:r>
      <w:r>
        <w:rPr>
          <w:color w:val="000000"/>
          <w:sz w:val="24"/>
        </w:rPr>
        <w:t>、《交银施罗德精选混合型证券投资基金托管协议》；</w:t>
      </w:r>
      <w:r>
        <w:rPr>
          <w:color w:val="000000"/>
          <w:sz w:val="24"/>
        </w:rPr>
        <w:t xml:space="preserve"> </w:t>
      </w:r>
    </w:p>
    <w:p w:rsidR="00030080" w:rsidRDefault="00F03995">
      <w:pPr>
        <w:spacing w:before="29" w:line="288" w:lineRule="auto"/>
        <w:rPr>
          <w:color w:val="000000"/>
          <w:sz w:val="24"/>
        </w:rPr>
      </w:pPr>
      <w:r>
        <w:rPr>
          <w:color w:val="000000"/>
          <w:sz w:val="24"/>
        </w:rPr>
        <w:t>5</w:t>
      </w:r>
      <w:r>
        <w:rPr>
          <w:color w:val="000000"/>
          <w:sz w:val="24"/>
        </w:rPr>
        <w:t>、关于募集交银施罗德精选股票证券投资基金之法律意见书；</w:t>
      </w:r>
      <w:r>
        <w:rPr>
          <w:color w:val="000000"/>
          <w:sz w:val="24"/>
        </w:rPr>
        <w:t xml:space="preserve"> </w:t>
      </w:r>
    </w:p>
    <w:p w:rsidR="00030080" w:rsidRDefault="00F03995">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030080" w:rsidRDefault="00F03995">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、报告期内交银施罗德精选混合型证券投资基金在指定报刊上各项公告的原稿。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96" w:name="_Toc361324905"/>
      <w:bookmarkStart w:id="397" w:name="_Toc509837740"/>
      <w:r w:rsidRPr="00761CD0">
        <w:rPr>
          <w:rFonts w:ascii="Times New Roman" w:hAnsi="Times New Roman"/>
          <w:kern w:val="0"/>
          <w:szCs w:val="24"/>
        </w:rPr>
        <w:t>13.2</w:t>
      </w:r>
      <w:r w:rsidRPr="00761CD0">
        <w:rPr>
          <w:rFonts w:ascii="Times New Roman" w:hAnsi="Times New Roman" w:hint="eastAsia"/>
          <w:kern w:val="0"/>
          <w:szCs w:val="24"/>
        </w:rPr>
        <w:t>存放地点</w:t>
      </w:r>
      <w:bookmarkEnd w:id="396"/>
      <w:bookmarkEnd w:id="397"/>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398" w:name="_Toc361324906"/>
      <w:bookmarkStart w:id="399" w:name="_Toc509837741"/>
      <w:r w:rsidRPr="00761CD0">
        <w:rPr>
          <w:rFonts w:ascii="Times New Roman" w:hAnsi="Times New Roman"/>
          <w:kern w:val="0"/>
          <w:szCs w:val="24"/>
        </w:rPr>
        <w:t>13.3</w:t>
      </w:r>
      <w:r w:rsidRPr="00761CD0">
        <w:rPr>
          <w:rFonts w:ascii="Times New Roman" w:hAnsi="Times New Roman" w:hint="eastAsia"/>
          <w:kern w:val="0"/>
          <w:szCs w:val="24"/>
        </w:rPr>
        <w:t>查阅方式</w:t>
      </w:r>
      <w:bookmarkEnd w:id="398"/>
      <w:bookmarkEnd w:id="399"/>
    </w:p>
    <w:p w:rsidR="00030080" w:rsidRDefault="00F0399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w:t>
      </w:r>
      <w:r w:rsidRPr="00E037C7">
        <w:rPr>
          <w:color w:val="000000"/>
          <w:sz w:val="24"/>
        </w:rPr>
        <w:lastRenderedPageBreak/>
        <w:t>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26" w:rsidRDefault="00E14D26">
      <w:r>
        <w:separator/>
      </w:r>
    </w:p>
  </w:endnote>
  <w:endnote w:type="continuationSeparator" w:id="0">
    <w:p w:rsidR="00E14D26" w:rsidRDefault="00E14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57" w:rsidRDefault="00386C5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86C57" w:rsidRDefault="00386C5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57" w:rsidRDefault="00386C57"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87B1F">
      <w:rPr>
        <w:noProof/>
        <w:kern w:val="0"/>
        <w:szCs w:val="21"/>
      </w:rPr>
      <w:t>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87B1F">
      <w:rPr>
        <w:noProof/>
        <w:kern w:val="0"/>
        <w:szCs w:val="21"/>
      </w:rPr>
      <w:t>60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26" w:rsidRDefault="00E14D26">
      <w:r>
        <w:separator/>
      </w:r>
    </w:p>
  </w:footnote>
  <w:footnote w:type="continuationSeparator" w:id="0">
    <w:p w:rsidR="00E14D26" w:rsidRDefault="00E14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C57" w:rsidRPr="00C2542B" w:rsidRDefault="00386C57"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080"/>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598"/>
    <w:rsid w:val="00060A2C"/>
    <w:rsid w:val="00060CB4"/>
    <w:rsid w:val="00061167"/>
    <w:rsid w:val="00061582"/>
    <w:rsid w:val="00062461"/>
    <w:rsid w:val="00062997"/>
    <w:rsid w:val="00063D34"/>
    <w:rsid w:val="0006475F"/>
    <w:rsid w:val="00064AE3"/>
    <w:rsid w:val="00064AF9"/>
    <w:rsid w:val="00064FC8"/>
    <w:rsid w:val="00065208"/>
    <w:rsid w:val="00066524"/>
    <w:rsid w:val="000666BE"/>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1C7"/>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0048"/>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58D"/>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C7D39"/>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01"/>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618"/>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2C9"/>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6C57"/>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353"/>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58E"/>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592B"/>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B38"/>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2D07"/>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17167"/>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55C"/>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1DE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1F0E"/>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085A"/>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3552"/>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87B1F"/>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5A0C"/>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2E9"/>
    <w:rsid w:val="00BA79D4"/>
    <w:rsid w:val="00BB0187"/>
    <w:rsid w:val="00BB0604"/>
    <w:rsid w:val="00BB06E7"/>
    <w:rsid w:val="00BB0831"/>
    <w:rsid w:val="00BB0E56"/>
    <w:rsid w:val="00BB1EB3"/>
    <w:rsid w:val="00BB2147"/>
    <w:rsid w:val="00BB2678"/>
    <w:rsid w:val="00BB3077"/>
    <w:rsid w:val="00BB33A8"/>
    <w:rsid w:val="00BB3927"/>
    <w:rsid w:val="00BB3D8C"/>
    <w:rsid w:val="00BB47BF"/>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196"/>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3BE8"/>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899"/>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07F"/>
    <w:rsid w:val="00C9394F"/>
    <w:rsid w:val="00C93B1A"/>
    <w:rsid w:val="00C9444E"/>
    <w:rsid w:val="00C94E23"/>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5E4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996"/>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4D26"/>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3B2"/>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49CC"/>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95"/>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19906C2-6816-44E1-874C-4794F3D1E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617167"/>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617167"/>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617167"/>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617167"/>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617167"/>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617167"/>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61716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6D264-6C4D-41BC-A7AB-2D2EC8EC0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60</Pages>
  <Words>8227</Words>
  <Characters>46895</Characters>
  <Application>Microsoft Office Word</Application>
  <DocSecurity>0</DocSecurity>
  <Lines>390</Lines>
  <Paragraphs>110</Paragraphs>
  <ScaleCrop>false</ScaleCrop>
  <Company/>
  <LinksUpToDate>false</LinksUpToDate>
  <CharactersWithSpaces>55012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1461</cp:revision>
  <cp:lastPrinted>2007-07-19T00:46:00Z</cp:lastPrinted>
  <dcterms:created xsi:type="dcterms:W3CDTF">2013-08-07T09:12:00Z</dcterms:created>
  <dcterms:modified xsi:type="dcterms:W3CDTF">2018-03-26T09:23:00Z</dcterms:modified>
</cp:coreProperties>
</file>