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873F7" w14:textId="77777777" w:rsidR="00354B21" w:rsidRDefault="002756F8" w:rsidP="0027109F">
      <w:pPr>
        <w:spacing w:before="50" w:after="50" w:line="360" w:lineRule="auto"/>
        <w:jc w:val="center"/>
        <w:rPr>
          <w:rFonts w:ascii="宋体" w:hAnsi="宋体" w:cs="宋体"/>
          <w:b/>
          <w:bCs/>
          <w:sz w:val="28"/>
          <w:szCs w:val="28"/>
        </w:rPr>
      </w:pPr>
      <w:r w:rsidRPr="002756F8">
        <w:rPr>
          <w:rFonts w:ascii="宋体" w:hAnsi="宋体" w:cs="宋体" w:hint="eastAsia"/>
          <w:b/>
          <w:bCs/>
          <w:sz w:val="28"/>
          <w:szCs w:val="28"/>
        </w:rPr>
        <w:t>交银施罗德致远</w:t>
      </w:r>
      <w:proofErr w:type="gramStart"/>
      <w:r w:rsidRPr="002756F8">
        <w:rPr>
          <w:rFonts w:ascii="宋体" w:hAnsi="宋体" w:cs="宋体" w:hint="eastAsia"/>
          <w:b/>
          <w:bCs/>
          <w:sz w:val="28"/>
          <w:szCs w:val="28"/>
        </w:rPr>
        <w:t>量化智投策略</w:t>
      </w:r>
      <w:proofErr w:type="gramEnd"/>
      <w:r w:rsidRPr="002756F8">
        <w:rPr>
          <w:rFonts w:ascii="宋体" w:hAnsi="宋体" w:cs="宋体" w:hint="eastAsia"/>
          <w:b/>
          <w:bCs/>
          <w:sz w:val="28"/>
          <w:szCs w:val="28"/>
        </w:rPr>
        <w:t>定期开放混合型证券投资基金</w:t>
      </w:r>
    </w:p>
    <w:p w14:paraId="04302DCD" w14:textId="13AD7728"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436A97A5"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2756F8" w:rsidRPr="002756F8">
        <w:rPr>
          <w:rFonts w:hAnsi="宋体" w:hint="eastAsia"/>
          <w:sz w:val="24"/>
        </w:rPr>
        <w:t>交银施罗</w:t>
      </w:r>
      <w:proofErr w:type="gramEnd"/>
      <w:r w:rsidR="002756F8" w:rsidRPr="002756F8">
        <w:rPr>
          <w:rFonts w:hAnsi="宋体" w:hint="eastAsia"/>
          <w:sz w:val="24"/>
        </w:rPr>
        <w:t>德致远</w:t>
      </w:r>
      <w:proofErr w:type="gramStart"/>
      <w:r w:rsidR="002756F8" w:rsidRPr="002756F8">
        <w:rPr>
          <w:rFonts w:hAnsi="宋体" w:hint="eastAsia"/>
          <w:sz w:val="24"/>
        </w:rPr>
        <w:t>量化智投策略</w:t>
      </w:r>
      <w:proofErr w:type="gramEnd"/>
      <w:r w:rsidR="002756F8" w:rsidRPr="002756F8">
        <w:rPr>
          <w:rFonts w:hAnsi="宋体" w:hint="eastAsia"/>
          <w:sz w:val="24"/>
        </w:rPr>
        <w:t>定期开放混合型证券投资基金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2756F8" w:rsidRPr="00781410">
        <w:rPr>
          <w:rFonts w:hAnsi="宋体"/>
          <w:sz w:val="24"/>
        </w:rPr>
        <w:t>201</w:t>
      </w:r>
      <w:r w:rsidR="002756F8">
        <w:rPr>
          <w:rFonts w:hAnsi="宋体"/>
          <w:sz w:val="24"/>
        </w:rPr>
        <w:t>8</w:t>
      </w:r>
      <w:r w:rsidR="003505F8" w:rsidRPr="00781410">
        <w:rPr>
          <w:rFonts w:hAnsi="宋体"/>
          <w:sz w:val="24"/>
        </w:rPr>
        <w:t>】</w:t>
      </w:r>
      <w:r w:rsidR="002756F8">
        <w:rPr>
          <w:rFonts w:hAnsi="宋体"/>
          <w:sz w:val="24"/>
        </w:rPr>
        <w:t>110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w:t>
      </w:r>
      <w:proofErr w:type="gramStart"/>
      <w:r w:rsidRPr="00781410">
        <w:rPr>
          <w:rFonts w:hAnsi="宋体"/>
          <w:sz w:val="24"/>
        </w:rPr>
        <w:t>作出</w:t>
      </w:r>
      <w:proofErr w:type="gramEnd"/>
      <w:r w:rsidRPr="00781410">
        <w:rPr>
          <w:rFonts w:hAnsi="宋体"/>
          <w:sz w:val="24"/>
        </w:rPr>
        <w:t>实质性判断、推荐或者保证。</w:t>
      </w:r>
    </w:p>
    <w:p w14:paraId="67B3FA1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14:paraId="7E8DB0B9" w14:textId="55FE8A6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756F8" w:rsidRPr="002756F8">
        <w:rPr>
          <w:rFonts w:ascii="宋体" w:hAnsi="宋体" w:hint="eastAsia"/>
          <w:sz w:val="24"/>
        </w:rPr>
        <w:t>中信银行股份有限公司</w:t>
      </w:r>
      <w:r w:rsidRPr="00781410">
        <w:rPr>
          <w:rFonts w:hAnsi="宋体"/>
          <w:sz w:val="24"/>
        </w:rPr>
        <w:t>（以下使用全称或其简称</w:t>
      </w:r>
      <w:r w:rsidR="00A1767D" w:rsidRPr="00781410">
        <w:rPr>
          <w:rFonts w:hAnsi="宋体"/>
          <w:sz w:val="24"/>
        </w:rPr>
        <w:t>“</w:t>
      </w:r>
      <w:r w:rsidR="002756F8">
        <w:rPr>
          <w:rFonts w:ascii="宋体" w:hAnsi="宋体" w:hint="eastAsia"/>
          <w:sz w:val="24"/>
        </w:rPr>
        <w:t>中信</w:t>
      </w:r>
      <w:r w:rsidR="002756F8" w:rsidRPr="000F5C6D">
        <w:rPr>
          <w:rFonts w:ascii="宋体" w:hAnsi="宋体" w:hint="eastAsia"/>
          <w:sz w:val="24"/>
        </w:rPr>
        <w:t>银行</w:t>
      </w:r>
      <w:r w:rsidR="002756F8"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7D217C8A"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2756F8" w:rsidRPr="00781410">
        <w:rPr>
          <w:sz w:val="24"/>
        </w:rPr>
        <w:t>201</w:t>
      </w:r>
      <w:r w:rsidR="002756F8">
        <w:rPr>
          <w:sz w:val="24"/>
        </w:rPr>
        <w:t>8</w:t>
      </w:r>
      <w:r w:rsidR="00C863FD" w:rsidRPr="00781410">
        <w:rPr>
          <w:rFonts w:hAnsi="宋体"/>
          <w:sz w:val="24"/>
        </w:rPr>
        <w:t>年</w:t>
      </w:r>
      <w:r w:rsidR="002756F8">
        <w:rPr>
          <w:rFonts w:hAnsi="宋体"/>
          <w:sz w:val="24"/>
        </w:rPr>
        <w:t>3</w:t>
      </w:r>
      <w:r w:rsidR="000F5C6D" w:rsidRPr="00781410">
        <w:rPr>
          <w:rFonts w:hAnsi="宋体"/>
          <w:sz w:val="24"/>
        </w:rPr>
        <w:t>月</w:t>
      </w:r>
      <w:r w:rsidR="002756F8">
        <w:rPr>
          <w:rFonts w:hAnsi="宋体"/>
          <w:sz w:val="24"/>
        </w:rPr>
        <w:t>26</w:t>
      </w:r>
      <w:r w:rsidR="000F5C6D" w:rsidRPr="00781410">
        <w:rPr>
          <w:rFonts w:hAnsi="宋体"/>
          <w:sz w:val="24"/>
        </w:rPr>
        <w:t>日</w:t>
      </w:r>
      <w:r w:rsidR="00126F01" w:rsidRPr="00781410">
        <w:rPr>
          <w:rFonts w:hAnsi="宋体"/>
          <w:sz w:val="24"/>
        </w:rPr>
        <w:t>起至</w:t>
      </w:r>
      <w:r w:rsidR="002756F8" w:rsidRPr="00781410">
        <w:rPr>
          <w:sz w:val="24"/>
        </w:rPr>
        <w:t>201</w:t>
      </w:r>
      <w:r w:rsidR="002756F8">
        <w:rPr>
          <w:sz w:val="24"/>
        </w:rPr>
        <w:t>8</w:t>
      </w:r>
      <w:r w:rsidR="002756F8" w:rsidRPr="00781410">
        <w:rPr>
          <w:rFonts w:hAnsi="宋体"/>
          <w:sz w:val="24"/>
        </w:rPr>
        <w:t>年</w:t>
      </w:r>
      <w:r w:rsidR="002756F8">
        <w:rPr>
          <w:rFonts w:hAnsi="宋体"/>
          <w:sz w:val="24"/>
        </w:rPr>
        <w:t>4</w:t>
      </w:r>
      <w:r w:rsidR="000F5C6D" w:rsidRPr="00781410">
        <w:rPr>
          <w:rFonts w:hAnsi="宋体"/>
          <w:sz w:val="24"/>
        </w:rPr>
        <w:t>月</w:t>
      </w:r>
      <w:r w:rsidR="002756F8">
        <w:rPr>
          <w:rFonts w:hAnsi="宋体"/>
          <w:sz w:val="24"/>
        </w:rPr>
        <w:t>27</w:t>
      </w:r>
      <w:r w:rsidR="000F5C6D" w:rsidRPr="00781410">
        <w:rPr>
          <w:rFonts w:hAnsi="宋体"/>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w:t>
      </w:r>
      <w:r w:rsidR="0027109F" w:rsidRPr="00781410">
        <w:rPr>
          <w:rFonts w:hAnsi="宋体"/>
          <w:sz w:val="24"/>
        </w:rPr>
        <w:lastRenderedPageBreak/>
        <w:t>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w:t>
      </w:r>
      <w:r w:rsidR="0027109F" w:rsidRPr="00781410">
        <w:rPr>
          <w:rFonts w:hAnsi="宋体"/>
          <w:sz w:val="24"/>
        </w:rPr>
        <w:lastRenderedPageBreak/>
        <w:t>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w:t>
      </w:r>
      <w:proofErr w:type="gramStart"/>
      <w:r w:rsidR="0027109F" w:rsidRPr="00781410">
        <w:rPr>
          <w:rFonts w:hAnsi="宋体"/>
          <w:kern w:val="0"/>
          <w:sz w:val="24"/>
        </w:rPr>
        <w:t>人客户</w:t>
      </w:r>
      <w:proofErr w:type="gramEnd"/>
      <w:r w:rsidR="0027109F" w:rsidRPr="00781410">
        <w:rPr>
          <w:rFonts w:hAnsi="宋体"/>
          <w:kern w:val="0"/>
          <w:sz w:val="24"/>
        </w:rPr>
        <w:t>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6A998FFA"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w:t>
      </w:r>
      <w:proofErr w:type="gramStart"/>
      <w:r w:rsidRPr="00781410">
        <w:rPr>
          <w:rFonts w:hAnsi="宋体"/>
          <w:sz w:val="24"/>
        </w:rPr>
        <w:t>基金基金</w:t>
      </w:r>
      <w:proofErr w:type="gramEnd"/>
      <w:r w:rsidRPr="00781410">
        <w:rPr>
          <w:rFonts w:hAnsi="宋体"/>
          <w:sz w:val="24"/>
        </w:rPr>
        <w:t>份额发售的有关事项和规定予以说明。投资者欲了解本基金的详细情况，请详细阅读刊登在</w:t>
      </w:r>
      <w:r w:rsidR="002756F8" w:rsidRPr="00781410">
        <w:rPr>
          <w:sz w:val="24"/>
        </w:rPr>
        <w:t>201</w:t>
      </w:r>
      <w:r w:rsidR="002756F8">
        <w:rPr>
          <w:sz w:val="24"/>
        </w:rPr>
        <w:t>8</w:t>
      </w:r>
      <w:r w:rsidR="00C863FD" w:rsidRPr="00781410">
        <w:rPr>
          <w:rFonts w:hAnsi="宋体"/>
          <w:sz w:val="24"/>
        </w:rPr>
        <w:t>年</w:t>
      </w:r>
      <w:r w:rsidR="002756F8">
        <w:rPr>
          <w:rFonts w:hAnsi="宋体"/>
          <w:sz w:val="24"/>
        </w:rPr>
        <w:t>3</w:t>
      </w:r>
      <w:r w:rsidR="000F5C6D" w:rsidRPr="008544F3">
        <w:rPr>
          <w:rFonts w:hAnsi="宋体"/>
          <w:sz w:val="24"/>
        </w:rPr>
        <w:t>月</w:t>
      </w:r>
      <w:r w:rsidR="002756F8">
        <w:rPr>
          <w:rFonts w:hAnsi="宋体"/>
          <w:sz w:val="24"/>
        </w:rPr>
        <w:t>21</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2756F8" w:rsidRPr="00781410">
        <w:rPr>
          <w:sz w:val="24"/>
        </w:rPr>
        <w:t>201</w:t>
      </w:r>
      <w:r w:rsidR="002756F8">
        <w:rPr>
          <w:sz w:val="24"/>
        </w:rPr>
        <w:t>8</w:t>
      </w:r>
      <w:r w:rsidR="00C863FD" w:rsidRPr="00781410">
        <w:rPr>
          <w:rFonts w:hAnsi="宋体"/>
          <w:sz w:val="24"/>
        </w:rPr>
        <w:t>年</w:t>
      </w:r>
      <w:r w:rsidR="002756F8">
        <w:rPr>
          <w:rFonts w:hAnsi="宋体"/>
          <w:sz w:val="24"/>
        </w:rPr>
        <w:t>3</w:t>
      </w:r>
      <w:r w:rsidR="000F5C6D" w:rsidRPr="008544F3">
        <w:rPr>
          <w:rFonts w:hAnsi="宋体"/>
          <w:sz w:val="24"/>
        </w:rPr>
        <w:t>月</w:t>
      </w:r>
      <w:r w:rsidR="002756F8">
        <w:rPr>
          <w:rFonts w:hAnsi="宋体"/>
          <w:sz w:val="24"/>
        </w:rPr>
        <w:t>22</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2756F8" w:rsidRPr="00781410">
        <w:rPr>
          <w:sz w:val="24"/>
        </w:rPr>
        <w:t>201</w:t>
      </w:r>
      <w:r w:rsidR="002756F8">
        <w:rPr>
          <w:sz w:val="24"/>
        </w:rPr>
        <w:t>8</w:t>
      </w:r>
      <w:r w:rsidR="002756F8" w:rsidRPr="00781410">
        <w:rPr>
          <w:rFonts w:hAnsi="宋体"/>
          <w:sz w:val="24"/>
        </w:rPr>
        <w:t>年</w:t>
      </w:r>
      <w:r w:rsidR="002756F8">
        <w:rPr>
          <w:rFonts w:hAnsi="宋体"/>
          <w:sz w:val="24"/>
        </w:rPr>
        <w:t>3</w:t>
      </w:r>
      <w:r w:rsidR="002756F8" w:rsidRPr="008544F3">
        <w:rPr>
          <w:rFonts w:hAnsi="宋体"/>
          <w:sz w:val="24"/>
        </w:rPr>
        <w:t>月</w:t>
      </w:r>
      <w:r w:rsidR="002756F8">
        <w:rPr>
          <w:rFonts w:hAnsi="宋体"/>
          <w:sz w:val="24"/>
        </w:rPr>
        <w:t>23</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00CB6602" w:rsidRPr="00CB6602">
        <w:rPr>
          <w:rFonts w:hAnsi="宋体" w:hint="eastAsia"/>
          <w:sz w:val="24"/>
        </w:rPr>
        <w:t>交银施罗德致远量化智投策略定期开放混合型证券投资基金</w:t>
      </w:r>
      <w:r w:rsidRPr="00781410">
        <w:rPr>
          <w:rFonts w:hAnsi="宋体"/>
          <w:sz w:val="24"/>
        </w:rPr>
        <w:t>招募说明书》。</w:t>
      </w:r>
    </w:p>
    <w:p w14:paraId="23AC6A9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5F31F295"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w:t>
      </w:r>
      <w:r w:rsidR="00302775" w:rsidRPr="00763EEC">
        <w:rPr>
          <w:rFonts w:hAnsi="宋体" w:hint="eastAsia"/>
          <w:sz w:val="24"/>
          <w:szCs w:val="24"/>
        </w:rPr>
        <w:t>对本基金而言，即当开放期单个开放日内基金的净赎回申请（赎回申请份额总数加上基金转换中转出申请份额总数后扣除申购申请份额总数及基金转换中转入申请份额总数后的余额）超过上一工作日基金总份额的百分之二十时</w:t>
      </w:r>
      <w:r w:rsidR="00302775">
        <w:rPr>
          <w:rFonts w:hAnsi="宋体"/>
          <w:sz w:val="24"/>
          <w:szCs w:val="24"/>
        </w:rPr>
        <w:t>，</w:t>
      </w:r>
      <w:r w:rsidR="00302775">
        <w:rPr>
          <w:rFonts w:hAnsi="宋体"/>
          <w:sz w:val="24"/>
          <w:szCs w:val="24"/>
        </w:rPr>
        <w:lastRenderedPageBreak/>
        <w:t>投资人将可能无法及时赎回持有的全部基金份额</w:t>
      </w:r>
      <w:r w:rsidR="00302775" w:rsidRPr="003020FB">
        <w:rPr>
          <w:rFonts w:hAnsi="宋体"/>
          <w:sz w:val="24"/>
          <w:szCs w:val="24"/>
        </w:rPr>
        <w:t>。</w:t>
      </w:r>
    </w:p>
    <w:p w14:paraId="28089CB9" w14:textId="1A341C9E" w:rsidR="004366E3" w:rsidRDefault="0027109F" w:rsidP="000F5C6D">
      <w:pPr>
        <w:widowControl/>
        <w:adjustRightInd w:val="0"/>
        <w:snapToGrid w:val="0"/>
        <w:spacing w:line="360" w:lineRule="auto"/>
        <w:ind w:firstLineChars="200" w:firstLine="480"/>
        <w:rPr>
          <w:rFonts w:hAnsi="宋体"/>
          <w:kern w:val="0"/>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w:t>
      </w:r>
      <w:r w:rsidR="008B42BA">
        <w:rPr>
          <w:rFonts w:hAnsi="宋体" w:hint="eastAsia"/>
          <w:kern w:val="0"/>
          <w:sz w:val="24"/>
        </w:rPr>
        <w:t>预期</w:t>
      </w:r>
      <w:r w:rsidR="000F5C6D" w:rsidRPr="000F5C6D">
        <w:rPr>
          <w:rFonts w:hAnsi="宋体" w:hint="eastAsia"/>
          <w:kern w:val="0"/>
          <w:sz w:val="24"/>
        </w:rPr>
        <w:t>风险和预期收益高于债券型基金和货币市场基金，低于股票型基金。</w:t>
      </w:r>
    </w:p>
    <w:p w14:paraId="1C01D96C" w14:textId="77777777" w:rsidR="003E479A" w:rsidRPr="00D015A1" w:rsidRDefault="003E479A" w:rsidP="003E479A">
      <w:pPr>
        <w:widowControl/>
        <w:adjustRightInd w:val="0"/>
        <w:snapToGrid w:val="0"/>
        <w:spacing w:line="360" w:lineRule="auto"/>
        <w:ind w:firstLineChars="200" w:firstLine="480"/>
        <w:outlineLvl w:val="1"/>
        <w:rPr>
          <w:rFonts w:hAnsi="宋体"/>
          <w:kern w:val="0"/>
          <w:sz w:val="24"/>
          <w:szCs w:val="24"/>
        </w:rPr>
      </w:pPr>
      <w:r w:rsidRPr="00D015A1">
        <w:rPr>
          <w:rFonts w:hAnsi="宋体" w:hint="eastAsia"/>
          <w:kern w:val="0"/>
          <w:sz w:val="24"/>
          <w:szCs w:val="24"/>
        </w:rPr>
        <w:t>本基金</w:t>
      </w:r>
      <w:r>
        <w:rPr>
          <w:rFonts w:hAnsi="宋体" w:hint="eastAsia"/>
          <w:kern w:val="0"/>
          <w:sz w:val="24"/>
          <w:szCs w:val="24"/>
        </w:rPr>
        <w:t>面临</w:t>
      </w:r>
      <w:r w:rsidRPr="00D015A1">
        <w:rPr>
          <w:rFonts w:hAnsi="宋体" w:hint="eastAsia"/>
          <w:kern w:val="0"/>
          <w:sz w:val="24"/>
          <w:szCs w:val="24"/>
        </w:rPr>
        <w:t>特定运作方式的风险：本基金以封闭期和开放期滚动的方式运作，投资者需在开放</w:t>
      </w:r>
      <w:proofErr w:type="gramStart"/>
      <w:r w:rsidRPr="00D015A1">
        <w:rPr>
          <w:rFonts w:hAnsi="宋体" w:hint="eastAsia"/>
          <w:kern w:val="0"/>
          <w:sz w:val="24"/>
          <w:szCs w:val="24"/>
        </w:rPr>
        <w:t>期提出</w:t>
      </w:r>
      <w:proofErr w:type="gramEnd"/>
      <w:r w:rsidRPr="00D015A1">
        <w:rPr>
          <w:rFonts w:hAnsi="宋体" w:hint="eastAsia"/>
          <w:kern w:val="0"/>
          <w:sz w:val="24"/>
          <w:szCs w:val="24"/>
        </w:rPr>
        <w:t>申购、赎回申请，每个开放</w:t>
      </w:r>
      <w:proofErr w:type="gramStart"/>
      <w:r w:rsidRPr="00D015A1">
        <w:rPr>
          <w:rFonts w:hAnsi="宋体" w:hint="eastAsia"/>
          <w:kern w:val="0"/>
          <w:sz w:val="24"/>
          <w:szCs w:val="24"/>
        </w:rPr>
        <w:t>期办理</w:t>
      </w:r>
      <w:proofErr w:type="gramEnd"/>
      <w:r w:rsidRPr="00D015A1">
        <w:rPr>
          <w:rFonts w:hAnsi="宋体" w:hint="eastAsia"/>
          <w:kern w:val="0"/>
          <w:sz w:val="24"/>
          <w:szCs w:val="24"/>
        </w:rPr>
        <w:t>申购或赎回业务的时间分别至少为</w:t>
      </w:r>
      <w:r w:rsidRPr="00D015A1">
        <w:rPr>
          <w:rFonts w:hAnsi="宋体" w:hint="eastAsia"/>
          <w:kern w:val="0"/>
          <w:sz w:val="24"/>
          <w:szCs w:val="24"/>
        </w:rPr>
        <w:t>5</w:t>
      </w:r>
      <w:r w:rsidRPr="00D015A1">
        <w:rPr>
          <w:rFonts w:hAnsi="宋体" w:hint="eastAsia"/>
          <w:kern w:val="0"/>
          <w:sz w:val="24"/>
          <w:szCs w:val="24"/>
        </w:rPr>
        <w:t>个工作日最长不超过</w:t>
      </w:r>
      <w:r w:rsidRPr="00D015A1">
        <w:rPr>
          <w:rFonts w:hAnsi="宋体" w:hint="eastAsia"/>
          <w:kern w:val="0"/>
          <w:sz w:val="24"/>
          <w:szCs w:val="24"/>
        </w:rPr>
        <w:t>20</w:t>
      </w:r>
      <w:r w:rsidRPr="00D015A1">
        <w:rPr>
          <w:rFonts w:hAnsi="宋体" w:hint="eastAsia"/>
          <w:kern w:val="0"/>
          <w:sz w:val="24"/>
          <w:szCs w:val="24"/>
        </w:rPr>
        <w:t>个工作日。在非开放期间将无法按照基金份额净值进行申购和赎回。基金份额持有人面临封闭期内无法赎回的风险。此外，本基金封闭期为一年，封闭期间较长，在封闭期内投资者均无法通过赎回进行资产变现，所以本基金与封闭期较短的混合型基金相比流动性更低，投资者需要承担相应的流动性风险。</w:t>
      </w:r>
    </w:p>
    <w:p w14:paraId="4D690D1B" w14:textId="31E87581" w:rsidR="008B42BA" w:rsidRDefault="003E479A" w:rsidP="003E479A">
      <w:pPr>
        <w:widowControl/>
        <w:adjustRightInd w:val="0"/>
        <w:snapToGrid w:val="0"/>
        <w:spacing w:line="360" w:lineRule="auto"/>
        <w:ind w:firstLineChars="200" w:firstLine="480"/>
        <w:rPr>
          <w:rFonts w:hAnsi="宋体"/>
          <w:kern w:val="0"/>
          <w:sz w:val="24"/>
          <w:szCs w:val="24"/>
        </w:rPr>
      </w:pPr>
      <w:r w:rsidRPr="00D015A1">
        <w:rPr>
          <w:rFonts w:hAnsi="宋体" w:hint="eastAsia"/>
          <w:kern w:val="0"/>
          <w:sz w:val="24"/>
          <w:szCs w:val="24"/>
        </w:rPr>
        <w:t>本基金还面临基金合同提前终止的风险：（</w:t>
      </w:r>
      <w:r w:rsidRPr="00D015A1">
        <w:rPr>
          <w:rFonts w:hAnsi="宋体" w:hint="eastAsia"/>
          <w:kern w:val="0"/>
          <w:sz w:val="24"/>
          <w:szCs w:val="24"/>
        </w:rPr>
        <w:t>1</w:t>
      </w:r>
      <w:r w:rsidRPr="00D015A1">
        <w:rPr>
          <w:rFonts w:hAnsi="宋体" w:hint="eastAsia"/>
          <w:kern w:val="0"/>
          <w:sz w:val="24"/>
          <w:szCs w:val="24"/>
        </w:rPr>
        <w:t>）基金合同生效后，连续六十个工作日出现基金份额持有人数量不满</w:t>
      </w:r>
      <w:r w:rsidRPr="00D015A1">
        <w:rPr>
          <w:rFonts w:hAnsi="宋体" w:hint="eastAsia"/>
          <w:kern w:val="0"/>
          <w:sz w:val="24"/>
          <w:szCs w:val="24"/>
        </w:rPr>
        <w:t>200</w:t>
      </w:r>
      <w:r w:rsidRPr="00D015A1">
        <w:rPr>
          <w:rFonts w:hAnsi="宋体" w:hint="eastAsia"/>
          <w:kern w:val="0"/>
          <w:sz w:val="24"/>
          <w:szCs w:val="24"/>
        </w:rPr>
        <w:t>人或者基金资产净值低于</w:t>
      </w:r>
      <w:r w:rsidRPr="00D015A1">
        <w:rPr>
          <w:rFonts w:hAnsi="宋体" w:hint="eastAsia"/>
          <w:kern w:val="0"/>
          <w:sz w:val="24"/>
          <w:szCs w:val="24"/>
        </w:rPr>
        <w:t>5000</w:t>
      </w:r>
      <w:r w:rsidRPr="00D015A1">
        <w:rPr>
          <w:rFonts w:hAnsi="宋体" w:hint="eastAsia"/>
          <w:kern w:val="0"/>
          <w:sz w:val="24"/>
          <w:szCs w:val="24"/>
        </w:rPr>
        <w:t>万元情形的，基金管理人</w:t>
      </w:r>
      <w:r>
        <w:rPr>
          <w:rFonts w:hAnsi="宋体" w:hint="eastAsia"/>
          <w:kern w:val="0"/>
          <w:sz w:val="24"/>
          <w:szCs w:val="24"/>
        </w:rPr>
        <w:t>可</w:t>
      </w:r>
      <w:r w:rsidRPr="00D015A1">
        <w:rPr>
          <w:rFonts w:hAnsi="宋体" w:hint="eastAsia"/>
          <w:kern w:val="0"/>
          <w:sz w:val="24"/>
          <w:szCs w:val="24"/>
        </w:rPr>
        <w:t>向中国证监会报告并可提前终止基金合同，无需召开基金份额持有人大会。（</w:t>
      </w:r>
      <w:r w:rsidRPr="00D015A1">
        <w:rPr>
          <w:rFonts w:hAnsi="宋体" w:hint="eastAsia"/>
          <w:kern w:val="0"/>
          <w:sz w:val="24"/>
          <w:szCs w:val="24"/>
        </w:rPr>
        <w:t>2</w:t>
      </w:r>
      <w:r w:rsidRPr="00D015A1">
        <w:rPr>
          <w:rFonts w:hAnsi="宋体" w:hint="eastAsia"/>
          <w:kern w:val="0"/>
          <w:sz w:val="24"/>
          <w:szCs w:val="24"/>
        </w:rPr>
        <w:t>）在任一开放期最后一日日终（登记机构完成最后一日申购、赎回业务申请的确认以后），出现基金份额持有人数量不满</w:t>
      </w:r>
      <w:r w:rsidRPr="00D015A1">
        <w:rPr>
          <w:rFonts w:hAnsi="宋体" w:hint="eastAsia"/>
          <w:kern w:val="0"/>
          <w:sz w:val="24"/>
          <w:szCs w:val="24"/>
        </w:rPr>
        <w:t>200</w:t>
      </w:r>
      <w:r w:rsidRPr="00D015A1">
        <w:rPr>
          <w:rFonts w:hAnsi="宋体" w:hint="eastAsia"/>
          <w:kern w:val="0"/>
          <w:sz w:val="24"/>
          <w:szCs w:val="24"/>
        </w:rPr>
        <w:t>人或当日基金资产净值加上当日净申购金额或者减去当日净赎回金额后低于</w:t>
      </w:r>
      <w:r w:rsidRPr="00D015A1">
        <w:rPr>
          <w:rFonts w:hAnsi="宋体" w:hint="eastAsia"/>
          <w:kern w:val="0"/>
          <w:sz w:val="24"/>
          <w:szCs w:val="24"/>
        </w:rPr>
        <w:t>5000</w:t>
      </w:r>
      <w:r w:rsidRPr="00D015A1">
        <w:rPr>
          <w:rFonts w:hAnsi="宋体" w:hint="eastAsia"/>
          <w:kern w:val="0"/>
          <w:sz w:val="24"/>
          <w:szCs w:val="24"/>
        </w:rPr>
        <w:t>万元情形的，本基金将自动终止基金合同并进行基金财产清算，无需召开基金份额持有人大会。</w:t>
      </w:r>
    </w:p>
    <w:p w14:paraId="339C8D48" w14:textId="20AC1C9E" w:rsidR="008B42BA" w:rsidRDefault="003E479A" w:rsidP="008B42BA">
      <w:pPr>
        <w:widowControl/>
        <w:adjustRightInd w:val="0"/>
        <w:snapToGrid w:val="0"/>
        <w:spacing w:line="360" w:lineRule="auto"/>
        <w:ind w:firstLineChars="200" w:firstLine="480"/>
        <w:rPr>
          <w:rFonts w:hAnsi="宋体"/>
          <w:kern w:val="0"/>
          <w:sz w:val="24"/>
          <w:szCs w:val="24"/>
        </w:rPr>
      </w:pPr>
      <w:r w:rsidRPr="004D5D88">
        <w:rPr>
          <w:rFonts w:hAnsi="宋体" w:hint="eastAsia"/>
          <w:kern w:val="0"/>
          <w:sz w:val="24"/>
          <w:szCs w:val="24"/>
        </w:rPr>
        <w:t>本基金</w:t>
      </w:r>
      <w:r w:rsidR="00EA30DA">
        <w:rPr>
          <w:rFonts w:hAnsi="宋体" w:hint="eastAsia"/>
          <w:kern w:val="0"/>
          <w:sz w:val="24"/>
          <w:szCs w:val="24"/>
        </w:rPr>
        <w:t>可</w:t>
      </w:r>
      <w:r w:rsidRPr="004D5D88">
        <w:rPr>
          <w:rFonts w:hAnsi="宋体" w:hint="eastAsia"/>
          <w:kern w:val="0"/>
          <w:sz w:val="24"/>
          <w:szCs w:val="24"/>
        </w:rPr>
        <w:t>投资</w:t>
      </w:r>
      <w:r w:rsidR="003169BF">
        <w:rPr>
          <w:rFonts w:hAnsi="宋体" w:hint="eastAsia"/>
          <w:kern w:val="0"/>
          <w:sz w:val="24"/>
          <w:szCs w:val="24"/>
        </w:rPr>
        <w:t>于</w:t>
      </w:r>
      <w:r w:rsidRPr="004D5D88">
        <w:rPr>
          <w:rFonts w:hAnsi="宋体" w:hint="eastAsia"/>
          <w:kern w:val="0"/>
          <w:sz w:val="24"/>
          <w:szCs w:val="24"/>
        </w:rPr>
        <w:t>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bookmarkStart w:id="0" w:name="_GoBack"/>
      <w:bookmarkEnd w:id="0"/>
    </w:p>
    <w:p w14:paraId="47758CC3" w14:textId="77777777" w:rsidR="003E479A" w:rsidRDefault="003E479A"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Pr="007225B4">
        <w:rPr>
          <w:rFonts w:hAnsi="宋体" w:hint="eastAsia"/>
          <w:kern w:val="0"/>
          <w:sz w:val="24"/>
          <w:szCs w:val="24"/>
        </w:rPr>
        <w:t>资产支持证券具有一定的价格波动风险、流动性风险、信用风险等风险，本公司将本着谨慎和控制风险的原则进行资产支持</w:t>
      </w:r>
      <w:r w:rsidRPr="007225B4">
        <w:rPr>
          <w:rFonts w:hAnsi="宋体" w:hint="eastAsia"/>
          <w:kern w:val="0"/>
          <w:sz w:val="24"/>
          <w:szCs w:val="24"/>
        </w:rPr>
        <w:lastRenderedPageBreak/>
        <w:t>证券投资，</w:t>
      </w:r>
      <w:proofErr w:type="gramStart"/>
      <w:r w:rsidRPr="007225B4">
        <w:rPr>
          <w:rFonts w:hAnsi="宋体" w:hint="eastAsia"/>
          <w:kern w:val="0"/>
          <w:sz w:val="24"/>
          <w:szCs w:val="24"/>
        </w:rPr>
        <w:t>请基金</w:t>
      </w:r>
      <w:proofErr w:type="gramEnd"/>
      <w:r w:rsidRPr="007225B4">
        <w:rPr>
          <w:rFonts w:hAnsi="宋体" w:hint="eastAsia"/>
          <w:kern w:val="0"/>
          <w:sz w:val="24"/>
          <w:szCs w:val="24"/>
        </w:rPr>
        <w:t>份额持有人关注包括投资资产支持证券可能导致的基金净值波动在内的各项风险。</w:t>
      </w:r>
    </w:p>
    <w:p w14:paraId="6D711B4E" w14:textId="03A5F7E6"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w:t>
      </w:r>
      <w:proofErr w:type="gramStart"/>
      <w:r w:rsidRPr="00781410">
        <w:rPr>
          <w:rFonts w:hAnsi="宋体"/>
          <w:kern w:val="0"/>
          <w:sz w:val="24"/>
          <w:szCs w:val="24"/>
        </w:rPr>
        <w:t>基差风险</w:t>
      </w:r>
      <w:proofErr w:type="gramEnd"/>
      <w:r w:rsidRPr="00781410">
        <w:rPr>
          <w:rFonts w:hAnsi="宋体"/>
          <w:kern w:val="0"/>
          <w:sz w:val="24"/>
          <w:szCs w:val="24"/>
        </w:rPr>
        <w:t>、保证金风险、信用风险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12A2F4D3" w14:textId="20BEBF03" w:rsidR="007D433C" w:rsidRPr="007D433C" w:rsidRDefault="003E479A" w:rsidP="007D433C">
      <w:pPr>
        <w:adjustRightInd w:val="0"/>
        <w:snapToGrid w:val="0"/>
        <w:spacing w:line="360" w:lineRule="auto"/>
        <w:ind w:firstLineChars="200" w:firstLine="480"/>
        <w:rPr>
          <w:rFonts w:hAnsi="宋体"/>
          <w:kern w:val="0"/>
          <w:sz w:val="24"/>
          <w:szCs w:val="24"/>
        </w:rPr>
      </w:pPr>
      <w:r>
        <w:rPr>
          <w:rFonts w:hAnsi="宋体" w:hint="eastAsia"/>
          <w:kern w:val="0"/>
          <w:sz w:val="24"/>
          <w:szCs w:val="24"/>
        </w:rPr>
        <w:t>本</w:t>
      </w:r>
      <w:r w:rsidR="007D433C" w:rsidRPr="00150B74">
        <w:rPr>
          <w:rFonts w:hAnsi="宋体" w:hint="eastAsia"/>
          <w:kern w:val="0"/>
          <w:sz w:val="24"/>
          <w:szCs w:val="24"/>
        </w:rPr>
        <w:t>基金</w:t>
      </w:r>
      <w:r>
        <w:rPr>
          <w:rFonts w:hAnsi="宋体" w:hint="eastAsia"/>
          <w:kern w:val="0"/>
          <w:sz w:val="24"/>
          <w:szCs w:val="24"/>
        </w:rPr>
        <w:t>可</w:t>
      </w:r>
      <w:r w:rsidR="007D433C" w:rsidRPr="00150B74">
        <w:rPr>
          <w:rFonts w:hAnsi="宋体" w:hint="eastAsia"/>
          <w:kern w:val="0"/>
          <w:sz w:val="24"/>
          <w:szCs w:val="24"/>
        </w:rPr>
        <w:t>投资</w:t>
      </w:r>
      <w:r>
        <w:rPr>
          <w:rFonts w:hAnsi="宋体" w:hint="eastAsia"/>
          <w:kern w:val="0"/>
          <w:sz w:val="24"/>
          <w:szCs w:val="24"/>
        </w:rPr>
        <w:t>于</w:t>
      </w:r>
      <w:r w:rsidR="007D433C" w:rsidRPr="00150B74">
        <w:rPr>
          <w:rFonts w:hAnsi="宋体" w:hint="eastAsia"/>
          <w:kern w:val="0"/>
          <w:sz w:val="24"/>
          <w:szCs w:val="24"/>
        </w:rPr>
        <w:t>流</w:t>
      </w:r>
      <w:r>
        <w:rPr>
          <w:rFonts w:hAnsi="宋体" w:hint="eastAsia"/>
          <w:kern w:val="0"/>
          <w:sz w:val="24"/>
          <w:szCs w:val="24"/>
        </w:rPr>
        <w:t>通</w:t>
      </w:r>
      <w:r w:rsidR="007D433C" w:rsidRPr="00150B74">
        <w:rPr>
          <w:rFonts w:hAnsi="宋体" w:hint="eastAsia"/>
          <w:kern w:val="0"/>
          <w:sz w:val="24"/>
          <w:szCs w:val="24"/>
        </w:rPr>
        <w:t>受限证券</w:t>
      </w:r>
      <w:r>
        <w:rPr>
          <w:rFonts w:hAnsi="宋体" w:hint="eastAsia"/>
          <w:kern w:val="0"/>
          <w:sz w:val="24"/>
          <w:szCs w:val="24"/>
        </w:rPr>
        <w:t>，</w:t>
      </w:r>
      <w:r w:rsidR="007D433C" w:rsidRPr="00150B74">
        <w:rPr>
          <w:rFonts w:hAnsi="宋体" w:hint="eastAsia"/>
          <w:kern w:val="0"/>
          <w:sz w:val="24"/>
          <w:szCs w:val="24"/>
        </w:rPr>
        <w:t>将面临证券市场流动性风险，主要表现在几个方面：基金建仓困难，或建仓成本很高；基金资产不能迅速转变成现金，或变现成本很高；不能应付可能出现的投资者大额赎回的风险；证券投资中个</w:t>
      </w:r>
      <w:proofErr w:type="gramStart"/>
      <w:r w:rsidR="007D433C" w:rsidRPr="00150B74">
        <w:rPr>
          <w:rFonts w:hAnsi="宋体" w:hint="eastAsia"/>
          <w:kern w:val="0"/>
          <w:sz w:val="24"/>
          <w:szCs w:val="24"/>
        </w:rPr>
        <w:t>券</w:t>
      </w:r>
      <w:proofErr w:type="gramEnd"/>
      <w:r w:rsidR="007D433C" w:rsidRPr="00150B74">
        <w:rPr>
          <w:rFonts w:hAnsi="宋体" w:hint="eastAsia"/>
          <w:kern w:val="0"/>
          <w:sz w:val="24"/>
          <w:szCs w:val="24"/>
        </w:rPr>
        <w:t>和个股的流动性风险等。</w:t>
      </w:r>
    </w:p>
    <w:p w14:paraId="2C0B9B8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w:t>
      </w:r>
      <w:proofErr w:type="gramStart"/>
      <w:r w:rsidRPr="00781410">
        <w:rPr>
          <w:rFonts w:hAnsi="宋体"/>
          <w:sz w:val="24"/>
        </w:rPr>
        <w:t>等判断</w:t>
      </w:r>
      <w:proofErr w:type="gramEnd"/>
      <w:r w:rsidRPr="00781410">
        <w:rPr>
          <w:rFonts w:hAnsi="宋体"/>
          <w:sz w:val="24"/>
        </w:rPr>
        <w:t>基金是否和投资者的风险承受能力相适应。</w:t>
      </w:r>
    </w:p>
    <w:p w14:paraId="545A45F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3CC6A262" w14:textId="43A812E2" w:rsidR="007E0CA2"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lastRenderedPageBreak/>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5988FFAC" w:rsidR="0027109F" w:rsidRPr="00781410" w:rsidRDefault="002756F8" w:rsidP="0027109F">
      <w:pPr>
        <w:adjustRightInd w:val="0"/>
        <w:snapToGrid w:val="0"/>
        <w:spacing w:line="360" w:lineRule="auto"/>
        <w:ind w:firstLineChars="200" w:firstLine="480"/>
        <w:rPr>
          <w:sz w:val="24"/>
        </w:rPr>
      </w:pPr>
      <w:r w:rsidRPr="002756F8">
        <w:rPr>
          <w:rFonts w:hAnsi="宋体" w:hint="eastAsia"/>
          <w:sz w:val="24"/>
        </w:rPr>
        <w:t>交银施罗德致远</w:t>
      </w:r>
      <w:proofErr w:type="gramStart"/>
      <w:r w:rsidRPr="002756F8">
        <w:rPr>
          <w:rFonts w:hAnsi="宋体" w:hint="eastAsia"/>
          <w:sz w:val="24"/>
        </w:rPr>
        <w:t>量化智投策略</w:t>
      </w:r>
      <w:proofErr w:type="gramEnd"/>
      <w:r w:rsidRPr="002756F8">
        <w:rPr>
          <w:rFonts w:hAnsi="宋体" w:hint="eastAsia"/>
          <w:sz w:val="24"/>
        </w:rPr>
        <w:t>定期开放混合型证券投资基金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7777777"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6777E485"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2756F8" w:rsidRPr="002756F8">
        <w:rPr>
          <w:rFonts w:hAnsi="宋体"/>
          <w:sz w:val="24"/>
        </w:rPr>
        <w:t>005724</w:t>
      </w:r>
    </w:p>
    <w:p w14:paraId="351B7E97" w14:textId="2141296F"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2756F8" w:rsidRPr="002756F8">
        <w:rPr>
          <w:rFonts w:hint="eastAsia"/>
          <w:bCs/>
          <w:sz w:val="24"/>
        </w:rPr>
        <w:t>交</w:t>
      </w:r>
      <w:proofErr w:type="gramStart"/>
      <w:r w:rsidR="002756F8" w:rsidRPr="002756F8">
        <w:rPr>
          <w:rFonts w:hint="eastAsia"/>
          <w:bCs/>
          <w:sz w:val="24"/>
        </w:rPr>
        <w:t>银致远智投</w:t>
      </w:r>
      <w:proofErr w:type="gramEnd"/>
      <w:r w:rsidR="002756F8" w:rsidRPr="002756F8">
        <w:rPr>
          <w:rFonts w:hint="eastAsia"/>
          <w:bCs/>
          <w:sz w:val="24"/>
        </w:rPr>
        <w:t>混合</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3C69068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2756F8" w:rsidRPr="00211EEA">
        <w:rPr>
          <w:rFonts w:hAnsi="宋体"/>
          <w:sz w:val="24"/>
        </w:rPr>
        <w:t>201</w:t>
      </w:r>
      <w:r w:rsidR="002756F8">
        <w:rPr>
          <w:rFonts w:hAnsi="宋体"/>
          <w:sz w:val="24"/>
        </w:rPr>
        <w:t>8</w:t>
      </w:r>
      <w:r w:rsidR="00C863FD" w:rsidRPr="00781410">
        <w:rPr>
          <w:rFonts w:hAnsi="宋体"/>
          <w:sz w:val="24"/>
        </w:rPr>
        <w:t>年</w:t>
      </w:r>
      <w:r w:rsidR="002756F8">
        <w:rPr>
          <w:rFonts w:hAnsi="宋体"/>
          <w:sz w:val="24"/>
        </w:rPr>
        <w:t>3</w:t>
      </w:r>
      <w:r w:rsidR="00863583" w:rsidRPr="008544F3">
        <w:rPr>
          <w:rFonts w:hAnsi="宋体"/>
          <w:sz w:val="24"/>
        </w:rPr>
        <w:t>月</w:t>
      </w:r>
      <w:r w:rsidR="002756F8">
        <w:rPr>
          <w:rFonts w:hAnsi="宋体"/>
          <w:sz w:val="24"/>
        </w:rPr>
        <w:t>26</w:t>
      </w:r>
      <w:r w:rsidR="00863583" w:rsidRPr="008544F3">
        <w:rPr>
          <w:rFonts w:hAnsi="宋体"/>
          <w:sz w:val="24"/>
        </w:rPr>
        <w:t>日</w:t>
      </w:r>
      <w:r w:rsidRPr="00781410">
        <w:rPr>
          <w:rFonts w:hAnsi="宋体"/>
          <w:sz w:val="24"/>
        </w:rPr>
        <w:t>起至</w:t>
      </w:r>
      <w:r w:rsidR="002756F8" w:rsidRPr="00211EEA">
        <w:rPr>
          <w:rFonts w:hAnsi="宋体"/>
          <w:sz w:val="24"/>
        </w:rPr>
        <w:t>201</w:t>
      </w:r>
      <w:r w:rsidR="002756F8">
        <w:rPr>
          <w:rFonts w:hAnsi="宋体"/>
          <w:sz w:val="24"/>
        </w:rPr>
        <w:t>8</w:t>
      </w:r>
      <w:r w:rsidR="002756F8" w:rsidRPr="00781410">
        <w:rPr>
          <w:rFonts w:hAnsi="宋体"/>
          <w:sz w:val="24"/>
        </w:rPr>
        <w:t>年</w:t>
      </w:r>
      <w:r w:rsidR="002756F8">
        <w:rPr>
          <w:rFonts w:hAnsi="宋体"/>
          <w:sz w:val="24"/>
        </w:rPr>
        <w:t>4</w:t>
      </w:r>
      <w:r w:rsidR="00A1767D" w:rsidRPr="008544F3">
        <w:rPr>
          <w:rFonts w:hAnsi="宋体"/>
          <w:sz w:val="24"/>
        </w:rPr>
        <w:t>月</w:t>
      </w:r>
      <w:r w:rsidR="002756F8">
        <w:rPr>
          <w:rFonts w:hAnsi="宋体"/>
          <w:sz w:val="24"/>
        </w:rPr>
        <w:t>27</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E067AF1"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9A746FF"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14:paraId="415B572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lastRenderedPageBreak/>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A1767D" w:rsidRPr="005435A1" w14:paraId="304FF994" w14:textId="77777777" w:rsidTr="00256FA0">
        <w:trPr>
          <w:cantSplit/>
          <w:trHeight w:val="132"/>
          <w:jc w:val="center"/>
        </w:trPr>
        <w:tc>
          <w:tcPr>
            <w:tcW w:w="2208" w:type="dxa"/>
            <w:vMerge w:val="restart"/>
            <w:vAlign w:val="center"/>
          </w:tcPr>
          <w:p w14:paraId="682AC3E3" w14:textId="77777777" w:rsidR="00A1767D" w:rsidRPr="005435A1" w:rsidRDefault="00A1767D" w:rsidP="00256FA0">
            <w:pPr>
              <w:adjustRightInd w:val="0"/>
              <w:snapToGrid w:val="0"/>
              <w:jc w:val="center"/>
              <w:rPr>
                <w:sz w:val="24"/>
              </w:rPr>
            </w:pPr>
            <w:r w:rsidRPr="005435A1">
              <w:rPr>
                <w:sz w:val="24"/>
              </w:rPr>
              <w:t>认购费率</w:t>
            </w:r>
          </w:p>
        </w:tc>
        <w:tc>
          <w:tcPr>
            <w:tcW w:w="3100" w:type="dxa"/>
            <w:shd w:val="clear" w:color="auto" w:fill="FFFFFF"/>
            <w:vAlign w:val="center"/>
          </w:tcPr>
          <w:p w14:paraId="4BA9C410" w14:textId="77777777" w:rsidR="00A1767D" w:rsidRPr="005435A1" w:rsidRDefault="00A1767D" w:rsidP="00256FA0">
            <w:pPr>
              <w:adjustRightInd w:val="0"/>
              <w:snapToGrid w:val="0"/>
              <w:jc w:val="center"/>
              <w:rPr>
                <w:b/>
                <w:sz w:val="24"/>
              </w:rPr>
            </w:pPr>
            <w:r w:rsidRPr="005435A1">
              <w:rPr>
                <w:b/>
                <w:sz w:val="24"/>
              </w:rPr>
              <w:t>认购金额（含认购费）</w:t>
            </w:r>
          </w:p>
        </w:tc>
        <w:tc>
          <w:tcPr>
            <w:tcW w:w="2108" w:type="dxa"/>
            <w:shd w:val="clear" w:color="auto" w:fill="FFFFFF"/>
            <w:vAlign w:val="center"/>
          </w:tcPr>
          <w:p w14:paraId="4AD38988" w14:textId="77777777" w:rsidR="00A1767D" w:rsidRPr="005435A1" w:rsidRDefault="00A1767D" w:rsidP="00256FA0">
            <w:pPr>
              <w:adjustRightInd w:val="0"/>
              <w:snapToGrid w:val="0"/>
              <w:jc w:val="center"/>
              <w:rPr>
                <w:b/>
                <w:sz w:val="24"/>
              </w:rPr>
            </w:pPr>
            <w:r w:rsidRPr="005435A1">
              <w:rPr>
                <w:b/>
                <w:sz w:val="24"/>
              </w:rPr>
              <w:t>认购费率</w:t>
            </w:r>
          </w:p>
        </w:tc>
      </w:tr>
      <w:tr w:rsidR="00A1767D" w:rsidRPr="005435A1" w14:paraId="0332FB4B" w14:textId="77777777" w:rsidTr="00256FA0">
        <w:trPr>
          <w:cantSplit/>
          <w:trHeight w:val="131"/>
          <w:jc w:val="center"/>
        </w:trPr>
        <w:tc>
          <w:tcPr>
            <w:tcW w:w="2208" w:type="dxa"/>
            <w:vMerge/>
          </w:tcPr>
          <w:p w14:paraId="07266E13" w14:textId="77777777" w:rsidR="00A1767D" w:rsidRPr="005435A1" w:rsidRDefault="00A1767D" w:rsidP="00256FA0">
            <w:pPr>
              <w:adjustRightInd w:val="0"/>
              <w:snapToGrid w:val="0"/>
              <w:rPr>
                <w:sz w:val="24"/>
              </w:rPr>
            </w:pPr>
          </w:p>
        </w:tc>
        <w:tc>
          <w:tcPr>
            <w:tcW w:w="3100" w:type="dxa"/>
          </w:tcPr>
          <w:p w14:paraId="68597111" w14:textId="5E659022" w:rsidR="00A1767D" w:rsidRPr="005435A1" w:rsidRDefault="00CB6602" w:rsidP="00256FA0">
            <w:pPr>
              <w:adjustRightInd w:val="0"/>
              <w:snapToGrid w:val="0"/>
              <w:rPr>
                <w:sz w:val="24"/>
              </w:rPr>
            </w:pPr>
            <w:r>
              <w:rPr>
                <w:sz w:val="24"/>
              </w:rPr>
              <w:t>10</w:t>
            </w:r>
            <w:r w:rsidRPr="005435A1">
              <w:rPr>
                <w:sz w:val="24"/>
              </w:rPr>
              <w:t>0</w:t>
            </w:r>
            <w:r w:rsidR="00A1767D" w:rsidRPr="005435A1">
              <w:rPr>
                <w:sz w:val="24"/>
              </w:rPr>
              <w:t>万元以下</w:t>
            </w:r>
          </w:p>
        </w:tc>
        <w:tc>
          <w:tcPr>
            <w:tcW w:w="2108" w:type="dxa"/>
          </w:tcPr>
          <w:p w14:paraId="4A5392C9" w14:textId="77777777" w:rsidR="00A1767D" w:rsidRPr="005435A1" w:rsidRDefault="00A1767D" w:rsidP="00256FA0">
            <w:pPr>
              <w:adjustRightInd w:val="0"/>
              <w:snapToGrid w:val="0"/>
              <w:jc w:val="center"/>
              <w:rPr>
                <w:sz w:val="24"/>
              </w:rPr>
            </w:pPr>
            <w:r w:rsidRPr="005435A1">
              <w:rPr>
                <w:sz w:val="24"/>
              </w:rPr>
              <w:t>1.2%</w:t>
            </w:r>
          </w:p>
        </w:tc>
      </w:tr>
      <w:tr w:rsidR="00A1767D" w:rsidRPr="005435A1" w14:paraId="129DA87D" w14:textId="77777777" w:rsidTr="00256FA0">
        <w:trPr>
          <w:cantSplit/>
          <w:trHeight w:val="131"/>
          <w:jc w:val="center"/>
        </w:trPr>
        <w:tc>
          <w:tcPr>
            <w:tcW w:w="2208" w:type="dxa"/>
            <w:vMerge/>
          </w:tcPr>
          <w:p w14:paraId="55DF30A8" w14:textId="77777777" w:rsidR="00A1767D" w:rsidRPr="005435A1" w:rsidRDefault="00A1767D" w:rsidP="00256FA0">
            <w:pPr>
              <w:adjustRightInd w:val="0"/>
              <w:snapToGrid w:val="0"/>
              <w:rPr>
                <w:sz w:val="24"/>
              </w:rPr>
            </w:pPr>
          </w:p>
        </w:tc>
        <w:tc>
          <w:tcPr>
            <w:tcW w:w="3100" w:type="dxa"/>
          </w:tcPr>
          <w:p w14:paraId="6E5A70A7" w14:textId="25B54AE7" w:rsidR="00A1767D" w:rsidRPr="005435A1" w:rsidRDefault="00CB6602" w:rsidP="00256FA0">
            <w:pPr>
              <w:adjustRightInd w:val="0"/>
              <w:snapToGrid w:val="0"/>
              <w:rPr>
                <w:sz w:val="24"/>
              </w:rPr>
            </w:pPr>
            <w:r>
              <w:rPr>
                <w:sz w:val="24"/>
              </w:rPr>
              <w:t>10</w:t>
            </w:r>
            <w:r w:rsidRPr="005435A1">
              <w:rPr>
                <w:sz w:val="24"/>
              </w:rPr>
              <w:t>0</w:t>
            </w:r>
            <w:r w:rsidR="00A1767D" w:rsidRPr="005435A1">
              <w:rPr>
                <w:sz w:val="24"/>
              </w:rPr>
              <w:t>万元（含）至</w:t>
            </w:r>
            <w:r w:rsidR="00A1767D">
              <w:rPr>
                <w:sz w:val="24"/>
              </w:rPr>
              <w:t>5</w:t>
            </w:r>
            <w:r w:rsidR="00A1767D" w:rsidRPr="005435A1">
              <w:rPr>
                <w:sz w:val="24"/>
              </w:rPr>
              <w:t>00</w:t>
            </w:r>
            <w:r w:rsidR="00A1767D" w:rsidRPr="005435A1">
              <w:rPr>
                <w:sz w:val="24"/>
              </w:rPr>
              <w:t>万元</w:t>
            </w:r>
          </w:p>
        </w:tc>
        <w:tc>
          <w:tcPr>
            <w:tcW w:w="2108" w:type="dxa"/>
          </w:tcPr>
          <w:p w14:paraId="1EA09C6C" w14:textId="2D9E5516" w:rsidR="00A1767D" w:rsidRPr="005435A1" w:rsidRDefault="00CB6602" w:rsidP="00CB6602">
            <w:pPr>
              <w:adjustRightInd w:val="0"/>
              <w:snapToGrid w:val="0"/>
              <w:jc w:val="center"/>
              <w:rPr>
                <w:sz w:val="24"/>
              </w:rPr>
            </w:pPr>
            <w:r>
              <w:rPr>
                <w:sz w:val="24"/>
              </w:rPr>
              <w:t>1</w:t>
            </w:r>
            <w:r w:rsidR="00A1767D" w:rsidRPr="005435A1">
              <w:rPr>
                <w:sz w:val="24"/>
              </w:rPr>
              <w:t>.</w:t>
            </w:r>
            <w:r>
              <w:rPr>
                <w:sz w:val="24"/>
              </w:rPr>
              <w:t>0</w:t>
            </w:r>
            <w:r w:rsidR="00A1767D" w:rsidRPr="005435A1">
              <w:rPr>
                <w:sz w:val="24"/>
              </w:rPr>
              <w:t>%</w:t>
            </w:r>
          </w:p>
        </w:tc>
      </w:tr>
      <w:tr w:rsidR="00A1767D" w:rsidRPr="005435A1" w14:paraId="61427237" w14:textId="77777777" w:rsidTr="00256FA0">
        <w:trPr>
          <w:cantSplit/>
          <w:trHeight w:val="131"/>
          <w:jc w:val="center"/>
        </w:trPr>
        <w:tc>
          <w:tcPr>
            <w:tcW w:w="2208" w:type="dxa"/>
            <w:vMerge/>
          </w:tcPr>
          <w:p w14:paraId="4555814D" w14:textId="77777777" w:rsidR="00A1767D" w:rsidRPr="005435A1" w:rsidRDefault="00A1767D" w:rsidP="00256FA0">
            <w:pPr>
              <w:adjustRightInd w:val="0"/>
              <w:snapToGrid w:val="0"/>
              <w:rPr>
                <w:sz w:val="24"/>
              </w:rPr>
            </w:pPr>
          </w:p>
        </w:tc>
        <w:tc>
          <w:tcPr>
            <w:tcW w:w="3100" w:type="dxa"/>
          </w:tcPr>
          <w:p w14:paraId="7C4E4228" w14:textId="63978DBF" w:rsidR="00A1767D" w:rsidRPr="005435A1" w:rsidRDefault="00A1767D" w:rsidP="00256FA0">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007D433C">
              <w:rPr>
                <w:rFonts w:hint="eastAsia"/>
                <w:sz w:val="24"/>
              </w:rPr>
              <w:t>元</w:t>
            </w:r>
            <w:r w:rsidRPr="005435A1">
              <w:rPr>
                <w:sz w:val="24"/>
              </w:rPr>
              <w:t>）</w:t>
            </w:r>
          </w:p>
        </w:tc>
        <w:tc>
          <w:tcPr>
            <w:tcW w:w="2108" w:type="dxa"/>
          </w:tcPr>
          <w:p w14:paraId="614CFAE8" w14:textId="77777777" w:rsidR="00A1767D" w:rsidRPr="005435A1" w:rsidRDefault="00A1767D" w:rsidP="00256FA0">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D24A350" w14:textId="77777777" w:rsidR="00A1767D" w:rsidRPr="005435A1" w:rsidRDefault="00A1767D" w:rsidP="00A1767D">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119A0D28"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5DF769E2"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77A5DF56" w14:textId="77777777" w:rsidR="00A1767D" w:rsidRDefault="00A1767D" w:rsidP="00A1767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3175D716" w14:textId="77777777" w:rsidR="00A1767D" w:rsidRDefault="00A1767D" w:rsidP="00A176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10C92FC0" w14:textId="77777777" w:rsidR="00A1767D" w:rsidRPr="005435A1" w:rsidRDefault="00A1767D" w:rsidP="00A1767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11399A8A" w14:textId="77777777" w:rsidR="00A1767D" w:rsidRPr="005435A1" w:rsidRDefault="00A1767D" w:rsidP="00A1767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69EA660A" w14:textId="77777777" w:rsidR="00A1767D" w:rsidRPr="005435A1" w:rsidRDefault="00A1767D" w:rsidP="00A1767D">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767D" w:rsidRPr="005435A1" w14:paraId="5DFBCF87" w14:textId="77777777" w:rsidTr="00256FA0">
        <w:trPr>
          <w:cantSplit/>
          <w:trHeight w:val="132"/>
          <w:jc w:val="center"/>
        </w:trPr>
        <w:tc>
          <w:tcPr>
            <w:tcW w:w="3260" w:type="dxa"/>
            <w:shd w:val="clear" w:color="auto" w:fill="FFFFFF"/>
            <w:vAlign w:val="center"/>
          </w:tcPr>
          <w:p w14:paraId="60597987" w14:textId="77777777" w:rsidR="00A1767D" w:rsidRPr="005435A1" w:rsidRDefault="00A1767D" w:rsidP="00256FA0">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3981F76" w14:textId="77777777" w:rsidR="00A1767D" w:rsidRPr="005435A1" w:rsidRDefault="00A1767D" w:rsidP="00256FA0">
            <w:pPr>
              <w:adjustRightInd w:val="0"/>
              <w:snapToGrid w:val="0"/>
              <w:jc w:val="center"/>
              <w:rPr>
                <w:b/>
                <w:sz w:val="24"/>
              </w:rPr>
            </w:pPr>
            <w:r w:rsidRPr="005435A1">
              <w:rPr>
                <w:rFonts w:hint="eastAsia"/>
                <w:b/>
                <w:sz w:val="24"/>
              </w:rPr>
              <w:t>特定认</w:t>
            </w:r>
            <w:r w:rsidRPr="005435A1">
              <w:rPr>
                <w:b/>
                <w:sz w:val="24"/>
              </w:rPr>
              <w:t>购费率</w:t>
            </w:r>
          </w:p>
        </w:tc>
      </w:tr>
      <w:tr w:rsidR="00A1767D" w:rsidRPr="005435A1" w14:paraId="6DA09879" w14:textId="77777777" w:rsidTr="00256FA0">
        <w:trPr>
          <w:cantSplit/>
          <w:trHeight w:val="131"/>
          <w:jc w:val="center"/>
        </w:trPr>
        <w:tc>
          <w:tcPr>
            <w:tcW w:w="3260" w:type="dxa"/>
          </w:tcPr>
          <w:p w14:paraId="205549D5" w14:textId="71F3E097" w:rsidR="00A1767D" w:rsidRPr="005435A1" w:rsidRDefault="00CB6602" w:rsidP="00256FA0">
            <w:pPr>
              <w:adjustRightInd w:val="0"/>
              <w:snapToGrid w:val="0"/>
              <w:rPr>
                <w:sz w:val="24"/>
              </w:rPr>
            </w:pPr>
            <w:r>
              <w:rPr>
                <w:sz w:val="24"/>
              </w:rPr>
              <w:t>10</w:t>
            </w:r>
            <w:r w:rsidRPr="005435A1">
              <w:rPr>
                <w:sz w:val="24"/>
              </w:rPr>
              <w:t>0</w:t>
            </w:r>
            <w:r w:rsidR="00A1767D" w:rsidRPr="005435A1">
              <w:rPr>
                <w:rFonts w:hAnsi="宋体"/>
                <w:sz w:val="24"/>
              </w:rPr>
              <w:t>万元以下</w:t>
            </w:r>
          </w:p>
        </w:tc>
        <w:tc>
          <w:tcPr>
            <w:tcW w:w="3767" w:type="dxa"/>
            <w:vAlign w:val="center"/>
          </w:tcPr>
          <w:p w14:paraId="02FE376A" w14:textId="77777777" w:rsidR="00A1767D" w:rsidRPr="005435A1" w:rsidRDefault="00A1767D" w:rsidP="00256FA0">
            <w:pPr>
              <w:adjustRightInd w:val="0"/>
              <w:snapToGrid w:val="0"/>
              <w:jc w:val="center"/>
              <w:rPr>
                <w:sz w:val="24"/>
              </w:rPr>
            </w:pPr>
            <w:r w:rsidRPr="005435A1">
              <w:rPr>
                <w:rFonts w:hint="eastAsia"/>
                <w:sz w:val="24"/>
              </w:rPr>
              <w:t>0.48%</w:t>
            </w:r>
          </w:p>
        </w:tc>
      </w:tr>
      <w:tr w:rsidR="00A1767D" w:rsidRPr="005435A1" w14:paraId="088D9CF8" w14:textId="77777777" w:rsidTr="00256FA0">
        <w:trPr>
          <w:cantSplit/>
          <w:trHeight w:val="131"/>
          <w:jc w:val="center"/>
        </w:trPr>
        <w:tc>
          <w:tcPr>
            <w:tcW w:w="3260" w:type="dxa"/>
          </w:tcPr>
          <w:p w14:paraId="4506584A" w14:textId="62A811E3" w:rsidR="00A1767D" w:rsidRPr="005435A1" w:rsidRDefault="00CB6602" w:rsidP="00256FA0">
            <w:pPr>
              <w:adjustRightInd w:val="0"/>
              <w:snapToGrid w:val="0"/>
              <w:rPr>
                <w:sz w:val="24"/>
              </w:rPr>
            </w:pPr>
            <w:r>
              <w:rPr>
                <w:sz w:val="24"/>
              </w:rPr>
              <w:t>10</w:t>
            </w:r>
            <w:r w:rsidRPr="005435A1">
              <w:rPr>
                <w:sz w:val="24"/>
              </w:rPr>
              <w:t>0</w:t>
            </w:r>
            <w:r w:rsidR="00A1767D" w:rsidRPr="005435A1">
              <w:rPr>
                <w:rFonts w:hAnsi="宋体"/>
                <w:sz w:val="24"/>
              </w:rPr>
              <w:t>万元（含）至</w:t>
            </w:r>
            <w:r w:rsidR="00A1767D">
              <w:rPr>
                <w:sz w:val="24"/>
              </w:rPr>
              <w:t>5</w:t>
            </w:r>
            <w:r w:rsidR="00A1767D" w:rsidRPr="005435A1">
              <w:rPr>
                <w:sz w:val="24"/>
              </w:rPr>
              <w:t>00</w:t>
            </w:r>
            <w:r w:rsidR="00A1767D" w:rsidRPr="005435A1">
              <w:rPr>
                <w:rFonts w:hAnsi="宋体"/>
                <w:sz w:val="24"/>
              </w:rPr>
              <w:t>万元</w:t>
            </w:r>
          </w:p>
        </w:tc>
        <w:tc>
          <w:tcPr>
            <w:tcW w:w="3767" w:type="dxa"/>
            <w:vAlign w:val="center"/>
          </w:tcPr>
          <w:p w14:paraId="1F75E2E1" w14:textId="64C32AB2" w:rsidR="00A1767D" w:rsidRPr="005435A1" w:rsidRDefault="00A1767D" w:rsidP="00CB6602">
            <w:pPr>
              <w:adjustRightInd w:val="0"/>
              <w:snapToGrid w:val="0"/>
              <w:jc w:val="center"/>
              <w:rPr>
                <w:sz w:val="24"/>
              </w:rPr>
            </w:pPr>
            <w:r w:rsidRPr="005435A1">
              <w:rPr>
                <w:rFonts w:hint="eastAsia"/>
                <w:sz w:val="24"/>
              </w:rPr>
              <w:t>0.3%</w:t>
            </w:r>
          </w:p>
        </w:tc>
      </w:tr>
      <w:tr w:rsidR="00A1767D" w:rsidRPr="005435A1" w14:paraId="06D81DF5" w14:textId="77777777" w:rsidTr="00256FA0">
        <w:trPr>
          <w:cantSplit/>
          <w:trHeight w:val="131"/>
          <w:jc w:val="center"/>
        </w:trPr>
        <w:tc>
          <w:tcPr>
            <w:tcW w:w="3260" w:type="dxa"/>
          </w:tcPr>
          <w:p w14:paraId="3BCB97A8" w14:textId="57FACE9D" w:rsidR="00A1767D" w:rsidRPr="005435A1" w:rsidRDefault="00A1767D" w:rsidP="00256FA0">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7D433C">
              <w:rPr>
                <w:rFonts w:hAnsi="宋体" w:hint="eastAsia"/>
                <w:sz w:val="24"/>
              </w:rPr>
              <w:t>元</w:t>
            </w:r>
            <w:r w:rsidRPr="005435A1">
              <w:rPr>
                <w:rFonts w:hAnsi="宋体"/>
                <w:sz w:val="24"/>
              </w:rPr>
              <w:t>）</w:t>
            </w:r>
          </w:p>
        </w:tc>
        <w:tc>
          <w:tcPr>
            <w:tcW w:w="3767" w:type="dxa"/>
          </w:tcPr>
          <w:p w14:paraId="0C85DF67" w14:textId="77777777" w:rsidR="00A1767D" w:rsidRPr="005435A1" w:rsidRDefault="00A1767D" w:rsidP="00256FA0">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2C01E19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5F37864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7026AB94" w14:textId="77777777" w:rsidR="00A1767D" w:rsidRPr="005435A1" w:rsidRDefault="00A1767D" w:rsidP="00A1767D">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1691348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5B998200"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2B1D1B1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16A5C43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7065FB13"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lastRenderedPageBreak/>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135DFA79"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175E9D1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w:t>
      </w:r>
      <w:proofErr w:type="gramStart"/>
      <w:r w:rsidRPr="005435A1">
        <w:rPr>
          <w:sz w:val="24"/>
        </w:rPr>
        <w:t>一</w:t>
      </w:r>
      <w:proofErr w:type="gramEnd"/>
      <w:r w:rsidRPr="005435A1">
        <w:rPr>
          <w:sz w:val="24"/>
        </w:rPr>
        <w:t>：某投资者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14:paraId="23BD70D8" w14:textId="77777777" w:rsidR="00A1767D" w:rsidRPr="005435A1" w:rsidRDefault="00A1767D" w:rsidP="00A1767D">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359EE11E"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14:paraId="2B2EFCCA"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44A49066"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84469AD"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396FCC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026BF334" w14:textId="77777777" w:rsidR="00A1767D" w:rsidRPr="005435A1" w:rsidRDefault="00A1767D" w:rsidP="00A1767D">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025DB915"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14:paraId="60920E0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5E312A9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2D18E3F0" w14:textId="2B5053B5" w:rsidR="00DC730C" w:rsidRPr="005435A1" w:rsidRDefault="00A1767D" w:rsidP="007E0CA2">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2E49EAD2"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770A48">
        <w:rPr>
          <w:rFonts w:hint="eastAsia"/>
          <w:kern w:val="0"/>
          <w:sz w:val="24"/>
        </w:rPr>
        <w:t>基金管理人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w:t>
      </w:r>
      <w:r w:rsidR="0027109F" w:rsidRPr="00781410">
        <w:rPr>
          <w:rFonts w:hint="eastAsia"/>
          <w:kern w:val="0"/>
          <w:sz w:val="24"/>
        </w:rPr>
        <w:lastRenderedPageBreak/>
        <w:t>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w:t>
      </w:r>
      <w:r w:rsidRPr="00781410">
        <w:rPr>
          <w:rFonts w:hint="eastAsia"/>
          <w:sz w:val="24"/>
        </w:rPr>
        <w:lastRenderedPageBreak/>
        <w:t>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171D6AFD"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CB6602" w:rsidRPr="00CB6602">
        <w:rPr>
          <w:rFonts w:hint="eastAsia"/>
          <w:sz w:val="24"/>
        </w:rPr>
        <w:t>交银致远智投混合</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lastRenderedPageBreak/>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1D8D16F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r w:rsidR="00680E12" w:rsidRPr="00680E12">
          <w:rPr>
            <w:rFonts w:hAnsi="宋体"/>
          </w:rPr>
          <w:t>，</w:t>
        </w:r>
        <w:r w:rsidR="00680E12" w:rsidRPr="00680E12">
          <w:rPr>
            <w:rFonts w:hAnsi="宋体"/>
          </w:rPr>
          <w:t>www.bocomschroder.com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w:t>
      </w:r>
      <w:r w:rsidRPr="00781410">
        <w:rPr>
          <w:rFonts w:hint="eastAsia"/>
          <w:sz w:val="24"/>
        </w:rPr>
        <w:lastRenderedPageBreak/>
        <w:t>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w:t>
      </w:r>
      <w:proofErr w:type="gramStart"/>
      <w:r w:rsidRPr="00781410">
        <w:rPr>
          <w:rFonts w:hint="eastAsia"/>
          <w:sz w:val="24"/>
        </w:rPr>
        <w:t>一</w:t>
      </w:r>
      <w:proofErr w:type="gramEnd"/>
      <w:r w:rsidRPr="00781410">
        <w:rPr>
          <w:rFonts w:hint="eastAsia"/>
          <w:sz w:val="24"/>
        </w:rPr>
        <w:t>银行账户作为投资者赎回、分红等资金结算汇入账户。此账户可为投资者在任</w:t>
      </w:r>
      <w:proofErr w:type="gramStart"/>
      <w:r w:rsidRPr="00781410">
        <w:rPr>
          <w:rFonts w:hint="eastAsia"/>
          <w:sz w:val="24"/>
        </w:rPr>
        <w:t>一</w:t>
      </w:r>
      <w:proofErr w:type="gramEnd"/>
      <w:r w:rsidRPr="00781410">
        <w:rPr>
          <w:rFonts w:hint="eastAsia"/>
          <w:sz w:val="24"/>
        </w:rPr>
        <w:t>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4E153396"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CB6602" w:rsidRPr="00CB6602">
        <w:rPr>
          <w:rFonts w:hint="eastAsia"/>
          <w:sz w:val="24"/>
        </w:rPr>
        <w:t>交银致远智投混合</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w:t>
      </w:r>
      <w:proofErr w:type="gramStart"/>
      <w:r w:rsidRPr="00781410">
        <w:rPr>
          <w:rFonts w:hint="eastAsia"/>
          <w:sz w:val="24"/>
        </w:rPr>
        <w:t>新区银</w:t>
      </w:r>
      <w:proofErr w:type="gramEnd"/>
      <w:r w:rsidRPr="00781410">
        <w:rPr>
          <w:rFonts w:hint="eastAsia"/>
          <w:sz w:val="24"/>
        </w:rPr>
        <w:t>城中路</w:t>
      </w:r>
      <w:r w:rsidRPr="00781410">
        <w:rPr>
          <w:sz w:val="24"/>
        </w:rPr>
        <w:t>188</w:t>
      </w:r>
      <w:r w:rsidRPr="00781410">
        <w:rPr>
          <w:rFonts w:hint="eastAsia"/>
          <w:sz w:val="24"/>
        </w:rPr>
        <w:t>号交通银行大楼二层（裙）</w:t>
      </w:r>
    </w:p>
    <w:p w14:paraId="69D52F5D" w14:textId="6C86EF5B"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C65788">
        <w:rPr>
          <w:rFonts w:hAnsi="宋体" w:hint="eastAsia"/>
          <w:kern w:val="0"/>
          <w:sz w:val="24"/>
        </w:rPr>
        <w:t>市</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DD66F23" w14:textId="1E68CDD9"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名称：</w:t>
      </w:r>
      <w:r w:rsidR="00CB6602" w:rsidRPr="00CB6602">
        <w:rPr>
          <w:rFonts w:hint="eastAsia"/>
          <w:kern w:val="0"/>
          <w:sz w:val="24"/>
          <w:szCs w:val="24"/>
        </w:rPr>
        <w:t>中信银行股份有限公司</w:t>
      </w:r>
    </w:p>
    <w:p w14:paraId="06727C1E" w14:textId="4AFA87C3"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住所：</w:t>
      </w:r>
      <w:r w:rsidR="00C52012" w:rsidRPr="00C52012">
        <w:rPr>
          <w:rFonts w:hint="eastAsia"/>
          <w:kern w:val="0"/>
          <w:sz w:val="24"/>
          <w:szCs w:val="24"/>
        </w:rPr>
        <w:t>北京市东城区朝阳门北大街</w:t>
      </w:r>
      <w:r w:rsidR="00C52012" w:rsidRPr="00C52012">
        <w:rPr>
          <w:rFonts w:hint="eastAsia"/>
          <w:kern w:val="0"/>
          <w:sz w:val="24"/>
          <w:szCs w:val="24"/>
        </w:rPr>
        <w:t>9</w:t>
      </w:r>
      <w:r w:rsidR="00C52012" w:rsidRPr="00C52012">
        <w:rPr>
          <w:rFonts w:hint="eastAsia"/>
          <w:kern w:val="0"/>
          <w:sz w:val="24"/>
          <w:szCs w:val="24"/>
        </w:rPr>
        <w:t>号</w:t>
      </w:r>
    </w:p>
    <w:p w14:paraId="16CE3F35" w14:textId="083723AD"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法定代表人：</w:t>
      </w:r>
      <w:r w:rsidR="00CB6602" w:rsidRPr="00CB6602">
        <w:rPr>
          <w:rFonts w:hint="eastAsia"/>
          <w:kern w:val="0"/>
          <w:sz w:val="24"/>
          <w:szCs w:val="24"/>
        </w:rPr>
        <w:t>李庆萍</w:t>
      </w:r>
    </w:p>
    <w:p w14:paraId="015B8257" w14:textId="4B345ABE" w:rsidR="003744DA" w:rsidRDefault="003744DA" w:rsidP="00863583">
      <w:pPr>
        <w:widowControl/>
        <w:adjustRightInd w:val="0"/>
        <w:snapToGrid w:val="0"/>
        <w:spacing w:line="360" w:lineRule="auto"/>
        <w:ind w:firstLineChars="200" w:firstLine="480"/>
        <w:rPr>
          <w:kern w:val="0"/>
          <w:sz w:val="24"/>
          <w:szCs w:val="24"/>
        </w:rPr>
      </w:pPr>
      <w:r w:rsidRPr="003744DA">
        <w:rPr>
          <w:rFonts w:hint="eastAsia"/>
          <w:kern w:val="0"/>
          <w:sz w:val="24"/>
          <w:szCs w:val="24"/>
        </w:rPr>
        <w:t>成立日期：</w:t>
      </w:r>
      <w:r w:rsidR="00C52012" w:rsidRPr="00C52012">
        <w:rPr>
          <w:rFonts w:hint="eastAsia"/>
          <w:kern w:val="0"/>
          <w:sz w:val="24"/>
          <w:szCs w:val="24"/>
        </w:rPr>
        <w:t>1987</w:t>
      </w:r>
      <w:r w:rsidR="00C52012" w:rsidRPr="00C52012">
        <w:rPr>
          <w:rFonts w:hint="eastAsia"/>
          <w:kern w:val="0"/>
          <w:sz w:val="24"/>
          <w:szCs w:val="24"/>
        </w:rPr>
        <w:t>年</w:t>
      </w:r>
      <w:r w:rsidR="00C52012" w:rsidRPr="00C52012">
        <w:rPr>
          <w:rFonts w:hint="eastAsia"/>
          <w:kern w:val="0"/>
          <w:sz w:val="24"/>
          <w:szCs w:val="24"/>
        </w:rPr>
        <w:t>4</w:t>
      </w:r>
      <w:r w:rsidR="00C52012" w:rsidRPr="00C52012">
        <w:rPr>
          <w:rFonts w:hint="eastAsia"/>
          <w:kern w:val="0"/>
          <w:sz w:val="24"/>
          <w:szCs w:val="24"/>
        </w:rPr>
        <w:t>月</w:t>
      </w:r>
      <w:r w:rsidR="00C52012" w:rsidRPr="00C52012">
        <w:rPr>
          <w:rFonts w:hint="eastAsia"/>
          <w:kern w:val="0"/>
          <w:sz w:val="24"/>
          <w:szCs w:val="24"/>
        </w:rPr>
        <w:t>20</w:t>
      </w:r>
      <w:r w:rsidR="00C52012" w:rsidRPr="00C52012">
        <w:rPr>
          <w:rFonts w:hint="eastAsia"/>
          <w:kern w:val="0"/>
          <w:sz w:val="24"/>
          <w:szCs w:val="24"/>
        </w:rPr>
        <w:t>日</w:t>
      </w:r>
    </w:p>
    <w:p w14:paraId="21375D53" w14:textId="5B3012F7"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注册资本：</w:t>
      </w:r>
      <w:r w:rsidR="00C52012" w:rsidRPr="00C52012">
        <w:rPr>
          <w:rFonts w:hint="eastAsia"/>
          <w:bCs/>
          <w:sz w:val="24"/>
        </w:rPr>
        <w:t>489.35</w:t>
      </w:r>
      <w:r w:rsidR="00C52012" w:rsidRPr="00C52012">
        <w:rPr>
          <w:rFonts w:hint="eastAsia"/>
          <w:bCs/>
          <w:sz w:val="24"/>
        </w:rPr>
        <w:t>亿元人民币</w:t>
      </w:r>
    </w:p>
    <w:p w14:paraId="0EF73EB7" w14:textId="5E5470B6"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联系人：</w:t>
      </w:r>
      <w:r w:rsidR="00DC6615" w:rsidRPr="00DC6615">
        <w:rPr>
          <w:rFonts w:ascii="宋体" w:hAnsi="宋体" w:hint="eastAsia"/>
          <w:sz w:val="24"/>
        </w:rPr>
        <w:t>中信银行资产托管部</w:t>
      </w:r>
    </w:p>
    <w:p w14:paraId="3E2DB70A" w14:textId="2CCF3DE9" w:rsidR="003744DA" w:rsidRDefault="00863583" w:rsidP="003744DA">
      <w:pPr>
        <w:widowControl/>
        <w:adjustRightInd w:val="0"/>
        <w:snapToGrid w:val="0"/>
        <w:spacing w:line="360" w:lineRule="auto"/>
        <w:ind w:firstLineChars="200" w:firstLine="480"/>
        <w:rPr>
          <w:kern w:val="0"/>
          <w:sz w:val="24"/>
          <w:szCs w:val="24"/>
        </w:rPr>
      </w:pPr>
      <w:r w:rsidRPr="00624B12">
        <w:rPr>
          <w:rFonts w:hint="eastAsia"/>
          <w:kern w:val="0"/>
          <w:sz w:val="24"/>
          <w:szCs w:val="24"/>
        </w:rPr>
        <w:t>联系电话：</w:t>
      </w:r>
      <w:r w:rsidR="00DC6615" w:rsidRPr="00DC6615">
        <w:rPr>
          <w:kern w:val="0"/>
          <w:sz w:val="24"/>
          <w:szCs w:val="24"/>
        </w:rPr>
        <w:t>4006800000</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F56599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34A90BB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（1）交通银行股份有限公司  </w:t>
      </w:r>
    </w:p>
    <w:p w14:paraId="54327A9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住所：上海市浦东新区银城中路188号 </w:t>
      </w:r>
    </w:p>
    <w:p w14:paraId="2F94CA6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办公地址：上海市浦东新区银城中路188号</w:t>
      </w:r>
    </w:p>
    <w:p w14:paraId="7A26381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法定代表人：牛锡明</w:t>
      </w:r>
    </w:p>
    <w:p w14:paraId="2743E18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电话：（021）58781234 </w:t>
      </w:r>
    </w:p>
    <w:p w14:paraId="722F604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传真：（021）58408483 </w:t>
      </w:r>
    </w:p>
    <w:p w14:paraId="1E8DE0D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联系人：曹榕</w:t>
      </w:r>
    </w:p>
    <w:p w14:paraId="43F71F3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客户服务电话：95559</w:t>
      </w:r>
    </w:p>
    <w:p w14:paraId="7A75B15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网址：www.bankcomm.com</w:t>
      </w:r>
    </w:p>
    <w:p w14:paraId="1022069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（2）中信银行股份有限公司</w:t>
      </w:r>
    </w:p>
    <w:p w14:paraId="0463A58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住所：北京市东城区朝阳门北大街9号</w:t>
      </w:r>
    </w:p>
    <w:p w14:paraId="7DD2CBC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办公地址：北京市东城区朝阳门北大街9号</w:t>
      </w:r>
    </w:p>
    <w:p w14:paraId="1AE00B3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法定代表人：李庆萍</w:t>
      </w:r>
    </w:p>
    <w:p w14:paraId="201B6EA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电话：（010）89936330</w:t>
      </w:r>
    </w:p>
    <w:p w14:paraId="5770306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传真：（010）85230024</w:t>
      </w:r>
    </w:p>
    <w:p w14:paraId="05FD499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联系人：丰靖</w:t>
      </w:r>
    </w:p>
    <w:p w14:paraId="60FDEB5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客户服务电话：95558</w:t>
      </w:r>
    </w:p>
    <w:p w14:paraId="083A6A9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网址：bank.ecitic.com</w:t>
      </w:r>
    </w:p>
    <w:p w14:paraId="44189BC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（3）蚂蚁（杭州）基金销售有限公司</w:t>
      </w:r>
    </w:p>
    <w:p w14:paraId="7F1C97C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住所：杭州市余杭区仓前街道海曙路东2号</w:t>
      </w:r>
    </w:p>
    <w:p w14:paraId="06F7848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办公地址：浙江省杭州市滨江区江南大道3588号恒生大厦12楼</w:t>
      </w:r>
    </w:p>
    <w:p w14:paraId="60A3598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法定代表人：陈柏青</w:t>
      </w:r>
    </w:p>
    <w:p w14:paraId="75AF466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电话：（0571）28829790，（021）60897869</w:t>
      </w:r>
    </w:p>
    <w:p w14:paraId="602C782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传真：（0571）26698533</w:t>
      </w:r>
    </w:p>
    <w:p w14:paraId="250ADD9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联系人：周嬿旻</w:t>
      </w:r>
    </w:p>
    <w:p w14:paraId="2CE4C1A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客户服务电话：4000-766-123</w:t>
      </w:r>
    </w:p>
    <w:p w14:paraId="5EE4FF0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网址：www.fund123.cn</w:t>
      </w:r>
    </w:p>
    <w:p w14:paraId="12196D1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（4）深圳众禄基金销售股份有限公司</w:t>
      </w:r>
    </w:p>
    <w:p w14:paraId="747ADD4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住所：深圳市罗湖区梨园路物资控股置地大厦8楼</w:t>
      </w:r>
    </w:p>
    <w:p w14:paraId="2886CE8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办公地址：深圳市罗湖区梨园路物资控股置地大厦8楼</w:t>
      </w:r>
    </w:p>
    <w:p w14:paraId="56AE92B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法定代表人：薛峰</w:t>
      </w:r>
    </w:p>
    <w:p w14:paraId="023F901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电话：（0755）33227953</w:t>
      </w:r>
    </w:p>
    <w:p w14:paraId="5B875D6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传真：（0755）33227951</w:t>
      </w:r>
    </w:p>
    <w:p w14:paraId="7317283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联系人：汤素娅</w:t>
      </w:r>
    </w:p>
    <w:p w14:paraId="5A6E90C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客户服务电话：4006-788-887</w:t>
      </w:r>
    </w:p>
    <w:p w14:paraId="5EB4471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网址：www.zlfund.cn，www.jjmmw.com</w:t>
      </w:r>
    </w:p>
    <w:p w14:paraId="4518AE7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（5）上海长量基金销售投资顾问有限公司</w:t>
      </w:r>
    </w:p>
    <w:p w14:paraId="5EEA45B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住所：上海市浦东新区高翔路526号2幢220室</w:t>
      </w:r>
    </w:p>
    <w:p w14:paraId="5C81CE6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办公地址：上海市浦东新区浦东大道555号裕景国际B座16层</w:t>
      </w:r>
    </w:p>
    <w:p w14:paraId="7AD748F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法定代表人：张跃伟</w:t>
      </w:r>
    </w:p>
    <w:p w14:paraId="3016EA8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电话：（021）20691832</w:t>
      </w:r>
    </w:p>
    <w:p w14:paraId="7A2FD28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传真：（021）20691861 </w:t>
      </w:r>
    </w:p>
    <w:p w14:paraId="17AD23B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联系人：单丙烨</w:t>
      </w:r>
    </w:p>
    <w:p w14:paraId="6840222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客户服务电话：400-820-2899</w:t>
      </w:r>
    </w:p>
    <w:p w14:paraId="7F6C44D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网址：www.erichfund.com</w:t>
      </w:r>
    </w:p>
    <w:p w14:paraId="77997E7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（6）上海好买基金销售有限公司 </w:t>
      </w:r>
    </w:p>
    <w:p w14:paraId="5695620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住所：上海市虹口区场中路685弄37号4号楼449室 </w:t>
      </w:r>
    </w:p>
    <w:p w14:paraId="3BDEE62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办公地址：上海市浦东新区浦东南路1118号鄂尔多斯国际大厦903-906室 </w:t>
      </w:r>
    </w:p>
    <w:p w14:paraId="712F91A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法定代表人：杨文斌 </w:t>
      </w:r>
    </w:p>
    <w:p w14:paraId="48F36B5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 xml:space="preserve">传真：（021）68596916 </w:t>
      </w:r>
    </w:p>
    <w:p w14:paraId="3D69C0F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联系人：薛年</w:t>
      </w:r>
    </w:p>
    <w:p w14:paraId="1D1BE3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客户服务电话：400-700-9665 </w:t>
      </w:r>
    </w:p>
    <w:p w14:paraId="51FA1C9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网址：www.howbuy.com</w:t>
      </w:r>
    </w:p>
    <w:p w14:paraId="0326D3C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（7）诺亚正行（上海）基金销售投资顾问有限公司</w:t>
      </w:r>
    </w:p>
    <w:p w14:paraId="0397186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住所：上海市虹口区飞虹路360弄9号3724室</w:t>
      </w:r>
    </w:p>
    <w:p w14:paraId="568F766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办公地址：上海杨浦区秦皇岛路32号C栋 2楼</w:t>
      </w:r>
    </w:p>
    <w:p w14:paraId="58BEB94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法定代表人：汪静波</w:t>
      </w:r>
    </w:p>
    <w:p w14:paraId="27D6E89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电话：（021）38600735</w:t>
      </w:r>
    </w:p>
    <w:p w14:paraId="7AA5656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传真：（021）38509777</w:t>
      </w:r>
    </w:p>
    <w:p w14:paraId="3630395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联系人：方成</w:t>
      </w:r>
    </w:p>
    <w:p w14:paraId="7314DAD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客户服务电话：400-821-5399</w:t>
      </w:r>
    </w:p>
    <w:p w14:paraId="021BEC8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网址：www.noah-fund.com</w:t>
      </w:r>
    </w:p>
    <w:p w14:paraId="044CE38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（8）和讯信息科技有限公司 </w:t>
      </w:r>
    </w:p>
    <w:p w14:paraId="14C0D97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住所：北京市朝阳区朝外大街22号泛利大厦10层</w:t>
      </w:r>
    </w:p>
    <w:p w14:paraId="456419B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办公地址：北京市朝阳区朝外大街22号泛利大厦10层</w:t>
      </w:r>
    </w:p>
    <w:p w14:paraId="2C3A79F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法定代表人：王莉</w:t>
      </w:r>
    </w:p>
    <w:p w14:paraId="5A661F5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电话：（021）20835789</w:t>
      </w:r>
    </w:p>
    <w:p w14:paraId="1ACE582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传真：（021）20835879</w:t>
      </w:r>
    </w:p>
    <w:p w14:paraId="7918A56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联系人：周轶</w:t>
      </w:r>
    </w:p>
    <w:p w14:paraId="418F884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客户服务电话：4009200022</w:t>
      </w:r>
    </w:p>
    <w:p w14:paraId="3A6C473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网址：http://licaike.hexun.com/</w:t>
      </w:r>
    </w:p>
    <w:p w14:paraId="66F3E12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（9）上海天天基金销售有限公司 </w:t>
      </w:r>
    </w:p>
    <w:p w14:paraId="351100B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住所：上海市徐汇区龙田路190号2号楼2层 </w:t>
      </w:r>
    </w:p>
    <w:p w14:paraId="68552FC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办公地址：上海市徐汇区龙田路195号3C座10楼</w:t>
      </w:r>
    </w:p>
    <w:p w14:paraId="2716506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法定代表人：其实</w:t>
      </w:r>
    </w:p>
    <w:p w14:paraId="1E16CC2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电话：（021）54509998</w:t>
      </w:r>
    </w:p>
    <w:p w14:paraId="6BA35E2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传真：（021）64385308</w:t>
      </w:r>
    </w:p>
    <w:p w14:paraId="75607B9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联系人：潘世友</w:t>
      </w:r>
    </w:p>
    <w:p w14:paraId="11719C3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客户服务电话：400-1818-188</w:t>
      </w:r>
    </w:p>
    <w:p w14:paraId="4E83579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网址：www.1234567.com.cn</w:t>
      </w:r>
    </w:p>
    <w:p w14:paraId="1FC3A1E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（10）北京钱景财富投资管理有限公司 </w:t>
      </w:r>
    </w:p>
    <w:p w14:paraId="2F28072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住所：北京市海淀区丹棱街6幢1号9层1008-1012</w:t>
      </w:r>
    </w:p>
    <w:p w14:paraId="2DA6EE8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办公地址：北京市海淀区丹棱街6幢1号9层1008-1012</w:t>
      </w:r>
    </w:p>
    <w:p w14:paraId="781AAEC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法定代表人：赵荣春</w:t>
      </w:r>
    </w:p>
    <w:p w14:paraId="32B0D9E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电话：（010）57418829</w:t>
      </w:r>
    </w:p>
    <w:p w14:paraId="45A4F87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传真：（010）57569671</w:t>
      </w:r>
    </w:p>
    <w:p w14:paraId="64DDD7B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联系人：魏争</w:t>
      </w:r>
    </w:p>
    <w:p w14:paraId="2DAA189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客户服务电话：400-678-5095</w:t>
      </w:r>
    </w:p>
    <w:p w14:paraId="717E5C2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网址：www.qianjing.com</w:t>
      </w:r>
    </w:p>
    <w:p w14:paraId="17A140D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（11）深圳市新兰德证券投资咨询有限公司</w:t>
      </w:r>
    </w:p>
    <w:p w14:paraId="2040823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住所：深圳市福田区华强北路赛格科技园4栋10层1006#</w:t>
      </w:r>
    </w:p>
    <w:p w14:paraId="65D1691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办公地址：北京市西城区金融大街35号国际企业大厦C座9层</w:t>
      </w:r>
    </w:p>
    <w:p w14:paraId="2DB8F4F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法定代表人：陈操</w:t>
      </w:r>
    </w:p>
    <w:p w14:paraId="2B9A734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电话：（010）58325395</w:t>
      </w:r>
    </w:p>
    <w:p w14:paraId="5F44886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传真：（010）58325282</w:t>
      </w:r>
    </w:p>
    <w:p w14:paraId="6332116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联系人：刘宝文 </w:t>
      </w:r>
    </w:p>
    <w:p w14:paraId="12D1FCB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客户服务电话：400-850-7771</w:t>
      </w:r>
    </w:p>
    <w:p w14:paraId="1CD9256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网址：http://8.jrj.com.cn/</w:t>
      </w:r>
    </w:p>
    <w:p w14:paraId="517D360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（12）北京展恒基金销售股份有限公司</w:t>
      </w:r>
    </w:p>
    <w:p w14:paraId="4B8EF20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住所：北京市顺义区后沙峪镇安富街6号</w:t>
      </w:r>
    </w:p>
    <w:p w14:paraId="45E6D81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办公地址：北京市朝阳区安苑路15-1号邮电新闻大厦2层</w:t>
      </w:r>
    </w:p>
    <w:p w14:paraId="43FBFDD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法定代表人：闫振杰</w:t>
      </w:r>
    </w:p>
    <w:p w14:paraId="3546BA2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电话：（010）59601366-7024</w:t>
      </w:r>
    </w:p>
    <w:p w14:paraId="75609D8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传真：（010）62020355</w:t>
      </w:r>
    </w:p>
    <w:p w14:paraId="1688D7D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联系人：马林</w:t>
      </w:r>
    </w:p>
    <w:p w14:paraId="1ACDB7D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客户服务电话：400-888-6661</w:t>
      </w:r>
    </w:p>
    <w:p w14:paraId="611361D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网址：www.myfund.com </w:t>
      </w:r>
    </w:p>
    <w:p w14:paraId="3F9C622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（13）一路财富（北京）信息科技有限公司</w:t>
      </w:r>
    </w:p>
    <w:p w14:paraId="6D6F044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住所：北京市西城区车公庄大街9号五栋大楼C座702</w:t>
      </w:r>
    </w:p>
    <w:p w14:paraId="57031C6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办公地址：北京西城区阜成门大街2号万通新世界广场A座22层2208</w:t>
      </w:r>
    </w:p>
    <w:p w14:paraId="2D64D5A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法定代表人：吴雪秀</w:t>
      </w:r>
    </w:p>
    <w:p w14:paraId="10658A1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电话：（010）88312877</w:t>
      </w:r>
    </w:p>
    <w:p w14:paraId="22704C9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传真：（010）88312099</w:t>
      </w:r>
    </w:p>
    <w:p w14:paraId="4936C5F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联系人：苏昊</w:t>
      </w:r>
    </w:p>
    <w:p w14:paraId="5556A79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客户服务电话：400-001-1566</w:t>
      </w:r>
    </w:p>
    <w:p w14:paraId="78694C6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网址：http://www.yilucaifu.com/</w:t>
      </w:r>
    </w:p>
    <w:p w14:paraId="7AA452B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（14）上海联泰资产管理有限公司</w:t>
      </w:r>
    </w:p>
    <w:p w14:paraId="0D0563B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住所：中国（上海）自由贸易试验区富特北路277号3层310室</w:t>
      </w:r>
    </w:p>
    <w:p w14:paraId="22CE158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办公地址：上海市长宁区福泉北路518号8座3楼</w:t>
      </w:r>
    </w:p>
    <w:p w14:paraId="571BC30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法定代表人：燕斌</w:t>
      </w:r>
    </w:p>
    <w:p w14:paraId="5F1633E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电话：（021）52822063</w:t>
      </w:r>
    </w:p>
    <w:p w14:paraId="71D29D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传真：（021）52975270</w:t>
      </w:r>
    </w:p>
    <w:p w14:paraId="37F7F7D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联系人：凌秋艳</w:t>
      </w:r>
    </w:p>
    <w:p w14:paraId="3EEC1F5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客户服务电话：4000-466-788</w:t>
      </w:r>
    </w:p>
    <w:p w14:paraId="037C235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网址：www.66zichan.com</w:t>
      </w:r>
    </w:p>
    <w:p w14:paraId="4C64209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（15）宜信普泽投资顾问（北京）有限公司</w:t>
      </w:r>
    </w:p>
    <w:p w14:paraId="3843EB5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住所：北京市朝阳区建国路88号9号楼15层1809 </w:t>
      </w:r>
    </w:p>
    <w:p w14:paraId="20A9682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办公地址：北京市朝阳区建国路88号SOHO现代城C座1809</w:t>
      </w:r>
    </w:p>
    <w:p w14:paraId="1E0DE62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法定代表人：沈伟桦</w:t>
      </w:r>
    </w:p>
    <w:p w14:paraId="164255C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电话：（010）52855713</w:t>
      </w:r>
    </w:p>
    <w:p w14:paraId="09E1B2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传真：（010）85894285</w:t>
      </w:r>
    </w:p>
    <w:p w14:paraId="3290423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联系人：程刚</w:t>
      </w:r>
    </w:p>
    <w:p w14:paraId="6349B1C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客户服务电话：400-6099-200</w:t>
      </w:r>
    </w:p>
    <w:p w14:paraId="1D3682D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网址：www.yixinfund.com</w:t>
      </w:r>
    </w:p>
    <w:p w14:paraId="4F46B15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（16）浙江同花顺基金销售有限公司</w:t>
      </w:r>
    </w:p>
    <w:p w14:paraId="660D859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住所：浙江省杭州市文二西路1号元茂大厦903</w:t>
      </w:r>
    </w:p>
    <w:p w14:paraId="2FCB7DF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办公地址：浙江省杭州市西湖区翠柏路7号电子商务产业园2号楼 2楼</w:t>
      </w:r>
    </w:p>
    <w:p w14:paraId="2CABA9A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法定代表人：凌顺平 </w:t>
      </w:r>
    </w:p>
    <w:p w14:paraId="5098EF8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电话：（0571）88911818</w:t>
      </w:r>
    </w:p>
    <w:p w14:paraId="1629987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传真：（0571）86800423</w:t>
      </w:r>
    </w:p>
    <w:p w14:paraId="54CAA3D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联系人：吴强 </w:t>
      </w:r>
    </w:p>
    <w:p w14:paraId="7CFD033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客户服务电话：400-877-3772</w:t>
      </w:r>
    </w:p>
    <w:p w14:paraId="11713C1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网址：www.5ifund.com</w:t>
      </w:r>
    </w:p>
    <w:p w14:paraId="401AC91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（17）北京增财基金销售有限公司</w:t>
      </w:r>
    </w:p>
    <w:p w14:paraId="5EA0906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住所：北京市西城区南礼士路66号建威大厦1208</w:t>
      </w:r>
    </w:p>
    <w:p w14:paraId="50D0A99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办公地址：北京市西城区南礼士路66号建威大厦1208</w:t>
      </w:r>
    </w:p>
    <w:p w14:paraId="7006EE7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法定代表人：罗细安</w:t>
      </w:r>
    </w:p>
    <w:p w14:paraId="54F6C7D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电话：（010）67000988</w:t>
      </w:r>
    </w:p>
    <w:p w14:paraId="1A5E162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传真：（010）67000988-6000</w:t>
      </w:r>
    </w:p>
    <w:p w14:paraId="268541E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联系人：李皓</w:t>
      </w:r>
    </w:p>
    <w:p w14:paraId="613DB29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客户服务电话：400-001-8811</w:t>
      </w:r>
    </w:p>
    <w:p w14:paraId="16F9919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网址：www.zengcaiwang.com</w:t>
      </w:r>
    </w:p>
    <w:p w14:paraId="7F52366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（18）泰诚财富基金销售（大连）有限公司</w:t>
      </w:r>
    </w:p>
    <w:p w14:paraId="0FFEC9C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住所：辽宁省大连市沙河口区星海中龙园3号</w:t>
      </w:r>
    </w:p>
    <w:p w14:paraId="3C8F39D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办公地址：辽宁省大连市沙河口区星海中龙园3号</w:t>
      </w:r>
    </w:p>
    <w:p w14:paraId="5DAB04E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法定代表人：林卓</w:t>
      </w:r>
    </w:p>
    <w:p w14:paraId="04E838A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电话：（0411）88891212</w:t>
      </w:r>
    </w:p>
    <w:p w14:paraId="5BD17E7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传真：（0411）84396536</w:t>
      </w:r>
    </w:p>
    <w:p w14:paraId="0EED460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联系人：薛长平 </w:t>
      </w:r>
    </w:p>
    <w:p w14:paraId="3FA3D66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客户服务电话：4006411999</w:t>
      </w:r>
    </w:p>
    <w:p w14:paraId="0B65FEA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网址：www.taichengcaifu.com</w:t>
      </w:r>
    </w:p>
    <w:p w14:paraId="62E7D59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（19）上海基煜基金销售有限公司</w:t>
      </w:r>
    </w:p>
    <w:p w14:paraId="72FACCA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住所：上海市崇明县长兴镇路潘园公路1800号2号楼6153室（上海泰和经济发展区） </w:t>
      </w:r>
    </w:p>
    <w:p w14:paraId="1A8A6D6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办公地址：上海市杨浦区昆明路518号A1002室</w:t>
      </w:r>
    </w:p>
    <w:p w14:paraId="4B94B62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法定代表人：王翔</w:t>
      </w:r>
    </w:p>
    <w:p w14:paraId="231CE1E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电话：（021）65370077</w:t>
      </w:r>
    </w:p>
    <w:p w14:paraId="2613AF7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传真：（021）55085991</w:t>
      </w:r>
    </w:p>
    <w:p w14:paraId="5C40345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联系人：俞申莉</w:t>
      </w:r>
    </w:p>
    <w:p w14:paraId="2623BC1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客户服务电话：（021）65370077</w:t>
      </w:r>
    </w:p>
    <w:p w14:paraId="43F3FF8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网址：www.fofund.com.cn</w:t>
      </w:r>
    </w:p>
    <w:p w14:paraId="029E758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（20）珠海盈米财富管理有限公司</w:t>
      </w:r>
    </w:p>
    <w:p w14:paraId="140E5D5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住所：珠海市横琴新区宝华路6号105室-3491 </w:t>
      </w:r>
    </w:p>
    <w:p w14:paraId="06204C3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办公地址：广州市海珠区琶洲大道东1号保利国际广场南塔12楼B1201-1203 </w:t>
      </w:r>
    </w:p>
    <w:p w14:paraId="2017E65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法定代表人：肖雯 </w:t>
      </w:r>
    </w:p>
    <w:p w14:paraId="4FED739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电话：（020）89629099 </w:t>
      </w:r>
    </w:p>
    <w:p w14:paraId="6377968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传真：（020）89629011 </w:t>
      </w:r>
    </w:p>
    <w:p w14:paraId="7DD7C2B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联系人：黄敏嫦 </w:t>
      </w:r>
    </w:p>
    <w:p w14:paraId="5955CD5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客户服务电话：（020）89629066</w:t>
      </w:r>
    </w:p>
    <w:p w14:paraId="4BB4050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网址：www.yingmi.cn</w:t>
      </w:r>
    </w:p>
    <w:p w14:paraId="5431F01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（21）深圳富济财富管理有限公司</w:t>
      </w:r>
    </w:p>
    <w:p w14:paraId="1AD4FA6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住所：深圳市前海深港合作区前湾一路1号A栋201室</w:t>
      </w:r>
    </w:p>
    <w:p w14:paraId="7796020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办公地址：深圳市南山区高新南七道12号惠恒集团二期418室</w:t>
      </w:r>
    </w:p>
    <w:p w14:paraId="50D98A0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法定代表人：齐小贺</w:t>
      </w:r>
    </w:p>
    <w:p w14:paraId="44904E1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电话：（0755）83999907-802</w:t>
      </w:r>
    </w:p>
    <w:p w14:paraId="6F116AC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传真：（0755）83999926</w:t>
      </w:r>
    </w:p>
    <w:p w14:paraId="0A3A2FA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联系人：马力佳</w:t>
      </w:r>
    </w:p>
    <w:p w14:paraId="75421D8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客户服务电话：（0755）83999907</w:t>
      </w:r>
    </w:p>
    <w:p w14:paraId="0473054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网址：www.jinqianwo.com</w:t>
      </w:r>
    </w:p>
    <w:p w14:paraId="4B9D605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（22）上海陆金所资产管理有限公司</w:t>
      </w:r>
    </w:p>
    <w:p w14:paraId="6F8689C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住所：上海市浦东新区陆家嘴环路1333号14楼09单元</w:t>
      </w:r>
    </w:p>
    <w:p w14:paraId="176087C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办公地址：上海市浦东新区陆家嘴环路1333号14楼</w:t>
      </w:r>
    </w:p>
    <w:p w14:paraId="6D45100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法定代表人：鲍东华</w:t>
      </w:r>
    </w:p>
    <w:p w14:paraId="0D85456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电话：（021）20665952</w:t>
      </w:r>
    </w:p>
    <w:p w14:paraId="4CC5086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传真：（021）22066653</w:t>
      </w:r>
    </w:p>
    <w:p w14:paraId="3DDFBB1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联系人：宁博宇</w:t>
      </w:r>
    </w:p>
    <w:p w14:paraId="4B196E9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客户服务电话：4008219031</w:t>
      </w:r>
    </w:p>
    <w:p w14:paraId="29B4A61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网址：www.lufunds.com</w:t>
      </w:r>
    </w:p>
    <w:p w14:paraId="1255B22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（23）北京虹点基金销售有限公司</w:t>
      </w:r>
    </w:p>
    <w:p w14:paraId="7C9F5EA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住所：北京市朝阳区工人体育场北路甲2号裙房2层222单元</w:t>
      </w:r>
    </w:p>
    <w:p w14:paraId="08FFDFA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办公地址：北京市朝阳区工人体育场北路甲2号裙房2层222单元</w:t>
      </w:r>
    </w:p>
    <w:p w14:paraId="5B33C43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法定代表人：胡伟</w:t>
      </w:r>
    </w:p>
    <w:p w14:paraId="6BFA39F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电话：（010）65951887</w:t>
      </w:r>
    </w:p>
    <w:p w14:paraId="798E41A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传真：（010）65951887</w:t>
      </w:r>
    </w:p>
    <w:p w14:paraId="6179487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联系人：姜颖</w:t>
      </w:r>
    </w:p>
    <w:p w14:paraId="04DD918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客户服务电话：400-618-0707</w:t>
      </w:r>
    </w:p>
    <w:p w14:paraId="4325173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网址：www.hongdianfund.com/</w:t>
      </w:r>
    </w:p>
    <w:p w14:paraId="00F8D97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（24）上海凯石财富基金销售有限公司</w:t>
      </w:r>
    </w:p>
    <w:p w14:paraId="65BBC2C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住所：上海市黄浦区西藏南路765号602-115室</w:t>
      </w:r>
    </w:p>
    <w:p w14:paraId="6F2C6BF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办公地址：上海市黄浦区延安东路1号凯石大厦4楼</w:t>
      </w:r>
    </w:p>
    <w:p w14:paraId="1636CAF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法定代表人：陈继武</w:t>
      </w:r>
    </w:p>
    <w:p w14:paraId="4F14E5F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电话：（021）63333319</w:t>
      </w:r>
    </w:p>
    <w:p w14:paraId="6FC6B06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传真：（021）63332523</w:t>
      </w:r>
    </w:p>
    <w:p w14:paraId="34698B4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联系人：李晓明</w:t>
      </w:r>
    </w:p>
    <w:p w14:paraId="5010D70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客服电话：4000 178 000</w:t>
      </w:r>
    </w:p>
    <w:p w14:paraId="3115A57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网址：www.lingxianfund.com</w:t>
      </w:r>
    </w:p>
    <w:p w14:paraId="2678DCF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（25）上海利得基金销售有限公司</w:t>
      </w:r>
    </w:p>
    <w:p w14:paraId="05C174F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住所：上海浦东新区峨山路91弄61号陆家嘴软件园10号楼12楼</w:t>
      </w:r>
    </w:p>
    <w:p w14:paraId="69B169B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办公地址：上海浦东新区峨山路91弄61号陆家嘴软件园10号楼12楼</w:t>
      </w:r>
    </w:p>
    <w:p w14:paraId="56319BF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法定代表人：李兴春</w:t>
      </w:r>
    </w:p>
    <w:p w14:paraId="4838868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电话：（021）50583533</w:t>
      </w:r>
    </w:p>
    <w:p w14:paraId="3B8DCD4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传真：（021）50583633</w:t>
      </w:r>
    </w:p>
    <w:p w14:paraId="4A09B7C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联系人：徐鹏</w:t>
      </w:r>
    </w:p>
    <w:p w14:paraId="71DCE91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客服电话：400-921-7755</w:t>
      </w:r>
    </w:p>
    <w:p w14:paraId="42E8263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网址：m.leadfund.com.cn</w:t>
      </w:r>
    </w:p>
    <w:p w14:paraId="5F0E479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（26）大泰金石基金销售有限公司</w:t>
      </w:r>
    </w:p>
    <w:p w14:paraId="41DC8C1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住所：南京市建邺区江东中路359号国睿大厦一号楼B区4楼A506室</w:t>
      </w:r>
    </w:p>
    <w:p w14:paraId="44F76F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办公地址：上海市长宁区虹桥路1386号文广大厦15楼</w:t>
      </w:r>
    </w:p>
    <w:p w14:paraId="63841C7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法定代表人：袁顾明</w:t>
      </w:r>
    </w:p>
    <w:p w14:paraId="5E44A1D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电话：（025）68206846</w:t>
      </w:r>
    </w:p>
    <w:p w14:paraId="0A00F60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传真：（021）22268089</w:t>
      </w:r>
    </w:p>
    <w:p w14:paraId="61EAD38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联系人：何庭宇</w:t>
      </w:r>
    </w:p>
    <w:p w14:paraId="08C2380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客户服务电话：400-928-2266/021-22267995</w:t>
      </w:r>
    </w:p>
    <w:p w14:paraId="1DECA87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网址：www.dtfunds.com</w:t>
      </w:r>
    </w:p>
    <w:p w14:paraId="1B08502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（27）北京汇成基金销售有限公司</w:t>
      </w:r>
    </w:p>
    <w:p w14:paraId="28F7970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住所：北京市海淀区中关村大街11号11层1108 </w:t>
      </w:r>
    </w:p>
    <w:p w14:paraId="3D68A2A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办公地址：北京市海淀区中关村大街11号11层1108  </w:t>
      </w:r>
    </w:p>
    <w:p w14:paraId="7233ED3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法定代表人：王伟刚 </w:t>
      </w:r>
    </w:p>
    <w:p w14:paraId="4D1FC14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电话：（010）56282140</w:t>
      </w:r>
    </w:p>
    <w:p w14:paraId="56459A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传真：（010）62680827</w:t>
      </w:r>
    </w:p>
    <w:p w14:paraId="474BC44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联系人：丁向坤</w:t>
      </w:r>
    </w:p>
    <w:p w14:paraId="40B6959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客户服务电话：400-619-9059</w:t>
      </w:r>
    </w:p>
    <w:p w14:paraId="37949C1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网址：www.fundzone.cn、www.51jijinhui.com</w:t>
      </w:r>
    </w:p>
    <w:p w14:paraId="5B35E67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（28）北京恒天明泽基金销售有限公司</w:t>
      </w:r>
    </w:p>
    <w:p w14:paraId="3DD74C9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 xml:space="preserve">住所：北京市经济技术开发区宏达北路10号五层5122室 </w:t>
      </w:r>
    </w:p>
    <w:p w14:paraId="07A1B27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办公地址：北京市朝阳区东三环北路甲19号SOHO嘉盛中心30层3001室 </w:t>
      </w:r>
    </w:p>
    <w:p w14:paraId="6147695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法定代表人：李悦 </w:t>
      </w:r>
    </w:p>
    <w:p w14:paraId="0BA256E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电话：（010）56642600</w:t>
      </w:r>
    </w:p>
    <w:p w14:paraId="6DED8DC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传真：（010）56642623</w:t>
      </w:r>
    </w:p>
    <w:p w14:paraId="4D64D04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联系人：张晔</w:t>
      </w:r>
    </w:p>
    <w:p w14:paraId="2F97FF0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客户服务电话：4007868868</w:t>
      </w:r>
    </w:p>
    <w:p w14:paraId="752070D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网址：www.chtfund.com</w:t>
      </w:r>
    </w:p>
    <w:p w14:paraId="789596C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（29）北京广源达信投资管理有限公司</w:t>
      </w:r>
    </w:p>
    <w:p w14:paraId="1DC67D2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住所：北京市西城区新街口外大街28号C座六层605室</w:t>
      </w:r>
    </w:p>
    <w:p w14:paraId="62BC1CC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办公地址：北京市朝阳区望京东园四区13号楼浦项中心B座19层</w:t>
      </w:r>
    </w:p>
    <w:p w14:paraId="65A9EA4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法定代表人：齐剑辉 </w:t>
      </w:r>
    </w:p>
    <w:p w14:paraId="428E28D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电话：（010）57298634</w:t>
      </w:r>
    </w:p>
    <w:p w14:paraId="62C0D78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传真：（010）82055860</w:t>
      </w:r>
    </w:p>
    <w:p w14:paraId="1B185A3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联系人：王英俊 </w:t>
      </w:r>
    </w:p>
    <w:p w14:paraId="1048B39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客户服务电话：400-623-6060</w:t>
      </w:r>
    </w:p>
    <w:p w14:paraId="501F4F2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网址：www.niuniufund.com</w:t>
      </w:r>
    </w:p>
    <w:p w14:paraId="5C2C38B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（30）奕丰金融服务（深圳）有限公司</w:t>
      </w:r>
    </w:p>
    <w:p w14:paraId="2788FBD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住所：深圳市前海深港合作区前湾一路1号A栋201室（入住深圳市前海商务秘书有限公司） </w:t>
      </w:r>
    </w:p>
    <w:p w14:paraId="4D31E01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办公地址：深圳市南山区海德三路海岸大厦东座1115室，1116室及1307室</w:t>
      </w:r>
    </w:p>
    <w:p w14:paraId="0D6D9CC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法定代表人：TAN YIK KUAN </w:t>
      </w:r>
    </w:p>
    <w:p w14:paraId="4125604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电话：（0755）89460500</w:t>
      </w:r>
    </w:p>
    <w:p w14:paraId="51EA7A2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传真：（0755）21674453</w:t>
      </w:r>
    </w:p>
    <w:p w14:paraId="2B5CEA2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联系人：叶健</w:t>
      </w:r>
    </w:p>
    <w:p w14:paraId="268FDF0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客户服务电话：400-684-0500</w:t>
      </w:r>
    </w:p>
    <w:p w14:paraId="786B782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网址：www.ifastps.com.cn</w:t>
      </w:r>
    </w:p>
    <w:p w14:paraId="4DEDC9A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（31）浙江金观诚财富管理有限公司</w:t>
      </w:r>
    </w:p>
    <w:p w14:paraId="365F241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住所：杭州市拱墅区登云路45号（锦昌大厦）1幢10楼1001室</w:t>
      </w:r>
    </w:p>
    <w:p w14:paraId="7AF8D80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办公地址：杭州市拱墅区登云路45号锦昌大厦一楼金观诚财富</w:t>
      </w:r>
    </w:p>
    <w:p w14:paraId="3783810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法定代表人：徐黎云</w:t>
      </w:r>
    </w:p>
    <w:p w14:paraId="4AFA656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电话：（0571）88337717</w:t>
      </w:r>
    </w:p>
    <w:p w14:paraId="031000A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传真：（0571）88337666</w:t>
      </w:r>
    </w:p>
    <w:p w14:paraId="17F6967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联系人：孙成岩</w:t>
      </w:r>
    </w:p>
    <w:p w14:paraId="69F5F2E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客户服务电话：400-068-0058</w:t>
      </w:r>
    </w:p>
    <w:p w14:paraId="1B74327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网址：www.jincheng-fund.com </w:t>
      </w:r>
    </w:p>
    <w:p w14:paraId="53C152C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（32）北京创金启富投资管理有限公司</w:t>
      </w:r>
    </w:p>
    <w:p w14:paraId="3A90873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 北京市西城区民丰胡同31号中水大厦215A</w:t>
      </w:r>
    </w:p>
    <w:p w14:paraId="559F047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办公地址：北京市西城区白纸坊东街2号经济日报社A综合楼712室</w:t>
      </w:r>
    </w:p>
    <w:p w14:paraId="507A523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法定代表人：梁蓉</w:t>
      </w:r>
    </w:p>
    <w:p w14:paraId="7FB203A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电话：（010）66154828</w:t>
      </w:r>
    </w:p>
    <w:p w14:paraId="6B4292B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传真：（010）63583991</w:t>
      </w:r>
    </w:p>
    <w:p w14:paraId="7403D5F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联系人：李婷婷 </w:t>
      </w:r>
    </w:p>
    <w:p w14:paraId="523544D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客户服务电话：400-6262-818</w:t>
      </w:r>
    </w:p>
    <w:p w14:paraId="609DF42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网址：www.5irich.com</w:t>
      </w:r>
    </w:p>
    <w:p w14:paraId="26AC10B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（33）中证金牛（北京）投资咨询有限公司</w:t>
      </w:r>
    </w:p>
    <w:p w14:paraId="3209740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住所：北京市丰台区东管头1号2号楼2-45室</w:t>
      </w:r>
    </w:p>
    <w:p w14:paraId="2FB4F19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办公地址：北京市西城区宣武门外大街甲一号环球财讯中心A座5层</w:t>
      </w:r>
    </w:p>
    <w:p w14:paraId="4BA4AE1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法定代表人：钱昊旻</w:t>
      </w:r>
    </w:p>
    <w:p w14:paraId="07B7240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电话：（010）59336533</w:t>
      </w:r>
    </w:p>
    <w:p w14:paraId="17ED4C6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传真：（010）59336500</w:t>
      </w:r>
    </w:p>
    <w:p w14:paraId="0598BF9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联系人：孟汉霄</w:t>
      </w:r>
    </w:p>
    <w:p w14:paraId="4FFA07B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客户服务电话：4008-909-998</w:t>
      </w:r>
    </w:p>
    <w:p w14:paraId="460638B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网址：www.jnlc.com</w:t>
      </w:r>
    </w:p>
    <w:p w14:paraId="77B9AFE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（34）上海云湾投资管理有限公司</w:t>
      </w:r>
    </w:p>
    <w:p w14:paraId="299DDCF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住所：中国（上海）自由贸易试验区新金桥路27号13号楼2层，200127</w:t>
      </w:r>
    </w:p>
    <w:p w14:paraId="2833352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办公地址：上海市锦康路308号6号楼6层</w:t>
      </w:r>
    </w:p>
    <w:p w14:paraId="4F8B7E0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法定代表人：戴新装</w:t>
      </w:r>
    </w:p>
    <w:p w14:paraId="356D958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电话：（021）20538888</w:t>
      </w:r>
    </w:p>
    <w:p w14:paraId="480D1EA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传真：（021）20538999</w:t>
      </w:r>
    </w:p>
    <w:p w14:paraId="3A5CB2C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联系人：江辉</w:t>
      </w:r>
    </w:p>
    <w:p w14:paraId="114316D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客户服务电话：400-820-1515</w:t>
      </w:r>
    </w:p>
    <w:p w14:paraId="55CF354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网址：www.zhengtongfunds.com </w:t>
      </w:r>
    </w:p>
    <w:p w14:paraId="093CC1F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（35）乾道金融信息服务（北京）有限公司</w:t>
      </w:r>
    </w:p>
    <w:p w14:paraId="7AE9BEE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住所：北京市海淀区东北旺村南1号楼7层7117室</w:t>
      </w:r>
    </w:p>
    <w:p w14:paraId="744E6BA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办公地址：北京市西城区德外大街合生财富广场1302室</w:t>
      </w:r>
    </w:p>
    <w:p w14:paraId="7F84D2A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法定代表人：王兴吉</w:t>
      </w:r>
    </w:p>
    <w:p w14:paraId="25938ED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电话：（010）62062880</w:t>
      </w:r>
    </w:p>
    <w:p w14:paraId="28DCA7E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传真：（010）82057741</w:t>
      </w:r>
    </w:p>
    <w:p w14:paraId="342206C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联系人：高雪超</w:t>
      </w:r>
    </w:p>
    <w:p w14:paraId="186C0E6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客户服务电话：4000-888-080</w:t>
      </w:r>
    </w:p>
    <w:p w14:paraId="0470C7F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网址：www.qiandaojr.com</w:t>
      </w:r>
    </w:p>
    <w:p w14:paraId="75B49DC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（36）杭州科地瑞富基金销售有限公司</w:t>
      </w:r>
    </w:p>
    <w:p w14:paraId="2D14F07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住所：杭州市下城区武林时代商务中心1604室 </w:t>
      </w:r>
    </w:p>
    <w:p w14:paraId="17591EA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办公地址：杭州市下城区上塘路15号武林时代20楼</w:t>
      </w:r>
    </w:p>
    <w:p w14:paraId="50F9D35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法定代表人：陈刚</w:t>
      </w:r>
    </w:p>
    <w:p w14:paraId="1B2CC4C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电话：（0571）85267500</w:t>
      </w:r>
    </w:p>
    <w:p w14:paraId="1F861E4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传真：（0571）85269200</w:t>
      </w:r>
    </w:p>
    <w:p w14:paraId="77433EC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联系人：胡璇</w:t>
      </w:r>
    </w:p>
    <w:p w14:paraId="69CD88E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客户服务电话：（0571）86655920</w:t>
      </w:r>
    </w:p>
    <w:p w14:paraId="0D0AE48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网址：www.cd121.com </w:t>
      </w:r>
    </w:p>
    <w:p w14:paraId="75ED251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（37）北京新浪仓石基金销售有限公司</w:t>
      </w:r>
    </w:p>
    <w:p w14:paraId="25B4E9B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住所：北京市海淀区东北旺西路中关村软件园二期（西扩）N-1、N-2地块</w:t>
      </w:r>
      <w:r w:rsidRPr="0019400C">
        <w:rPr>
          <w:rFonts w:ascii="宋体" w:hAnsi="宋体" w:hint="eastAsia"/>
          <w:sz w:val="24"/>
          <w:szCs w:val="24"/>
        </w:rPr>
        <w:lastRenderedPageBreak/>
        <w:t xml:space="preserve">新浪总部科研楼5层518室 </w:t>
      </w:r>
    </w:p>
    <w:p w14:paraId="28766C1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办公地址：北京市海淀区东北旺西路中关村软件园二期（西扩）N-1、N-2地块新浪总部科研楼5层518室</w:t>
      </w:r>
    </w:p>
    <w:p w14:paraId="621D960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法定代表人：李昭琛 </w:t>
      </w:r>
    </w:p>
    <w:p w14:paraId="24127FE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电话：（010）60619607</w:t>
      </w:r>
    </w:p>
    <w:p w14:paraId="74C1EBE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传真：（8610）62676582</w:t>
      </w:r>
    </w:p>
    <w:p w14:paraId="4E83EA1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联系人：付文红 </w:t>
      </w:r>
    </w:p>
    <w:p w14:paraId="35B840D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客户服务电话：（010）62675369</w:t>
      </w:r>
    </w:p>
    <w:p w14:paraId="789CFCD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网址：www.xincai.com </w:t>
      </w:r>
    </w:p>
    <w:p w14:paraId="399D3B9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（38）北京肯特瑞财富投资管理有限公司</w:t>
      </w:r>
    </w:p>
    <w:p w14:paraId="60040E8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住所：北京市海淀区海淀东三街2号4层401-15</w:t>
      </w:r>
    </w:p>
    <w:p w14:paraId="16AF63B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办公地址：北京市亦庄经济开发区科创十一街18号院京东集团总部</w:t>
      </w:r>
    </w:p>
    <w:p w14:paraId="6190F5D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法定代表人：陈超</w:t>
      </w:r>
    </w:p>
    <w:p w14:paraId="1133FFD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电话：4000988511，4000888816</w:t>
      </w:r>
    </w:p>
    <w:p w14:paraId="12EAA09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传真：（010）89188000</w:t>
      </w:r>
    </w:p>
    <w:p w14:paraId="4E1E9CC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联系人：赵德赛</w:t>
      </w:r>
    </w:p>
    <w:p w14:paraId="0770C6A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客户服务电话：4000988511，4000888816</w:t>
      </w:r>
    </w:p>
    <w:p w14:paraId="0C809D2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网址：http://fund.jd.com/</w:t>
      </w:r>
    </w:p>
    <w:p w14:paraId="3D1A91E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（39）北京蛋卷基金销售有限公司</w:t>
      </w:r>
    </w:p>
    <w:p w14:paraId="3F5C1A7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住所：北京市朝阳区阜通东大街1号院6号楼2单元21层222507</w:t>
      </w:r>
    </w:p>
    <w:p w14:paraId="4B7129D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办公地址：北京市朝阳区望京SOHO塔2B座2507</w:t>
      </w:r>
    </w:p>
    <w:p w14:paraId="4F5FF82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法定代表人：钟斐斐</w:t>
      </w:r>
    </w:p>
    <w:p w14:paraId="2FC0979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电话：（010）61860688</w:t>
      </w:r>
    </w:p>
    <w:p w14:paraId="0A851D8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传真：（010）61840699</w:t>
      </w:r>
    </w:p>
    <w:p w14:paraId="2FCAA66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联系人：戚晓强</w:t>
      </w:r>
    </w:p>
    <w:p w14:paraId="0C5F6A0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客户服务电话：400-0618-518</w:t>
      </w:r>
    </w:p>
    <w:p w14:paraId="437384D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网址：https://danjuanapp.com/</w:t>
      </w:r>
    </w:p>
    <w:p w14:paraId="41BC982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（40）凤凰金信（银川）投资管理有限公司</w:t>
      </w:r>
    </w:p>
    <w:p w14:paraId="7B250A45"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住所：宁夏回族自治区银川市金凤区阅海湾中央商务区万寿路142号14层1402（750000）</w:t>
      </w:r>
    </w:p>
    <w:p w14:paraId="5707E29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办公地址：北京市朝阳区紫月路18号院朝来高科技产业园18号楼   （100000）</w:t>
      </w:r>
    </w:p>
    <w:p w14:paraId="648BA4E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法定代表人：程刚</w:t>
      </w:r>
    </w:p>
    <w:p w14:paraId="5C42E02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电话：（010）58160168</w:t>
      </w:r>
    </w:p>
    <w:p w14:paraId="0C9F148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传真：（010）58160173</w:t>
      </w:r>
    </w:p>
    <w:p w14:paraId="4DE2AA3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联系人：张旭</w:t>
      </w:r>
    </w:p>
    <w:p w14:paraId="0BA9353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客户服务电话：400-810-5919</w:t>
      </w:r>
    </w:p>
    <w:p w14:paraId="756C012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网址：www.fengfd.com</w:t>
      </w:r>
    </w:p>
    <w:p w14:paraId="4B763F5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（41）深圳市金斧子基金销售有限公司</w:t>
      </w:r>
    </w:p>
    <w:p w14:paraId="1269C42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住所：深圳市南山区粤海街道科苑路16号东方科技大厦18楼 </w:t>
      </w:r>
    </w:p>
    <w:p w14:paraId="7E96DF2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办公地址：深圳市南山区粤海街道科苑路科兴科学园B3单元7楼</w:t>
      </w:r>
    </w:p>
    <w:p w14:paraId="7CFD182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法定代表人：赖任军 </w:t>
      </w:r>
    </w:p>
    <w:p w14:paraId="1494FA7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电话：（0755）66892301</w:t>
      </w:r>
    </w:p>
    <w:p w14:paraId="3259A72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传真：（0755）66892399</w:t>
      </w:r>
    </w:p>
    <w:p w14:paraId="346D9F8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联系人：张烨 </w:t>
      </w:r>
    </w:p>
    <w:p w14:paraId="6C8D4E7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客户服务电话：400-9500-888</w:t>
      </w:r>
    </w:p>
    <w:p w14:paraId="0407F7F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网址：www.jfzinv.com</w:t>
      </w:r>
    </w:p>
    <w:p w14:paraId="40C04BD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（42）上海朝阳永续基金销售有限公司</w:t>
      </w:r>
    </w:p>
    <w:p w14:paraId="2C2A6F2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住所：上海市浦东新区上丰路977号1幢B座812室</w:t>
      </w:r>
    </w:p>
    <w:p w14:paraId="72F6917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办公地址：上海市浦东新区碧波路690号4号楼2楼</w:t>
      </w:r>
    </w:p>
    <w:p w14:paraId="783776D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法定代表人：廖冰</w:t>
      </w:r>
    </w:p>
    <w:p w14:paraId="02D6220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电话：（021）80234888</w:t>
      </w:r>
    </w:p>
    <w:p w14:paraId="6BE4CC0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传真：（021）80234898</w:t>
      </w:r>
    </w:p>
    <w:p w14:paraId="4374D03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客户服务电话：400-998-7172 </w:t>
      </w:r>
    </w:p>
    <w:p w14:paraId="73648F1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网址：www.998fund.com</w:t>
      </w:r>
    </w:p>
    <w:p w14:paraId="73D25FA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（43）格上富信投资顾问有限公司</w:t>
      </w:r>
    </w:p>
    <w:p w14:paraId="68ABDAD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 xml:space="preserve">住所：北京市朝阳区东三环北路19号楼701内09室 </w:t>
      </w:r>
    </w:p>
    <w:p w14:paraId="23F72FD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办公地址：北京市朝阳区东三环北路19号楼701内09室</w:t>
      </w:r>
    </w:p>
    <w:p w14:paraId="5CF40F3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法定代表人：李悦章</w:t>
      </w:r>
    </w:p>
    <w:p w14:paraId="19F9B53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电话：（010）85594745</w:t>
      </w:r>
    </w:p>
    <w:p w14:paraId="1BA8A8F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传真：（010）65983333</w:t>
      </w:r>
    </w:p>
    <w:p w14:paraId="3067AE6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联系人：张林</w:t>
      </w:r>
    </w:p>
    <w:p w14:paraId="1499891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客户服务电话：400-066-8586</w:t>
      </w:r>
    </w:p>
    <w:p w14:paraId="612E217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网址：www.igesafe.com </w:t>
      </w:r>
    </w:p>
    <w:p w14:paraId="41C766D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（44）苏州财路基金销售有限公司</w:t>
      </w:r>
    </w:p>
    <w:p w14:paraId="19C21DC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住所：江苏省苏州市高新区华佗路99号6幢1008室</w:t>
      </w:r>
    </w:p>
    <w:p w14:paraId="46FE226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办公地址：江苏省苏州市姑苏区苏站路1599号7号楼1101室</w:t>
      </w:r>
    </w:p>
    <w:p w14:paraId="1E7BB17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法定代表人：高志华</w:t>
      </w:r>
    </w:p>
    <w:p w14:paraId="0A535A4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电话：（0512）68603767</w:t>
      </w:r>
    </w:p>
    <w:p w14:paraId="3ABC076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传真：（0512）68603767</w:t>
      </w:r>
    </w:p>
    <w:p w14:paraId="5A75B71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联系人：马贇</w:t>
      </w:r>
    </w:p>
    <w:p w14:paraId="70FCD22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客户服务电话：（0512）68603767</w:t>
      </w:r>
    </w:p>
    <w:p w14:paraId="2E1801B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网址：www.cai6.com</w:t>
      </w:r>
    </w:p>
    <w:p w14:paraId="6A0746A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（45）中民财富管理（上海）有限公司</w:t>
      </w:r>
    </w:p>
    <w:p w14:paraId="342EB88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住所：上海市黄浦区中山南路100号7层05单元</w:t>
      </w:r>
    </w:p>
    <w:p w14:paraId="7F6A0BE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办公地址：上海市浦东新区民生路1199弄证大五道口广场1号楼27层</w:t>
      </w:r>
    </w:p>
    <w:p w14:paraId="2257763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法定代表人：弭洪军</w:t>
      </w:r>
    </w:p>
    <w:p w14:paraId="105FA30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电话：021-33355392</w:t>
      </w:r>
    </w:p>
    <w:p w14:paraId="3FFF1FF6"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传真：021-63353736</w:t>
      </w:r>
    </w:p>
    <w:p w14:paraId="3979EBF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联系人：茅旦青</w:t>
      </w:r>
    </w:p>
    <w:p w14:paraId="155E6D8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客户服务电话：400-876-5716</w:t>
      </w:r>
    </w:p>
    <w:p w14:paraId="629B8A4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网址：www.cmiwm.com</w:t>
      </w:r>
    </w:p>
    <w:p w14:paraId="0414001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（46）上海万得基金销售有限公司</w:t>
      </w:r>
    </w:p>
    <w:p w14:paraId="0E550ED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住所：中国（上海）自由贸易试验区福山路33号11楼B座</w:t>
      </w:r>
    </w:p>
    <w:p w14:paraId="7027DBD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办公地址：上海市浦东新区福山路33号9楼</w:t>
      </w:r>
    </w:p>
    <w:p w14:paraId="4429EA1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法定代表人：王廷富</w:t>
      </w:r>
    </w:p>
    <w:p w14:paraId="1705B77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电话：（021）50712782</w:t>
      </w:r>
    </w:p>
    <w:p w14:paraId="515B2A0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传真：（021）50710161</w:t>
      </w:r>
    </w:p>
    <w:p w14:paraId="3168A01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联系人：徐亚丹</w:t>
      </w:r>
    </w:p>
    <w:p w14:paraId="15D37A9D"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客户服务电话：400-821-0203</w:t>
      </w:r>
    </w:p>
    <w:p w14:paraId="6D13991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网址：www.520fund.com.cn</w:t>
      </w:r>
    </w:p>
    <w:p w14:paraId="23E5398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（47）天津万家财富资产管理有限公司</w:t>
      </w:r>
    </w:p>
    <w:p w14:paraId="2BDD1483"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住所：天津自贸区（中心商务区）迎宾大道1988号滨海浙商大厦公寓2-2413室</w:t>
      </w:r>
    </w:p>
    <w:p w14:paraId="5B68B3F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办公地址：北京市西城区丰盛胡同28号太平洋保险大厦5层</w:t>
      </w:r>
    </w:p>
    <w:p w14:paraId="5ACCE46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法定代表人：李修辞 </w:t>
      </w:r>
    </w:p>
    <w:p w14:paraId="0163C6F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电话：（010）59013828</w:t>
      </w:r>
    </w:p>
    <w:p w14:paraId="6BD4F9B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传真：（010）59013707</w:t>
      </w:r>
    </w:p>
    <w:p w14:paraId="647D220C"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 xml:space="preserve">联系人：王芳芳 </w:t>
      </w:r>
    </w:p>
    <w:p w14:paraId="2F9004B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客户服务电话：010-59013842</w:t>
      </w:r>
    </w:p>
    <w:p w14:paraId="4310EE71"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网址：http://www.wanjiawealth.com/</w:t>
      </w:r>
    </w:p>
    <w:p w14:paraId="7B982D5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（48）上海挖财金融信息服务有限公司</w:t>
      </w:r>
    </w:p>
    <w:p w14:paraId="1810E0C4"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住所：中国（上海）自由贸易试验区杨高南路799号5层01、02、03室</w:t>
      </w:r>
    </w:p>
    <w:p w14:paraId="5A8B777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办公地址：中国（上海）自由贸易试验区杨高南路799号5层01、02、03室</w:t>
      </w:r>
    </w:p>
    <w:p w14:paraId="3373469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法定代表人：胡燕亮</w:t>
      </w:r>
    </w:p>
    <w:p w14:paraId="6868867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电话：（021）50810687</w:t>
      </w:r>
    </w:p>
    <w:p w14:paraId="0CFC75F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传真：（021）58300279</w:t>
      </w:r>
    </w:p>
    <w:p w14:paraId="4C46C85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联系人：李娟</w:t>
      </w:r>
    </w:p>
    <w:p w14:paraId="5281A21A"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客户服务电话：（021）50810673</w:t>
      </w:r>
    </w:p>
    <w:p w14:paraId="5234A51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网址：www.wacaijijin.com</w:t>
      </w:r>
    </w:p>
    <w:p w14:paraId="48AF82C2"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（49）嘉实财富管理有限公司</w:t>
      </w:r>
    </w:p>
    <w:p w14:paraId="103826EB"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lastRenderedPageBreak/>
        <w:t>住所：上海市浦东新区世纪大道8号上海国金中心办公楼二期53层5312-15单元</w:t>
      </w:r>
    </w:p>
    <w:p w14:paraId="5539C210"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办公地址：北京市朝阳区建国路91号金地中心A座6层</w:t>
      </w:r>
    </w:p>
    <w:p w14:paraId="23D6BE99"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法定代表人：赵学军</w:t>
      </w:r>
    </w:p>
    <w:p w14:paraId="005AC4CF"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电话：（021）38789658</w:t>
      </w:r>
    </w:p>
    <w:p w14:paraId="353CE8C8"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传真：（021）68880023</w:t>
      </w:r>
    </w:p>
    <w:p w14:paraId="7CBB013E"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联系人：王宫</w:t>
      </w:r>
    </w:p>
    <w:p w14:paraId="2D2BA5C7" w14:textId="77777777" w:rsidR="0019400C" w:rsidRPr="0019400C" w:rsidRDefault="0019400C" w:rsidP="0019400C">
      <w:pPr>
        <w:adjustRightInd w:val="0"/>
        <w:snapToGrid w:val="0"/>
        <w:spacing w:line="360" w:lineRule="auto"/>
        <w:ind w:firstLineChars="200" w:firstLine="480"/>
        <w:rPr>
          <w:rFonts w:ascii="宋体" w:hAnsi="宋体"/>
          <w:sz w:val="24"/>
          <w:szCs w:val="24"/>
        </w:rPr>
      </w:pPr>
      <w:r w:rsidRPr="0019400C">
        <w:rPr>
          <w:rFonts w:ascii="宋体" w:hAnsi="宋体" w:hint="eastAsia"/>
          <w:sz w:val="24"/>
          <w:szCs w:val="24"/>
        </w:rPr>
        <w:t>客户服务电话：400-021-8850</w:t>
      </w:r>
    </w:p>
    <w:p w14:paraId="30DEFC7D" w14:textId="61A12F58" w:rsidR="00074376" w:rsidRPr="002C5E8D" w:rsidRDefault="0019400C" w:rsidP="00074376">
      <w:pPr>
        <w:adjustRightInd w:val="0"/>
        <w:snapToGrid w:val="0"/>
        <w:spacing w:line="360" w:lineRule="auto"/>
        <w:ind w:firstLineChars="200" w:firstLine="480"/>
        <w:rPr>
          <w:rFonts w:hAnsi="宋体"/>
          <w:sz w:val="24"/>
          <w:szCs w:val="20"/>
        </w:rPr>
      </w:pPr>
      <w:r w:rsidRPr="0019400C">
        <w:rPr>
          <w:rFonts w:ascii="宋体" w:hAnsi="宋体" w:hint="eastAsia"/>
          <w:sz w:val="24"/>
          <w:szCs w:val="24"/>
        </w:rPr>
        <w:t>网址：www.harvestwm.cn</w:t>
      </w:r>
    </w:p>
    <w:p w14:paraId="6CA98468" w14:textId="0D28F57B"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FC3A62" w:rsidRPr="00FC3A62">
        <w:rPr>
          <w:rFonts w:hAnsi="宋体" w:hint="eastAsia"/>
          <w:sz w:val="24"/>
          <w:szCs w:val="20"/>
        </w:rPr>
        <w:t>蚂蚁（杭州）基金销售有限公司</w:t>
      </w:r>
      <w:r w:rsidR="00FC3A62">
        <w:rPr>
          <w:rFonts w:hAnsi="宋体" w:hint="eastAsia"/>
          <w:sz w:val="24"/>
          <w:szCs w:val="20"/>
        </w:rPr>
        <w:t>、</w:t>
      </w:r>
      <w:r w:rsidR="00D57784" w:rsidRPr="00D57784">
        <w:rPr>
          <w:rFonts w:hAnsi="宋体" w:hint="eastAsia"/>
          <w:sz w:val="24"/>
          <w:szCs w:val="20"/>
        </w:rPr>
        <w:t>上海长量基金销售投资顾问有限公司</w:t>
      </w:r>
      <w:r w:rsidR="00D57784">
        <w:rPr>
          <w:rFonts w:hAnsi="宋体" w:hint="eastAsia"/>
          <w:sz w:val="24"/>
          <w:szCs w:val="20"/>
        </w:rPr>
        <w:t>、</w:t>
      </w:r>
      <w:r w:rsidR="00FC3A62" w:rsidRPr="00FC3A62">
        <w:rPr>
          <w:rFonts w:hAnsi="宋体" w:hint="eastAsia"/>
          <w:sz w:val="24"/>
          <w:szCs w:val="20"/>
        </w:rPr>
        <w:t>上海好买基金销售有限公司</w:t>
      </w:r>
      <w:r w:rsidR="00FC3A62">
        <w:rPr>
          <w:rFonts w:hAnsi="宋体" w:hint="eastAsia"/>
          <w:sz w:val="24"/>
          <w:szCs w:val="20"/>
        </w:rPr>
        <w:t>、</w:t>
      </w:r>
      <w:r w:rsidR="00FC3A62" w:rsidRPr="00FC3A62">
        <w:rPr>
          <w:rFonts w:hAnsi="宋体" w:hint="eastAsia"/>
          <w:sz w:val="24"/>
          <w:szCs w:val="20"/>
        </w:rPr>
        <w:t>诺亚正行</w:t>
      </w:r>
      <w:r w:rsidR="00057871">
        <w:rPr>
          <w:rFonts w:hAnsi="宋体" w:hint="eastAsia"/>
          <w:sz w:val="24"/>
          <w:szCs w:val="20"/>
        </w:rPr>
        <w:t>（</w:t>
      </w:r>
      <w:r w:rsidR="00FC3A62" w:rsidRPr="00FC3A62">
        <w:rPr>
          <w:rFonts w:hAnsi="宋体" w:hint="eastAsia"/>
          <w:sz w:val="24"/>
          <w:szCs w:val="20"/>
        </w:rPr>
        <w:t>上海</w:t>
      </w:r>
      <w:r w:rsidR="00057871">
        <w:rPr>
          <w:rFonts w:hAnsi="宋体" w:hint="eastAsia"/>
          <w:sz w:val="24"/>
          <w:szCs w:val="20"/>
        </w:rPr>
        <w:t>）</w:t>
      </w:r>
      <w:r w:rsidR="00FC3A62" w:rsidRPr="00FC3A62">
        <w:rPr>
          <w:rFonts w:hAnsi="宋体" w:hint="eastAsia"/>
          <w:sz w:val="24"/>
          <w:szCs w:val="20"/>
        </w:rPr>
        <w:t>基金销售投资顾问有限公司</w:t>
      </w:r>
      <w:r w:rsidR="00FC3A62">
        <w:rPr>
          <w:rFonts w:hAnsi="宋体" w:hint="eastAsia"/>
          <w:sz w:val="24"/>
          <w:szCs w:val="20"/>
        </w:rPr>
        <w:t>、</w:t>
      </w:r>
      <w:r w:rsidR="000163D3" w:rsidRPr="000163D3">
        <w:rPr>
          <w:rFonts w:hAnsi="宋体" w:hint="eastAsia"/>
          <w:sz w:val="24"/>
          <w:szCs w:val="20"/>
        </w:rPr>
        <w:t>和讯信息科技有限公司</w:t>
      </w:r>
      <w:r w:rsidR="000163D3">
        <w:rPr>
          <w:rFonts w:hAnsi="宋体" w:hint="eastAsia"/>
          <w:sz w:val="24"/>
          <w:szCs w:val="20"/>
        </w:rPr>
        <w:t>、</w:t>
      </w:r>
      <w:r w:rsidR="00D57784" w:rsidRPr="00D57784">
        <w:rPr>
          <w:rFonts w:hAnsi="宋体" w:hint="eastAsia"/>
          <w:sz w:val="24"/>
          <w:szCs w:val="20"/>
        </w:rPr>
        <w:t>上海天天基金销售有限公司</w:t>
      </w:r>
      <w:r w:rsidR="00D57784">
        <w:rPr>
          <w:rFonts w:hAnsi="宋体" w:hint="eastAsia"/>
          <w:sz w:val="24"/>
          <w:szCs w:val="20"/>
        </w:rPr>
        <w:t>、</w:t>
      </w:r>
      <w:r w:rsidR="00C072C1" w:rsidRPr="00C072C1">
        <w:rPr>
          <w:rFonts w:hAnsi="宋体" w:hint="eastAsia"/>
          <w:sz w:val="24"/>
          <w:szCs w:val="20"/>
        </w:rPr>
        <w:t>北京展恒基金销售股份有限公司</w:t>
      </w:r>
      <w:r w:rsidR="00D57784">
        <w:rPr>
          <w:rFonts w:hAnsi="宋体" w:hint="eastAsia"/>
          <w:sz w:val="24"/>
          <w:szCs w:val="20"/>
        </w:rPr>
        <w:t>、</w:t>
      </w:r>
      <w:r w:rsidR="00C072C1" w:rsidRPr="00C072C1">
        <w:rPr>
          <w:rFonts w:hAnsi="宋体" w:hint="eastAsia"/>
          <w:sz w:val="24"/>
          <w:szCs w:val="20"/>
        </w:rPr>
        <w:t>一路财富（北京）信息科技有限公司</w:t>
      </w:r>
      <w:r w:rsidR="00D57784">
        <w:rPr>
          <w:rFonts w:hAnsi="宋体" w:hint="eastAsia"/>
          <w:sz w:val="24"/>
          <w:szCs w:val="20"/>
        </w:rPr>
        <w:t>、</w:t>
      </w:r>
      <w:r w:rsidR="00FC3A62" w:rsidRPr="00FC3A62">
        <w:rPr>
          <w:rFonts w:hAnsi="宋体" w:hint="eastAsia"/>
          <w:sz w:val="24"/>
          <w:szCs w:val="20"/>
        </w:rPr>
        <w:t>上海联泰资产管理有限公司</w:t>
      </w:r>
      <w:r w:rsidR="00FC3A62">
        <w:rPr>
          <w:rFonts w:hAnsi="宋体" w:hint="eastAsia"/>
          <w:sz w:val="24"/>
          <w:szCs w:val="20"/>
        </w:rPr>
        <w:t>、</w:t>
      </w:r>
      <w:r w:rsidR="00D57784" w:rsidRPr="00D57784">
        <w:rPr>
          <w:rFonts w:hAnsi="宋体" w:hint="eastAsia"/>
          <w:sz w:val="24"/>
          <w:szCs w:val="20"/>
        </w:rPr>
        <w:t>浙江同花顺基金销售有限公司</w:t>
      </w:r>
      <w:r w:rsidR="00D57784">
        <w:rPr>
          <w:rFonts w:hAnsi="宋体" w:hint="eastAsia"/>
          <w:sz w:val="24"/>
          <w:szCs w:val="20"/>
        </w:rPr>
        <w:t>、</w:t>
      </w:r>
      <w:r w:rsidR="00C072C1" w:rsidRPr="00C072C1">
        <w:rPr>
          <w:rFonts w:hAnsi="宋体" w:hint="eastAsia"/>
          <w:sz w:val="24"/>
          <w:szCs w:val="20"/>
        </w:rPr>
        <w:t>泰诚财富基金销售（大连）有限公司</w:t>
      </w:r>
      <w:r w:rsidR="00C072C1">
        <w:rPr>
          <w:rFonts w:hAnsi="宋体" w:hint="eastAsia"/>
          <w:sz w:val="24"/>
          <w:szCs w:val="20"/>
        </w:rPr>
        <w:t>、</w:t>
      </w:r>
      <w:r w:rsidR="00D57784" w:rsidRPr="00D57784">
        <w:rPr>
          <w:rFonts w:hAnsi="宋体" w:hint="eastAsia"/>
          <w:sz w:val="24"/>
          <w:szCs w:val="20"/>
        </w:rPr>
        <w:t>上海基煜基金销售有限公司</w:t>
      </w:r>
      <w:r w:rsidR="00D57784">
        <w:rPr>
          <w:rFonts w:hAnsi="宋体" w:hint="eastAsia"/>
          <w:sz w:val="24"/>
          <w:szCs w:val="20"/>
        </w:rPr>
        <w:t>、</w:t>
      </w:r>
      <w:r w:rsidR="00FC3A62" w:rsidRPr="00FC3A62">
        <w:rPr>
          <w:rFonts w:hAnsi="宋体" w:hint="eastAsia"/>
          <w:sz w:val="24"/>
          <w:szCs w:val="20"/>
        </w:rPr>
        <w:t>珠海盈米财富管理有限公司</w:t>
      </w:r>
      <w:r w:rsidR="00FC3A62">
        <w:rPr>
          <w:rFonts w:hAnsi="宋体" w:hint="eastAsia"/>
          <w:sz w:val="24"/>
          <w:szCs w:val="20"/>
        </w:rPr>
        <w:t>、</w:t>
      </w:r>
      <w:r w:rsidR="00D57784" w:rsidRPr="00D57784">
        <w:rPr>
          <w:rFonts w:hAnsi="宋体" w:hint="eastAsia"/>
          <w:sz w:val="24"/>
          <w:szCs w:val="20"/>
        </w:rPr>
        <w:t>上海陆金所资产管理有限公司</w:t>
      </w:r>
      <w:r w:rsidR="00D57784">
        <w:rPr>
          <w:rFonts w:hAnsi="宋体" w:hint="eastAsia"/>
          <w:sz w:val="24"/>
          <w:szCs w:val="20"/>
        </w:rPr>
        <w:t>、</w:t>
      </w:r>
      <w:r w:rsidR="00FC3A62" w:rsidRPr="00FC3A62">
        <w:rPr>
          <w:rFonts w:hAnsi="宋体" w:hint="eastAsia"/>
          <w:sz w:val="24"/>
          <w:szCs w:val="20"/>
        </w:rPr>
        <w:t>上海凯石财富基金销售有限公司</w:t>
      </w:r>
      <w:r w:rsidR="00FC3A62">
        <w:rPr>
          <w:rFonts w:hAnsi="宋体" w:hint="eastAsia"/>
          <w:sz w:val="24"/>
          <w:szCs w:val="20"/>
        </w:rPr>
        <w:t>、</w:t>
      </w:r>
      <w:r w:rsidR="00FC3A62" w:rsidRPr="00FC3A62">
        <w:rPr>
          <w:rFonts w:hAnsi="宋体" w:hint="eastAsia"/>
          <w:sz w:val="24"/>
          <w:szCs w:val="20"/>
        </w:rPr>
        <w:t>上海利得基金销售有限公司</w:t>
      </w:r>
      <w:r w:rsidR="00FC3A62">
        <w:rPr>
          <w:rFonts w:hAnsi="宋体" w:hint="eastAsia"/>
          <w:sz w:val="24"/>
          <w:szCs w:val="20"/>
        </w:rPr>
        <w:t>、</w:t>
      </w:r>
      <w:r w:rsidR="00FC3A62" w:rsidRPr="00FC3A62">
        <w:rPr>
          <w:rFonts w:hAnsi="宋体" w:hint="eastAsia"/>
          <w:sz w:val="24"/>
          <w:szCs w:val="20"/>
        </w:rPr>
        <w:t>北京汇成基金销售有限公司</w:t>
      </w:r>
      <w:r w:rsidR="00FC3A62">
        <w:rPr>
          <w:rFonts w:hAnsi="宋体" w:hint="eastAsia"/>
          <w:sz w:val="24"/>
          <w:szCs w:val="20"/>
        </w:rPr>
        <w:t>、</w:t>
      </w:r>
      <w:r w:rsidR="00FC3A62" w:rsidRPr="00FC3A62">
        <w:rPr>
          <w:rFonts w:hAnsi="宋体" w:hint="eastAsia"/>
          <w:sz w:val="24"/>
          <w:szCs w:val="20"/>
        </w:rPr>
        <w:t>中证金牛（北京）投资咨询有限公司</w:t>
      </w:r>
      <w:r w:rsidR="00FC3A62">
        <w:rPr>
          <w:rFonts w:hAnsi="宋体" w:hint="eastAsia"/>
          <w:sz w:val="24"/>
          <w:szCs w:val="20"/>
        </w:rPr>
        <w:t>、</w:t>
      </w:r>
      <w:r w:rsidR="00FC3A62" w:rsidRPr="00FC3A62">
        <w:rPr>
          <w:rFonts w:hAnsi="宋体" w:hint="eastAsia"/>
          <w:sz w:val="24"/>
          <w:szCs w:val="20"/>
        </w:rPr>
        <w:t>上海云湾投资管理有限公司</w:t>
      </w:r>
      <w:r w:rsidR="00FC3A62">
        <w:rPr>
          <w:rFonts w:hAnsi="宋体" w:hint="eastAsia"/>
          <w:sz w:val="24"/>
          <w:szCs w:val="20"/>
        </w:rPr>
        <w:t>、</w:t>
      </w:r>
      <w:r w:rsidR="007F1539" w:rsidRPr="007F1539">
        <w:rPr>
          <w:rFonts w:hAnsi="宋体" w:hint="eastAsia"/>
          <w:sz w:val="24"/>
          <w:szCs w:val="20"/>
        </w:rPr>
        <w:t>乾道金融信息服务（北京）有限公司</w:t>
      </w:r>
      <w:r w:rsidR="007F1539">
        <w:rPr>
          <w:rFonts w:hAnsi="宋体" w:hint="eastAsia"/>
          <w:sz w:val="24"/>
          <w:szCs w:val="20"/>
        </w:rPr>
        <w:t>、</w:t>
      </w:r>
      <w:r w:rsidR="00FC3A62" w:rsidRPr="00FC3A62">
        <w:rPr>
          <w:rFonts w:hAnsi="宋体" w:hint="eastAsia"/>
          <w:sz w:val="24"/>
          <w:szCs w:val="20"/>
        </w:rPr>
        <w:t>杭州科地瑞富基金销售有限公司</w:t>
      </w:r>
      <w:r w:rsidR="00FC3A62">
        <w:rPr>
          <w:rFonts w:hAnsi="宋体" w:hint="eastAsia"/>
          <w:sz w:val="24"/>
          <w:szCs w:val="20"/>
        </w:rPr>
        <w:t>、</w:t>
      </w:r>
      <w:r w:rsidR="00FC3A62" w:rsidRPr="00FC3A62">
        <w:rPr>
          <w:rFonts w:hAnsi="宋体" w:hint="eastAsia"/>
          <w:sz w:val="24"/>
          <w:szCs w:val="20"/>
        </w:rPr>
        <w:t>北京新浪仓石基金销售有限公司</w:t>
      </w:r>
      <w:r w:rsidR="00FC3A62">
        <w:rPr>
          <w:rFonts w:hAnsi="宋体" w:hint="eastAsia"/>
          <w:sz w:val="24"/>
          <w:szCs w:val="20"/>
        </w:rPr>
        <w:t>、</w:t>
      </w:r>
      <w:r w:rsidR="00FC3A62" w:rsidRPr="00FC3A62">
        <w:rPr>
          <w:rFonts w:hAnsi="宋体" w:hint="eastAsia"/>
          <w:sz w:val="24"/>
          <w:szCs w:val="20"/>
        </w:rPr>
        <w:t>北京肯特瑞财富投资管理有限公司</w:t>
      </w:r>
      <w:r w:rsidR="00FC3A62">
        <w:rPr>
          <w:rFonts w:hAnsi="宋体" w:hint="eastAsia"/>
          <w:sz w:val="24"/>
          <w:szCs w:val="20"/>
        </w:rPr>
        <w:t>、</w:t>
      </w:r>
      <w:r w:rsidR="00FC3A62" w:rsidRPr="00FC3A62">
        <w:rPr>
          <w:rFonts w:hAnsi="宋体" w:hint="eastAsia"/>
          <w:sz w:val="24"/>
          <w:szCs w:val="20"/>
        </w:rPr>
        <w:t>北京蛋卷基金销售有限公司</w:t>
      </w:r>
      <w:r w:rsidR="00FC3A62">
        <w:rPr>
          <w:rFonts w:hAnsi="宋体" w:hint="eastAsia"/>
          <w:sz w:val="24"/>
          <w:szCs w:val="20"/>
        </w:rPr>
        <w:t>、</w:t>
      </w:r>
      <w:r w:rsidR="00C072C1" w:rsidRPr="00C072C1">
        <w:rPr>
          <w:rFonts w:hAnsi="宋体" w:hint="eastAsia"/>
          <w:sz w:val="24"/>
          <w:szCs w:val="20"/>
        </w:rPr>
        <w:t>凤凰金信（银川）投资管理有限公司</w:t>
      </w:r>
      <w:r w:rsidR="00C072C1">
        <w:rPr>
          <w:rFonts w:hAnsi="宋体" w:hint="eastAsia"/>
          <w:sz w:val="24"/>
          <w:szCs w:val="20"/>
        </w:rPr>
        <w:t>、</w:t>
      </w:r>
      <w:r w:rsidR="00FC3A62" w:rsidRPr="00FC3A62">
        <w:rPr>
          <w:rFonts w:hAnsi="宋体" w:hint="eastAsia"/>
          <w:sz w:val="24"/>
          <w:szCs w:val="20"/>
        </w:rPr>
        <w:t>上海朝阳永续基金销售有限公司</w:t>
      </w:r>
      <w:r w:rsidR="00FC3A62">
        <w:rPr>
          <w:rFonts w:hAnsi="宋体" w:hint="eastAsia"/>
          <w:sz w:val="24"/>
          <w:szCs w:val="20"/>
        </w:rPr>
        <w:t>、</w:t>
      </w:r>
      <w:r w:rsidR="00FC3A62" w:rsidRPr="00FC3A62">
        <w:rPr>
          <w:rFonts w:hAnsi="宋体" w:hint="eastAsia"/>
          <w:sz w:val="24"/>
          <w:szCs w:val="20"/>
        </w:rPr>
        <w:t>格上富信投资顾问有限公司</w:t>
      </w:r>
      <w:r w:rsidR="007F1539">
        <w:rPr>
          <w:rFonts w:hAnsi="宋体" w:hint="eastAsia"/>
          <w:sz w:val="24"/>
          <w:szCs w:val="20"/>
        </w:rPr>
        <w:t>、</w:t>
      </w:r>
      <w:r w:rsidR="007F1539" w:rsidRPr="007F1539">
        <w:rPr>
          <w:rFonts w:hAnsi="宋体" w:hint="eastAsia"/>
          <w:sz w:val="24"/>
          <w:szCs w:val="20"/>
        </w:rPr>
        <w:t>苏州财路基金销售有限公司</w:t>
      </w:r>
      <w:r w:rsidR="007F1539">
        <w:rPr>
          <w:rFonts w:hAnsi="宋体" w:hint="eastAsia"/>
          <w:sz w:val="24"/>
          <w:szCs w:val="20"/>
        </w:rPr>
        <w:t>、</w:t>
      </w:r>
      <w:r w:rsidR="007F1539" w:rsidRPr="007F1539">
        <w:rPr>
          <w:rFonts w:hAnsi="宋体" w:hint="eastAsia"/>
          <w:sz w:val="24"/>
          <w:szCs w:val="20"/>
        </w:rPr>
        <w:t>中民财富管理（上海）有限公司</w:t>
      </w:r>
      <w:r w:rsidR="007F1539">
        <w:rPr>
          <w:rFonts w:hAnsi="宋体" w:hint="eastAsia"/>
          <w:sz w:val="24"/>
          <w:szCs w:val="20"/>
        </w:rPr>
        <w:t>、</w:t>
      </w:r>
      <w:r w:rsidR="007F1539" w:rsidRPr="007F1539">
        <w:rPr>
          <w:rFonts w:hAnsi="宋体" w:hint="eastAsia"/>
          <w:sz w:val="24"/>
          <w:szCs w:val="20"/>
        </w:rPr>
        <w:t>上海万得基金销售有限公司</w:t>
      </w:r>
      <w:r w:rsidR="00C072C1">
        <w:rPr>
          <w:rFonts w:hAnsi="宋体" w:hint="eastAsia"/>
          <w:sz w:val="24"/>
          <w:szCs w:val="20"/>
        </w:rPr>
        <w:t>、</w:t>
      </w:r>
      <w:r w:rsidR="00C072C1" w:rsidRPr="00C072C1">
        <w:rPr>
          <w:rFonts w:hAnsi="宋体" w:hint="eastAsia"/>
          <w:sz w:val="24"/>
          <w:szCs w:val="20"/>
        </w:rPr>
        <w:t>上海挖财金融信息服务有限公司</w:t>
      </w:r>
      <w:r w:rsidR="00C072C1">
        <w:rPr>
          <w:rFonts w:hAnsi="宋体" w:hint="eastAsia"/>
          <w:sz w:val="24"/>
          <w:szCs w:val="20"/>
        </w:rPr>
        <w:t>、</w:t>
      </w:r>
      <w:r w:rsidR="00C072C1" w:rsidRPr="00C072C1">
        <w:rPr>
          <w:rFonts w:hAnsi="宋体" w:hint="eastAsia"/>
          <w:sz w:val="24"/>
          <w:szCs w:val="20"/>
        </w:rPr>
        <w:t>嘉实财富管理有限公司</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3AF19BC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15CD8DC0" w14:textId="77777777" w:rsidR="00080B8E" w:rsidRPr="00781410" w:rsidRDefault="00080B8E" w:rsidP="0027109F">
      <w:pPr>
        <w:widowControl/>
        <w:adjustRightInd w:val="0"/>
        <w:snapToGrid w:val="0"/>
        <w:spacing w:line="360" w:lineRule="auto"/>
        <w:ind w:firstLineChars="200" w:firstLine="480"/>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44DF7C3" w:rsidR="005019A8" w:rsidRPr="00781410" w:rsidRDefault="003B799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Pr>
          <w:rFonts w:hint="eastAsia"/>
          <w:kern w:val="0"/>
          <w:sz w:val="24"/>
        </w:rPr>
        <w:t>三</w:t>
      </w:r>
      <w:r w:rsidRPr="007E2DBB">
        <w:rPr>
          <w:rFonts w:hint="eastAsia"/>
          <w:kern w:val="0"/>
          <w:sz w:val="24"/>
        </w:rPr>
        <w:t>月</w:t>
      </w:r>
      <w:r>
        <w:rPr>
          <w:rFonts w:hint="eastAsia"/>
          <w:kern w:val="0"/>
          <w:sz w:val="24"/>
        </w:rPr>
        <w:t>二十一</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71864" w14:textId="77777777" w:rsidR="00E34509" w:rsidRDefault="00E34509">
      <w:r>
        <w:separator/>
      </w:r>
    </w:p>
  </w:endnote>
  <w:endnote w:type="continuationSeparator" w:id="0">
    <w:p w14:paraId="09D139F3" w14:textId="77777777" w:rsidR="00E34509" w:rsidRDefault="00E3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8B42BA" w:rsidRDefault="008B42BA">
    <w:pPr>
      <w:pStyle w:val="a9"/>
      <w:jc w:val="center"/>
    </w:pPr>
    <w:r>
      <w:fldChar w:fldCharType="begin"/>
    </w:r>
    <w:r>
      <w:instrText xml:space="preserve"> PAGE   \* MERGEFORMAT </w:instrText>
    </w:r>
    <w:r>
      <w:fldChar w:fldCharType="separate"/>
    </w:r>
    <w:r w:rsidR="003169BF" w:rsidRPr="003169BF">
      <w:rPr>
        <w:noProof/>
        <w:lang w:val="zh-CN"/>
      </w:rPr>
      <w:t>5</w:t>
    </w:r>
    <w:r>
      <w:rPr>
        <w:noProof/>
        <w:lang w:val="zh-CN"/>
      </w:rPr>
      <w:fldChar w:fldCharType="end"/>
    </w:r>
  </w:p>
  <w:p w14:paraId="04AB73E7" w14:textId="77777777" w:rsidR="008B42BA" w:rsidRDefault="008B42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2FD14" w14:textId="77777777" w:rsidR="00E34509" w:rsidRDefault="00E34509">
      <w:r>
        <w:separator/>
      </w:r>
    </w:p>
  </w:footnote>
  <w:footnote w:type="continuationSeparator" w:id="0">
    <w:p w14:paraId="743099C0" w14:textId="77777777" w:rsidR="00E34509" w:rsidRDefault="00E34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8B42BA" w:rsidRDefault="008B42BA">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0645A480" w:rsidR="008B42BA" w:rsidRDefault="008B42BA">
    <w:pPr>
      <w:pStyle w:val="a7"/>
      <w:pBdr>
        <w:bottom w:val="none" w:sz="0" w:space="0" w:color="auto"/>
      </w:pBdr>
      <w:tabs>
        <w:tab w:val="right" w:pos="8280"/>
      </w:tabs>
      <w:jc w:val="right"/>
    </w:pPr>
    <w:r>
      <w:rPr>
        <w:noProof/>
      </w:rPr>
      <w:drawing>
        <wp:anchor distT="0" distB="0" distL="114300" distR="114300" simplePos="0" relativeHeight="251657728" behindDoc="0" locked="0" layoutInCell="1" allowOverlap="1" wp14:anchorId="0D37040C" wp14:editId="24CE696F">
          <wp:simplePos x="0" y="0"/>
          <wp:positionH relativeFrom="column">
            <wp:posOffset>-457200</wp:posOffset>
          </wp:positionH>
          <wp:positionV relativeFrom="paragraph">
            <wp:posOffset>158115</wp:posOffset>
          </wp:positionV>
          <wp:extent cx="1828800" cy="242570"/>
          <wp:effectExtent l="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4436707D" w14:textId="220072ED" w:rsidR="008B42BA" w:rsidRDefault="008B42BA">
    <w:pPr>
      <w:pStyle w:val="a7"/>
      <w:pBdr>
        <w:bottom w:val="none" w:sz="0" w:space="0" w:color="auto"/>
      </w:pBdr>
      <w:tabs>
        <w:tab w:val="right" w:pos="8280"/>
      </w:tabs>
      <w:jc w:val="right"/>
    </w:pPr>
  </w:p>
  <w:p w14:paraId="7786447F" w14:textId="1BEF4F8A" w:rsidR="008B42BA" w:rsidRDefault="008B42BA">
    <w:pPr>
      <w:pStyle w:val="a7"/>
      <w:pBdr>
        <w:bottom w:val="none" w:sz="0" w:space="0" w:color="auto"/>
      </w:pBdr>
      <w:tabs>
        <w:tab w:val="right" w:pos="8280"/>
      </w:tabs>
      <w:jc w:val="right"/>
      <w:rPr>
        <w:rFonts w:ascii="宋体"/>
      </w:rPr>
    </w:pPr>
    <w:r w:rsidRPr="002756F8">
      <w:rPr>
        <w:rFonts w:cs="宋体" w:hint="eastAsia"/>
      </w:rPr>
      <w:t>交银施罗德致远</w:t>
    </w:r>
    <w:proofErr w:type="gramStart"/>
    <w:r w:rsidRPr="002756F8">
      <w:rPr>
        <w:rFonts w:cs="宋体" w:hint="eastAsia"/>
      </w:rPr>
      <w:t>量化智投策略</w:t>
    </w:r>
    <w:proofErr w:type="gramEnd"/>
    <w:r w:rsidRPr="002756F8">
      <w:rPr>
        <w:rFonts w:cs="宋体" w:hint="eastAsia"/>
      </w:rPr>
      <w:t>定期开放混合型证券投资</w:t>
    </w:r>
    <w:proofErr w:type="gramStart"/>
    <w:r w:rsidRPr="002756F8">
      <w:rPr>
        <w:rFonts w:cs="宋体" w:hint="eastAsia"/>
      </w:rPr>
      <w:t>基金</w:t>
    </w:r>
    <w:r>
      <w:rPr>
        <w:rFonts w:cs="宋体" w:hint="eastAsia"/>
      </w:rPr>
      <w:t>基金</w:t>
    </w:r>
    <w:proofErr w:type="gramEnd"/>
    <w:r>
      <w:rPr>
        <w:rFonts w:cs="宋体" w:hint="eastAsia"/>
      </w:rPr>
      <w:t>份额发售公告</w:t>
    </w:r>
    <w:r w:rsidR="00E34509">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51D56"/>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00C"/>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6B9"/>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6F8"/>
    <w:rsid w:val="0027570E"/>
    <w:rsid w:val="00276B29"/>
    <w:rsid w:val="002774DB"/>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1839"/>
    <w:rsid w:val="002F24F6"/>
    <w:rsid w:val="002F27BC"/>
    <w:rsid w:val="002F3544"/>
    <w:rsid w:val="002F5E03"/>
    <w:rsid w:val="003008D1"/>
    <w:rsid w:val="003015B3"/>
    <w:rsid w:val="00302775"/>
    <w:rsid w:val="0030318F"/>
    <w:rsid w:val="00307B3E"/>
    <w:rsid w:val="00311CD6"/>
    <w:rsid w:val="0031207D"/>
    <w:rsid w:val="00315C7C"/>
    <w:rsid w:val="003169BF"/>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4B21"/>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6D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2F8"/>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9E"/>
    <w:rsid w:val="003B79E7"/>
    <w:rsid w:val="003C620C"/>
    <w:rsid w:val="003C6B28"/>
    <w:rsid w:val="003C721E"/>
    <w:rsid w:val="003C72E2"/>
    <w:rsid w:val="003D00A5"/>
    <w:rsid w:val="003D0269"/>
    <w:rsid w:val="003D0715"/>
    <w:rsid w:val="003D2613"/>
    <w:rsid w:val="003D3FF0"/>
    <w:rsid w:val="003D6DAA"/>
    <w:rsid w:val="003D6DB1"/>
    <w:rsid w:val="003D72B3"/>
    <w:rsid w:val="003E0138"/>
    <w:rsid w:val="003E0634"/>
    <w:rsid w:val="003E2872"/>
    <w:rsid w:val="003E2DFD"/>
    <w:rsid w:val="003E2E2E"/>
    <w:rsid w:val="003E2FD1"/>
    <w:rsid w:val="003E4736"/>
    <w:rsid w:val="003E479A"/>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043"/>
    <w:rsid w:val="004E22D8"/>
    <w:rsid w:val="004E2C3B"/>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31819"/>
    <w:rsid w:val="00531C7E"/>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211D"/>
    <w:rsid w:val="00623CBB"/>
    <w:rsid w:val="006241FE"/>
    <w:rsid w:val="0062457B"/>
    <w:rsid w:val="00625139"/>
    <w:rsid w:val="00625CF0"/>
    <w:rsid w:val="00626C7F"/>
    <w:rsid w:val="00627FE9"/>
    <w:rsid w:val="006306A0"/>
    <w:rsid w:val="00631714"/>
    <w:rsid w:val="00632CF1"/>
    <w:rsid w:val="00633034"/>
    <w:rsid w:val="006339A7"/>
    <w:rsid w:val="00633AC6"/>
    <w:rsid w:val="0063485D"/>
    <w:rsid w:val="00635764"/>
    <w:rsid w:val="00635CC8"/>
    <w:rsid w:val="00636A8C"/>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0A48"/>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433C"/>
    <w:rsid w:val="007D6230"/>
    <w:rsid w:val="007D7427"/>
    <w:rsid w:val="007D76DB"/>
    <w:rsid w:val="007D7CB9"/>
    <w:rsid w:val="007E0994"/>
    <w:rsid w:val="007E0CA2"/>
    <w:rsid w:val="007E218D"/>
    <w:rsid w:val="007E2C9A"/>
    <w:rsid w:val="007E2DBB"/>
    <w:rsid w:val="007E4177"/>
    <w:rsid w:val="007E42A4"/>
    <w:rsid w:val="007E561F"/>
    <w:rsid w:val="007E689A"/>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753D"/>
    <w:rsid w:val="008278D8"/>
    <w:rsid w:val="00830155"/>
    <w:rsid w:val="0083124F"/>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A70"/>
    <w:rsid w:val="00847B3F"/>
    <w:rsid w:val="008503C3"/>
    <w:rsid w:val="008544F3"/>
    <w:rsid w:val="0086032D"/>
    <w:rsid w:val="008605ED"/>
    <w:rsid w:val="00861318"/>
    <w:rsid w:val="0086211C"/>
    <w:rsid w:val="00862559"/>
    <w:rsid w:val="00862FB0"/>
    <w:rsid w:val="00863583"/>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2BA"/>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2B0"/>
    <w:rsid w:val="00940C68"/>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1EF"/>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767D"/>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4B4A"/>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2C1"/>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2012"/>
    <w:rsid w:val="00C530B0"/>
    <w:rsid w:val="00C53D0E"/>
    <w:rsid w:val="00C54876"/>
    <w:rsid w:val="00C55A54"/>
    <w:rsid w:val="00C568A9"/>
    <w:rsid w:val="00C57F06"/>
    <w:rsid w:val="00C6102C"/>
    <w:rsid w:val="00C61285"/>
    <w:rsid w:val="00C62AC6"/>
    <w:rsid w:val="00C62FC5"/>
    <w:rsid w:val="00C63896"/>
    <w:rsid w:val="00C647ED"/>
    <w:rsid w:val="00C6548F"/>
    <w:rsid w:val="00C65788"/>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7040"/>
    <w:rsid w:val="00CA3672"/>
    <w:rsid w:val="00CA3CDE"/>
    <w:rsid w:val="00CA4D98"/>
    <w:rsid w:val="00CA53D9"/>
    <w:rsid w:val="00CB53E6"/>
    <w:rsid w:val="00CB6602"/>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2F07"/>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2C0A"/>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784"/>
    <w:rsid w:val="00D579CD"/>
    <w:rsid w:val="00D600DD"/>
    <w:rsid w:val="00D60FE2"/>
    <w:rsid w:val="00D618F0"/>
    <w:rsid w:val="00D61F1C"/>
    <w:rsid w:val="00D64E49"/>
    <w:rsid w:val="00D67DC8"/>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6615"/>
    <w:rsid w:val="00DC730C"/>
    <w:rsid w:val="00DD0F69"/>
    <w:rsid w:val="00DD234A"/>
    <w:rsid w:val="00DD34EF"/>
    <w:rsid w:val="00DD40C2"/>
    <w:rsid w:val="00DD483C"/>
    <w:rsid w:val="00DD5646"/>
    <w:rsid w:val="00DD6D24"/>
    <w:rsid w:val="00DD787E"/>
    <w:rsid w:val="00DD7B58"/>
    <w:rsid w:val="00DE014A"/>
    <w:rsid w:val="00DE14F0"/>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228A"/>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4509"/>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4A2B"/>
    <w:rsid w:val="00E86B7C"/>
    <w:rsid w:val="00E90974"/>
    <w:rsid w:val="00E915A4"/>
    <w:rsid w:val="00E91A62"/>
    <w:rsid w:val="00E9353E"/>
    <w:rsid w:val="00E96015"/>
    <w:rsid w:val="00E960EE"/>
    <w:rsid w:val="00E962E0"/>
    <w:rsid w:val="00E965A0"/>
    <w:rsid w:val="00E96CB2"/>
    <w:rsid w:val="00E97E9C"/>
    <w:rsid w:val="00EA282F"/>
    <w:rsid w:val="00EA2D56"/>
    <w:rsid w:val="00EA30DA"/>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1DF3"/>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028"/>
    <w:rsid w:val="00F64443"/>
    <w:rsid w:val="00F65120"/>
    <w:rsid w:val="00F652E9"/>
    <w:rsid w:val="00F67095"/>
    <w:rsid w:val="00F705A6"/>
    <w:rsid w:val="00F70A30"/>
    <w:rsid w:val="00F7121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55C4-E9FB-48DE-BBE1-62A95339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3108</Words>
  <Characters>17718</Characters>
  <Application>Microsoft Office Word</Application>
  <DocSecurity>0</DocSecurity>
  <Lines>147</Lines>
  <Paragraphs>41</Paragraphs>
  <ScaleCrop>false</ScaleCrop>
  <Company>Microsoft</Company>
  <LinksUpToDate>false</LinksUpToDate>
  <CharactersWithSpaces>20785</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87</cp:revision>
  <cp:lastPrinted>2007-06-27T06:13:00Z</cp:lastPrinted>
  <dcterms:created xsi:type="dcterms:W3CDTF">2017-07-05T08:50:00Z</dcterms:created>
  <dcterms:modified xsi:type="dcterms:W3CDTF">2018-03-19T07:57:00Z</dcterms:modified>
</cp:coreProperties>
</file>