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3FA83F" w14:textId="6BFEA272" w:rsidR="004F66FA" w:rsidRPr="002E77D1" w:rsidRDefault="004F66FA" w:rsidP="004F66FA">
      <w:pPr>
        <w:spacing w:line="360" w:lineRule="auto"/>
        <w:jc w:val="center"/>
        <w:rPr>
          <w:b/>
          <w:bCs/>
          <w:color w:val="000000"/>
          <w:sz w:val="28"/>
          <w:szCs w:val="28"/>
        </w:rPr>
      </w:pPr>
      <w:bookmarkStart w:id="0" w:name="_Toc249760023"/>
      <w:bookmarkStart w:id="1" w:name="_GoBack"/>
      <w:bookmarkEnd w:id="1"/>
      <w:r w:rsidRPr="002E77D1">
        <w:rPr>
          <w:rFonts w:hint="eastAsia"/>
          <w:b/>
          <w:bCs/>
          <w:color w:val="000000"/>
          <w:sz w:val="28"/>
          <w:szCs w:val="28"/>
        </w:rPr>
        <w:t>交银施罗德基金管理有限公司关于</w:t>
      </w:r>
      <w:r w:rsidR="005B3BFA" w:rsidRPr="005B3BFA">
        <w:rPr>
          <w:rFonts w:hint="eastAsia"/>
          <w:b/>
          <w:bCs/>
          <w:color w:val="000000"/>
          <w:sz w:val="28"/>
          <w:szCs w:val="28"/>
        </w:rPr>
        <w:t>交银施罗德</w:t>
      </w:r>
      <w:r w:rsidR="00BE34F0">
        <w:rPr>
          <w:rFonts w:hint="eastAsia"/>
          <w:b/>
          <w:bCs/>
          <w:color w:val="000000"/>
          <w:sz w:val="28"/>
          <w:szCs w:val="28"/>
        </w:rPr>
        <w:t>天益宝</w:t>
      </w:r>
      <w:r w:rsidR="004D4ADA">
        <w:rPr>
          <w:rFonts w:hint="eastAsia"/>
          <w:b/>
          <w:bCs/>
          <w:color w:val="000000"/>
          <w:sz w:val="28"/>
          <w:szCs w:val="28"/>
        </w:rPr>
        <w:t>货币市场</w:t>
      </w:r>
      <w:r w:rsidR="004D4ADA">
        <w:rPr>
          <w:b/>
          <w:bCs/>
          <w:color w:val="000000"/>
          <w:sz w:val="28"/>
          <w:szCs w:val="28"/>
        </w:rPr>
        <w:t>基金</w:t>
      </w:r>
      <w:r w:rsidRPr="002E77D1">
        <w:rPr>
          <w:rFonts w:hint="eastAsia"/>
          <w:b/>
          <w:bCs/>
          <w:color w:val="000000"/>
          <w:sz w:val="28"/>
          <w:szCs w:val="28"/>
        </w:rPr>
        <w:t>开放日常转换业务的公告</w:t>
      </w:r>
    </w:p>
    <w:p w14:paraId="74263DD1" w14:textId="61A9245E" w:rsidR="004F66FA" w:rsidRPr="002E77D1" w:rsidRDefault="004F66FA" w:rsidP="004F66FA">
      <w:pPr>
        <w:spacing w:line="360" w:lineRule="auto"/>
        <w:jc w:val="center"/>
        <w:rPr>
          <w:rFonts w:ascii="宋体" w:hAnsi="宋体"/>
          <w:b/>
          <w:sz w:val="24"/>
        </w:rPr>
      </w:pPr>
      <w:r w:rsidRPr="002E77D1">
        <w:rPr>
          <w:rFonts w:ascii="宋体" w:hAnsi="宋体" w:hint="eastAsia"/>
          <w:b/>
          <w:sz w:val="24"/>
        </w:rPr>
        <w:t>公告</w:t>
      </w:r>
      <w:r w:rsidRPr="002E77D1">
        <w:rPr>
          <w:rFonts w:ascii="宋体" w:hAnsi="宋体"/>
          <w:b/>
          <w:sz w:val="24"/>
        </w:rPr>
        <w:t>送出日期：</w:t>
      </w:r>
      <w:r w:rsidR="00FA43E4" w:rsidRPr="002E77D1">
        <w:rPr>
          <w:b/>
          <w:sz w:val="24"/>
        </w:rPr>
        <w:t>201</w:t>
      </w:r>
      <w:r w:rsidR="00FA43E4">
        <w:rPr>
          <w:b/>
          <w:sz w:val="24"/>
        </w:rPr>
        <w:t>8</w:t>
      </w:r>
      <w:r w:rsidR="00FA43E4" w:rsidRPr="002E77D1">
        <w:rPr>
          <w:rFonts w:hAnsi="宋体"/>
          <w:b/>
          <w:sz w:val="24"/>
        </w:rPr>
        <w:t>年</w:t>
      </w:r>
      <w:r w:rsidR="00FA43E4">
        <w:rPr>
          <w:rFonts w:hAnsi="宋体"/>
          <w:b/>
          <w:sz w:val="24"/>
        </w:rPr>
        <w:t>3</w:t>
      </w:r>
      <w:r w:rsidR="00F01F7B">
        <w:rPr>
          <w:rFonts w:hint="eastAsia"/>
          <w:b/>
          <w:sz w:val="24"/>
        </w:rPr>
        <w:t>月</w:t>
      </w:r>
      <w:r w:rsidR="00FA43E4">
        <w:rPr>
          <w:b/>
          <w:sz w:val="24"/>
        </w:rPr>
        <w:t>6</w:t>
      </w:r>
      <w:r w:rsidR="00F01F7B">
        <w:rPr>
          <w:rFonts w:hint="eastAsia"/>
          <w:b/>
          <w:sz w:val="24"/>
        </w:rPr>
        <w:t>日</w:t>
      </w:r>
    </w:p>
    <w:p w14:paraId="7A1E7F52" w14:textId="77777777" w:rsidR="004F66FA" w:rsidRPr="00083D41" w:rsidRDefault="004F66FA" w:rsidP="004F66FA">
      <w:pPr>
        <w:spacing w:line="360" w:lineRule="auto"/>
        <w:jc w:val="center"/>
        <w:rPr>
          <w:color w:val="000000"/>
          <w:sz w:val="24"/>
        </w:rPr>
      </w:pPr>
    </w:p>
    <w:bookmarkEnd w:id="0"/>
    <w:p w14:paraId="7F076B7D" w14:textId="77777777" w:rsidR="004F66FA"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hint="eastAsia"/>
          <w:bCs w:val="0"/>
          <w:sz w:val="24"/>
          <w:szCs w:val="24"/>
        </w:rPr>
        <w:t>1.公告基本信息</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2"/>
        <w:gridCol w:w="3157"/>
        <w:gridCol w:w="3157"/>
      </w:tblGrid>
      <w:tr w:rsidR="00402621" w:rsidRPr="00402621" w14:paraId="78EF3D74" w14:textId="77777777" w:rsidTr="009312CA">
        <w:tc>
          <w:tcPr>
            <w:tcW w:w="3042" w:type="dxa"/>
          </w:tcPr>
          <w:p w14:paraId="1E421077" w14:textId="77777777" w:rsidR="00402621" w:rsidRPr="00402621" w:rsidRDefault="00402621" w:rsidP="00402621">
            <w:pPr>
              <w:spacing w:line="360" w:lineRule="auto"/>
              <w:rPr>
                <w:sz w:val="24"/>
              </w:rPr>
            </w:pPr>
            <w:r w:rsidRPr="00402621">
              <w:rPr>
                <w:rFonts w:hint="eastAsia"/>
                <w:sz w:val="24"/>
              </w:rPr>
              <w:t>基金名称</w:t>
            </w:r>
          </w:p>
        </w:tc>
        <w:tc>
          <w:tcPr>
            <w:tcW w:w="6314" w:type="dxa"/>
            <w:gridSpan w:val="2"/>
          </w:tcPr>
          <w:p w14:paraId="677E722E" w14:textId="084B682C" w:rsidR="00402621" w:rsidRPr="00402621" w:rsidRDefault="00402621" w:rsidP="004656C4">
            <w:pPr>
              <w:spacing w:line="360" w:lineRule="auto"/>
              <w:rPr>
                <w:sz w:val="24"/>
              </w:rPr>
            </w:pPr>
            <w:r w:rsidRPr="00402621">
              <w:rPr>
                <w:rFonts w:hint="eastAsia"/>
                <w:sz w:val="24"/>
              </w:rPr>
              <w:t>交银施罗德</w:t>
            </w:r>
            <w:r w:rsidR="00BE34F0">
              <w:rPr>
                <w:rFonts w:hint="eastAsia"/>
                <w:sz w:val="24"/>
              </w:rPr>
              <w:t>天益宝</w:t>
            </w:r>
            <w:r w:rsidRPr="00402621">
              <w:rPr>
                <w:rFonts w:hint="eastAsia"/>
                <w:sz w:val="24"/>
              </w:rPr>
              <w:t>货币市场基金</w:t>
            </w:r>
          </w:p>
        </w:tc>
      </w:tr>
      <w:tr w:rsidR="00402621" w:rsidRPr="00402621" w14:paraId="2AEC76CC" w14:textId="77777777" w:rsidTr="009312CA">
        <w:tc>
          <w:tcPr>
            <w:tcW w:w="3042" w:type="dxa"/>
          </w:tcPr>
          <w:p w14:paraId="0D1576D1" w14:textId="77777777" w:rsidR="00402621" w:rsidRPr="00402621" w:rsidRDefault="00402621" w:rsidP="00402621">
            <w:pPr>
              <w:spacing w:line="360" w:lineRule="auto"/>
              <w:rPr>
                <w:sz w:val="24"/>
              </w:rPr>
            </w:pPr>
            <w:r w:rsidRPr="00402621">
              <w:rPr>
                <w:rFonts w:hint="eastAsia"/>
                <w:sz w:val="24"/>
              </w:rPr>
              <w:t>基金简称</w:t>
            </w:r>
          </w:p>
        </w:tc>
        <w:tc>
          <w:tcPr>
            <w:tcW w:w="6314" w:type="dxa"/>
            <w:gridSpan w:val="2"/>
          </w:tcPr>
          <w:p w14:paraId="0B7BE428" w14:textId="165EDA9C" w:rsidR="00402621" w:rsidRPr="00402621" w:rsidRDefault="004656C4" w:rsidP="00402621">
            <w:pPr>
              <w:spacing w:line="360" w:lineRule="auto"/>
              <w:rPr>
                <w:sz w:val="24"/>
              </w:rPr>
            </w:pPr>
            <w:r>
              <w:rPr>
                <w:rFonts w:hint="eastAsia"/>
                <w:sz w:val="24"/>
              </w:rPr>
              <w:t>交银</w:t>
            </w:r>
            <w:r w:rsidR="00BE34F0">
              <w:rPr>
                <w:sz w:val="24"/>
              </w:rPr>
              <w:t>天益宝</w:t>
            </w:r>
            <w:r>
              <w:rPr>
                <w:rFonts w:hint="eastAsia"/>
                <w:sz w:val="24"/>
              </w:rPr>
              <w:t>货币</w:t>
            </w:r>
          </w:p>
        </w:tc>
      </w:tr>
      <w:tr w:rsidR="00402621" w:rsidRPr="00402621" w14:paraId="639FD07A" w14:textId="77777777" w:rsidTr="009312CA">
        <w:tc>
          <w:tcPr>
            <w:tcW w:w="3042" w:type="dxa"/>
          </w:tcPr>
          <w:p w14:paraId="4C9646A7" w14:textId="77777777" w:rsidR="00402621" w:rsidRPr="00402621" w:rsidRDefault="00402621" w:rsidP="00402621">
            <w:pPr>
              <w:spacing w:line="360" w:lineRule="auto"/>
              <w:rPr>
                <w:sz w:val="24"/>
              </w:rPr>
            </w:pPr>
            <w:r w:rsidRPr="00402621">
              <w:rPr>
                <w:rFonts w:hint="eastAsia"/>
                <w:sz w:val="24"/>
              </w:rPr>
              <w:t>基金主代码</w:t>
            </w:r>
          </w:p>
        </w:tc>
        <w:tc>
          <w:tcPr>
            <w:tcW w:w="6314" w:type="dxa"/>
            <w:gridSpan w:val="2"/>
          </w:tcPr>
          <w:p w14:paraId="3C2146A4" w14:textId="2AB42B30" w:rsidR="00402621" w:rsidRPr="00402621" w:rsidRDefault="004656C4" w:rsidP="00736B9B">
            <w:pPr>
              <w:spacing w:line="360" w:lineRule="auto"/>
              <w:rPr>
                <w:sz w:val="24"/>
              </w:rPr>
            </w:pPr>
            <w:r>
              <w:rPr>
                <w:sz w:val="24"/>
              </w:rPr>
              <w:t>00</w:t>
            </w:r>
            <w:r w:rsidR="00BE34F0">
              <w:rPr>
                <w:sz w:val="24"/>
              </w:rPr>
              <w:t>3968</w:t>
            </w:r>
          </w:p>
        </w:tc>
      </w:tr>
      <w:tr w:rsidR="00402621" w:rsidRPr="00402621" w14:paraId="27635F17" w14:textId="77777777" w:rsidTr="009312CA">
        <w:tc>
          <w:tcPr>
            <w:tcW w:w="3042" w:type="dxa"/>
          </w:tcPr>
          <w:p w14:paraId="050DBC6E" w14:textId="77777777" w:rsidR="00402621" w:rsidRPr="00402621" w:rsidRDefault="00402621" w:rsidP="00402621">
            <w:pPr>
              <w:spacing w:line="360" w:lineRule="auto"/>
              <w:rPr>
                <w:sz w:val="24"/>
              </w:rPr>
            </w:pPr>
            <w:r w:rsidRPr="00402621">
              <w:rPr>
                <w:rFonts w:hint="eastAsia"/>
                <w:sz w:val="24"/>
              </w:rPr>
              <w:t>基金运作方式</w:t>
            </w:r>
          </w:p>
        </w:tc>
        <w:tc>
          <w:tcPr>
            <w:tcW w:w="6314" w:type="dxa"/>
            <w:gridSpan w:val="2"/>
          </w:tcPr>
          <w:p w14:paraId="7B026ED8" w14:textId="77777777" w:rsidR="00402621" w:rsidRPr="00402621" w:rsidRDefault="00402621" w:rsidP="00402621">
            <w:pPr>
              <w:spacing w:line="360" w:lineRule="auto"/>
              <w:rPr>
                <w:sz w:val="24"/>
              </w:rPr>
            </w:pPr>
            <w:r w:rsidRPr="00402621">
              <w:rPr>
                <w:rFonts w:hint="eastAsia"/>
                <w:sz w:val="24"/>
              </w:rPr>
              <w:t>契约型开放式</w:t>
            </w:r>
          </w:p>
        </w:tc>
      </w:tr>
      <w:tr w:rsidR="00402621" w:rsidRPr="00402621" w14:paraId="3604A2ED" w14:textId="77777777" w:rsidTr="009312CA">
        <w:tc>
          <w:tcPr>
            <w:tcW w:w="3042" w:type="dxa"/>
          </w:tcPr>
          <w:p w14:paraId="2A43AA55" w14:textId="77777777" w:rsidR="00402621" w:rsidRPr="00402621" w:rsidRDefault="00402621" w:rsidP="00402621">
            <w:pPr>
              <w:spacing w:line="360" w:lineRule="auto"/>
              <w:rPr>
                <w:sz w:val="24"/>
              </w:rPr>
            </w:pPr>
            <w:r w:rsidRPr="00402621">
              <w:rPr>
                <w:rFonts w:hint="eastAsia"/>
                <w:sz w:val="24"/>
              </w:rPr>
              <w:t>基金合同生效日</w:t>
            </w:r>
          </w:p>
        </w:tc>
        <w:tc>
          <w:tcPr>
            <w:tcW w:w="6314" w:type="dxa"/>
            <w:gridSpan w:val="2"/>
          </w:tcPr>
          <w:p w14:paraId="00EA4278" w14:textId="03F60779" w:rsidR="00402621" w:rsidRPr="00402621" w:rsidRDefault="00402621" w:rsidP="00736B9B">
            <w:pPr>
              <w:spacing w:line="360" w:lineRule="auto"/>
              <w:rPr>
                <w:sz w:val="24"/>
              </w:rPr>
            </w:pPr>
            <w:r w:rsidRPr="00402621">
              <w:rPr>
                <w:sz w:val="24"/>
              </w:rPr>
              <w:t>201</w:t>
            </w:r>
            <w:r w:rsidR="001B7288">
              <w:rPr>
                <w:sz w:val="24"/>
              </w:rPr>
              <w:t>6</w:t>
            </w:r>
            <w:r w:rsidRPr="00402621">
              <w:rPr>
                <w:sz w:val="24"/>
              </w:rPr>
              <w:t>年</w:t>
            </w:r>
            <w:r w:rsidR="001B7288">
              <w:rPr>
                <w:sz w:val="24"/>
              </w:rPr>
              <w:t>1</w:t>
            </w:r>
            <w:r w:rsidR="00736B9B">
              <w:rPr>
                <w:sz w:val="24"/>
              </w:rPr>
              <w:t>2</w:t>
            </w:r>
            <w:r w:rsidRPr="00402621">
              <w:rPr>
                <w:sz w:val="24"/>
              </w:rPr>
              <w:t>月</w:t>
            </w:r>
            <w:r w:rsidR="00BE34F0">
              <w:rPr>
                <w:sz w:val="24"/>
              </w:rPr>
              <w:t>20</w:t>
            </w:r>
            <w:r w:rsidRPr="00402621">
              <w:rPr>
                <w:sz w:val="24"/>
              </w:rPr>
              <w:t>日</w:t>
            </w:r>
          </w:p>
        </w:tc>
      </w:tr>
      <w:tr w:rsidR="00402621" w:rsidRPr="00402621" w14:paraId="2D76B48A" w14:textId="77777777" w:rsidTr="009312CA">
        <w:tc>
          <w:tcPr>
            <w:tcW w:w="3042" w:type="dxa"/>
          </w:tcPr>
          <w:p w14:paraId="6AEB33D1" w14:textId="77777777" w:rsidR="00402621" w:rsidRPr="00402621" w:rsidRDefault="00402621" w:rsidP="00402621">
            <w:pPr>
              <w:spacing w:line="360" w:lineRule="auto"/>
              <w:rPr>
                <w:sz w:val="24"/>
              </w:rPr>
            </w:pPr>
            <w:r w:rsidRPr="00402621">
              <w:rPr>
                <w:rFonts w:hint="eastAsia"/>
                <w:sz w:val="24"/>
              </w:rPr>
              <w:t>基金管理人名称</w:t>
            </w:r>
          </w:p>
        </w:tc>
        <w:tc>
          <w:tcPr>
            <w:tcW w:w="6314" w:type="dxa"/>
            <w:gridSpan w:val="2"/>
          </w:tcPr>
          <w:p w14:paraId="5C2FB66F" w14:textId="77777777" w:rsidR="00402621" w:rsidRPr="00402621" w:rsidRDefault="00402621" w:rsidP="00402621">
            <w:pPr>
              <w:spacing w:line="360" w:lineRule="auto"/>
              <w:rPr>
                <w:sz w:val="24"/>
              </w:rPr>
            </w:pPr>
            <w:r w:rsidRPr="00402621">
              <w:rPr>
                <w:rFonts w:hint="eastAsia"/>
                <w:sz w:val="24"/>
              </w:rPr>
              <w:t>交银施罗德基金管理有限公司</w:t>
            </w:r>
          </w:p>
        </w:tc>
      </w:tr>
      <w:tr w:rsidR="00402621" w:rsidRPr="00402621" w14:paraId="737B55CB" w14:textId="77777777" w:rsidTr="009312CA">
        <w:tc>
          <w:tcPr>
            <w:tcW w:w="3042" w:type="dxa"/>
          </w:tcPr>
          <w:p w14:paraId="3DF8E168" w14:textId="77777777" w:rsidR="00402621" w:rsidRPr="00402621" w:rsidRDefault="00402621" w:rsidP="00402621">
            <w:pPr>
              <w:spacing w:line="360" w:lineRule="auto"/>
              <w:rPr>
                <w:sz w:val="24"/>
              </w:rPr>
            </w:pPr>
            <w:r w:rsidRPr="00402621">
              <w:rPr>
                <w:rFonts w:hint="eastAsia"/>
                <w:sz w:val="24"/>
              </w:rPr>
              <w:t>基金托管人名称</w:t>
            </w:r>
          </w:p>
        </w:tc>
        <w:tc>
          <w:tcPr>
            <w:tcW w:w="6314" w:type="dxa"/>
            <w:gridSpan w:val="2"/>
          </w:tcPr>
          <w:p w14:paraId="0FEC335E" w14:textId="7F7688D0" w:rsidR="00402621" w:rsidRPr="00402621" w:rsidRDefault="00BE34F0" w:rsidP="004656C4">
            <w:pPr>
              <w:spacing w:line="360" w:lineRule="auto"/>
              <w:rPr>
                <w:sz w:val="24"/>
              </w:rPr>
            </w:pPr>
            <w:r>
              <w:rPr>
                <w:rFonts w:hint="eastAsia"/>
                <w:sz w:val="24"/>
              </w:rPr>
              <w:t>中国工商</w:t>
            </w:r>
            <w:r w:rsidR="004656C4">
              <w:rPr>
                <w:rFonts w:hint="eastAsia"/>
                <w:sz w:val="24"/>
              </w:rPr>
              <w:t>银行</w:t>
            </w:r>
            <w:r w:rsidR="00402621" w:rsidRPr="00402621">
              <w:rPr>
                <w:rFonts w:hint="eastAsia"/>
                <w:sz w:val="24"/>
              </w:rPr>
              <w:t>股份有限公司</w:t>
            </w:r>
          </w:p>
        </w:tc>
      </w:tr>
      <w:tr w:rsidR="00402621" w:rsidRPr="00402621" w14:paraId="46074C96" w14:textId="77777777" w:rsidTr="009312CA">
        <w:tc>
          <w:tcPr>
            <w:tcW w:w="3042" w:type="dxa"/>
          </w:tcPr>
          <w:p w14:paraId="5D9732DF" w14:textId="77777777" w:rsidR="00402621" w:rsidRPr="00402621" w:rsidRDefault="00402621" w:rsidP="00402621">
            <w:pPr>
              <w:spacing w:line="360" w:lineRule="auto"/>
              <w:rPr>
                <w:sz w:val="24"/>
              </w:rPr>
            </w:pPr>
            <w:r w:rsidRPr="00402621">
              <w:rPr>
                <w:rFonts w:hint="eastAsia"/>
                <w:sz w:val="24"/>
              </w:rPr>
              <w:t>基金注册登记机构名称</w:t>
            </w:r>
          </w:p>
        </w:tc>
        <w:tc>
          <w:tcPr>
            <w:tcW w:w="6314" w:type="dxa"/>
            <w:gridSpan w:val="2"/>
          </w:tcPr>
          <w:p w14:paraId="0C878508" w14:textId="77777777" w:rsidR="00402621" w:rsidRPr="00402621" w:rsidRDefault="00402621" w:rsidP="00402621">
            <w:pPr>
              <w:spacing w:line="360" w:lineRule="auto"/>
              <w:rPr>
                <w:sz w:val="24"/>
              </w:rPr>
            </w:pPr>
            <w:r w:rsidRPr="00402621">
              <w:rPr>
                <w:rFonts w:hint="eastAsia"/>
                <w:sz w:val="24"/>
              </w:rPr>
              <w:t>交银施罗德基金管理有限公司</w:t>
            </w:r>
          </w:p>
        </w:tc>
      </w:tr>
      <w:tr w:rsidR="00402621" w:rsidRPr="00402621" w14:paraId="3AB889E6" w14:textId="77777777" w:rsidTr="009312CA">
        <w:tc>
          <w:tcPr>
            <w:tcW w:w="3042" w:type="dxa"/>
          </w:tcPr>
          <w:p w14:paraId="2111F7AD" w14:textId="77777777" w:rsidR="00402621" w:rsidRPr="00402621" w:rsidRDefault="00402621" w:rsidP="00402621">
            <w:pPr>
              <w:spacing w:line="360" w:lineRule="auto"/>
              <w:rPr>
                <w:sz w:val="24"/>
              </w:rPr>
            </w:pPr>
            <w:r w:rsidRPr="00402621">
              <w:rPr>
                <w:rFonts w:hint="eastAsia"/>
                <w:sz w:val="24"/>
              </w:rPr>
              <w:t>公告依据</w:t>
            </w:r>
          </w:p>
        </w:tc>
        <w:tc>
          <w:tcPr>
            <w:tcW w:w="6314" w:type="dxa"/>
            <w:gridSpan w:val="2"/>
          </w:tcPr>
          <w:p w14:paraId="495771E0" w14:textId="3DA6C3E4" w:rsidR="00402621" w:rsidRPr="00402621" w:rsidRDefault="00402621" w:rsidP="004656C4">
            <w:pPr>
              <w:spacing w:line="360" w:lineRule="auto"/>
              <w:rPr>
                <w:sz w:val="24"/>
              </w:rPr>
            </w:pPr>
            <w:r w:rsidRPr="00402621">
              <w:rPr>
                <w:rFonts w:hint="eastAsia"/>
                <w:sz w:val="24"/>
              </w:rPr>
              <w:t>《交银施罗德</w:t>
            </w:r>
            <w:r w:rsidR="00BE34F0">
              <w:rPr>
                <w:rFonts w:hint="eastAsia"/>
                <w:sz w:val="24"/>
              </w:rPr>
              <w:t>天益宝</w:t>
            </w:r>
            <w:r w:rsidRPr="00402621">
              <w:rPr>
                <w:rFonts w:hint="eastAsia"/>
                <w:sz w:val="24"/>
              </w:rPr>
              <w:t>货币市场基金基金合同》、《交银施罗德</w:t>
            </w:r>
            <w:r w:rsidR="00BE34F0">
              <w:rPr>
                <w:rFonts w:hint="eastAsia"/>
                <w:sz w:val="24"/>
              </w:rPr>
              <w:t>天益宝</w:t>
            </w:r>
            <w:r w:rsidRPr="00402621">
              <w:rPr>
                <w:rFonts w:hint="eastAsia"/>
                <w:sz w:val="24"/>
              </w:rPr>
              <w:t>货币市场基金招募说明书》等</w:t>
            </w:r>
          </w:p>
        </w:tc>
      </w:tr>
      <w:tr w:rsidR="00402621" w:rsidRPr="00402621" w14:paraId="4D617C87" w14:textId="77777777" w:rsidTr="009312CA">
        <w:tc>
          <w:tcPr>
            <w:tcW w:w="3042" w:type="dxa"/>
          </w:tcPr>
          <w:p w14:paraId="548F0921" w14:textId="77777777" w:rsidR="00402621" w:rsidRPr="002D7DAD" w:rsidRDefault="00402621" w:rsidP="00402621">
            <w:pPr>
              <w:spacing w:line="360" w:lineRule="auto"/>
              <w:rPr>
                <w:sz w:val="24"/>
              </w:rPr>
            </w:pPr>
            <w:r w:rsidRPr="002D7DAD">
              <w:rPr>
                <w:rFonts w:hint="eastAsia"/>
                <w:sz w:val="24"/>
              </w:rPr>
              <w:t>转换转入起始日</w:t>
            </w:r>
          </w:p>
        </w:tc>
        <w:tc>
          <w:tcPr>
            <w:tcW w:w="6314" w:type="dxa"/>
            <w:gridSpan w:val="2"/>
          </w:tcPr>
          <w:p w14:paraId="0E5E2942" w14:textId="4075428E" w:rsidR="00402621" w:rsidRPr="002D7DAD" w:rsidRDefault="00402621" w:rsidP="002D7DAD">
            <w:pPr>
              <w:spacing w:line="360" w:lineRule="auto"/>
              <w:rPr>
                <w:sz w:val="24"/>
              </w:rPr>
            </w:pPr>
            <w:r w:rsidRPr="002D7DAD">
              <w:rPr>
                <w:sz w:val="24"/>
              </w:rPr>
              <w:t>2018</w:t>
            </w:r>
            <w:r w:rsidRPr="00162DD4">
              <w:rPr>
                <w:rFonts w:hint="eastAsia"/>
                <w:sz w:val="24"/>
              </w:rPr>
              <w:t>年</w:t>
            </w:r>
            <w:r w:rsidR="00FA43E4">
              <w:rPr>
                <w:sz w:val="24"/>
              </w:rPr>
              <w:t>3</w:t>
            </w:r>
            <w:r w:rsidR="00FA43E4">
              <w:rPr>
                <w:rFonts w:hint="eastAsia"/>
                <w:sz w:val="24"/>
              </w:rPr>
              <w:t>月</w:t>
            </w:r>
            <w:r w:rsidR="00FA43E4">
              <w:rPr>
                <w:sz w:val="24"/>
              </w:rPr>
              <w:t>7</w:t>
            </w:r>
            <w:r w:rsidR="00FA43E4">
              <w:rPr>
                <w:rFonts w:hint="eastAsia"/>
                <w:sz w:val="24"/>
              </w:rPr>
              <w:t>日</w:t>
            </w:r>
          </w:p>
        </w:tc>
      </w:tr>
      <w:tr w:rsidR="00402621" w:rsidRPr="00402621" w14:paraId="09379A12" w14:textId="77777777" w:rsidTr="009312CA">
        <w:tc>
          <w:tcPr>
            <w:tcW w:w="3042" w:type="dxa"/>
          </w:tcPr>
          <w:p w14:paraId="2FF31FAF" w14:textId="77777777" w:rsidR="00402621" w:rsidRPr="002D7DAD" w:rsidRDefault="00402621" w:rsidP="00402621">
            <w:pPr>
              <w:spacing w:line="360" w:lineRule="auto"/>
              <w:rPr>
                <w:sz w:val="24"/>
              </w:rPr>
            </w:pPr>
            <w:r w:rsidRPr="002D7DAD">
              <w:rPr>
                <w:rFonts w:hint="eastAsia"/>
                <w:sz w:val="24"/>
              </w:rPr>
              <w:t>转换转出起始日</w:t>
            </w:r>
          </w:p>
        </w:tc>
        <w:tc>
          <w:tcPr>
            <w:tcW w:w="6314" w:type="dxa"/>
            <w:gridSpan w:val="2"/>
          </w:tcPr>
          <w:p w14:paraId="1D1351D8" w14:textId="6CE4676B" w:rsidR="00402621" w:rsidRPr="002D7DAD" w:rsidRDefault="00402621" w:rsidP="002D7DAD">
            <w:pPr>
              <w:spacing w:line="360" w:lineRule="auto"/>
              <w:rPr>
                <w:sz w:val="24"/>
              </w:rPr>
            </w:pPr>
            <w:r w:rsidRPr="002D7DAD">
              <w:rPr>
                <w:sz w:val="24"/>
              </w:rPr>
              <w:t>2018</w:t>
            </w:r>
            <w:r w:rsidRPr="00162DD4">
              <w:rPr>
                <w:rFonts w:hint="eastAsia"/>
                <w:sz w:val="24"/>
              </w:rPr>
              <w:t>年</w:t>
            </w:r>
            <w:r w:rsidR="00FA43E4">
              <w:rPr>
                <w:sz w:val="24"/>
              </w:rPr>
              <w:t>3</w:t>
            </w:r>
            <w:r w:rsidR="00FA43E4">
              <w:rPr>
                <w:rFonts w:hint="eastAsia"/>
                <w:sz w:val="24"/>
              </w:rPr>
              <w:t>月</w:t>
            </w:r>
            <w:r w:rsidR="00FA43E4">
              <w:rPr>
                <w:sz w:val="24"/>
              </w:rPr>
              <w:t>7</w:t>
            </w:r>
            <w:r w:rsidR="00FA43E4">
              <w:rPr>
                <w:rFonts w:hint="eastAsia"/>
                <w:sz w:val="24"/>
              </w:rPr>
              <w:t>日</w:t>
            </w:r>
          </w:p>
        </w:tc>
      </w:tr>
      <w:tr w:rsidR="00402621" w:rsidRPr="00402621" w14:paraId="6166DBFE" w14:textId="77777777" w:rsidTr="009312CA">
        <w:tc>
          <w:tcPr>
            <w:tcW w:w="3042" w:type="dxa"/>
          </w:tcPr>
          <w:p w14:paraId="351E6CC5" w14:textId="77777777" w:rsidR="00402621" w:rsidRPr="00402621" w:rsidRDefault="00402621" w:rsidP="00402621">
            <w:pPr>
              <w:spacing w:line="360" w:lineRule="auto"/>
              <w:rPr>
                <w:sz w:val="24"/>
              </w:rPr>
            </w:pPr>
            <w:r w:rsidRPr="00402621">
              <w:rPr>
                <w:rFonts w:hint="eastAsia"/>
                <w:sz w:val="24"/>
              </w:rPr>
              <w:t>下属分级基金的基金简称</w:t>
            </w:r>
          </w:p>
        </w:tc>
        <w:tc>
          <w:tcPr>
            <w:tcW w:w="3157" w:type="dxa"/>
          </w:tcPr>
          <w:p w14:paraId="6B3F9F4D" w14:textId="791ABC65" w:rsidR="00402621" w:rsidRPr="00402621" w:rsidDel="00005528" w:rsidRDefault="00402621" w:rsidP="004656C4">
            <w:pPr>
              <w:spacing w:line="360" w:lineRule="auto"/>
              <w:rPr>
                <w:sz w:val="24"/>
              </w:rPr>
            </w:pPr>
            <w:r w:rsidRPr="00402621">
              <w:rPr>
                <w:rFonts w:hint="eastAsia"/>
                <w:sz w:val="24"/>
              </w:rPr>
              <w:t>交银</w:t>
            </w:r>
            <w:r w:rsidR="00BE34F0">
              <w:rPr>
                <w:rFonts w:hint="eastAsia"/>
                <w:sz w:val="24"/>
              </w:rPr>
              <w:t>天益宝</w:t>
            </w:r>
            <w:r w:rsidRPr="00402621">
              <w:rPr>
                <w:rFonts w:hint="eastAsia"/>
                <w:sz w:val="24"/>
              </w:rPr>
              <w:t>货币</w:t>
            </w:r>
            <w:r w:rsidRPr="00402621">
              <w:rPr>
                <w:sz w:val="24"/>
              </w:rPr>
              <w:t>A</w:t>
            </w:r>
          </w:p>
        </w:tc>
        <w:tc>
          <w:tcPr>
            <w:tcW w:w="3157" w:type="dxa"/>
          </w:tcPr>
          <w:p w14:paraId="02CF2FBB" w14:textId="346BC4E9" w:rsidR="00402621" w:rsidRPr="00402621" w:rsidDel="00005528" w:rsidRDefault="00402621" w:rsidP="004656C4">
            <w:pPr>
              <w:spacing w:line="360" w:lineRule="auto"/>
              <w:rPr>
                <w:sz w:val="24"/>
              </w:rPr>
            </w:pPr>
            <w:r w:rsidRPr="00402621">
              <w:rPr>
                <w:rFonts w:hint="eastAsia"/>
                <w:sz w:val="24"/>
              </w:rPr>
              <w:t>交银</w:t>
            </w:r>
            <w:r w:rsidR="00BE34F0">
              <w:rPr>
                <w:rFonts w:hint="eastAsia"/>
                <w:sz w:val="24"/>
              </w:rPr>
              <w:t>天益宝</w:t>
            </w:r>
            <w:r w:rsidRPr="00402621">
              <w:rPr>
                <w:sz w:val="24"/>
              </w:rPr>
              <w:t>货币</w:t>
            </w:r>
            <w:r w:rsidRPr="00402621">
              <w:rPr>
                <w:sz w:val="24"/>
              </w:rPr>
              <w:t>E</w:t>
            </w:r>
          </w:p>
        </w:tc>
      </w:tr>
      <w:tr w:rsidR="00402621" w:rsidRPr="00402621" w14:paraId="3C3F689B" w14:textId="77777777" w:rsidTr="009312CA">
        <w:tc>
          <w:tcPr>
            <w:tcW w:w="3042" w:type="dxa"/>
          </w:tcPr>
          <w:p w14:paraId="42128EEB" w14:textId="77777777" w:rsidR="00402621" w:rsidRPr="00402621" w:rsidRDefault="00402621" w:rsidP="00402621">
            <w:pPr>
              <w:spacing w:line="360" w:lineRule="auto"/>
              <w:rPr>
                <w:sz w:val="24"/>
              </w:rPr>
            </w:pPr>
            <w:r w:rsidRPr="00402621">
              <w:rPr>
                <w:rFonts w:hint="eastAsia"/>
                <w:sz w:val="24"/>
              </w:rPr>
              <w:t>下属分级基金的交易代码</w:t>
            </w:r>
          </w:p>
        </w:tc>
        <w:tc>
          <w:tcPr>
            <w:tcW w:w="3157" w:type="dxa"/>
          </w:tcPr>
          <w:p w14:paraId="5D01B093" w14:textId="02D5850C" w:rsidR="00402621" w:rsidRPr="00402621" w:rsidDel="00005528" w:rsidRDefault="00402621" w:rsidP="00BE34F0">
            <w:pPr>
              <w:spacing w:line="360" w:lineRule="auto"/>
              <w:rPr>
                <w:sz w:val="24"/>
              </w:rPr>
            </w:pPr>
            <w:r w:rsidRPr="00402621">
              <w:rPr>
                <w:sz w:val="24"/>
              </w:rPr>
              <w:t>00</w:t>
            </w:r>
            <w:r w:rsidR="00736B9B">
              <w:rPr>
                <w:sz w:val="24"/>
              </w:rPr>
              <w:t>3</w:t>
            </w:r>
            <w:r w:rsidR="00BE34F0">
              <w:rPr>
                <w:sz w:val="24"/>
              </w:rPr>
              <w:t>968</w:t>
            </w:r>
          </w:p>
        </w:tc>
        <w:tc>
          <w:tcPr>
            <w:tcW w:w="3157" w:type="dxa"/>
          </w:tcPr>
          <w:p w14:paraId="24DFE420" w14:textId="595CE879" w:rsidR="00402621" w:rsidRPr="00402621" w:rsidDel="00005528" w:rsidRDefault="004656C4" w:rsidP="00736B9B">
            <w:pPr>
              <w:spacing w:line="360" w:lineRule="auto"/>
              <w:rPr>
                <w:sz w:val="24"/>
              </w:rPr>
            </w:pPr>
            <w:r>
              <w:rPr>
                <w:sz w:val="24"/>
              </w:rPr>
              <w:t>00</w:t>
            </w:r>
            <w:r w:rsidR="00BE34F0">
              <w:rPr>
                <w:sz w:val="24"/>
              </w:rPr>
              <w:t>3969</w:t>
            </w:r>
          </w:p>
        </w:tc>
      </w:tr>
      <w:tr w:rsidR="00402621" w:rsidRPr="00402621" w14:paraId="19080FD4" w14:textId="77777777" w:rsidTr="009312CA">
        <w:tc>
          <w:tcPr>
            <w:tcW w:w="3042" w:type="dxa"/>
            <w:vAlign w:val="center"/>
          </w:tcPr>
          <w:p w14:paraId="679CD900" w14:textId="77777777" w:rsidR="00402621" w:rsidRPr="00402621" w:rsidRDefault="00402621" w:rsidP="00402621">
            <w:pPr>
              <w:spacing w:line="360" w:lineRule="auto"/>
              <w:rPr>
                <w:sz w:val="24"/>
              </w:rPr>
            </w:pPr>
            <w:r w:rsidRPr="00402621">
              <w:rPr>
                <w:sz w:val="24"/>
              </w:rPr>
              <w:t>该分级基金是否开放</w:t>
            </w:r>
            <w:r w:rsidRPr="00402621">
              <w:rPr>
                <w:rFonts w:hint="eastAsia"/>
                <w:sz w:val="24"/>
              </w:rPr>
              <w:t>转换</w:t>
            </w:r>
          </w:p>
        </w:tc>
        <w:tc>
          <w:tcPr>
            <w:tcW w:w="3157" w:type="dxa"/>
            <w:vAlign w:val="center"/>
          </w:tcPr>
          <w:p w14:paraId="073DB4E9" w14:textId="77777777" w:rsidR="00402621" w:rsidRPr="00402621" w:rsidRDefault="00402621" w:rsidP="00402621">
            <w:pPr>
              <w:spacing w:line="360" w:lineRule="auto"/>
              <w:rPr>
                <w:sz w:val="24"/>
              </w:rPr>
            </w:pPr>
            <w:r w:rsidRPr="00402621">
              <w:rPr>
                <w:rFonts w:hint="eastAsia"/>
                <w:sz w:val="24"/>
              </w:rPr>
              <w:t>是</w:t>
            </w:r>
          </w:p>
        </w:tc>
        <w:tc>
          <w:tcPr>
            <w:tcW w:w="3157" w:type="dxa"/>
            <w:vAlign w:val="center"/>
          </w:tcPr>
          <w:p w14:paraId="6552154D" w14:textId="77777777" w:rsidR="00402621" w:rsidRPr="00402621" w:rsidDel="00005528" w:rsidRDefault="00402621" w:rsidP="00402621">
            <w:pPr>
              <w:spacing w:line="360" w:lineRule="auto"/>
              <w:rPr>
                <w:sz w:val="24"/>
              </w:rPr>
            </w:pPr>
            <w:r w:rsidRPr="00402621">
              <w:rPr>
                <w:rFonts w:hint="eastAsia"/>
                <w:sz w:val="24"/>
              </w:rPr>
              <w:t>是</w:t>
            </w:r>
          </w:p>
        </w:tc>
      </w:tr>
    </w:tbl>
    <w:p w14:paraId="33601216" w14:textId="77777777" w:rsidR="00402621" w:rsidRPr="001B7288" w:rsidRDefault="00402621" w:rsidP="001B7288">
      <w:pPr>
        <w:rPr>
          <w:bCs/>
        </w:rPr>
      </w:pPr>
    </w:p>
    <w:p w14:paraId="5A6779AE" w14:textId="77777777" w:rsidR="00402621" w:rsidRDefault="004F66FA" w:rsidP="00CF7F8F">
      <w:pPr>
        <w:spacing w:line="360" w:lineRule="auto"/>
        <w:ind w:firstLineChars="200" w:firstLine="480"/>
        <w:rPr>
          <w:rFonts w:hAnsi="宋体"/>
          <w:sz w:val="24"/>
        </w:rPr>
      </w:pPr>
      <w:r w:rsidRPr="002E77D1">
        <w:rPr>
          <w:rFonts w:hint="eastAsia"/>
          <w:color w:val="000000"/>
          <w:sz w:val="24"/>
        </w:rPr>
        <w:t>注：</w:t>
      </w:r>
      <w:r w:rsidRPr="002C5416">
        <w:rPr>
          <w:rFonts w:hAnsi="宋体" w:hint="eastAsia"/>
          <w:sz w:val="24"/>
        </w:rPr>
        <w:t>适用的基金范围：</w:t>
      </w:r>
    </w:p>
    <w:p w14:paraId="71E7A198" w14:textId="6CFA973B" w:rsidR="00402621" w:rsidRDefault="00402621" w:rsidP="00CF7F8F">
      <w:pPr>
        <w:spacing w:line="360" w:lineRule="auto"/>
        <w:ind w:firstLineChars="200" w:firstLine="480"/>
        <w:rPr>
          <w:color w:val="000000"/>
          <w:sz w:val="24"/>
        </w:rPr>
      </w:pPr>
      <w:r>
        <w:rPr>
          <w:rFonts w:hAnsi="宋体"/>
          <w:sz w:val="24"/>
        </w:rPr>
        <w:t>1</w:t>
      </w:r>
      <w:r>
        <w:rPr>
          <w:rFonts w:hAnsi="宋体"/>
          <w:sz w:val="24"/>
        </w:rPr>
        <w:t>、</w:t>
      </w:r>
      <w:r w:rsidRPr="002E77D1">
        <w:rPr>
          <w:rFonts w:hint="eastAsia"/>
          <w:color w:val="000000"/>
          <w:sz w:val="24"/>
        </w:rPr>
        <w:t>开通</w:t>
      </w:r>
      <w:r w:rsidR="004656C4">
        <w:rPr>
          <w:rFonts w:hint="eastAsia"/>
          <w:color w:val="000000"/>
          <w:sz w:val="24"/>
        </w:rPr>
        <w:t>交银</w:t>
      </w:r>
      <w:r w:rsidR="004656C4">
        <w:rPr>
          <w:color w:val="000000"/>
          <w:sz w:val="24"/>
        </w:rPr>
        <w:t>施罗德</w:t>
      </w:r>
      <w:r w:rsidR="00BE34F0">
        <w:rPr>
          <w:color w:val="000000"/>
          <w:sz w:val="24"/>
        </w:rPr>
        <w:t>天益宝</w:t>
      </w:r>
      <w:r w:rsidR="004656C4">
        <w:rPr>
          <w:color w:val="000000"/>
          <w:sz w:val="24"/>
        </w:rPr>
        <w:t>货币市场基金</w:t>
      </w:r>
      <w:r w:rsidR="009627AA">
        <w:rPr>
          <w:rFonts w:hint="eastAsia"/>
          <w:color w:val="000000"/>
          <w:sz w:val="24"/>
        </w:rPr>
        <w:t>A</w:t>
      </w:r>
      <w:r w:rsidR="009627AA">
        <w:rPr>
          <w:color w:val="000000"/>
          <w:sz w:val="24"/>
        </w:rPr>
        <w:t>类基金份额</w:t>
      </w:r>
      <w:r w:rsidR="004656C4" w:rsidRPr="002E77D1">
        <w:rPr>
          <w:rFonts w:hint="eastAsia"/>
          <w:color w:val="000000"/>
          <w:sz w:val="24"/>
        </w:rPr>
        <w:t>（以下简称为“交银</w:t>
      </w:r>
      <w:r w:rsidR="00BE34F0">
        <w:rPr>
          <w:rFonts w:hint="eastAsia"/>
          <w:color w:val="000000"/>
          <w:sz w:val="24"/>
        </w:rPr>
        <w:t>天益宝</w:t>
      </w:r>
      <w:r w:rsidR="004656C4" w:rsidRPr="002E77D1">
        <w:rPr>
          <w:rFonts w:hint="eastAsia"/>
          <w:color w:val="000000"/>
          <w:sz w:val="24"/>
        </w:rPr>
        <w:t>”）</w:t>
      </w:r>
      <w:r w:rsidR="004656C4">
        <w:rPr>
          <w:rFonts w:hint="eastAsia"/>
          <w:color w:val="000000"/>
          <w:sz w:val="24"/>
        </w:rPr>
        <w:t>与</w:t>
      </w:r>
      <w:r w:rsidR="001B7288">
        <w:rPr>
          <w:rFonts w:hint="eastAsia"/>
          <w:color w:val="000000"/>
          <w:sz w:val="24"/>
        </w:rPr>
        <w:t>交银</w:t>
      </w:r>
      <w:r w:rsidR="001B7288">
        <w:rPr>
          <w:color w:val="000000"/>
          <w:sz w:val="24"/>
        </w:rPr>
        <w:t>施罗德</w:t>
      </w:r>
      <w:r w:rsidR="001B7288">
        <w:rPr>
          <w:rFonts w:hint="eastAsia"/>
          <w:color w:val="000000"/>
          <w:sz w:val="24"/>
        </w:rPr>
        <w:t>现金宝</w:t>
      </w:r>
      <w:r w:rsidR="001B7288">
        <w:rPr>
          <w:color w:val="000000"/>
          <w:sz w:val="24"/>
        </w:rPr>
        <w:t>货币市场基金</w:t>
      </w:r>
      <w:r w:rsidR="009627AA">
        <w:rPr>
          <w:rFonts w:hint="eastAsia"/>
          <w:color w:val="000000"/>
          <w:sz w:val="24"/>
        </w:rPr>
        <w:t>A</w:t>
      </w:r>
      <w:r w:rsidR="009627AA">
        <w:rPr>
          <w:color w:val="000000"/>
          <w:sz w:val="24"/>
        </w:rPr>
        <w:t>类基金份额</w:t>
      </w:r>
      <w:r w:rsidR="001B7288" w:rsidRPr="002E77D1">
        <w:rPr>
          <w:rFonts w:hint="eastAsia"/>
          <w:color w:val="000000"/>
          <w:sz w:val="24"/>
        </w:rPr>
        <w:t>（以下简称为“交银</w:t>
      </w:r>
      <w:r w:rsidR="001B7288">
        <w:rPr>
          <w:rFonts w:hint="eastAsia"/>
          <w:color w:val="000000"/>
          <w:sz w:val="24"/>
        </w:rPr>
        <w:t>现金宝</w:t>
      </w:r>
      <w:r w:rsidR="001B7288" w:rsidRPr="002E77D1">
        <w:rPr>
          <w:rFonts w:hint="eastAsia"/>
          <w:color w:val="000000"/>
          <w:sz w:val="24"/>
        </w:rPr>
        <w:t>”，</w:t>
      </w:r>
      <w:r w:rsidR="001B7288">
        <w:rPr>
          <w:rFonts w:hint="eastAsia"/>
          <w:color w:val="000000"/>
          <w:sz w:val="24"/>
        </w:rPr>
        <w:t>A</w:t>
      </w:r>
      <w:r w:rsidR="001B7288">
        <w:rPr>
          <w:color w:val="000000"/>
          <w:sz w:val="24"/>
        </w:rPr>
        <w:t>类基金份额</w:t>
      </w:r>
      <w:r w:rsidR="001B7288" w:rsidRPr="002E77D1">
        <w:rPr>
          <w:rFonts w:hint="eastAsia"/>
          <w:color w:val="000000"/>
          <w:sz w:val="24"/>
        </w:rPr>
        <w:t>代码：</w:t>
      </w:r>
      <w:r w:rsidR="001B7288">
        <w:rPr>
          <w:color w:val="000000"/>
          <w:sz w:val="24"/>
        </w:rPr>
        <w:t>000710</w:t>
      </w:r>
      <w:r w:rsidR="001B7288" w:rsidRPr="002E77D1">
        <w:rPr>
          <w:rFonts w:hint="eastAsia"/>
          <w:color w:val="000000"/>
          <w:sz w:val="24"/>
        </w:rPr>
        <w:t>）</w:t>
      </w:r>
      <w:r w:rsidR="001B7288">
        <w:rPr>
          <w:rFonts w:hint="eastAsia"/>
          <w:color w:val="000000"/>
          <w:sz w:val="24"/>
        </w:rPr>
        <w:t>、</w:t>
      </w:r>
      <w:r w:rsidRPr="002E77D1">
        <w:rPr>
          <w:rFonts w:hint="eastAsia"/>
          <w:sz w:val="24"/>
        </w:rPr>
        <w:t>交银施罗德</w:t>
      </w:r>
      <w:r>
        <w:rPr>
          <w:rFonts w:hint="eastAsia"/>
          <w:sz w:val="24"/>
        </w:rPr>
        <w:t>活期通货币市场基金</w:t>
      </w:r>
      <w:r w:rsidR="009627AA" w:rsidRPr="002E77D1">
        <w:rPr>
          <w:rFonts w:hint="eastAsia"/>
          <w:color w:val="000000"/>
          <w:sz w:val="24"/>
        </w:rPr>
        <w:t>A</w:t>
      </w:r>
      <w:r w:rsidR="009627AA">
        <w:rPr>
          <w:rFonts w:hint="eastAsia"/>
          <w:color w:val="000000"/>
          <w:sz w:val="24"/>
        </w:rPr>
        <w:t>类基金份额</w:t>
      </w:r>
      <w:r w:rsidRPr="002E77D1">
        <w:rPr>
          <w:rFonts w:hint="eastAsia"/>
          <w:sz w:val="24"/>
        </w:rPr>
        <w:t>（以下简称为“</w:t>
      </w:r>
      <w:r w:rsidRPr="002E77D1">
        <w:rPr>
          <w:rFonts w:hint="eastAsia"/>
          <w:color w:val="000000"/>
          <w:sz w:val="24"/>
        </w:rPr>
        <w:t>交银</w:t>
      </w:r>
      <w:r>
        <w:rPr>
          <w:rFonts w:hint="eastAsia"/>
          <w:color w:val="000000"/>
          <w:sz w:val="24"/>
        </w:rPr>
        <w:t>活期通</w:t>
      </w:r>
      <w:r w:rsidRPr="002E77D1">
        <w:rPr>
          <w:rFonts w:hint="eastAsia"/>
          <w:color w:val="000000"/>
          <w:sz w:val="24"/>
        </w:rPr>
        <w:t>”</w:t>
      </w:r>
      <w:r w:rsidR="004656C4">
        <w:rPr>
          <w:rFonts w:hint="eastAsia"/>
          <w:color w:val="000000"/>
          <w:sz w:val="24"/>
        </w:rPr>
        <w:t>，</w:t>
      </w:r>
      <w:r w:rsidR="004656C4">
        <w:rPr>
          <w:rFonts w:hint="eastAsia"/>
          <w:color w:val="000000"/>
          <w:sz w:val="24"/>
        </w:rPr>
        <w:t>A</w:t>
      </w:r>
      <w:r w:rsidR="004656C4">
        <w:rPr>
          <w:color w:val="000000"/>
          <w:sz w:val="24"/>
        </w:rPr>
        <w:t>类基金份额</w:t>
      </w:r>
      <w:r w:rsidR="004656C4" w:rsidRPr="002E77D1">
        <w:rPr>
          <w:rFonts w:hint="eastAsia"/>
          <w:color w:val="000000"/>
          <w:sz w:val="24"/>
        </w:rPr>
        <w:t>代码：</w:t>
      </w:r>
      <w:r w:rsidR="00394252">
        <w:rPr>
          <w:color w:val="000000"/>
          <w:sz w:val="24"/>
        </w:rPr>
        <w:t>003042</w:t>
      </w:r>
      <w:r w:rsidRPr="002E77D1">
        <w:rPr>
          <w:rFonts w:hint="eastAsia"/>
          <w:sz w:val="24"/>
        </w:rPr>
        <w:t>）</w:t>
      </w:r>
      <w:r w:rsidRPr="002E77D1">
        <w:rPr>
          <w:rFonts w:hint="eastAsia"/>
          <w:color w:val="000000"/>
          <w:sz w:val="24"/>
        </w:rPr>
        <w:t>、</w:t>
      </w:r>
      <w:r>
        <w:rPr>
          <w:rFonts w:hint="eastAsia"/>
          <w:color w:val="000000"/>
          <w:sz w:val="24"/>
        </w:rPr>
        <w:t>交银</w:t>
      </w:r>
      <w:r>
        <w:rPr>
          <w:color w:val="000000"/>
          <w:sz w:val="24"/>
        </w:rPr>
        <w:t>施罗德</w:t>
      </w:r>
      <w:r>
        <w:rPr>
          <w:rFonts w:hint="eastAsia"/>
          <w:color w:val="000000"/>
          <w:sz w:val="24"/>
        </w:rPr>
        <w:t>天</w:t>
      </w:r>
      <w:r w:rsidR="00736B9B">
        <w:rPr>
          <w:rFonts w:hint="eastAsia"/>
          <w:color w:val="000000"/>
          <w:sz w:val="24"/>
        </w:rPr>
        <w:t>利</w:t>
      </w:r>
      <w:r>
        <w:rPr>
          <w:rFonts w:hint="eastAsia"/>
          <w:color w:val="000000"/>
          <w:sz w:val="24"/>
        </w:rPr>
        <w:t>宝</w:t>
      </w:r>
      <w:r>
        <w:rPr>
          <w:color w:val="000000"/>
          <w:sz w:val="24"/>
        </w:rPr>
        <w:t>货币市场基金</w:t>
      </w:r>
      <w:r w:rsidR="009627AA">
        <w:rPr>
          <w:rFonts w:hint="eastAsia"/>
          <w:color w:val="000000"/>
          <w:sz w:val="24"/>
        </w:rPr>
        <w:t>A</w:t>
      </w:r>
      <w:r w:rsidR="009627AA">
        <w:rPr>
          <w:color w:val="000000"/>
          <w:sz w:val="24"/>
        </w:rPr>
        <w:t>类基金份额</w:t>
      </w:r>
      <w:r w:rsidRPr="002E77D1">
        <w:rPr>
          <w:rFonts w:hint="eastAsia"/>
          <w:color w:val="000000"/>
          <w:sz w:val="24"/>
        </w:rPr>
        <w:t>（以下简称为“交银</w:t>
      </w:r>
      <w:r>
        <w:rPr>
          <w:rFonts w:hint="eastAsia"/>
          <w:color w:val="000000"/>
          <w:sz w:val="24"/>
        </w:rPr>
        <w:t>天</w:t>
      </w:r>
      <w:r w:rsidR="00736B9B">
        <w:rPr>
          <w:rFonts w:hint="eastAsia"/>
          <w:color w:val="000000"/>
          <w:sz w:val="24"/>
        </w:rPr>
        <w:t>利</w:t>
      </w:r>
      <w:r>
        <w:rPr>
          <w:rFonts w:hint="eastAsia"/>
          <w:color w:val="000000"/>
          <w:sz w:val="24"/>
        </w:rPr>
        <w:t>宝</w:t>
      </w:r>
      <w:r w:rsidRPr="002E77D1">
        <w:rPr>
          <w:rFonts w:hint="eastAsia"/>
          <w:color w:val="000000"/>
          <w:sz w:val="24"/>
        </w:rPr>
        <w:t>”，</w:t>
      </w:r>
      <w:r>
        <w:rPr>
          <w:rFonts w:hint="eastAsia"/>
          <w:color w:val="000000"/>
          <w:sz w:val="24"/>
        </w:rPr>
        <w:t>A</w:t>
      </w:r>
      <w:r>
        <w:rPr>
          <w:color w:val="000000"/>
          <w:sz w:val="24"/>
        </w:rPr>
        <w:t>类基金份额</w:t>
      </w:r>
      <w:r w:rsidRPr="002E77D1">
        <w:rPr>
          <w:rFonts w:hint="eastAsia"/>
          <w:color w:val="000000"/>
          <w:sz w:val="24"/>
        </w:rPr>
        <w:t>代码：</w:t>
      </w:r>
      <w:r w:rsidR="00736B9B" w:rsidRPr="00402621">
        <w:rPr>
          <w:sz w:val="24"/>
        </w:rPr>
        <w:t>00</w:t>
      </w:r>
      <w:r w:rsidR="00736B9B">
        <w:rPr>
          <w:sz w:val="24"/>
        </w:rPr>
        <w:t>2889</w:t>
      </w:r>
      <w:r w:rsidRPr="002E77D1">
        <w:rPr>
          <w:rFonts w:hint="eastAsia"/>
          <w:color w:val="000000"/>
          <w:sz w:val="24"/>
        </w:rPr>
        <w:t>）</w:t>
      </w:r>
      <w:r>
        <w:rPr>
          <w:rFonts w:hint="eastAsia"/>
          <w:color w:val="000000"/>
          <w:sz w:val="24"/>
        </w:rPr>
        <w:t>、交银</w:t>
      </w:r>
      <w:r>
        <w:rPr>
          <w:color w:val="000000"/>
          <w:sz w:val="24"/>
        </w:rPr>
        <w:t>施罗德</w:t>
      </w:r>
      <w:r>
        <w:rPr>
          <w:rFonts w:hint="eastAsia"/>
          <w:color w:val="000000"/>
          <w:sz w:val="24"/>
        </w:rPr>
        <w:t>天</w:t>
      </w:r>
      <w:r w:rsidR="00BE34F0">
        <w:rPr>
          <w:rFonts w:hint="eastAsia"/>
          <w:color w:val="000000"/>
          <w:sz w:val="24"/>
        </w:rPr>
        <w:t>鑫</w:t>
      </w:r>
      <w:r>
        <w:rPr>
          <w:rFonts w:hint="eastAsia"/>
          <w:color w:val="000000"/>
          <w:sz w:val="24"/>
        </w:rPr>
        <w:t>宝</w:t>
      </w:r>
      <w:r>
        <w:rPr>
          <w:color w:val="000000"/>
          <w:sz w:val="24"/>
        </w:rPr>
        <w:t>货币市场基金</w:t>
      </w:r>
      <w:r w:rsidR="009627AA">
        <w:rPr>
          <w:rFonts w:hint="eastAsia"/>
          <w:color w:val="000000"/>
          <w:sz w:val="24"/>
        </w:rPr>
        <w:t>A</w:t>
      </w:r>
      <w:r w:rsidR="009627AA">
        <w:rPr>
          <w:color w:val="000000"/>
          <w:sz w:val="24"/>
        </w:rPr>
        <w:t>类基金份额</w:t>
      </w:r>
      <w:r w:rsidRPr="002E77D1">
        <w:rPr>
          <w:rFonts w:hint="eastAsia"/>
          <w:color w:val="000000"/>
          <w:sz w:val="24"/>
        </w:rPr>
        <w:t>（以下简称为“交银</w:t>
      </w:r>
      <w:r w:rsidR="00BE34F0">
        <w:rPr>
          <w:rFonts w:hint="eastAsia"/>
          <w:color w:val="000000"/>
          <w:sz w:val="24"/>
        </w:rPr>
        <w:t>天鑫</w:t>
      </w:r>
      <w:r>
        <w:rPr>
          <w:rFonts w:hint="eastAsia"/>
          <w:color w:val="000000"/>
          <w:sz w:val="24"/>
        </w:rPr>
        <w:t>宝</w:t>
      </w:r>
      <w:r w:rsidRPr="002E77D1">
        <w:rPr>
          <w:rFonts w:hint="eastAsia"/>
          <w:color w:val="000000"/>
          <w:sz w:val="24"/>
        </w:rPr>
        <w:t>”，</w:t>
      </w:r>
      <w:r>
        <w:rPr>
          <w:rFonts w:hint="eastAsia"/>
          <w:color w:val="000000"/>
          <w:sz w:val="24"/>
        </w:rPr>
        <w:t>A</w:t>
      </w:r>
      <w:r>
        <w:rPr>
          <w:color w:val="000000"/>
          <w:sz w:val="24"/>
        </w:rPr>
        <w:t>类基金份额</w:t>
      </w:r>
      <w:r w:rsidRPr="002E77D1">
        <w:rPr>
          <w:rFonts w:hint="eastAsia"/>
          <w:color w:val="000000"/>
          <w:sz w:val="24"/>
        </w:rPr>
        <w:t>代码：</w:t>
      </w:r>
      <w:r>
        <w:rPr>
          <w:color w:val="000000"/>
          <w:sz w:val="24"/>
        </w:rPr>
        <w:t>003</w:t>
      </w:r>
      <w:r w:rsidR="00BE34F0">
        <w:rPr>
          <w:color w:val="000000"/>
          <w:sz w:val="24"/>
        </w:rPr>
        <w:t>482</w:t>
      </w:r>
      <w:r w:rsidRPr="002E77D1">
        <w:rPr>
          <w:rFonts w:hint="eastAsia"/>
          <w:color w:val="000000"/>
          <w:sz w:val="24"/>
        </w:rPr>
        <w:t>）</w:t>
      </w:r>
      <w:r>
        <w:rPr>
          <w:rFonts w:hint="eastAsia"/>
          <w:color w:val="000000"/>
          <w:sz w:val="24"/>
        </w:rPr>
        <w:t>、交银</w:t>
      </w:r>
      <w:r>
        <w:rPr>
          <w:color w:val="000000"/>
          <w:sz w:val="24"/>
        </w:rPr>
        <w:t>施罗德</w:t>
      </w:r>
      <w:r>
        <w:rPr>
          <w:rFonts w:hint="eastAsia"/>
          <w:color w:val="000000"/>
          <w:sz w:val="24"/>
        </w:rPr>
        <w:t>天运宝</w:t>
      </w:r>
      <w:r>
        <w:rPr>
          <w:color w:val="000000"/>
          <w:sz w:val="24"/>
        </w:rPr>
        <w:t>货币市场基金</w:t>
      </w:r>
      <w:r w:rsidR="009627AA">
        <w:rPr>
          <w:rFonts w:hint="eastAsia"/>
          <w:color w:val="000000"/>
          <w:sz w:val="24"/>
        </w:rPr>
        <w:lastRenderedPageBreak/>
        <w:t>A</w:t>
      </w:r>
      <w:r w:rsidR="009627AA">
        <w:rPr>
          <w:color w:val="000000"/>
          <w:sz w:val="24"/>
        </w:rPr>
        <w:t>类基金份额</w:t>
      </w:r>
      <w:r w:rsidRPr="002E77D1">
        <w:rPr>
          <w:rFonts w:hint="eastAsia"/>
          <w:color w:val="000000"/>
          <w:sz w:val="24"/>
        </w:rPr>
        <w:t>（以下简称为“交银</w:t>
      </w:r>
      <w:r>
        <w:rPr>
          <w:rFonts w:hint="eastAsia"/>
          <w:color w:val="000000"/>
          <w:sz w:val="24"/>
        </w:rPr>
        <w:t>天运宝</w:t>
      </w:r>
      <w:r w:rsidRPr="002E77D1">
        <w:rPr>
          <w:rFonts w:hint="eastAsia"/>
          <w:color w:val="000000"/>
          <w:sz w:val="24"/>
        </w:rPr>
        <w:t>”，</w:t>
      </w:r>
      <w:r>
        <w:rPr>
          <w:rFonts w:hint="eastAsia"/>
          <w:color w:val="000000"/>
          <w:sz w:val="24"/>
        </w:rPr>
        <w:t>A</w:t>
      </w:r>
      <w:r>
        <w:rPr>
          <w:color w:val="000000"/>
          <w:sz w:val="24"/>
        </w:rPr>
        <w:t>类基金份额</w:t>
      </w:r>
      <w:r w:rsidRPr="002E77D1">
        <w:rPr>
          <w:rFonts w:hint="eastAsia"/>
          <w:color w:val="000000"/>
          <w:sz w:val="24"/>
        </w:rPr>
        <w:t>代码：</w:t>
      </w:r>
      <w:r>
        <w:rPr>
          <w:color w:val="000000"/>
          <w:sz w:val="24"/>
        </w:rPr>
        <w:t>005002</w:t>
      </w:r>
      <w:r w:rsidRPr="002E77D1">
        <w:rPr>
          <w:rFonts w:hint="eastAsia"/>
          <w:color w:val="000000"/>
          <w:sz w:val="24"/>
        </w:rPr>
        <w:t>）之间的转换业务。</w:t>
      </w:r>
    </w:p>
    <w:p w14:paraId="021A9470" w14:textId="1F2BBE0C" w:rsidR="004F66FA" w:rsidRPr="002C5416" w:rsidRDefault="00402621" w:rsidP="00CF7F8F">
      <w:pPr>
        <w:spacing w:line="360" w:lineRule="auto"/>
        <w:ind w:firstLineChars="200" w:firstLine="480"/>
        <w:rPr>
          <w:rFonts w:hAnsi="宋体"/>
          <w:sz w:val="24"/>
        </w:rPr>
      </w:pPr>
      <w:r>
        <w:rPr>
          <w:rFonts w:hint="eastAsia"/>
          <w:color w:val="000000"/>
          <w:sz w:val="24"/>
        </w:rPr>
        <w:t>2</w:t>
      </w:r>
      <w:r>
        <w:rPr>
          <w:color w:val="000000"/>
          <w:sz w:val="24"/>
        </w:rPr>
        <w:t>、</w:t>
      </w:r>
      <w:r w:rsidRPr="002E77D1">
        <w:rPr>
          <w:rFonts w:hint="eastAsia"/>
          <w:color w:val="000000"/>
          <w:sz w:val="24"/>
        </w:rPr>
        <w:t>开通交银</w:t>
      </w:r>
      <w:r w:rsidR="00BE34F0">
        <w:rPr>
          <w:rFonts w:hint="eastAsia"/>
          <w:color w:val="000000"/>
          <w:sz w:val="24"/>
        </w:rPr>
        <w:t>天益宝</w:t>
      </w:r>
      <w:r>
        <w:rPr>
          <w:color w:val="000000"/>
          <w:sz w:val="24"/>
        </w:rPr>
        <w:t>E</w:t>
      </w:r>
      <w:r w:rsidRPr="002E77D1">
        <w:rPr>
          <w:rFonts w:hint="eastAsia"/>
          <w:color w:val="000000"/>
          <w:sz w:val="24"/>
        </w:rPr>
        <w:t>类基金份额与</w:t>
      </w:r>
      <w:r w:rsidR="001B7288" w:rsidRPr="002E77D1">
        <w:rPr>
          <w:rFonts w:hint="eastAsia"/>
          <w:color w:val="000000"/>
          <w:sz w:val="24"/>
        </w:rPr>
        <w:t>交银</w:t>
      </w:r>
      <w:r w:rsidR="001B7288">
        <w:rPr>
          <w:rFonts w:hint="eastAsia"/>
          <w:color w:val="000000"/>
          <w:sz w:val="24"/>
        </w:rPr>
        <w:t>现金宝</w:t>
      </w:r>
      <w:r w:rsidR="001B7288">
        <w:rPr>
          <w:color w:val="000000"/>
          <w:sz w:val="24"/>
        </w:rPr>
        <w:t>E</w:t>
      </w:r>
      <w:r w:rsidR="001B7288" w:rsidRPr="002E77D1">
        <w:rPr>
          <w:rFonts w:hint="eastAsia"/>
          <w:color w:val="000000"/>
          <w:sz w:val="24"/>
        </w:rPr>
        <w:t>类基金份额</w:t>
      </w:r>
      <w:r w:rsidR="001B7288">
        <w:rPr>
          <w:rFonts w:hint="eastAsia"/>
          <w:color w:val="000000"/>
          <w:sz w:val="24"/>
        </w:rPr>
        <w:t>（</w:t>
      </w:r>
      <w:r w:rsidR="001B7288">
        <w:rPr>
          <w:color w:val="000000"/>
          <w:sz w:val="24"/>
        </w:rPr>
        <w:t>E</w:t>
      </w:r>
      <w:r w:rsidR="001B7288">
        <w:rPr>
          <w:color w:val="000000"/>
          <w:sz w:val="24"/>
        </w:rPr>
        <w:t>类基金份额代码：</w:t>
      </w:r>
      <w:r w:rsidR="001B7288">
        <w:rPr>
          <w:rFonts w:hint="eastAsia"/>
          <w:color w:val="000000"/>
          <w:sz w:val="24"/>
        </w:rPr>
        <w:t>002</w:t>
      </w:r>
      <w:r w:rsidR="001B7288">
        <w:rPr>
          <w:color w:val="000000"/>
          <w:sz w:val="24"/>
        </w:rPr>
        <w:t>918</w:t>
      </w:r>
      <w:r w:rsidR="001B7288" w:rsidRPr="002E77D1">
        <w:rPr>
          <w:rFonts w:hint="eastAsia"/>
          <w:color w:val="000000"/>
          <w:sz w:val="24"/>
        </w:rPr>
        <w:t>）</w:t>
      </w:r>
      <w:r w:rsidR="001B7288">
        <w:rPr>
          <w:rFonts w:hint="eastAsia"/>
          <w:color w:val="000000"/>
          <w:sz w:val="24"/>
        </w:rPr>
        <w:t>、</w:t>
      </w:r>
      <w:r w:rsidRPr="002E77D1">
        <w:rPr>
          <w:rFonts w:hint="eastAsia"/>
          <w:color w:val="000000"/>
          <w:sz w:val="24"/>
        </w:rPr>
        <w:t>交银</w:t>
      </w:r>
      <w:r w:rsidR="00394252">
        <w:rPr>
          <w:rFonts w:hint="eastAsia"/>
          <w:color w:val="000000"/>
          <w:sz w:val="24"/>
        </w:rPr>
        <w:t>活期通</w:t>
      </w:r>
      <w:r>
        <w:rPr>
          <w:color w:val="000000"/>
          <w:sz w:val="24"/>
        </w:rPr>
        <w:t>E</w:t>
      </w:r>
      <w:r w:rsidRPr="002E77D1">
        <w:rPr>
          <w:rFonts w:hint="eastAsia"/>
          <w:color w:val="000000"/>
          <w:sz w:val="24"/>
        </w:rPr>
        <w:t>类基金份额</w:t>
      </w:r>
      <w:r>
        <w:rPr>
          <w:rFonts w:hint="eastAsia"/>
          <w:color w:val="000000"/>
          <w:sz w:val="24"/>
        </w:rPr>
        <w:t>（</w:t>
      </w:r>
      <w:r>
        <w:rPr>
          <w:color w:val="000000"/>
          <w:sz w:val="24"/>
        </w:rPr>
        <w:t>E</w:t>
      </w:r>
      <w:r>
        <w:rPr>
          <w:color w:val="000000"/>
          <w:sz w:val="24"/>
        </w:rPr>
        <w:t>类基金份额代码：</w:t>
      </w:r>
      <w:r>
        <w:rPr>
          <w:rFonts w:hint="eastAsia"/>
          <w:color w:val="000000"/>
          <w:sz w:val="24"/>
        </w:rPr>
        <w:t>00</w:t>
      </w:r>
      <w:r w:rsidR="00394252">
        <w:rPr>
          <w:color w:val="000000"/>
          <w:sz w:val="24"/>
        </w:rPr>
        <w:t>3043</w:t>
      </w:r>
      <w:r w:rsidRPr="002E77D1">
        <w:rPr>
          <w:rFonts w:hint="eastAsia"/>
          <w:color w:val="000000"/>
          <w:sz w:val="24"/>
        </w:rPr>
        <w:t>）</w:t>
      </w:r>
      <w:r>
        <w:rPr>
          <w:rFonts w:hint="eastAsia"/>
          <w:color w:val="000000"/>
          <w:sz w:val="24"/>
        </w:rPr>
        <w:t>、</w:t>
      </w:r>
      <w:r w:rsidRPr="002E77D1">
        <w:rPr>
          <w:rFonts w:hint="eastAsia"/>
          <w:color w:val="000000"/>
          <w:sz w:val="24"/>
        </w:rPr>
        <w:t>交银</w:t>
      </w:r>
      <w:r>
        <w:rPr>
          <w:rFonts w:hint="eastAsia"/>
          <w:color w:val="000000"/>
          <w:sz w:val="24"/>
        </w:rPr>
        <w:t>天</w:t>
      </w:r>
      <w:r w:rsidR="00736B9B">
        <w:rPr>
          <w:rFonts w:hint="eastAsia"/>
          <w:color w:val="000000"/>
          <w:sz w:val="24"/>
        </w:rPr>
        <w:t>利</w:t>
      </w:r>
      <w:r>
        <w:rPr>
          <w:rFonts w:hint="eastAsia"/>
          <w:color w:val="000000"/>
          <w:sz w:val="24"/>
        </w:rPr>
        <w:t>宝</w:t>
      </w:r>
      <w:r>
        <w:rPr>
          <w:color w:val="000000"/>
          <w:sz w:val="24"/>
        </w:rPr>
        <w:t>E</w:t>
      </w:r>
      <w:r w:rsidRPr="002E77D1">
        <w:rPr>
          <w:rFonts w:hint="eastAsia"/>
          <w:color w:val="000000"/>
          <w:sz w:val="24"/>
        </w:rPr>
        <w:t>类基金份额</w:t>
      </w:r>
      <w:r>
        <w:rPr>
          <w:rFonts w:hint="eastAsia"/>
          <w:color w:val="000000"/>
          <w:sz w:val="24"/>
        </w:rPr>
        <w:t>（</w:t>
      </w:r>
      <w:r>
        <w:rPr>
          <w:color w:val="000000"/>
          <w:sz w:val="24"/>
        </w:rPr>
        <w:t>E</w:t>
      </w:r>
      <w:r>
        <w:rPr>
          <w:color w:val="000000"/>
          <w:sz w:val="24"/>
        </w:rPr>
        <w:t>类基金份额代码：</w:t>
      </w:r>
      <w:r w:rsidR="00736B9B">
        <w:rPr>
          <w:sz w:val="24"/>
        </w:rPr>
        <w:t>002890</w:t>
      </w:r>
      <w:r w:rsidRPr="002E77D1">
        <w:rPr>
          <w:rFonts w:hint="eastAsia"/>
          <w:color w:val="000000"/>
          <w:sz w:val="24"/>
        </w:rPr>
        <w:t>）</w:t>
      </w:r>
      <w:r>
        <w:rPr>
          <w:rFonts w:hint="eastAsia"/>
          <w:color w:val="000000"/>
          <w:sz w:val="24"/>
        </w:rPr>
        <w:t>、</w:t>
      </w:r>
      <w:r w:rsidRPr="002E77D1">
        <w:rPr>
          <w:rFonts w:hint="eastAsia"/>
          <w:color w:val="000000"/>
          <w:sz w:val="24"/>
        </w:rPr>
        <w:t>交银</w:t>
      </w:r>
      <w:r w:rsidR="00BE34F0">
        <w:rPr>
          <w:rFonts w:hint="eastAsia"/>
          <w:color w:val="000000"/>
          <w:sz w:val="24"/>
        </w:rPr>
        <w:t>天鑫</w:t>
      </w:r>
      <w:r>
        <w:rPr>
          <w:rFonts w:hint="eastAsia"/>
          <w:color w:val="000000"/>
          <w:sz w:val="24"/>
        </w:rPr>
        <w:t>宝</w:t>
      </w:r>
      <w:r>
        <w:rPr>
          <w:color w:val="000000"/>
          <w:sz w:val="24"/>
        </w:rPr>
        <w:t>E</w:t>
      </w:r>
      <w:r w:rsidRPr="002E77D1">
        <w:rPr>
          <w:rFonts w:hint="eastAsia"/>
          <w:color w:val="000000"/>
          <w:sz w:val="24"/>
        </w:rPr>
        <w:t>类基金份额</w:t>
      </w:r>
      <w:r>
        <w:rPr>
          <w:rFonts w:hint="eastAsia"/>
          <w:color w:val="000000"/>
          <w:sz w:val="24"/>
        </w:rPr>
        <w:t>（</w:t>
      </w:r>
      <w:r>
        <w:rPr>
          <w:color w:val="000000"/>
          <w:sz w:val="24"/>
        </w:rPr>
        <w:t>E</w:t>
      </w:r>
      <w:r>
        <w:rPr>
          <w:color w:val="000000"/>
          <w:sz w:val="24"/>
        </w:rPr>
        <w:t>类基金份额代码：</w:t>
      </w:r>
      <w:r w:rsidR="00BE34F0">
        <w:rPr>
          <w:rFonts w:hint="eastAsia"/>
          <w:color w:val="000000"/>
          <w:sz w:val="24"/>
        </w:rPr>
        <w:t>003</w:t>
      </w:r>
      <w:r w:rsidR="00BE34F0">
        <w:rPr>
          <w:color w:val="000000"/>
          <w:sz w:val="24"/>
        </w:rPr>
        <w:t>483</w:t>
      </w:r>
      <w:r w:rsidRPr="002E77D1">
        <w:rPr>
          <w:rFonts w:hint="eastAsia"/>
          <w:color w:val="000000"/>
          <w:sz w:val="24"/>
        </w:rPr>
        <w:t>）</w:t>
      </w:r>
      <w:r>
        <w:rPr>
          <w:rFonts w:hint="eastAsia"/>
          <w:color w:val="000000"/>
          <w:sz w:val="24"/>
        </w:rPr>
        <w:t>、</w:t>
      </w:r>
      <w:r w:rsidRPr="002E77D1">
        <w:rPr>
          <w:rFonts w:hint="eastAsia"/>
          <w:color w:val="000000"/>
          <w:sz w:val="24"/>
        </w:rPr>
        <w:t>交银</w:t>
      </w:r>
      <w:r>
        <w:rPr>
          <w:rFonts w:hint="eastAsia"/>
          <w:color w:val="000000"/>
          <w:sz w:val="24"/>
        </w:rPr>
        <w:t>天运宝</w:t>
      </w:r>
      <w:r>
        <w:rPr>
          <w:color w:val="000000"/>
          <w:sz w:val="24"/>
        </w:rPr>
        <w:t>E</w:t>
      </w:r>
      <w:r w:rsidRPr="002E77D1">
        <w:rPr>
          <w:rFonts w:hint="eastAsia"/>
          <w:color w:val="000000"/>
          <w:sz w:val="24"/>
        </w:rPr>
        <w:t>类基金份额</w:t>
      </w:r>
      <w:r>
        <w:rPr>
          <w:rFonts w:hint="eastAsia"/>
          <w:color w:val="000000"/>
          <w:sz w:val="24"/>
        </w:rPr>
        <w:t>（</w:t>
      </w:r>
      <w:r>
        <w:rPr>
          <w:color w:val="000000"/>
          <w:sz w:val="24"/>
        </w:rPr>
        <w:t>E</w:t>
      </w:r>
      <w:r>
        <w:rPr>
          <w:color w:val="000000"/>
          <w:sz w:val="24"/>
        </w:rPr>
        <w:t>类基金份额代码：</w:t>
      </w:r>
      <w:r>
        <w:rPr>
          <w:rFonts w:hint="eastAsia"/>
          <w:color w:val="000000"/>
          <w:sz w:val="24"/>
        </w:rPr>
        <w:t>005003</w:t>
      </w:r>
      <w:r w:rsidRPr="002E77D1">
        <w:rPr>
          <w:rFonts w:hint="eastAsia"/>
          <w:color w:val="000000"/>
          <w:sz w:val="24"/>
        </w:rPr>
        <w:t>）之间的转换业务。</w:t>
      </w:r>
    </w:p>
    <w:p w14:paraId="50BD35D3" w14:textId="77777777" w:rsidR="004F66FA" w:rsidRPr="002E77D1" w:rsidRDefault="00C249F3" w:rsidP="004F66FA">
      <w:pPr>
        <w:spacing w:line="360" w:lineRule="auto"/>
        <w:ind w:firstLineChars="200" w:firstLine="480"/>
        <w:rPr>
          <w:color w:val="000000"/>
          <w:sz w:val="24"/>
        </w:rPr>
      </w:pPr>
      <w:r w:rsidRPr="002E77D1">
        <w:rPr>
          <w:rFonts w:hint="eastAsia"/>
          <w:color w:val="000000"/>
          <w:sz w:val="24"/>
        </w:rPr>
        <w:t>本基金管理人</w:t>
      </w:r>
      <w:r w:rsidR="004F66FA" w:rsidRPr="002E77D1">
        <w:rPr>
          <w:rFonts w:hint="eastAsia"/>
          <w:color w:val="000000"/>
          <w:sz w:val="24"/>
        </w:rPr>
        <w:t>今后发行的开放式基金将根据具体情况确定是否适用于上述业务。</w:t>
      </w:r>
    </w:p>
    <w:p w14:paraId="05C6AEC8" w14:textId="77777777"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hint="eastAsia"/>
          <w:bCs w:val="0"/>
          <w:sz w:val="24"/>
          <w:szCs w:val="24"/>
        </w:rPr>
        <w:t>2.日常转换业务的办理时间</w:t>
      </w:r>
    </w:p>
    <w:p w14:paraId="322BF1F1" w14:textId="77777777" w:rsidR="004F66FA" w:rsidRPr="002E77D1" w:rsidRDefault="004F66FA" w:rsidP="004F66FA">
      <w:pPr>
        <w:spacing w:line="360" w:lineRule="auto"/>
        <w:ind w:firstLineChars="200" w:firstLine="480"/>
        <w:rPr>
          <w:color w:val="000000"/>
          <w:sz w:val="24"/>
        </w:rPr>
      </w:pPr>
      <w:r w:rsidRPr="002E77D1">
        <w:rPr>
          <w:rFonts w:hint="eastAsia"/>
          <w:color w:val="000000"/>
          <w:sz w:val="24"/>
        </w:rPr>
        <w:t>本业务的申请受理时间与</w:t>
      </w:r>
      <w:r w:rsidR="00C249F3" w:rsidRPr="002E77D1">
        <w:rPr>
          <w:rFonts w:hint="eastAsia"/>
          <w:color w:val="000000"/>
          <w:sz w:val="24"/>
        </w:rPr>
        <w:t>本基金管理人</w:t>
      </w:r>
      <w:r w:rsidRPr="002E77D1">
        <w:rPr>
          <w:rFonts w:hint="eastAsia"/>
          <w:color w:val="000000"/>
          <w:sz w:val="24"/>
        </w:rPr>
        <w:t>管理的基金日常申购、赎回业务受理时间相同，为开放日的</w:t>
      </w:r>
      <w:r w:rsidRPr="002E77D1">
        <w:rPr>
          <w:rFonts w:hint="eastAsia"/>
          <w:color w:val="000000"/>
          <w:sz w:val="24"/>
        </w:rPr>
        <w:t>9</w:t>
      </w:r>
      <w:r w:rsidRPr="002E77D1">
        <w:rPr>
          <w:rFonts w:hint="eastAsia"/>
          <w:color w:val="000000"/>
          <w:sz w:val="24"/>
        </w:rPr>
        <w:t>：</w:t>
      </w:r>
      <w:r w:rsidRPr="002E77D1">
        <w:rPr>
          <w:rFonts w:hint="eastAsia"/>
          <w:color w:val="000000"/>
          <w:sz w:val="24"/>
        </w:rPr>
        <w:t>30</w:t>
      </w:r>
      <w:r w:rsidRPr="002E77D1">
        <w:rPr>
          <w:rFonts w:hint="eastAsia"/>
          <w:color w:val="000000"/>
          <w:sz w:val="24"/>
        </w:rPr>
        <w:t>—</w:t>
      </w:r>
      <w:r w:rsidRPr="002E77D1">
        <w:rPr>
          <w:rFonts w:hint="eastAsia"/>
          <w:color w:val="000000"/>
          <w:sz w:val="24"/>
        </w:rPr>
        <w:t>15</w:t>
      </w:r>
      <w:r w:rsidRPr="002E77D1">
        <w:rPr>
          <w:rFonts w:hint="eastAsia"/>
          <w:color w:val="000000"/>
          <w:sz w:val="24"/>
        </w:rPr>
        <w:t>：</w:t>
      </w:r>
      <w:r w:rsidRPr="002E77D1">
        <w:rPr>
          <w:rFonts w:hint="eastAsia"/>
          <w:color w:val="000000"/>
          <w:sz w:val="24"/>
        </w:rPr>
        <w:t>00</w:t>
      </w:r>
      <w:r w:rsidRPr="002E77D1">
        <w:rPr>
          <w:rFonts w:hint="eastAsia"/>
          <w:color w:val="000000"/>
          <w:sz w:val="24"/>
        </w:rPr>
        <w:t>。由于各销售机构的系统差异以及业务安排等原因，开展该业务的时间可能有所不同，</w:t>
      </w:r>
      <w:r w:rsidR="00345FB3" w:rsidRPr="002E77D1">
        <w:rPr>
          <w:rFonts w:hint="eastAsia"/>
          <w:color w:val="000000"/>
          <w:sz w:val="24"/>
        </w:rPr>
        <w:t>投资者</w:t>
      </w:r>
      <w:r w:rsidRPr="002E77D1">
        <w:rPr>
          <w:rFonts w:hint="eastAsia"/>
          <w:color w:val="000000"/>
          <w:sz w:val="24"/>
        </w:rPr>
        <w:t>应以各销售机构公告的时间为准。</w:t>
      </w:r>
    </w:p>
    <w:p w14:paraId="5AED88BC" w14:textId="77777777"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bCs w:val="0"/>
          <w:sz w:val="24"/>
          <w:szCs w:val="24"/>
        </w:rPr>
        <w:t>3.日常转换业务</w:t>
      </w:r>
    </w:p>
    <w:p w14:paraId="65A37A7F" w14:textId="77777777" w:rsidR="004F66FA" w:rsidRPr="002E77D1" w:rsidRDefault="004F66FA" w:rsidP="004F66FA">
      <w:pPr>
        <w:spacing w:line="360" w:lineRule="auto"/>
        <w:rPr>
          <w:b/>
          <w:sz w:val="24"/>
        </w:rPr>
      </w:pPr>
      <w:r w:rsidRPr="002E77D1">
        <w:rPr>
          <w:rFonts w:ascii="宋体" w:hAnsi="宋体"/>
          <w:b/>
          <w:bCs/>
          <w:sz w:val="24"/>
        </w:rPr>
        <w:t>3.1转换费率</w:t>
      </w:r>
    </w:p>
    <w:p w14:paraId="633DBEF8" w14:textId="7A57CFBC" w:rsidR="004F66FA" w:rsidRDefault="004F66FA">
      <w:pPr>
        <w:spacing w:line="360" w:lineRule="auto"/>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2E77D1">
          <w:rPr>
            <w:rFonts w:hint="eastAsia"/>
            <w:sz w:val="24"/>
          </w:rPr>
          <w:t>3.1.1</w:t>
        </w:r>
      </w:smartTag>
      <w:r w:rsidRPr="002E77D1">
        <w:rPr>
          <w:rFonts w:hint="eastAsia"/>
          <w:sz w:val="24"/>
        </w:rPr>
        <w:t xml:space="preserve"> </w:t>
      </w:r>
      <w:r w:rsidR="009627AA">
        <w:rPr>
          <w:rFonts w:hint="eastAsia"/>
          <w:sz w:val="24"/>
        </w:rPr>
        <w:t>上述</w:t>
      </w:r>
      <w:r w:rsidR="009627AA">
        <w:rPr>
          <w:sz w:val="24"/>
        </w:rPr>
        <w:t>货币市场基金之间的</w:t>
      </w:r>
      <w:r w:rsidR="009627AA">
        <w:rPr>
          <w:rFonts w:hint="eastAsia"/>
          <w:sz w:val="24"/>
        </w:rPr>
        <w:t>相互</w:t>
      </w:r>
      <w:r w:rsidR="009627AA" w:rsidRPr="004F552B">
        <w:rPr>
          <w:rFonts w:hint="eastAsia"/>
          <w:sz w:val="24"/>
        </w:rPr>
        <w:t>转换不收取</w:t>
      </w:r>
      <w:r w:rsidR="009627AA">
        <w:rPr>
          <w:rFonts w:hint="eastAsia"/>
          <w:sz w:val="24"/>
        </w:rPr>
        <w:t>转换</w:t>
      </w:r>
      <w:r w:rsidR="009627AA" w:rsidRPr="004F552B">
        <w:rPr>
          <w:rFonts w:hint="eastAsia"/>
          <w:sz w:val="24"/>
        </w:rPr>
        <w:t>费用</w:t>
      </w:r>
      <w:r w:rsidR="009627AA">
        <w:rPr>
          <w:rFonts w:hint="eastAsia"/>
          <w:sz w:val="24"/>
        </w:rPr>
        <w:t>。</w:t>
      </w:r>
    </w:p>
    <w:p w14:paraId="52D41326" w14:textId="6941E498" w:rsidR="004F66FA" w:rsidRDefault="004F66FA" w:rsidP="004F66FA">
      <w:pPr>
        <w:spacing w:line="360" w:lineRule="auto"/>
        <w:ind w:firstLineChars="200" w:firstLine="480"/>
        <w:rPr>
          <w:color w:val="000000"/>
          <w:sz w:val="24"/>
        </w:rPr>
      </w:pPr>
      <w:r w:rsidRPr="002E77D1">
        <w:rPr>
          <w:rFonts w:hint="eastAsia"/>
          <w:sz w:val="24"/>
        </w:rPr>
        <w:t>3.1.</w:t>
      </w:r>
      <w:r w:rsidR="009627AA">
        <w:rPr>
          <w:sz w:val="24"/>
        </w:rPr>
        <w:t>2</w:t>
      </w:r>
      <w:r w:rsidR="009627AA" w:rsidRPr="002E77D1">
        <w:rPr>
          <w:rFonts w:hint="eastAsia"/>
          <w:sz w:val="24"/>
        </w:rPr>
        <w:t xml:space="preserve"> </w:t>
      </w:r>
      <w:r w:rsidR="00A94DE2">
        <w:rPr>
          <w:rFonts w:hint="eastAsia"/>
          <w:sz w:val="24"/>
        </w:rPr>
        <w:t>具体转换业务规则、</w:t>
      </w:r>
      <w:r w:rsidR="00F31E47">
        <w:rPr>
          <w:rFonts w:hint="eastAsia"/>
          <w:sz w:val="24"/>
        </w:rPr>
        <w:t>程序和数额限制，以及</w:t>
      </w:r>
      <w:r w:rsidRPr="002E77D1">
        <w:rPr>
          <w:rFonts w:hint="eastAsia"/>
          <w:sz w:val="24"/>
        </w:rPr>
        <w:t>转换费率水平</w:t>
      </w:r>
      <w:r w:rsidR="00CB4BBF">
        <w:rPr>
          <w:rFonts w:hint="eastAsia"/>
          <w:sz w:val="24"/>
        </w:rPr>
        <w:t>、</w:t>
      </w:r>
      <w:r w:rsidR="00CB4BBF" w:rsidRPr="002E77D1">
        <w:rPr>
          <w:rFonts w:hint="eastAsia"/>
          <w:sz w:val="24"/>
        </w:rPr>
        <w:t>基金转换份额的计算公式和举例</w:t>
      </w:r>
      <w:r w:rsidRPr="002E77D1">
        <w:rPr>
          <w:rFonts w:hint="eastAsia"/>
          <w:sz w:val="24"/>
        </w:rPr>
        <w:t>请参见</w:t>
      </w:r>
      <w:r w:rsidR="00C249F3" w:rsidRPr="002E77D1">
        <w:rPr>
          <w:rFonts w:hint="eastAsia"/>
          <w:sz w:val="24"/>
        </w:rPr>
        <w:t>本基金管理人</w:t>
      </w:r>
      <w:r w:rsidRPr="002E77D1">
        <w:rPr>
          <w:rFonts w:hint="eastAsia"/>
          <w:sz w:val="24"/>
        </w:rPr>
        <w:t>网站（</w:t>
      </w:r>
      <w:r w:rsidRPr="002E77D1">
        <w:rPr>
          <w:sz w:val="24"/>
        </w:rPr>
        <w:t>www.fund</w:t>
      </w:r>
      <w:r w:rsidR="00697670">
        <w:rPr>
          <w:rFonts w:hint="eastAsia"/>
          <w:sz w:val="24"/>
        </w:rPr>
        <w:t>001</w:t>
      </w:r>
      <w:r w:rsidRPr="002E77D1">
        <w:rPr>
          <w:sz w:val="24"/>
        </w:rPr>
        <w:t>.com</w:t>
      </w:r>
      <w:r w:rsidRPr="002E77D1">
        <w:rPr>
          <w:rFonts w:hint="eastAsia"/>
          <w:sz w:val="24"/>
        </w:rPr>
        <w:t>，</w:t>
      </w:r>
      <w:hyperlink r:id="rId7" w:history="1">
        <w:r w:rsidRPr="002E77D1">
          <w:rPr>
            <w:sz w:val="24"/>
          </w:rPr>
          <w:t>www.bocomschroder.com</w:t>
        </w:r>
      </w:hyperlink>
      <w:r w:rsidRPr="002E77D1">
        <w:rPr>
          <w:rFonts w:hint="eastAsia"/>
          <w:sz w:val="24"/>
        </w:rPr>
        <w:t>）列示的</w:t>
      </w:r>
      <w:r w:rsidR="00C05E88">
        <w:rPr>
          <w:rFonts w:hint="eastAsia"/>
          <w:sz w:val="24"/>
        </w:rPr>
        <w:t>相关</w:t>
      </w:r>
      <w:r w:rsidR="00A94DE2">
        <w:rPr>
          <w:rFonts w:hint="eastAsia"/>
          <w:sz w:val="24"/>
        </w:rPr>
        <w:t>基金转换业务规则、</w:t>
      </w:r>
      <w:r w:rsidRPr="002E77D1">
        <w:rPr>
          <w:rFonts w:hint="eastAsia"/>
          <w:sz w:val="24"/>
        </w:rPr>
        <w:t>转换费率表或相关公告。</w:t>
      </w:r>
    </w:p>
    <w:p w14:paraId="2CEF7797" w14:textId="27F0A6DF" w:rsidR="004F66FA" w:rsidRDefault="004F66FA" w:rsidP="004F66FA">
      <w:pPr>
        <w:spacing w:line="360" w:lineRule="auto"/>
        <w:ind w:firstLineChars="200" w:firstLine="480"/>
        <w:rPr>
          <w:sz w:val="24"/>
        </w:rPr>
      </w:pPr>
      <w:r w:rsidRPr="002E77D1">
        <w:rPr>
          <w:sz w:val="24"/>
        </w:rPr>
        <w:t>3.1.</w:t>
      </w:r>
      <w:r w:rsidR="009627AA">
        <w:rPr>
          <w:sz w:val="24"/>
        </w:rPr>
        <w:t>3</w:t>
      </w:r>
      <w:r w:rsidR="009627AA" w:rsidRPr="002E77D1">
        <w:rPr>
          <w:sz w:val="24"/>
        </w:rPr>
        <w:t xml:space="preserve"> </w:t>
      </w:r>
      <w:r w:rsidRPr="002E77D1">
        <w:rPr>
          <w:rFonts w:hint="eastAsia"/>
          <w:sz w:val="24"/>
        </w:rPr>
        <w:t>本基金管理人可以根据法律法规及基金合同的规定对上述转换费用收费方式和费率进行调整，并应于调整后的收费方式和费率实施前依照《</w:t>
      </w:r>
      <w:r w:rsidR="00023291" w:rsidRPr="002E77D1">
        <w:rPr>
          <w:rFonts w:hint="eastAsia"/>
          <w:sz w:val="24"/>
        </w:rPr>
        <w:t>证券投资基金信息披露管理办法</w:t>
      </w:r>
      <w:r w:rsidRPr="002E77D1">
        <w:rPr>
          <w:rFonts w:hint="eastAsia"/>
          <w:sz w:val="24"/>
        </w:rPr>
        <w:t>》的有关规定在中国证监会指定</w:t>
      </w:r>
      <w:r w:rsidR="000B1699">
        <w:rPr>
          <w:rFonts w:hint="eastAsia"/>
          <w:sz w:val="24"/>
        </w:rPr>
        <w:t>媒介</w:t>
      </w:r>
      <w:r w:rsidRPr="002E77D1">
        <w:rPr>
          <w:rFonts w:hint="eastAsia"/>
          <w:sz w:val="24"/>
        </w:rPr>
        <w:t>上公告。</w:t>
      </w:r>
    </w:p>
    <w:p w14:paraId="09648BAD" w14:textId="31C5F426" w:rsidR="009627AA" w:rsidRPr="002E77D1" w:rsidRDefault="009627AA" w:rsidP="004F66FA">
      <w:pPr>
        <w:spacing w:line="360" w:lineRule="auto"/>
        <w:ind w:firstLineChars="200" w:firstLine="480"/>
        <w:rPr>
          <w:sz w:val="24"/>
        </w:rPr>
      </w:pPr>
      <w:r>
        <w:rPr>
          <w:rFonts w:hint="eastAsia"/>
          <w:bCs/>
          <w:sz w:val="24"/>
        </w:rPr>
        <w:t>3.1.4</w:t>
      </w:r>
      <w:r>
        <w:rPr>
          <w:rFonts w:hint="eastAsia"/>
          <w:bCs/>
          <w:sz w:val="24"/>
        </w:rPr>
        <w:t>在满足相关流动性风险管理要求的前提下，当本基金持有的现金、国债、中央银行票据、政策性金融债券以及</w:t>
      </w:r>
      <w:r>
        <w:rPr>
          <w:bCs/>
          <w:sz w:val="24"/>
        </w:rPr>
        <w:t>5</w:t>
      </w:r>
      <w:r>
        <w:rPr>
          <w:rFonts w:hint="eastAsia"/>
          <w:bCs/>
          <w:sz w:val="24"/>
        </w:rPr>
        <w:t>个交易日内到期的其他金融工具占基金资产净值的比例合计低于</w:t>
      </w:r>
      <w:r>
        <w:rPr>
          <w:bCs/>
          <w:sz w:val="24"/>
        </w:rPr>
        <w:t>5%</w:t>
      </w:r>
      <w:r>
        <w:rPr>
          <w:rFonts w:hint="eastAsia"/>
          <w:bCs/>
          <w:sz w:val="24"/>
        </w:rPr>
        <w:t>且偏离度为负时，</w:t>
      </w:r>
      <w:r w:rsidR="00162DD4">
        <w:rPr>
          <w:rFonts w:hint="eastAsia"/>
          <w:bCs/>
          <w:sz w:val="24"/>
        </w:rPr>
        <w:t>当日单个基金份额持有人申请赎回基金份额超过基金总份额</w:t>
      </w:r>
      <w:r w:rsidR="00162DD4">
        <w:rPr>
          <w:bCs/>
          <w:sz w:val="24"/>
        </w:rPr>
        <w:t>1%</w:t>
      </w:r>
      <w:r w:rsidR="00162DD4">
        <w:rPr>
          <w:rFonts w:hint="eastAsia"/>
          <w:bCs/>
          <w:sz w:val="24"/>
        </w:rPr>
        <w:t>以上的，该基金份额持有人可能面临被征收</w:t>
      </w:r>
      <w:r w:rsidR="00162DD4">
        <w:rPr>
          <w:bCs/>
          <w:sz w:val="24"/>
        </w:rPr>
        <w:t>1%</w:t>
      </w:r>
      <w:r w:rsidR="00162DD4">
        <w:rPr>
          <w:rFonts w:hint="eastAsia"/>
          <w:bCs/>
          <w:sz w:val="24"/>
        </w:rPr>
        <w:t>的强制赎回费用的风险，上述赎回费用全额计入基金财产。</w:t>
      </w:r>
    </w:p>
    <w:p w14:paraId="79CBAD13" w14:textId="77777777" w:rsidR="004F66FA" w:rsidRPr="002E77D1" w:rsidRDefault="004F66FA" w:rsidP="004F66FA">
      <w:pPr>
        <w:spacing w:line="360" w:lineRule="auto"/>
        <w:rPr>
          <w:rFonts w:ascii="宋体" w:hAnsi="宋体"/>
          <w:b/>
          <w:bCs/>
          <w:sz w:val="24"/>
        </w:rPr>
      </w:pPr>
      <w:r w:rsidRPr="002E77D1">
        <w:rPr>
          <w:rFonts w:ascii="宋体" w:hAnsi="宋体"/>
          <w:b/>
          <w:bCs/>
          <w:sz w:val="24"/>
        </w:rPr>
        <w:lastRenderedPageBreak/>
        <w:t>3.2 其他与转换相关的事项</w:t>
      </w:r>
    </w:p>
    <w:p w14:paraId="15BBAE36" w14:textId="77777777" w:rsidR="004F66FA" w:rsidRPr="002E77D1" w:rsidRDefault="004F66FA" w:rsidP="004F66FA">
      <w:pPr>
        <w:spacing w:line="360" w:lineRule="auto"/>
        <w:ind w:firstLineChars="200" w:firstLine="480"/>
        <w:rPr>
          <w:sz w:val="24"/>
        </w:rPr>
      </w:pPr>
      <w:r w:rsidRPr="002E77D1">
        <w:rPr>
          <w:rFonts w:hint="eastAsia"/>
          <w:sz w:val="24"/>
        </w:rPr>
        <w:t>3.2.</w:t>
      </w:r>
      <w:r w:rsidR="00C05E88">
        <w:rPr>
          <w:rFonts w:hint="eastAsia"/>
          <w:sz w:val="24"/>
        </w:rPr>
        <w:t>1</w:t>
      </w:r>
      <w:r w:rsidRPr="002E77D1">
        <w:rPr>
          <w:rFonts w:hint="eastAsia"/>
          <w:sz w:val="24"/>
        </w:rPr>
        <w:t xml:space="preserve"> </w:t>
      </w:r>
      <w:r w:rsidRPr="002E77D1">
        <w:rPr>
          <w:rFonts w:hint="eastAsia"/>
          <w:sz w:val="24"/>
        </w:rPr>
        <w:t>暂停基金转换</w:t>
      </w:r>
      <w:r w:rsidRPr="002E77D1">
        <w:rPr>
          <w:rFonts w:hint="eastAsia"/>
          <w:sz w:val="24"/>
        </w:rPr>
        <w:t xml:space="preserve"> </w:t>
      </w:r>
    </w:p>
    <w:p w14:paraId="5C170E47" w14:textId="77777777" w:rsidR="004F66FA" w:rsidRPr="002E77D1" w:rsidRDefault="004F66FA" w:rsidP="004F66FA">
      <w:pPr>
        <w:spacing w:line="360" w:lineRule="auto"/>
        <w:ind w:firstLineChars="200" w:firstLine="480"/>
        <w:rPr>
          <w:sz w:val="24"/>
        </w:rPr>
      </w:pPr>
      <w:r w:rsidRPr="002E77D1">
        <w:rPr>
          <w:rFonts w:hint="eastAsia"/>
          <w:sz w:val="24"/>
        </w:rPr>
        <w:t>基金转换视同为转出基金的赎回和转入基金的申购，因此有关转出基金和转入基金关于暂停或拒绝申购、暂停赎回的有关规定也一般适用于暂停基金转换。具体暂停或恢复基金转换的相关业务请详见届时</w:t>
      </w:r>
      <w:r w:rsidR="00B76F1E" w:rsidRPr="002E77D1">
        <w:rPr>
          <w:rFonts w:hint="eastAsia"/>
          <w:sz w:val="24"/>
        </w:rPr>
        <w:t>本基金管理人</w:t>
      </w:r>
      <w:r w:rsidRPr="002E77D1">
        <w:rPr>
          <w:rFonts w:hint="eastAsia"/>
          <w:sz w:val="24"/>
        </w:rPr>
        <w:t>发布的相关公告。</w:t>
      </w:r>
    </w:p>
    <w:p w14:paraId="7B8BB0A0" w14:textId="77777777" w:rsidR="004F66FA" w:rsidRPr="002E77D1" w:rsidRDefault="004F66FA" w:rsidP="004F66FA">
      <w:pPr>
        <w:spacing w:line="360" w:lineRule="auto"/>
        <w:ind w:firstLineChars="200" w:firstLine="480"/>
        <w:rPr>
          <w:sz w:val="24"/>
        </w:rPr>
      </w:pPr>
      <w:r w:rsidRPr="002E77D1">
        <w:rPr>
          <w:rFonts w:hint="eastAsia"/>
          <w:sz w:val="24"/>
        </w:rPr>
        <w:t>单个开放日，基金净赎回申请份额（该基金赎回申请总份额加上基金转换中转出申请总份额扣除申购申请总份额及基金转换中转入申请总份额后的余额）超过上一日基金总份额的</w:t>
      </w:r>
      <w:r w:rsidRPr="002E77D1">
        <w:rPr>
          <w:rFonts w:hint="eastAsia"/>
          <w:sz w:val="24"/>
        </w:rPr>
        <w:t>10%</w:t>
      </w:r>
      <w:r w:rsidRPr="002E77D1">
        <w:rPr>
          <w:rFonts w:hint="eastAsia"/>
          <w:sz w:val="24"/>
        </w:rPr>
        <w:t>时，为巨额赎回。发生巨额赎回时，基金转出与基金赎回具有相同的优先级，本基金管理人可根据基金资产组合情况，决定全额转出或部分转出，并且对于基金转出和基金赎回，将采取相同的比例确认。在转出申请得到部分确认的情况下，未确认的转出申请将自动予以撤销，不再视为下一开放日的基金转换申请。</w:t>
      </w:r>
    </w:p>
    <w:p w14:paraId="3903ED7A" w14:textId="77777777" w:rsidR="004F66FA" w:rsidRPr="002E77D1" w:rsidRDefault="004F66FA" w:rsidP="004F66FA">
      <w:pPr>
        <w:spacing w:line="360" w:lineRule="auto"/>
        <w:rPr>
          <w:rFonts w:ascii="宋体" w:hAnsi="宋体"/>
          <w:b/>
          <w:bCs/>
          <w:sz w:val="24"/>
        </w:rPr>
      </w:pPr>
      <w:r w:rsidRPr="002E77D1">
        <w:rPr>
          <w:rFonts w:ascii="宋体" w:hAnsi="宋体"/>
          <w:b/>
          <w:bCs/>
          <w:sz w:val="24"/>
        </w:rPr>
        <w:t>4. 基金销售机构</w:t>
      </w:r>
    </w:p>
    <w:p w14:paraId="66BA24D4" w14:textId="77777777" w:rsidR="004F66FA" w:rsidRPr="002E77D1" w:rsidRDefault="004F66FA" w:rsidP="004F66FA">
      <w:pPr>
        <w:spacing w:line="360" w:lineRule="auto"/>
        <w:rPr>
          <w:rFonts w:ascii="宋体" w:hAnsi="宋体"/>
          <w:b/>
          <w:bCs/>
          <w:sz w:val="24"/>
        </w:rPr>
      </w:pPr>
      <w:r w:rsidRPr="002E77D1">
        <w:rPr>
          <w:rFonts w:ascii="宋体" w:hAnsi="宋体"/>
          <w:b/>
          <w:bCs/>
          <w:sz w:val="24"/>
        </w:rPr>
        <w:t>4.1 场外销售机构</w:t>
      </w:r>
    </w:p>
    <w:p w14:paraId="0E23CC1C" w14:textId="77777777" w:rsidR="004F66FA" w:rsidRPr="002E77D1" w:rsidRDefault="004F66FA" w:rsidP="004F66FA">
      <w:pPr>
        <w:spacing w:line="360" w:lineRule="auto"/>
        <w:rPr>
          <w:rFonts w:ascii="宋体" w:hAnsi="宋体"/>
          <w:b/>
          <w:bCs/>
          <w:sz w:val="24"/>
        </w:rPr>
      </w:pPr>
      <w:smartTag w:uri="urn:schemas-microsoft-com:office:smarttags" w:element="chsdate">
        <w:smartTagPr>
          <w:attr w:name="IsROCDate" w:val="False"/>
          <w:attr w:name="IsLunarDate" w:val="False"/>
          <w:attr w:name="Day" w:val="30"/>
          <w:attr w:name="Month" w:val="12"/>
          <w:attr w:name="Year" w:val="1899"/>
        </w:smartTagPr>
        <w:r w:rsidRPr="002E77D1">
          <w:rPr>
            <w:rFonts w:ascii="宋体" w:hAnsi="宋体"/>
            <w:b/>
            <w:bCs/>
            <w:sz w:val="24"/>
          </w:rPr>
          <w:t>4.1.1</w:t>
        </w:r>
      </w:smartTag>
      <w:r w:rsidRPr="002E77D1">
        <w:rPr>
          <w:rFonts w:ascii="宋体" w:hAnsi="宋体" w:hint="eastAsia"/>
          <w:b/>
          <w:bCs/>
          <w:sz w:val="24"/>
        </w:rPr>
        <w:t xml:space="preserve"> </w:t>
      </w:r>
      <w:r w:rsidRPr="002E77D1">
        <w:rPr>
          <w:rFonts w:ascii="宋体" w:hAnsi="宋体"/>
          <w:b/>
          <w:bCs/>
          <w:sz w:val="24"/>
        </w:rPr>
        <w:t>直销机构</w:t>
      </w:r>
    </w:p>
    <w:p w14:paraId="0E5A01A7" w14:textId="77777777" w:rsidR="004F66FA" w:rsidRPr="002E77D1" w:rsidRDefault="00000E13" w:rsidP="004F66FA">
      <w:pPr>
        <w:spacing w:line="360" w:lineRule="auto"/>
        <w:ind w:firstLineChars="200" w:firstLine="480"/>
        <w:rPr>
          <w:sz w:val="24"/>
        </w:rPr>
      </w:pPr>
      <w:r w:rsidRPr="002E77D1">
        <w:rPr>
          <w:rFonts w:hint="eastAsia"/>
          <w:sz w:val="24"/>
        </w:rPr>
        <w:t>本基金直销机构为本基金管理人以及本基金管理人的网上直销交易平台。</w:t>
      </w:r>
    </w:p>
    <w:p w14:paraId="2DFE0EFA" w14:textId="77777777" w:rsidR="004F66FA" w:rsidRPr="002E77D1" w:rsidRDefault="004F66FA" w:rsidP="00696EAB">
      <w:pPr>
        <w:spacing w:line="360" w:lineRule="auto"/>
        <w:rPr>
          <w:rFonts w:ascii="宋体" w:hAnsi="宋体"/>
          <w:b/>
          <w:bCs/>
          <w:sz w:val="24"/>
        </w:rPr>
      </w:pPr>
      <w:smartTag w:uri="urn:schemas-microsoft-com:office:smarttags" w:element="chsdate">
        <w:smartTagPr>
          <w:attr w:name="IsROCDate" w:val="False"/>
          <w:attr w:name="IsLunarDate" w:val="False"/>
          <w:attr w:name="Day" w:val="30"/>
          <w:attr w:name="Month" w:val="12"/>
          <w:attr w:name="Year" w:val="1899"/>
        </w:smartTagPr>
        <w:r w:rsidRPr="002E77D1">
          <w:rPr>
            <w:rFonts w:ascii="宋体" w:hAnsi="宋体"/>
            <w:b/>
            <w:bCs/>
            <w:sz w:val="24"/>
          </w:rPr>
          <w:t>4.1.2</w:t>
        </w:r>
      </w:smartTag>
      <w:r w:rsidRPr="002E77D1">
        <w:rPr>
          <w:rFonts w:ascii="宋体" w:hAnsi="宋体" w:hint="eastAsia"/>
          <w:b/>
          <w:bCs/>
          <w:sz w:val="24"/>
        </w:rPr>
        <w:t xml:space="preserve"> </w:t>
      </w:r>
      <w:r w:rsidRPr="002E77D1">
        <w:rPr>
          <w:rFonts w:ascii="宋体" w:hAnsi="宋体"/>
          <w:b/>
          <w:bCs/>
          <w:sz w:val="24"/>
        </w:rPr>
        <w:t>场外</w:t>
      </w:r>
      <w:r w:rsidR="00E824E8">
        <w:rPr>
          <w:rFonts w:ascii="宋体" w:hAnsi="宋体" w:hint="eastAsia"/>
          <w:b/>
          <w:bCs/>
          <w:sz w:val="24"/>
        </w:rPr>
        <w:t>非直销</w:t>
      </w:r>
      <w:r w:rsidRPr="002E77D1">
        <w:rPr>
          <w:rFonts w:ascii="宋体" w:hAnsi="宋体"/>
          <w:b/>
          <w:bCs/>
          <w:sz w:val="24"/>
        </w:rPr>
        <w:t>机构</w:t>
      </w:r>
    </w:p>
    <w:p w14:paraId="26397139" w14:textId="673A5A81" w:rsidR="004F66FA" w:rsidRPr="002E77D1" w:rsidRDefault="002D7DAD" w:rsidP="00696EAB">
      <w:pPr>
        <w:spacing w:line="360" w:lineRule="auto"/>
        <w:ind w:firstLineChars="200" w:firstLine="480"/>
        <w:rPr>
          <w:sz w:val="24"/>
        </w:rPr>
      </w:pPr>
      <w:r>
        <w:rPr>
          <w:rFonts w:hint="eastAsia"/>
          <w:sz w:val="24"/>
        </w:rPr>
        <w:t>场外非</w:t>
      </w:r>
      <w:r>
        <w:rPr>
          <w:sz w:val="24"/>
        </w:rPr>
        <w:t>直销机构</w:t>
      </w:r>
      <w:r>
        <w:rPr>
          <w:rFonts w:hint="eastAsia"/>
          <w:sz w:val="24"/>
        </w:rPr>
        <w:t>暂不开通转换</w:t>
      </w:r>
      <w:r>
        <w:rPr>
          <w:sz w:val="24"/>
        </w:rPr>
        <w:t>业务。</w:t>
      </w:r>
    </w:p>
    <w:p w14:paraId="04B963B0" w14:textId="77777777" w:rsidR="004F66FA" w:rsidRPr="002E77D1" w:rsidRDefault="004F66FA" w:rsidP="00696EAB">
      <w:pPr>
        <w:spacing w:line="360" w:lineRule="auto"/>
        <w:rPr>
          <w:rFonts w:ascii="宋体" w:hAnsi="宋体"/>
          <w:b/>
          <w:bCs/>
          <w:sz w:val="24"/>
        </w:rPr>
      </w:pPr>
      <w:r w:rsidRPr="002E77D1">
        <w:rPr>
          <w:rFonts w:ascii="宋体" w:hAnsi="宋体"/>
          <w:b/>
          <w:bCs/>
          <w:sz w:val="24"/>
        </w:rPr>
        <w:t>4.2 场内销售机构</w:t>
      </w:r>
    </w:p>
    <w:p w14:paraId="57321175" w14:textId="77777777" w:rsidR="00EE3D00" w:rsidRDefault="00123A38">
      <w:pPr>
        <w:spacing w:line="360" w:lineRule="auto"/>
        <w:ind w:firstLineChars="200" w:firstLine="480"/>
        <w:rPr>
          <w:sz w:val="24"/>
        </w:rPr>
      </w:pPr>
      <w:r w:rsidRPr="00123A38">
        <w:rPr>
          <w:rFonts w:hint="eastAsia"/>
          <w:sz w:val="24"/>
        </w:rPr>
        <w:t>场内暂不开通转换业务</w:t>
      </w:r>
      <w:r w:rsidR="00A31C3A" w:rsidRPr="00F95FC8">
        <w:rPr>
          <w:rFonts w:hint="eastAsia"/>
          <w:sz w:val="24"/>
        </w:rPr>
        <w:t>。</w:t>
      </w:r>
    </w:p>
    <w:p w14:paraId="36D48A06" w14:textId="77777777" w:rsidR="004F66FA" w:rsidRPr="002E77D1" w:rsidRDefault="004F66FA" w:rsidP="004F66FA">
      <w:pPr>
        <w:pStyle w:val="3"/>
        <w:keepNext w:val="0"/>
        <w:keepLines w:val="0"/>
        <w:spacing w:before="0" w:after="0" w:line="360" w:lineRule="auto"/>
        <w:rPr>
          <w:color w:val="000000"/>
          <w:sz w:val="24"/>
          <w:szCs w:val="24"/>
        </w:rPr>
      </w:pPr>
      <w:r w:rsidRPr="002E77D1">
        <w:rPr>
          <w:rFonts w:ascii="宋体" w:hAnsi="宋体" w:hint="eastAsia"/>
          <w:sz w:val="24"/>
          <w:szCs w:val="24"/>
        </w:rPr>
        <w:t xml:space="preserve">5. </w:t>
      </w:r>
      <w:r w:rsidRPr="002E77D1">
        <w:rPr>
          <w:rFonts w:hint="eastAsia"/>
          <w:color w:val="000000"/>
          <w:sz w:val="24"/>
          <w:szCs w:val="24"/>
        </w:rPr>
        <w:t>其他需要提示的事项</w:t>
      </w:r>
    </w:p>
    <w:p w14:paraId="12BFDDD3" w14:textId="317AF107" w:rsidR="004F66FA" w:rsidRPr="002E77D1" w:rsidRDefault="004F66FA" w:rsidP="004F66FA">
      <w:pPr>
        <w:spacing w:line="360" w:lineRule="auto"/>
        <w:ind w:firstLineChars="200" w:firstLine="480"/>
        <w:rPr>
          <w:color w:val="000000"/>
          <w:sz w:val="24"/>
        </w:rPr>
      </w:pPr>
      <w:r w:rsidRPr="002E77D1">
        <w:rPr>
          <w:rFonts w:hint="eastAsia"/>
          <w:color w:val="000000"/>
          <w:sz w:val="24"/>
        </w:rPr>
        <w:t>1</w:t>
      </w:r>
      <w:r w:rsidRPr="002E77D1">
        <w:rPr>
          <w:rFonts w:hint="eastAsia"/>
          <w:color w:val="000000"/>
          <w:sz w:val="24"/>
        </w:rPr>
        <w:t>、本基金</w:t>
      </w:r>
      <w:r w:rsidR="009627AA">
        <w:rPr>
          <w:rFonts w:hint="eastAsia"/>
          <w:color w:val="000000"/>
          <w:sz w:val="24"/>
        </w:rPr>
        <w:t>已开放</w:t>
      </w:r>
      <w:r w:rsidRPr="002E77D1">
        <w:rPr>
          <w:rFonts w:hint="eastAsia"/>
          <w:color w:val="000000"/>
          <w:sz w:val="24"/>
        </w:rPr>
        <w:t>日常申购、赎回业务，有关详情请查阅相关公告。本公告仅对本基金开办转换业务的有关事项予以说明，</w:t>
      </w:r>
      <w:r w:rsidR="00345FB3" w:rsidRPr="002E77D1">
        <w:rPr>
          <w:rFonts w:hint="eastAsia"/>
          <w:color w:val="000000"/>
          <w:sz w:val="24"/>
        </w:rPr>
        <w:t>投资者</w:t>
      </w:r>
      <w:r w:rsidRPr="002E77D1">
        <w:rPr>
          <w:rFonts w:hint="eastAsia"/>
          <w:color w:val="000000"/>
          <w:sz w:val="24"/>
        </w:rPr>
        <w:t>欲了解本基金的详细情况，可通过</w:t>
      </w:r>
      <w:r w:rsidR="00B76F1E" w:rsidRPr="002E77D1">
        <w:rPr>
          <w:rFonts w:hint="eastAsia"/>
          <w:color w:val="000000"/>
          <w:sz w:val="24"/>
        </w:rPr>
        <w:t>本基金管理人</w:t>
      </w:r>
      <w:r w:rsidRPr="002E77D1">
        <w:rPr>
          <w:rFonts w:hint="eastAsia"/>
          <w:color w:val="000000"/>
          <w:sz w:val="24"/>
        </w:rPr>
        <w:t>网站或相关</w:t>
      </w:r>
      <w:r w:rsidR="00B22481">
        <w:rPr>
          <w:rFonts w:hint="eastAsia"/>
          <w:color w:val="000000"/>
          <w:sz w:val="24"/>
        </w:rPr>
        <w:t>销售</w:t>
      </w:r>
      <w:r w:rsidRPr="002E77D1">
        <w:rPr>
          <w:rFonts w:hint="eastAsia"/>
          <w:color w:val="000000"/>
          <w:sz w:val="24"/>
        </w:rPr>
        <w:t>机构查阅本基金《基金合同》和《招募说明书》等法律文件。</w:t>
      </w:r>
      <w:r w:rsidRPr="002E77D1">
        <w:rPr>
          <w:rFonts w:hint="eastAsia"/>
          <w:color w:val="000000"/>
          <w:sz w:val="24"/>
        </w:rPr>
        <w:t xml:space="preserve"> </w:t>
      </w:r>
    </w:p>
    <w:p w14:paraId="65ADB2BB" w14:textId="77777777" w:rsidR="004F66FA" w:rsidRDefault="004F66FA" w:rsidP="004F66FA">
      <w:pPr>
        <w:spacing w:line="360" w:lineRule="auto"/>
        <w:ind w:firstLineChars="200" w:firstLine="480"/>
        <w:rPr>
          <w:color w:val="000000"/>
          <w:sz w:val="24"/>
        </w:rPr>
      </w:pPr>
      <w:r w:rsidRPr="002E77D1">
        <w:rPr>
          <w:rFonts w:hint="eastAsia"/>
          <w:color w:val="000000"/>
          <w:sz w:val="24"/>
        </w:rPr>
        <w:t>2</w:t>
      </w:r>
      <w:r w:rsidRPr="002E77D1">
        <w:rPr>
          <w:rFonts w:hint="eastAsia"/>
          <w:color w:val="000000"/>
          <w:sz w:val="24"/>
        </w:rPr>
        <w:t>、</w:t>
      </w:r>
      <w:r w:rsidR="003565CF" w:rsidRPr="002E77D1">
        <w:rPr>
          <w:rFonts w:hint="eastAsia"/>
          <w:color w:val="000000"/>
          <w:sz w:val="24"/>
        </w:rPr>
        <w:t>为更好服务投资者，</w:t>
      </w:r>
      <w:r w:rsidR="00DC6C22" w:rsidRPr="002E77D1">
        <w:rPr>
          <w:rFonts w:hint="eastAsia"/>
          <w:color w:val="000000"/>
          <w:sz w:val="24"/>
        </w:rPr>
        <w:t>本基金管理人</w:t>
      </w:r>
      <w:r w:rsidR="003565CF" w:rsidRPr="002E77D1">
        <w:rPr>
          <w:rFonts w:hint="eastAsia"/>
          <w:color w:val="000000"/>
          <w:sz w:val="24"/>
        </w:rPr>
        <w:t>已开通</w:t>
      </w:r>
      <w:r w:rsidR="00DC6C22" w:rsidRPr="002E77D1">
        <w:rPr>
          <w:rFonts w:hint="eastAsia"/>
          <w:color w:val="000000"/>
          <w:sz w:val="24"/>
        </w:rPr>
        <w:t>基金网上直销业务，</w:t>
      </w:r>
      <w:r w:rsidR="003565CF" w:rsidRPr="002E77D1">
        <w:rPr>
          <w:rFonts w:hint="eastAsia"/>
          <w:color w:val="000000"/>
          <w:sz w:val="24"/>
        </w:rPr>
        <w:t>个人投资者可以通过</w:t>
      </w:r>
      <w:r w:rsidR="00DC6C22" w:rsidRPr="002E77D1">
        <w:rPr>
          <w:rFonts w:hint="eastAsia"/>
          <w:color w:val="000000"/>
          <w:sz w:val="24"/>
        </w:rPr>
        <w:t>交银施罗德基金管理有限公司</w:t>
      </w:r>
      <w:r w:rsidR="005D655D" w:rsidRPr="00E602CB">
        <w:rPr>
          <w:rFonts w:hint="eastAsia"/>
          <w:color w:val="000000"/>
          <w:sz w:val="24"/>
        </w:rPr>
        <w:t>网上直销</w:t>
      </w:r>
      <w:r w:rsidR="005D655D">
        <w:rPr>
          <w:rFonts w:hint="eastAsia"/>
          <w:color w:val="000000"/>
          <w:sz w:val="24"/>
        </w:rPr>
        <w:t>交易平台</w:t>
      </w:r>
      <w:r w:rsidR="00294937">
        <w:rPr>
          <w:rFonts w:hint="eastAsia"/>
          <w:bCs/>
          <w:sz w:val="24"/>
        </w:rPr>
        <w:t>（</w:t>
      </w:r>
      <w:r w:rsidR="00294937">
        <w:rPr>
          <w:bCs/>
          <w:sz w:val="24"/>
        </w:rPr>
        <w:t>网站和手机</w:t>
      </w:r>
      <w:r w:rsidR="00294937">
        <w:rPr>
          <w:rFonts w:hint="eastAsia"/>
          <w:bCs/>
          <w:sz w:val="24"/>
        </w:rPr>
        <w:t>APP</w:t>
      </w:r>
      <w:r w:rsidR="00294937">
        <w:rPr>
          <w:rFonts w:hint="eastAsia"/>
          <w:bCs/>
          <w:sz w:val="24"/>
        </w:rPr>
        <w:t>，</w:t>
      </w:r>
      <w:r w:rsidR="00294937">
        <w:rPr>
          <w:bCs/>
          <w:sz w:val="24"/>
        </w:rPr>
        <w:t>下</w:t>
      </w:r>
      <w:r w:rsidR="00294937">
        <w:rPr>
          <w:rFonts w:hint="eastAsia"/>
          <w:bCs/>
          <w:sz w:val="24"/>
        </w:rPr>
        <w:t>同</w:t>
      </w:r>
      <w:r w:rsidR="00294937">
        <w:rPr>
          <w:bCs/>
          <w:sz w:val="24"/>
        </w:rPr>
        <w:t>）</w:t>
      </w:r>
      <w:r w:rsidR="003565CF" w:rsidRPr="002E77D1">
        <w:rPr>
          <w:rFonts w:hint="eastAsia"/>
          <w:color w:val="000000"/>
          <w:sz w:val="24"/>
        </w:rPr>
        <w:t>办理基金转换业务，其中部分转换业务可享受转换费率优惠，优惠费率只适用于转出与转入基金申购补差费用，转出基金的赎回费用无优惠。可通过</w:t>
      </w:r>
      <w:r w:rsidR="005D655D" w:rsidRPr="00E602CB">
        <w:rPr>
          <w:rFonts w:hint="eastAsia"/>
          <w:color w:val="000000"/>
          <w:sz w:val="24"/>
        </w:rPr>
        <w:t>网上</w:t>
      </w:r>
      <w:r w:rsidR="005D655D" w:rsidRPr="00E602CB">
        <w:rPr>
          <w:rFonts w:hint="eastAsia"/>
          <w:color w:val="000000"/>
          <w:sz w:val="24"/>
        </w:rPr>
        <w:lastRenderedPageBreak/>
        <w:t>直销</w:t>
      </w:r>
      <w:r w:rsidR="005D655D">
        <w:rPr>
          <w:rFonts w:hint="eastAsia"/>
          <w:color w:val="000000"/>
          <w:sz w:val="24"/>
        </w:rPr>
        <w:t>交易平台</w:t>
      </w:r>
      <w:r w:rsidR="003565CF" w:rsidRPr="002E77D1">
        <w:rPr>
          <w:rFonts w:hint="eastAsia"/>
          <w:color w:val="000000"/>
          <w:sz w:val="24"/>
        </w:rPr>
        <w:t>办理的转换业务范围及转换费率优惠的具体情况请参阅本基金管理人网站。</w:t>
      </w:r>
    </w:p>
    <w:p w14:paraId="53AE89EC" w14:textId="02C92981" w:rsidR="004F66FA" w:rsidRPr="002E77D1" w:rsidRDefault="009F65E6" w:rsidP="00CF7F8F">
      <w:pPr>
        <w:spacing w:line="360" w:lineRule="auto"/>
        <w:ind w:firstLineChars="200" w:firstLine="480"/>
        <w:rPr>
          <w:color w:val="000000"/>
          <w:sz w:val="24"/>
        </w:rPr>
      </w:pPr>
      <w:r>
        <w:rPr>
          <w:rFonts w:hint="eastAsia"/>
          <w:color w:val="000000"/>
          <w:sz w:val="24"/>
        </w:rPr>
        <w:t>3</w:t>
      </w:r>
      <w:r>
        <w:rPr>
          <w:rFonts w:hint="eastAsia"/>
          <w:color w:val="000000"/>
          <w:sz w:val="24"/>
        </w:rPr>
        <w:t>、</w:t>
      </w:r>
      <w:r w:rsidR="004F66FA" w:rsidRPr="002E77D1">
        <w:rPr>
          <w:rFonts w:hint="eastAsia"/>
          <w:color w:val="000000"/>
          <w:sz w:val="24"/>
        </w:rPr>
        <w:t>本公告仅对</w:t>
      </w:r>
      <w:r w:rsidR="00CF7F8F">
        <w:rPr>
          <w:rFonts w:hint="eastAsia"/>
          <w:color w:val="000000"/>
          <w:sz w:val="24"/>
        </w:rPr>
        <w:t>交银</w:t>
      </w:r>
      <w:r w:rsidR="00BE34F0">
        <w:rPr>
          <w:rFonts w:hint="eastAsia"/>
          <w:color w:val="000000"/>
          <w:sz w:val="24"/>
        </w:rPr>
        <w:t>天益宝</w:t>
      </w:r>
      <w:r w:rsidR="004F66FA" w:rsidRPr="002E77D1">
        <w:rPr>
          <w:rFonts w:hint="eastAsia"/>
          <w:color w:val="000000"/>
          <w:sz w:val="24"/>
        </w:rPr>
        <w:t>与</w:t>
      </w:r>
      <w:r w:rsidR="00B76F1E" w:rsidRPr="002E77D1">
        <w:rPr>
          <w:rFonts w:hint="eastAsia"/>
          <w:color w:val="000000"/>
          <w:sz w:val="24"/>
        </w:rPr>
        <w:t>本基金管理人</w:t>
      </w:r>
      <w:r w:rsidR="004F66FA" w:rsidRPr="002E77D1">
        <w:rPr>
          <w:rFonts w:hint="eastAsia"/>
          <w:color w:val="000000"/>
          <w:sz w:val="24"/>
        </w:rPr>
        <w:t>旗下其他基金之间的基金转换业务予以说明，解释权归</w:t>
      </w:r>
      <w:r w:rsidR="00B76F1E" w:rsidRPr="002E77D1">
        <w:rPr>
          <w:rFonts w:hint="eastAsia"/>
          <w:color w:val="000000"/>
          <w:sz w:val="24"/>
        </w:rPr>
        <w:t>本基金管理人</w:t>
      </w:r>
      <w:r w:rsidR="004F66FA" w:rsidRPr="002E77D1">
        <w:rPr>
          <w:rFonts w:hint="eastAsia"/>
          <w:color w:val="000000"/>
          <w:sz w:val="24"/>
        </w:rPr>
        <w:t>。投资者欲了解</w:t>
      </w:r>
      <w:r w:rsidR="00B76F1E" w:rsidRPr="002E77D1">
        <w:rPr>
          <w:rFonts w:hint="eastAsia"/>
          <w:color w:val="000000"/>
          <w:sz w:val="24"/>
        </w:rPr>
        <w:t>本基金管理人</w:t>
      </w:r>
      <w:r w:rsidR="004F66FA" w:rsidRPr="002E77D1">
        <w:rPr>
          <w:rFonts w:hint="eastAsia"/>
          <w:color w:val="000000"/>
          <w:sz w:val="24"/>
        </w:rPr>
        <w:t>旗下基金的详细情况，请仔细阅读</w:t>
      </w:r>
      <w:r w:rsidR="00B76F1E" w:rsidRPr="002E77D1">
        <w:rPr>
          <w:rFonts w:hint="eastAsia"/>
          <w:color w:val="000000"/>
          <w:sz w:val="24"/>
        </w:rPr>
        <w:t>本基金管理人</w:t>
      </w:r>
      <w:r w:rsidR="004F66FA" w:rsidRPr="002E77D1">
        <w:rPr>
          <w:rFonts w:hint="eastAsia"/>
          <w:color w:val="000000"/>
          <w:sz w:val="24"/>
        </w:rPr>
        <w:t>旗下基金的招募说明书（及其更新）、基金合同等相关法律文件；亦可登陆</w:t>
      </w:r>
      <w:r w:rsidR="00B76F1E" w:rsidRPr="002E77D1">
        <w:rPr>
          <w:rFonts w:hint="eastAsia"/>
          <w:color w:val="000000"/>
          <w:sz w:val="24"/>
        </w:rPr>
        <w:t>本基金管理人</w:t>
      </w:r>
      <w:r w:rsidR="004F66FA" w:rsidRPr="002E77D1">
        <w:rPr>
          <w:rFonts w:hint="eastAsia"/>
          <w:color w:val="000000"/>
          <w:sz w:val="24"/>
        </w:rPr>
        <w:t>网站（</w:t>
      </w:r>
      <w:r w:rsidR="004F66FA" w:rsidRPr="002E77D1">
        <w:rPr>
          <w:rFonts w:hint="eastAsia"/>
          <w:color w:val="000000"/>
          <w:sz w:val="24"/>
        </w:rPr>
        <w:t>www.fund</w:t>
      </w:r>
      <w:r w:rsidR="00697670">
        <w:rPr>
          <w:rFonts w:hint="eastAsia"/>
          <w:color w:val="000000"/>
          <w:sz w:val="24"/>
        </w:rPr>
        <w:t>001</w:t>
      </w:r>
      <w:r w:rsidR="004F66FA" w:rsidRPr="002E77D1">
        <w:rPr>
          <w:rFonts w:hint="eastAsia"/>
          <w:color w:val="000000"/>
          <w:sz w:val="24"/>
        </w:rPr>
        <w:t>.com</w:t>
      </w:r>
      <w:r w:rsidR="004F66FA" w:rsidRPr="002E77D1">
        <w:rPr>
          <w:rFonts w:hint="eastAsia"/>
          <w:color w:val="000000"/>
          <w:sz w:val="24"/>
        </w:rPr>
        <w:t>，</w:t>
      </w:r>
      <w:r w:rsidR="004F66FA" w:rsidRPr="002E77D1">
        <w:rPr>
          <w:rFonts w:hint="eastAsia"/>
          <w:color w:val="000000"/>
          <w:sz w:val="24"/>
        </w:rPr>
        <w:t>www.bocomschroder.com</w:t>
      </w:r>
      <w:r w:rsidR="004F66FA" w:rsidRPr="002E77D1">
        <w:rPr>
          <w:rFonts w:hint="eastAsia"/>
          <w:color w:val="000000"/>
          <w:sz w:val="24"/>
        </w:rPr>
        <w:t>），或拨打</w:t>
      </w:r>
      <w:r w:rsidR="00B76F1E" w:rsidRPr="002E77D1">
        <w:rPr>
          <w:rFonts w:hint="eastAsia"/>
          <w:color w:val="000000"/>
          <w:sz w:val="24"/>
        </w:rPr>
        <w:t>本基金管理人</w:t>
      </w:r>
      <w:r w:rsidR="004F66FA" w:rsidRPr="002E77D1">
        <w:rPr>
          <w:rFonts w:hint="eastAsia"/>
          <w:color w:val="000000"/>
          <w:sz w:val="24"/>
        </w:rPr>
        <w:t>客户服务电话（</w:t>
      </w:r>
      <w:r w:rsidR="004F66FA" w:rsidRPr="002E77D1">
        <w:rPr>
          <w:rFonts w:hint="eastAsia"/>
          <w:color w:val="000000"/>
          <w:sz w:val="24"/>
        </w:rPr>
        <w:t>400-700-5000</w:t>
      </w:r>
      <w:r w:rsidR="004F66FA" w:rsidRPr="002E77D1">
        <w:rPr>
          <w:rFonts w:hint="eastAsia"/>
          <w:color w:val="000000"/>
          <w:sz w:val="24"/>
        </w:rPr>
        <w:t>，</w:t>
      </w:r>
      <w:r w:rsidR="004F66FA" w:rsidRPr="002E77D1">
        <w:rPr>
          <w:rFonts w:hint="eastAsia"/>
          <w:color w:val="000000"/>
          <w:sz w:val="24"/>
        </w:rPr>
        <w:t>021-61055000</w:t>
      </w:r>
      <w:r w:rsidR="004F66FA" w:rsidRPr="002E77D1">
        <w:rPr>
          <w:rFonts w:hint="eastAsia"/>
          <w:color w:val="000000"/>
          <w:sz w:val="24"/>
        </w:rPr>
        <w:t>）查询。</w:t>
      </w:r>
    </w:p>
    <w:p w14:paraId="6ADCBB1D" w14:textId="77777777" w:rsidR="004F66FA" w:rsidRPr="002E77D1" w:rsidRDefault="004F66FA" w:rsidP="004F66FA">
      <w:pPr>
        <w:spacing w:line="360" w:lineRule="auto"/>
        <w:ind w:firstLineChars="200" w:firstLine="480"/>
        <w:rPr>
          <w:color w:val="000000"/>
          <w:sz w:val="24"/>
        </w:rPr>
      </w:pPr>
    </w:p>
    <w:p w14:paraId="31033CE0" w14:textId="77777777" w:rsidR="00C43773" w:rsidRPr="002E77D1" w:rsidRDefault="004F66FA" w:rsidP="004F66FA">
      <w:pPr>
        <w:spacing w:line="360" w:lineRule="auto"/>
        <w:ind w:firstLineChars="200" w:firstLine="480"/>
        <w:rPr>
          <w:color w:val="000000"/>
          <w:sz w:val="24"/>
        </w:rPr>
      </w:pPr>
      <w:r w:rsidRPr="002E77D1">
        <w:rPr>
          <w:rFonts w:hint="eastAsia"/>
          <w:color w:val="000000"/>
          <w:sz w:val="24"/>
        </w:rPr>
        <w:t>风险提示：</w:t>
      </w:r>
    </w:p>
    <w:p w14:paraId="08823B73" w14:textId="547D74A8" w:rsidR="00402621" w:rsidRPr="00402621" w:rsidRDefault="00402621" w:rsidP="00402621">
      <w:pPr>
        <w:spacing w:line="360" w:lineRule="auto"/>
        <w:ind w:firstLineChars="200" w:firstLine="480"/>
        <w:rPr>
          <w:color w:val="000000"/>
          <w:sz w:val="24"/>
        </w:rPr>
      </w:pPr>
      <w:r w:rsidRPr="00402621">
        <w:rPr>
          <w:rFonts w:hint="eastAsia"/>
          <w:color w:val="000000"/>
          <w:sz w:val="24"/>
        </w:rPr>
        <w:t>本基金管理人承诺以诚实信用、勤勉尽责的原则管理和运用基金财产，购买货币市场基金并不等于将资金作为存款存放在银行或者存款类金融机构，不保证基金一定盈利，也不保证最低收益。有关货币市场基金的特定风险请见本基金招募说明书“十</w:t>
      </w:r>
      <w:r w:rsidR="009627AA">
        <w:rPr>
          <w:rFonts w:hint="eastAsia"/>
          <w:color w:val="000000"/>
          <w:sz w:val="24"/>
        </w:rPr>
        <w:t>七</w:t>
      </w:r>
      <w:r w:rsidRPr="00402621">
        <w:rPr>
          <w:rFonts w:hint="eastAsia"/>
          <w:color w:val="000000"/>
          <w:sz w:val="24"/>
        </w:rPr>
        <w:t>、风险揭示”。基金的过往业绩并不代表其将来表现。投资有风险，敬请投资人认真阅读基金的相关法律文件，并选择适合自身风险承受能力的投资品种进行投资。</w:t>
      </w:r>
    </w:p>
    <w:p w14:paraId="7E607DBA" w14:textId="072F697F" w:rsidR="00402621" w:rsidRDefault="00402621" w:rsidP="00402621">
      <w:pPr>
        <w:spacing w:line="360" w:lineRule="auto"/>
        <w:ind w:firstLineChars="200" w:firstLine="480"/>
        <w:rPr>
          <w:color w:val="000000"/>
          <w:sz w:val="24"/>
        </w:rPr>
      </w:pPr>
      <w:r w:rsidRPr="00402621">
        <w:rPr>
          <w:rFonts w:hint="eastAsia"/>
          <w:color w:val="000000"/>
          <w:sz w:val="24"/>
        </w:rPr>
        <w:t>特此公告。</w:t>
      </w:r>
    </w:p>
    <w:p w14:paraId="7E852EDC" w14:textId="087A68AC" w:rsidR="00DE7068" w:rsidRDefault="00DE7068"/>
    <w:sectPr w:rsidR="00DE7068" w:rsidSect="00C71375">
      <w:headerReference w:type="default" r:id="rId8"/>
      <w:footerReference w:type="even" r:id="rId9"/>
      <w:footerReference w:type="default" r:id="rId10"/>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64BD9B" w14:textId="77777777" w:rsidR="009B5C0E" w:rsidRDefault="009B5C0E" w:rsidP="00545BB6">
      <w:r>
        <w:separator/>
      </w:r>
    </w:p>
  </w:endnote>
  <w:endnote w:type="continuationSeparator" w:id="0">
    <w:p w14:paraId="40D5094D" w14:textId="77777777" w:rsidR="009B5C0E" w:rsidRDefault="009B5C0E" w:rsidP="0054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1A" w14:textId="77777777" w:rsidR="00000E13" w:rsidRDefault="00DD0AD6" w:rsidP="00C71375">
    <w:pPr>
      <w:pStyle w:val="a6"/>
      <w:framePr w:wrap="around" w:vAnchor="text" w:hAnchor="margin" w:xAlign="center" w:y="1"/>
      <w:rPr>
        <w:rStyle w:val="a7"/>
      </w:rPr>
    </w:pPr>
    <w:r>
      <w:rPr>
        <w:rStyle w:val="a7"/>
      </w:rPr>
      <w:fldChar w:fldCharType="begin"/>
    </w:r>
    <w:r w:rsidR="00000E13">
      <w:rPr>
        <w:rStyle w:val="a7"/>
      </w:rPr>
      <w:instrText xml:space="preserve">PAGE  </w:instrText>
    </w:r>
    <w:r>
      <w:rPr>
        <w:rStyle w:val="a7"/>
      </w:rPr>
      <w:fldChar w:fldCharType="end"/>
    </w:r>
  </w:p>
  <w:p w14:paraId="47D1AD1C" w14:textId="77777777" w:rsidR="00000E13" w:rsidRDefault="00000E1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E07DE" w14:textId="77777777" w:rsidR="00000E13" w:rsidRDefault="00DD0AD6" w:rsidP="00C71375">
    <w:pPr>
      <w:pStyle w:val="a6"/>
      <w:framePr w:wrap="around" w:vAnchor="text" w:hAnchor="margin" w:xAlign="center" w:y="1"/>
      <w:rPr>
        <w:rStyle w:val="a7"/>
      </w:rPr>
    </w:pPr>
    <w:r>
      <w:rPr>
        <w:rStyle w:val="a7"/>
      </w:rPr>
      <w:fldChar w:fldCharType="begin"/>
    </w:r>
    <w:r w:rsidR="00000E13">
      <w:rPr>
        <w:rStyle w:val="a7"/>
      </w:rPr>
      <w:instrText xml:space="preserve">PAGE  </w:instrText>
    </w:r>
    <w:r>
      <w:rPr>
        <w:rStyle w:val="a7"/>
      </w:rPr>
      <w:fldChar w:fldCharType="separate"/>
    </w:r>
    <w:r w:rsidR="00F93551">
      <w:rPr>
        <w:rStyle w:val="a7"/>
        <w:noProof/>
      </w:rPr>
      <w:t>1</w:t>
    </w:r>
    <w:r>
      <w:rPr>
        <w:rStyle w:val="a7"/>
      </w:rPr>
      <w:fldChar w:fldCharType="end"/>
    </w:r>
  </w:p>
  <w:p w14:paraId="3010AA8A" w14:textId="77777777" w:rsidR="00000E13" w:rsidRDefault="00000E13" w:rsidP="00C71375">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5C1860" w14:textId="77777777" w:rsidR="009B5C0E" w:rsidRDefault="009B5C0E" w:rsidP="00545BB6">
      <w:r>
        <w:separator/>
      </w:r>
    </w:p>
  </w:footnote>
  <w:footnote w:type="continuationSeparator" w:id="0">
    <w:p w14:paraId="231E609A" w14:textId="77777777" w:rsidR="009B5C0E" w:rsidRDefault="009B5C0E" w:rsidP="00545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015BB" w14:textId="77777777" w:rsidR="00000E13" w:rsidRPr="004649DF" w:rsidRDefault="00000E13" w:rsidP="00C71375">
    <w:pPr>
      <w:pStyle w:val="a5"/>
      <w:rPr>
        <w:rStyle w:val="a7"/>
      </w:rPr>
    </w:pPr>
    <w:r>
      <w:rPr>
        <w:rStyle w:val="a7"/>
        <w:rFonts w:hint="eastAsia"/>
      </w:rPr>
      <w:t xml:space="preserve">                                             </w:t>
    </w:r>
  </w:p>
  <w:p w14:paraId="0E3E978E" w14:textId="77777777" w:rsidR="00000E13" w:rsidRPr="004649DF" w:rsidRDefault="00000E13" w:rsidP="00C71375">
    <w:pPr>
      <w:pStyle w:val="a5"/>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F66FA"/>
    <w:rsid w:val="00000E13"/>
    <w:rsid w:val="00004035"/>
    <w:rsid w:val="00011A63"/>
    <w:rsid w:val="00013834"/>
    <w:rsid w:val="0001404C"/>
    <w:rsid w:val="00016B0D"/>
    <w:rsid w:val="00016D85"/>
    <w:rsid w:val="00023291"/>
    <w:rsid w:val="00030752"/>
    <w:rsid w:val="00037475"/>
    <w:rsid w:val="000378CF"/>
    <w:rsid w:val="00040CE1"/>
    <w:rsid w:val="0004326B"/>
    <w:rsid w:val="00045265"/>
    <w:rsid w:val="00054B64"/>
    <w:rsid w:val="00054B66"/>
    <w:rsid w:val="000554A8"/>
    <w:rsid w:val="0005785B"/>
    <w:rsid w:val="000578D5"/>
    <w:rsid w:val="00060F9F"/>
    <w:rsid w:val="00073A4F"/>
    <w:rsid w:val="000751B8"/>
    <w:rsid w:val="00081019"/>
    <w:rsid w:val="00081A5B"/>
    <w:rsid w:val="00083D41"/>
    <w:rsid w:val="00085DAC"/>
    <w:rsid w:val="00092811"/>
    <w:rsid w:val="00093FAC"/>
    <w:rsid w:val="00094DD3"/>
    <w:rsid w:val="000955C4"/>
    <w:rsid w:val="000957C0"/>
    <w:rsid w:val="000B1699"/>
    <w:rsid w:val="000C076D"/>
    <w:rsid w:val="000C36D1"/>
    <w:rsid w:val="000C6B33"/>
    <w:rsid w:val="000D1DDB"/>
    <w:rsid w:val="000E0FD6"/>
    <w:rsid w:val="000E17CC"/>
    <w:rsid w:val="000F53B7"/>
    <w:rsid w:val="00123A38"/>
    <w:rsid w:val="00125E3F"/>
    <w:rsid w:val="001337E9"/>
    <w:rsid w:val="00133E3A"/>
    <w:rsid w:val="001345CE"/>
    <w:rsid w:val="00141901"/>
    <w:rsid w:val="0014315F"/>
    <w:rsid w:val="00147FA3"/>
    <w:rsid w:val="00151256"/>
    <w:rsid w:val="001517D9"/>
    <w:rsid w:val="001537BC"/>
    <w:rsid w:val="00154B1C"/>
    <w:rsid w:val="001610BE"/>
    <w:rsid w:val="00162DD4"/>
    <w:rsid w:val="001740FF"/>
    <w:rsid w:val="0019116C"/>
    <w:rsid w:val="00192B80"/>
    <w:rsid w:val="00196520"/>
    <w:rsid w:val="001A46DF"/>
    <w:rsid w:val="001A506C"/>
    <w:rsid w:val="001A6169"/>
    <w:rsid w:val="001B7288"/>
    <w:rsid w:val="001C78CA"/>
    <w:rsid w:val="001E0EBC"/>
    <w:rsid w:val="001F6FA4"/>
    <w:rsid w:val="00204379"/>
    <w:rsid w:val="0021352D"/>
    <w:rsid w:val="002150D6"/>
    <w:rsid w:val="00216E60"/>
    <w:rsid w:val="002202B8"/>
    <w:rsid w:val="002260B4"/>
    <w:rsid w:val="0023144D"/>
    <w:rsid w:val="00235ED8"/>
    <w:rsid w:val="00240B1B"/>
    <w:rsid w:val="00246296"/>
    <w:rsid w:val="00247B89"/>
    <w:rsid w:val="00262C03"/>
    <w:rsid w:val="00263FA9"/>
    <w:rsid w:val="00265674"/>
    <w:rsid w:val="00271A5F"/>
    <w:rsid w:val="002762A2"/>
    <w:rsid w:val="002769E8"/>
    <w:rsid w:val="00282639"/>
    <w:rsid w:val="00290F9F"/>
    <w:rsid w:val="00294937"/>
    <w:rsid w:val="00297DE1"/>
    <w:rsid w:val="002A00C1"/>
    <w:rsid w:val="002A267E"/>
    <w:rsid w:val="002B2808"/>
    <w:rsid w:val="002B2A18"/>
    <w:rsid w:val="002B2DE6"/>
    <w:rsid w:val="002C0F82"/>
    <w:rsid w:val="002C4A18"/>
    <w:rsid w:val="002C5416"/>
    <w:rsid w:val="002C5782"/>
    <w:rsid w:val="002D2458"/>
    <w:rsid w:val="002D3143"/>
    <w:rsid w:val="002D7DAD"/>
    <w:rsid w:val="002E16B6"/>
    <w:rsid w:val="002E3F37"/>
    <w:rsid w:val="002E77D1"/>
    <w:rsid w:val="002E7F4D"/>
    <w:rsid w:val="002F28AE"/>
    <w:rsid w:val="00303192"/>
    <w:rsid w:val="00303554"/>
    <w:rsid w:val="00306D8B"/>
    <w:rsid w:val="00311708"/>
    <w:rsid w:val="00314030"/>
    <w:rsid w:val="00315F38"/>
    <w:rsid w:val="00316FD7"/>
    <w:rsid w:val="003174C3"/>
    <w:rsid w:val="003201AE"/>
    <w:rsid w:val="00323180"/>
    <w:rsid w:val="00327E80"/>
    <w:rsid w:val="00340BEB"/>
    <w:rsid w:val="00345FB3"/>
    <w:rsid w:val="003565CF"/>
    <w:rsid w:val="003574D8"/>
    <w:rsid w:val="00357F81"/>
    <w:rsid w:val="00366FA9"/>
    <w:rsid w:val="00372C45"/>
    <w:rsid w:val="0038355B"/>
    <w:rsid w:val="00394252"/>
    <w:rsid w:val="003A6D88"/>
    <w:rsid w:val="003A73B5"/>
    <w:rsid w:val="003B3CC7"/>
    <w:rsid w:val="003C29CF"/>
    <w:rsid w:val="003C7946"/>
    <w:rsid w:val="003C7DBC"/>
    <w:rsid w:val="003D1B09"/>
    <w:rsid w:val="003D40ED"/>
    <w:rsid w:val="003D4EB5"/>
    <w:rsid w:val="003E3333"/>
    <w:rsid w:val="003E583F"/>
    <w:rsid w:val="003F09B1"/>
    <w:rsid w:val="003F6506"/>
    <w:rsid w:val="003F7BF0"/>
    <w:rsid w:val="00402621"/>
    <w:rsid w:val="00404DC3"/>
    <w:rsid w:val="0040513A"/>
    <w:rsid w:val="00406448"/>
    <w:rsid w:val="00413B92"/>
    <w:rsid w:val="00413FDE"/>
    <w:rsid w:val="00414405"/>
    <w:rsid w:val="00415671"/>
    <w:rsid w:val="004162DC"/>
    <w:rsid w:val="00430BE2"/>
    <w:rsid w:val="00430E00"/>
    <w:rsid w:val="00430FEA"/>
    <w:rsid w:val="00442E83"/>
    <w:rsid w:val="00444341"/>
    <w:rsid w:val="004447B8"/>
    <w:rsid w:val="00460A5F"/>
    <w:rsid w:val="00462FAB"/>
    <w:rsid w:val="004656C4"/>
    <w:rsid w:val="00465BDD"/>
    <w:rsid w:val="004753E2"/>
    <w:rsid w:val="00477D97"/>
    <w:rsid w:val="0048545C"/>
    <w:rsid w:val="00496059"/>
    <w:rsid w:val="004A7FEF"/>
    <w:rsid w:val="004B0502"/>
    <w:rsid w:val="004B58E8"/>
    <w:rsid w:val="004C576B"/>
    <w:rsid w:val="004C6EF2"/>
    <w:rsid w:val="004D09AD"/>
    <w:rsid w:val="004D221D"/>
    <w:rsid w:val="004D4ADA"/>
    <w:rsid w:val="004D7FB9"/>
    <w:rsid w:val="004E14A3"/>
    <w:rsid w:val="004E3B05"/>
    <w:rsid w:val="004E4C12"/>
    <w:rsid w:val="004E6CA5"/>
    <w:rsid w:val="004F3122"/>
    <w:rsid w:val="004F55A9"/>
    <w:rsid w:val="004F6230"/>
    <w:rsid w:val="004F66FA"/>
    <w:rsid w:val="0050488B"/>
    <w:rsid w:val="00507BCA"/>
    <w:rsid w:val="00515EEC"/>
    <w:rsid w:val="005237EA"/>
    <w:rsid w:val="005323FD"/>
    <w:rsid w:val="00537381"/>
    <w:rsid w:val="0054042C"/>
    <w:rsid w:val="0054222F"/>
    <w:rsid w:val="00543C18"/>
    <w:rsid w:val="00545BB6"/>
    <w:rsid w:val="00552CB0"/>
    <w:rsid w:val="005550DD"/>
    <w:rsid w:val="005629ED"/>
    <w:rsid w:val="00563132"/>
    <w:rsid w:val="005677FE"/>
    <w:rsid w:val="005702AC"/>
    <w:rsid w:val="00570A0F"/>
    <w:rsid w:val="00583F9F"/>
    <w:rsid w:val="005851EF"/>
    <w:rsid w:val="00587098"/>
    <w:rsid w:val="005902FC"/>
    <w:rsid w:val="00591B7A"/>
    <w:rsid w:val="005B0416"/>
    <w:rsid w:val="005B23C3"/>
    <w:rsid w:val="005B3BFA"/>
    <w:rsid w:val="005C4D2F"/>
    <w:rsid w:val="005C5A19"/>
    <w:rsid w:val="005C7DE3"/>
    <w:rsid w:val="005D655D"/>
    <w:rsid w:val="005D7879"/>
    <w:rsid w:val="005E1916"/>
    <w:rsid w:val="005E30C7"/>
    <w:rsid w:val="006015B1"/>
    <w:rsid w:val="006027AC"/>
    <w:rsid w:val="006053A8"/>
    <w:rsid w:val="00605F4E"/>
    <w:rsid w:val="00606767"/>
    <w:rsid w:val="00610E38"/>
    <w:rsid w:val="00614BBF"/>
    <w:rsid w:val="006308B7"/>
    <w:rsid w:val="006321CA"/>
    <w:rsid w:val="00645695"/>
    <w:rsid w:val="00651603"/>
    <w:rsid w:val="00652030"/>
    <w:rsid w:val="00656615"/>
    <w:rsid w:val="00657DE7"/>
    <w:rsid w:val="00662332"/>
    <w:rsid w:val="00676F36"/>
    <w:rsid w:val="00695DA2"/>
    <w:rsid w:val="00696EAB"/>
    <w:rsid w:val="00697670"/>
    <w:rsid w:val="006A4964"/>
    <w:rsid w:val="006A7BAD"/>
    <w:rsid w:val="006B0EC8"/>
    <w:rsid w:val="006C067F"/>
    <w:rsid w:val="006C4D95"/>
    <w:rsid w:val="006C681E"/>
    <w:rsid w:val="006E046F"/>
    <w:rsid w:val="006F18FA"/>
    <w:rsid w:val="00700A3D"/>
    <w:rsid w:val="0070113E"/>
    <w:rsid w:val="00701E03"/>
    <w:rsid w:val="00710413"/>
    <w:rsid w:val="00715DFA"/>
    <w:rsid w:val="00720E05"/>
    <w:rsid w:val="0072106E"/>
    <w:rsid w:val="00727461"/>
    <w:rsid w:val="00736B9B"/>
    <w:rsid w:val="00737E8F"/>
    <w:rsid w:val="007412DB"/>
    <w:rsid w:val="00742B65"/>
    <w:rsid w:val="007450B1"/>
    <w:rsid w:val="007540F4"/>
    <w:rsid w:val="00755DF7"/>
    <w:rsid w:val="00757365"/>
    <w:rsid w:val="007656D0"/>
    <w:rsid w:val="00786810"/>
    <w:rsid w:val="007878E3"/>
    <w:rsid w:val="007945D4"/>
    <w:rsid w:val="00794E71"/>
    <w:rsid w:val="007A29E2"/>
    <w:rsid w:val="007A489E"/>
    <w:rsid w:val="007A5C18"/>
    <w:rsid w:val="007B03EE"/>
    <w:rsid w:val="007B05C0"/>
    <w:rsid w:val="007B18FA"/>
    <w:rsid w:val="007B1A45"/>
    <w:rsid w:val="007B3AFB"/>
    <w:rsid w:val="007C3BC5"/>
    <w:rsid w:val="007C4F02"/>
    <w:rsid w:val="007D124E"/>
    <w:rsid w:val="00801DBB"/>
    <w:rsid w:val="00817F49"/>
    <w:rsid w:val="008210AF"/>
    <w:rsid w:val="00826C46"/>
    <w:rsid w:val="0083025A"/>
    <w:rsid w:val="00851438"/>
    <w:rsid w:val="00851C9F"/>
    <w:rsid w:val="00864328"/>
    <w:rsid w:val="008650C4"/>
    <w:rsid w:val="00867B05"/>
    <w:rsid w:val="00875537"/>
    <w:rsid w:val="00877CB7"/>
    <w:rsid w:val="00883B5B"/>
    <w:rsid w:val="008840EF"/>
    <w:rsid w:val="00890BF9"/>
    <w:rsid w:val="00892001"/>
    <w:rsid w:val="008A366A"/>
    <w:rsid w:val="008B16D6"/>
    <w:rsid w:val="008B62E7"/>
    <w:rsid w:val="008B73B1"/>
    <w:rsid w:val="008C0ABE"/>
    <w:rsid w:val="008C682F"/>
    <w:rsid w:val="008D5A49"/>
    <w:rsid w:val="008E78B2"/>
    <w:rsid w:val="008F1719"/>
    <w:rsid w:val="008F17DB"/>
    <w:rsid w:val="008F27C7"/>
    <w:rsid w:val="008F4739"/>
    <w:rsid w:val="008F6F6B"/>
    <w:rsid w:val="008F7138"/>
    <w:rsid w:val="008F7FF3"/>
    <w:rsid w:val="009043AD"/>
    <w:rsid w:val="00907FB0"/>
    <w:rsid w:val="00914BCF"/>
    <w:rsid w:val="009225F2"/>
    <w:rsid w:val="0092771A"/>
    <w:rsid w:val="00930D4A"/>
    <w:rsid w:val="009312CA"/>
    <w:rsid w:val="00932E9A"/>
    <w:rsid w:val="009351D1"/>
    <w:rsid w:val="00942693"/>
    <w:rsid w:val="00950C3D"/>
    <w:rsid w:val="00955848"/>
    <w:rsid w:val="009627AA"/>
    <w:rsid w:val="009636C0"/>
    <w:rsid w:val="00965DA0"/>
    <w:rsid w:val="009725B9"/>
    <w:rsid w:val="00975308"/>
    <w:rsid w:val="0097576F"/>
    <w:rsid w:val="00980C67"/>
    <w:rsid w:val="00983DF1"/>
    <w:rsid w:val="0099307A"/>
    <w:rsid w:val="009A0DAC"/>
    <w:rsid w:val="009B41BB"/>
    <w:rsid w:val="009B5C0E"/>
    <w:rsid w:val="009C5CBA"/>
    <w:rsid w:val="009C7588"/>
    <w:rsid w:val="009D2902"/>
    <w:rsid w:val="009E015C"/>
    <w:rsid w:val="009E4092"/>
    <w:rsid w:val="009E797D"/>
    <w:rsid w:val="009F4D52"/>
    <w:rsid w:val="009F65E6"/>
    <w:rsid w:val="009F6BD8"/>
    <w:rsid w:val="00A02B99"/>
    <w:rsid w:val="00A05BF4"/>
    <w:rsid w:val="00A1088F"/>
    <w:rsid w:val="00A17E2B"/>
    <w:rsid w:val="00A232AB"/>
    <w:rsid w:val="00A31C3A"/>
    <w:rsid w:val="00A40D2F"/>
    <w:rsid w:val="00A40DC0"/>
    <w:rsid w:val="00A442D8"/>
    <w:rsid w:val="00A455B9"/>
    <w:rsid w:val="00A50996"/>
    <w:rsid w:val="00A51337"/>
    <w:rsid w:val="00A547B8"/>
    <w:rsid w:val="00A70FC0"/>
    <w:rsid w:val="00A74116"/>
    <w:rsid w:val="00A74ECA"/>
    <w:rsid w:val="00A7569E"/>
    <w:rsid w:val="00A91063"/>
    <w:rsid w:val="00A93642"/>
    <w:rsid w:val="00A93777"/>
    <w:rsid w:val="00A94DE2"/>
    <w:rsid w:val="00A96B89"/>
    <w:rsid w:val="00A975DF"/>
    <w:rsid w:val="00A97F99"/>
    <w:rsid w:val="00AA2068"/>
    <w:rsid w:val="00AB5AD2"/>
    <w:rsid w:val="00AC3547"/>
    <w:rsid w:val="00AC62A1"/>
    <w:rsid w:val="00AC66F7"/>
    <w:rsid w:val="00AD64CF"/>
    <w:rsid w:val="00AE36BB"/>
    <w:rsid w:val="00AE3A63"/>
    <w:rsid w:val="00AE54FC"/>
    <w:rsid w:val="00AF436B"/>
    <w:rsid w:val="00B122BC"/>
    <w:rsid w:val="00B12741"/>
    <w:rsid w:val="00B22481"/>
    <w:rsid w:val="00B257E2"/>
    <w:rsid w:val="00B303EF"/>
    <w:rsid w:val="00B37C4E"/>
    <w:rsid w:val="00B50A0C"/>
    <w:rsid w:val="00B5276A"/>
    <w:rsid w:val="00B53876"/>
    <w:rsid w:val="00B5621C"/>
    <w:rsid w:val="00B71194"/>
    <w:rsid w:val="00B74CC1"/>
    <w:rsid w:val="00B76F1E"/>
    <w:rsid w:val="00B839F0"/>
    <w:rsid w:val="00B95E9B"/>
    <w:rsid w:val="00B965D5"/>
    <w:rsid w:val="00BA0AF2"/>
    <w:rsid w:val="00BB1772"/>
    <w:rsid w:val="00BB1F2A"/>
    <w:rsid w:val="00BB73C8"/>
    <w:rsid w:val="00BC0509"/>
    <w:rsid w:val="00BC377B"/>
    <w:rsid w:val="00BC45D0"/>
    <w:rsid w:val="00BD3EE4"/>
    <w:rsid w:val="00BE1274"/>
    <w:rsid w:val="00BE34F0"/>
    <w:rsid w:val="00BF324D"/>
    <w:rsid w:val="00BF4691"/>
    <w:rsid w:val="00BF68F3"/>
    <w:rsid w:val="00BF7514"/>
    <w:rsid w:val="00C000E0"/>
    <w:rsid w:val="00C03FB5"/>
    <w:rsid w:val="00C05B48"/>
    <w:rsid w:val="00C05E88"/>
    <w:rsid w:val="00C14513"/>
    <w:rsid w:val="00C208C8"/>
    <w:rsid w:val="00C249F3"/>
    <w:rsid w:val="00C314C4"/>
    <w:rsid w:val="00C31812"/>
    <w:rsid w:val="00C31B4D"/>
    <w:rsid w:val="00C32FC8"/>
    <w:rsid w:val="00C35627"/>
    <w:rsid w:val="00C3712D"/>
    <w:rsid w:val="00C4058F"/>
    <w:rsid w:val="00C41CB9"/>
    <w:rsid w:val="00C43773"/>
    <w:rsid w:val="00C45660"/>
    <w:rsid w:val="00C47E08"/>
    <w:rsid w:val="00C57975"/>
    <w:rsid w:val="00C65FCF"/>
    <w:rsid w:val="00C66292"/>
    <w:rsid w:val="00C71375"/>
    <w:rsid w:val="00C746A1"/>
    <w:rsid w:val="00C91410"/>
    <w:rsid w:val="00C96B54"/>
    <w:rsid w:val="00CA2D98"/>
    <w:rsid w:val="00CA4596"/>
    <w:rsid w:val="00CA6D59"/>
    <w:rsid w:val="00CB45F3"/>
    <w:rsid w:val="00CB4BBF"/>
    <w:rsid w:val="00CD0D86"/>
    <w:rsid w:val="00CD38AC"/>
    <w:rsid w:val="00CE1A27"/>
    <w:rsid w:val="00CF54FA"/>
    <w:rsid w:val="00CF7F8F"/>
    <w:rsid w:val="00D02EAC"/>
    <w:rsid w:val="00D04F71"/>
    <w:rsid w:val="00D073BB"/>
    <w:rsid w:val="00D1729D"/>
    <w:rsid w:val="00D1737A"/>
    <w:rsid w:val="00D21DEB"/>
    <w:rsid w:val="00D2286C"/>
    <w:rsid w:val="00D24FFF"/>
    <w:rsid w:val="00D373BC"/>
    <w:rsid w:val="00D4236F"/>
    <w:rsid w:val="00D42F0C"/>
    <w:rsid w:val="00D51E4E"/>
    <w:rsid w:val="00D52F59"/>
    <w:rsid w:val="00D57135"/>
    <w:rsid w:val="00D604CE"/>
    <w:rsid w:val="00D65F98"/>
    <w:rsid w:val="00D866A9"/>
    <w:rsid w:val="00D866C4"/>
    <w:rsid w:val="00DA2C7B"/>
    <w:rsid w:val="00DA3288"/>
    <w:rsid w:val="00DC39C0"/>
    <w:rsid w:val="00DC4822"/>
    <w:rsid w:val="00DC50FC"/>
    <w:rsid w:val="00DC525E"/>
    <w:rsid w:val="00DC5F57"/>
    <w:rsid w:val="00DC6C22"/>
    <w:rsid w:val="00DD06D0"/>
    <w:rsid w:val="00DD0AD6"/>
    <w:rsid w:val="00DD511B"/>
    <w:rsid w:val="00DD7FAA"/>
    <w:rsid w:val="00DE7068"/>
    <w:rsid w:val="00DE7542"/>
    <w:rsid w:val="00DF053C"/>
    <w:rsid w:val="00DF2274"/>
    <w:rsid w:val="00DF22AA"/>
    <w:rsid w:val="00DF3647"/>
    <w:rsid w:val="00DF64BC"/>
    <w:rsid w:val="00DF702B"/>
    <w:rsid w:val="00E07050"/>
    <w:rsid w:val="00E07A45"/>
    <w:rsid w:val="00E1400B"/>
    <w:rsid w:val="00E23D1E"/>
    <w:rsid w:val="00E30890"/>
    <w:rsid w:val="00E30E1A"/>
    <w:rsid w:val="00E30ED8"/>
    <w:rsid w:val="00E35129"/>
    <w:rsid w:val="00E43BCE"/>
    <w:rsid w:val="00E4468F"/>
    <w:rsid w:val="00E46358"/>
    <w:rsid w:val="00E47F4D"/>
    <w:rsid w:val="00E546FE"/>
    <w:rsid w:val="00E552FA"/>
    <w:rsid w:val="00E5678F"/>
    <w:rsid w:val="00E71758"/>
    <w:rsid w:val="00E724C3"/>
    <w:rsid w:val="00E807CF"/>
    <w:rsid w:val="00E824E8"/>
    <w:rsid w:val="00E85511"/>
    <w:rsid w:val="00E86E02"/>
    <w:rsid w:val="00EB6C0B"/>
    <w:rsid w:val="00EC1730"/>
    <w:rsid w:val="00EC207C"/>
    <w:rsid w:val="00ED53CF"/>
    <w:rsid w:val="00ED74A2"/>
    <w:rsid w:val="00EE1371"/>
    <w:rsid w:val="00EE3BA4"/>
    <w:rsid w:val="00EE3D00"/>
    <w:rsid w:val="00EE5C0D"/>
    <w:rsid w:val="00EE6635"/>
    <w:rsid w:val="00F01F7B"/>
    <w:rsid w:val="00F0408F"/>
    <w:rsid w:val="00F04791"/>
    <w:rsid w:val="00F07B90"/>
    <w:rsid w:val="00F1200F"/>
    <w:rsid w:val="00F22494"/>
    <w:rsid w:val="00F26DE9"/>
    <w:rsid w:val="00F31E47"/>
    <w:rsid w:val="00F43A9B"/>
    <w:rsid w:val="00F5034F"/>
    <w:rsid w:val="00F519B7"/>
    <w:rsid w:val="00F5285E"/>
    <w:rsid w:val="00F562C7"/>
    <w:rsid w:val="00F61F07"/>
    <w:rsid w:val="00F62730"/>
    <w:rsid w:val="00F633C1"/>
    <w:rsid w:val="00F66FF3"/>
    <w:rsid w:val="00F703AF"/>
    <w:rsid w:val="00F705C1"/>
    <w:rsid w:val="00F76FC7"/>
    <w:rsid w:val="00F7727C"/>
    <w:rsid w:val="00F81A7F"/>
    <w:rsid w:val="00F87D35"/>
    <w:rsid w:val="00F93551"/>
    <w:rsid w:val="00F96388"/>
    <w:rsid w:val="00F97186"/>
    <w:rsid w:val="00FA43E4"/>
    <w:rsid w:val="00FB77BE"/>
    <w:rsid w:val="00FC41C6"/>
    <w:rsid w:val="00FC531D"/>
    <w:rsid w:val="00FC668A"/>
    <w:rsid w:val="00FD68BB"/>
    <w:rsid w:val="00FE4495"/>
    <w:rsid w:val="00FF1801"/>
    <w:rsid w:val="00FF303E"/>
    <w:rsid w:val="00FF7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150BBFEB"/>
  <w15:docId w15:val="{2319C939-DAD8-4F89-8FEB-A656F1296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6FA"/>
    <w:pPr>
      <w:widowControl w:val="0"/>
      <w:jc w:val="both"/>
    </w:pPr>
    <w:rPr>
      <w:rFonts w:ascii="Times New Roman" w:hAnsi="Times New Roman"/>
      <w:kern w:val="2"/>
      <w:sz w:val="21"/>
      <w:szCs w:val="24"/>
    </w:rPr>
  </w:style>
  <w:style w:type="paragraph" w:styleId="3">
    <w:name w:val="heading 3"/>
    <w:basedOn w:val="a"/>
    <w:next w:val="a"/>
    <w:link w:val="3Char"/>
    <w:qFormat/>
    <w:rsid w:val="004F66FA"/>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sid w:val="004F66FA"/>
    <w:rPr>
      <w:rFonts w:ascii="Times New Roman" w:eastAsia="宋体" w:hAnsi="Times New Roman" w:cs="Times New Roman"/>
      <w:b/>
      <w:bCs/>
      <w:sz w:val="32"/>
      <w:szCs w:val="32"/>
    </w:rPr>
  </w:style>
  <w:style w:type="character" w:styleId="a3">
    <w:name w:val="annotation reference"/>
    <w:semiHidden/>
    <w:rsid w:val="004F66FA"/>
    <w:rPr>
      <w:sz w:val="21"/>
      <w:szCs w:val="21"/>
    </w:rPr>
  </w:style>
  <w:style w:type="paragraph" w:styleId="a4">
    <w:name w:val="annotation text"/>
    <w:basedOn w:val="a"/>
    <w:link w:val="Char"/>
    <w:semiHidden/>
    <w:rsid w:val="004F66FA"/>
    <w:pPr>
      <w:jc w:val="left"/>
    </w:pPr>
    <w:rPr>
      <w:kern w:val="0"/>
      <w:sz w:val="20"/>
    </w:rPr>
  </w:style>
  <w:style w:type="character" w:customStyle="1" w:styleId="Char">
    <w:name w:val="批注文字 Char"/>
    <w:link w:val="a4"/>
    <w:rsid w:val="004F66FA"/>
    <w:rPr>
      <w:rFonts w:ascii="Times New Roman" w:eastAsia="宋体" w:hAnsi="Times New Roman" w:cs="Times New Roman"/>
      <w:szCs w:val="24"/>
    </w:rPr>
  </w:style>
  <w:style w:type="paragraph" w:styleId="a5">
    <w:name w:val="header"/>
    <w:basedOn w:val="a"/>
    <w:link w:val="Char0"/>
    <w:rsid w:val="004F66FA"/>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link w:val="a5"/>
    <w:rsid w:val="004F66FA"/>
    <w:rPr>
      <w:rFonts w:ascii="Times New Roman" w:eastAsia="宋体" w:hAnsi="Times New Roman" w:cs="Times New Roman"/>
      <w:sz w:val="18"/>
      <w:szCs w:val="18"/>
    </w:rPr>
  </w:style>
  <w:style w:type="paragraph" w:styleId="a6">
    <w:name w:val="footer"/>
    <w:basedOn w:val="a"/>
    <w:link w:val="Char1"/>
    <w:rsid w:val="004F66FA"/>
    <w:pPr>
      <w:tabs>
        <w:tab w:val="center" w:pos="4153"/>
        <w:tab w:val="right" w:pos="8306"/>
      </w:tabs>
      <w:snapToGrid w:val="0"/>
      <w:jc w:val="left"/>
    </w:pPr>
    <w:rPr>
      <w:kern w:val="0"/>
      <w:sz w:val="18"/>
      <w:szCs w:val="18"/>
    </w:rPr>
  </w:style>
  <w:style w:type="character" w:customStyle="1" w:styleId="Char1">
    <w:name w:val="页脚 Char"/>
    <w:link w:val="a6"/>
    <w:rsid w:val="004F66FA"/>
    <w:rPr>
      <w:rFonts w:ascii="Times New Roman" w:eastAsia="宋体" w:hAnsi="Times New Roman" w:cs="Times New Roman"/>
      <w:sz w:val="18"/>
      <w:szCs w:val="18"/>
    </w:rPr>
  </w:style>
  <w:style w:type="character" w:styleId="a7">
    <w:name w:val="page number"/>
    <w:basedOn w:val="a0"/>
    <w:rsid w:val="004F66FA"/>
  </w:style>
  <w:style w:type="paragraph" w:styleId="a8">
    <w:name w:val="Balloon Text"/>
    <w:basedOn w:val="a"/>
    <w:link w:val="Char2"/>
    <w:uiPriority w:val="99"/>
    <w:semiHidden/>
    <w:unhideWhenUsed/>
    <w:rsid w:val="004F66FA"/>
    <w:rPr>
      <w:kern w:val="0"/>
      <w:sz w:val="18"/>
      <w:szCs w:val="18"/>
    </w:rPr>
  </w:style>
  <w:style w:type="character" w:customStyle="1" w:styleId="Char2">
    <w:name w:val="批注框文本 Char"/>
    <w:link w:val="a8"/>
    <w:uiPriority w:val="99"/>
    <w:semiHidden/>
    <w:rsid w:val="004F66FA"/>
    <w:rPr>
      <w:rFonts w:ascii="Times New Roman" w:eastAsia="宋体" w:hAnsi="Times New Roman" w:cs="Times New Roman"/>
      <w:sz w:val="18"/>
      <w:szCs w:val="18"/>
    </w:rPr>
  </w:style>
  <w:style w:type="paragraph" w:styleId="a9">
    <w:name w:val="annotation subject"/>
    <w:basedOn w:val="a4"/>
    <w:next w:val="a4"/>
    <w:link w:val="Char3"/>
    <w:uiPriority w:val="99"/>
    <w:semiHidden/>
    <w:unhideWhenUsed/>
    <w:rsid w:val="00696EAB"/>
    <w:rPr>
      <w:b/>
      <w:bCs/>
    </w:rPr>
  </w:style>
  <w:style w:type="character" w:customStyle="1" w:styleId="Char3">
    <w:name w:val="批注主题 Char"/>
    <w:link w:val="a9"/>
    <w:uiPriority w:val="99"/>
    <w:semiHidden/>
    <w:rsid w:val="00696EAB"/>
    <w:rPr>
      <w:rFonts w:ascii="Times New Roman" w:eastAsia="宋体" w:hAnsi="Times New Roman" w:cs="Times New Roman"/>
      <w:b/>
      <w:bCs/>
      <w:szCs w:val="24"/>
    </w:rPr>
  </w:style>
  <w:style w:type="paragraph" w:styleId="aa">
    <w:name w:val="Revision"/>
    <w:hidden/>
    <w:uiPriority w:val="99"/>
    <w:semiHidden/>
    <w:rsid w:val="00A31C3A"/>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96193">
      <w:bodyDiv w:val="1"/>
      <w:marLeft w:val="0"/>
      <w:marRight w:val="0"/>
      <w:marTop w:val="0"/>
      <w:marBottom w:val="0"/>
      <w:divBdr>
        <w:top w:val="none" w:sz="0" w:space="0" w:color="auto"/>
        <w:left w:val="none" w:sz="0" w:space="0" w:color="auto"/>
        <w:bottom w:val="none" w:sz="0" w:space="0" w:color="auto"/>
        <w:right w:val="none" w:sz="0" w:space="0" w:color="auto"/>
      </w:divBdr>
      <w:divsChild>
        <w:div w:id="155613753">
          <w:marLeft w:val="0"/>
          <w:marRight w:val="0"/>
          <w:marTop w:val="0"/>
          <w:marBottom w:val="0"/>
          <w:divBdr>
            <w:top w:val="none" w:sz="0" w:space="0" w:color="auto"/>
            <w:left w:val="single" w:sz="6" w:space="0" w:color="BCBCBC"/>
            <w:bottom w:val="none" w:sz="0" w:space="0" w:color="auto"/>
            <w:right w:val="single" w:sz="6" w:space="0" w:color="BCBCBC"/>
          </w:divBdr>
          <w:divsChild>
            <w:div w:id="16343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2120">
      <w:bodyDiv w:val="1"/>
      <w:marLeft w:val="0"/>
      <w:marRight w:val="0"/>
      <w:marTop w:val="0"/>
      <w:marBottom w:val="0"/>
      <w:divBdr>
        <w:top w:val="none" w:sz="0" w:space="0" w:color="auto"/>
        <w:left w:val="none" w:sz="0" w:space="0" w:color="auto"/>
        <w:bottom w:val="none" w:sz="0" w:space="0" w:color="auto"/>
        <w:right w:val="none" w:sz="0" w:space="0" w:color="auto"/>
      </w:divBdr>
    </w:div>
    <w:div w:id="292444366">
      <w:bodyDiv w:val="1"/>
      <w:marLeft w:val="0"/>
      <w:marRight w:val="0"/>
      <w:marTop w:val="0"/>
      <w:marBottom w:val="0"/>
      <w:divBdr>
        <w:top w:val="none" w:sz="0" w:space="0" w:color="auto"/>
        <w:left w:val="none" w:sz="0" w:space="0" w:color="auto"/>
        <w:bottom w:val="none" w:sz="0" w:space="0" w:color="auto"/>
        <w:right w:val="none" w:sz="0" w:space="0" w:color="auto"/>
      </w:divBdr>
      <w:divsChild>
        <w:div w:id="543176491">
          <w:marLeft w:val="0"/>
          <w:marRight w:val="0"/>
          <w:marTop w:val="0"/>
          <w:marBottom w:val="0"/>
          <w:divBdr>
            <w:top w:val="none" w:sz="0" w:space="0" w:color="auto"/>
            <w:left w:val="single" w:sz="6" w:space="0" w:color="BCBCBC"/>
            <w:bottom w:val="none" w:sz="0" w:space="0" w:color="auto"/>
            <w:right w:val="single" w:sz="6" w:space="0" w:color="BCBCBC"/>
          </w:divBdr>
          <w:divsChild>
            <w:div w:id="168061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95322">
      <w:bodyDiv w:val="1"/>
      <w:marLeft w:val="0"/>
      <w:marRight w:val="0"/>
      <w:marTop w:val="0"/>
      <w:marBottom w:val="0"/>
      <w:divBdr>
        <w:top w:val="none" w:sz="0" w:space="0" w:color="auto"/>
        <w:left w:val="none" w:sz="0" w:space="0" w:color="auto"/>
        <w:bottom w:val="none" w:sz="0" w:space="0" w:color="auto"/>
        <w:right w:val="none" w:sz="0" w:space="0" w:color="auto"/>
      </w:divBdr>
      <w:divsChild>
        <w:div w:id="243925571">
          <w:marLeft w:val="0"/>
          <w:marRight w:val="0"/>
          <w:marTop w:val="0"/>
          <w:marBottom w:val="0"/>
          <w:divBdr>
            <w:top w:val="none" w:sz="0" w:space="0" w:color="auto"/>
            <w:left w:val="none" w:sz="0" w:space="0" w:color="auto"/>
            <w:bottom w:val="none" w:sz="0" w:space="0" w:color="auto"/>
            <w:right w:val="none" w:sz="0" w:space="0" w:color="auto"/>
          </w:divBdr>
          <w:divsChild>
            <w:div w:id="787092562">
              <w:marLeft w:val="0"/>
              <w:marRight w:val="0"/>
              <w:marTop w:val="0"/>
              <w:marBottom w:val="0"/>
              <w:divBdr>
                <w:top w:val="single" w:sz="2" w:space="24" w:color="CCCCCC"/>
                <w:left w:val="single" w:sz="6" w:space="18" w:color="CCCCCC"/>
                <w:bottom w:val="single" w:sz="2" w:space="18" w:color="CCCCCC"/>
                <w:right w:val="single" w:sz="6" w:space="23" w:color="CCCCCC"/>
              </w:divBdr>
              <w:divsChild>
                <w:div w:id="85172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22441">
      <w:bodyDiv w:val="1"/>
      <w:marLeft w:val="0"/>
      <w:marRight w:val="0"/>
      <w:marTop w:val="0"/>
      <w:marBottom w:val="0"/>
      <w:divBdr>
        <w:top w:val="none" w:sz="0" w:space="0" w:color="auto"/>
        <w:left w:val="none" w:sz="0" w:space="0" w:color="auto"/>
        <w:bottom w:val="none" w:sz="0" w:space="0" w:color="auto"/>
        <w:right w:val="none" w:sz="0" w:space="0" w:color="auto"/>
      </w:divBdr>
      <w:divsChild>
        <w:div w:id="318656423">
          <w:marLeft w:val="0"/>
          <w:marRight w:val="0"/>
          <w:marTop w:val="0"/>
          <w:marBottom w:val="0"/>
          <w:divBdr>
            <w:top w:val="none" w:sz="0" w:space="0" w:color="auto"/>
            <w:left w:val="none" w:sz="0" w:space="0" w:color="auto"/>
            <w:bottom w:val="none" w:sz="0" w:space="0" w:color="auto"/>
            <w:right w:val="none" w:sz="0" w:space="0" w:color="auto"/>
          </w:divBdr>
          <w:divsChild>
            <w:div w:id="459803155">
              <w:marLeft w:val="0"/>
              <w:marRight w:val="0"/>
              <w:marTop w:val="0"/>
              <w:marBottom w:val="0"/>
              <w:divBdr>
                <w:top w:val="single" w:sz="2" w:space="24" w:color="CCCCCC"/>
                <w:left w:val="single" w:sz="6" w:space="18" w:color="CCCCCC"/>
                <w:bottom w:val="single" w:sz="2" w:space="18" w:color="CCCCCC"/>
                <w:right w:val="single" w:sz="6" w:space="23" w:color="CCCCCC"/>
              </w:divBdr>
              <w:divsChild>
                <w:div w:id="13340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661036">
      <w:bodyDiv w:val="1"/>
      <w:marLeft w:val="0"/>
      <w:marRight w:val="0"/>
      <w:marTop w:val="0"/>
      <w:marBottom w:val="0"/>
      <w:divBdr>
        <w:top w:val="none" w:sz="0" w:space="0" w:color="auto"/>
        <w:left w:val="none" w:sz="0" w:space="0" w:color="auto"/>
        <w:bottom w:val="none" w:sz="0" w:space="0" w:color="auto"/>
        <w:right w:val="none" w:sz="0" w:space="0" w:color="auto"/>
      </w:divBdr>
    </w:div>
    <w:div w:id="1536577234">
      <w:bodyDiv w:val="1"/>
      <w:marLeft w:val="0"/>
      <w:marRight w:val="0"/>
      <w:marTop w:val="0"/>
      <w:marBottom w:val="0"/>
      <w:divBdr>
        <w:top w:val="none" w:sz="0" w:space="0" w:color="auto"/>
        <w:left w:val="none" w:sz="0" w:space="0" w:color="auto"/>
        <w:bottom w:val="none" w:sz="0" w:space="0" w:color="auto"/>
        <w:right w:val="none" w:sz="0" w:space="0" w:color="auto"/>
      </w:divBdr>
      <w:divsChild>
        <w:div w:id="1255632092">
          <w:marLeft w:val="0"/>
          <w:marRight w:val="0"/>
          <w:marTop w:val="0"/>
          <w:marBottom w:val="0"/>
          <w:divBdr>
            <w:top w:val="none" w:sz="0" w:space="0" w:color="auto"/>
            <w:left w:val="single" w:sz="6" w:space="0" w:color="BCBCBC"/>
            <w:bottom w:val="none" w:sz="0" w:space="0" w:color="auto"/>
            <w:right w:val="single" w:sz="6" w:space="0" w:color="BCBCBC"/>
          </w:divBdr>
          <w:divsChild>
            <w:div w:id="158769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84330">
      <w:bodyDiv w:val="1"/>
      <w:marLeft w:val="0"/>
      <w:marRight w:val="0"/>
      <w:marTop w:val="0"/>
      <w:marBottom w:val="0"/>
      <w:divBdr>
        <w:top w:val="none" w:sz="0" w:space="0" w:color="auto"/>
        <w:left w:val="none" w:sz="0" w:space="0" w:color="auto"/>
        <w:bottom w:val="none" w:sz="0" w:space="0" w:color="auto"/>
        <w:right w:val="none" w:sz="0" w:space="0" w:color="auto"/>
      </w:divBdr>
      <w:divsChild>
        <w:div w:id="1543439262">
          <w:marLeft w:val="0"/>
          <w:marRight w:val="0"/>
          <w:marTop w:val="0"/>
          <w:marBottom w:val="0"/>
          <w:divBdr>
            <w:top w:val="none" w:sz="0" w:space="0" w:color="auto"/>
            <w:left w:val="single" w:sz="6" w:space="0" w:color="BCBCBC"/>
            <w:bottom w:val="none" w:sz="0" w:space="0" w:color="auto"/>
            <w:right w:val="single" w:sz="6" w:space="0" w:color="BCBCBC"/>
          </w:divBdr>
          <w:divsChild>
            <w:div w:id="202127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ocomschrod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0D1B1-5103-4CCB-B6B3-0A108B134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4</Pages>
  <Words>402</Words>
  <Characters>2297</Characters>
  <Application>Microsoft Office Word</Application>
  <DocSecurity>0</DocSecurity>
  <Lines>19</Lines>
  <Paragraphs>5</Paragraphs>
  <ScaleCrop>false</ScaleCrop>
  <Company>Microsoft</Company>
  <LinksUpToDate>false</LinksUpToDate>
  <CharactersWithSpaces>2694</CharactersWithSpaces>
  <SharedDoc>false</SharedDoc>
  <HLinks>
    <vt:vector size="6" baseType="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倪俊</dc:creator>
  <cp:lastModifiedBy>喻秋燕</cp:lastModifiedBy>
  <cp:revision>124</cp:revision>
  <cp:lastPrinted>2015-07-15T08:35:00Z</cp:lastPrinted>
  <dcterms:created xsi:type="dcterms:W3CDTF">2015-07-22T10:55:00Z</dcterms:created>
  <dcterms:modified xsi:type="dcterms:W3CDTF">2018-03-02T08:11:00Z</dcterms:modified>
</cp:coreProperties>
</file>