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DC" w:rsidRDefault="00281FDC" w:rsidP="00E9133B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974DF7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交银施罗德天鑫宝货币市场基金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="00E9133B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201</w:t>
      </w:r>
      <w:r w:rsidR="00E9133B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8</w:t>
      </w: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E9133B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“春节</w:t>
      </w:r>
      <w:r w:rsidR="00E9133B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</w:t>
      </w:r>
      <w:r w:rsidR="00451EA9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暂停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  <w:r w:rsidR="00451EA9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bookmarkStart w:id="1" w:name="_GoBack"/>
      <w:bookmarkEnd w:id="1"/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281FDC" w:rsidRDefault="00281FDC" w:rsidP="00281FDC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E9133B">
        <w:rPr>
          <w:rFonts w:ascii="宋体" w:eastAsia="宋体" w:hAnsi="宋体" w:cs="Times New Roman" w:hint="eastAsia"/>
          <w:b/>
          <w:color w:val="000000"/>
          <w:sz w:val="24"/>
          <w:szCs w:val="24"/>
        </w:rPr>
        <w:t>201</w:t>
      </w:r>
      <w:r w:rsidR="00E9133B">
        <w:rPr>
          <w:rFonts w:ascii="宋体" w:eastAsia="宋体" w:hAnsi="宋体" w:cs="Times New Roman"/>
          <w:b/>
          <w:color w:val="000000"/>
          <w:sz w:val="24"/>
          <w:szCs w:val="24"/>
        </w:rPr>
        <w:t>8</w:t>
      </w:r>
      <w:r w:rsidR="0019649D" w:rsidRPr="00281FDC">
        <w:rPr>
          <w:rFonts w:ascii="宋体" w:eastAsia="宋体" w:hAnsi="宋体" w:cs="Times New Roman"/>
          <w:b/>
          <w:sz w:val="24"/>
          <w:szCs w:val="24"/>
        </w:rPr>
        <w:t>年</w:t>
      </w:r>
      <w:r w:rsidR="00E9133B">
        <w:rPr>
          <w:rFonts w:ascii="宋体" w:eastAsia="宋体" w:hAnsi="宋体" w:cs="Times New Roman"/>
          <w:b/>
          <w:sz w:val="24"/>
          <w:szCs w:val="24"/>
        </w:rPr>
        <w:t>2</w:t>
      </w:r>
      <w:r w:rsidR="0019649D" w:rsidRPr="00281FDC">
        <w:rPr>
          <w:rFonts w:ascii="宋体" w:eastAsia="宋体" w:hAnsi="宋体" w:cs="Times New Roman"/>
          <w:b/>
          <w:sz w:val="24"/>
          <w:szCs w:val="24"/>
        </w:rPr>
        <w:t>月</w:t>
      </w:r>
      <w:r w:rsidR="00E9133B">
        <w:rPr>
          <w:rFonts w:ascii="宋体" w:eastAsia="宋体" w:hAnsi="宋体" w:cs="Times New Roman"/>
          <w:b/>
          <w:sz w:val="24"/>
          <w:szCs w:val="24"/>
        </w:rPr>
        <w:t>13</w:t>
      </w:r>
      <w:r w:rsidRPr="00281FDC">
        <w:rPr>
          <w:rFonts w:ascii="宋体" w:eastAsia="宋体" w:hAnsi="宋体" w:cs="Times New Roman"/>
          <w:b/>
          <w:sz w:val="24"/>
          <w:szCs w:val="24"/>
        </w:rPr>
        <w:t>日</w:t>
      </w:r>
    </w:p>
    <w:p w:rsidR="00281FDC" w:rsidRPr="00281FDC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281FDC" w:rsidRDefault="00281FDC" w:rsidP="00281FDC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261"/>
        <w:gridCol w:w="3260"/>
        <w:gridCol w:w="10"/>
      </w:tblGrid>
      <w:tr w:rsidR="00974DF7" w:rsidRPr="00281FDC" w:rsidTr="003C3AC6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281FDC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281FDC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交银施罗德天</w:t>
            </w:r>
            <w:proofErr w:type="gramStart"/>
            <w:r>
              <w:rPr>
                <w:rFonts w:hint="eastAsia"/>
                <w:sz w:val="24"/>
              </w:rPr>
              <w:t>鑫</w:t>
            </w:r>
            <w:proofErr w:type="gramEnd"/>
            <w:r>
              <w:rPr>
                <w:rFonts w:hint="eastAsia"/>
                <w:sz w:val="24"/>
              </w:rPr>
              <w:t>宝货币市场基金</w:t>
            </w:r>
          </w:p>
        </w:tc>
      </w:tr>
      <w:tr w:rsidR="00974DF7" w:rsidRPr="00281FDC" w:rsidTr="003C3AC6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281FDC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281FDC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交银天</w:t>
            </w:r>
            <w:proofErr w:type="gramStart"/>
            <w:r>
              <w:rPr>
                <w:rFonts w:hint="eastAsia"/>
                <w:sz w:val="24"/>
              </w:rPr>
              <w:t>鑫宝货币</w:t>
            </w:r>
            <w:proofErr w:type="gramEnd"/>
          </w:p>
        </w:tc>
      </w:tr>
      <w:tr w:rsidR="00974DF7" w:rsidRPr="00281FDC" w:rsidTr="003C3AC6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281FDC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924BBA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D95">
              <w:rPr>
                <w:rFonts w:ascii="Times New Roman" w:hAnsi="Times New Roman" w:cs="Times New Roman"/>
                <w:sz w:val="24"/>
              </w:rPr>
              <w:t>00</w:t>
            </w:r>
            <w:r>
              <w:rPr>
                <w:rFonts w:ascii="Times New Roman" w:hAnsi="Times New Roman" w:cs="Times New Roman"/>
                <w:sz w:val="24"/>
              </w:rPr>
              <w:t>3482</w:t>
            </w:r>
          </w:p>
        </w:tc>
      </w:tr>
      <w:tr w:rsidR="00974DF7" w:rsidRPr="00281FDC" w:rsidTr="003C3AC6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281FDC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281FDC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974DF7" w:rsidRPr="00281FDC" w:rsidTr="003C3AC6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281FDC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281FDC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《交银施罗德天鑫宝货币市场基金基金合同》、《交银施罗德天鑫宝货币市场基金招募说明书》等</w:t>
            </w:r>
          </w:p>
        </w:tc>
      </w:tr>
      <w:tr w:rsidR="00281FDC" w:rsidRPr="00281FDC" w:rsidTr="003C3AC6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E9133B" w:rsidP="00E9133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281FDC" w:rsidRPr="00281FDC" w:rsidTr="003C3AC6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B500A8" w:rsidRDefault="00564CAF" w:rsidP="00281FDC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500A8" w:rsidRPr="00C22670">
              <w:rPr>
                <w:rFonts w:ascii="Times New Roman" w:hAnsi="Times New Roman" w:cs="Times New Roman"/>
                <w:sz w:val="24"/>
              </w:rPr>
              <w:t>,0</w:t>
            </w:r>
            <w:r w:rsidR="00281FDC" w:rsidRPr="00C22670">
              <w:rPr>
                <w:rFonts w:ascii="Times New Roman" w:hAnsi="Times New Roman" w:cs="Times New Roman"/>
                <w:sz w:val="24"/>
              </w:rPr>
              <w:t>0</w:t>
            </w:r>
            <w:r w:rsidR="00B500A8" w:rsidRPr="00C22670">
              <w:rPr>
                <w:rFonts w:ascii="Times New Roman" w:hAnsi="Times New Roman" w:cs="Times New Roman"/>
                <w:sz w:val="24"/>
              </w:rPr>
              <w:t>0</w:t>
            </w:r>
            <w:r w:rsidR="00281FDC" w:rsidRPr="00C22670">
              <w:rPr>
                <w:rFonts w:ascii="Times New Roman" w:hAnsi="Times New Roman" w:cs="Times New Roman"/>
                <w:sz w:val="24"/>
              </w:rPr>
              <w:t>,000</w:t>
            </w:r>
          </w:p>
        </w:tc>
      </w:tr>
      <w:tr w:rsidR="00B500A8" w:rsidRPr="00281FDC" w:rsidTr="003C3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00A8" w:rsidRPr="00281FDC" w:rsidRDefault="00B500A8" w:rsidP="00B500A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B500A8" w:rsidP="00505058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767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暂停大额申购的原因说明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4F2BA9" w:rsidP="0050505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845CB">
              <w:rPr>
                <w:rFonts w:hAnsi="宋体" w:hint="eastAsia"/>
                <w:sz w:val="24"/>
              </w:rPr>
              <w:t>根据中国证监会《关于</w:t>
            </w:r>
            <w:r w:rsidRPr="006845CB">
              <w:rPr>
                <w:rFonts w:hAnsi="宋体" w:hint="eastAsia"/>
                <w:sz w:val="24"/>
              </w:rPr>
              <w:t>201</w:t>
            </w:r>
            <w:r>
              <w:rPr>
                <w:rFonts w:hAnsi="宋体"/>
                <w:sz w:val="24"/>
              </w:rPr>
              <w:t>8</w:t>
            </w:r>
            <w:r w:rsidRPr="006845CB">
              <w:rPr>
                <w:rFonts w:hAnsi="宋体" w:hint="eastAsia"/>
                <w:sz w:val="24"/>
              </w:rPr>
              <w:t>年部分节假日放假和休市安排的通知》（</w:t>
            </w:r>
            <w:r w:rsidRPr="00B96149">
              <w:rPr>
                <w:rFonts w:hAnsi="宋体" w:hint="eastAsia"/>
                <w:sz w:val="24"/>
              </w:rPr>
              <w:t>证监办发〔</w:t>
            </w:r>
            <w:r w:rsidRPr="00B96149">
              <w:rPr>
                <w:rFonts w:hAnsi="宋体" w:hint="eastAsia"/>
                <w:sz w:val="24"/>
              </w:rPr>
              <w:t>2017</w:t>
            </w:r>
            <w:r w:rsidRPr="00B96149">
              <w:rPr>
                <w:rFonts w:hAnsi="宋体" w:hint="eastAsia"/>
                <w:sz w:val="24"/>
              </w:rPr>
              <w:t>〕</w:t>
            </w:r>
            <w:r w:rsidRPr="00B96149">
              <w:rPr>
                <w:rFonts w:hAnsi="宋体" w:hint="eastAsia"/>
                <w:sz w:val="24"/>
              </w:rPr>
              <w:t>84</w:t>
            </w:r>
            <w:r w:rsidRPr="00B96149">
              <w:rPr>
                <w:rFonts w:hAnsi="宋体" w:hint="eastAsia"/>
                <w:sz w:val="24"/>
              </w:rPr>
              <w:t>号</w:t>
            </w:r>
            <w:r w:rsidRPr="006845CB">
              <w:rPr>
                <w:rFonts w:hAnsi="宋体" w:hint="eastAsia"/>
                <w:sz w:val="24"/>
              </w:rPr>
              <w:t>）的精神</w:t>
            </w:r>
            <w:r w:rsidRPr="006845CB">
              <w:rPr>
                <w:rFonts w:hAnsi="宋体"/>
                <w:sz w:val="24"/>
              </w:rPr>
              <w:t>，</w:t>
            </w:r>
            <w:r>
              <w:rPr>
                <w:rFonts w:hAnsi="宋体"/>
                <w:sz w:val="24"/>
              </w:rPr>
              <w:t>2</w:t>
            </w:r>
            <w:r w:rsidRPr="006845CB">
              <w:rPr>
                <w:rFonts w:hAnsi="宋体" w:hint="eastAsia"/>
                <w:sz w:val="24"/>
              </w:rPr>
              <w:t>月</w:t>
            </w:r>
            <w:r>
              <w:rPr>
                <w:rFonts w:hAnsi="宋体"/>
                <w:sz w:val="24"/>
              </w:rPr>
              <w:t>15</w:t>
            </w:r>
            <w:r w:rsidRPr="006845CB">
              <w:rPr>
                <w:rFonts w:hAnsi="宋体" w:hint="eastAsia"/>
                <w:sz w:val="24"/>
              </w:rPr>
              <w:t>日（星期</w:t>
            </w:r>
            <w:r>
              <w:rPr>
                <w:rFonts w:hAnsi="宋体" w:hint="eastAsia"/>
                <w:sz w:val="24"/>
              </w:rPr>
              <w:t>四</w:t>
            </w:r>
            <w:r w:rsidRPr="006845CB">
              <w:rPr>
                <w:rFonts w:hAnsi="宋体" w:hint="eastAsia"/>
                <w:sz w:val="24"/>
              </w:rPr>
              <w:t>）至</w:t>
            </w:r>
            <w:r>
              <w:rPr>
                <w:rFonts w:hAnsi="宋体"/>
                <w:sz w:val="24"/>
              </w:rPr>
              <w:t>2</w:t>
            </w:r>
            <w:r w:rsidRPr="006845CB">
              <w:rPr>
                <w:rFonts w:hAnsi="宋体" w:hint="eastAsia"/>
                <w:sz w:val="24"/>
              </w:rPr>
              <w:t>月</w:t>
            </w:r>
            <w:r>
              <w:rPr>
                <w:rFonts w:hAnsi="宋体"/>
                <w:sz w:val="24"/>
              </w:rPr>
              <w:t>21</w:t>
            </w:r>
            <w:r w:rsidRPr="006845CB">
              <w:rPr>
                <w:rFonts w:hAnsi="宋体" w:hint="eastAsia"/>
                <w:sz w:val="24"/>
              </w:rPr>
              <w:t>日（星期</w:t>
            </w:r>
            <w:r>
              <w:rPr>
                <w:rFonts w:hAnsi="宋体" w:hint="eastAsia"/>
                <w:sz w:val="24"/>
              </w:rPr>
              <w:t>三</w:t>
            </w:r>
            <w:r w:rsidRPr="006845CB">
              <w:rPr>
                <w:rFonts w:hAnsi="宋体" w:hint="eastAsia"/>
                <w:sz w:val="24"/>
              </w:rPr>
              <w:t>）为上海证券交易所和深圳证券交易所节假日休市，</w:t>
            </w:r>
            <w:r w:rsidRPr="006845CB">
              <w:rPr>
                <w:rFonts w:hAnsi="宋体"/>
                <w:sz w:val="24"/>
              </w:rPr>
              <w:t xml:space="preserve"> 201</w:t>
            </w:r>
            <w:r>
              <w:rPr>
                <w:rFonts w:hAnsi="宋体"/>
                <w:sz w:val="24"/>
              </w:rPr>
              <w:t>8</w:t>
            </w:r>
            <w:r w:rsidRPr="006845CB">
              <w:rPr>
                <w:rFonts w:hAnsi="宋体" w:hint="eastAsia"/>
                <w:sz w:val="24"/>
              </w:rPr>
              <w:t>年</w:t>
            </w:r>
            <w:r>
              <w:rPr>
                <w:rFonts w:hAnsi="宋体"/>
                <w:sz w:val="24"/>
              </w:rPr>
              <w:t>2</w:t>
            </w:r>
            <w:r w:rsidRPr="008A064F">
              <w:rPr>
                <w:rFonts w:hAnsi="宋体" w:hint="eastAsia"/>
                <w:sz w:val="24"/>
              </w:rPr>
              <w:t>月</w:t>
            </w:r>
            <w:r>
              <w:rPr>
                <w:rFonts w:hAnsi="宋体"/>
                <w:sz w:val="24"/>
              </w:rPr>
              <w:t>22</w:t>
            </w:r>
            <w:r w:rsidRPr="008A064F">
              <w:rPr>
                <w:rFonts w:hAnsi="宋体" w:hint="eastAsia"/>
                <w:sz w:val="24"/>
              </w:rPr>
              <w:t>日（星期</w:t>
            </w:r>
            <w:r>
              <w:rPr>
                <w:rFonts w:hAnsi="宋体" w:hint="eastAsia"/>
                <w:sz w:val="24"/>
              </w:rPr>
              <w:t>四</w:t>
            </w:r>
            <w:r w:rsidRPr="008A064F">
              <w:rPr>
                <w:rFonts w:hAnsi="宋体" w:hint="eastAsia"/>
                <w:sz w:val="24"/>
              </w:rPr>
              <w:t>）</w:t>
            </w:r>
            <w:r w:rsidRPr="006845CB">
              <w:rPr>
                <w:rFonts w:hAnsi="宋体" w:hint="eastAsia"/>
                <w:sz w:val="24"/>
              </w:rPr>
              <w:t>起照常开市。</w:t>
            </w:r>
            <w:r w:rsidR="00B500A8" w:rsidRPr="006845CB">
              <w:rPr>
                <w:rFonts w:ascii="Times New Roman" w:eastAsia="宋体" w:hAnsi="宋体" w:cs="Times New Roman"/>
                <w:sz w:val="24"/>
                <w:szCs w:val="24"/>
              </w:rPr>
              <w:t>为保护基</w:t>
            </w:r>
            <w:r w:rsidR="00B500A8" w:rsidRPr="006845CB">
              <w:rPr>
                <w:rFonts w:hAnsi="宋体"/>
                <w:sz w:val="24"/>
              </w:rPr>
              <w:t>金份额持有人的利益，根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据有关法律法规和基金合同的相关规定，决定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调整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本基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金</w:t>
            </w:r>
            <w:r w:rsidR="00B500A8" w:rsidRPr="00281FDC">
              <w:rPr>
                <w:rFonts w:ascii="Times New Roman" w:eastAsia="宋体" w:hAnsi="宋体" w:cs="Times New Roman" w:hint="eastAsia"/>
                <w:sz w:val="24"/>
                <w:szCs w:val="24"/>
              </w:rPr>
              <w:t>大额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申购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限额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。</w:t>
            </w:r>
          </w:p>
        </w:tc>
      </w:tr>
      <w:tr w:rsidR="00974DF7" w:rsidTr="003C3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Default="00974DF7" w:rsidP="00974D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下属分级基金的基金简称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Default="00974DF7" w:rsidP="00974D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交银天</w:t>
            </w:r>
            <w:proofErr w:type="gramStart"/>
            <w:r>
              <w:rPr>
                <w:rFonts w:hint="eastAsia"/>
                <w:sz w:val="24"/>
              </w:rPr>
              <w:t>鑫宝货币</w:t>
            </w:r>
            <w:proofErr w:type="gramEnd"/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Default="00974DF7" w:rsidP="00974D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交银天</w:t>
            </w:r>
            <w:proofErr w:type="gramStart"/>
            <w:r>
              <w:rPr>
                <w:rFonts w:hint="eastAsia"/>
                <w:sz w:val="24"/>
              </w:rPr>
              <w:t>鑫宝货币</w:t>
            </w:r>
            <w:proofErr w:type="gramEnd"/>
            <w:r>
              <w:rPr>
                <w:sz w:val="24"/>
              </w:rPr>
              <w:t>E</w:t>
            </w:r>
          </w:p>
        </w:tc>
      </w:tr>
      <w:tr w:rsidR="00974DF7" w:rsidTr="003C3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Default="00974DF7" w:rsidP="00974D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Default="00974DF7" w:rsidP="00974DF7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003482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Default="00974DF7" w:rsidP="00974DF7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003483</w:t>
            </w:r>
          </w:p>
        </w:tc>
      </w:tr>
      <w:tr w:rsidR="00974DF7" w:rsidTr="003C3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Default="00974DF7" w:rsidP="00974D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该分级基金是否暂停大额申购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Default="00974DF7" w:rsidP="00974D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Default="00974DF7" w:rsidP="00974D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</w:tbl>
    <w:p w:rsidR="0037679F" w:rsidRDefault="00281FDC" w:rsidP="00D9071C">
      <w:pPr>
        <w:spacing w:line="360" w:lineRule="auto"/>
        <w:rPr>
          <w:color w:val="000000"/>
          <w:sz w:val="24"/>
        </w:rPr>
      </w:pPr>
      <w:r w:rsidRPr="009D21C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</w:t>
      </w:r>
      <w:r w:rsidRPr="0037679F">
        <w:rPr>
          <w:rFonts w:hint="eastAsia"/>
          <w:color w:val="000000"/>
          <w:sz w:val="24"/>
        </w:rPr>
        <w:t>：</w:t>
      </w:r>
      <w:r w:rsidR="003230CC">
        <w:rPr>
          <w:color w:val="000000"/>
          <w:sz w:val="24"/>
        </w:rPr>
        <w:t>1</w:t>
      </w:r>
      <w:r w:rsidR="0037679F" w:rsidRPr="0037679F">
        <w:rPr>
          <w:rFonts w:hint="eastAsia"/>
          <w:color w:val="000000"/>
          <w:sz w:val="24"/>
        </w:rPr>
        <w:t>、</w:t>
      </w:r>
      <w:r w:rsidR="0037679F" w:rsidRPr="00362D4C">
        <w:rPr>
          <w:rFonts w:hint="eastAsia"/>
          <w:color w:val="000000"/>
          <w:sz w:val="24"/>
        </w:rPr>
        <w:t>自</w:t>
      </w:r>
      <w:r w:rsidR="00DF16F9">
        <w:rPr>
          <w:rFonts w:hint="eastAsia"/>
          <w:color w:val="000000"/>
          <w:sz w:val="24"/>
        </w:rPr>
        <w:t>本公告日</w:t>
      </w:r>
      <w:r w:rsidR="0037679F" w:rsidRPr="00362D4C">
        <w:rPr>
          <w:rFonts w:hint="eastAsia"/>
          <w:color w:val="000000"/>
          <w:sz w:val="24"/>
        </w:rPr>
        <w:t>起，本基金</w:t>
      </w:r>
      <w:r w:rsidR="0037679F">
        <w:rPr>
          <w:rFonts w:hint="eastAsia"/>
          <w:color w:val="000000"/>
          <w:sz w:val="24"/>
        </w:rPr>
        <w:t>调整</w:t>
      </w:r>
      <w:r w:rsidR="0037679F" w:rsidRPr="00253454">
        <w:rPr>
          <w:rFonts w:hint="eastAsia"/>
          <w:color w:val="000000"/>
          <w:sz w:val="24"/>
        </w:rPr>
        <w:t>大额申购</w:t>
      </w:r>
      <w:r w:rsidR="0037679F">
        <w:rPr>
          <w:rFonts w:hint="eastAsia"/>
          <w:color w:val="000000"/>
          <w:sz w:val="24"/>
        </w:rPr>
        <w:t>业务</w:t>
      </w:r>
      <w:r w:rsidR="00F9371E">
        <w:rPr>
          <w:rFonts w:hint="eastAsia"/>
          <w:color w:val="000000"/>
          <w:sz w:val="24"/>
        </w:rPr>
        <w:t>限额</w:t>
      </w:r>
      <w:r w:rsidR="0037679F" w:rsidRPr="00253454">
        <w:rPr>
          <w:rFonts w:hint="eastAsia"/>
          <w:color w:val="000000"/>
          <w:sz w:val="24"/>
        </w:rPr>
        <w:t>，</w:t>
      </w:r>
      <w:r w:rsidR="0037679F">
        <w:rPr>
          <w:rFonts w:hint="eastAsia"/>
          <w:color w:val="000000"/>
          <w:sz w:val="24"/>
        </w:rPr>
        <w:t>由原</w:t>
      </w:r>
      <w:r w:rsidR="0034438C">
        <w:rPr>
          <w:color w:val="000000"/>
          <w:sz w:val="24"/>
        </w:rPr>
        <w:t>1</w:t>
      </w:r>
      <w:r w:rsidR="0034438C">
        <w:rPr>
          <w:rFonts w:hint="eastAsia"/>
          <w:color w:val="000000"/>
          <w:sz w:val="24"/>
        </w:rPr>
        <w:t>亿</w:t>
      </w:r>
      <w:r w:rsidR="0037679F" w:rsidRPr="0037679F">
        <w:rPr>
          <w:rFonts w:hint="eastAsia"/>
          <w:color w:val="000000"/>
          <w:sz w:val="24"/>
        </w:rPr>
        <w:t>元</w:t>
      </w:r>
      <w:r w:rsidR="0037679F">
        <w:rPr>
          <w:rFonts w:hint="eastAsia"/>
          <w:color w:val="000000"/>
          <w:sz w:val="24"/>
        </w:rPr>
        <w:t>调整</w:t>
      </w:r>
      <w:r w:rsidR="0037679F" w:rsidRPr="00253454">
        <w:rPr>
          <w:rFonts w:hint="eastAsia"/>
          <w:color w:val="000000"/>
          <w:sz w:val="24"/>
        </w:rPr>
        <w:t>为</w:t>
      </w:r>
      <w:r w:rsidR="0037679F" w:rsidRPr="0037679F">
        <w:rPr>
          <w:rFonts w:hint="eastAsia"/>
          <w:color w:val="000000"/>
          <w:sz w:val="24"/>
        </w:rPr>
        <w:t>1</w:t>
      </w:r>
      <w:r w:rsidR="0034438C">
        <w:rPr>
          <w:color w:val="000000"/>
          <w:sz w:val="24"/>
        </w:rPr>
        <w:t>00</w:t>
      </w:r>
      <w:r w:rsidR="0034438C">
        <w:rPr>
          <w:rFonts w:hint="eastAsia"/>
          <w:color w:val="000000"/>
          <w:sz w:val="24"/>
        </w:rPr>
        <w:t>万</w:t>
      </w:r>
      <w:r w:rsidR="0037679F" w:rsidRPr="0037679F">
        <w:rPr>
          <w:rFonts w:hint="eastAsia"/>
          <w:color w:val="000000"/>
          <w:sz w:val="24"/>
        </w:rPr>
        <w:t>元。</w:t>
      </w:r>
      <w:r w:rsidR="00221EE0">
        <w:rPr>
          <w:rFonts w:hint="eastAsia"/>
          <w:color w:val="000000"/>
          <w:kern w:val="0"/>
          <w:sz w:val="24"/>
        </w:rPr>
        <w:t>关于取消上述暂停大额申购业务限制的时间，本基金管理人将另行公告</w:t>
      </w:r>
      <w:r w:rsidR="0037679F" w:rsidRPr="0037679F">
        <w:rPr>
          <w:rFonts w:hint="eastAsia"/>
          <w:color w:val="000000"/>
          <w:sz w:val="24"/>
        </w:rPr>
        <w:t>。</w:t>
      </w:r>
    </w:p>
    <w:p w:rsidR="003230CC" w:rsidRPr="0037679F" w:rsidRDefault="003230CC" w:rsidP="003230CC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 w:rsidRPr="0037679F">
        <w:rPr>
          <w:rFonts w:hint="eastAsia"/>
          <w:color w:val="000000"/>
          <w:sz w:val="24"/>
        </w:rPr>
        <w:t>、除了对单笔金额在人民币</w:t>
      </w:r>
      <w:r w:rsidRPr="0037679F">
        <w:rPr>
          <w:rFonts w:hint="eastAsia"/>
          <w:color w:val="000000"/>
          <w:sz w:val="24"/>
        </w:rPr>
        <w:t>1</w:t>
      </w:r>
      <w:r w:rsidRPr="0037679F">
        <w:rPr>
          <w:color w:val="000000"/>
          <w:sz w:val="24"/>
        </w:rPr>
        <w:t>00</w:t>
      </w:r>
      <w:r w:rsidRPr="0037679F">
        <w:rPr>
          <w:rFonts w:hint="eastAsia"/>
          <w:color w:val="000000"/>
          <w:sz w:val="24"/>
        </w:rPr>
        <w:t>万元以上</w:t>
      </w:r>
      <w:r w:rsidR="00874061">
        <w:rPr>
          <w:rFonts w:hint="eastAsia"/>
          <w:color w:val="000000"/>
          <w:sz w:val="24"/>
        </w:rPr>
        <w:t>（</w:t>
      </w:r>
      <w:r w:rsidRPr="0037679F">
        <w:rPr>
          <w:rFonts w:hint="eastAsia"/>
          <w:color w:val="000000"/>
          <w:sz w:val="24"/>
        </w:rPr>
        <w:t>不含</w:t>
      </w:r>
      <w:r w:rsidRPr="0037679F">
        <w:rPr>
          <w:color w:val="000000"/>
          <w:sz w:val="24"/>
        </w:rPr>
        <w:t>100</w:t>
      </w:r>
      <w:r w:rsidRPr="0037679F">
        <w:rPr>
          <w:rFonts w:hint="eastAsia"/>
          <w:color w:val="000000"/>
          <w:sz w:val="24"/>
        </w:rPr>
        <w:t>万元</w:t>
      </w:r>
      <w:r w:rsidR="00874061">
        <w:rPr>
          <w:rFonts w:hint="eastAsia"/>
          <w:color w:val="000000"/>
          <w:sz w:val="24"/>
        </w:rPr>
        <w:t>）</w:t>
      </w:r>
      <w:r w:rsidRPr="0037679F">
        <w:rPr>
          <w:rFonts w:hint="eastAsia"/>
          <w:color w:val="000000"/>
          <w:sz w:val="24"/>
        </w:rPr>
        <w:t>的申购申请进行限制外，对于当日单个基金账户累计申购金额在人民币</w:t>
      </w:r>
      <w:r w:rsidRPr="0037679F">
        <w:rPr>
          <w:color w:val="000000"/>
          <w:sz w:val="24"/>
        </w:rPr>
        <w:t>100</w:t>
      </w:r>
      <w:r w:rsidRPr="0037679F">
        <w:rPr>
          <w:rFonts w:hint="eastAsia"/>
          <w:color w:val="000000"/>
          <w:sz w:val="24"/>
        </w:rPr>
        <w:t>万元以上（不含</w:t>
      </w:r>
      <w:r w:rsidRPr="0037679F">
        <w:rPr>
          <w:color w:val="000000"/>
          <w:sz w:val="24"/>
        </w:rPr>
        <w:t>100</w:t>
      </w:r>
      <w:r w:rsidRPr="0037679F">
        <w:rPr>
          <w:rFonts w:hint="eastAsia"/>
          <w:color w:val="000000"/>
          <w:sz w:val="24"/>
        </w:rPr>
        <w:t>万元）的申购申请（</w:t>
      </w:r>
      <w:r>
        <w:rPr>
          <w:rFonts w:hint="eastAsia"/>
          <w:color w:val="000000"/>
          <w:sz w:val="24"/>
        </w:rPr>
        <w:t>本基金</w:t>
      </w:r>
      <w:r>
        <w:rPr>
          <w:color w:val="000000"/>
          <w:sz w:val="24"/>
        </w:rPr>
        <w:t>A</w:t>
      </w:r>
      <w:r>
        <w:rPr>
          <w:rFonts w:hint="eastAsia"/>
          <w:color w:val="000000"/>
          <w:sz w:val="24"/>
        </w:rPr>
        <w:t>、</w:t>
      </w:r>
      <w:r>
        <w:rPr>
          <w:color w:val="000000"/>
          <w:sz w:val="24"/>
        </w:rPr>
        <w:t>E</w:t>
      </w:r>
      <w:r>
        <w:rPr>
          <w:rFonts w:hint="eastAsia"/>
          <w:color w:val="000000"/>
          <w:sz w:val="24"/>
        </w:rPr>
        <w:t>两类基金份额申请金额并予以合计</w:t>
      </w:r>
      <w:r w:rsidRPr="0037679F">
        <w:rPr>
          <w:rFonts w:hint="eastAsia"/>
          <w:color w:val="000000"/>
          <w:sz w:val="24"/>
        </w:rPr>
        <w:t>），本基</w:t>
      </w:r>
      <w:r w:rsidRPr="0037679F">
        <w:rPr>
          <w:rFonts w:hint="eastAsia"/>
          <w:color w:val="000000"/>
          <w:sz w:val="24"/>
        </w:rPr>
        <w:lastRenderedPageBreak/>
        <w:t>金管理人也有权拒绝，不予确认。</w:t>
      </w:r>
    </w:p>
    <w:p w:rsidR="00281FDC" w:rsidRPr="0037679F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F45308" w:rsidRPr="00281FDC" w:rsidRDefault="00F45308" w:rsidP="0037679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本基金暂停大额申购期间，其他交易业务仍照常办理，详情请查阅相关公告。</w:t>
      </w:r>
    </w:p>
    <w:p w:rsid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A444E1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37679F" w:rsidRPr="00281FDC">
        <w:rPr>
          <w:rFonts w:hint="eastAsia"/>
          <w:color w:val="000000"/>
          <w:sz w:val="24"/>
        </w:rPr>
        <w:t>根据中国证监会</w:t>
      </w:r>
      <w:r w:rsidR="0037679F" w:rsidRPr="00F7184F">
        <w:rPr>
          <w:rFonts w:hint="eastAsia"/>
          <w:color w:val="000000"/>
          <w:sz w:val="24"/>
        </w:rPr>
        <w:t>《货币市场基金监督管理办法</w:t>
      </w:r>
      <w:r w:rsidR="0037679F" w:rsidRPr="00281FDC">
        <w:rPr>
          <w:rFonts w:hint="eastAsia"/>
          <w:color w:val="000000"/>
          <w:sz w:val="24"/>
        </w:rPr>
        <w:t>》有关条款的规定，投资者于</w:t>
      </w:r>
      <w:r w:rsidR="0037679F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rFonts w:hint="eastAsia"/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rFonts w:hint="eastAsia"/>
          <w:color w:val="000000"/>
          <w:sz w:val="24"/>
        </w:rPr>
        <w:t>1</w:t>
      </w:r>
      <w:r w:rsidR="0037679F">
        <w:rPr>
          <w:color w:val="000000"/>
          <w:sz w:val="24"/>
        </w:rPr>
        <w:t>4</w:t>
      </w:r>
      <w:r w:rsidR="0037679F" w:rsidRPr="00281FDC">
        <w:rPr>
          <w:rFonts w:hint="eastAsia"/>
          <w:color w:val="000000"/>
          <w:sz w:val="24"/>
        </w:rPr>
        <w:t>日赎回的本</w:t>
      </w:r>
      <w:proofErr w:type="gramStart"/>
      <w:r w:rsidR="0037679F" w:rsidRPr="00281FDC">
        <w:rPr>
          <w:rFonts w:hint="eastAsia"/>
          <w:color w:val="000000"/>
          <w:sz w:val="24"/>
        </w:rPr>
        <w:t>基金基金</w:t>
      </w:r>
      <w:proofErr w:type="gramEnd"/>
      <w:r w:rsidR="0037679F" w:rsidRPr="00281FDC">
        <w:rPr>
          <w:rFonts w:hint="eastAsia"/>
          <w:color w:val="000000"/>
          <w:sz w:val="24"/>
        </w:rPr>
        <w:t>份额将于</w:t>
      </w:r>
      <w:r w:rsidR="0037679F" w:rsidRPr="00281FDC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22</w:t>
      </w:r>
      <w:r w:rsidR="0037679F" w:rsidRPr="00281FDC">
        <w:rPr>
          <w:rFonts w:hint="eastAsia"/>
          <w:color w:val="000000"/>
          <w:sz w:val="24"/>
        </w:rPr>
        <w:t>日起不再享受本基金的分配权益，但仍享有赎回当日和整个节假日期间本基金的收益。投资者于</w:t>
      </w:r>
      <w:r w:rsidR="0037679F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14</w:t>
      </w:r>
      <w:r w:rsidR="0037679F" w:rsidRPr="00281FDC">
        <w:rPr>
          <w:rFonts w:hint="eastAsia"/>
          <w:color w:val="000000"/>
          <w:sz w:val="24"/>
        </w:rPr>
        <w:t>日提交的申购有效申请将于</w:t>
      </w:r>
      <w:r w:rsidR="0037679F" w:rsidRPr="00281FDC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22</w:t>
      </w:r>
      <w:r w:rsidR="0037679F" w:rsidRPr="00281FDC">
        <w:rPr>
          <w:rFonts w:hint="eastAsia"/>
          <w:color w:val="000000"/>
          <w:sz w:val="24"/>
        </w:rPr>
        <w:t>日进行确认，并自确认成功日起享有本基金的分配权益。假期前未确认的交易申请、未到账的赎回款项等，将于</w:t>
      </w:r>
      <w:r w:rsidR="0037679F" w:rsidRPr="00281FDC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22</w:t>
      </w:r>
      <w:r w:rsidR="0037679F" w:rsidRPr="00281FDC">
        <w:rPr>
          <w:rFonts w:hint="eastAsia"/>
          <w:color w:val="000000"/>
          <w:sz w:val="24"/>
        </w:rPr>
        <w:t>日起继续处理。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特别提示：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（一）</w:t>
      </w:r>
      <w:r w:rsidR="0037679F" w:rsidRPr="00281FDC">
        <w:rPr>
          <w:rFonts w:hint="eastAsia"/>
          <w:color w:val="000000"/>
          <w:sz w:val="24"/>
        </w:rPr>
        <w:t>投资者于</w:t>
      </w:r>
      <w:r w:rsidR="0037679F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12</w:t>
      </w:r>
      <w:r w:rsidR="0037679F" w:rsidRPr="00281FDC">
        <w:rPr>
          <w:rFonts w:hint="eastAsia"/>
          <w:color w:val="000000"/>
          <w:sz w:val="24"/>
        </w:rPr>
        <w:t>日赎回的本</w:t>
      </w:r>
      <w:proofErr w:type="gramStart"/>
      <w:r w:rsidR="0037679F" w:rsidRPr="00281FDC">
        <w:rPr>
          <w:rFonts w:hint="eastAsia"/>
          <w:color w:val="000000"/>
          <w:sz w:val="24"/>
        </w:rPr>
        <w:t>基金基金</w:t>
      </w:r>
      <w:proofErr w:type="gramEnd"/>
      <w:r w:rsidR="0037679F" w:rsidRPr="00281FDC">
        <w:rPr>
          <w:rFonts w:hint="eastAsia"/>
          <w:color w:val="000000"/>
          <w:sz w:val="24"/>
        </w:rPr>
        <w:t>份额将于</w:t>
      </w:r>
      <w:r w:rsidR="0037679F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13</w:t>
      </w:r>
      <w:r w:rsidR="0037679F" w:rsidRPr="00281FDC">
        <w:rPr>
          <w:rFonts w:hint="eastAsia"/>
          <w:color w:val="000000"/>
          <w:sz w:val="24"/>
        </w:rPr>
        <w:t>日起不再享受本基金的分配权益，赎回资金将于</w:t>
      </w:r>
      <w:r w:rsidR="0037679F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14</w:t>
      </w:r>
      <w:r w:rsidR="0037679F" w:rsidRPr="00281FDC">
        <w:rPr>
          <w:rFonts w:hint="eastAsia"/>
          <w:color w:val="000000"/>
          <w:sz w:val="24"/>
        </w:rPr>
        <w:t>日从基金资产划出，但由于资金划转周期，有可能</w:t>
      </w:r>
      <w:r w:rsidR="0037679F" w:rsidRPr="00281FDC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22</w:t>
      </w:r>
      <w:r w:rsidR="0037679F" w:rsidRPr="00281FDC">
        <w:rPr>
          <w:rFonts w:hint="eastAsia"/>
          <w:color w:val="000000"/>
          <w:sz w:val="24"/>
        </w:rPr>
        <w:t>日之后才能到账。投资者于</w:t>
      </w:r>
      <w:r w:rsidR="0037679F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13</w:t>
      </w:r>
      <w:r w:rsidR="0037679F" w:rsidRPr="00281FDC">
        <w:rPr>
          <w:rFonts w:hint="eastAsia"/>
          <w:color w:val="000000"/>
          <w:sz w:val="24"/>
        </w:rPr>
        <w:t>日赎回的本</w:t>
      </w:r>
      <w:proofErr w:type="gramStart"/>
      <w:r w:rsidR="0037679F" w:rsidRPr="00281FDC">
        <w:rPr>
          <w:rFonts w:hint="eastAsia"/>
          <w:color w:val="000000"/>
          <w:sz w:val="24"/>
        </w:rPr>
        <w:t>基金基金</w:t>
      </w:r>
      <w:proofErr w:type="gramEnd"/>
      <w:r w:rsidR="0037679F" w:rsidRPr="00281FDC">
        <w:rPr>
          <w:rFonts w:hint="eastAsia"/>
          <w:color w:val="000000"/>
          <w:sz w:val="24"/>
        </w:rPr>
        <w:t>份额将于</w:t>
      </w:r>
      <w:r w:rsidR="0037679F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14</w:t>
      </w:r>
      <w:r w:rsidR="0037679F" w:rsidRPr="00281FDC">
        <w:rPr>
          <w:rFonts w:hint="eastAsia"/>
          <w:color w:val="000000"/>
          <w:sz w:val="24"/>
        </w:rPr>
        <w:t>日起不再享受本基金的分配权益，但赎回资金将于</w:t>
      </w:r>
      <w:r w:rsidR="0037679F" w:rsidRPr="00281FDC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22</w:t>
      </w:r>
      <w:r w:rsidR="0037679F" w:rsidRPr="00281FDC">
        <w:rPr>
          <w:rFonts w:hint="eastAsia"/>
          <w:color w:val="000000"/>
          <w:sz w:val="24"/>
        </w:rPr>
        <w:t>日从基金资产划出。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（二）请投资者及早做好交易安排，避免因交易跨越</w:t>
      </w:r>
      <w:r w:rsidR="0037679F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“</w:t>
      </w:r>
      <w:r w:rsidR="0037679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春节</w:t>
      </w:r>
      <w:r w:rsidR="0037679F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”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假期带来不便及资金在途的损失。</w:t>
      </w:r>
    </w:p>
    <w:p w:rsid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www.bocomschroder.com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825AFB" w:rsidRDefault="00281FDC" w:rsidP="009F2422">
      <w:pPr>
        <w:spacing w:line="360" w:lineRule="auto"/>
        <w:ind w:firstLineChars="200" w:firstLine="480"/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493" w:rsidRDefault="001C1493">
      <w:r>
        <w:separator/>
      </w:r>
    </w:p>
  </w:endnote>
  <w:endnote w:type="continuationSeparator" w:id="0">
    <w:p w:rsidR="001C1493" w:rsidRDefault="001C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451EA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1EA9">
      <w:rPr>
        <w:rStyle w:val="a5"/>
        <w:noProof/>
      </w:rPr>
      <w:t>2</w:t>
    </w:r>
    <w:r>
      <w:rPr>
        <w:rStyle w:val="a5"/>
      </w:rPr>
      <w:fldChar w:fldCharType="end"/>
    </w:r>
  </w:p>
  <w:p w:rsidR="005401BF" w:rsidRDefault="00451EA9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493" w:rsidRDefault="001C1493">
      <w:r>
        <w:separator/>
      </w:r>
    </w:p>
  </w:footnote>
  <w:footnote w:type="continuationSeparator" w:id="0">
    <w:p w:rsidR="001C1493" w:rsidRDefault="001C1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9383D"/>
    <w:rsid w:val="000A31C5"/>
    <w:rsid w:val="000B065D"/>
    <w:rsid w:val="000F4C49"/>
    <w:rsid w:val="00185C5E"/>
    <w:rsid w:val="0019649D"/>
    <w:rsid w:val="001A0B15"/>
    <w:rsid w:val="001B76A6"/>
    <w:rsid w:val="001C1493"/>
    <w:rsid w:val="0020393F"/>
    <w:rsid w:val="00221EE0"/>
    <w:rsid w:val="002370DA"/>
    <w:rsid w:val="00246D32"/>
    <w:rsid w:val="0027371D"/>
    <w:rsid w:val="00281FDC"/>
    <w:rsid w:val="002A2C0D"/>
    <w:rsid w:val="002A7488"/>
    <w:rsid w:val="002E1103"/>
    <w:rsid w:val="003230CC"/>
    <w:rsid w:val="00336366"/>
    <w:rsid w:val="00342C5B"/>
    <w:rsid w:val="0034438C"/>
    <w:rsid w:val="0037679F"/>
    <w:rsid w:val="003C3AC6"/>
    <w:rsid w:val="003D75D1"/>
    <w:rsid w:val="003D7A80"/>
    <w:rsid w:val="003E522E"/>
    <w:rsid w:val="00417C0B"/>
    <w:rsid w:val="00432000"/>
    <w:rsid w:val="00443314"/>
    <w:rsid w:val="00451EA9"/>
    <w:rsid w:val="0048080A"/>
    <w:rsid w:val="00490593"/>
    <w:rsid w:val="00491386"/>
    <w:rsid w:val="004931CE"/>
    <w:rsid w:val="004B3382"/>
    <w:rsid w:val="004F2BA9"/>
    <w:rsid w:val="00505058"/>
    <w:rsid w:val="005423C0"/>
    <w:rsid w:val="00564CAF"/>
    <w:rsid w:val="005679B7"/>
    <w:rsid w:val="005D7D92"/>
    <w:rsid w:val="006312F0"/>
    <w:rsid w:val="006556A6"/>
    <w:rsid w:val="00681307"/>
    <w:rsid w:val="006845CB"/>
    <w:rsid w:val="006A43FE"/>
    <w:rsid w:val="006A72E8"/>
    <w:rsid w:val="006B54DF"/>
    <w:rsid w:val="006C1113"/>
    <w:rsid w:val="00733EE1"/>
    <w:rsid w:val="007516F5"/>
    <w:rsid w:val="00782729"/>
    <w:rsid w:val="00796BEC"/>
    <w:rsid w:val="007E1F7C"/>
    <w:rsid w:val="00817B4C"/>
    <w:rsid w:val="008656CD"/>
    <w:rsid w:val="00874061"/>
    <w:rsid w:val="008A064F"/>
    <w:rsid w:val="008A5046"/>
    <w:rsid w:val="008B3C06"/>
    <w:rsid w:val="008E30A8"/>
    <w:rsid w:val="00905919"/>
    <w:rsid w:val="00924BBA"/>
    <w:rsid w:val="00974DF7"/>
    <w:rsid w:val="009A6151"/>
    <w:rsid w:val="009D21CC"/>
    <w:rsid w:val="009D4D33"/>
    <w:rsid w:val="009E3F10"/>
    <w:rsid w:val="009E6C53"/>
    <w:rsid w:val="009F2422"/>
    <w:rsid w:val="00A05FCA"/>
    <w:rsid w:val="00A40C3D"/>
    <w:rsid w:val="00A444E1"/>
    <w:rsid w:val="00AD0F66"/>
    <w:rsid w:val="00AE24FE"/>
    <w:rsid w:val="00B500A8"/>
    <w:rsid w:val="00B843EB"/>
    <w:rsid w:val="00BB363E"/>
    <w:rsid w:val="00BD496A"/>
    <w:rsid w:val="00C066CF"/>
    <w:rsid w:val="00C17038"/>
    <w:rsid w:val="00C22670"/>
    <w:rsid w:val="00C23190"/>
    <w:rsid w:val="00C27E94"/>
    <w:rsid w:val="00C642B6"/>
    <w:rsid w:val="00C90760"/>
    <w:rsid w:val="00CB113F"/>
    <w:rsid w:val="00CF5B26"/>
    <w:rsid w:val="00D1240D"/>
    <w:rsid w:val="00D32299"/>
    <w:rsid w:val="00D73DAD"/>
    <w:rsid w:val="00D82694"/>
    <w:rsid w:val="00D9071C"/>
    <w:rsid w:val="00DA29D3"/>
    <w:rsid w:val="00DF16F9"/>
    <w:rsid w:val="00E241DD"/>
    <w:rsid w:val="00E362E3"/>
    <w:rsid w:val="00E61285"/>
    <w:rsid w:val="00E82457"/>
    <w:rsid w:val="00E9133B"/>
    <w:rsid w:val="00EE722F"/>
    <w:rsid w:val="00F071BE"/>
    <w:rsid w:val="00F27386"/>
    <w:rsid w:val="00F45308"/>
    <w:rsid w:val="00F60EED"/>
    <w:rsid w:val="00F9371E"/>
    <w:rsid w:val="00FB2A81"/>
    <w:rsid w:val="00FD59F1"/>
    <w:rsid w:val="00FD7527"/>
    <w:rsid w:val="00FF0891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215</Words>
  <Characters>1227</Characters>
  <Application>Microsoft Office Word</Application>
  <DocSecurity>0</DocSecurity>
  <Lines>10</Lines>
  <Paragraphs>2</Paragraphs>
  <ScaleCrop>false</ScaleCrop>
  <Company>Microsoft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许帆</cp:lastModifiedBy>
  <cp:revision>50</cp:revision>
  <dcterms:created xsi:type="dcterms:W3CDTF">2016-09-22T03:34:00Z</dcterms:created>
  <dcterms:modified xsi:type="dcterms:W3CDTF">2018-02-12T05:18:00Z</dcterms:modified>
</cp:coreProperties>
</file>