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交银施罗德天益宝货币市场基金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二〇一八年一月二十二日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180CAD" w:rsidRDefault="0088642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80CAD" w:rsidRDefault="00886425">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80CAD" w:rsidRDefault="0088642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80CAD" w:rsidRDefault="0088642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80CAD" w:rsidRDefault="0088642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4,853,251,507.92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4,336,529.87</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4,848,914,978.05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57,279.84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78,501,263.44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57,279.84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78,501,263.44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4,336,529.87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4,848,914,978.05</w:t>
            </w:r>
          </w:p>
        </w:tc>
      </w:tr>
    </w:tbl>
    <w:p w:rsidR="00180CAD" w:rsidRDefault="0088642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180CAD">
        <w:trPr>
          <w:jc w:val="center"/>
        </w:trPr>
        <w:tc>
          <w:tcPr>
            <w:tcW w:w="1266" w:type="dxa"/>
            <w:vAlign w:val="center"/>
          </w:tcPr>
          <w:p w:rsidR="00180CAD" w:rsidRDefault="00886425">
            <w:pPr>
              <w:jc w:val="left"/>
            </w:pPr>
            <w:r>
              <w:rPr>
                <w:color w:val="000000"/>
              </w:rPr>
              <w:lastRenderedPageBreak/>
              <w:t>过去三个月</w:t>
            </w:r>
          </w:p>
        </w:tc>
        <w:tc>
          <w:tcPr>
            <w:tcW w:w="1267" w:type="dxa"/>
            <w:vAlign w:val="center"/>
          </w:tcPr>
          <w:p w:rsidR="00180CAD" w:rsidRDefault="00886425">
            <w:pPr>
              <w:jc w:val="center"/>
            </w:pPr>
            <w:r>
              <w:rPr>
                <w:color w:val="000000"/>
              </w:rPr>
              <w:t>1.0153%</w:t>
            </w:r>
          </w:p>
        </w:tc>
        <w:tc>
          <w:tcPr>
            <w:tcW w:w="1267" w:type="dxa"/>
            <w:vAlign w:val="center"/>
          </w:tcPr>
          <w:p w:rsidR="00180CAD" w:rsidRDefault="00886425">
            <w:pPr>
              <w:jc w:val="center"/>
            </w:pPr>
            <w:r>
              <w:rPr>
                <w:color w:val="000000"/>
              </w:rPr>
              <w:t>0.0007%</w:t>
            </w:r>
          </w:p>
        </w:tc>
        <w:tc>
          <w:tcPr>
            <w:tcW w:w="1267" w:type="dxa"/>
            <w:vAlign w:val="center"/>
          </w:tcPr>
          <w:p w:rsidR="00180CAD" w:rsidRDefault="00886425">
            <w:pPr>
              <w:jc w:val="center"/>
            </w:pPr>
            <w:r>
              <w:rPr>
                <w:color w:val="000000"/>
              </w:rPr>
              <w:t>0.0882%</w:t>
            </w:r>
          </w:p>
        </w:tc>
        <w:tc>
          <w:tcPr>
            <w:tcW w:w="1267" w:type="dxa"/>
            <w:vAlign w:val="center"/>
          </w:tcPr>
          <w:p w:rsidR="00180CAD" w:rsidRDefault="00886425">
            <w:pPr>
              <w:jc w:val="center"/>
            </w:pPr>
            <w:r>
              <w:rPr>
                <w:color w:val="000000"/>
              </w:rPr>
              <w:t>0.0000%</w:t>
            </w:r>
          </w:p>
        </w:tc>
        <w:tc>
          <w:tcPr>
            <w:tcW w:w="1267" w:type="dxa"/>
            <w:vAlign w:val="center"/>
          </w:tcPr>
          <w:p w:rsidR="00180CAD" w:rsidRDefault="00886425">
            <w:pPr>
              <w:jc w:val="center"/>
            </w:pPr>
            <w:r>
              <w:rPr>
                <w:color w:val="000000"/>
              </w:rPr>
              <w:t>0.9271%</w:t>
            </w:r>
          </w:p>
        </w:tc>
        <w:tc>
          <w:tcPr>
            <w:tcW w:w="1267" w:type="dxa"/>
            <w:vAlign w:val="center"/>
          </w:tcPr>
          <w:p w:rsidR="00180CAD" w:rsidRDefault="00886425">
            <w:pPr>
              <w:jc w:val="center"/>
            </w:pPr>
            <w:r>
              <w:rPr>
                <w:color w:val="000000"/>
              </w:rPr>
              <w:t>0.0007%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180CAD">
        <w:trPr>
          <w:jc w:val="center"/>
        </w:trPr>
        <w:tc>
          <w:tcPr>
            <w:tcW w:w="1266" w:type="dxa"/>
            <w:vAlign w:val="center"/>
          </w:tcPr>
          <w:p w:rsidR="00180CAD" w:rsidRDefault="00886425">
            <w:pPr>
              <w:jc w:val="left"/>
            </w:pPr>
            <w:r>
              <w:rPr>
                <w:color w:val="000000"/>
              </w:rPr>
              <w:t>过去三个月</w:t>
            </w:r>
          </w:p>
        </w:tc>
        <w:tc>
          <w:tcPr>
            <w:tcW w:w="1267" w:type="dxa"/>
            <w:vAlign w:val="center"/>
          </w:tcPr>
          <w:p w:rsidR="00180CAD" w:rsidRDefault="00886425">
            <w:pPr>
              <w:jc w:val="center"/>
            </w:pPr>
            <w:r>
              <w:rPr>
                <w:color w:val="000000"/>
              </w:rPr>
              <w:t>1.0768%</w:t>
            </w:r>
          </w:p>
        </w:tc>
        <w:tc>
          <w:tcPr>
            <w:tcW w:w="1267" w:type="dxa"/>
            <w:vAlign w:val="center"/>
          </w:tcPr>
          <w:p w:rsidR="00180CAD" w:rsidRDefault="00886425">
            <w:pPr>
              <w:jc w:val="center"/>
            </w:pPr>
            <w:r>
              <w:rPr>
                <w:color w:val="000000"/>
              </w:rPr>
              <w:t>0.0007%</w:t>
            </w:r>
          </w:p>
        </w:tc>
        <w:tc>
          <w:tcPr>
            <w:tcW w:w="1267" w:type="dxa"/>
            <w:vAlign w:val="center"/>
          </w:tcPr>
          <w:p w:rsidR="00180CAD" w:rsidRDefault="00886425">
            <w:pPr>
              <w:jc w:val="center"/>
            </w:pPr>
            <w:r>
              <w:rPr>
                <w:color w:val="000000"/>
              </w:rPr>
              <w:t>0.0882%</w:t>
            </w:r>
          </w:p>
        </w:tc>
        <w:tc>
          <w:tcPr>
            <w:tcW w:w="1267" w:type="dxa"/>
            <w:vAlign w:val="center"/>
          </w:tcPr>
          <w:p w:rsidR="00180CAD" w:rsidRDefault="00886425">
            <w:pPr>
              <w:jc w:val="center"/>
            </w:pPr>
            <w:r>
              <w:rPr>
                <w:color w:val="000000"/>
              </w:rPr>
              <w:t>0.0000%</w:t>
            </w:r>
          </w:p>
        </w:tc>
        <w:tc>
          <w:tcPr>
            <w:tcW w:w="1267" w:type="dxa"/>
            <w:vAlign w:val="center"/>
          </w:tcPr>
          <w:p w:rsidR="00180CAD" w:rsidRDefault="00886425">
            <w:pPr>
              <w:jc w:val="center"/>
            </w:pPr>
            <w:r>
              <w:rPr>
                <w:color w:val="000000"/>
              </w:rPr>
              <w:t>0.9886%</w:t>
            </w:r>
          </w:p>
        </w:tc>
        <w:tc>
          <w:tcPr>
            <w:tcW w:w="1267" w:type="dxa"/>
            <w:vAlign w:val="center"/>
          </w:tcPr>
          <w:p w:rsidR="00180CAD" w:rsidRDefault="00886425">
            <w:pPr>
              <w:jc w:val="center"/>
            </w:pPr>
            <w:r>
              <w:rPr>
                <w:color w:val="000000"/>
              </w:rPr>
              <w:t>0.0007%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日，截至报告期期末，本基金已完成建仓但</w:t>
      </w:r>
      <w:r w:rsidRPr="000E4C40">
        <w:rPr>
          <w:color w:val="000000"/>
          <w:sz w:val="24"/>
        </w:rPr>
        <w:lastRenderedPageBreak/>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180CAD">
        <w:trPr>
          <w:jc w:val="center"/>
        </w:trPr>
        <w:tc>
          <w:tcPr>
            <w:tcW w:w="945" w:type="dxa"/>
            <w:vAlign w:val="center"/>
          </w:tcPr>
          <w:p w:rsidR="00180CAD" w:rsidRDefault="00886425">
            <w:pPr>
              <w:jc w:val="center"/>
            </w:pPr>
            <w:r>
              <w:rPr>
                <w:color w:val="000000"/>
                <w:sz w:val="24"/>
              </w:rPr>
              <w:t>黄莹洁</w:t>
            </w:r>
          </w:p>
        </w:tc>
        <w:tc>
          <w:tcPr>
            <w:tcW w:w="1589" w:type="dxa"/>
            <w:vAlign w:val="center"/>
          </w:tcPr>
          <w:p w:rsidR="00180CAD" w:rsidRDefault="00886425">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180CAD" w:rsidRDefault="00886425">
            <w:pPr>
              <w:jc w:val="center"/>
            </w:pPr>
            <w:r>
              <w:rPr>
                <w:color w:val="000000"/>
                <w:sz w:val="24"/>
              </w:rPr>
              <w:lastRenderedPageBreak/>
              <w:t>2016-12-20</w:t>
            </w:r>
          </w:p>
        </w:tc>
        <w:tc>
          <w:tcPr>
            <w:tcW w:w="1478" w:type="dxa"/>
            <w:vAlign w:val="center"/>
          </w:tcPr>
          <w:p w:rsidR="00180CAD" w:rsidRDefault="00886425">
            <w:pPr>
              <w:jc w:val="center"/>
            </w:pPr>
            <w:r>
              <w:rPr>
                <w:color w:val="000000"/>
                <w:sz w:val="24"/>
              </w:rPr>
              <w:t>-</w:t>
            </w:r>
          </w:p>
        </w:tc>
        <w:tc>
          <w:tcPr>
            <w:tcW w:w="986" w:type="dxa"/>
            <w:vAlign w:val="center"/>
          </w:tcPr>
          <w:p w:rsidR="00180CAD" w:rsidRDefault="00886425">
            <w:pPr>
              <w:jc w:val="center"/>
            </w:pPr>
            <w:r>
              <w:rPr>
                <w:color w:val="000000"/>
                <w:sz w:val="24"/>
              </w:rPr>
              <w:t>9</w:t>
            </w:r>
            <w:r>
              <w:rPr>
                <w:color w:val="000000"/>
                <w:sz w:val="24"/>
              </w:rPr>
              <w:t>年</w:t>
            </w:r>
          </w:p>
        </w:tc>
        <w:tc>
          <w:tcPr>
            <w:tcW w:w="2392" w:type="dxa"/>
            <w:vAlign w:val="center"/>
          </w:tcPr>
          <w:p w:rsidR="00180CAD" w:rsidRDefault="0088642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180CAD">
        <w:trPr>
          <w:jc w:val="center"/>
        </w:trPr>
        <w:tc>
          <w:tcPr>
            <w:tcW w:w="945" w:type="dxa"/>
            <w:vAlign w:val="center"/>
          </w:tcPr>
          <w:p w:rsidR="00180CAD" w:rsidRDefault="00886425">
            <w:pPr>
              <w:jc w:val="center"/>
            </w:pPr>
            <w:r>
              <w:rPr>
                <w:color w:val="000000"/>
                <w:sz w:val="24"/>
              </w:rPr>
              <w:lastRenderedPageBreak/>
              <w:t>连端清</w:t>
            </w:r>
          </w:p>
        </w:tc>
        <w:tc>
          <w:tcPr>
            <w:tcW w:w="1589" w:type="dxa"/>
            <w:vAlign w:val="center"/>
          </w:tcPr>
          <w:p w:rsidR="00180CAD" w:rsidRDefault="0088642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180CAD" w:rsidRDefault="00886425">
            <w:pPr>
              <w:jc w:val="center"/>
            </w:pPr>
            <w:r>
              <w:rPr>
                <w:color w:val="000000"/>
                <w:sz w:val="24"/>
              </w:rPr>
              <w:t>2016-12-20</w:t>
            </w:r>
          </w:p>
        </w:tc>
        <w:tc>
          <w:tcPr>
            <w:tcW w:w="1478" w:type="dxa"/>
            <w:vAlign w:val="center"/>
          </w:tcPr>
          <w:p w:rsidR="00180CAD" w:rsidRDefault="00886425">
            <w:pPr>
              <w:jc w:val="center"/>
            </w:pPr>
            <w:r>
              <w:rPr>
                <w:color w:val="000000"/>
                <w:sz w:val="24"/>
              </w:rPr>
              <w:t>-</w:t>
            </w:r>
          </w:p>
        </w:tc>
        <w:tc>
          <w:tcPr>
            <w:tcW w:w="986" w:type="dxa"/>
            <w:vAlign w:val="center"/>
          </w:tcPr>
          <w:p w:rsidR="00180CAD" w:rsidRDefault="00886425">
            <w:pPr>
              <w:jc w:val="center"/>
            </w:pPr>
            <w:r>
              <w:rPr>
                <w:color w:val="000000"/>
                <w:sz w:val="24"/>
              </w:rPr>
              <w:t>4</w:t>
            </w:r>
            <w:r>
              <w:rPr>
                <w:color w:val="000000"/>
                <w:sz w:val="24"/>
              </w:rPr>
              <w:t>年</w:t>
            </w:r>
          </w:p>
        </w:tc>
        <w:tc>
          <w:tcPr>
            <w:tcW w:w="2392" w:type="dxa"/>
            <w:vAlign w:val="center"/>
          </w:tcPr>
          <w:p w:rsidR="00180CAD" w:rsidRDefault="0088642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180CAD" w:rsidRDefault="0088642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180CAD" w:rsidRDefault="0088642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lastRenderedPageBreak/>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180CAD" w:rsidRDefault="0088642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0CAD" w:rsidRDefault="0088642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0CAD" w:rsidRDefault="0088642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180CAD" w:rsidRDefault="00886425">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w:t>
      </w:r>
      <w:r>
        <w:rPr>
          <w:color w:val="000000"/>
          <w:sz w:val="24"/>
        </w:rPr>
        <w:lastRenderedPageBreak/>
        <w:t>储加息后小幅跟随上调银行间利率，并先后宣布延迟定向降准和建立临时准备金动用安排。银行间流动性在年底显示出更强的季节性特征，银行超储率保持低位，整体资金价格中枢上移。资管新规的征求意见稿加强了市场对于监管力度的预期，最终使得债券收益率上行价格后小幅回落，并维持在高位震荡盘整。资管新规征求意见稿出炉、美联储加息靴子落地、年末流动性紧张等因素成为债券市场收益率变动的主要原因。报告期间，三个月上海银行间拆借利率上行</w:t>
      </w:r>
      <w:r>
        <w:rPr>
          <w:color w:val="000000"/>
          <w:sz w:val="24"/>
        </w:rPr>
        <w:t>56BP</w:t>
      </w:r>
      <w:r>
        <w:rPr>
          <w:color w:val="000000"/>
          <w:sz w:val="24"/>
        </w:rPr>
        <w:t>到</w:t>
      </w:r>
      <w:r>
        <w:rPr>
          <w:color w:val="000000"/>
          <w:sz w:val="24"/>
        </w:rPr>
        <w:t>4.9133%</w:t>
      </w:r>
      <w:r>
        <w:rPr>
          <w:color w:val="000000"/>
          <w:sz w:val="24"/>
        </w:rPr>
        <w:t>。</w:t>
      </w:r>
    </w:p>
    <w:p w:rsidR="00180CAD" w:rsidRDefault="00886425">
      <w:pPr>
        <w:spacing w:before="29" w:line="288" w:lineRule="auto"/>
        <w:ind w:firstLineChars="200" w:firstLine="480"/>
        <w:rPr>
          <w:color w:val="000000"/>
          <w:sz w:val="24"/>
        </w:rPr>
      </w:pPr>
      <w:r>
        <w:rPr>
          <w:color w:val="000000"/>
          <w:sz w:val="24"/>
        </w:rPr>
        <w:t>基金操作方面，十二月末我们视组合流动性情况增配了部分高收益的回购资产，提高了组合收益。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一季度，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本报告期内，交银天益宝</w:t>
      </w:r>
      <w:r w:rsidRPr="000E4C40">
        <w:rPr>
          <w:color w:val="000000"/>
          <w:sz w:val="24"/>
        </w:rPr>
        <w:t>A</w:t>
      </w:r>
      <w:r w:rsidRPr="000E4C40">
        <w:rPr>
          <w:color w:val="000000"/>
          <w:sz w:val="24"/>
        </w:rPr>
        <w:t>净值收益率为</w:t>
      </w:r>
      <w:r w:rsidRPr="000E4C40">
        <w:rPr>
          <w:color w:val="000000"/>
          <w:sz w:val="24"/>
        </w:rPr>
        <w:t>1.0153%</w:t>
      </w:r>
      <w:r w:rsidRPr="000E4C40">
        <w:rPr>
          <w:color w:val="000000"/>
          <w:sz w:val="24"/>
        </w:rPr>
        <w:t>，同期业绩比较基准收益率为</w:t>
      </w:r>
      <w:r w:rsidRPr="000E4C40">
        <w:rPr>
          <w:color w:val="000000"/>
          <w:sz w:val="24"/>
        </w:rPr>
        <w:t>0.0882%</w:t>
      </w:r>
      <w:r w:rsidRPr="000E4C40">
        <w:rPr>
          <w:color w:val="000000"/>
          <w:sz w:val="24"/>
        </w:rPr>
        <w:t>；交银天益宝</w:t>
      </w:r>
      <w:r w:rsidRPr="000E4C40">
        <w:rPr>
          <w:color w:val="000000"/>
          <w:sz w:val="24"/>
        </w:rPr>
        <w:t>E</w:t>
      </w:r>
      <w:r w:rsidRPr="000E4C40">
        <w:rPr>
          <w:color w:val="000000"/>
          <w:sz w:val="24"/>
        </w:rPr>
        <w:t>净值收益率为</w:t>
      </w:r>
      <w:r w:rsidRPr="000E4C40">
        <w:rPr>
          <w:color w:val="000000"/>
          <w:sz w:val="24"/>
        </w:rPr>
        <w:t>1.0768%</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2,266,980,314.02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42.76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2,266,980,314.02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42.76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2,754,009,574.38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lastRenderedPageBreak/>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248,235,648.64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4.68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32,694,592.44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5,301,920,129.48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0.43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0.05</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446,681,197.82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9.20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140,006,977.83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2.88</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r w:rsidRPr="000E4C40">
              <w:rPr>
                <w:rFonts w:hAnsi="宋体"/>
                <w:color w:val="000000"/>
                <w:kern w:val="0"/>
                <w:sz w:val="24"/>
              </w:rPr>
              <w:lastRenderedPageBreak/>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72.35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9.20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7.83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4.95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17.51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104.08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9.20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1,020,608,743.83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1,020,608,743.83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1,246,371,570.19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25.68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2,266,980,314.02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46.71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180CAD">
        <w:trPr>
          <w:jc w:val="center"/>
        </w:trPr>
        <w:tc>
          <w:tcPr>
            <w:tcW w:w="0" w:type="auto"/>
            <w:vAlign w:val="center"/>
          </w:tcPr>
          <w:p w:rsidR="00180CAD" w:rsidRDefault="00886425">
            <w:pPr>
              <w:jc w:val="center"/>
            </w:pPr>
            <w:r>
              <w:rPr>
                <w:color w:val="000000"/>
                <w:sz w:val="24"/>
              </w:rPr>
              <w:t>1</w:t>
            </w:r>
          </w:p>
        </w:tc>
        <w:tc>
          <w:tcPr>
            <w:tcW w:w="0" w:type="auto"/>
            <w:vAlign w:val="center"/>
          </w:tcPr>
          <w:p w:rsidR="00180CAD" w:rsidRDefault="00886425">
            <w:pPr>
              <w:jc w:val="center"/>
            </w:pPr>
            <w:r>
              <w:rPr>
                <w:color w:val="000000"/>
                <w:sz w:val="24"/>
              </w:rPr>
              <w:t>170301</w:t>
            </w:r>
          </w:p>
        </w:tc>
        <w:tc>
          <w:tcPr>
            <w:tcW w:w="0" w:type="auto"/>
            <w:vAlign w:val="center"/>
          </w:tcPr>
          <w:p w:rsidR="00180CAD" w:rsidRDefault="00886425">
            <w:pPr>
              <w:jc w:val="center"/>
            </w:pPr>
            <w:r>
              <w:rPr>
                <w:color w:val="000000"/>
                <w:sz w:val="24"/>
              </w:rPr>
              <w:t>17</w:t>
            </w:r>
            <w:r>
              <w:rPr>
                <w:color w:val="000000"/>
                <w:sz w:val="24"/>
              </w:rPr>
              <w:t>进出</w:t>
            </w:r>
            <w:r>
              <w:rPr>
                <w:color w:val="000000"/>
                <w:sz w:val="24"/>
              </w:rPr>
              <w:t>01</w:t>
            </w:r>
          </w:p>
        </w:tc>
        <w:tc>
          <w:tcPr>
            <w:tcW w:w="0" w:type="auto"/>
            <w:vAlign w:val="center"/>
          </w:tcPr>
          <w:p w:rsidR="00180CAD" w:rsidRDefault="00886425">
            <w:pPr>
              <w:jc w:val="right"/>
            </w:pPr>
            <w:r>
              <w:rPr>
                <w:color w:val="000000"/>
                <w:sz w:val="24"/>
              </w:rPr>
              <w:t>3,440,000</w:t>
            </w:r>
          </w:p>
        </w:tc>
        <w:tc>
          <w:tcPr>
            <w:tcW w:w="0" w:type="auto"/>
            <w:vAlign w:val="center"/>
          </w:tcPr>
          <w:p w:rsidR="00180CAD" w:rsidRDefault="00886425">
            <w:pPr>
              <w:jc w:val="right"/>
            </w:pPr>
            <w:r>
              <w:rPr>
                <w:color w:val="000000"/>
                <w:sz w:val="24"/>
              </w:rPr>
              <w:t>343,929,223.10</w:t>
            </w:r>
          </w:p>
        </w:tc>
        <w:tc>
          <w:tcPr>
            <w:tcW w:w="0" w:type="auto"/>
            <w:vAlign w:val="center"/>
          </w:tcPr>
          <w:p w:rsidR="00180CAD" w:rsidRDefault="00886425">
            <w:pPr>
              <w:jc w:val="right"/>
            </w:pPr>
            <w:r>
              <w:rPr>
                <w:color w:val="000000"/>
                <w:sz w:val="24"/>
              </w:rPr>
              <w:t>7.09</w:t>
            </w:r>
          </w:p>
        </w:tc>
      </w:tr>
      <w:tr w:rsidR="00180CAD">
        <w:trPr>
          <w:jc w:val="center"/>
        </w:trPr>
        <w:tc>
          <w:tcPr>
            <w:tcW w:w="0" w:type="auto"/>
            <w:vAlign w:val="center"/>
          </w:tcPr>
          <w:p w:rsidR="00180CAD" w:rsidRDefault="00886425">
            <w:pPr>
              <w:jc w:val="center"/>
            </w:pPr>
            <w:r>
              <w:rPr>
                <w:color w:val="000000"/>
                <w:sz w:val="24"/>
              </w:rPr>
              <w:t>2</w:t>
            </w:r>
          </w:p>
        </w:tc>
        <w:tc>
          <w:tcPr>
            <w:tcW w:w="0" w:type="auto"/>
            <w:vAlign w:val="center"/>
          </w:tcPr>
          <w:p w:rsidR="00180CAD" w:rsidRDefault="00886425">
            <w:pPr>
              <w:jc w:val="center"/>
            </w:pPr>
            <w:r>
              <w:rPr>
                <w:color w:val="000000"/>
                <w:sz w:val="24"/>
              </w:rPr>
              <w:t>111784327</w:t>
            </w:r>
          </w:p>
        </w:tc>
        <w:tc>
          <w:tcPr>
            <w:tcW w:w="0" w:type="auto"/>
            <w:vAlign w:val="center"/>
          </w:tcPr>
          <w:p w:rsidR="00180CAD" w:rsidRDefault="00886425">
            <w:pPr>
              <w:jc w:val="center"/>
            </w:pPr>
            <w:r>
              <w:rPr>
                <w:color w:val="000000"/>
                <w:sz w:val="24"/>
              </w:rPr>
              <w:t>17</w:t>
            </w:r>
            <w:r>
              <w:rPr>
                <w:color w:val="000000"/>
                <w:sz w:val="24"/>
              </w:rPr>
              <w:t>郑州银行</w:t>
            </w:r>
            <w:r>
              <w:rPr>
                <w:color w:val="000000"/>
                <w:sz w:val="24"/>
              </w:rPr>
              <w:t>CD146</w:t>
            </w:r>
          </w:p>
        </w:tc>
        <w:tc>
          <w:tcPr>
            <w:tcW w:w="0" w:type="auto"/>
            <w:vAlign w:val="center"/>
          </w:tcPr>
          <w:p w:rsidR="00180CAD" w:rsidRDefault="00886425">
            <w:pPr>
              <w:jc w:val="right"/>
            </w:pPr>
            <w:r>
              <w:rPr>
                <w:color w:val="000000"/>
                <w:sz w:val="24"/>
              </w:rPr>
              <w:t>2,400,000</w:t>
            </w:r>
          </w:p>
        </w:tc>
        <w:tc>
          <w:tcPr>
            <w:tcW w:w="0" w:type="auto"/>
            <w:vAlign w:val="center"/>
          </w:tcPr>
          <w:p w:rsidR="00180CAD" w:rsidRDefault="00886425">
            <w:pPr>
              <w:jc w:val="right"/>
            </w:pPr>
            <w:r>
              <w:rPr>
                <w:color w:val="000000"/>
                <w:sz w:val="24"/>
              </w:rPr>
              <w:t>238,032,687.84</w:t>
            </w:r>
          </w:p>
        </w:tc>
        <w:tc>
          <w:tcPr>
            <w:tcW w:w="0" w:type="auto"/>
            <w:vAlign w:val="center"/>
          </w:tcPr>
          <w:p w:rsidR="00180CAD" w:rsidRDefault="00886425">
            <w:pPr>
              <w:jc w:val="right"/>
            </w:pPr>
            <w:r>
              <w:rPr>
                <w:color w:val="000000"/>
                <w:sz w:val="24"/>
              </w:rPr>
              <w:t>4.90</w:t>
            </w:r>
          </w:p>
        </w:tc>
      </w:tr>
      <w:tr w:rsidR="00180CAD">
        <w:trPr>
          <w:jc w:val="center"/>
        </w:trPr>
        <w:tc>
          <w:tcPr>
            <w:tcW w:w="0" w:type="auto"/>
            <w:vAlign w:val="center"/>
          </w:tcPr>
          <w:p w:rsidR="00180CAD" w:rsidRDefault="00886425">
            <w:pPr>
              <w:jc w:val="center"/>
            </w:pPr>
            <w:r>
              <w:rPr>
                <w:color w:val="000000"/>
                <w:sz w:val="24"/>
              </w:rPr>
              <w:t>3</w:t>
            </w:r>
          </w:p>
        </w:tc>
        <w:tc>
          <w:tcPr>
            <w:tcW w:w="0" w:type="auto"/>
            <w:vAlign w:val="center"/>
          </w:tcPr>
          <w:p w:rsidR="00180CAD" w:rsidRDefault="00886425">
            <w:pPr>
              <w:jc w:val="center"/>
            </w:pPr>
            <w:r>
              <w:rPr>
                <w:color w:val="000000"/>
                <w:sz w:val="24"/>
              </w:rPr>
              <w:t>111782141</w:t>
            </w:r>
          </w:p>
        </w:tc>
        <w:tc>
          <w:tcPr>
            <w:tcW w:w="0" w:type="auto"/>
            <w:vAlign w:val="center"/>
          </w:tcPr>
          <w:p w:rsidR="00180CAD" w:rsidRDefault="00886425">
            <w:pPr>
              <w:jc w:val="center"/>
            </w:pPr>
            <w:r>
              <w:rPr>
                <w:color w:val="000000"/>
                <w:sz w:val="24"/>
              </w:rPr>
              <w:t>17</w:t>
            </w:r>
            <w:r>
              <w:rPr>
                <w:color w:val="000000"/>
                <w:sz w:val="24"/>
              </w:rPr>
              <w:t>大连银行</w:t>
            </w:r>
            <w:r>
              <w:rPr>
                <w:color w:val="000000"/>
                <w:sz w:val="24"/>
              </w:rPr>
              <w:t>CD136</w:t>
            </w:r>
          </w:p>
        </w:tc>
        <w:tc>
          <w:tcPr>
            <w:tcW w:w="0" w:type="auto"/>
            <w:vAlign w:val="center"/>
          </w:tcPr>
          <w:p w:rsidR="00180CAD" w:rsidRDefault="00886425">
            <w:pPr>
              <w:jc w:val="right"/>
            </w:pPr>
            <w:r>
              <w:rPr>
                <w:color w:val="000000"/>
                <w:sz w:val="24"/>
              </w:rPr>
              <w:t>2,400,000</w:t>
            </w:r>
          </w:p>
        </w:tc>
        <w:tc>
          <w:tcPr>
            <w:tcW w:w="0" w:type="auto"/>
            <w:vAlign w:val="center"/>
          </w:tcPr>
          <w:p w:rsidR="00180CAD" w:rsidRDefault="00886425">
            <w:pPr>
              <w:jc w:val="right"/>
            </w:pPr>
            <w:r>
              <w:rPr>
                <w:color w:val="000000"/>
                <w:sz w:val="24"/>
              </w:rPr>
              <w:t>233,733,721.14</w:t>
            </w:r>
          </w:p>
        </w:tc>
        <w:tc>
          <w:tcPr>
            <w:tcW w:w="0" w:type="auto"/>
            <w:vAlign w:val="center"/>
          </w:tcPr>
          <w:p w:rsidR="00180CAD" w:rsidRDefault="00886425">
            <w:pPr>
              <w:jc w:val="right"/>
            </w:pPr>
            <w:r>
              <w:rPr>
                <w:color w:val="000000"/>
                <w:sz w:val="24"/>
              </w:rPr>
              <w:t>4.82</w:t>
            </w:r>
          </w:p>
        </w:tc>
      </w:tr>
      <w:tr w:rsidR="00180CAD">
        <w:trPr>
          <w:jc w:val="center"/>
        </w:trPr>
        <w:tc>
          <w:tcPr>
            <w:tcW w:w="0" w:type="auto"/>
            <w:vAlign w:val="center"/>
          </w:tcPr>
          <w:p w:rsidR="00180CAD" w:rsidRDefault="00886425">
            <w:pPr>
              <w:jc w:val="center"/>
            </w:pPr>
            <w:r>
              <w:rPr>
                <w:color w:val="000000"/>
                <w:sz w:val="24"/>
              </w:rPr>
              <w:t>4</w:t>
            </w:r>
          </w:p>
        </w:tc>
        <w:tc>
          <w:tcPr>
            <w:tcW w:w="0" w:type="auto"/>
            <w:vAlign w:val="center"/>
          </w:tcPr>
          <w:p w:rsidR="00180CAD" w:rsidRDefault="00886425">
            <w:pPr>
              <w:jc w:val="center"/>
            </w:pPr>
            <w:r>
              <w:rPr>
                <w:color w:val="000000"/>
                <w:sz w:val="24"/>
              </w:rPr>
              <w:t>111784329</w:t>
            </w:r>
          </w:p>
        </w:tc>
        <w:tc>
          <w:tcPr>
            <w:tcW w:w="0" w:type="auto"/>
            <w:vAlign w:val="center"/>
          </w:tcPr>
          <w:p w:rsidR="00180CAD" w:rsidRDefault="00886425">
            <w:pPr>
              <w:jc w:val="center"/>
            </w:pPr>
            <w:r>
              <w:rPr>
                <w:color w:val="000000"/>
                <w:sz w:val="24"/>
              </w:rPr>
              <w:t>17</w:t>
            </w:r>
            <w:r>
              <w:rPr>
                <w:color w:val="000000"/>
                <w:sz w:val="24"/>
              </w:rPr>
              <w:t>哈尔滨银行</w:t>
            </w:r>
            <w:r>
              <w:rPr>
                <w:color w:val="000000"/>
                <w:sz w:val="24"/>
              </w:rPr>
              <w:t>CD176</w:t>
            </w:r>
          </w:p>
        </w:tc>
        <w:tc>
          <w:tcPr>
            <w:tcW w:w="0" w:type="auto"/>
            <w:vAlign w:val="center"/>
          </w:tcPr>
          <w:p w:rsidR="00180CAD" w:rsidRDefault="00886425">
            <w:pPr>
              <w:jc w:val="right"/>
            </w:pPr>
            <w:r>
              <w:rPr>
                <w:color w:val="000000"/>
                <w:sz w:val="24"/>
              </w:rPr>
              <w:t>2,400,000</w:t>
            </w:r>
          </w:p>
        </w:tc>
        <w:tc>
          <w:tcPr>
            <w:tcW w:w="0" w:type="auto"/>
            <w:vAlign w:val="center"/>
          </w:tcPr>
          <w:p w:rsidR="00180CAD" w:rsidRDefault="00886425">
            <w:pPr>
              <w:jc w:val="right"/>
            </w:pPr>
            <w:r>
              <w:rPr>
                <w:color w:val="000000"/>
                <w:sz w:val="24"/>
              </w:rPr>
              <w:t>232,394,713.65</w:t>
            </w:r>
          </w:p>
        </w:tc>
        <w:tc>
          <w:tcPr>
            <w:tcW w:w="0" w:type="auto"/>
            <w:vAlign w:val="center"/>
          </w:tcPr>
          <w:p w:rsidR="00180CAD" w:rsidRDefault="00886425">
            <w:pPr>
              <w:jc w:val="right"/>
            </w:pPr>
            <w:r>
              <w:rPr>
                <w:color w:val="000000"/>
                <w:sz w:val="24"/>
              </w:rPr>
              <w:t>4.79</w:t>
            </w:r>
          </w:p>
        </w:tc>
      </w:tr>
      <w:tr w:rsidR="00180CAD">
        <w:trPr>
          <w:jc w:val="center"/>
        </w:trPr>
        <w:tc>
          <w:tcPr>
            <w:tcW w:w="0" w:type="auto"/>
            <w:vAlign w:val="center"/>
          </w:tcPr>
          <w:p w:rsidR="00180CAD" w:rsidRDefault="00886425">
            <w:pPr>
              <w:jc w:val="center"/>
            </w:pPr>
            <w:r>
              <w:rPr>
                <w:color w:val="000000"/>
                <w:sz w:val="24"/>
              </w:rPr>
              <w:t>5</w:t>
            </w:r>
          </w:p>
        </w:tc>
        <w:tc>
          <w:tcPr>
            <w:tcW w:w="0" w:type="auto"/>
            <w:vAlign w:val="center"/>
          </w:tcPr>
          <w:p w:rsidR="00180CAD" w:rsidRDefault="00886425">
            <w:pPr>
              <w:jc w:val="center"/>
            </w:pPr>
            <w:r>
              <w:rPr>
                <w:color w:val="000000"/>
                <w:sz w:val="24"/>
              </w:rPr>
              <w:t>170401</w:t>
            </w:r>
          </w:p>
        </w:tc>
        <w:tc>
          <w:tcPr>
            <w:tcW w:w="0" w:type="auto"/>
            <w:vAlign w:val="center"/>
          </w:tcPr>
          <w:p w:rsidR="00180CAD" w:rsidRDefault="00886425">
            <w:pPr>
              <w:jc w:val="center"/>
            </w:pPr>
            <w:r>
              <w:rPr>
                <w:color w:val="000000"/>
                <w:sz w:val="24"/>
              </w:rPr>
              <w:t>17</w:t>
            </w:r>
            <w:r>
              <w:rPr>
                <w:color w:val="000000"/>
                <w:sz w:val="24"/>
              </w:rPr>
              <w:t>农发</w:t>
            </w:r>
            <w:r>
              <w:rPr>
                <w:color w:val="000000"/>
                <w:sz w:val="24"/>
              </w:rPr>
              <w:t>01</w:t>
            </w:r>
          </w:p>
        </w:tc>
        <w:tc>
          <w:tcPr>
            <w:tcW w:w="0" w:type="auto"/>
            <w:vAlign w:val="center"/>
          </w:tcPr>
          <w:p w:rsidR="00180CAD" w:rsidRDefault="00886425">
            <w:pPr>
              <w:jc w:val="right"/>
            </w:pPr>
            <w:r>
              <w:rPr>
                <w:color w:val="000000"/>
                <w:sz w:val="24"/>
              </w:rPr>
              <w:t>2,000,000</w:t>
            </w:r>
          </w:p>
        </w:tc>
        <w:tc>
          <w:tcPr>
            <w:tcW w:w="0" w:type="auto"/>
            <w:vAlign w:val="center"/>
          </w:tcPr>
          <w:p w:rsidR="00180CAD" w:rsidRDefault="00886425">
            <w:pPr>
              <w:jc w:val="right"/>
            </w:pPr>
            <w:r>
              <w:rPr>
                <w:color w:val="000000"/>
                <w:sz w:val="24"/>
              </w:rPr>
              <w:t>199,998,181.43</w:t>
            </w:r>
          </w:p>
        </w:tc>
        <w:tc>
          <w:tcPr>
            <w:tcW w:w="0" w:type="auto"/>
            <w:vAlign w:val="center"/>
          </w:tcPr>
          <w:p w:rsidR="00180CAD" w:rsidRDefault="00886425">
            <w:pPr>
              <w:jc w:val="right"/>
            </w:pPr>
            <w:r>
              <w:rPr>
                <w:color w:val="000000"/>
                <w:sz w:val="24"/>
              </w:rPr>
              <w:t>4.12</w:t>
            </w:r>
          </w:p>
        </w:tc>
      </w:tr>
      <w:tr w:rsidR="00180CAD">
        <w:trPr>
          <w:jc w:val="center"/>
        </w:trPr>
        <w:tc>
          <w:tcPr>
            <w:tcW w:w="0" w:type="auto"/>
            <w:vAlign w:val="center"/>
          </w:tcPr>
          <w:p w:rsidR="00180CAD" w:rsidRDefault="00886425">
            <w:pPr>
              <w:jc w:val="center"/>
            </w:pPr>
            <w:r>
              <w:rPr>
                <w:color w:val="000000"/>
                <w:sz w:val="24"/>
              </w:rPr>
              <w:t>6</w:t>
            </w:r>
          </w:p>
        </w:tc>
        <w:tc>
          <w:tcPr>
            <w:tcW w:w="0" w:type="auto"/>
            <w:vAlign w:val="center"/>
          </w:tcPr>
          <w:p w:rsidR="00180CAD" w:rsidRDefault="00886425">
            <w:pPr>
              <w:jc w:val="center"/>
            </w:pPr>
            <w:r>
              <w:rPr>
                <w:color w:val="000000"/>
                <w:sz w:val="24"/>
              </w:rPr>
              <w:t>170207</w:t>
            </w:r>
          </w:p>
        </w:tc>
        <w:tc>
          <w:tcPr>
            <w:tcW w:w="0" w:type="auto"/>
            <w:vAlign w:val="center"/>
          </w:tcPr>
          <w:p w:rsidR="00180CAD" w:rsidRDefault="00886425">
            <w:pPr>
              <w:jc w:val="center"/>
            </w:pPr>
            <w:r>
              <w:rPr>
                <w:color w:val="000000"/>
                <w:sz w:val="24"/>
              </w:rPr>
              <w:t>17</w:t>
            </w:r>
            <w:r>
              <w:rPr>
                <w:color w:val="000000"/>
                <w:sz w:val="24"/>
              </w:rPr>
              <w:t>国开</w:t>
            </w:r>
            <w:r>
              <w:rPr>
                <w:color w:val="000000"/>
                <w:sz w:val="24"/>
              </w:rPr>
              <w:t>07</w:t>
            </w:r>
          </w:p>
        </w:tc>
        <w:tc>
          <w:tcPr>
            <w:tcW w:w="0" w:type="auto"/>
            <w:vAlign w:val="center"/>
          </w:tcPr>
          <w:p w:rsidR="00180CAD" w:rsidRDefault="00886425">
            <w:pPr>
              <w:jc w:val="right"/>
            </w:pPr>
            <w:r>
              <w:rPr>
                <w:color w:val="000000"/>
                <w:sz w:val="24"/>
              </w:rPr>
              <w:t>2,000,000</w:t>
            </w:r>
          </w:p>
        </w:tc>
        <w:tc>
          <w:tcPr>
            <w:tcW w:w="0" w:type="auto"/>
            <w:vAlign w:val="center"/>
          </w:tcPr>
          <w:p w:rsidR="00180CAD" w:rsidRDefault="00886425">
            <w:pPr>
              <w:jc w:val="right"/>
            </w:pPr>
            <w:r>
              <w:rPr>
                <w:color w:val="000000"/>
                <w:sz w:val="24"/>
              </w:rPr>
              <w:t>199,831,033.43</w:t>
            </w:r>
          </w:p>
        </w:tc>
        <w:tc>
          <w:tcPr>
            <w:tcW w:w="0" w:type="auto"/>
            <w:vAlign w:val="center"/>
          </w:tcPr>
          <w:p w:rsidR="00180CAD" w:rsidRDefault="00886425">
            <w:pPr>
              <w:jc w:val="right"/>
            </w:pPr>
            <w:r>
              <w:rPr>
                <w:color w:val="000000"/>
                <w:sz w:val="24"/>
              </w:rPr>
              <w:t>4.12</w:t>
            </w:r>
          </w:p>
        </w:tc>
      </w:tr>
      <w:tr w:rsidR="00180CAD">
        <w:trPr>
          <w:jc w:val="center"/>
        </w:trPr>
        <w:tc>
          <w:tcPr>
            <w:tcW w:w="0" w:type="auto"/>
            <w:vAlign w:val="center"/>
          </w:tcPr>
          <w:p w:rsidR="00180CAD" w:rsidRDefault="00886425">
            <w:pPr>
              <w:jc w:val="center"/>
            </w:pPr>
            <w:r>
              <w:rPr>
                <w:color w:val="000000"/>
                <w:sz w:val="24"/>
              </w:rPr>
              <w:t>7</w:t>
            </w:r>
          </w:p>
        </w:tc>
        <w:tc>
          <w:tcPr>
            <w:tcW w:w="0" w:type="auto"/>
            <w:vAlign w:val="center"/>
          </w:tcPr>
          <w:p w:rsidR="00180CAD" w:rsidRDefault="00886425">
            <w:pPr>
              <w:jc w:val="center"/>
            </w:pPr>
            <w:r>
              <w:rPr>
                <w:color w:val="000000"/>
                <w:sz w:val="24"/>
              </w:rPr>
              <w:t>111783594</w:t>
            </w:r>
          </w:p>
        </w:tc>
        <w:tc>
          <w:tcPr>
            <w:tcW w:w="0" w:type="auto"/>
            <w:vAlign w:val="center"/>
          </w:tcPr>
          <w:p w:rsidR="00180CAD" w:rsidRDefault="00886425">
            <w:pPr>
              <w:jc w:val="center"/>
            </w:pPr>
            <w:r>
              <w:rPr>
                <w:color w:val="000000"/>
                <w:sz w:val="24"/>
              </w:rPr>
              <w:t>17</w:t>
            </w:r>
            <w:r>
              <w:rPr>
                <w:color w:val="000000"/>
                <w:sz w:val="24"/>
              </w:rPr>
              <w:t>贵阳银行</w:t>
            </w:r>
            <w:r>
              <w:rPr>
                <w:color w:val="000000"/>
                <w:sz w:val="24"/>
              </w:rPr>
              <w:t>CD108</w:t>
            </w:r>
          </w:p>
        </w:tc>
        <w:tc>
          <w:tcPr>
            <w:tcW w:w="0" w:type="auto"/>
            <w:vAlign w:val="center"/>
          </w:tcPr>
          <w:p w:rsidR="00180CAD" w:rsidRDefault="00886425">
            <w:pPr>
              <w:jc w:val="right"/>
            </w:pPr>
            <w:r>
              <w:rPr>
                <w:color w:val="000000"/>
                <w:sz w:val="24"/>
              </w:rPr>
              <w:t>2,000,000</w:t>
            </w:r>
          </w:p>
        </w:tc>
        <w:tc>
          <w:tcPr>
            <w:tcW w:w="0" w:type="auto"/>
            <w:vAlign w:val="center"/>
          </w:tcPr>
          <w:p w:rsidR="00180CAD" w:rsidRDefault="00886425">
            <w:pPr>
              <w:jc w:val="right"/>
            </w:pPr>
            <w:r>
              <w:rPr>
                <w:color w:val="000000"/>
                <w:sz w:val="24"/>
              </w:rPr>
              <w:t>198,596,398.13</w:t>
            </w:r>
          </w:p>
        </w:tc>
        <w:tc>
          <w:tcPr>
            <w:tcW w:w="0" w:type="auto"/>
            <w:vAlign w:val="center"/>
          </w:tcPr>
          <w:p w:rsidR="00180CAD" w:rsidRDefault="00886425">
            <w:pPr>
              <w:jc w:val="right"/>
            </w:pPr>
            <w:r>
              <w:rPr>
                <w:color w:val="000000"/>
                <w:sz w:val="24"/>
              </w:rPr>
              <w:t>4.09</w:t>
            </w:r>
          </w:p>
        </w:tc>
      </w:tr>
      <w:tr w:rsidR="00180CAD">
        <w:trPr>
          <w:jc w:val="center"/>
        </w:trPr>
        <w:tc>
          <w:tcPr>
            <w:tcW w:w="0" w:type="auto"/>
            <w:vAlign w:val="center"/>
          </w:tcPr>
          <w:p w:rsidR="00180CAD" w:rsidRDefault="00886425">
            <w:pPr>
              <w:jc w:val="center"/>
            </w:pPr>
            <w:r>
              <w:rPr>
                <w:color w:val="000000"/>
                <w:sz w:val="24"/>
              </w:rPr>
              <w:t>8</w:t>
            </w:r>
          </w:p>
        </w:tc>
        <w:tc>
          <w:tcPr>
            <w:tcW w:w="0" w:type="auto"/>
            <w:vAlign w:val="center"/>
          </w:tcPr>
          <w:p w:rsidR="00180CAD" w:rsidRDefault="00886425">
            <w:pPr>
              <w:jc w:val="center"/>
            </w:pPr>
            <w:r>
              <w:rPr>
                <w:color w:val="000000"/>
                <w:sz w:val="24"/>
              </w:rPr>
              <w:t>111783549</w:t>
            </w:r>
          </w:p>
        </w:tc>
        <w:tc>
          <w:tcPr>
            <w:tcW w:w="0" w:type="auto"/>
            <w:vAlign w:val="center"/>
          </w:tcPr>
          <w:p w:rsidR="00180CAD" w:rsidRDefault="00886425">
            <w:pPr>
              <w:jc w:val="center"/>
            </w:pPr>
            <w:r>
              <w:rPr>
                <w:color w:val="000000"/>
                <w:sz w:val="24"/>
              </w:rPr>
              <w:t>17</w:t>
            </w:r>
            <w:r>
              <w:rPr>
                <w:color w:val="000000"/>
                <w:sz w:val="24"/>
              </w:rPr>
              <w:t>东莞农村商业银行</w:t>
            </w:r>
            <w:r>
              <w:rPr>
                <w:color w:val="000000"/>
                <w:sz w:val="24"/>
              </w:rPr>
              <w:t>CD073</w:t>
            </w:r>
          </w:p>
        </w:tc>
        <w:tc>
          <w:tcPr>
            <w:tcW w:w="0" w:type="auto"/>
            <w:vAlign w:val="center"/>
          </w:tcPr>
          <w:p w:rsidR="00180CAD" w:rsidRDefault="00886425">
            <w:pPr>
              <w:jc w:val="right"/>
            </w:pPr>
            <w:r>
              <w:rPr>
                <w:color w:val="000000"/>
                <w:sz w:val="24"/>
              </w:rPr>
              <w:t>1,800,000</w:t>
            </w:r>
          </w:p>
        </w:tc>
        <w:tc>
          <w:tcPr>
            <w:tcW w:w="0" w:type="auto"/>
            <w:vAlign w:val="center"/>
          </w:tcPr>
          <w:p w:rsidR="00180CAD" w:rsidRDefault="00886425">
            <w:pPr>
              <w:jc w:val="right"/>
            </w:pPr>
            <w:r>
              <w:rPr>
                <w:color w:val="000000"/>
                <w:sz w:val="24"/>
              </w:rPr>
              <w:t>178,736,758.67</w:t>
            </w:r>
          </w:p>
        </w:tc>
        <w:tc>
          <w:tcPr>
            <w:tcW w:w="0" w:type="auto"/>
            <w:vAlign w:val="center"/>
          </w:tcPr>
          <w:p w:rsidR="00180CAD" w:rsidRDefault="00886425">
            <w:pPr>
              <w:jc w:val="right"/>
            </w:pPr>
            <w:r>
              <w:rPr>
                <w:color w:val="000000"/>
                <w:sz w:val="24"/>
              </w:rPr>
              <w:t>3.68</w:t>
            </w:r>
          </w:p>
        </w:tc>
      </w:tr>
      <w:tr w:rsidR="00180CAD">
        <w:trPr>
          <w:jc w:val="center"/>
        </w:trPr>
        <w:tc>
          <w:tcPr>
            <w:tcW w:w="0" w:type="auto"/>
            <w:vAlign w:val="center"/>
          </w:tcPr>
          <w:p w:rsidR="00180CAD" w:rsidRDefault="00886425">
            <w:pPr>
              <w:jc w:val="center"/>
            </w:pPr>
            <w:r>
              <w:rPr>
                <w:color w:val="000000"/>
                <w:sz w:val="24"/>
              </w:rPr>
              <w:t>9</w:t>
            </w:r>
          </w:p>
        </w:tc>
        <w:tc>
          <w:tcPr>
            <w:tcW w:w="0" w:type="auto"/>
            <w:vAlign w:val="center"/>
          </w:tcPr>
          <w:p w:rsidR="00180CAD" w:rsidRDefault="00886425">
            <w:pPr>
              <w:jc w:val="center"/>
            </w:pPr>
            <w:r>
              <w:rPr>
                <w:color w:val="000000"/>
                <w:sz w:val="24"/>
              </w:rPr>
              <w:t>111712194</w:t>
            </w:r>
          </w:p>
        </w:tc>
        <w:tc>
          <w:tcPr>
            <w:tcW w:w="0" w:type="auto"/>
            <w:vAlign w:val="center"/>
          </w:tcPr>
          <w:p w:rsidR="00180CAD" w:rsidRDefault="00886425">
            <w:pPr>
              <w:jc w:val="center"/>
            </w:pPr>
            <w:r>
              <w:rPr>
                <w:color w:val="000000"/>
                <w:sz w:val="24"/>
              </w:rPr>
              <w:t>17</w:t>
            </w:r>
            <w:r>
              <w:rPr>
                <w:color w:val="000000"/>
                <w:sz w:val="24"/>
              </w:rPr>
              <w:t>北京银行</w:t>
            </w:r>
            <w:r>
              <w:rPr>
                <w:color w:val="000000"/>
                <w:sz w:val="24"/>
              </w:rPr>
              <w:t>CD194</w:t>
            </w:r>
          </w:p>
        </w:tc>
        <w:tc>
          <w:tcPr>
            <w:tcW w:w="0" w:type="auto"/>
            <w:vAlign w:val="center"/>
          </w:tcPr>
          <w:p w:rsidR="00180CAD" w:rsidRDefault="00886425">
            <w:pPr>
              <w:jc w:val="right"/>
            </w:pPr>
            <w:r>
              <w:rPr>
                <w:color w:val="000000"/>
                <w:sz w:val="24"/>
              </w:rPr>
              <w:t>1,700,000</w:t>
            </w:r>
          </w:p>
        </w:tc>
        <w:tc>
          <w:tcPr>
            <w:tcW w:w="0" w:type="auto"/>
            <w:vAlign w:val="center"/>
          </w:tcPr>
          <w:p w:rsidR="00180CAD" w:rsidRDefault="00886425">
            <w:pPr>
              <w:jc w:val="right"/>
            </w:pPr>
            <w:r>
              <w:rPr>
                <w:color w:val="000000"/>
                <w:sz w:val="24"/>
              </w:rPr>
              <w:t>164,877,290.76</w:t>
            </w:r>
          </w:p>
        </w:tc>
        <w:tc>
          <w:tcPr>
            <w:tcW w:w="0" w:type="auto"/>
            <w:vAlign w:val="center"/>
          </w:tcPr>
          <w:p w:rsidR="00180CAD" w:rsidRDefault="00886425">
            <w:pPr>
              <w:jc w:val="right"/>
            </w:pPr>
            <w:r>
              <w:rPr>
                <w:color w:val="000000"/>
                <w:sz w:val="24"/>
              </w:rPr>
              <w:t>3.40</w:t>
            </w:r>
          </w:p>
        </w:tc>
      </w:tr>
      <w:tr w:rsidR="00180CAD">
        <w:trPr>
          <w:jc w:val="center"/>
        </w:trPr>
        <w:tc>
          <w:tcPr>
            <w:tcW w:w="0" w:type="auto"/>
            <w:vAlign w:val="center"/>
          </w:tcPr>
          <w:p w:rsidR="00180CAD" w:rsidRDefault="00886425">
            <w:pPr>
              <w:jc w:val="center"/>
            </w:pPr>
            <w:r>
              <w:rPr>
                <w:color w:val="000000"/>
                <w:sz w:val="24"/>
              </w:rPr>
              <w:t>10</w:t>
            </w:r>
          </w:p>
        </w:tc>
        <w:tc>
          <w:tcPr>
            <w:tcW w:w="0" w:type="auto"/>
            <w:vAlign w:val="center"/>
          </w:tcPr>
          <w:p w:rsidR="00180CAD" w:rsidRDefault="00886425">
            <w:pPr>
              <w:jc w:val="center"/>
            </w:pPr>
            <w:r>
              <w:rPr>
                <w:color w:val="000000"/>
                <w:sz w:val="24"/>
              </w:rPr>
              <w:t>170203</w:t>
            </w:r>
          </w:p>
        </w:tc>
        <w:tc>
          <w:tcPr>
            <w:tcW w:w="0" w:type="auto"/>
            <w:vAlign w:val="center"/>
          </w:tcPr>
          <w:p w:rsidR="00180CAD" w:rsidRDefault="00886425">
            <w:pPr>
              <w:jc w:val="center"/>
            </w:pPr>
            <w:r>
              <w:rPr>
                <w:color w:val="000000"/>
                <w:sz w:val="24"/>
              </w:rPr>
              <w:t>17</w:t>
            </w:r>
            <w:r>
              <w:rPr>
                <w:color w:val="000000"/>
                <w:sz w:val="24"/>
              </w:rPr>
              <w:t>国开</w:t>
            </w:r>
            <w:r>
              <w:rPr>
                <w:color w:val="000000"/>
                <w:sz w:val="24"/>
              </w:rPr>
              <w:t>03</w:t>
            </w:r>
          </w:p>
        </w:tc>
        <w:tc>
          <w:tcPr>
            <w:tcW w:w="0" w:type="auto"/>
            <w:vAlign w:val="center"/>
          </w:tcPr>
          <w:p w:rsidR="00180CAD" w:rsidRDefault="00886425">
            <w:pPr>
              <w:jc w:val="right"/>
            </w:pPr>
            <w:r>
              <w:rPr>
                <w:color w:val="000000"/>
                <w:sz w:val="24"/>
              </w:rPr>
              <w:t>1,470,000</w:t>
            </w:r>
          </w:p>
        </w:tc>
        <w:tc>
          <w:tcPr>
            <w:tcW w:w="0" w:type="auto"/>
            <w:vAlign w:val="center"/>
          </w:tcPr>
          <w:p w:rsidR="00180CAD" w:rsidRDefault="00886425">
            <w:pPr>
              <w:jc w:val="right"/>
            </w:pPr>
            <w:r>
              <w:rPr>
                <w:color w:val="000000"/>
                <w:sz w:val="24"/>
              </w:rPr>
              <w:t>146,994,423.77</w:t>
            </w:r>
          </w:p>
        </w:tc>
        <w:tc>
          <w:tcPr>
            <w:tcW w:w="0" w:type="auto"/>
            <w:vAlign w:val="center"/>
          </w:tcPr>
          <w:p w:rsidR="00180CAD" w:rsidRDefault="00886425">
            <w:pPr>
              <w:jc w:val="right"/>
            </w:pPr>
            <w:r>
              <w:rPr>
                <w:color w:val="000000"/>
                <w:sz w:val="24"/>
              </w:rPr>
              <w:t>3.03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0.0368%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-0.1084%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0.0509%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505.91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32,694,086.53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32,694,592.44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7,447,434.23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10,130,447,809.40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759,067.99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79,051,823.31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3,869,972.35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5,360,584,654.66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4,336,529.87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4,848,914,978.05</w:t>
            </w:r>
          </w:p>
        </w:tc>
      </w:tr>
    </w:tbl>
    <w:p w:rsidR="00180CAD" w:rsidRDefault="0088642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80CAD" w:rsidTr="00886425">
        <w:trPr>
          <w:trHeight w:val="1235"/>
        </w:trPr>
        <w:tc>
          <w:tcPr>
            <w:tcW w:w="992" w:type="dxa"/>
            <w:vMerge w:val="restart"/>
          </w:tcPr>
          <w:p w:rsidR="00180CAD" w:rsidRDefault="00180CAD"/>
          <w:p w:rsidR="00180CAD" w:rsidRDefault="00886425">
            <w:r>
              <w:rPr>
                <w:rFonts w:ascii="宋体" w:hAnsi="宋体" w:hint="eastAsia"/>
                <w:bCs/>
                <w:color w:val="000000"/>
                <w:kern w:val="0"/>
                <w:szCs w:val="21"/>
              </w:rPr>
              <w:t>机构</w:t>
            </w:r>
          </w:p>
        </w:tc>
        <w:tc>
          <w:tcPr>
            <w:tcW w:w="991" w:type="dxa"/>
            <w:vAlign w:val="center"/>
          </w:tcPr>
          <w:p w:rsidR="00180CAD" w:rsidRDefault="00886425">
            <w:pPr>
              <w:jc w:val="center"/>
            </w:pPr>
            <w:r>
              <w:rPr>
                <w:rFonts w:ascii="宋体" w:hAnsi="宋体" w:hint="eastAsia"/>
                <w:color w:val="000000"/>
                <w:kern w:val="0"/>
                <w:szCs w:val="21"/>
              </w:rPr>
              <w:t>1</w:t>
            </w:r>
          </w:p>
        </w:tc>
        <w:tc>
          <w:tcPr>
            <w:tcW w:w="1843" w:type="dxa"/>
            <w:vAlign w:val="center"/>
          </w:tcPr>
          <w:p w:rsidR="00180CAD" w:rsidRDefault="00886425">
            <w:pPr>
              <w:jc w:val="center"/>
            </w:pPr>
            <w:r>
              <w:rPr>
                <w:rFonts w:hint="eastAsia"/>
              </w:rPr>
              <w:t>2017/10/1</w:t>
            </w:r>
            <w:r>
              <w:t>-2017</w:t>
            </w:r>
            <w:r>
              <w:rPr>
                <w:rFonts w:hint="eastAsia"/>
              </w:rPr>
              <w:t>/12/31</w:t>
            </w:r>
          </w:p>
        </w:tc>
        <w:tc>
          <w:tcPr>
            <w:tcW w:w="851" w:type="dxa"/>
            <w:vAlign w:val="center"/>
          </w:tcPr>
          <w:p w:rsidR="00886425" w:rsidRDefault="00886425" w:rsidP="00886425">
            <w:pPr>
              <w:widowControl/>
              <w:jc w:val="center"/>
              <w:rPr>
                <w:rFonts w:ascii="Microsoft Sans Serif" w:hAnsi="Microsoft Sans Serif" w:cs="Microsoft Sans Serif"/>
                <w:color w:val="000000"/>
                <w:kern w:val="0"/>
                <w:sz w:val="20"/>
                <w:szCs w:val="20"/>
              </w:rPr>
            </w:pPr>
            <w:r>
              <w:rPr>
                <w:rFonts w:ascii="Microsoft Sans Serif" w:hAnsi="Microsoft Sans Serif" w:cs="Microsoft Sans Serif"/>
                <w:color w:val="000000"/>
                <w:sz w:val="20"/>
                <w:szCs w:val="20"/>
              </w:rPr>
              <w:t xml:space="preserve">     10,129,280,734.21 </w:t>
            </w:r>
          </w:p>
          <w:p w:rsidR="00180CAD" w:rsidRDefault="00180CAD">
            <w:pPr>
              <w:jc w:val="center"/>
            </w:pPr>
          </w:p>
        </w:tc>
        <w:tc>
          <w:tcPr>
            <w:tcW w:w="850" w:type="dxa"/>
            <w:vAlign w:val="center"/>
          </w:tcPr>
          <w:p w:rsidR="00886425" w:rsidRDefault="00886425" w:rsidP="00886425">
            <w:pPr>
              <w:widowControl/>
              <w:jc w:val="center"/>
              <w:rPr>
                <w:rFonts w:ascii="Microsoft Sans Serif" w:hAnsi="Microsoft Sans Serif" w:cs="Microsoft Sans Serif"/>
                <w:color w:val="000000"/>
                <w:kern w:val="0"/>
                <w:sz w:val="20"/>
                <w:szCs w:val="20"/>
              </w:rPr>
            </w:pPr>
            <w:r>
              <w:rPr>
                <w:rFonts w:ascii="Microsoft Sans Serif" w:hAnsi="Microsoft Sans Serif" w:cs="Microsoft Sans Serif"/>
                <w:color w:val="000000"/>
                <w:sz w:val="20"/>
                <w:szCs w:val="20"/>
              </w:rPr>
              <w:t xml:space="preserve">          78,401,255.84 </w:t>
            </w:r>
          </w:p>
          <w:p w:rsidR="00180CAD" w:rsidRDefault="00180CAD">
            <w:pPr>
              <w:jc w:val="center"/>
            </w:pPr>
          </w:p>
        </w:tc>
        <w:tc>
          <w:tcPr>
            <w:tcW w:w="1134" w:type="dxa"/>
            <w:vAlign w:val="center"/>
          </w:tcPr>
          <w:p w:rsidR="00886425" w:rsidRDefault="00886425" w:rsidP="00886425">
            <w:pPr>
              <w:widowControl/>
              <w:jc w:val="center"/>
              <w:rPr>
                <w:rFonts w:ascii="Microsoft Sans Serif" w:hAnsi="Microsoft Sans Serif" w:cs="Microsoft Sans Serif"/>
                <w:color w:val="000000"/>
                <w:kern w:val="0"/>
                <w:sz w:val="20"/>
                <w:szCs w:val="20"/>
              </w:rPr>
            </w:pPr>
            <w:r>
              <w:rPr>
                <w:rFonts w:ascii="Microsoft Sans Serif" w:hAnsi="Microsoft Sans Serif" w:cs="Microsoft Sans Serif"/>
                <w:color w:val="000000"/>
                <w:sz w:val="20"/>
                <w:szCs w:val="20"/>
              </w:rPr>
              <w:t xml:space="preserve">     5,360,000,000.00 </w:t>
            </w:r>
          </w:p>
          <w:p w:rsidR="00180CAD" w:rsidRDefault="00180CAD">
            <w:pPr>
              <w:jc w:val="center"/>
            </w:pPr>
          </w:p>
        </w:tc>
        <w:tc>
          <w:tcPr>
            <w:tcW w:w="1419" w:type="dxa"/>
            <w:vAlign w:val="center"/>
          </w:tcPr>
          <w:p w:rsidR="00886425" w:rsidRDefault="00886425" w:rsidP="00886425">
            <w:pPr>
              <w:widowControl/>
              <w:jc w:val="center"/>
              <w:rPr>
                <w:rFonts w:ascii="Microsoft Sans Serif" w:hAnsi="Microsoft Sans Serif" w:cs="Microsoft Sans Serif"/>
                <w:color w:val="000000"/>
                <w:kern w:val="0"/>
                <w:sz w:val="20"/>
                <w:szCs w:val="20"/>
              </w:rPr>
            </w:pPr>
            <w:r>
              <w:rPr>
                <w:rFonts w:ascii="Microsoft Sans Serif" w:hAnsi="Microsoft Sans Serif" w:cs="Microsoft Sans Serif"/>
                <w:color w:val="000000"/>
                <w:sz w:val="20"/>
                <w:szCs w:val="20"/>
              </w:rPr>
              <w:t xml:space="preserve">     4,847,681,990.05 </w:t>
            </w:r>
          </w:p>
          <w:p w:rsidR="00180CAD" w:rsidRDefault="00180CAD">
            <w:pPr>
              <w:jc w:val="center"/>
            </w:pPr>
          </w:p>
        </w:tc>
        <w:tc>
          <w:tcPr>
            <w:tcW w:w="1130" w:type="dxa"/>
            <w:vAlign w:val="center"/>
          </w:tcPr>
          <w:p w:rsidR="00886425" w:rsidRDefault="00886425" w:rsidP="00886425">
            <w:pPr>
              <w:widowControl/>
              <w:jc w:val="center"/>
              <w:rPr>
                <w:rFonts w:ascii="Microsoft Sans Serif" w:hAnsi="Microsoft Sans Serif" w:cs="Microsoft Sans Serif"/>
                <w:color w:val="000000"/>
                <w:kern w:val="0"/>
                <w:sz w:val="20"/>
                <w:szCs w:val="20"/>
              </w:rPr>
            </w:pPr>
            <w:r>
              <w:rPr>
                <w:rFonts w:ascii="Microsoft Sans Serif" w:hAnsi="Microsoft Sans Serif" w:cs="Microsoft Sans Serif"/>
                <w:color w:val="000000"/>
                <w:sz w:val="20"/>
                <w:szCs w:val="20"/>
              </w:rPr>
              <w:t>99.</w:t>
            </w:r>
            <w:r w:rsidR="001915B9">
              <w:rPr>
                <w:rFonts w:ascii="Microsoft Sans Serif" w:hAnsi="Microsoft Sans Serif" w:cs="Microsoft Sans Serif"/>
                <w:color w:val="000000"/>
                <w:sz w:val="20"/>
                <w:szCs w:val="20"/>
              </w:rPr>
              <w:t>89</w:t>
            </w:r>
            <w:bookmarkStart w:id="2" w:name="_GoBack"/>
            <w:bookmarkEnd w:id="2"/>
            <w:r>
              <w:rPr>
                <w:rFonts w:ascii="Microsoft Sans Serif" w:hAnsi="Microsoft Sans Serif" w:cs="Microsoft Sans Serif"/>
                <w:color w:val="000000"/>
                <w:sz w:val="20"/>
                <w:szCs w:val="20"/>
              </w:rPr>
              <w:t>%</w:t>
            </w:r>
          </w:p>
          <w:p w:rsidR="00180CAD" w:rsidRDefault="00180CAD">
            <w:pPr>
              <w:jc w:val="center"/>
            </w:pP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Pr>
                <w:rFonts w:ascii="宋体" w:hAnsi="宋体" w:hint="eastAsia"/>
                <w:kern w:val="0"/>
                <w:szCs w:val="21"/>
              </w:rPr>
              <w:lastRenderedPageBreak/>
              <w:t>强流动性管理，防范相关风险，保护持有人利益。</w:t>
            </w:r>
          </w:p>
        </w:tc>
      </w:tr>
    </w:tbl>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180CAD" w:rsidRDefault="00886425">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180CAD" w:rsidRDefault="00886425">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180CAD" w:rsidRDefault="00886425">
      <w:pPr>
        <w:spacing w:before="29" w:line="288" w:lineRule="auto"/>
        <w:ind w:firstLineChars="200" w:firstLine="480"/>
        <w:rPr>
          <w:color w:val="000000"/>
          <w:sz w:val="24"/>
        </w:rPr>
      </w:pPr>
      <w:r>
        <w:rPr>
          <w:color w:val="000000"/>
          <w:sz w:val="24"/>
        </w:rPr>
        <w:t>3</w:t>
      </w:r>
      <w:r>
        <w:rPr>
          <w:color w:val="000000"/>
          <w:sz w:val="24"/>
        </w:rPr>
        <w:t>、《交银施罗德天益宝货币市场基金招募说明书》；</w:t>
      </w:r>
      <w:r>
        <w:rPr>
          <w:color w:val="000000"/>
          <w:sz w:val="24"/>
        </w:rPr>
        <w:t xml:space="preserve"> </w:t>
      </w:r>
    </w:p>
    <w:p w:rsidR="00180CAD" w:rsidRDefault="00886425">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180CAD" w:rsidRDefault="00886425">
      <w:pPr>
        <w:spacing w:before="29" w:line="288" w:lineRule="auto"/>
        <w:ind w:firstLineChars="200" w:firstLine="480"/>
        <w:rPr>
          <w:color w:val="000000"/>
          <w:sz w:val="24"/>
        </w:rPr>
      </w:pPr>
      <w:r>
        <w:rPr>
          <w:color w:val="000000"/>
          <w:sz w:val="24"/>
        </w:rPr>
        <w:t>5</w:t>
      </w:r>
      <w:r>
        <w:rPr>
          <w:color w:val="000000"/>
          <w:sz w:val="24"/>
        </w:rPr>
        <w:t>、关于申请募集注册交银施罗德天益宝货币市场基金的法律意见书；</w:t>
      </w:r>
      <w:r>
        <w:rPr>
          <w:color w:val="000000"/>
          <w:sz w:val="24"/>
        </w:rPr>
        <w:t xml:space="preserve"> </w:t>
      </w:r>
    </w:p>
    <w:p w:rsidR="00180CAD" w:rsidRDefault="0088642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80CAD" w:rsidRDefault="0088642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180CAD" w:rsidRDefault="0088642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1EA" w:rsidRDefault="007361EA">
      <w:r>
        <w:separator/>
      </w:r>
    </w:p>
  </w:endnote>
  <w:endnote w:type="continuationSeparator" w:id="0">
    <w:p w:rsidR="007361EA" w:rsidRDefault="007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1915B9">
      <w:rPr>
        <w:noProof/>
        <w:kern w:val="0"/>
        <w:szCs w:val="21"/>
      </w:rPr>
      <w:t>13</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1915B9">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1EA" w:rsidRDefault="007361EA">
      <w:r>
        <w:separator/>
      </w:r>
    </w:p>
  </w:footnote>
  <w:footnote w:type="continuationSeparator" w:id="0">
    <w:p w:rsidR="007361EA" w:rsidRDefault="00736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0CAD"/>
    <w:rsid w:val="0018245B"/>
    <w:rsid w:val="0018401C"/>
    <w:rsid w:val="00186667"/>
    <w:rsid w:val="001915B9"/>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61EA"/>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6425"/>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FCC009F-9194-4FF8-924F-78973369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312679694">
      <w:bodyDiv w:val="1"/>
      <w:marLeft w:val="0"/>
      <w:marRight w:val="0"/>
      <w:marTop w:val="0"/>
      <w:marBottom w:val="0"/>
      <w:divBdr>
        <w:top w:val="none" w:sz="0" w:space="0" w:color="auto"/>
        <w:left w:val="none" w:sz="0" w:space="0" w:color="auto"/>
        <w:bottom w:val="none" w:sz="0" w:space="0" w:color="auto"/>
        <w:right w:val="none" w:sz="0" w:space="0" w:color="auto"/>
      </w:divBdr>
    </w:div>
    <w:div w:id="785123242">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210652209">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351491604">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584142801">
      <w:bodyDiv w:val="1"/>
      <w:marLeft w:val="0"/>
      <w:marRight w:val="0"/>
      <w:marTop w:val="0"/>
      <w:marBottom w:val="0"/>
      <w:divBdr>
        <w:top w:val="none" w:sz="0" w:space="0" w:color="auto"/>
        <w:left w:val="none" w:sz="0" w:space="0" w:color="auto"/>
        <w:bottom w:val="none" w:sz="0" w:space="0" w:color="auto"/>
        <w:right w:val="none" w:sz="0" w:space="0" w:color="auto"/>
      </w:divBdr>
    </w:div>
    <w:div w:id="162727011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5146E8-38BC-4403-8DAE-4D27B953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14</Pages>
  <Words>1227</Words>
  <Characters>6999</Characters>
  <Application>Microsoft Office Word</Application>
  <DocSecurity>0</DocSecurity>
  <Lines>58</Lines>
  <Paragraphs>16</Paragraphs>
  <ScaleCrop>false</ScaleCrop>
  <Company>jysld</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315</cp:revision>
  <cp:lastPrinted>2009-01-22T10:11:00Z</cp:lastPrinted>
  <dcterms:created xsi:type="dcterms:W3CDTF">2012-11-21T05:49:00Z</dcterms:created>
  <dcterms:modified xsi:type="dcterms:W3CDTF">2018-01-18T02:59:00Z</dcterms:modified>
</cp:coreProperties>
</file>