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694,190,877.14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694,082,522.66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108,354.48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9,023,501.01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1,344.70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5,949,182.54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866.52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751,176,877.12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116,876.10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1.079</w:t>
            </w:r>
          </w:p>
        </w:tc>
      </w:tr>
    </w:tbl>
    <w:p w:rsidR="004E1495" w:rsidRDefault="009B688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E1495">
        <w:trPr>
          <w:jc w:val="center"/>
        </w:trPr>
        <w:tc>
          <w:tcPr>
            <w:tcW w:w="1266" w:type="dxa"/>
            <w:vAlign w:val="center"/>
          </w:tcPr>
          <w:p w:rsidR="004E1495" w:rsidRDefault="009B6888">
            <w:pPr>
              <w:jc w:val="left"/>
            </w:pPr>
            <w:r>
              <w:rPr>
                <w:color w:val="000000"/>
                <w:sz w:val="24"/>
              </w:rPr>
              <w:t>过去三个月</w:t>
            </w:r>
          </w:p>
        </w:tc>
        <w:tc>
          <w:tcPr>
            <w:tcW w:w="1267" w:type="dxa"/>
            <w:vAlign w:val="center"/>
          </w:tcPr>
          <w:p w:rsidR="004E1495" w:rsidRDefault="009B6888">
            <w:pPr>
              <w:jc w:val="center"/>
            </w:pPr>
            <w:r>
              <w:rPr>
                <w:color w:val="000000"/>
                <w:sz w:val="24"/>
              </w:rPr>
              <w:t>0.74%</w:t>
            </w:r>
          </w:p>
        </w:tc>
        <w:tc>
          <w:tcPr>
            <w:tcW w:w="1267" w:type="dxa"/>
            <w:vAlign w:val="center"/>
          </w:tcPr>
          <w:p w:rsidR="004E1495" w:rsidRDefault="009B6888">
            <w:pPr>
              <w:jc w:val="center"/>
            </w:pPr>
            <w:r>
              <w:rPr>
                <w:color w:val="000000"/>
                <w:sz w:val="24"/>
              </w:rPr>
              <w:t>0.11%</w:t>
            </w:r>
          </w:p>
        </w:tc>
        <w:tc>
          <w:tcPr>
            <w:tcW w:w="1267" w:type="dxa"/>
            <w:vAlign w:val="center"/>
          </w:tcPr>
          <w:p w:rsidR="004E1495" w:rsidRDefault="009B6888">
            <w:pPr>
              <w:jc w:val="center"/>
            </w:pPr>
            <w:r>
              <w:rPr>
                <w:color w:val="000000"/>
                <w:sz w:val="24"/>
              </w:rPr>
              <w:t>1.96%</w:t>
            </w:r>
          </w:p>
        </w:tc>
        <w:tc>
          <w:tcPr>
            <w:tcW w:w="1267" w:type="dxa"/>
            <w:vAlign w:val="center"/>
          </w:tcPr>
          <w:p w:rsidR="004E1495" w:rsidRDefault="009B6888">
            <w:pPr>
              <w:jc w:val="center"/>
            </w:pPr>
            <w:r>
              <w:rPr>
                <w:color w:val="000000"/>
                <w:sz w:val="24"/>
              </w:rPr>
              <w:t>0.40%</w:t>
            </w:r>
          </w:p>
        </w:tc>
        <w:tc>
          <w:tcPr>
            <w:tcW w:w="1267" w:type="dxa"/>
            <w:vAlign w:val="center"/>
          </w:tcPr>
          <w:p w:rsidR="004E1495" w:rsidRDefault="009B6888">
            <w:pPr>
              <w:jc w:val="center"/>
            </w:pPr>
            <w:r>
              <w:rPr>
                <w:color w:val="000000"/>
                <w:sz w:val="24"/>
              </w:rPr>
              <w:t>-1.22%</w:t>
            </w:r>
          </w:p>
        </w:tc>
        <w:tc>
          <w:tcPr>
            <w:tcW w:w="1267" w:type="dxa"/>
            <w:vAlign w:val="center"/>
          </w:tcPr>
          <w:p w:rsidR="004E1495" w:rsidRDefault="009B6888">
            <w:pPr>
              <w:jc w:val="center"/>
            </w:pPr>
            <w:r>
              <w:rPr>
                <w:color w:val="000000"/>
                <w:sz w:val="24"/>
              </w:rPr>
              <w:t>-0.29%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E1495">
        <w:trPr>
          <w:jc w:val="center"/>
        </w:trPr>
        <w:tc>
          <w:tcPr>
            <w:tcW w:w="1266" w:type="dxa"/>
            <w:vAlign w:val="center"/>
          </w:tcPr>
          <w:p w:rsidR="004E1495" w:rsidRDefault="009B6888">
            <w:pPr>
              <w:jc w:val="left"/>
            </w:pPr>
            <w:r>
              <w:rPr>
                <w:color w:val="000000"/>
                <w:sz w:val="24"/>
              </w:rPr>
              <w:t>过去三个月</w:t>
            </w:r>
          </w:p>
        </w:tc>
        <w:tc>
          <w:tcPr>
            <w:tcW w:w="1267" w:type="dxa"/>
            <w:vAlign w:val="center"/>
          </w:tcPr>
          <w:p w:rsidR="004E1495" w:rsidRDefault="009B6888">
            <w:pPr>
              <w:jc w:val="center"/>
            </w:pPr>
            <w:r>
              <w:rPr>
                <w:color w:val="000000"/>
                <w:sz w:val="24"/>
              </w:rPr>
              <w:t>0.75%</w:t>
            </w:r>
          </w:p>
        </w:tc>
        <w:tc>
          <w:tcPr>
            <w:tcW w:w="1267" w:type="dxa"/>
            <w:vAlign w:val="center"/>
          </w:tcPr>
          <w:p w:rsidR="004E1495" w:rsidRDefault="009B6888">
            <w:pPr>
              <w:jc w:val="center"/>
            </w:pPr>
            <w:r>
              <w:rPr>
                <w:color w:val="000000"/>
                <w:sz w:val="24"/>
              </w:rPr>
              <w:t>0.11%</w:t>
            </w:r>
          </w:p>
        </w:tc>
        <w:tc>
          <w:tcPr>
            <w:tcW w:w="1267" w:type="dxa"/>
            <w:vAlign w:val="center"/>
          </w:tcPr>
          <w:p w:rsidR="004E1495" w:rsidRDefault="009B6888">
            <w:pPr>
              <w:jc w:val="center"/>
            </w:pPr>
            <w:r>
              <w:rPr>
                <w:color w:val="000000"/>
                <w:sz w:val="24"/>
              </w:rPr>
              <w:t>1.96%</w:t>
            </w:r>
          </w:p>
        </w:tc>
        <w:tc>
          <w:tcPr>
            <w:tcW w:w="1267" w:type="dxa"/>
            <w:vAlign w:val="center"/>
          </w:tcPr>
          <w:p w:rsidR="004E1495" w:rsidRDefault="009B6888">
            <w:pPr>
              <w:jc w:val="center"/>
            </w:pPr>
            <w:r>
              <w:rPr>
                <w:color w:val="000000"/>
                <w:sz w:val="24"/>
              </w:rPr>
              <w:t>0.40%</w:t>
            </w:r>
          </w:p>
        </w:tc>
        <w:tc>
          <w:tcPr>
            <w:tcW w:w="1267" w:type="dxa"/>
            <w:vAlign w:val="center"/>
          </w:tcPr>
          <w:p w:rsidR="004E1495" w:rsidRDefault="009B6888">
            <w:pPr>
              <w:jc w:val="center"/>
            </w:pPr>
            <w:r>
              <w:rPr>
                <w:color w:val="000000"/>
                <w:sz w:val="24"/>
              </w:rPr>
              <w:t>-1.21%</w:t>
            </w:r>
          </w:p>
        </w:tc>
        <w:tc>
          <w:tcPr>
            <w:tcW w:w="1267" w:type="dxa"/>
            <w:vAlign w:val="center"/>
          </w:tcPr>
          <w:p w:rsidR="004E1495" w:rsidRDefault="009B6888">
            <w:pPr>
              <w:jc w:val="center"/>
            </w:pPr>
            <w:r>
              <w:rPr>
                <w:color w:val="000000"/>
                <w:sz w:val="24"/>
              </w:rPr>
              <w:t>-0.29%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E1495">
        <w:trPr>
          <w:jc w:val="center"/>
        </w:trPr>
        <w:tc>
          <w:tcPr>
            <w:tcW w:w="946" w:type="dxa"/>
            <w:vAlign w:val="center"/>
          </w:tcPr>
          <w:p w:rsidR="004E1495" w:rsidRDefault="009B6888">
            <w:pPr>
              <w:jc w:val="center"/>
            </w:pPr>
            <w:r>
              <w:rPr>
                <w:color w:val="000000"/>
                <w:sz w:val="24"/>
              </w:rPr>
              <w:t>李娜</w:t>
            </w:r>
          </w:p>
        </w:tc>
        <w:tc>
          <w:tcPr>
            <w:tcW w:w="924" w:type="dxa"/>
            <w:vAlign w:val="center"/>
          </w:tcPr>
          <w:p w:rsidR="004E1495" w:rsidRDefault="009B6888">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4E1495" w:rsidRDefault="009B6888">
            <w:pPr>
              <w:jc w:val="center"/>
            </w:pPr>
            <w:r>
              <w:rPr>
                <w:color w:val="000000"/>
                <w:sz w:val="24"/>
              </w:rPr>
              <w:lastRenderedPageBreak/>
              <w:t>2016-04-22</w:t>
            </w:r>
          </w:p>
        </w:tc>
        <w:tc>
          <w:tcPr>
            <w:tcW w:w="1300" w:type="dxa"/>
            <w:vAlign w:val="center"/>
          </w:tcPr>
          <w:p w:rsidR="004E1495" w:rsidRDefault="009B6888">
            <w:pPr>
              <w:jc w:val="center"/>
            </w:pPr>
            <w:r>
              <w:rPr>
                <w:color w:val="000000"/>
                <w:sz w:val="24"/>
              </w:rPr>
              <w:t>-</w:t>
            </w:r>
          </w:p>
        </w:tc>
        <w:tc>
          <w:tcPr>
            <w:tcW w:w="1245" w:type="dxa"/>
            <w:vAlign w:val="center"/>
          </w:tcPr>
          <w:p w:rsidR="004E1495" w:rsidRDefault="009B6888">
            <w:pPr>
              <w:jc w:val="center"/>
            </w:pPr>
            <w:r>
              <w:rPr>
                <w:color w:val="000000"/>
                <w:sz w:val="24"/>
              </w:rPr>
              <w:t>7</w:t>
            </w:r>
            <w:r>
              <w:rPr>
                <w:color w:val="000000"/>
                <w:sz w:val="24"/>
              </w:rPr>
              <w:t>年</w:t>
            </w:r>
          </w:p>
        </w:tc>
        <w:tc>
          <w:tcPr>
            <w:tcW w:w="3251" w:type="dxa"/>
            <w:vAlign w:val="center"/>
          </w:tcPr>
          <w:p w:rsidR="004E1495" w:rsidRDefault="009B688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E1495" w:rsidRDefault="009B688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1495" w:rsidRDefault="009B6888">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E1495" w:rsidRDefault="009B688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4E1495" w:rsidRDefault="009B6888">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E1495" w:rsidRDefault="009B6888">
      <w:pPr>
        <w:spacing w:before="29" w:line="288" w:lineRule="auto"/>
        <w:ind w:firstLineChars="200" w:firstLine="480"/>
        <w:rPr>
          <w:color w:val="000000"/>
          <w:sz w:val="24"/>
        </w:rPr>
      </w:pPr>
      <w:r>
        <w:rPr>
          <w:color w:val="000000"/>
          <w:sz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w:t>
      </w:r>
      <w:r>
        <w:rPr>
          <w:color w:val="000000"/>
          <w:sz w:val="24"/>
        </w:rPr>
        <w:t>求意见稿出炉、美联储加息靴子落地、年末流动性紧张等因素成为债券市场收益率变动的主要原因。报告期内，上证综指和创业板指分别下行</w:t>
      </w:r>
      <w:r>
        <w:rPr>
          <w:color w:val="000000"/>
          <w:sz w:val="24"/>
        </w:rPr>
        <w:t>1.25%</w:t>
      </w:r>
      <w:r>
        <w:rPr>
          <w:color w:val="000000"/>
          <w:sz w:val="24"/>
        </w:rPr>
        <w:t>和</w:t>
      </w:r>
      <w:r>
        <w:rPr>
          <w:color w:val="000000"/>
          <w:sz w:val="24"/>
        </w:rPr>
        <w:t>6.12%</w:t>
      </w:r>
      <w:r>
        <w:rPr>
          <w:color w:val="000000"/>
          <w:sz w:val="24"/>
        </w:rPr>
        <w:t>，</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4E1495" w:rsidRDefault="009B6888">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年一季度，基本面的韧性有可能延续，</w:t>
      </w:r>
      <w:r w:rsidRPr="007F52FA">
        <w:rPr>
          <w:color w:val="000000"/>
          <w:sz w:val="24"/>
        </w:rPr>
        <w:t>CPI</w:t>
      </w:r>
      <w:r w:rsidRPr="007F52FA">
        <w:rPr>
          <w:color w:val="000000"/>
          <w:sz w:val="24"/>
        </w:rPr>
        <w:t>在春节期间的触顶回调幅度值得观察，宏观经济对债市影响的增强仍需要时间演化。在货币政策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w:t>
      </w:r>
      <w:r w:rsidRPr="007F52FA">
        <w:rPr>
          <w:color w:val="000000"/>
          <w:sz w:val="24"/>
        </w:rPr>
        <w:lastRenderedPageBreak/>
        <w:t>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1.082</w:t>
      </w:r>
      <w:r w:rsidRPr="007F52FA">
        <w:rPr>
          <w:color w:val="000000"/>
          <w:sz w:val="24"/>
        </w:rPr>
        <w:t>元，本报告期份额净值增长率为</w:t>
      </w:r>
      <w:r w:rsidRPr="007F52FA">
        <w:rPr>
          <w:color w:val="000000"/>
          <w:sz w:val="24"/>
        </w:rPr>
        <w:t>0.74%</w:t>
      </w:r>
      <w:r w:rsidRPr="007F52FA">
        <w:rPr>
          <w:color w:val="000000"/>
          <w:sz w:val="24"/>
        </w:rPr>
        <w:t>，同期业绩比较基准增长率为</w:t>
      </w:r>
      <w:r w:rsidRPr="007F52FA">
        <w:rPr>
          <w:color w:val="000000"/>
          <w:sz w:val="24"/>
        </w:rPr>
        <w:t>1.96%</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1.079</w:t>
      </w:r>
      <w:r w:rsidRPr="007F52FA">
        <w:rPr>
          <w:color w:val="000000"/>
          <w:sz w:val="24"/>
        </w:rPr>
        <w:t>元，本报告期份额净值增长率为</w:t>
      </w:r>
      <w:r w:rsidRPr="007F52FA">
        <w:rPr>
          <w:color w:val="000000"/>
          <w:sz w:val="24"/>
        </w:rPr>
        <w:t>0.75%</w:t>
      </w:r>
      <w:r w:rsidRPr="007F52FA">
        <w:rPr>
          <w:color w:val="000000"/>
          <w:sz w:val="24"/>
        </w:rPr>
        <w:t>，同期业绩比较基准增长率为</w:t>
      </w:r>
      <w:r w:rsidRPr="007F52FA">
        <w:rPr>
          <w:color w:val="000000"/>
          <w:sz w:val="24"/>
        </w:rPr>
        <w:t>1.96%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63,525,003.27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63,525,003.27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734,453,328.00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734,453,328.00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7,515,933.23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12,696,764.58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818,191,029.08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33,375,160.01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3,974,100.50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2,419,000.00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17,942.76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23,738,800.00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3.16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63,525,003.27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8.46</w:t>
            </w:r>
          </w:p>
        </w:tc>
      </w:tr>
    </w:tbl>
    <w:p w:rsidR="00B450FB" w:rsidRDefault="00B450FB"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E1495">
        <w:trPr>
          <w:jc w:val="center"/>
        </w:trPr>
        <w:tc>
          <w:tcPr>
            <w:tcW w:w="850" w:type="dxa"/>
            <w:vAlign w:val="center"/>
          </w:tcPr>
          <w:p w:rsidR="004E1495" w:rsidRDefault="009B6888">
            <w:pPr>
              <w:jc w:val="center"/>
            </w:pPr>
            <w:r>
              <w:rPr>
                <w:color w:val="000000"/>
                <w:sz w:val="24"/>
              </w:rPr>
              <w:t>1</w:t>
            </w:r>
          </w:p>
        </w:tc>
        <w:tc>
          <w:tcPr>
            <w:tcW w:w="1327" w:type="dxa"/>
            <w:vAlign w:val="center"/>
          </w:tcPr>
          <w:p w:rsidR="004E1495" w:rsidRDefault="009B6888">
            <w:pPr>
              <w:jc w:val="center"/>
            </w:pPr>
            <w:r>
              <w:rPr>
                <w:color w:val="000000"/>
                <w:sz w:val="24"/>
              </w:rPr>
              <w:t>601398</w:t>
            </w:r>
          </w:p>
        </w:tc>
        <w:tc>
          <w:tcPr>
            <w:tcW w:w="1769" w:type="dxa"/>
            <w:vAlign w:val="center"/>
          </w:tcPr>
          <w:p w:rsidR="004E1495" w:rsidRDefault="009B6888">
            <w:pPr>
              <w:jc w:val="center"/>
            </w:pPr>
            <w:r>
              <w:rPr>
                <w:color w:val="000000"/>
                <w:sz w:val="24"/>
              </w:rPr>
              <w:t>工商银行</w:t>
            </w:r>
          </w:p>
        </w:tc>
        <w:tc>
          <w:tcPr>
            <w:tcW w:w="1327" w:type="dxa"/>
            <w:vAlign w:val="center"/>
          </w:tcPr>
          <w:p w:rsidR="004E1495" w:rsidRDefault="009B6888">
            <w:pPr>
              <w:jc w:val="right"/>
            </w:pPr>
            <w:r>
              <w:rPr>
                <w:color w:val="000000"/>
                <w:sz w:val="24"/>
              </w:rPr>
              <w:t>1,400,000</w:t>
            </w:r>
          </w:p>
        </w:tc>
        <w:tc>
          <w:tcPr>
            <w:tcW w:w="1915" w:type="dxa"/>
            <w:vAlign w:val="center"/>
          </w:tcPr>
          <w:p w:rsidR="004E1495" w:rsidRDefault="009B6888">
            <w:pPr>
              <w:jc w:val="right"/>
            </w:pPr>
            <w:r>
              <w:rPr>
                <w:color w:val="000000"/>
                <w:sz w:val="24"/>
              </w:rPr>
              <w:t>8,680,000.00</w:t>
            </w:r>
          </w:p>
        </w:tc>
        <w:tc>
          <w:tcPr>
            <w:tcW w:w="1680" w:type="dxa"/>
            <w:vAlign w:val="center"/>
          </w:tcPr>
          <w:p w:rsidR="004E1495" w:rsidRDefault="009B6888">
            <w:pPr>
              <w:jc w:val="right"/>
            </w:pPr>
            <w:r>
              <w:rPr>
                <w:color w:val="000000"/>
                <w:sz w:val="24"/>
              </w:rPr>
              <w:t>1.16</w:t>
            </w:r>
          </w:p>
        </w:tc>
      </w:tr>
      <w:tr w:rsidR="004E1495">
        <w:trPr>
          <w:jc w:val="center"/>
        </w:trPr>
        <w:tc>
          <w:tcPr>
            <w:tcW w:w="850" w:type="dxa"/>
            <w:vAlign w:val="center"/>
          </w:tcPr>
          <w:p w:rsidR="004E1495" w:rsidRDefault="009B6888">
            <w:pPr>
              <w:jc w:val="center"/>
            </w:pPr>
            <w:r>
              <w:rPr>
                <w:color w:val="000000"/>
                <w:sz w:val="24"/>
              </w:rPr>
              <w:t>2</w:t>
            </w:r>
          </w:p>
        </w:tc>
        <w:tc>
          <w:tcPr>
            <w:tcW w:w="1327" w:type="dxa"/>
            <w:vAlign w:val="center"/>
          </w:tcPr>
          <w:p w:rsidR="004E1495" w:rsidRDefault="009B6888">
            <w:pPr>
              <w:jc w:val="center"/>
            </w:pPr>
            <w:r>
              <w:rPr>
                <w:color w:val="000000"/>
                <w:sz w:val="24"/>
              </w:rPr>
              <w:t>600887</w:t>
            </w:r>
          </w:p>
        </w:tc>
        <w:tc>
          <w:tcPr>
            <w:tcW w:w="1769" w:type="dxa"/>
            <w:vAlign w:val="center"/>
          </w:tcPr>
          <w:p w:rsidR="004E1495" w:rsidRDefault="009B6888">
            <w:pPr>
              <w:jc w:val="center"/>
            </w:pPr>
            <w:r>
              <w:rPr>
                <w:color w:val="000000"/>
                <w:sz w:val="24"/>
              </w:rPr>
              <w:t>伊利股份</w:t>
            </w:r>
          </w:p>
        </w:tc>
        <w:tc>
          <w:tcPr>
            <w:tcW w:w="1327" w:type="dxa"/>
            <w:vAlign w:val="center"/>
          </w:tcPr>
          <w:p w:rsidR="004E1495" w:rsidRDefault="009B6888">
            <w:pPr>
              <w:jc w:val="right"/>
            </w:pPr>
            <w:r>
              <w:rPr>
                <w:color w:val="000000"/>
                <w:sz w:val="24"/>
              </w:rPr>
              <w:t>250,000</w:t>
            </w:r>
          </w:p>
        </w:tc>
        <w:tc>
          <w:tcPr>
            <w:tcW w:w="1915" w:type="dxa"/>
            <w:vAlign w:val="center"/>
          </w:tcPr>
          <w:p w:rsidR="004E1495" w:rsidRDefault="009B6888">
            <w:pPr>
              <w:jc w:val="right"/>
            </w:pPr>
            <w:r>
              <w:rPr>
                <w:color w:val="000000"/>
                <w:sz w:val="24"/>
              </w:rPr>
              <w:t>8,047,500.00</w:t>
            </w:r>
          </w:p>
        </w:tc>
        <w:tc>
          <w:tcPr>
            <w:tcW w:w="1680" w:type="dxa"/>
            <w:vAlign w:val="center"/>
          </w:tcPr>
          <w:p w:rsidR="004E1495" w:rsidRDefault="009B6888">
            <w:pPr>
              <w:jc w:val="right"/>
            </w:pPr>
            <w:r>
              <w:rPr>
                <w:color w:val="000000"/>
                <w:sz w:val="24"/>
              </w:rPr>
              <w:t>1.07</w:t>
            </w:r>
          </w:p>
        </w:tc>
      </w:tr>
      <w:tr w:rsidR="004E1495">
        <w:trPr>
          <w:jc w:val="center"/>
        </w:trPr>
        <w:tc>
          <w:tcPr>
            <w:tcW w:w="850" w:type="dxa"/>
            <w:vAlign w:val="center"/>
          </w:tcPr>
          <w:p w:rsidR="004E1495" w:rsidRDefault="009B6888">
            <w:pPr>
              <w:jc w:val="center"/>
            </w:pPr>
            <w:r>
              <w:rPr>
                <w:color w:val="000000"/>
                <w:sz w:val="24"/>
              </w:rPr>
              <w:t>3</w:t>
            </w:r>
          </w:p>
        </w:tc>
        <w:tc>
          <w:tcPr>
            <w:tcW w:w="1327" w:type="dxa"/>
            <w:vAlign w:val="center"/>
          </w:tcPr>
          <w:p w:rsidR="004E1495" w:rsidRDefault="009B6888">
            <w:pPr>
              <w:jc w:val="center"/>
            </w:pPr>
            <w:r>
              <w:rPr>
                <w:color w:val="000000"/>
                <w:sz w:val="24"/>
              </w:rPr>
              <w:t>601318</w:t>
            </w:r>
          </w:p>
        </w:tc>
        <w:tc>
          <w:tcPr>
            <w:tcW w:w="1769" w:type="dxa"/>
            <w:vAlign w:val="center"/>
          </w:tcPr>
          <w:p w:rsidR="004E1495" w:rsidRDefault="009B6888">
            <w:pPr>
              <w:jc w:val="center"/>
            </w:pPr>
            <w:r>
              <w:rPr>
                <w:color w:val="000000"/>
                <w:sz w:val="24"/>
              </w:rPr>
              <w:t>中国平安</w:t>
            </w:r>
          </w:p>
        </w:tc>
        <w:tc>
          <w:tcPr>
            <w:tcW w:w="1327" w:type="dxa"/>
            <w:vAlign w:val="center"/>
          </w:tcPr>
          <w:p w:rsidR="004E1495" w:rsidRDefault="009B6888">
            <w:pPr>
              <w:jc w:val="right"/>
            </w:pPr>
            <w:r>
              <w:rPr>
                <w:color w:val="000000"/>
                <w:sz w:val="24"/>
              </w:rPr>
              <w:t>110,000</w:t>
            </w:r>
          </w:p>
        </w:tc>
        <w:tc>
          <w:tcPr>
            <w:tcW w:w="1915" w:type="dxa"/>
            <w:vAlign w:val="center"/>
          </w:tcPr>
          <w:p w:rsidR="004E1495" w:rsidRDefault="009B6888">
            <w:pPr>
              <w:jc w:val="right"/>
            </w:pPr>
            <w:r>
              <w:rPr>
                <w:color w:val="000000"/>
                <w:sz w:val="24"/>
              </w:rPr>
              <w:t>7,697,800.00</w:t>
            </w:r>
          </w:p>
        </w:tc>
        <w:tc>
          <w:tcPr>
            <w:tcW w:w="1680" w:type="dxa"/>
            <w:vAlign w:val="center"/>
          </w:tcPr>
          <w:p w:rsidR="004E1495" w:rsidRDefault="009B6888">
            <w:pPr>
              <w:jc w:val="right"/>
            </w:pPr>
            <w:r>
              <w:rPr>
                <w:color w:val="000000"/>
                <w:sz w:val="24"/>
              </w:rPr>
              <w:t>1.02</w:t>
            </w:r>
          </w:p>
        </w:tc>
      </w:tr>
      <w:tr w:rsidR="004E1495">
        <w:trPr>
          <w:jc w:val="center"/>
        </w:trPr>
        <w:tc>
          <w:tcPr>
            <w:tcW w:w="850" w:type="dxa"/>
            <w:vAlign w:val="center"/>
          </w:tcPr>
          <w:p w:rsidR="004E1495" w:rsidRDefault="009B6888">
            <w:pPr>
              <w:jc w:val="center"/>
            </w:pPr>
            <w:r>
              <w:rPr>
                <w:color w:val="000000"/>
                <w:sz w:val="24"/>
              </w:rPr>
              <w:t>4</w:t>
            </w:r>
          </w:p>
        </w:tc>
        <w:tc>
          <w:tcPr>
            <w:tcW w:w="1327" w:type="dxa"/>
            <w:vAlign w:val="center"/>
          </w:tcPr>
          <w:p w:rsidR="004E1495" w:rsidRDefault="009B6888">
            <w:pPr>
              <w:jc w:val="center"/>
            </w:pPr>
            <w:r>
              <w:rPr>
                <w:color w:val="000000"/>
                <w:sz w:val="24"/>
              </w:rPr>
              <w:t>600519</w:t>
            </w:r>
          </w:p>
        </w:tc>
        <w:tc>
          <w:tcPr>
            <w:tcW w:w="1769" w:type="dxa"/>
            <w:vAlign w:val="center"/>
          </w:tcPr>
          <w:p w:rsidR="004E1495" w:rsidRDefault="009B6888">
            <w:pPr>
              <w:jc w:val="center"/>
            </w:pPr>
            <w:r>
              <w:rPr>
                <w:color w:val="000000"/>
                <w:sz w:val="24"/>
              </w:rPr>
              <w:t>贵州茅台</w:t>
            </w:r>
          </w:p>
        </w:tc>
        <w:tc>
          <w:tcPr>
            <w:tcW w:w="1327" w:type="dxa"/>
            <w:vAlign w:val="center"/>
          </w:tcPr>
          <w:p w:rsidR="004E1495" w:rsidRDefault="009B6888">
            <w:pPr>
              <w:jc w:val="right"/>
            </w:pPr>
            <w:r>
              <w:rPr>
                <w:color w:val="000000"/>
                <w:sz w:val="24"/>
              </w:rPr>
              <w:t>10,000</w:t>
            </w:r>
          </w:p>
        </w:tc>
        <w:tc>
          <w:tcPr>
            <w:tcW w:w="1915" w:type="dxa"/>
            <w:vAlign w:val="center"/>
          </w:tcPr>
          <w:p w:rsidR="004E1495" w:rsidRDefault="009B6888">
            <w:pPr>
              <w:jc w:val="right"/>
            </w:pPr>
            <w:r>
              <w:rPr>
                <w:color w:val="000000"/>
                <w:sz w:val="24"/>
              </w:rPr>
              <w:t>6,974,900.00</w:t>
            </w:r>
          </w:p>
        </w:tc>
        <w:tc>
          <w:tcPr>
            <w:tcW w:w="1680" w:type="dxa"/>
            <w:vAlign w:val="center"/>
          </w:tcPr>
          <w:p w:rsidR="004E1495" w:rsidRDefault="009B6888">
            <w:pPr>
              <w:jc w:val="right"/>
            </w:pPr>
            <w:r>
              <w:rPr>
                <w:color w:val="000000"/>
                <w:sz w:val="24"/>
              </w:rPr>
              <w:t>0.93</w:t>
            </w:r>
          </w:p>
        </w:tc>
      </w:tr>
      <w:tr w:rsidR="004E1495">
        <w:trPr>
          <w:jc w:val="center"/>
        </w:trPr>
        <w:tc>
          <w:tcPr>
            <w:tcW w:w="850" w:type="dxa"/>
            <w:vAlign w:val="center"/>
          </w:tcPr>
          <w:p w:rsidR="004E1495" w:rsidRDefault="009B6888">
            <w:pPr>
              <w:jc w:val="center"/>
            </w:pPr>
            <w:r>
              <w:rPr>
                <w:color w:val="000000"/>
                <w:sz w:val="24"/>
              </w:rPr>
              <w:lastRenderedPageBreak/>
              <w:t>5</w:t>
            </w:r>
          </w:p>
        </w:tc>
        <w:tc>
          <w:tcPr>
            <w:tcW w:w="1327" w:type="dxa"/>
            <w:vAlign w:val="center"/>
          </w:tcPr>
          <w:p w:rsidR="004E1495" w:rsidRDefault="009B6888">
            <w:pPr>
              <w:jc w:val="center"/>
            </w:pPr>
            <w:r>
              <w:rPr>
                <w:color w:val="000000"/>
                <w:sz w:val="24"/>
              </w:rPr>
              <w:t>601939</w:t>
            </w:r>
          </w:p>
        </w:tc>
        <w:tc>
          <w:tcPr>
            <w:tcW w:w="1769" w:type="dxa"/>
            <w:vAlign w:val="center"/>
          </w:tcPr>
          <w:p w:rsidR="004E1495" w:rsidRDefault="009B6888">
            <w:pPr>
              <w:jc w:val="center"/>
            </w:pPr>
            <w:r>
              <w:rPr>
                <w:color w:val="000000"/>
                <w:sz w:val="24"/>
              </w:rPr>
              <w:t>建设银行</w:t>
            </w:r>
          </w:p>
        </w:tc>
        <w:tc>
          <w:tcPr>
            <w:tcW w:w="1327" w:type="dxa"/>
            <w:vAlign w:val="center"/>
          </w:tcPr>
          <w:p w:rsidR="004E1495" w:rsidRDefault="009B6888">
            <w:pPr>
              <w:jc w:val="right"/>
            </w:pPr>
            <w:r>
              <w:rPr>
                <w:color w:val="000000"/>
                <w:sz w:val="24"/>
              </w:rPr>
              <w:t>700,000</w:t>
            </w:r>
          </w:p>
        </w:tc>
        <w:tc>
          <w:tcPr>
            <w:tcW w:w="1915" w:type="dxa"/>
            <w:vAlign w:val="center"/>
          </w:tcPr>
          <w:p w:rsidR="004E1495" w:rsidRDefault="009B6888">
            <w:pPr>
              <w:jc w:val="right"/>
            </w:pPr>
            <w:r>
              <w:rPr>
                <w:color w:val="000000"/>
                <w:sz w:val="24"/>
              </w:rPr>
              <w:t>5,376,000.00</w:t>
            </w:r>
          </w:p>
        </w:tc>
        <w:tc>
          <w:tcPr>
            <w:tcW w:w="1680" w:type="dxa"/>
            <w:vAlign w:val="center"/>
          </w:tcPr>
          <w:p w:rsidR="004E1495" w:rsidRDefault="009B6888">
            <w:pPr>
              <w:jc w:val="right"/>
            </w:pPr>
            <w:r>
              <w:rPr>
                <w:color w:val="000000"/>
                <w:sz w:val="24"/>
              </w:rPr>
              <w:t>0.72</w:t>
            </w:r>
          </w:p>
        </w:tc>
      </w:tr>
      <w:tr w:rsidR="004E1495">
        <w:trPr>
          <w:jc w:val="center"/>
        </w:trPr>
        <w:tc>
          <w:tcPr>
            <w:tcW w:w="850" w:type="dxa"/>
            <w:vAlign w:val="center"/>
          </w:tcPr>
          <w:p w:rsidR="004E1495" w:rsidRDefault="009B6888">
            <w:pPr>
              <w:jc w:val="center"/>
            </w:pPr>
            <w:r>
              <w:rPr>
                <w:color w:val="000000"/>
                <w:sz w:val="24"/>
              </w:rPr>
              <w:t>6</w:t>
            </w:r>
          </w:p>
        </w:tc>
        <w:tc>
          <w:tcPr>
            <w:tcW w:w="1327" w:type="dxa"/>
            <w:vAlign w:val="center"/>
          </w:tcPr>
          <w:p w:rsidR="004E1495" w:rsidRDefault="009B6888">
            <w:pPr>
              <w:jc w:val="center"/>
            </w:pPr>
            <w:r>
              <w:rPr>
                <w:color w:val="000000"/>
                <w:sz w:val="24"/>
              </w:rPr>
              <w:t>600056</w:t>
            </w:r>
          </w:p>
        </w:tc>
        <w:tc>
          <w:tcPr>
            <w:tcW w:w="1769" w:type="dxa"/>
            <w:vAlign w:val="center"/>
          </w:tcPr>
          <w:p w:rsidR="004E1495" w:rsidRDefault="009B6888">
            <w:pPr>
              <w:jc w:val="center"/>
            </w:pPr>
            <w:r>
              <w:rPr>
                <w:color w:val="000000"/>
                <w:sz w:val="24"/>
              </w:rPr>
              <w:t>中国医药</w:t>
            </w:r>
          </w:p>
        </w:tc>
        <w:tc>
          <w:tcPr>
            <w:tcW w:w="1327" w:type="dxa"/>
            <w:vAlign w:val="center"/>
          </w:tcPr>
          <w:p w:rsidR="004E1495" w:rsidRDefault="009B6888">
            <w:pPr>
              <w:jc w:val="right"/>
            </w:pPr>
            <w:r>
              <w:rPr>
                <w:color w:val="000000"/>
                <w:sz w:val="24"/>
              </w:rPr>
              <w:t>190,000</w:t>
            </w:r>
          </w:p>
        </w:tc>
        <w:tc>
          <w:tcPr>
            <w:tcW w:w="1915" w:type="dxa"/>
            <w:vAlign w:val="center"/>
          </w:tcPr>
          <w:p w:rsidR="004E1495" w:rsidRDefault="009B6888">
            <w:pPr>
              <w:jc w:val="right"/>
            </w:pPr>
            <w:r>
              <w:rPr>
                <w:color w:val="000000"/>
                <w:sz w:val="24"/>
              </w:rPr>
              <w:t>4,729,100.00</w:t>
            </w:r>
          </w:p>
        </w:tc>
        <w:tc>
          <w:tcPr>
            <w:tcW w:w="1680" w:type="dxa"/>
            <w:vAlign w:val="center"/>
          </w:tcPr>
          <w:p w:rsidR="004E1495" w:rsidRDefault="009B6888">
            <w:pPr>
              <w:jc w:val="right"/>
            </w:pPr>
            <w:r>
              <w:rPr>
                <w:color w:val="000000"/>
                <w:sz w:val="24"/>
              </w:rPr>
              <w:t>0.63</w:t>
            </w:r>
          </w:p>
        </w:tc>
      </w:tr>
      <w:tr w:rsidR="004E1495">
        <w:trPr>
          <w:jc w:val="center"/>
        </w:trPr>
        <w:tc>
          <w:tcPr>
            <w:tcW w:w="850" w:type="dxa"/>
            <w:vAlign w:val="center"/>
          </w:tcPr>
          <w:p w:rsidR="004E1495" w:rsidRDefault="009B6888">
            <w:pPr>
              <w:jc w:val="center"/>
            </w:pPr>
            <w:r>
              <w:rPr>
                <w:color w:val="000000"/>
                <w:sz w:val="24"/>
              </w:rPr>
              <w:t>7</w:t>
            </w:r>
          </w:p>
        </w:tc>
        <w:tc>
          <w:tcPr>
            <w:tcW w:w="1327" w:type="dxa"/>
            <w:vAlign w:val="center"/>
          </w:tcPr>
          <w:p w:rsidR="004E1495" w:rsidRDefault="009B6888">
            <w:pPr>
              <w:jc w:val="center"/>
            </w:pPr>
            <w:r>
              <w:rPr>
                <w:color w:val="000000"/>
                <w:sz w:val="24"/>
              </w:rPr>
              <w:t>600276</w:t>
            </w:r>
          </w:p>
        </w:tc>
        <w:tc>
          <w:tcPr>
            <w:tcW w:w="1769" w:type="dxa"/>
            <w:vAlign w:val="center"/>
          </w:tcPr>
          <w:p w:rsidR="004E1495" w:rsidRDefault="009B6888">
            <w:pPr>
              <w:jc w:val="center"/>
            </w:pPr>
            <w:r>
              <w:rPr>
                <w:color w:val="000000"/>
                <w:sz w:val="24"/>
              </w:rPr>
              <w:t>恒瑞医药</w:t>
            </w:r>
          </w:p>
        </w:tc>
        <w:tc>
          <w:tcPr>
            <w:tcW w:w="1327" w:type="dxa"/>
            <w:vAlign w:val="center"/>
          </w:tcPr>
          <w:p w:rsidR="004E1495" w:rsidRDefault="009B6888">
            <w:pPr>
              <w:jc w:val="right"/>
            </w:pPr>
            <w:r>
              <w:rPr>
                <w:color w:val="000000"/>
                <w:sz w:val="24"/>
              </w:rPr>
              <w:t>59,970</w:t>
            </w:r>
          </w:p>
        </w:tc>
        <w:tc>
          <w:tcPr>
            <w:tcW w:w="1915" w:type="dxa"/>
            <w:vAlign w:val="center"/>
          </w:tcPr>
          <w:p w:rsidR="004E1495" w:rsidRDefault="009B6888">
            <w:pPr>
              <w:jc w:val="right"/>
            </w:pPr>
            <w:r>
              <w:rPr>
                <w:color w:val="000000"/>
                <w:sz w:val="24"/>
              </w:rPr>
              <w:t>4,136,730.60</w:t>
            </w:r>
          </w:p>
        </w:tc>
        <w:tc>
          <w:tcPr>
            <w:tcW w:w="1680" w:type="dxa"/>
            <w:vAlign w:val="center"/>
          </w:tcPr>
          <w:p w:rsidR="004E1495" w:rsidRDefault="009B6888">
            <w:pPr>
              <w:jc w:val="right"/>
            </w:pPr>
            <w:r>
              <w:rPr>
                <w:color w:val="000000"/>
                <w:sz w:val="24"/>
              </w:rPr>
              <w:t>0.55</w:t>
            </w:r>
          </w:p>
        </w:tc>
      </w:tr>
      <w:tr w:rsidR="004E1495">
        <w:trPr>
          <w:jc w:val="center"/>
        </w:trPr>
        <w:tc>
          <w:tcPr>
            <w:tcW w:w="850" w:type="dxa"/>
            <w:vAlign w:val="center"/>
          </w:tcPr>
          <w:p w:rsidR="004E1495" w:rsidRDefault="009B6888">
            <w:pPr>
              <w:jc w:val="center"/>
            </w:pPr>
            <w:r>
              <w:rPr>
                <w:color w:val="000000"/>
                <w:sz w:val="24"/>
              </w:rPr>
              <w:t>8</w:t>
            </w:r>
          </w:p>
        </w:tc>
        <w:tc>
          <w:tcPr>
            <w:tcW w:w="1327" w:type="dxa"/>
            <w:vAlign w:val="center"/>
          </w:tcPr>
          <w:p w:rsidR="004E1495" w:rsidRDefault="009B6888">
            <w:pPr>
              <w:jc w:val="center"/>
            </w:pPr>
            <w:r>
              <w:rPr>
                <w:color w:val="000000"/>
                <w:sz w:val="24"/>
              </w:rPr>
              <w:t>600062</w:t>
            </w:r>
          </w:p>
        </w:tc>
        <w:tc>
          <w:tcPr>
            <w:tcW w:w="1769" w:type="dxa"/>
            <w:vAlign w:val="center"/>
          </w:tcPr>
          <w:p w:rsidR="004E1495" w:rsidRDefault="009B6888">
            <w:pPr>
              <w:jc w:val="center"/>
            </w:pPr>
            <w:r>
              <w:rPr>
                <w:color w:val="000000"/>
                <w:sz w:val="24"/>
              </w:rPr>
              <w:t>华润双鹤</w:t>
            </w:r>
          </w:p>
        </w:tc>
        <w:tc>
          <w:tcPr>
            <w:tcW w:w="1327" w:type="dxa"/>
            <w:vAlign w:val="center"/>
          </w:tcPr>
          <w:p w:rsidR="004E1495" w:rsidRDefault="009B6888">
            <w:pPr>
              <w:jc w:val="right"/>
            </w:pPr>
            <w:r>
              <w:rPr>
                <w:color w:val="000000"/>
                <w:sz w:val="24"/>
              </w:rPr>
              <w:t>120,000</w:t>
            </w:r>
          </w:p>
        </w:tc>
        <w:tc>
          <w:tcPr>
            <w:tcW w:w="1915" w:type="dxa"/>
            <w:vAlign w:val="center"/>
          </w:tcPr>
          <w:p w:rsidR="004E1495" w:rsidRDefault="009B6888">
            <w:pPr>
              <w:jc w:val="right"/>
            </w:pPr>
            <w:r>
              <w:rPr>
                <w:color w:val="000000"/>
                <w:sz w:val="24"/>
              </w:rPr>
              <w:t>2,970,000.00</w:t>
            </w:r>
          </w:p>
        </w:tc>
        <w:tc>
          <w:tcPr>
            <w:tcW w:w="1680" w:type="dxa"/>
            <w:vAlign w:val="center"/>
          </w:tcPr>
          <w:p w:rsidR="004E1495" w:rsidRDefault="009B6888">
            <w:pPr>
              <w:jc w:val="right"/>
            </w:pPr>
            <w:r>
              <w:rPr>
                <w:color w:val="000000"/>
                <w:sz w:val="24"/>
              </w:rPr>
              <w:t>0.40</w:t>
            </w:r>
          </w:p>
        </w:tc>
      </w:tr>
      <w:tr w:rsidR="004E1495">
        <w:trPr>
          <w:jc w:val="center"/>
        </w:trPr>
        <w:tc>
          <w:tcPr>
            <w:tcW w:w="850" w:type="dxa"/>
            <w:vAlign w:val="center"/>
          </w:tcPr>
          <w:p w:rsidR="004E1495" w:rsidRDefault="009B6888">
            <w:pPr>
              <w:jc w:val="center"/>
            </w:pPr>
            <w:r>
              <w:rPr>
                <w:color w:val="000000"/>
                <w:sz w:val="24"/>
              </w:rPr>
              <w:t>9</w:t>
            </w:r>
          </w:p>
        </w:tc>
        <w:tc>
          <w:tcPr>
            <w:tcW w:w="1327" w:type="dxa"/>
            <w:vAlign w:val="center"/>
          </w:tcPr>
          <w:p w:rsidR="004E1495" w:rsidRDefault="009B6888">
            <w:pPr>
              <w:jc w:val="center"/>
            </w:pPr>
            <w:r>
              <w:rPr>
                <w:color w:val="000000"/>
                <w:sz w:val="24"/>
              </w:rPr>
              <w:t>601607</w:t>
            </w:r>
          </w:p>
        </w:tc>
        <w:tc>
          <w:tcPr>
            <w:tcW w:w="1769" w:type="dxa"/>
            <w:vAlign w:val="center"/>
          </w:tcPr>
          <w:p w:rsidR="004E1495" w:rsidRDefault="009B6888">
            <w:pPr>
              <w:jc w:val="center"/>
            </w:pPr>
            <w:r>
              <w:rPr>
                <w:color w:val="000000"/>
                <w:sz w:val="24"/>
              </w:rPr>
              <w:t>上海医药</w:t>
            </w:r>
          </w:p>
        </w:tc>
        <w:tc>
          <w:tcPr>
            <w:tcW w:w="1327" w:type="dxa"/>
            <w:vAlign w:val="center"/>
          </w:tcPr>
          <w:p w:rsidR="004E1495" w:rsidRDefault="009B6888">
            <w:pPr>
              <w:jc w:val="right"/>
            </w:pPr>
            <w:r>
              <w:rPr>
                <w:color w:val="000000"/>
                <w:sz w:val="24"/>
              </w:rPr>
              <w:t>100,000</w:t>
            </w:r>
          </w:p>
        </w:tc>
        <w:tc>
          <w:tcPr>
            <w:tcW w:w="1915" w:type="dxa"/>
            <w:vAlign w:val="center"/>
          </w:tcPr>
          <w:p w:rsidR="004E1495" w:rsidRDefault="009B6888">
            <w:pPr>
              <w:jc w:val="right"/>
            </w:pPr>
            <w:r>
              <w:rPr>
                <w:color w:val="000000"/>
                <w:sz w:val="24"/>
              </w:rPr>
              <w:t>2,419,000.00</w:t>
            </w:r>
          </w:p>
        </w:tc>
        <w:tc>
          <w:tcPr>
            <w:tcW w:w="1680" w:type="dxa"/>
            <w:vAlign w:val="center"/>
          </w:tcPr>
          <w:p w:rsidR="004E1495" w:rsidRDefault="009B6888">
            <w:pPr>
              <w:jc w:val="right"/>
            </w:pPr>
            <w:r>
              <w:rPr>
                <w:color w:val="000000"/>
                <w:sz w:val="24"/>
              </w:rPr>
              <w:t>0.32</w:t>
            </w:r>
          </w:p>
        </w:tc>
      </w:tr>
      <w:tr w:rsidR="004E1495">
        <w:trPr>
          <w:jc w:val="center"/>
        </w:trPr>
        <w:tc>
          <w:tcPr>
            <w:tcW w:w="850" w:type="dxa"/>
            <w:vAlign w:val="center"/>
          </w:tcPr>
          <w:p w:rsidR="004E1495" w:rsidRDefault="009B6888">
            <w:pPr>
              <w:jc w:val="center"/>
            </w:pPr>
            <w:r>
              <w:rPr>
                <w:color w:val="000000"/>
                <w:sz w:val="24"/>
              </w:rPr>
              <w:t>10</w:t>
            </w:r>
          </w:p>
        </w:tc>
        <w:tc>
          <w:tcPr>
            <w:tcW w:w="1327" w:type="dxa"/>
            <w:vAlign w:val="center"/>
          </w:tcPr>
          <w:p w:rsidR="004E1495" w:rsidRDefault="009B6888">
            <w:pPr>
              <w:jc w:val="center"/>
            </w:pPr>
            <w:r>
              <w:rPr>
                <w:color w:val="000000"/>
                <w:sz w:val="24"/>
              </w:rPr>
              <w:t>600900</w:t>
            </w:r>
          </w:p>
        </w:tc>
        <w:tc>
          <w:tcPr>
            <w:tcW w:w="1769" w:type="dxa"/>
            <w:vAlign w:val="center"/>
          </w:tcPr>
          <w:p w:rsidR="004E1495" w:rsidRDefault="009B6888">
            <w:pPr>
              <w:jc w:val="center"/>
            </w:pPr>
            <w:r>
              <w:rPr>
                <w:color w:val="000000"/>
                <w:sz w:val="24"/>
              </w:rPr>
              <w:t>长江电力</w:t>
            </w:r>
          </w:p>
        </w:tc>
        <w:tc>
          <w:tcPr>
            <w:tcW w:w="1327" w:type="dxa"/>
            <w:vAlign w:val="center"/>
          </w:tcPr>
          <w:p w:rsidR="004E1495" w:rsidRDefault="009B6888">
            <w:pPr>
              <w:jc w:val="right"/>
            </w:pPr>
            <w:r>
              <w:rPr>
                <w:color w:val="000000"/>
                <w:sz w:val="24"/>
              </w:rPr>
              <w:t>150,000</w:t>
            </w:r>
          </w:p>
        </w:tc>
        <w:tc>
          <w:tcPr>
            <w:tcW w:w="1915" w:type="dxa"/>
            <w:vAlign w:val="center"/>
          </w:tcPr>
          <w:p w:rsidR="004E1495" w:rsidRDefault="009B6888">
            <w:pPr>
              <w:jc w:val="right"/>
            </w:pPr>
            <w:r>
              <w:rPr>
                <w:color w:val="000000"/>
                <w:sz w:val="24"/>
              </w:rPr>
              <w:t>2,338,500.00</w:t>
            </w:r>
          </w:p>
        </w:tc>
        <w:tc>
          <w:tcPr>
            <w:tcW w:w="1680" w:type="dxa"/>
            <w:vAlign w:val="center"/>
          </w:tcPr>
          <w:p w:rsidR="004E1495" w:rsidRDefault="009B6888">
            <w:pPr>
              <w:jc w:val="right"/>
            </w:pPr>
            <w:r>
              <w:rPr>
                <w:color w:val="000000"/>
                <w:sz w:val="24"/>
              </w:rPr>
              <w:t>0.31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37,788,328.00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140,010,000.00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140,010,000.00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49,112,000.00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80,316,000.00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427,227,000.00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56.87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734,453,328.00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97.76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E1495">
        <w:trPr>
          <w:jc w:val="center"/>
        </w:trPr>
        <w:tc>
          <w:tcPr>
            <w:tcW w:w="1075" w:type="dxa"/>
            <w:vAlign w:val="center"/>
          </w:tcPr>
          <w:p w:rsidR="004E1495" w:rsidRDefault="009B6888">
            <w:pPr>
              <w:jc w:val="center"/>
            </w:pPr>
            <w:r>
              <w:rPr>
                <w:color w:val="000000"/>
                <w:sz w:val="24"/>
              </w:rPr>
              <w:t>1</w:t>
            </w:r>
          </w:p>
        </w:tc>
        <w:tc>
          <w:tcPr>
            <w:tcW w:w="1533" w:type="dxa"/>
            <w:vAlign w:val="center"/>
          </w:tcPr>
          <w:p w:rsidR="004E1495" w:rsidRDefault="009B6888">
            <w:pPr>
              <w:jc w:val="center"/>
            </w:pPr>
            <w:r>
              <w:rPr>
                <w:color w:val="000000"/>
                <w:sz w:val="24"/>
              </w:rPr>
              <w:t>170210</w:t>
            </w:r>
          </w:p>
        </w:tc>
        <w:tc>
          <w:tcPr>
            <w:tcW w:w="1533" w:type="dxa"/>
            <w:vAlign w:val="center"/>
          </w:tcPr>
          <w:p w:rsidR="004E1495" w:rsidRDefault="009B6888">
            <w:pPr>
              <w:jc w:val="center"/>
            </w:pPr>
            <w:r>
              <w:rPr>
                <w:color w:val="000000"/>
                <w:sz w:val="24"/>
              </w:rPr>
              <w:t>17</w:t>
            </w:r>
            <w:r>
              <w:rPr>
                <w:color w:val="000000"/>
                <w:sz w:val="24"/>
              </w:rPr>
              <w:t>国开</w:t>
            </w:r>
            <w:r>
              <w:rPr>
                <w:color w:val="000000"/>
                <w:sz w:val="24"/>
              </w:rPr>
              <w:t>10</w:t>
            </w:r>
          </w:p>
        </w:tc>
        <w:tc>
          <w:tcPr>
            <w:tcW w:w="1394" w:type="dxa"/>
            <w:vAlign w:val="center"/>
          </w:tcPr>
          <w:p w:rsidR="004E1495" w:rsidRDefault="009B6888">
            <w:pPr>
              <w:jc w:val="right"/>
            </w:pPr>
            <w:r>
              <w:rPr>
                <w:color w:val="000000"/>
                <w:sz w:val="24"/>
              </w:rPr>
              <w:t>1,500,000</w:t>
            </w:r>
          </w:p>
        </w:tc>
        <w:tc>
          <w:tcPr>
            <w:tcW w:w="1944" w:type="dxa"/>
            <w:vAlign w:val="center"/>
          </w:tcPr>
          <w:p w:rsidR="004E1495" w:rsidRDefault="009B6888">
            <w:pPr>
              <w:jc w:val="right"/>
            </w:pPr>
            <w:r>
              <w:rPr>
                <w:color w:val="000000"/>
                <w:sz w:val="24"/>
              </w:rPr>
              <w:t>140,010,000.00</w:t>
            </w:r>
          </w:p>
        </w:tc>
        <w:tc>
          <w:tcPr>
            <w:tcW w:w="1389" w:type="dxa"/>
            <w:vAlign w:val="center"/>
          </w:tcPr>
          <w:p w:rsidR="004E1495" w:rsidRDefault="009B6888">
            <w:pPr>
              <w:jc w:val="right"/>
            </w:pPr>
            <w:r>
              <w:rPr>
                <w:color w:val="000000"/>
                <w:sz w:val="24"/>
              </w:rPr>
              <w:t>18.64</w:t>
            </w:r>
          </w:p>
        </w:tc>
      </w:tr>
      <w:tr w:rsidR="004E1495">
        <w:trPr>
          <w:jc w:val="center"/>
        </w:trPr>
        <w:tc>
          <w:tcPr>
            <w:tcW w:w="1075" w:type="dxa"/>
            <w:vAlign w:val="center"/>
          </w:tcPr>
          <w:p w:rsidR="004E1495" w:rsidRDefault="009B6888">
            <w:pPr>
              <w:jc w:val="center"/>
            </w:pPr>
            <w:r>
              <w:rPr>
                <w:color w:val="000000"/>
                <w:sz w:val="24"/>
              </w:rPr>
              <w:t>2</w:t>
            </w:r>
          </w:p>
        </w:tc>
        <w:tc>
          <w:tcPr>
            <w:tcW w:w="1533" w:type="dxa"/>
            <w:vAlign w:val="center"/>
          </w:tcPr>
          <w:p w:rsidR="004E1495" w:rsidRDefault="009B6888">
            <w:pPr>
              <w:jc w:val="center"/>
            </w:pPr>
            <w:r>
              <w:rPr>
                <w:color w:val="000000"/>
                <w:sz w:val="24"/>
              </w:rPr>
              <w:t>111710649</w:t>
            </w:r>
          </w:p>
        </w:tc>
        <w:tc>
          <w:tcPr>
            <w:tcW w:w="1533" w:type="dxa"/>
            <w:vAlign w:val="center"/>
          </w:tcPr>
          <w:p w:rsidR="004E1495" w:rsidRDefault="009B6888">
            <w:pPr>
              <w:jc w:val="center"/>
            </w:pPr>
            <w:r>
              <w:rPr>
                <w:color w:val="000000"/>
                <w:sz w:val="24"/>
              </w:rPr>
              <w:t>17</w:t>
            </w:r>
            <w:r>
              <w:rPr>
                <w:color w:val="000000"/>
                <w:sz w:val="24"/>
              </w:rPr>
              <w:t>兴业银行</w:t>
            </w:r>
            <w:r>
              <w:rPr>
                <w:color w:val="000000"/>
                <w:sz w:val="24"/>
              </w:rPr>
              <w:t>CD649</w:t>
            </w:r>
          </w:p>
        </w:tc>
        <w:tc>
          <w:tcPr>
            <w:tcW w:w="1394" w:type="dxa"/>
            <w:vAlign w:val="center"/>
          </w:tcPr>
          <w:p w:rsidR="004E1495" w:rsidRDefault="009B6888">
            <w:pPr>
              <w:jc w:val="right"/>
            </w:pPr>
            <w:r>
              <w:rPr>
                <w:color w:val="000000"/>
                <w:sz w:val="24"/>
              </w:rPr>
              <w:t>500,000</w:t>
            </w:r>
          </w:p>
        </w:tc>
        <w:tc>
          <w:tcPr>
            <w:tcW w:w="1944" w:type="dxa"/>
            <w:vAlign w:val="center"/>
          </w:tcPr>
          <w:p w:rsidR="004E1495" w:rsidRDefault="009B6888">
            <w:pPr>
              <w:jc w:val="right"/>
            </w:pPr>
            <w:r>
              <w:rPr>
                <w:color w:val="000000"/>
                <w:sz w:val="24"/>
              </w:rPr>
              <w:t>48,750,000.00</w:t>
            </w:r>
          </w:p>
        </w:tc>
        <w:tc>
          <w:tcPr>
            <w:tcW w:w="1389" w:type="dxa"/>
            <w:vAlign w:val="center"/>
          </w:tcPr>
          <w:p w:rsidR="004E1495" w:rsidRDefault="009B6888">
            <w:pPr>
              <w:jc w:val="right"/>
            </w:pPr>
            <w:r>
              <w:rPr>
                <w:color w:val="000000"/>
                <w:sz w:val="24"/>
              </w:rPr>
              <w:t>6.49</w:t>
            </w:r>
          </w:p>
        </w:tc>
      </w:tr>
      <w:tr w:rsidR="004E1495">
        <w:trPr>
          <w:jc w:val="center"/>
        </w:trPr>
        <w:tc>
          <w:tcPr>
            <w:tcW w:w="1075" w:type="dxa"/>
            <w:vAlign w:val="center"/>
          </w:tcPr>
          <w:p w:rsidR="004E1495" w:rsidRDefault="009B6888">
            <w:pPr>
              <w:jc w:val="center"/>
            </w:pPr>
            <w:r>
              <w:rPr>
                <w:color w:val="000000"/>
                <w:sz w:val="24"/>
              </w:rPr>
              <w:t>3</w:t>
            </w:r>
          </w:p>
        </w:tc>
        <w:tc>
          <w:tcPr>
            <w:tcW w:w="1533" w:type="dxa"/>
            <w:vAlign w:val="center"/>
          </w:tcPr>
          <w:p w:rsidR="004E1495" w:rsidRDefault="009B6888">
            <w:pPr>
              <w:jc w:val="center"/>
            </w:pPr>
            <w:r>
              <w:rPr>
                <w:color w:val="000000"/>
                <w:sz w:val="24"/>
              </w:rPr>
              <w:t>111714335</w:t>
            </w:r>
          </w:p>
        </w:tc>
        <w:tc>
          <w:tcPr>
            <w:tcW w:w="1533" w:type="dxa"/>
            <w:vAlign w:val="center"/>
          </w:tcPr>
          <w:p w:rsidR="004E1495" w:rsidRDefault="009B6888">
            <w:pPr>
              <w:jc w:val="center"/>
            </w:pPr>
            <w:r>
              <w:rPr>
                <w:color w:val="000000"/>
                <w:sz w:val="24"/>
              </w:rPr>
              <w:t>17</w:t>
            </w:r>
            <w:r>
              <w:rPr>
                <w:color w:val="000000"/>
                <w:sz w:val="24"/>
              </w:rPr>
              <w:t>江苏银行</w:t>
            </w:r>
            <w:r>
              <w:rPr>
                <w:color w:val="000000"/>
                <w:sz w:val="24"/>
              </w:rPr>
              <w:t>CD335</w:t>
            </w:r>
          </w:p>
        </w:tc>
        <w:tc>
          <w:tcPr>
            <w:tcW w:w="1394" w:type="dxa"/>
            <w:vAlign w:val="center"/>
          </w:tcPr>
          <w:p w:rsidR="004E1495" w:rsidRDefault="009B6888">
            <w:pPr>
              <w:jc w:val="right"/>
            </w:pPr>
            <w:r>
              <w:rPr>
                <w:color w:val="000000"/>
                <w:sz w:val="24"/>
              </w:rPr>
              <w:t>500,000</w:t>
            </w:r>
          </w:p>
        </w:tc>
        <w:tc>
          <w:tcPr>
            <w:tcW w:w="1944" w:type="dxa"/>
            <w:vAlign w:val="center"/>
          </w:tcPr>
          <w:p w:rsidR="004E1495" w:rsidRDefault="009B6888">
            <w:pPr>
              <w:jc w:val="right"/>
            </w:pPr>
            <w:r>
              <w:rPr>
                <w:color w:val="000000"/>
                <w:sz w:val="24"/>
              </w:rPr>
              <w:t>48,740,000.00</w:t>
            </w:r>
          </w:p>
        </w:tc>
        <w:tc>
          <w:tcPr>
            <w:tcW w:w="1389" w:type="dxa"/>
            <w:vAlign w:val="center"/>
          </w:tcPr>
          <w:p w:rsidR="004E1495" w:rsidRDefault="009B6888">
            <w:pPr>
              <w:jc w:val="right"/>
            </w:pPr>
            <w:r>
              <w:rPr>
                <w:color w:val="000000"/>
                <w:sz w:val="24"/>
              </w:rPr>
              <w:t>6.49</w:t>
            </w:r>
          </w:p>
        </w:tc>
      </w:tr>
      <w:tr w:rsidR="004E1495">
        <w:trPr>
          <w:jc w:val="center"/>
        </w:trPr>
        <w:tc>
          <w:tcPr>
            <w:tcW w:w="1075" w:type="dxa"/>
            <w:vAlign w:val="center"/>
          </w:tcPr>
          <w:p w:rsidR="004E1495" w:rsidRDefault="009B6888">
            <w:pPr>
              <w:jc w:val="center"/>
            </w:pPr>
            <w:r>
              <w:rPr>
                <w:color w:val="000000"/>
                <w:sz w:val="24"/>
              </w:rPr>
              <w:t>4</w:t>
            </w:r>
          </w:p>
        </w:tc>
        <w:tc>
          <w:tcPr>
            <w:tcW w:w="1533" w:type="dxa"/>
            <w:vAlign w:val="center"/>
          </w:tcPr>
          <w:p w:rsidR="004E1495" w:rsidRDefault="009B6888">
            <w:pPr>
              <w:jc w:val="center"/>
            </w:pPr>
            <w:r>
              <w:rPr>
                <w:color w:val="000000"/>
                <w:sz w:val="24"/>
              </w:rPr>
              <w:t>111709524</w:t>
            </w:r>
          </w:p>
        </w:tc>
        <w:tc>
          <w:tcPr>
            <w:tcW w:w="1533" w:type="dxa"/>
            <w:vAlign w:val="center"/>
          </w:tcPr>
          <w:p w:rsidR="004E1495" w:rsidRDefault="009B6888">
            <w:pPr>
              <w:jc w:val="center"/>
            </w:pPr>
            <w:r>
              <w:rPr>
                <w:color w:val="000000"/>
                <w:sz w:val="24"/>
              </w:rPr>
              <w:t>17</w:t>
            </w:r>
            <w:r>
              <w:rPr>
                <w:color w:val="000000"/>
                <w:sz w:val="24"/>
              </w:rPr>
              <w:t>浦发银行</w:t>
            </w:r>
            <w:r>
              <w:rPr>
                <w:color w:val="000000"/>
                <w:sz w:val="24"/>
              </w:rPr>
              <w:t>CD524</w:t>
            </w:r>
          </w:p>
        </w:tc>
        <w:tc>
          <w:tcPr>
            <w:tcW w:w="1394" w:type="dxa"/>
            <w:vAlign w:val="center"/>
          </w:tcPr>
          <w:p w:rsidR="004E1495" w:rsidRDefault="009B6888">
            <w:pPr>
              <w:jc w:val="right"/>
            </w:pPr>
            <w:r>
              <w:rPr>
                <w:color w:val="000000"/>
                <w:sz w:val="24"/>
              </w:rPr>
              <w:t>300,000</w:t>
            </w:r>
          </w:p>
        </w:tc>
        <w:tc>
          <w:tcPr>
            <w:tcW w:w="1944" w:type="dxa"/>
            <w:vAlign w:val="center"/>
          </w:tcPr>
          <w:p w:rsidR="004E1495" w:rsidRDefault="009B6888">
            <w:pPr>
              <w:jc w:val="right"/>
            </w:pPr>
            <w:r>
              <w:rPr>
                <w:color w:val="000000"/>
                <w:sz w:val="24"/>
              </w:rPr>
              <w:t>29,253,000.00</w:t>
            </w:r>
          </w:p>
        </w:tc>
        <w:tc>
          <w:tcPr>
            <w:tcW w:w="1389" w:type="dxa"/>
            <w:vAlign w:val="center"/>
          </w:tcPr>
          <w:p w:rsidR="004E1495" w:rsidRDefault="009B6888">
            <w:pPr>
              <w:jc w:val="right"/>
            </w:pPr>
            <w:r>
              <w:rPr>
                <w:color w:val="000000"/>
                <w:sz w:val="24"/>
              </w:rPr>
              <w:t>3.89</w:t>
            </w:r>
          </w:p>
        </w:tc>
      </w:tr>
      <w:tr w:rsidR="004E1495">
        <w:trPr>
          <w:jc w:val="center"/>
        </w:trPr>
        <w:tc>
          <w:tcPr>
            <w:tcW w:w="1075" w:type="dxa"/>
            <w:vAlign w:val="center"/>
          </w:tcPr>
          <w:p w:rsidR="004E1495" w:rsidRDefault="009B6888">
            <w:pPr>
              <w:jc w:val="center"/>
            </w:pPr>
            <w:r>
              <w:rPr>
                <w:color w:val="000000"/>
                <w:sz w:val="24"/>
              </w:rPr>
              <w:lastRenderedPageBreak/>
              <w:t>5</w:t>
            </w:r>
          </w:p>
        </w:tc>
        <w:tc>
          <w:tcPr>
            <w:tcW w:w="1533" w:type="dxa"/>
            <w:vAlign w:val="center"/>
          </w:tcPr>
          <w:p w:rsidR="004E1495" w:rsidRDefault="009B6888">
            <w:pPr>
              <w:jc w:val="center"/>
            </w:pPr>
            <w:r>
              <w:rPr>
                <w:color w:val="000000"/>
                <w:sz w:val="24"/>
              </w:rPr>
              <w:t>111772280</w:t>
            </w:r>
          </w:p>
        </w:tc>
        <w:tc>
          <w:tcPr>
            <w:tcW w:w="1533" w:type="dxa"/>
            <w:vAlign w:val="center"/>
          </w:tcPr>
          <w:p w:rsidR="004E1495" w:rsidRDefault="009B6888">
            <w:pPr>
              <w:jc w:val="center"/>
            </w:pPr>
            <w:r>
              <w:rPr>
                <w:color w:val="000000"/>
                <w:sz w:val="24"/>
              </w:rPr>
              <w:t>17</w:t>
            </w:r>
            <w:r>
              <w:rPr>
                <w:color w:val="000000"/>
                <w:sz w:val="24"/>
              </w:rPr>
              <w:t>青岛银行</w:t>
            </w:r>
            <w:r>
              <w:rPr>
                <w:color w:val="000000"/>
                <w:sz w:val="24"/>
              </w:rPr>
              <w:t>CD259</w:t>
            </w:r>
          </w:p>
        </w:tc>
        <w:tc>
          <w:tcPr>
            <w:tcW w:w="1394" w:type="dxa"/>
            <w:vAlign w:val="center"/>
          </w:tcPr>
          <w:p w:rsidR="004E1495" w:rsidRDefault="009B6888">
            <w:pPr>
              <w:jc w:val="right"/>
            </w:pPr>
            <w:r>
              <w:rPr>
                <w:color w:val="000000"/>
                <w:sz w:val="24"/>
              </w:rPr>
              <w:t>300,000</w:t>
            </w:r>
          </w:p>
        </w:tc>
        <w:tc>
          <w:tcPr>
            <w:tcW w:w="1944" w:type="dxa"/>
            <w:vAlign w:val="center"/>
          </w:tcPr>
          <w:p w:rsidR="004E1495" w:rsidRDefault="009B6888">
            <w:pPr>
              <w:jc w:val="right"/>
            </w:pPr>
            <w:r>
              <w:rPr>
                <w:color w:val="000000"/>
                <w:sz w:val="24"/>
              </w:rPr>
              <w:t>29,217,000.00</w:t>
            </w:r>
          </w:p>
        </w:tc>
        <w:tc>
          <w:tcPr>
            <w:tcW w:w="1389" w:type="dxa"/>
            <w:vAlign w:val="center"/>
          </w:tcPr>
          <w:p w:rsidR="004E1495" w:rsidRDefault="009B6888">
            <w:pPr>
              <w:jc w:val="right"/>
            </w:pPr>
            <w:r>
              <w:rPr>
                <w:color w:val="000000"/>
                <w:sz w:val="24"/>
              </w:rPr>
              <w:t>3.89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9,518.19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12,687,246.39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12,696,764.58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694,059,117.78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108,280.58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25,495.38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2,090.50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694,082,522.66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108,354.48</w:t>
            </w:r>
          </w:p>
        </w:tc>
      </w:tr>
    </w:tbl>
    <w:p w:rsidR="004E1495" w:rsidRDefault="009B688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B450FB"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Pr>
          <w:rFonts w:eastAsiaTheme="minorEastAsia"/>
          <w:color w:val="000000" w:themeColor="text1"/>
          <w:kern w:val="0"/>
          <w:sz w:val="21"/>
          <w:szCs w:val="21"/>
        </w:rPr>
        <w:t>§</w:t>
      </w:r>
      <w:bookmarkStart w:id="0" w:name="_GoBack"/>
      <w:r w:rsidRPr="00B450FB">
        <w:rPr>
          <w:rFonts w:eastAsiaTheme="minorEastAsia"/>
          <w:color w:val="000000" w:themeColor="text1"/>
          <w:kern w:val="0"/>
          <w:sz w:val="24"/>
          <w:szCs w:val="24"/>
        </w:rPr>
        <w:t xml:space="preserve">8 </w:t>
      </w:r>
      <w:r w:rsidRPr="00B450FB">
        <w:rPr>
          <w:rFonts w:eastAsiaTheme="minorEastAsia"/>
          <w:color w:val="000000" w:themeColor="text1"/>
          <w:kern w:val="0"/>
          <w:sz w:val="24"/>
          <w:szCs w:val="24"/>
        </w:rPr>
        <w:t>影响投资者决策的其他重要信息</w:t>
      </w:r>
    </w:p>
    <w:p w:rsidR="00ED0E09" w:rsidRPr="00B450FB" w:rsidRDefault="00ED0E09" w:rsidP="00ED0E09">
      <w:pPr>
        <w:autoSpaceDE w:val="0"/>
        <w:autoSpaceDN w:val="0"/>
        <w:adjustRightInd w:val="0"/>
        <w:spacing w:line="360" w:lineRule="auto"/>
        <w:jc w:val="left"/>
        <w:rPr>
          <w:b/>
          <w:bCs/>
          <w:color w:val="000000"/>
          <w:kern w:val="0"/>
          <w:sz w:val="24"/>
        </w:rPr>
      </w:pPr>
      <w:r w:rsidRPr="00B450FB">
        <w:rPr>
          <w:b/>
          <w:bCs/>
          <w:color w:val="000000"/>
          <w:kern w:val="0"/>
          <w:sz w:val="24"/>
        </w:rPr>
        <w:t xml:space="preserve">8.1 </w:t>
      </w:r>
      <w:r w:rsidRPr="00B450FB">
        <w:rPr>
          <w:b/>
          <w:bCs/>
          <w:color w:val="000000"/>
          <w:kern w:val="0"/>
          <w:sz w:val="24"/>
        </w:rPr>
        <w:t>报告期内单一投资者持有基金份额比例达到或超过</w:t>
      </w:r>
      <w:r w:rsidRPr="00B450FB">
        <w:rPr>
          <w:b/>
          <w:bCs/>
          <w:color w:val="000000"/>
          <w:kern w:val="0"/>
          <w:sz w:val="24"/>
        </w:rPr>
        <w:t>20%</w:t>
      </w:r>
      <w:r w:rsidRPr="00B450FB">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B450FB"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b/>
                <w:bCs/>
                <w:color w:val="000000"/>
                <w:kern w:val="0"/>
                <w:sz w:val="24"/>
              </w:rPr>
            </w:pPr>
            <w:r w:rsidRPr="00B450FB">
              <w:rPr>
                <w:color w:val="000000"/>
                <w:kern w:val="0"/>
                <w:sz w:val="24"/>
              </w:rPr>
              <w:t>投资者类别</w:t>
            </w:r>
            <w:r w:rsidRPr="00B450FB">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b/>
                <w:bCs/>
                <w:color w:val="000000"/>
                <w:kern w:val="0"/>
                <w:sz w:val="24"/>
              </w:rPr>
            </w:pPr>
            <w:r w:rsidRPr="00B450FB">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b/>
                <w:bCs/>
                <w:color w:val="000000"/>
                <w:kern w:val="0"/>
                <w:sz w:val="24"/>
              </w:rPr>
            </w:pPr>
            <w:r w:rsidRPr="00B450FB">
              <w:rPr>
                <w:color w:val="000000"/>
                <w:kern w:val="0"/>
                <w:sz w:val="24"/>
              </w:rPr>
              <w:t>报告期末持有基金情况</w:t>
            </w:r>
          </w:p>
        </w:tc>
      </w:tr>
      <w:tr w:rsidR="00ED0E09" w:rsidRPr="00B450FB"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b/>
                <w:bCs/>
                <w:color w:val="000000"/>
                <w:kern w:val="0"/>
                <w:sz w:val="24"/>
              </w:rPr>
            </w:pPr>
            <w:r w:rsidRPr="00B450FB">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b/>
                <w:bCs/>
                <w:color w:val="000000"/>
                <w:kern w:val="0"/>
                <w:sz w:val="24"/>
              </w:rPr>
            </w:pPr>
            <w:r w:rsidRPr="00B450FB">
              <w:rPr>
                <w:color w:val="000000"/>
                <w:kern w:val="0"/>
                <w:sz w:val="24"/>
              </w:rPr>
              <w:t>持有基金份额比例达到或者超过</w:t>
            </w:r>
            <w:r w:rsidRPr="00B450FB">
              <w:rPr>
                <w:color w:val="000000"/>
                <w:kern w:val="0"/>
                <w:sz w:val="24"/>
              </w:rPr>
              <w:t>20%</w:t>
            </w:r>
            <w:r w:rsidRPr="00B450FB">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widowControl/>
              <w:jc w:val="center"/>
              <w:rPr>
                <w:b/>
                <w:bCs/>
                <w:color w:val="000000"/>
                <w:kern w:val="0"/>
                <w:sz w:val="24"/>
              </w:rPr>
            </w:pPr>
            <w:r w:rsidRPr="00B450FB">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widowControl/>
              <w:jc w:val="center"/>
              <w:rPr>
                <w:b/>
                <w:bCs/>
                <w:color w:val="000000"/>
                <w:kern w:val="0"/>
                <w:sz w:val="24"/>
              </w:rPr>
            </w:pPr>
            <w:r w:rsidRPr="00B450FB">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widowControl/>
              <w:jc w:val="center"/>
              <w:rPr>
                <w:b/>
                <w:bCs/>
                <w:color w:val="000000"/>
                <w:kern w:val="0"/>
                <w:sz w:val="24"/>
              </w:rPr>
            </w:pPr>
            <w:r w:rsidRPr="00B450FB">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b/>
                <w:bCs/>
                <w:color w:val="000000"/>
                <w:kern w:val="0"/>
                <w:sz w:val="24"/>
              </w:rPr>
            </w:pPr>
            <w:r w:rsidRPr="00B450FB">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b/>
                <w:bCs/>
                <w:color w:val="000000"/>
                <w:kern w:val="0"/>
                <w:sz w:val="24"/>
              </w:rPr>
            </w:pPr>
            <w:r w:rsidRPr="00B450FB">
              <w:rPr>
                <w:color w:val="000000"/>
                <w:kern w:val="0"/>
                <w:sz w:val="24"/>
              </w:rPr>
              <w:t>份额占比</w:t>
            </w:r>
          </w:p>
        </w:tc>
      </w:tr>
      <w:tr w:rsidR="004E1495" w:rsidRPr="00B450FB">
        <w:tc>
          <w:tcPr>
            <w:tcW w:w="992" w:type="dxa"/>
            <w:vMerge w:val="restart"/>
          </w:tcPr>
          <w:p w:rsidR="004E1495" w:rsidRPr="00B450FB" w:rsidRDefault="004E1495">
            <w:pPr>
              <w:rPr>
                <w:sz w:val="24"/>
              </w:rPr>
            </w:pPr>
          </w:p>
          <w:p w:rsidR="004E1495" w:rsidRPr="00B450FB" w:rsidRDefault="009B6888">
            <w:pPr>
              <w:rPr>
                <w:sz w:val="24"/>
              </w:rPr>
            </w:pPr>
            <w:r w:rsidRPr="00B450FB">
              <w:rPr>
                <w:bCs/>
                <w:color w:val="000000"/>
                <w:kern w:val="0"/>
                <w:sz w:val="24"/>
              </w:rPr>
              <w:t>机构</w:t>
            </w:r>
          </w:p>
        </w:tc>
        <w:tc>
          <w:tcPr>
            <w:tcW w:w="991" w:type="dxa"/>
            <w:vAlign w:val="center"/>
          </w:tcPr>
          <w:p w:rsidR="004E1495" w:rsidRPr="00B450FB" w:rsidRDefault="009B6888">
            <w:pPr>
              <w:jc w:val="center"/>
              <w:rPr>
                <w:sz w:val="24"/>
              </w:rPr>
            </w:pPr>
            <w:r w:rsidRPr="00B450FB">
              <w:rPr>
                <w:color w:val="000000"/>
                <w:kern w:val="0"/>
                <w:sz w:val="24"/>
              </w:rPr>
              <w:t>1</w:t>
            </w:r>
          </w:p>
        </w:tc>
        <w:tc>
          <w:tcPr>
            <w:tcW w:w="1843" w:type="dxa"/>
            <w:vAlign w:val="center"/>
          </w:tcPr>
          <w:p w:rsidR="004E1495" w:rsidRPr="00B450FB" w:rsidRDefault="009B6888">
            <w:pPr>
              <w:jc w:val="center"/>
              <w:rPr>
                <w:sz w:val="24"/>
              </w:rPr>
            </w:pPr>
            <w:r w:rsidRPr="00B450FB">
              <w:rPr>
                <w:color w:val="000000"/>
                <w:kern w:val="0"/>
                <w:sz w:val="24"/>
              </w:rPr>
              <w:t>2017/10/1-2017/12/31</w:t>
            </w:r>
          </w:p>
        </w:tc>
        <w:tc>
          <w:tcPr>
            <w:tcW w:w="851" w:type="dxa"/>
            <w:vAlign w:val="center"/>
          </w:tcPr>
          <w:p w:rsidR="004E1495" w:rsidRPr="00B450FB" w:rsidRDefault="009B6888">
            <w:pPr>
              <w:jc w:val="center"/>
              <w:rPr>
                <w:sz w:val="24"/>
              </w:rPr>
            </w:pPr>
            <w:r w:rsidRPr="00B450FB">
              <w:rPr>
                <w:color w:val="000000"/>
                <w:kern w:val="0"/>
                <w:sz w:val="24"/>
              </w:rPr>
              <w:t>500,044,000.00</w:t>
            </w:r>
          </w:p>
        </w:tc>
        <w:tc>
          <w:tcPr>
            <w:tcW w:w="850" w:type="dxa"/>
            <w:vAlign w:val="center"/>
          </w:tcPr>
          <w:p w:rsidR="004E1495" w:rsidRPr="00B450FB" w:rsidRDefault="009B6888">
            <w:pPr>
              <w:jc w:val="center"/>
              <w:rPr>
                <w:sz w:val="24"/>
              </w:rPr>
            </w:pPr>
            <w:r w:rsidRPr="00B450FB">
              <w:rPr>
                <w:color w:val="000000"/>
                <w:kern w:val="0"/>
                <w:sz w:val="24"/>
              </w:rPr>
              <w:t>-</w:t>
            </w:r>
          </w:p>
        </w:tc>
        <w:tc>
          <w:tcPr>
            <w:tcW w:w="1134" w:type="dxa"/>
            <w:vAlign w:val="center"/>
          </w:tcPr>
          <w:p w:rsidR="004E1495" w:rsidRPr="00B450FB" w:rsidRDefault="009B6888">
            <w:pPr>
              <w:jc w:val="center"/>
              <w:rPr>
                <w:sz w:val="24"/>
              </w:rPr>
            </w:pPr>
            <w:r w:rsidRPr="00B450FB">
              <w:rPr>
                <w:color w:val="000000"/>
                <w:kern w:val="0"/>
                <w:sz w:val="24"/>
              </w:rPr>
              <w:t>-</w:t>
            </w:r>
          </w:p>
        </w:tc>
        <w:tc>
          <w:tcPr>
            <w:tcW w:w="1419" w:type="dxa"/>
            <w:vAlign w:val="center"/>
          </w:tcPr>
          <w:p w:rsidR="004E1495" w:rsidRPr="00B450FB" w:rsidRDefault="009B6888">
            <w:pPr>
              <w:jc w:val="center"/>
              <w:rPr>
                <w:sz w:val="24"/>
              </w:rPr>
            </w:pPr>
            <w:r w:rsidRPr="00B450FB">
              <w:rPr>
                <w:color w:val="000000"/>
                <w:kern w:val="0"/>
                <w:sz w:val="24"/>
              </w:rPr>
              <w:t>500,044,000.00</w:t>
            </w:r>
          </w:p>
        </w:tc>
        <w:tc>
          <w:tcPr>
            <w:tcW w:w="1130" w:type="dxa"/>
            <w:vAlign w:val="center"/>
          </w:tcPr>
          <w:p w:rsidR="004E1495" w:rsidRPr="00B450FB" w:rsidRDefault="009B6888">
            <w:pPr>
              <w:jc w:val="center"/>
              <w:rPr>
                <w:sz w:val="24"/>
              </w:rPr>
            </w:pPr>
            <w:r w:rsidRPr="00B450FB">
              <w:rPr>
                <w:color w:val="000000"/>
                <w:kern w:val="0"/>
                <w:sz w:val="24"/>
              </w:rPr>
              <w:t>72.03%</w:t>
            </w:r>
          </w:p>
        </w:tc>
      </w:tr>
      <w:tr w:rsidR="004E1495" w:rsidRPr="00B450FB">
        <w:tc>
          <w:tcPr>
            <w:tcW w:w="992" w:type="dxa"/>
            <w:vMerge/>
          </w:tcPr>
          <w:p w:rsidR="004E1495" w:rsidRPr="00B450FB" w:rsidRDefault="004E1495">
            <w:pPr>
              <w:rPr>
                <w:sz w:val="24"/>
              </w:rPr>
            </w:pPr>
          </w:p>
        </w:tc>
        <w:tc>
          <w:tcPr>
            <w:tcW w:w="991" w:type="dxa"/>
            <w:vAlign w:val="center"/>
          </w:tcPr>
          <w:p w:rsidR="004E1495" w:rsidRPr="00B450FB" w:rsidRDefault="009B6888">
            <w:pPr>
              <w:jc w:val="center"/>
              <w:rPr>
                <w:sz w:val="24"/>
              </w:rPr>
            </w:pPr>
            <w:r w:rsidRPr="00B450FB">
              <w:rPr>
                <w:color w:val="000000"/>
                <w:kern w:val="0"/>
                <w:sz w:val="24"/>
              </w:rPr>
              <w:t>2</w:t>
            </w:r>
          </w:p>
        </w:tc>
        <w:tc>
          <w:tcPr>
            <w:tcW w:w="1843" w:type="dxa"/>
            <w:vAlign w:val="center"/>
          </w:tcPr>
          <w:p w:rsidR="004E1495" w:rsidRPr="00B450FB" w:rsidRDefault="009B6888">
            <w:pPr>
              <w:jc w:val="center"/>
              <w:rPr>
                <w:sz w:val="24"/>
              </w:rPr>
            </w:pPr>
            <w:r w:rsidRPr="00B450FB">
              <w:rPr>
                <w:color w:val="000000"/>
                <w:kern w:val="0"/>
                <w:sz w:val="24"/>
              </w:rPr>
              <w:t>2017/10/1-2017/12/31</w:t>
            </w:r>
          </w:p>
        </w:tc>
        <w:tc>
          <w:tcPr>
            <w:tcW w:w="851" w:type="dxa"/>
            <w:vAlign w:val="center"/>
          </w:tcPr>
          <w:p w:rsidR="004E1495" w:rsidRPr="00B450FB" w:rsidRDefault="009B6888">
            <w:pPr>
              <w:jc w:val="center"/>
              <w:rPr>
                <w:sz w:val="24"/>
              </w:rPr>
            </w:pPr>
            <w:r w:rsidRPr="00B450FB">
              <w:rPr>
                <w:color w:val="000000"/>
                <w:kern w:val="0"/>
                <w:sz w:val="24"/>
              </w:rPr>
              <w:t>193,985,451.02</w:t>
            </w:r>
          </w:p>
        </w:tc>
        <w:tc>
          <w:tcPr>
            <w:tcW w:w="850" w:type="dxa"/>
            <w:vAlign w:val="center"/>
          </w:tcPr>
          <w:p w:rsidR="004E1495" w:rsidRPr="00B450FB" w:rsidRDefault="009B6888">
            <w:pPr>
              <w:jc w:val="center"/>
              <w:rPr>
                <w:sz w:val="24"/>
              </w:rPr>
            </w:pPr>
            <w:r w:rsidRPr="00B450FB">
              <w:rPr>
                <w:color w:val="000000"/>
                <w:kern w:val="0"/>
                <w:sz w:val="24"/>
              </w:rPr>
              <w:t>-</w:t>
            </w:r>
          </w:p>
        </w:tc>
        <w:tc>
          <w:tcPr>
            <w:tcW w:w="1134" w:type="dxa"/>
            <w:vAlign w:val="center"/>
          </w:tcPr>
          <w:p w:rsidR="004E1495" w:rsidRPr="00B450FB" w:rsidRDefault="009B6888">
            <w:pPr>
              <w:jc w:val="center"/>
              <w:rPr>
                <w:sz w:val="24"/>
              </w:rPr>
            </w:pPr>
            <w:r w:rsidRPr="00B450FB">
              <w:rPr>
                <w:color w:val="000000"/>
                <w:kern w:val="0"/>
                <w:sz w:val="24"/>
              </w:rPr>
              <w:t>-</w:t>
            </w:r>
          </w:p>
        </w:tc>
        <w:tc>
          <w:tcPr>
            <w:tcW w:w="1419" w:type="dxa"/>
            <w:vAlign w:val="center"/>
          </w:tcPr>
          <w:p w:rsidR="004E1495" w:rsidRPr="00B450FB" w:rsidRDefault="009B6888">
            <w:pPr>
              <w:jc w:val="center"/>
              <w:rPr>
                <w:sz w:val="24"/>
              </w:rPr>
            </w:pPr>
            <w:r w:rsidRPr="00B450FB">
              <w:rPr>
                <w:color w:val="000000"/>
                <w:kern w:val="0"/>
                <w:sz w:val="24"/>
              </w:rPr>
              <w:t>193,985,451.02</w:t>
            </w:r>
          </w:p>
        </w:tc>
        <w:tc>
          <w:tcPr>
            <w:tcW w:w="1130" w:type="dxa"/>
            <w:vAlign w:val="center"/>
          </w:tcPr>
          <w:p w:rsidR="004E1495" w:rsidRPr="00B450FB" w:rsidRDefault="009B6888">
            <w:pPr>
              <w:jc w:val="center"/>
              <w:rPr>
                <w:sz w:val="24"/>
              </w:rPr>
            </w:pPr>
            <w:r w:rsidRPr="00B450FB">
              <w:rPr>
                <w:color w:val="000000"/>
                <w:kern w:val="0"/>
                <w:sz w:val="24"/>
              </w:rPr>
              <w:t>27.94%</w:t>
            </w:r>
          </w:p>
        </w:tc>
      </w:tr>
      <w:tr w:rsidR="00ED0E09" w:rsidRPr="00B450FB"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center"/>
              <w:rPr>
                <w:kern w:val="0"/>
                <w:sz w:val="24"/>
              </w:rPr>
            </w:pPr>
            <w:r w:rsidRPr="00B450FB">
              <w:rPr>
                <w:color w:val="000000"/>
                <w:kern w:val="0"/>
                <w:sz w:val="24"/>
              </w:rPr>
              <w:t>产品特有风险</w:t>
            </w:r>
          </w:p>
        </w:tc>
      </w:tr>
      <w:tr w:rsidR="00ED0E09" w:rsidRPr="00B450FB"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B450FB" w:rsidRDefault="00ED0E09">
            <w:pPr>
              <w:autoSpaceDE w:val="0"/>
              <w:autoSpaceDN w:val="0"/>
              <w:adjustRightInd w:val="0"/>
              <w:jc w:val="left"/>
              <w:rPr>
                <w:kern w:val="0"/>
                <w:sz w:val="24"/>
              </w:rPr>
            </w:pPr>
            <w:r w:rsidRPr="00B450FB">
              <w:rPr>
                <w:kern w:val="0"/>
                <w:sz w:val="24"/>
              </w:rPr>
              <w:t>本基金本报告期内出现单一投资者持有基金份额比例超过基金总份额</w:t>
            </w:r>
            <w:r w:rsidRPr="00B450FB">
              <w:rPr>
                <w:kern w:val="0"/>
                <w:sz w:val="24"/>
              </w:rPr>
              <w:t>20%</w:t>
            </w:r>
            <w:r w:rsidRPr="00B450FB">
              <w:rPr>
                <w:kern w:val="0"/>
                <w:sz w:val="24"/>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E1495" w:rsidRDefault="009B688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88" w:rsidRDefault="009B6888">
      <w:r>
        <w:separator/>
      </w:r>
    </w:p>
  </w:endnote>
  <w:endnote w:type="continuationSeparator" w:id="0">
    <w:p w:rsidR="009B6888" w:rsidRDefault="009B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B450FB">
      <w:rPr>
        <w:noProof/>
        <w:kern w:val="0"/>
        <w:szCs w:val="21"/>
      </w:rPr>
      <w:t>14</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B450FB">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88" w:rsidRDefault="009B6888">
      <w:r>
        <w:separator/>
      </w:r>
    </w:p>
  </w:footnote>
  <w:footnote w:type="continuationSeparator" w:id="0">
    <w:p w:rsidR="009B6888" w:rsidRDefault="009B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B688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1495"/>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888"/>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0FB"/>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8EF198F-1391-49FF-ACC4-88CCA035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C3EC-5943-4B3C-8408-A1CE72E2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15</Pages>
  <Words>1214</Words>
  <Characters>6921</Characters>
  <Application>Microsoft Office Word</Application>
  <DocSecurity>0</DocSecurity>
  <Lines>57</Lines>
  <Paragraphs>16</Paragraphs>
  <ScaleCrop>false</ScaleCrop>
  <Company>TRT. Ltd. Co.</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2018-01-16T08:18:00Z</dcterms:modified>
</cp:coreProperties>
</file>