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E55CAB" w:rsidRDefault="00B60E27" w:rsidP="00281564">
      <w:pPr>
        <w:spacing w:before="29" w:line="288" w:lineRule="auto"/>
        <w:jc w:val="center"/>
        <w:rPr>
          <w:b/>
          <w:sz w:val="36"/>
          <w:szCs w:val="36"/>
        </w:rPr>
      </w:pPr>
      <w:r w:rsidRPr="00E55CAB">
        <w:rPr>
          <w:b/>
          <w:sz w:val="36"/>
          <w:szCs w:val="36"/>
        </w:rPr>
        <w:t>交银施罗德理财</w:t>
      </w:r>
      <w:r w:rsidRPr="00E55CAB">
        <w:rPr>
          <w:b/>
          <w:sz w:val="36"/>
          <w:szCs w:val="36"/>
        </w:rPr>
        <w:t>60</w:t>
      </w:r>
      <w:r w:rsidRPr="00E55CAB">
        <w:rPr>
          <w:b/>
          <w:sz w:val="36"/>
          <w:szCs w:val="36"/>
        </w:rPr>
        <w:t>天债券型证券投资基金</w:t>
      </w:r>
    </w:p>
    <w:p w:rsidR="00B60E27" w:rsidRPr="00E55CAB" w:rsidRDefault="00B60E27" w:rsidP="00281564">
      <w:pPr>
        <w:spacing w:before="29" w:line="288" w:lineRule="auto"/>
        <w:jc w:val="center"/>
        <w:rPr>
          <w:b/>
          <w:sz w:val="36"/>
          <w:szCs w:val="36"/>
        </w:rPr>
      </w:pPr>
      <w:r w:rsidRPr="00E55CAB">
        <w:rPr>
          <w:b/>
          <w:sz w:val="36"/>
          <w:szCs w:val="36"/>
        </w:rPr>
        <w:t>2017</w:t>
      </w:r>
      <w:r w:rsidRPr="00E55CAB">
        <w:rPr>
          <w:b/>
          <w:sz w:val="36"/>
          <w:szCs w:val="36"/>
        </w:rPr>
        <w:t>年第</w:t>
      </w:r>
      <w:r w:rsidRPr="00E55CAB">
        <w:rPr>
          <w:b/>
          <w:sz w:val="36"/>
          <w:szCs w:val="36"/>
        </w:rPr>
        <w:t>4</w:t>
      </w:r>
      <w:r w:rsidRPr="00E55CAB">
        <w:rPr>
          <w:b/>
          <w:sz w:val="36"/>
          <w:szCs w:val="36"/>
        </w:rPr>
        <w:t>季度报告</w:t>
      </w:r>
    </w:p>
    <w:p w:rsidR="002B45A4" w:rsidRPr="00E55CAB" w:rsidRDefault="00D87D00" w:rsidP="00281564">
      <w:pPr>
        <w:spacing w:before="29" w:line="288" w:lineRule="auto"/>
        <w:jc w:val="center"/>
        <w:rPr>
          <w:b/>
          <w:sz w:val="36"/>
          <w:szCs w:val="36"/>
        </w:rPr>
      </w:pPr>
      <w:r w:rsidRPr="00E55CAB">
        <w:rPr>
          <w:b/>
          <w:sz w:val="36"/>
          <w:szCs w:val="36"/>
        </w:rPr>
        <w:t>2017</w:t>
      </w:r>
      <w:r w:rsidRPr="00E55CAB">
        <w:rPr>
          <w:b/>
          <w:sz w:val="36"/>
          <w:szCs w:val="36"/>
        </w:rPr>
        <w:t>年</w:t>
      </w:r>
      <w:r w:rsidRPr="00E55CAB">
        <w:rPr>
          <w:b/>
          <w:sz w:val="36"/>
          <w:szCs w:val="36"/>
        </w:rPr>
        <w:t>12</w:t>
      </w:r>
      <w:r w:rsidRPr="00E55CAB">
        <w:rPr>
          <w:b/>
          <w:sz w:val="36"/>
          <w:szCs w:val="36"/>
        </w:rPr>
        <w:t>月</w:t>
      </w:r>
      <w:r w:rsidRPr="00E55CAB">
        <w:rPr>
          <w:b/>
          <w:sz w:val="36"/>
          <w:szCs w:val="36"/>
        </w:rPr>
        <w:t>31</w:t>
      </w:r>
      <w:r w:rsidRPr="00E55CAB">
        <w:rPr>
          <w:b/>
          <w:sz w:val="36"/>
          <w:szCs w:val="36"/>
        </w:rPr>
        <w:t>日</w:t>
      </w:r>
    </w:p>
    <w:p w:rsidR="002B45A4" w:rsidRPr="00E55CAB" w:rsidRDefault="002B45A4" w:rsidP="00281564">
      <w:pPr>
        <w:spacing w:before="29" w:line="288" w:lineRule="auto"/>
        <w:jc w:val="center"/>
        <w:rPr>
          <w:b/>
          <w:color w:val="000000"/>
          <w:sz w:val="24"/>
        </w:rPr>
      </w:pPr>
    </w:p>
    <w:p w:rsidR="002B45A4" w:rsidRPr="00E55CAB" w:rsidRDefault="002B45A4" w:rsidP="00281564">
      <w:pPr>
        <w:spacing w:before="29" w:line="288" w:lineRule="auto"/>
        <w:jc w:val="center"/>
        <w:rPr>
          <w:b/>
          <w:color w:val="000000"/>
          <w:sz w:val="24"/>
        </w:rPr>
      </w:pPr>
    </w:p>
    <w:p w:rsidR="002B45A4" w:rsidRPr="00E55CAB" w:rsidRDefault="002B45A4" w:rsidP="00281564">
      <w:pPr>
        <w:spacing w:before="29" w:line="288" w:lineRule="auto"/>
        <w:jc w:val="center"/>
        <w:rPr>
          <w:b/>
          <w:color w:val="000000"/>
          <w:sz w:val="24"/>
        </w:rPr>
      </w:pPr>
    </w:p>
    <w:p w:rsidR="002B45A4" w:rsidRPr="00E55CAB" w:rsidRDefault="002B45A4" w:rsidP="00281564">
      <w:pPr>
        <w:spacing w:before="29" w:line="288" w:lineRule="auto"/>
        <w:jc w:val="center"/>
        <w:rPr>
          <w:b/>
          <w:color w:val="000000"/>
          <w:sz w:val="24"/>
        </w:rPr>
      </w:pPr>
    </w:p>
    <w:p w:rsidR="002B45A4" w:rsidRPr="00E55CAB" w:rsidRDefault="002B45A4" w:rsidP="00281564">
      <w:pPr>
        <w:spacing w:before="29" w:line="288" w:lineRule="auto"/>
        <w:jc w:val="center"/>
        <w:rPr>
          <w:b/>
          <w:color w:val="000000"/>
          <w:sz w:val="24"/>
        </w:rPr>
      </w:pPr>
    </w:p>
    <w:p w:rsidR="002B45A4" w:rsidRPr="00E55CAB" w:rsidRDefault="002B45A4" w:rsidP="00281564">
      <w:pPr>
        <w:spacing w:before="29" w:line="288" w:lineRule="auto"/>
        <w:jc w:val="center"/>
        <w:rPr>
          <w:b/>
          <w:color w:val="000000"/>
          <w:sz w:val="24"/>
        </w:rPr>
      </w:pPr>
    </w:p>
    <w:p w:rsidR="002B45A4" w:rsidRPr="00E55CAB" w:rsidRDefault="002B45A4" w:rsidP="00281564">
      <w:pPr>
        <w:spacing w:before="29" w:line="288" w:lineRule="auto"/>
        <w:jc w:val="center"/>
        <w:rPr>
          <w:b/>
          <w:color w:val="000000"/>
          <w:sz w:val="24"/>
        </w:rPr>
      </w:pPr>
    </w:p>
    <w:p w:rsidR="002B45A4" w:rsidRPr="00E55CAB" w:rsidRDefault="002B45A4" w:rsidP="00281564">
      <w:pPr>
        <w:spacing w:before="29" w:line="288" w:lineRule="auto"/>
        <w:jc w:val="center"/>
        <w:rPr>
          <w:b/>
          <w:color w:val="000000"/>
          <w:sz w:val="24"/>
        </w:rPr>
      </w:pPr>
    </w:p>
    <w:p w:rsidR="002B45A4" w:rsidRPr="00E55CAB" w:rsidRDefault="002B45A4" w:rsidP="00281564">
      <w:pPr>
        <w:spacing w:before="29" w:line="288" w:lineRule="auto"/>
        <w:jc w:val="center"/>
        <w:rPr>
          <w:b/>
          <w:color w:val="000000"/>
          <w:sz w:val="24"/>
        </w:rPr>
      </w:pPr>
    </w:p>
    <w:p w:rsidR="002B45A4" w:rsidRPr="00E55CAB" w:rsidRDefault="002B45A4" w:rsidP="00281564">
      <w:pPr>
        <w:spacing w:before="29" w:line="288" w:lineRule="auto"/>
        <w:jc w:val="center"/>
        <w:rPr>
          <w:b/>
          <w:color w:val="000000"/>
          <w:sz w:val="24"/>
        </w:rPr>
      </w:pPr>
    </w:p>
    <w:p w:rsidR="002B45A4" w:rsidRPr="00E55CAB" w:rsidRDefault="002B45A4" w:rsidP="00281564">
      <w:pPr>
        <w:spacing w:before="29" w:line="288" w:lineRule="auto"/>
        <w:jc w:val="center"/>
        <w:rPr>
          <w:b/>
          <w:color w:val="000000"/>
          <w:sz w:val="24"/>
        </w:rPr>
      </w:pPr>
    </w:p>
    <w:p w:rsidR="002B45A4" w:rsidRPr="00E55CAB" w:rsidRDefault="002B45A4" w:rsidP="00281564">
      <w:pPr>
        <w:spacing w:before="29" w:line="288" w:lineRule="auto"/>
        <w:jc w:val="center"/>
        <w:rPr>
          <w:b/>
          <w:color w:val="000000"/>
          <w:sz w:val="24"/>
        </w:rPr>
      </w:pPr>
    </w:p>
    <w:p w:rsidR="002B45A4" w:rsidRPr="00E55CAB" w:rsidRDefault="002B45A4" w:rsidP="00281564">
      <w:pPr>
        <w:spacing w:before="29" w:line="288" w:lineRule="auto"/>
        <w:jc w:val="center"/>
        <w:rPr>
          <w:b/>
          <w:color w:val="000000"/>
          <w:sz w:val="24"/>
        </w:rPr>
      </w:pPr>
    </w:p>
    <w:p w:rsidR="002B45A4" w:rsidRPr="00E55CAB" w:rsidRDefault="002B45A4" w:rsidP="00281564">
      <w:pPr>
        <w:spacing w:before="29" w:line="288" w:lineRule="auto"/>
        <w:rPr>
          <w:color w:val="000000"/>
          <w:sz w:val="24"/>
        </w:rPr>
      </w:pPr>
    </w:p>
    <w:p w:rsidR="00585084" w:rsidRPr="00E55CAB" w:rsidRDefault="00F77131" w:rsidP="00281564">
      <w:pPr>
        <w:spacing w:before="29" w:line="288" w:lineRule="auto"/>
        <w:ind w:firstLineChars="900" w:firstLine="2168"/>
        <w:rPr>
          <w:b/>
          <w:color w:val="000000"/>
          <w:sz w:val="24"/>
        </w:rPr>
      </w:pPr>
      <w:r w:rsidRPr="00E55CAB">
        <w:rPr>
          <w:rFonts w:hAnsi="宋体"/>
          <w:b/>
          <w:color w:val="000000"/>
          <w:sz w:val="24"/>
        </w:rPr>
        <w:t>基金管理人：</w:t>
      </w:r>
      <w:r w:rsidRPr="00E55CAB">
        <w:rPr>
          <w:b/>
          <w:color w:val="000000"/>
          <w:sz w:val="24"/>
        </w:rPr>
        <w:t>交银施罗德基金管理有限公司</w:t>
      </w:r>
    </w:p>
    <w:p w:rsidR="00585084" w:rsidRPr="00E55CAB" w:rsidRDefault="00F77131" w:rsidP="00281564">
      <w:pPr>
        <w:spacing w:before="29" w:line="288" w:lineRule="auto"/>
        <w:ind w:firstLineChars="900" w:firstLine="2168"/>
        <w:rPr>
          <w:b/>
          <w:color w:val="000000"/>
          <w:sz w:val="24"/>
        </w:rPr>
      </w:pPr>
      <w:r w:rsidRPr="00E55CAB">
        <w:rPr>
          <w:rFonts w:hAnsi="宋体"/>
          <w:b/>
          <w:color w:val="000000"/>
          <w:sz w:val="24"/>
        </w:rPr>
        <w:t>基金托管人：</w:t>
      </w:r>
      <w:r w:rsidRPr="00E55CAB">
        <w:rPr>
          <w:b/>
          <w:color w:val="000000"/>
          <w:sz w:val="24"/>
        </w:rPr>
        <w:t>中国建设银行股份有限公司</w:t>
      </w:r>
    </w:p>
    <w:p w:rsidR="00902E3F" w:rsidRPr="00E55CAB" w:rsidRDefault="00F77131" w:rsidP="00281564">
      <w:pPr>
        <w:spacing w:before="29" w:line="288" w:lineRule="auto"/>
        <w:ind w:firstLineChars="900" w:firstLine="2168"/>
        <w:rPr>
          <w:b/>
          <w:color w:val="000000"/>
          <w:sz w:val="24"/>
        </w:rPr>
        <w:sectPr w:rsidR="00902E3F" w:rsidRPr="00E55CAB" w:rsidSect="005633AD">
          <w:headerReference w:type="default" r:id="rId8"/>
          <w:footerReference w:type="default" r:id="rId9"/>
          <w:pgSz w:w="11926" w:h="15840"/>
          <w:pgMar w:top="1418" w:right="1418" w:bottom="851" w:left="1418" w:header="851" w:footer="992" w:gutter="0"/>
          <w:cols w:space="720"/>
          <w:noEndnote/>
        </w:sectPr>
      </w:pPr>
      <w:r w:rsidRPr="00E55CAB">
        <w:rPr>
          <w:rFonts w:hAnsi="宋体"/>
          <w:b/>
          <w:color w:val="000000"/>
          <w:sz w:val="24"/>
        </w:rPr>
        <w:t>报告送出日期：</w:t>
      </w:r>
      <w:r w:rsidR="00EF56FA" w:rsidRPr="00E55CAB">
        <w:rPr>
          <w:b/>
          <w:color w:val="000000"/>
          <w:sz w:val="24"/>
        </w:rPr>
        <w:t>二〇一八年一月二十二日</w:t>
      </w:r>
    </w:p>
    <w:p w:rsidR="00902E3F" w:rsidRPr="00E55CAB" w:rsidRDefault="00902E3F" w:rsidP="003D1E1A">
      <w:pPr>
        <w:pStyle w:val="1"/>
        <w:spacing w:beforeLines="100" w:before="312" w:afterLines="100" w:after="312" w:line="288" w:lineRule="auto"/>
        <w:jc w:val="center"/>
        <w:rPr>
          <w:b w:val="0"/>
          <w:color w:val="000000"/>
          <w:kern w:val="0"/>
          <w:sz w:val="24"/>
          <w:szCs w:val="24"/>
        </w:rPr>
      </w:pPr>
      <w:r w:rsidRPr="00E55CAB">
        <w:rPr>
          <w:color w:val="000000"/>
          <w:kern w:val="0"/>
          <w:sz w:val="24"/>
          <w:szCs w:val="24"/>
        </w:rPr>
        <w:lastRenderedPageBreak/>
        <w:t xml:space="preserve">§1  </w:t>
      </w:r>
      <w:r w:rsidRPr="00E55CAB">
        <w:rPr>
          <w:rFonts w:hAnsi="宋体"/>
          <w:color w:val="000000"/>
          <w:kern w:val="0"/>
          <w:sz w:val="24"/>
          <w:szCs w:val="24"/>
        </w:rPr>
        <w:t>重要提示</w:t>
      </w:r>
    </w:p>
    <w:p w:rsidR="00CC7BAC" w:rsidRPr="00E55CAB" w:rsidRDefault="00671D93">
      <w:pPr>
        <w:adjustRightInd w:val="0"/>
        <w:spacing w:before="29" w:line="288" w:lineRule="auto"/>
        <w:ind w:firstLineChars="200" w:firstLine="480"/>
        <w:rPr>
          <w:color w:val="000000"/>
          <w:sz w:val="24"/>
        </w:rPr>
      </w:pPr>
      <w:r w:rsidRPr="00E55CAB">
        <w:rPr>
          <w:color w:val="000000"/>
          <w:sz w:val="24"/>
        </w:rPr>
        <w:t>基金管理人的董事会及董事保证本报告所载资料不存在虚假记载、误导性陈述或重大遗漏，并对其内容的真实性、准确性和完整性承担个别及连带责任。</w:t>
      </w:r>
      <w:r w:rsidRPr="00E55CAB">
        <w:rPr>
          <w:color w:val="000000"/>
          <w:sz w:val="24"/>
        </w:rPr>
        <w:t xml:space="preserve"> </w:t>
      </w:r>
    </w:p>
    <w:p w:rsidR="00CC7BAC" w:rsidRPr="00E55CAB" w:rsidRDefault="00671D93">
      <w:pPr>
        <w:adjustRightInd w:val="0"/>
        <w:spacing w:before="29" w:line="288" w:lineRule="auto"/>
        <w:ind w:firstLineChars="200" w:firstLine="480"/>
        <w:rPr>
          <w:color w:val="000000"/>
          <w:sz w:val="24"/>
        </w:rPr>
      </w:pPr>
      <w:r w:rsidRPr="00E55CAB">
        <w:rPr>
          <w:color w:val="000000"/>
          <w:sz w:val="24"/>
        </w:rPr>
        <w:t>基金托管人中国建设银行股份有限公司根据本基金合同规定，于</w:t>
      </w:r>
      <w:r w:rsidRPr="00E55CAB">
        <w:rPr>
          <w:color w:val="000000"/>
          <w:sz w:val="24"/>
        </w:rPr>
        <w:t>2018</w:t>
      </w:r>
      <w:r w:rsidRPr="00E55CAB">
        <w:rPr>
          <w:color w:val="000000"/>
          <w:sz w:val="24"/>
        </w:rPr>
        <w:t>年</w:t>
      </w:r>
      <w:r w:rsidRPr="00E55CAB">
        <w:rPr>
          <w:color w:val="000000"/>
          <w:sz w:val="24"/>
        </w:rPr>
        <w:t>1</w:t>
      </w:r>
      <w:r w:rsidRPr="00E55CAB">
        <w:rPr>
          <w:color w:val="000000"/>
          <w:sz w:val="24"/>
        </w:rPr>
        <w:t>月</w:t>
      </w:r>
      <w:r w:rsidRPr="00E55CAB">
        <w:rPr>
          <w:color w:val="000000"/>
          <w:sz w:val="24"/>
        </w:rPr>
        <w:t>19</w:t>
      </w:r>
      <w:r w:rsidRPr="00E55CAB">
        <w:rPr>
          <w:color w:val="000000"/>
          <w:sz w:val="24"/>
        </w:rPr>
        <w:t>日复核了本报告中的财务指标、净值表现和投资组合报告等内容，保证复核内容不存在虚假记载、误导性陈述或者重大遗漏。</w:t>
      </w:r>
      <w:r w:rsidRPr="00E55CAB">
        <w:rPr>
          <w:color w:val="000000"/>
          <w:sz w:val="24"/>
        </w:rPr>
        <w:t xml:space="preserve"> </w:t>
      </w:r>
    </w:p>
    <w:p w:rsidR="00CC7BAC" w:rsidRPr="00E55CAB" w:rsidRDefault="00671D93">
      <w:pPr>
        <w:adjustRightInd w:val="0"/>
        <w:spacing w:before="29" w:line="288" w:lineRule="auto"/>
        <w:ind w:firstLineChars="200" w:firstLine="480"/>
        <w:rPr>
          <w:color w:val="000000"/>
          <w:sz w:val="24"/>
        </w:rPr>
      </w:pPr>
      <w:r w:rsidRPr="00E55CAB">
        <w:rPr>
          <w:color w:val="000000"/>
          <w:sz w:val="24"/>
        </w:rPr>
        <w:t>基金管理人承诺以诚实信用、勤勉尽责的原则管理和运用基金资产，但不保证基金一定盈利。</w:t>
      </w:r>
      <w:r w:rsidRPr="00E55CAB">
        <w:rPr>
          <w:color w:val="000000"/>
          <w:sz w:val="24"/>
        </w:rPr>
        <w:t xml:space="preserve"> </w:t>
      </w:r>
    </w:p>
    <w:p w:rsidR="00CC7BAC" w:rsidRPr="00E55CAB" w:rsidRDefault="00671D93">
      <w:pPr>
        <w:adjustRightInd w:val="0"/>
        <w:spacing w:before="29" w:line="288" w:lineRule="auto"/>
        <w:ind w:firstLineChars="200" w:firstLine="480"/>
        <w:rPr>
          <w:color w:val="000000"/>
          <w:sz w:val="24"/>
        </w:rPr>
      </w:pPr>
      <w:r w:rsidRPr="00E55CAB">
        <w:rPr>
          <w:color w:val="000000"/>
          <w:sz w:val="24"/>
        </w:rPr>
        <w:t>基金的过往业绩并不代表其未来表现。投资有风险，投资者在作出投资决策前应仔细阅读本基金的招募说明书。</w:t>
      </w:r>
      <w:r w:rsidRPr="00E55CAB">
        <w:rPr>
          <w:color w:val="000000"/>
          <w:sz w:val="24"/>
        </w:rPr>
        <w:t xml:space="preserve"> </w:t>
      </w:r>
    </w:p>
    <w:p w:rsidR="00CC7BAC" w:rsidRPr="00E55CAB" w:rsidRDefault="00671D93">
      <w:pPr>
        <w:adjustRightInd w:val="0"/>
        <w:spacing w:before="29" w:line="288" w:lineRule="auto"/>
        <w:ind w:firstLineChars="200" w:firstLine="480"/>
        <w:rPr>
          <w:color w:val="000000"/>
          <w:sz w:val="24"/>
        </w:rPr>
      </w:pPr>
      <w:r w:rsidRPr="00E55CAB">
        <w:rPr>
          <w:color w:val="000000"/>
          <w:sz w:val="24"/>
        </w:rPr>
        <w:t>本报告中财务资料未经审计。</w:t>
      </w:r>
    </w:p>
    <w:p w:rsidR="00186667" w:rsidRPr="00E55CAB" w:rsidRDefault="00A805BC" w:rsidP="00281564">
      <w:pPr>
        <w:adjustRightInd w:val="0"/>
        <w:spacing w:before="29" w:line="288" w:lineRule="auto"/>
        <w:ind w:firstLineChars="200" w:firstLine="480"/>
        <w:rPr>
          <w:color w:val="000000"/>
          <w:sz w:val="24"/>
        </w:rPr>
      </w:pPr>
      <w:r w:rsidRPr="00E55CAB">
        <w:rPr>
          <w:color w:val="000000"/>
          <w:sz w:val="24"/>
        </w:rPr>
        <w:t>本报告期自</w:t>
      </w:r>
      <w:r w:rsidRPr="00E55CAB">
        <w:rPr>
          <w:color w:val="000000"/>
          <w:sz w:val="24"/>
        </w:rPr>
        <w:t>2017</w:t>
      </w:r>
      <w:r w:rsidRPr="00E55CAB">
        <w:rPr>
          <w:color w:val="000000"/>
          <w:sz w:val="24"/>
        </w:rPr>
        <w:t>年</w:t>
      </w:r>
      <w:r w:rsidRPr="00E55CAB">
        <w:rPr>
          <w:color w:val="000000"/>
          <w:sz w:val="24"/>
        </w:rPr>
        <w:t>10</w:t>
      </w:r>
      <w:r w:rsidRPr="00E55CAB">
        <w:rPr>
          <w:color w:val="000000"/>
          <w:sz w:val="24"/>
        </w:rPr>
        <w:t>月</w:t>
      </w:r>
      <w:r w:rsidRPr="00E55CAB">
        <w:rPr>
          <w:color w:val="000000"/>
          <w:sz w:val="24"/>
        </w:rPr>
        <w:t>1</w:t>
      </w:r>
      <w:r w:rsidRPr="00E55CAB">
        <w:rPr>
          <w:color w:val="000000"/>
          <w:sz w:val="24"/>
        </w:rPr>
        <w:t>日起至</w:t>
      </w:r>
      <w:r w:rsidRPr="00E55CAB">
        <w:rPr>
          <w:color w:val="000000"/>
          <w:sz w:val="24"/>
        </w:rPr>
        <w:t>12</w:t>
      </w:r>
      <w:r w:rsidRPr="00E55CAB">
        <w:rPr>
          <w:color w:val="000000"/>
          <w:sz w:val="24"/>
        </w:rPr>
        <w:t>月</w:t>
      </w:r>
      <w:r w:rsidRPr="00E55CAB">
        <w:rPr>
          <w:color w:val="000000"/>
          <w:sz w:val="24"/>
        </w:rPr>
        <w:t>31</w:t>
      </w:r>
      <w:r w:rsidRPr="00E55CAB">
        <w:rPr>
          <w:color w:val="000000"/>
          <w:sz w:val="24"/>
        </w:rPr>
        <w:t>日止。</w:t>
      </w:r>
    </w:p>
    <w:p w:rsidR="00DF2D90" w:rsidRPr="00E55CAB" w:rsidRDefault="00DF2D90" w:rsidP="00281564">
      <w:pPr>
        <w:adjustRightInd w:val="0"/>
        <w:spacing w:before="29" w:line="288" w:lineRule="auto"/>
        <w:ind w:firstLineChars="200" w:firstLine="480"/>
        <w:rPr>
          <w:color w:val="000000"/>
          <w:sz w:val="24"/>
        </w:rPr>
      </w:pPr>
    </w:p>
    <w:p w:rsidR="00902E3F" w:rsidRPr="00E55CAB" w:rsidRDefault="00902E3F" w:rsidP="003D1E1A">
      <w:pPr>
        <w:pStyle w:val="1"/>
        <w:spacing w:beforeLines="100" w:before="312" w:afterLines="100" w:after="312" w:line="288" w:lineRule="auto"/>
        <w:jc w:val="center"/>
        <w:rPr>
          <w:color w:val="000000"/>
          <w:kern w:val="0"/>
          <w:sz w:val="24"/>
          <w:szCs w:val="24"/>
        </w:rPr>
      </w:pPr>
      <w:r w:rsidRPr="00E55CAB">
        <w:rPr>
          <w:color w:val="000000"/>
          <w:kern w:val="0"/>
          <w:sz w:val="24"/>
          <w:szCs w:val="24"/>
        </w:rPr>
        <w:t xml:space="preserve">§2  </w:t>
      </w:r>
      <w:r w:rsidRPr="00E55CAB">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E55CAB" w:rsidTr="00EA4C82">
        <w:trPr>
          <w:jc w:val="center"/>
        </w:trPr>
        <w:tc>
          <w:tcPr>
            <w:tcW w:w="3023" w:type="dxa"/>
            <w:vAlign w:val="center"/>
          </w:tcPr>
          <w:p w:rsidR="00A805BC" w:rsidRPr="00E55CAB" w:rsidRDefault="00A805BC" w:rsidP="00281564">
            <w:pPr>
              <w:adjustRightInd w:val="0"/>
              <w:spacing w:before="29" w:line="288" w:lineRule="auto"/>
              <w:ind w:left="17"/>
              <w:jc w:val="left"/>
              <w:rPr>
                <w:kern w:val="0"/>
                <w:sz w:val="24"/>
              </w:rPr>
            </w:pPr>
            <w:r w:rsidRPr="00E55CAB">
              <w:rPr>
                <w:rFonts w:hAnsi="宋体"/>
                <w:kern w:val="0"/>
                <w:sz w:val="24"/>
              </w:rPr>
              <w:t>基金简称</w:t>
            </w:r>
          </w:p>
        </w:tc>
        <w:tc>
          <w:tcPr>
            <w:tcW w:w="5845" w:type="dxa"/>
            <w:gridSpan w:val="2"/>
            <w:vAlign w:val="center"/>
          </w:tcPr>
          <w:p w:rsidR="00A805BC" w:rsidRPr="00E55CAB" w:rsidRDefault="00A805BC" w:rsidP="00281564">
            <w:pPr>
              <w:adjustRightInd w:val="0"/>
              <w:spacing w:before="29" w:line="288" w:lineRule="auto"/>
              <w:ind w:left="17"/>
              <w:jc w:val="left"/>
              <w:rPr>
                <w:color w:val="000000"/>
                <w:kern w:val="0"/>
                <w:sz w:val="24"/>
              </w:rPr>
            </w:pPr>
            <w:r w:rsidRPr="00E55CAB">
              <w:rPr>
                <w:color w:val="000000"/>
                <w:kern w:val="0"/>
                <w:sz w:val="24"/>
              </w:rPr>
              <w:t>交银理财</w:t>
            </w:r>
            <w:r w:rsidRPr="00E55CAB">
              <w:rPr>
                <w:color w:val="000000"/>
                <w:kern w:val="0"/>
                <w:sz w:val="24"/>
              </w:rPr>
              <w:t>60</w:t>
            </w:r>
            <w:r w:rsidRPr="00E55CAB">
              <w:rPr>
                <w:color w:val="000000"/>
                <w:kern w:val="0"/>
                <w:sz w:val="24"/>
              </w:rPr>
              <w:t>天债券</w:t>
            </w:r>
          </w:p>
        </w:tc>
      </w:tr>
      <w:tr w:rsidR="00D06255" w:rsidRPr="00E55CAB"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E55CAB" w:rsidRDefault="00D06255" w:rsidP="00281564">
            <w:pPr>
              <w:adjustRightInd w:val="0"/>
              <w:spacing w:before="29" w:line="288" w:lineRule="auto"/>
              <w:ind w:left="17"/>
              <w:jc w:val="left"/>
              <w:rPr>
                <w:kern w:val="0"/>
                <w:sz w:val="24"/>
              </w:rPr>
            </w:pPr>
            <w:r w:rsidRPr="00E55CAB">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E55CAB" w:rsidRDefault="00D06255" w:rsidP="00281564">
            <w:pPr>
              <w:adjustRightInd w:val="0"/>
              <w:spacing w:before="29" w:line="288" w:lineRule="auto"/>
              <w:ind w:left="17"/>
              <w:jc w:val="left"/>
              <w:rPr>
                <w:color w:val="000000"/>
                <w:kern w:val="0"/>
                <w:sz w:val="24"/>
              </w:rPr>
            </w:pPr>
            <w:r w:rsidRPr="00E55CAB">
              <w:rPr>
                <w:color w:val="000000"/>
                <w:kern w:val="0"/>
                <w:sz w:val="24"/>
              </w:rPr>
              <w:t>519721</w:t>
            </w:r>
          </w:p>
        </w:tc>
      </w:tr>
      <w:tr w:rsidR="00A805BC" w:rsidRPr="00E55CAB" w:rsidTr="00EA4C82">
        <w:trPr>
          <w:jc w:val="center"/>
        </w:trPr>
        <w:tc>
          <w:tcPr>
            <w:tcW w:w="3023" w:type="dxa"/>
            <w:vAlign w:val="center"/>
          </w:tcPr>
          <w:p w:rsidR="00A805BC" w:rsidRPr="00E55CAB" w:rsidRDefault="00A805BC" w:rsidP="00281564">
            <w:pPr>
              <w:adjustRightInd w:val="0"/>
              <w:spacing w:before="29" w:line="288" w:lineRule="auto"/>
              <w:ind w:left="17"/>
              <w:jc w:val="left"/>
              <w:rPr>
                <w:sz w:val="24"/>
              </w:rPr>
            </w:pPr>
            <w:r w:rsidRPr="00E55CAB">
              <w:rPr>
                <w:rFonts w:hAnsi="宋体"/>
                <w:kern w:val="0"/>
                <w:sz w:val="24"/>
              </w:rPr>
              <w:t>基金运作方式</w:t>
            </w:r>
          </w:p>
        </w:tc>
        <w:tc>
          <w:tcPr>
            <w:tcW w:w="5845" w:type="dxa"/>
            <w:gridSpan w:val="2"/>
            <w:vAlign w:val="center"/>
          </w:tcPr>
          <w:p w:rsidR="00A805BC" w:rsidRPr="00E55CAB" w:rsidRDefault="00A805BC" w:rsidP="00281564">
            <w:pPr>
              <w:adjustRightInd w:val="0"/>
              <w:spacing w:before="29" w:line="288" w:lineRule="auto"/>
              <w:ind w:left="17"/>
              <w:jc w:val="left"/>
              <w:rPr>
                <w:color w:val="000000"/>
                <w:sz w:val="24"/>
              </w:rPr>
            </w:pPr>
            <w:r w:rsidRPr="00E55CAB">
              <w:rPr>
                <w:color w:val="000000"/>
                <w:kern w:val="0"/>
                <w:sz w:val="24"/>
              </w:rPr>
              <w:t>契约型开放式</w:t>
            </w:r>
          </w:p>
        </w:tc>
      </w:tr>
      <w:tr w:rsidR="00A805BC" w:rsidRPr="00E55CAB" w:rsidTr="00EA4C82">
        <w:trPr>
          <w:jc w:val="center"/>
        </w:trPr>
        <w:tc>
          <w:tcPr>
            <w:tcW w:w="3023" w:type="dxa"/>
            <w:vAlign w:val="center"/>
          </w:tcPr>
          <w:p w:rsidR="00A805BC" w:rsidRPr="00E55CAB" w:rsidRDefault="00A805BC" w:rsidP="00281564">
            <w:pPr>
              <w:adjustRightInd w:val="0"/>
              <w:spacing w:before="29" w:line="288" w:lineRule="auto"/>
              <w:ind w:left="17"/>
              <w:jc w:val="left"/>
              <w:rPr>
                <w:sz w:val="24"/>
              </w:rPr>
            </w:pPr>
            <w:r w:rsidRPr="00E55CAB">
              <w:rPr>
                <w:rFonts w:hAnsi="宋体"/>
                <w:kern w:val="0"/>
                <w:sz w:val="24"/>
              </w:rPr>
              <w:t>基金合同生效日</w:t>
            </w:r>
          </w:p>
        </w:tc>
        <w:tc>
          <w:tcPr>
            <w:tcW w:w="5845" w:type="dxa"/>
            <w:gridSpan w:val="2"/>
            <w:vAlign w:val="center"/>
          </w:tcPr>
          <w:p w:rsidR="00A805BC" w:rsidRPr="00E55CAB" w:rsidRDefault="002507FE" w:rsidP="00281564">
            <w:pPr>
              <w:adjustRightInd w:val="0"/>
              <w:spacing w:before="29" w:line="288" w:lineRule="auto"/>
              <w:ind w:left="17"/>
              <w:jc w:val="left"/>
              <w:rPr>
                <w:color w:val="000000"/>
                <w:sz w:val="24"/>
              </w:rPr>
            </w:pPr>
            <w:r w:rsidRPr="00E55CAB">
              <w:rPr>
                <w:color w:val="000000"/>
                <w:kern w:val="0"/>
                <w:sz w:val="24"/>
              </w:rPr>
              <w:t>2013</w:t>
            </w:r>
            <w:r w:rsidRPr="00E55CAB">
              <w:rPr>
                <w:color w:val="000000"/>
                <w:kern w:val="0"/>
                <w:sz w:val="24"/>
              </w:rPr>
              <w:t>年</w:t>
            </w:r>
            <w:r w:rsidRPr="00E55CAB">
              <w:rPr>
                <w:color w:val="000000"/>
                <w:kern w:val="0"/>
                <w:sz w:val="24"/>
              </w:rPr>
              <w:t>3</w:t>
            </w:r>
            <w:r w:rsidRPr="00E55CAB">
              <w:rPr>
                <w:color w:val="000000"/>
                <w:kern w:val="0"/>
                <w:sz w:val="24"/>
              </w:rPr>
              <w:t>月</w:t>
            </w:r>
            <w:r w:rsidRPr="00E55CAB">
              <w:rPr>
                <w:color w:val="000000"/>
                <w:kern w:val="0"/>
                <w:sz w:val="24"/>
              </w:rPr>
              <w:t>13</w:t>
            </w:r>
            <w:r w:rsidRPr="00E55CAB">
              <w:rPr>
                <w:color w:val="000000"/>
                <w:kern w:val="0"/>
                <w:sz w:val="24"/>
              </w:rPr>
              <w:t>日</w:t>
            </w:r>
          </w:p>
        </w:tc>
      </w:tr>
      <w:tr w:rsidR="00A805BC" w:rsidRPr="00E55CAB" w:rsidTr="00EA4C82">
        <w:trPr>
          <w:jc w:val="center"/>
        </w:trPr>
        <w:tc>
          <w:tcPr>
            <w:tcW w:w="3023" w:type="dxa"/>
            <w:vAlign w:val="center"/>
          </w:tcPr>
          <w:p w:rsidR="00A805BC" w:rsidRPr="00E55CAB" w:rsidRDefault="00A805BC" w:rsidP="00281564">
            <w:pPr>
              <w:adjustRightInd w:val="0"/>
              <w:spacing w:before="29" w:line="288" w:lineRule="auto"/>
              <w:ind w:left="17"/>
              <w:jc w:val="left"/>
              <w:rPr>
                <w:sz w:val="24"/>
              </w:rPr>
            </w:pPr>
            <w:r w:rsidRPr="00E55CAB">
              <w:rPr>
                <w:rFonts w:hAnsi="宋体"/>
                <w:kern w:val="0"/>
                <w:sz w:val="24"/>
              </w:rPr>
              <w:t>报告期末基金份额总额</w:t>
            </w:r>
          </w:p>
        </w:tc>
        <w:tc>
          <w:tcPr>
            <w:tcW w:w="5845" w:type="dxa"/>
            <w:gridSpan w:val="2"/>
            <w:vAlign w:val="center"/>
          </w:tcPr>
          <w:p w:rsidR="00A805BC" w:rsidRPr="00E55CAB" w:rsidRDefault="00A805BC" w:rsidP="00281564">
            <w:pPr>
              <w:adjustRightInd w:val="0"/>
              <w:spacing w:before="29" w:line="288" w:lineRule="auto"/>
              <w:ind w:left="17"/>
              <w:jc w:val="left"/>
              <w:rPr>
                <w:color w:val="000000"/>
                <w:sz w:val="24"/>
              </w:rPr>
            </w:pPr>
            <w:r w:rsidRPr="00E55CAB">
              <w:rPr>
                <w:color w:val="000000"/>
                <w:kern w:val="0"/>
                <w:sz w:val="24"/>
              </w:rPr>
              <w:t>4,956,910,670.56</w:t>
            </w:r>
            <w:r w:rsidR="00C2005E" w:rsidRPr="00E55CAB">
              <w:rPr>
                <w:rFonts w:hAnsi="宋体"/>
                <w:color w:val="000000"/>
                <w:kern w:val="0"/>
                <w:sz w:val="24"/>
              </w:rPr>
              <w:t>份</w:t>
            </w:r>
          </w:p>
        </w:tc>
      </w:tr>
      <w:tr w:rsidR="00A805BC" w:rsidRPr="00E55CAB" w:rsidTr="00EA4C82">
        <w:trPr>
          <w:jc w:val="center"/>
        </w:trPr>
        <w:tc>
          <w:tcPr>
            <w:tcW w:w="3023" w:type="dxa"/>
            <w:vAlign w:val="center"/>
          </w:tcPr>
          <w:p w:rsidR="00A805BC" w:rsidRPr="00E55CAB" w:rsidRDefault="00A805BC" w:rsidP="00281564">
            <w:pPr>
              <w:adjustRightInd w:val="0"/>
              <w:spacing w:before="29" w:line="288" w:lineRule="auto"/>
              <w:ind w:left="17"/>
              <w:jc w:val="left"/>
              <w:rPr>
                <w:sz w:val="24"/>
              </w:rPr>
            </w:pPr>
            <w:r w:rsidRPr="00E55CAB">
              <w:rPr>
                <w:rFonts w:hAnsi="宋体"/>
                <w:kern w:val="0"/>
                <w:sz w:val="24"/>
              </w:rPr>
              <w:t>投资目标</w:t>
            </w:r>
          </w:p>
        </w:tc>
        <w:tc>
          <w:tcPr>
            <w:tcW w:w="5845" w:type="dxa"/>
            <w:gridSpan w:val="2"/>
            <w:vAlign w:val="center"/>
          </w:tcPr>
          <w:p w:rsidR="00A805BC" w:rsidRPr="00E55CAB" w:rsidRDefault="00A805BC" w:rsidP="00281564">
            <w:pPr>
              <w:adjustRightInd w:val="0"/>
              <w:spacing w:before="29" w:line="288" w:lineRule="auto"/>
              <w:ind w:left="17"/>
              <w:jc w:val="left"/>
              <w:rPr>
                <w:color w:val="000000"/>
                <w:sz w:val="24"/>
              </w:rPr>
            </w:pPr>
            <w:r w:rsidRPr="00E55CAB">
              <w:rPr>
                <w:color w:val="000000"/>
                <w:kern w:val="0"/>
                <w:sz w:val="24"/>
              </w:rPr>
              <w:t>本基金在追求本金安全、保持资产流动性的基础上，努力追求绝对收益，为基金份额持有人谋求资产的稳定增值。</w:t>
            </w:r>
          </w:p>
        </w:tc>
      </w:tr>
      <w:tr w:rsidR="00A805BC" w:rsidRPr="00E55CAB" w:rsidTr="00EA4C82">
        <w:trPr>
          <w:jc w:val="center"/>
        </w:trPr>
        <w:tc>
          <w:tcPr>
            <w:tcW w:w="3023" w:type="dxa"/>
            <w:vAlign w:val="center"/>
          </w:tcPr>
          <w:p w:rsidR="00A805BC" w:rsidRPr="00E55CAB" w:rsidRDefault="00A805BC" w:rsidP="00281564">
            <w:pPr>
              <w:adjustRightInd w:val="0"/>
              <w:spacing w:before="29" w:line="288" w:lineRule="auto"/>
              <w:ind w:left="17"/>
              <w:jc w:val="left"/>
              <w:rPr>
                <w:sz w:val="24"/>
              </w:rPr>
            </w:pPr>
            <w:r w:rsidRPr="00E55CAB">
              <w:rPr>
                <w:rFonts w:hAnsi="宋体"/>
                <w:kern w:val="0"/>
                <w:sz w:val="24"/>
              </w:rPr>
              <w:t>投资策略</w:t>
            </w:r>
          </w:p>
        </w:tc>
        <w:tc>
          <w:tcPr>
            <w:tcW w:w="5845" w:type="dxa"/>
            <w:gridSpan w:val="2"/>
            <w:vAlign w:val="center"/>
          </w:tcPr>
          <w:p w:rsidR="00A805BC" w:rsidRPr="00E55CAB" w:rsidRDefault="00A805BC" w:rsidP="00281564">
            <w:pPr>
              <w:adjustRightInd w:val="0"/>
              <w:spacing w:before="29" w:line="288" w:lineRule="auto"/>
              <w:ind w:left="17"/>
              <w:jc w:val="left"/>
              <w:rPr>
                <w:color w:val="000000"/>
                <w:sz w:val="24"/>
              </w:rPr>
            </w:pPr>
            <w:r w:rsidRPr="00E55CAB">
              <w:rPr>
                <w:color w:val="000000"/>
                <w:kern w:val="0"/>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E55CAB" w:rsidTr="00EA4C82">
        <w:trPr>
          <w:jc w:val="center"/>
        </w:trPr>
        <w:tc>
          <w:tcPr>
            <w:tcW w:w="3023" w:type="dxa"/>
            <w:vAlign w:val="center"/>
          </w:tcPr>
          <w:p w:rsidR="00A805BC" w:rsidRPr="00E55CAB" w:rsidRDefault="00A805BC" w:rsidP="00281564">
            <w:pPr>
              <w:adjustRightInd w:val="0"/>
              <w:spacing w:before="29" w:line="288" w:lineRule="auto"/>
              <w:ind w:left="17"/>
              <w:jc w:val="left"/>
              <w:rPr>
                <w:sz w:val="24"/>
              </w:rPr>
            </w:pPr>
            <w:r w:rsidRPr="00E55CAB">
              <w:rPr>
                <w:rFonts w:hAnsi="宋体"/>
                <w:kern w:val="0"/>
                <w:sz w:val="24"/>
              </w:rPr>
              <w:t>业绩比较基准</w:t>
            </w:r>
          </w:p>
        </w:tc>
        <w:tc>
          <w:tcPr>
            <w:tcW w:w="5845" w:type="dxa"/>
            <w:gridSpan w:val="2"/>
            <w:vAlign w:val="center"/>
          </w:tcPr>
          <w:p w:rsidR="00A805BC" w:rsidRPr="00E55CAB" w:rsidRDefault="00A805BC" w:rsidP="00281564">
            <w:pPr>
              <w:adjustRightInd w:val="0"/>
              <w:spacing w:before="29" w:line="288" w:lineRule="auto"/>
              <w:ind w:left="17"/>
              <w:jc w:val="left"/>
              <w:rPr>
                <w:color w:val="000000"/>
                <w:sz w:val="24"/>
              </w:rPr>
            </w:pPr>
            <w:r w:rsidRPr="00E55CAB">
              <w:rPr>
                <w:color w:val="000000"/>
                <w:kern w:val="0"/>
                <w:sz w:val="24"/>
              </w:rPr>
              <w:t>人民币七天通知存款税后利率</w:t>
            </w:r>
          </w:p>
        </w:tc>
      </w:tr>
      <w:tr w:rsidR="00A01505" w:rsidRPr="00E55CAB" w:rsidTr="00EA4C82">
        <w:trPr>
          <w:jc w:val="center"/>
        </w:trPr>
        <w:tc>
          <w:tcPr>
            <w:tcW w:w="3023" w:type="dxa"/>
            <w:vAlign w:val="center"/>
          </w:tcPr>
          <w:p w:rsidR="00A01505" w:rsidRPr="00E55CAB" w:rsidRDefault="00A01505" w:rsidP="00281564">
            <w:pPr>
              <w:adjustRightInd w:val="0"/>
              <w:spacing w:before="29" w:line="288" w:lineRule="auto"/>
              <w:ind w:left="17"/>
              <w:jc w:val="left"/>
              <w:rPr>
                <w:kern w:val="0"/>
                <w:sz w:val="24"/>
              </w:rPr>
            </w:pPr>
            <w:r w:rsidRPr="00E55CAB">
              <w:rPr>
                <w:rFonts w:hAnsi="宋体"/>
                <w:kern w:val="0"/>
                <w:sz w:val="24"/>
              </w:rPr>
              <w:t>风险收益特征</w:t>
            </w:r>
          </w:p>
        </w:tc>
        <w:tc>
          <w:tcPr>
            <w:tcW w:w="5845" w:type="dxa"/>
            <w:gridSpan w:val="2"/>
            <w:vAlign w:val="center"/>
          </w:tcPr>
          <w:p w:rsidR="00A01505" w:rsidRPr="00E55CAB" w:rsidRDefault="00A01505" w:rsidP="00281564">
            <w:pPr>
              <w:adjustRightInd w:val="0"/>
              <w:spacing w:before="29" w:line="288" w:lineRule="auto"/>
              <w:ind w:left="17"/>
              <w:jc w:val="left"/>
              <w:rPr>
                <w:color w:val="000000"/>
                <w:kern w:val="0"/>
                <w:sz w:val="24"/>
              </w:rPr>
            </w:pPr>
            <w:r w:rsidRPr="00E55CAB">
              <w:rPr>
                <w:color w:val="000000"/>
                <w:kern w:val="0"/>
                <w:sz w:val="24"/>
              </w:rPr>
              <w:t>本基金属于短期理财债券型证券投资基金，长期风险收益水平低于股票型基金、混合型基金及普通债券型</w:t>
            </w:r>
            <w:r w:rsidRPr="00E55CAB">
              <w:rPr>
                <w:color w:val="000000"/>
                <w:kern w:val="0"/>
                <w:sz w:val="24"/>
              </w:rPr>
              <w:lastRenderedPageBreak/>
              <w:t>基金，高于货币市场型证券投资基金。</w:t>
            </w:r>
          </w:p>
        </w:tc>
      </w:tr>
      <w:tr w:rsidR="00A805BC" w:rsidRPr="00E55CAB" w:rsidTr="00EA4C82">
        <w:trPr>
          <w:jc w:val="center"/>
        </w:trPr>
        <w:tc>
          <w:tcPr>
            <w:tcW w:w="3023" w:type="dxa"/>
            <w:vAlign w:val="center"/>
          </w:tcPr>
          <w:p w:rsidR="00A805BC" w:rsidRPr="00E55CAB" w:rsidRDefault="00A805BC" w:rsidP="00281564">
            <w:pPr>
              <w:adjustRightInd w:val="0"/>
              <w:spacing w:before="29" w:line="288" w:lineRule="auto"/>
              <w:ind w:left="17"/>
              <w:jc w:val="left"/>
              <w:rPr>
                <w:sz w:val="24"/>
              </w:rPr>
            </w:pPr>
            <w:r w:rsidRPr="00E55CAB">
              <w:rPr>
                <w:rFonts w:hAnsi="宋体"/>
                <w:kern w:val="0"/>
                <w:sz w:val="24"/>
              </w:rPr>
              <w:lastRenderedPageBreak/>
              <w:t>基金管理人</w:t>
            </w:r>
          </w:p>
        </w:tc>
        <w:tc>
          <w:tcPr>
            <w:tcW w:w="5845" w:type="dxa"/>
            <w:gridSpan w:val="2"/>
            <w:vAlign w:val="center"/>
          </w:tcPr>
          <w:p w:rsidR="00A805BC" w:rsidRPr="00E55CAB" w:rsidRDefault="00A805BC" w:rsidP="00281564">
            <w:pPr>
              <w:adjustRightInd w:val="0"/>
              <w:spacing w:before="29" w:line="288" w:lineRule="auto"/>
              <w:ind w:left="17"/>
              <w:jc w:val="left"/>
              <w:rPr>
                <w:color w:val="000000"/>
                <w:sz w:val="24"/>
              </w:rPr>
            </w:pPr>
            <w:r w:rsidRPr="00E55CAB">
              <w:rPr>
                <w:color w:val="000000"/>
                <w:kern w:val="0"/>
                <w:sz w:val="24"/>
              </w:rPr>
              <w:t>交银施罗德基金管理有限公司</w:t>
            </w:r>
          </w:p>
        </w:tc>
      </w:tr>
      <w:tr w:rsidR="00A805BC" w:rsidRPr="00E55CAB" w:rsidTr="00EA4C82">
        <w:trPr>
          <w:jc w:val="center"/>
        </w:trPr>
        <w:tc>
          <w:tcPr>
            <w:tcW w:w="3023" w:type="dxa"/>
            <w:vAlign w:val="center"/>
          </w:tcPr>
          <w:p w:rsidR="00A805BC" w:rsidRPr="00E55CAB" w:rsidRDefault="00A805BC" w:rsidP="00281564">
            <w:pPr>
              <w:adjustRightInd w:val="0"/>
              <w:spacing w:before="29" w:line="288" w:lineRule="auto"/>
              <w:ind w:left="17"/>
              <w:jc w:val="left"/>
              <w:rPr>
                <w:sz w:val="24"/>
              </w:rPr>
            </w:pPr>
            <w:r w:rsidRPr="00E55CAB">
              <w:rPr>
                <w:rFonts w:hAnsi="宋体"/>
                <w:kern w:val="0"/>
                <w:sz w:val="24"/>
              </w:rPr>
              <w:t>基金托管人</w:t>
            </w:r>
          </w:p>
        </w:tc>
        <w:tc>
          <w:tcPr>
            <w:tcW w:w="5845" w:type="dxa"/>
            <w:gridSpan w:val="2"/>
            <w:vAlign w:val="center"/>
          </w:tcPr>
          <w:p w:rsidR="00A805BC" w:rsidRPr="00E55CAB" w:rsidRDefault="00A805BC" w:rsidP="00281564">
            <w:pPr>
              <w:adjustRightInd w:val="0"/>
              <w:spacing w:before="29" w:line="288" w:lineRule="auto"/>
              <w:ind w:left="17"/>
              <w:jc w:val="left"/>
              <w:rPr>
                <w:color w:val="000000"/>
                <w:sz w:val="24"/>
              </w:rPr>
            </w:pPr>
            <w:r w:rsidRPr="00E55CAB">
              <w:rPr>
                <w:color w:val="000000"/>
                <w:kern w:val="0"/>
                <w:sz w:val="24"/>
              </w:rPr>
              <w:t>中国建设银行股份有限公司</w:t>
            </w:r>
          </w:p>
        </w:tc>
      </w:tr>
      <w:tr w:rsidR="00A805BC" w:rsidRPr="00E55CAB" w:rsidTr="00EA4C82">
        <w:trPr>
          <w:jc w:val="center"/>
        </w:trPr>
        <w:tc>
          <w:tcPr>
            <w:tcW w:w="3023" w:type="dxa"/>
            <w:vAlign w:val="center"/>
          </w:tcPr>
          <w:p w:rsidR="00A805BC" w:rsidRPr="00E55CAB" w:rsidRDefault="00A805BC" w:rsidP="00281564">
            <w:pPr>
              <w:adjustRightInd w:val="0"/>
              <w:spacing w:before="29" w:line="288" w:lineRule="auto"/>
              <w:ind w:left="17"/>
              <w:jc w:val="left"/>
              <w:rPr>
                <w:kern w:val="0"/>
                <w:sz w:val="24"/>
              </w:rPr>
            </w:pPr>
            <w:r w:rsidRPr="00E55CAB">
              <w:rPr>
                <w:rFonts w:hAnsi="宋体"/>
                <w:color w:val="000000"/>
                <w:sz w:val="24"/>
              </w:rPr>
              <w:t>下属两级基金的基金简称</w:t>
            </w:r>
          </w:p>
        </w:tc>
        <w:tc>
          <w:tcPr>
            <w:tcW w:w="2922" w:type="dxa"/>
            <w:vAlign w:val="center"/>
          </w:tcPr>
          <w:p w:rsidR="00A805BC" w:rsidRPr="00E55CAB" w:rsidRDefault="00A805BC" w:rsidP="00281564">
            <w:pPr>
              <w:spacing w:before="29" w:line="288" w:lineRule="auto"/>
              <w:jc w:val="left"/>
              <w:rPr>
                <w:sz w:val="24"/>
              </w:rPr>
            </w:pPr>
            <w:r w:rsidRPr="00E55CAB">
              <w:rPr>
                <w:sz w:val="24"/>
              </w:rPr>
              <w:t>交银理财</w:t>
            </w:r>
            <w:r w:rsidRPr="00E55CAB">
              <w:rPr>
                <w:sz w:val="24"/>
              </w:rPr>
              <w:t>60</w:t>
            </w:r>
            <w:r w:rsidRPr="00E55CAB">
              <w:rPr>
                <w:sz w:val="24"/>
              </w:rPr>
              <w:t>天债券</w:t>
            </w:r>
            <w:r w:rsidRPr="00E55CAB">
              <w:rPr>
                <w:sz w:val="24"/>
              </w:rPr>
              <w:t>A</w:t>
            </w:r>
          </w:p>
        </w:tc>
        <w:tc>
          <w:tcPr>
            <w:tcW w:w="2923" w:type="dxa"/>
            <w:vAlign w:val="center"/>
          </w:tcPr>
          <w:p w:rsidR="00A805BC" w:rsidRPr="00E55CAB" w:rsidRDefault="00A805BC" w:rsidP="00281564">
            <w:pPr>
              <w:spacing w:before="29" w:line="288" w:lineRule="auto"/>
              <w:jc w:val="left"/>
              <w:rPr>
                <w:sz w:val="24"/>
              </w:rPr>
            </w:pPr>
            <w:r w:rsidRPr="00E55CAB">
              <w:rPr>
                <w:sz w:val="24"/>
              </w:rPr>
              <w:t>交银理财</w:t>
            </w:r>
            <w:r w:rsidRPr="00E55CAB">
              <w:rPr>
                <w:sz w:val="24"/>
              </w:rPr>
              <w:t>60</w:t>
            </w:r>
            <w:r w:rsidRPr="00E55CAB">
              <w:rPr>
                <w:sz w:val="24"/>
              </w:rPr>
              <w:t>天债券</w:t>
            </w:r>
            <w:r w:rsidRPr="00E55CAB">
              <w:rPr>
                <w:sz w:val="24"/>
              </w:rPr>
              <w:t>B</w:t>
            </w:r>
          </w:p>
        </w:tc>
      </w:tr>
      <w:tr w:rsidR="00A805BC" w:rsidRPr="00E55CAB" w:rsidTr="00EA4C82">
        <w:trPr>
          <w:jc w:val="center"/>
        </w:trPr>
        <w:tc>
          <w:tcPr>
            <w:tcW w:w="3023" w:type="dxa"/>
            <w:vAlign w:val="center"/>
          </w:tcPr>
          <w:p w:rsidR="00A805BC" w:rsidRPr="00E55CAB" w:rsidRDefault="00A805BC" w:rsidP="00281564">
            <w:pPr>
              <w:adjustRightInd w:val="0"/>
              <w:spacing w:before="29" w:line="288" w:lineRule="auto"/>
              <w:ind w:left="17"/>
              <w:jc w:val="left"/>
              <w:rPr>
                <w:color w:val="000000"/>
                <w:sz w:val="24"/>
              </w:rPr>
            </w:pPr>
            <w:r w:rsidRPr="00E55CAB">
              <w:rPr>
                <w:rFonts w:hAnsi="宋体"/>
                <w:color w:val="000000"/>
                <w:sz w:val="24"/>
              </w:rPr>
              <w:t>下属两级基金的交易代码</w:t>
            </w:r>
          </w:p>
        </w:tc>
        <w:tc>
          <w:tcPr>
            <w:tcW w:w="2922" w:type="dxa"/>
            <w:vAlign w:val="center"/>
          </w:tcPr>
          <w:p w:rsidR="00A805BC" w:rsidRPr="00E55CAB" w:rsidRDefault="00A805BC" w:rsidP="00281564">
            <w:pPr>
              <w:spacing w:before="29" w:line="288" w:lineRule="auto"/>
              <w:jc w:val="left"/>
              <w:rPr>
                <w:sz w:val="24"/>
              </w:rPr>
            </w:pPr>
            <w:r w:rsidRPr="00E55CAB">
              <w:rPr>
                <w:sz w:val="24"/>
              </w:rPr>
              <w:t>519721</w:t>
            </w:r>
          </w:p>
        </w:tc>
        <w:tc>
          <w:tcPr>
            <w:tcW w:w="2923" w:type="dxa"/>
            <w:vAlign w:val="center"/>
          </w:tcPr>
          <w:p w:rsidR="00A805BC" w:rsidRPr="00E55CAB" w:rsidRDefault="00A805BC" w:rsidP="00281564">
            <w:pPr>
              <w:spacing w:before="29" w:line="288" w:lineRule="auto"/>
              <w:jc w:val="left"/>
              <w:rPr>
                <w:sz w:val="24"/>
              </w:rPr>
            </w:pPr>
            <w:r w:rsidRPr="00E55CAB">
              <w:rPr>
                <w:sz w:val="24"/>
              </w:rPr>
              <w:t>519722</w:t>
            </w:r>
          </w:p>
        </w:tc>
      </w:tr>
      <w:tr w:rsidR="00A805BC" w:rsidRPr="00E55CAB" w:rsidTr="00EA4C82">
        <w:trPr>
          <w:jc w:val="center"/>
        </w:trPr>
        <w:tc>
          <w:tcPr>
            <w:tcW w:w="3023" w:type="dxa"/>
            <w:vAlign w:val="center"/>
          </w:tcPr>
          <w:p w:rsidR="00A805BC" w:rsidRPr="00E55CAB" w:rsidRDefault="00A805BC" w:rsidP="00281564">
            <w:pPr>
              <w:adjustRightInd w:val="0"/>
              <w:spacing w:before="29" w:line="288" w:lineRule="auto"/>
              <w:ind w:left="17"/>
              <w:jc w:val="left"/>
              <w:rPr>
                <w:color w:val="000000"/>
                <w:sz w:val="24"/>
              </w:rPr>
            </w:pPr>
            <w:r w:rsidRPr="00E55CAB">
              <w:rPr>
                <w:rFonts w:hAnsi="宋体"/>
                <w:color w:val="000000"/>
                <w:sz w:val="24"/>
              </w:rPr>
              <w:t>报告期末下属两级基金的份额总额</w:t>
            </w:r>
          </w:p>
        </w:tc>
        <w:tc>
          <w:tcPr>
            <w:tcW w:w="2922" w:type="dxa"/>
            <w:vAlign w:val="center"/>
          </w:tcPr>
          <w:p w:rsidR="00A805BC" w:rsidRPr="00E55CAB" w:rsidRDefault="00A805BC" w:rsidP="00281564">
            <w:pPr>
              <w:spacing w:before="29" w:line="288" w:lineRule="auto"/>
              <w:jc w:val="left"/>
              <w:rPr>
                <w:sz w:val="24"/>
              </w:rPr>
            </w:pPr>
            <w:r w:rsidRPr="00E55CAB">
              <w:rPr>
                <w:sz w:val="24"/>
              </w:rPr>
              <w:t>9,650,918.64</w:t>
            </w:r>
            <w:r w:rsidR="00764CF7" w:rsidRPr="00E55CAB">
              <w:rPr>
                <w:rFonts w:hAnsi="宋体"/>
                <w:sz w:val="24"/>
              </w:rPr>
              <w:t>份</w:t>
            </w:r>
          </w:p>
        </w:tc>
        <w:tc>
          <w:tcPr>
            <w:tcW w:w="2923" w:type="dxa"/>
            <w:vAlign w:val="center"/>
          </w:tcPr>
          <w:p w:rsidR="00A805BC" w:rsidRPr="00E55CAB" w:rsidRDefault="00A805BC" w:rsidP="00281564">
            <w:pPr>
              <w:spacing w:before="29" w:line="288" w:lineRule="auto"/>
              <w:jc w:val="left"/>
              <w:rPr>
                <w:sz w:val="24"/>
              </w:rPr>
            </w:pPr>
            <w:r w:rsidRPr="00E55CAB">
              <w:rPr>
                <w:sz w:val="24"/>
              </w:rPr>
              <w:t>4,947,259,751.92</w:t>
            </w:r>
            <w:r w:rsidR="004A6E66" w:rsidRPr="00E55CAB">
              <w:rPr>
                <w:rFonts w:hAnsi="宋体"/>
                <w:sz w:val="24"/>
              </w:rPr>
              <w:t>份</w:t>
            </w:r>
          </w:p>
        </w:tc>
      </w:tr>
    </w:tbl>
    <w:p w:rsidR="00DF2D90" w:rsidRPr="00E55CAB" w:rsidRDefault="00DF2D90" w:rsidP="00281564">
      <w:pPr>
        <w:autoSpaceDE w:val="0"/>
        <w:autoSpaceDN w:val="0"/>
        <w:adjustRightInd w:val="0"/>
        <w:spacing w:before="29" w:line="288" w:lineRule="auto"/>
        <w:jc w:val="left"/>
        <w:rPr>
          <w:color w:val="000000"/>
          <w:sz w:val="24"/>
        </w:rPr>
      </w:pPr>
    </w:p>
    <w:p w:rsidR="00902E3F" w:rsidRPr="00E55CAB" w:rsidRDefault="00902E3F" w:rsidP="003D1E1A">
      <w:pPr>
        <w:pStyle w:val="1"/>
        <w:spacing w:beforeLines="100" w:before="312" w:afterLines="100" w:after="312" w:line="288" w:lineRule="auto"/>
        <w:jc w:val="center"/>
        <w:rPr>
          <w:color w:val="000000"/>
          <w:kern w:val="0"/>
          <w:sz w:val="24"/>
          <w:szCs w:val="24"/>
        </w:rPr>
      </w:pPr>
      <w:r w:rsidRPr="00E55CAB">
        <w:rPr>
          <w:color w:val="000000"/>
          <w:kern w:val="0"/>
          <w:sz w:val="24"/>
          <w:szCs w:val="24"/>
        </w:rPr>
        <w:t xml:space="preserve">§3  </w:t>
      </w:r>
      <w:r w:rsidRPr="00E55CAB">
        <w:rPr>
          <w:rFonts w:hAnsi="宋体"/>
          <w:color w:val="000000"/>
          <w:kern w:val="0"/>
          <w:sz w:val="24"/>
          <w:szCs w:val="24"/>
        </w:rPr>
        <w:t>主要财务指标和基金净值表现</w:t>
      </w:r>
    </w:p>
    <w:p w:rsidR="00902E3F" w:rsidRPr="00E55CAB" w:rsidRDefault="00902E3F" w:rsidP="00281564">
      <w:pPr>
        <w:spacing w:before="29" w:line="288" w:lineRule="auto"/>
        <w:rPr>
          <w:b/>
          <w:color w:val="000000"/>
          <w:kern w:val="0"/>
          <w:sz w:val="24"/>
        </w:rPr>
      </w:pPr>
      <w:r w:rsidRPr="00E55CAB">
        <w:rPr>
          <w:b/>
          <w:color w:val="000000"/>
          <w:kern w:val="0"/>
          <w:sz w:val="24"/>
        </w:rPr>
        <w:t xml:space="preserve">3.1 </w:t>
      </w:r>
      <w:r w:rsidRPr="00E55CAB">
        <w:rPr>
          <w:rFonts w:hAnsi="宋体"/>
          <w:b/>
          <w:color w:val="000000"/>
          <w:kern w:val="0"/>
          <w:sz w:val="24"/>
        </w:rPr>
        <w:t>主要财务指标</w:t>
      </w:r>
    </w:p>
    <w:p w:rsidR="00902E3F" w:rsidRPr="00E55CAB" w:rsidRDefault="00902E3F" w:rsidP="00281564">
      <w:pPr>
        <w:autoSpaceDE w:val="0"/>
        <w:autoSpaceDN w:val="0"/>
        <w:adjustRightInd w:val="0"/>
        <w:spacing w:before="29" w:line="288" w:lineRule="auto"/>
        <w:ind w:left="15"/>
        <w:jc w:val="right"/>
        <w:rPr>
          <w:color w:val="000000"/>
          <w:kern w:val="0"/>
          <w:sz w:val="24"/>
        </w:rPr>
      </w:pPr>
      <w:r w:rsidRPr="00E55CAB">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E55CAB" w:rsidTr="00AD2F16">
        <w:trPr>
          <w:jc w:val="center"/>
        </w:trPr>
        <w:tc>
          <w:tcPr>
            <w:tcW w:w="3402" w:type="dxa"/>
            <w:vMerge w:val="restart"/>
            <w:vAlign w:val="center"/>
          </w:tcPr>
          <w:p w:rsidR="00F31380" w:rsidRPr="00E55CAB" w:rsidRDefault="00F31380" w:rsidP="00281564">
            <w:pPr>
              <w:adjustRightInd w:val="0"/>
              <w:spacing w:before="29" w:line="288" w:lineRule="auto"/>
              <w:ind w:left="17"/>
              <w:jc w:val="center"/>
              <w:rPr>
                <w:kern w:val="0"/>
                <w:sz w:val="24"/>
              </w:rPr>
            </w:pPr>
            <w:r w:rsidRPr="00E55CAB">
              <w:rPr>
                <w:rFonts w:hAnsi="宋体"/>
                <w:kern w:val="0"/>
                <w:sz w:val="24"/>
              </w:rPr>
              <w:t>主要财务指标</w:t>
            </w:r>
          </w:p>
        </w:tc>
        <w:tc>
          <w:tcPr>
            <w:tcW w:w="4962" w:type="dxa"/>
            <w:gridSpan w:val="2"/>
            <w:vAlign w:val="center"/>
          </w:tcPr>
          <w:p w:rsidR="00F31380" w:rsidRPr="00E55CAB" w:rsidRDefault="00F31380" w:rsidP="00281564">
            <w:pPr>
              <w:adjustRightInd w:val="0"/>
              <w:spacing w:before="29" w:line="288" w:lineRule="auto"/>
              <w:ind w:left="17"/>
              <w:jc w:val="center"/>
              <w:rPr>
                <w:color w:val="000000"/>
                <w:sz w:val="24"/>
              </w:rPr>
            </w:pPr>
            <w:r w:rsidRPr="00E55CAB">
              <w:rPr>
                <w:rFonts w:hAnsi="宋体"/>
                <w:color w:val="000000"/>
                <w:sz w:val="24"/>
              </w:rPr>
              <w:t>报告期</w:t>
            </w:r>
            <w:r w:rsidRPr="00E55CAB">
              <w:rPr>
                <w:color w:val="000000"/>
                <w:sz w:val="24"/>
              </w:rPr>
              <w:t>(2017</w:t>
            </w:r>
            <w:r w:rsidRPr="00E55CAB">
              <w:rPr>
                <w:color w:val="000000"/>
                <w:sz w:val="24"/>
              </w:rPr>
              <w:t>年</w:t>
            </w:r>
            <w:r w:rsidRPr="00E55CAB">
              <w:rPr>
                <w:color w:val="000000"/>
                <w:sz w:val="24"/>
              </w:rPr>
              <w:t>10</w:t>
            </w:r>
            <w:r w:rsidRPr="00E55CAB">
              <w:rPr>
                <w:color w:val="000000"/>
                <w:sz w:val="24"/>
              </w:rPr>
              <w:t>月</w:t>
            </w:r>
            <w:r w:rsidRPr="00E55CAB">
              <w:rPr>
                <w:color w:val="000000"/>
                <w:sz w:val="24"/>
              </w:rPr>
              <w:t>1</w:t>
            </w:r>
            <w:r w:rsidRPr="00E55CAB">
              <w:rPr>
                <w:color w:val="000000"/>
                <w:sz w:val="24"/>
              </w:rPr>
              <w:t>日</w:t>
            </w:r>
            <w:r w:rsidRPr="00E55CAB">
              <w:rPr>
                <w:color w:val="000000"/>
                <w:sz w:val="24"/>
              </w:rPr>
              <w:t>-2017</w:t>
            </w:r>
            <w:r w:rsidRPr="00E55CAB">
              <w:rPr>
                <w:color w:val="000000"/>
                <w:sz w:val="24"/>
              </w:rPr>
              <w:t>年</w:t>
            </w:r>
            <w:r w:rsidRPr="00E55CAB">
              <w:rPr>
                <w:color w:val="000000"/>
                <w:sz w:val="24"/>
              </w:rPr>
              <w:t>12</w:t>
            </w:r>
            <w:r w:rsidRPr="00E55CAB">
              <w:rPr>
                <w:color w:val="000000"/>
                <w:sz w:val="24"/>
              </w:rPr>
              <w:t>月</w:t>
            </w:r>
            <w:r w:rsidRPr="00E55CAB">
              <w:rPr>
                <w:color w:val="000000"/>
                <w:sz w:val="24"/>
              </w:rPr>
              <w:t>31</w:t>
            </w:r>
            <w:r w:rsidRPr="00E55CAB">
              <w:rPr>
                <w:color w:val="000000"/>
                <w:sz w:val="24"/>
              </w:rPr>
              <w:t>日</w:t>
            </w:r>
            <w:r w:rsidRPr="00E55CAB">
              <w:rPr>
                <w:color w:val="000000"/>
                <w:sz w:val="24"/>
              </w:rPr>
              <w:t>)</w:t>
            </w:r>
          </w:p>
        </w:tc>
      </w:tr>
      <w:tr w:rsidR="00F31380" w:rsidRPr="00E55CAB" w:rsidTr="00AD2F16">
        <w:trPr>
          <w:jc w:val="center"/>
        </w:trPr>
        <w:tc>
          <w:tcPr>
            <w:tcW w:w="3402" w:type="dxa"/>
            <w:vMerge/>
            <w:vAlign w:val="center"/>
          </w:tcPr>
          <w:p w:rsidR="00F31380" w:rsidRPr="00E55CAB" w:rsidRDefault="00F31380" w:rsidP="00281564">
            <w:pPr>
              <w:adjustRightInd w:val="0"/>
              <w:spacing w:before="29" w:line="288" w:lineRule="auto"/>
              <w:ind w:left="17"/>
              <w:jc w:val="center"/>
              <w:rPr>
                <w:kern w:val="0"/>
                <w:sz w:val="24"/>
              </w:rPr>
            </w:pPr>
          </w:p>
        </w:tc>
        <w:tc>
          <w:tcPr>
            <w:tcW w:w="2481" w:type="dxa"/>
            <w:vAlign w:val="center"/>
          </w:tcPr>
          <w:p w:rsidR="00F31380" w:rsidRPr="00E55CAB" w:rsidRDefault="00F31380" w:rsidP="00281564">
            <w:pPr>
              <w:adjustRightInd w:val="0"/>
              <w:spacing w:before="29" w:line="288" w:lineRule="auto"/>
              <w:ind w:left="17"/>
              <w:jc w:val="center"/>
              <w:rPr>
                <w:color w:val="000000"/>
                <w:sz w:val="24"/>
              </w:rPr>
            </w:pPr>
            <w:r w:rsidRPr="00E55CAB">
              <w:rPr>
                <w:sz w:val="24"/>
              </w:rPr>
              <w:t>交银理财</w:t>
            </w:r>
            <w:r w:rsidRPr="00E55CAB">
              <w:rPr>
                <w:sz w:val="24"/>
              </w:rPr>
              <w:t>60</w:t>
            </w:r>
            <w:r w:rsidRPr="00E55CAB">
              <w:rPr>
                <w:sz w:val="24"/>
              </w:rPr>
              <w:t>天债券</w:t>
            </w:r>
            <w:r w:rsidRPr="00E55CAB">
              <w:rPr>
                <w:sz w:val="24"/>
              </w:rPr>
              <w:t>A</w:t>
            </w:r>
          </w:p>
        </w:tc>
        <w:tc>
          <w:tcPr>
            <w:tcW w:w="2481" w:type="dxa"/>
            <w:vAlign w:val="center"/>
          </w:tcPr>
          <w:p w:rsidR="00F31380" w:rsidRPr="00E55CAB" w:rsidRDefault="00F31380" w:rsidP="00281564">
            <w:pPr>
              <w:adjustRightInd w:val="0"/>
              <w:spacing w:before="29" w:line="288" w:lineRule="auto"/>
              <w:ind w:left="17"/>
              <w:jc w:val="center"/>
              <w:rPr>
                <w:color w:val="000000"/>
                <w:sz w:val="24"/>
              </w:rPr>
            </w:pPr>
            <w:r w:rsidRPr="00E55CAB">
              <w:rPr>
                <w:sz w:val="24"/>
              </w:rPr>
              <w:t>交银理财</w:t>
            </w:r>
            <w:r w:rsidRPr="00E55CAB">
              <w:rPr>
                <w:sz w:val="24"/>
              </w:rPr>
              <w:t>60</w:t>
            </w:r>
            <w:r w:rsidRPr="00E55CAB">
              <w:rPr>
                <w:sz w:val="24"/>
              </w:rPr>
              <w:t>天债券</w:t>
            </w:r>
            <w:r w:rsidRPr="00E55CAB">
              <w:rPr>
                <w:sz w:val="24"/>
              </w:rPr>
              <w:t>B</w:t>
            </w:r>
          </w:p>
        </w:tc>
      </w:tr>
      <w:tr w:rsidR="00E8309D" w:rsidRPr="00E55CAB" w:rsidTr="00AD2F16">
        <w:trPr>
          <w:trHeight w:val="840"/>
          <w:jc w:val="center"/>
        </w:trPr>
        <w:tc>
          <w:tcPr>
            <w:tcW w:w="3402" w:type="dxa"/>
            <w:vAlign w:val="center"/>
          </w:tcPr>
          <w:p w:rsidR="00E8309D" w:rsidRPr="00E55CAB" w:rsidRDefault="0012707C" w:rsidP="00281564">
            <w:pPr>
              <w:adjustRightInd w:val="0"/>
              <w:spacing w:before="29" w:line="288" w:lineRule="auto"/>
              <w:ind w:left="17"/>
              <w:rPr>
                <w:kern w:val="0"/>
                <w:sz w:val="24"/>
              </w:rPr>
            </w:pPr>
            <w:r w:rsidRPr="00E55CAB">
              <w:rPr>
                <w:kern w:val="0"/>
                <w:sz w:val="24"/>
              </w:rPr>
              <w:t>1</w:t>
            </w:r>
            <w:r w:rsidRPr="00E55CAB">
              <w:rPr>
                <w:rFonts w:hAnsi="宋体"/>
                <w:kern w:val="0"/>
                <w:sz w:val="24"/>
              </w:rPr>
              <w:t>．</w:t>
            </w:r>
            <w:r w:rsidR="00E8309D" w:rsidRPr="00E55CAB">
              <w:rPr>
                <w:rFonts w:hAnsi="宋体"/>
                <w:kern w:val="0"/>
                <w:sz w:val="24"/>
              </w:rPr>
              <w:t>本期已实现收益</w:t>
            </w:r>
          </w:p>
        </w:tc>
        <w:tc>
          <w:tcPr>
            <w:tcW w:w="2481" w:type="dxa"/>
            <w:vAlign w:val="center"/>
          </w:tcPr>
          <w:p w:rsidR="00E8309D" w:rsidRPr="00E55CAB" w:rsidRDefault="00E8309D" w:rsidP="00281564">
            <w:pPr>
              <w:adjustRightInd w:val="0"/>
              <w:spacing w:before="29" w:line="288" w:lineRule="auto"/>
              <w:ind w:left="17"/>
              <w:jc w:val="right"/>
              <w:rPr>
                <w:color w:val="000000"/>
                <w:sz w:val="24"/>
              </w:rPr>
            </w:pPr>
            <w:r w:rsidRPr="00E55CAB">
              <w:rPr>
                <w:color w:val="000000"/>
                <w:sz w:val="24"/>
              </w:rPr>
              <w:t>86,804.87</w:t>
            </w:r>
          </w:p>
        </w:tc>
        <w:tc>
          <w:tcPr>
            <w:tcW w:w="2481" w:type="dxa"/>
            <w:vAlign w:val="center"/>
          </w:tcPr>
          <w:p w:rsidR="00E8309D" w:rsidRPr="00E55CAB" w:rsidRDefault="00E8309D" w:rsidP="00281564">
            <w:pPr>
              <w:adjustRightInd w:val="0"/>
              <w:spacing w:before="29" w:line="288" w:lineRule="auto"/>
              <w:ind w:left="17"/>
              <w:jc w:val="right"/>
              <w:rPr>
                <w:color w:val="000000"/>
                <w:sz w:val="24"/>
              </w:rPr>
            </w:pPr>
            <w:r w:rsidRPr="00E55CAB">
              <w:rPr>
                <w:color w:val="000000"/>
                <w:sz w:val="24"/>
              </w:rPr>
              <w:t>34,526,591.02</w:t>
            </w:r>
          </w:p>
        </w:tc>
      </w:tr>
      <w:tr w:rsidR="00E8309D" w:rsidRPr="00E55CAB" w:rsidTr="00AD2F16">
        <w:trPr>
          <w:jc w:val="center"/>
        </w:trPr>
        <w:tc>
          <w:tcPr>
            <w:tcW w:w="3402" w:type="dxa"/>
            <w:vAlign w:val="center"/>
          </w:tcPr>
          <w:p w:rsidR="00E8309D" w:rsidRPr="00E55CAB" w:rsidRDefault="0012707C" w:rsidP="00281564">
            <w:pPr>
              <w:adjustRightInd w:val="0"/>
              <w:spacing w:before="29" w:line="288" w:lineRule="auto"/>
              <w:ind w:left="17"/>
              <w:rPr>
                <w:kern w:val="0"/>
                <w:sz w:val="24"/>
              </w:rPr>
            </w:pPr>
            <w:r w:rsidRPr="00E55CAB">
              <w:rPr>
                <w:kern w:val="0"/>
                <w:sz w:val="24"/>
              </w:rPr>
              <w:t>2</w:t>
            </w:r>
            <w:r w:rsidRPr="00E55CAB">
              <w:rPr>
                <w:rFonts w:hAnsi="宋体"/>
                <w:kern w:val="0"/>
                <w:sz w:val="24"/>
              </w:rPr>
              <w:t>．</w:t>
            </w:r>
            <w:r w:rsidR="00E8309D" w:rsidRPr="00E55CAB">
              <w:rPr>
                <w:rFonts w:hAnsi="宋体"/>
                <w:kern w:val="0"/>
                <w:sz w:val="24"/>
              </w:rPr>
              <w:t>本期利润</w:t>
            </w:r>
          </w:p>
        </w:tc>
        <w:tc>
          <w:tcPr>
            <w:tcW w:w="2481" w:type="dxa"/>
            <w:vAlign w:val="center"/>
          </w:tcPr>
          <w:p w:rsidR="00E8309D" w:rsidRPr="00E55CAB" w:rsidRDefault="00E8309D" w:rsidP="00281564">
            <w:pPr>
              <w:adjustRightInd w:val="0"/>
              <w:spacing w:before="29" w:line="288" w:lineRule="auto"/>
              <w:ind w:left="17"/>
              <w:jc w:val="right"/>
              <w:rPr>
                <w:color w:val="000000"/>
                <w:sz w:val="24"/>
              </w:rPr>
            </w:pPr>
            <w:r w:rsidRPr="00E55CAB">
              <w:rPr>
                <w:color w:val="000000"/>
                <w:sz w:val="24"/>
              </w:rPr>
              <w:t>86,804.87</w:t>
            </w:r>
          </w:p>
        </w:tc>
        <w:tc>
          <w:tcPr>
            <w:tcW w:w="2481" w:type="dxa"/>
            <w:vAlign w:val="center"/>
          </w:tcPr>
          <w:p w:rsidR="00E8309D" w:rsidRPr="00E55CAB" w:rsidRDefault="00E8309D" w:rsidP="00281564">
            <w:pPr>
              <w:adjustRightInd w:val="0"/>
              <w:spacing w:before="29" w:line="288" w:lineRule="auto"/>
              <w:ind w:left="17"/>
              <w:jc w:val="right"/>
              <w:rPr>
                <w:color w:val="000000"/>
                <w:sz w:val="24"/>
              </w:rPr>
            </w:pPr>
            <w:r w:rsidRPr="00E55CAB">
              <w:rPr>
                <w:color w:val="000000"/>
                <w:sz w:val="24"/>
              </w:rPr>
              <w:t>34,526,591.02</w:t>
            </w:r>
          </w:p>
        </w:tc>
      </w:tr>
      <w:tr w:rsidR="00E8309D" w:rsidRPr="00E55CAB" w:rsidTr="00AD2F16">
        <w:trPr>
          <w:jc w:val="center"/>
        </w:trPr>
        <w:tc>
          <w:tcPr>
            <w:tcW w:w="3402" w:type="dxa"/>
            <w:vAlign w:val="center"/>
          </w:tcPr>
          <w:p w:rsidR="00E8309D" w:rsidRPr="00E55CAB" w:rsidRDefault="0012707C" w:rsidP="00281564">
            <w:pPr>
              <w:adjustRightInd w:val="0"/>
              <w:spacing w:before="29" w:line="288" w:lineRule="auto"/>
              <w:ind w:left="17"/>
              <w:rPr>
                <w:kern w:val="0"/>
                <w:sz w:val="24"/>
              </w:rPr>
            </w:pPr>
            <w:r w:rsidRPr="00E55CAB">
              <w:rPr>
                <w:kern w:val="0"/>
                <w:sz w:val="24"/>
              </w:rPr>
              <w:t>3</w:t>
            </w:r>
            <w:r w:rsidRPr="00E55CAB">
              <w:rPr>
                <w:rFonts w:hAnsi="宋体"/>
                <w:kern w:val="0"/>
                <w:sz w:val="24"/>
              </w:rPr>
              <w:t>．</w:t>
            </w:r>
            <w:r w:rsidR="00E8309D" w:rsidRPr="00E55CAB">
              <w:rPr>
                <w:rFonts w:hAnsi="宋体"/>
                <w:kern w:val="0"/>
                <w:sz w:val="24"/>
              </w:rPr>
              <w:t>期末基金资产净值</w:t>
            </w:r>
          </w:p>
        </w:tc>
        <w:tc>
          <w:tcPr>
            <w:tcW w:w="2481" w:type="dxa"/>
            <w:vAlign w:val="center"/>
          </w:tcPr>
          <w:p w:rsidR="00E8309D" w:rsidRPr="00E55CAB" w:rsidRDefault="00E8309D" w:rsidP="00281564">
            <w:pPr>
              <w:adjustRightInd w:val="0"/>
              <w:spacing w:before="29" w:line="288" w:lineRule="auto"/>
              <w:ind w:left="17"/>
              <w:jc w:val="right"/>
              <w:rPr>
                <w:color w:val="000000"/>
                <w:sz w:val="24"/>
              </w:rPr>
            </w:pPr>
            <w:r w:rsidRPr="00E55CAB">
              <w:rPr>
                <w:color w:val="000000"/>
                <w:sz w:val="24"/>
              </w:rPr>
              <w:t>9,650,918.64</w:t>
            </w:r>
          </w:p>
        </w:tc>
        <w:tc>
          <w:tcPr>
            <w:tcW w:w="2481" w:type="dxa"/>
            <w:vAlign w:val="center"/>
          </w:tcPr>
          <w:p w:rsidR="00E8309D" w:rsidRPr="00E55CAB" w:rsidRDefault="00E8309D" w:rsidP="00281564">
            <w:pPr>
              <w:adjustRightInd w:val="0"/>
              <w:spacing w:before="29" w:line="288" w:lineRule="auto"/>
              <w:ind w:left="17"/>
              <w:jc w:val="right"/>
              <w:rPr>
                <w:color w:val="000000"/>
                <w:sz w:val="24"/>
              </w:rPr>
            </w:pPr>
            <w:r w:rsidRPr="00E55CAB">
              <w:rPr>
                <w:color w:val="000000"/>
                <w:sz w:val="24"/>
              </w:rPr>
              <w:t>4,947,259,751.92</w:t>
            </w:r>
          </w:p>
        </w:tc>
      </w:tr>
    </w:tbl>
    <w:p w:rsidR="00CC7BAC" w:rsidRPr="00E55CAB" w:rsidRDefault="00671D93">
      <w:pPr>
        <w:autoSpaceDE w:val="0"/>
        <w:autoSpaceDN w:val="0"/>
        <w:adjustRightInd w:val="0"/>
        <w:spacing w:before="29" w:line="288" w:lineRule="auto"/>
        <w:jc w:val="left"/>
        <w:rPr>
          <w:color w:val="000000"/>
          <w:sz w:val="24"/>
        </w:rPr>
      </w:pPr>
      <w:r w:rsidRPr="00E55CAB">
        <w:rPr>
          <w:color w:val="000000"/>
          <w:sz w:val="24"/>
        </w:rPr>
        <w:t>注：</w:t>
      </w:r>
      <w:r w:rsidRPr="00E55CAB">
        <w:rPr>
          <w:color w:val="000000"/>
          <w:sz w:val="24"/>
        </w:rPr>
        <w:t>1</w:t>
      </w:r>
      <w:r w:rsidRPr="00E55CAB">
        <w:rPr>
          <w:color w:val="000000"/>
          <w:sz w:val="24"/>
        </w:rPr>
        <w:t>、自合同生效日起，本基金实行销售服务费分类收费方式，分设两类基金份额：</w:t>
      </w:r>
      <w:r w:rsidRPr="00E55CAB">
        <w:rPr>
          <w:color w:val="000000"/>
          <w:sz w:val="24"/>
        </w:rPr>
        <w:t>A</w:t>
      </w:r>
      <w:r w:rsidRPr="00E55CAB">
        <w:rPr>
          <w:color w:val="000000"/>
          <w:sz w:val="24"/>
        </w:rPr>
        <w:t>类基金份额和</w:t>
      </w:r>
      <w:r w:rsidRPr="00E55CAB">
        <w:rPr>
          <w:color w:val="000000"/>
          <w:sz w:val="24"/>
        </w:rPr>
        <w:t>B</w:t>
      </w:r>
      <w:r w:rsidRPr="00E55CAB">
        <w:rPr>
          <w:color w:val="000000"/>
          <w:sz w:val="24"/>
        </w:rPr>
        <w:t>类基金份额。</w:t>
      </w:r>
      <w:r w:rsidRPr="00E55CAB">
        <w:rPr>
          <w:color w:val="000000"/>
          <w:sz w:val="24"/>
        </w:rPr>
        <w:t>A</w:t>
      </w:r>
      <w:r w:rsidRPr="00E55CAB">
        <w:rPr>
          <w:color w:val="000000"/>
          <w:sz w:val="24"/>
        </w:rPr>
        <w:t>类基金份额与</w:t>
      </w:r>
      <w:r w:rsidRPr="00E55CAB">
        <w:rPr>
          <w:color w:val="000000"/>
          <w:sz w:val="24"/>
        </w:rPr>
        <w:t>B</w:t>
      </w:r>
      <w:r w:rsidRPr="00E55CAB">
        <w:rPr>
          <w:color w:val="000000"/>
          <w:sz w:val="24"/>
        </w:rPr>
        <w:t>类基金份额的管理费、托管费相同，</w:t>
      </w:r>
      <w:r w:rsidRPr="00E55CAB">
        <w:rPr>
          <w:color w:val="000000"/>
          <w:sz w:val="24"/>
        </w:rPr>
        <w:t>A</w:t>
      </w:r>
      <w:r w:rsidRPr="00E55CAB">
        <w:rPr>
          <w:color w:val="000000"/>
          <w:sz w:val="24"/>
        </w:rPr>
        <w:t>类基金份额按照</w:t>
      </w:r>
      <w:r w:rsidRPr="00E55CAB">
        <w:rPr>
          <w:color w:val="000000"/>
          <w:sz w:val="24"/>
        </w:rPr>
        <w:t>0.30%</w:t>
      </w:r>
      <w:r w:rsidRPr="00E55CAB">
        <w:rPr>
          <w:color w:val="000000"/>
          <w:sz w:val="24"/>
        </w:rPr>
        <w:t>的年费率计提销售服务费，</w:t>
      </w:r>
      <w:r w:rsidRPr="00E55CAB">
        <w:rPr>
          <w:color w:val="000000"/>
          <w:sz w:val="24"/>
        </w:rPr>
        <w:t>B</w:t>
      </w:r>
      <w:r w:rsidRPr="00E55CAB">
        <w:rPr>
          <w:color w:val="000000"/>
          <w:sz w:val="24"/>
        </w:rPr>
        <w:t>类基金份额按照</w:t>
      </w:r>
      <w:r w:rsidRPr="00E55CAB">
        <w:rPr>
          <w:color w:val="000000"/>
          <w:sz w:val="24"/>
        </w:rPr>
        <w:t>0.01%</w:t>
      </w:r>
      <w:r w:rsidRPr="00E55CAB">
        <w:rPr>
          <w:color w:val="000000"/>
          <w:sz w:val="24"/>
        </w:rPr>
        <w:t>的年费率计提销售服务费。</w:t>
      </w:r>
    </w:p>
    <w:p w:rsidR="00893021" w:rsidRPr="00E55CAB" w:rsidRDefault="00893021" w:rsidP="00281564">
      <w:pPr>
        <w:autoSpaceDE w:val="0"/>
        <w:autoSpaceDN w:val="0"/>
        <w:adjustRightInd w:val="0"/>
        <w:spacing w:before="29" w:line="288" w:lineRule="auto"/>
        <w:jc w:val="left"/>
        <w:rPr>
          <w:color w:val="000000"/>
          <w:sz w:val="24"/>
        </w:rPr>
      </w:pPr>
      <w:r w:rsidRPr="00E55CAB">
        <w:rPr>
          <w:color w:val="000000"/>
          <w:sz w:val="24"/>
        </w:rPr>
        <w:t xml:space="preserve"> 2</w:t>
      </w:r>
      <w:r w:rsidRPr="00E55CAB">
        <w:rPr>
          <w:color w:val="00000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902E3F" w:rsidRPr="00E55CAB" w:rsidRDefault="00902E3F" w:rsidP="00281564">
      <w:pPr>
        <w:autoSpaceDE w:val="0"/>
        <w:autoSpaceDN w:val="0"/>
        <w:adjustRightInd w:val="0"/>
        <w:spacing w:before="29" w:line="288" w:lineRule="auto"/>
        <w:jc w:val="left"/>
        <w:rPr>
          <w:color w:val="000000"/>
          <w:kern w:val="0"/>
          <w:sz w:val="24"/>
        </w:rPr>
      </w:pPr>
    </w:p>
    <w:p w:rsidR="00902E3F" w:rsidRPr="00E55CAB" w:rsidRDefault="00902E3F" w:rsidP="00281564">
      <w:pPr>
        <w:spacing w:before="29" w:line="288" w:lineRule="auto"/>
        <w:rPr>
          <w:b/>
          <w:color w:val="000000"/>
          <w:kern w:val="0"/>
          <w:sz w:val="24"/>
        </w:rPr>
      </w:pPr>
      <w:r w:rsidRPr="00E55CAB">
        <w:rPr>
          <w:b/>
          <w:color w:val="000000"/>
          <w:kern w:val="0"/>
          <w:sz w:val="24"/>
        </w:rPr>
        <w:t xml:space="preserve">3.2 </w:t>
      </w:r>
      <w:r w:rsidRPr="00E55CAB">
        <w:rPr>
          <w:rFonts w:hAnsi="宋体"/>
          <w:b/>
          <w:color w:val="000000"/>
          <w:kern w:val="0"/>
          <w:sz w:val="24"/>
        </w:rPr>
        <w:t>基金净值表现</w:t>
      </w:r>
    </w:p>
    <w:p w:rsidR="00902E3F" w:rsidRPr="00E55CAB" w:rsidRDefault="00902E3F" w:rsidP="00281564">
      <w:pPr>
        <w:spacing w:before="29" w:line="288" w:lineRule="auto"/>
        <w:rPr>
          <w:b/>
          <w:color w:val="000000"/>
          <w:kern w:val="0"/>
          <w:sz w:val="24"/>
        </w:rPr>
      </w:pPr>
      <w:r w:rsidRPr="00E55CAB">
        <w:rPr>
          <w:b/>
          <w:color w:val="000000"/>
          <w:kern w:val="0"/>
          <w:sz w:val="24"/>
        </w:rPr>
        <w:t xml:space="preserve">3.2.1 </w:t>
      </w:r>
      <w:r w:rsidRPr="00E55CAB">
        <w:rPr>
          <w:rFonts w:hAnsi="宋体"/>
          <w:b/>
          <w:color w:val="000000"/>
          <w:kern w:val="0"/>
          <w:sz w:val="24"/>
        </w:rPr>
        <w:t>本报告期基金份额净值收益率及其与同期业绩比较基准收益率的比较</w:t>
      </w:r>
    </w:p>
    <w:p w:rsidR="00DA1983" w:rsidRPr="00E55CAB" w:rsidRDefault="00186667" w:rsidP="00281564">
      <w:pPr>
        <w:pStyle w:val="20"/>
        <w:spacing w:before="29" w:line="288" w:lineRule="auto"/>
        <w:ind w:firstLineChars="0" w:firstLine="0"/>
        <w:rPr>
          <w:rFonts w:ascii="Times New Roman" w:hAnsi="Times New Roman"/>
          <w:b/>
          <w:color w:val="auto"/>
        </w:rPr>
      </w:pPr>
      <w:r w:rsidRPr="00E55CAB">
        <w:rPr>
          <w:rFonts w:ascii="Times New Roman" w:hAnsi="Times New Roman"/>
          <w:b/>
          <w:color w:val="000000"/>
        </w:rPr>
        <w:t>1</w:t>
      </w:r>
      <w:r w:rsidR="00834F7F" w:rsidRPr="00E55CAB">
        <w:rPr>
          <w:rFonts w:ascii="Times New Roman"/>
          <w:b/>
          <w:color w:val="000000"/>
        </w:rPr>
        <w:t>．</w:t>
      </w:r>
      <w:r w:rsidR="00834F7F" w:rsidRPr="00E55CAB">
        <w:rPr>
          <w:rFonts w:ascii="Times New Roman" w:hAnsi="Times New Roman"/>
          <w:b/>
          <w:color w:val="auto"/>
        </w:rPr>
        <w:t>交银理财</w:t>
      </w:r>
      <w:r w:rsidR="00834F7F" w:rsidRPr="00E55CAB">
        <w:rPr>
          <w:rFonts w:ascii="Times New Roman" w:hAnsi="Times New Roman"/>
          <w:b/>
          <w:color w:val="auto"/>
        </w:rPr>
        <w:t>60</w:t>
      </w:r>
      <w:r w:rsidR="00834F7F" w:rsidRPr="00E55CAB">
        <w:rPr>
          <w:rFonts w:ascii="Times New Roman" w:hAnsi="Times New Roman"/>
          <w:b/>
          <w:color w:val="auto"/>
        </w:rPr>
        <w:t>天债券</w:t>
      </w:r>
      <w:r w:rsidR="00834F7F" w:rsidRPr="00E55CAB">
        <w:rPr>
          <w:rFonts w:ascii="Times New Roman" w:hAnsi="Times New Roman"/>
          <w:b/>
          <w:color w:val="auto"/>
        </w:rPr>
        <w:t>A</w:t>
      </w:r>
      <w:r w:rsidR="00834F7F" w:rsidRPr="00E55CAB">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E55CAB" w:rsidTr="0071688D">
        <w:trPr>
          <w:jc w:val="center"/>
        </w:trPr>
        <w:tc>
          <w:tcPr>
            <w:tcW w:w="1328" w:type="dxa"/>
            <w:vAlign w:val="center"/>
          </w:tcPr>
          <w:p w:rsidR="008B23BD" w:rsidRPr="00E55CAB"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E55CAB">
              <w:rPr>
                <w:rFonts w:ascii="Times New Roman"/>
                <w:color w:val="000000"/>
                <w:szCs w:val="24"/>
              </w:rPr>
              <w:t>阶段</w:t>
            </w:r>
          </w:p>
        </w:tc>
        <w:tc>
          <w:tcPr>
            <w:tcW w:w="1329" w:type="dxa"/>
            <w:vAlign w:val="center"/>
          </w:tcPr>
          <w:p w:rsidR="008B23BD" w:rsidRPr="00E55CAB"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E55CAB">
              <w:rPr>
                <w:rFonts w:ascii="Times New Roman"/>
                <w:color w:val="000000"/>
                <w:szCs w:val="24"/>
              </w:rPr>
              <w:t>净值收益率</w:t>
            </w:r>
            <w:r w:rsidRPr="00E55CAB">
              <w:rPr>
                <w:color w:val="000000"/>
                <w:szCs w:val="24"/>
              </w:rPr>
              <w:t>①</w:t>
            </w:r>
          </w:p>
        </w:tc>
        <w:tc>
          <w:tcPr>
            <w:tcW w:w="1329" w:type="dxa"/>
            <w:vAlign w:val="center"/>
          </w:tcPr>
          <w:p w:rsidR="008B23BD" w:rsidRPr="00E55CAB"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E55CAB">
              <w:rPr>
                <w:rFonts w:ascii="Times New Roman"/>
                <w:color w:val="000000"/>
                <w:szCs w:val="24"/>
              </w:rPr>
              <w:t>净值收益率标准差</w:t>
            </w:r>
            <w:r w:rsidRPr="00E55CAB">
              <w:rPr>
                <w:color w:val="000000"/>
                <w:szCs w:val="24"/>
              </w:rPr>
              <w:lastRenderedPageBreak/>
              <w:t>②</w:t>
            </w:r>
          </w:p>
        </w:tc>
        <w:tc>
          <w:tcPr>
            <w:tcW w:w="1329" w:type="dxa"/>
            <w:vAlign w:val="center"/>
          </w:tcPr>
          <w:p w:rsidR="008B23BD" w:rsidRPr="00E55CAB"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E55CAB">
              <w:rPr>
                <w:rFonts w:ascii="Times New Roman"/>
                <w:color w:val="000000"/>
                <w:szCs w:val="24"/>
              </w:rPr>
              <w:lastRenderedPageBreak/>
              <w:t>业绩比较基准收益</w:t>
            </w:r>
            <w:r w:rsidRPr="00E55CAB">
              <w:rPr>
                <w:rFonts w:ascii="Times New Roman"/>
                <w:color w:val="000000"/>
                <w:szCs w:val="24"/>
              </w:rPr>
              <w:lastRenderedPageBreak/>
              <w:t>率</w:t>
            </w:r>
            <w:r w:rsidRPr="00E55CAB">
              <w:rPr>
                <w:color w:val="000000"/>
                <w:szCs w:val="24"/>
              </w:rPr>
              <w:t>③</w:t>
            </w:r>
          </w:p>
        </w:tc>
        <w:tc>
          <w:tcPr>
            <w:tcW w:w="1329" w:type="dxa"/>
            <w:vAlign w:val="center"/>
          </w:tcPr>
          <w:p w:rsidR="008B23BD" w:rsidRPr="00E55CAB"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E55CAB">
              <w:rPr>
                <w:rFonts w:ascii="Times New Roman"/>
                <w:color w:val="000000"/>
                <w:szCs w:val="24"/>
              </w:rPr>
              <w:lastRenderedPageBreak/>
              <w:t>业绩比较基准收益</w:t>
            </w:r>
            <w:r w:rsidRPr="00E55CAB">
              <w:rPr>
                <w:rFonts w:ascii="Times New Roman"/>
                <w:color w:val="000000"/>
                <w:szCs w:val="24"/>
              </w:rPr>
              <w:lastRenderedPageBreak/>
              <w:t>率标准差</w:t>
            </w:r>
            <w:r w:rsidRPr="00E55CAB">
              <w:rPr>
                <w:color w:val="000000"/>
                <w:szCs w:val="24"/>
              </w:rPr>
              <w:t>④</w:t>
            </w:r>
          </w:p>
        </w:tc>
        <w:tc>
          <w:tcPr>
            <w:tcW w:w="1329" w:type="dxa"/>
            <w:vAlign w:val="center"/>
          </w:tcPr>
          <w:p w:rsidR="008B23BD" w:rsidRPr="00E55CAB"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E55CAB">
              <w:rPr>
                <w:color w:val="000000"/>
                <w:szCs w:val="24"/>
              </w:rPr>
              <w:lastRenderedPageBreak/>
              <w:t>①</w:t>
            </w:r>
            <w:r w:rsidR="00A575D2" w:rsidRPr="00E55CAB">
              <w:rPr>
                <w:rFonts w:ascii="Times New Roman"/>
                <w:color w:val="000000"/>
              </w:rPr>
              <w:t>－</w:t>
            </w:r>
            <w:r w:rsidRPr="00E55CAB">
              <w:rPr>
                <w:color w:val="000000"/>
                <w:szCs w:val="24"/>
              </w:rPr>
              <w:t>③</w:t>
            </w:r>
          </w:p>
        </w:tc>
        <w:tc>
          <w:tcPr>
            <w:tcW w:w="1329" w:type="dxa"/>
            <w:vAlign w:val="center"/>
          </w:tcPr>
          <w:p w:rsidR="008B23BD" w:rsidRPr="00E55CAB"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E55CAB">
              <w:rPr>
                <w:color w:val="000000"/>
                <w:szCs w:val="24"/>
              </w:rPr>
              <w:t>②</w:t>
            </w:r>
            <w:r w:rsidR="00A575D2" w:rsidRPr="00E55CAB">
              <w:rPr>
                <w:rFonts w:ascii="Times New Roman"/>
                <w:color w:val="000000"/>
              </w:rPr>
              <w:t>－</w:t>
            </w:r>
            <w:r w:rsidRPr="00E55CAB">
              <w:rPr>
                <w:color w:val="000000"/>
                <w:szCs w:val="24"/>
              </w:rPr>
              <w:t>④</w:t>
            </w:r>
          </w:p>
        </w:tc>
      </w:tr>
      <w:tr w:rsidR="00CC7BAC" w:rsidRPr="00E55CAB">
        <w:trPr>
          <w:jc w:val="center"/>
        </w:trPr>
        <w:tc>
          <w:tcPr>
            <w:tcW w:w="1266" w:type="dxa"/>
            <w:vAlign w:val="center"/>
          </w:tcPr>
          <w:p w:rsidR="00CC7BAC" w:rsidRPr="00E55CAB" w:rsidRDefault="00671D93">
            <w:pPr>
              <w:jc w:val="left"/>
            </w:pPr>
            <w:r w:rsidRPr="00E55CAB">
              <w:rPr>
                <w:color w:val="000000"/>
              </w:rPr>
              <w:t>过去三个月</w:t>
            </w:r>
          </w:p>
        </w:tc>
        <w:tc>
          <w:tcPr>
            <w:tcW w:w="1267" w:type="dxa"/>
            <w:vAlign w:val="center"/>
          </w:tcPr>
          <w:p w:rsidR="00CC7BAC" w:rsidRPr="00E55CAB" w:rsidRDefault="00671D93">
            <w:pPr>
              <w:jc w:val="center"/>
            </w:pPr>
            <w:r w:rsidRPr="00E55CAB">
              <w:rPr>
                <w:color w:val="000000"/>
              </w:rPr>
              <w:t>1.0646%</w:t>
            </w:r>
          </w:p>
        </w:tc>
        <w:tc>
          <w:tcPr>
            <w:tcW w:w="1267" w:type="dxa"/>
            <w:vAlign w:val="center"/>
          </w:tcPr>
          <w:p w:rsidR="00CC7BAC" w:rsidRPr="00E55CAB" w:rsidRDefault="00671D93">
            <w:pPr>
              <w:jc w:val="center"/>
            </w:pPr>
            <w:r w:rsidRPr="00E55CAB">
              <w:rPr>
                <w:color w:val="000000"/>
              </w:rPr>
              <w:t>0.0007%</w:t>
            </w:r>
          </w:p>
        </w:tc>
        <w:tc>
          <w:tcPr>
            <w:tcW w:w="1267" w:type="dxa"/>
            <w:vAlign w:val="center"/>
          </w:tcPr>
          <w:p w:rsidR="00CC7BAC" w:rsidRPr="00E55CAB" w:rsidRDefault="00671D93">
            <w:pPr>
              <w:jc w:val="center"/>
            </w:pPr>
            <w:r w:rsidRPr="00E55CAB">
              <w:rPr>
                <w:color w:val="000000"/>
              </w:rPr>
              <w:t>0.3403%</w:t>
            </w:r>
          </w:p>
        </w:tc>
        <w:tc>
          <w:tcPr>
            <w:tcW w:w="1267" w:type="dxa"/>
            <w:vAlign w:val="center"/>
          </w:tcPr>
          <w:p w:rsidR="00CC7BAC" w:rsidRPr="00E55CAB" w:rsidRDefault="00671D93">
            <w:pPr>
              <w:jc w:val="center"/>
            </w:pPr>
            <w:r w:rsidRPr="00E55CAB">
              <w:rPr>
                <w:color w:val="000000"/>
              </w:rPr>
              <w:t>0.0000%</w:t>
            </w:r>
          </w:p>
        </w:tc>
        <w:tc>
          <w:tcPr>
            <w:tcW w:w="1267" w:type="dxa"/>
            <w:vAlign w:val="center"/>
          </w:tcPr>
          <w:p w:rsidR="00CC7BAC" w:rsidRPr="00E55CAB" w:rsidRDefault="00671D93">
            <w:pPr>
              <w:jc w:val="center"/>
            </w:pPr>
            <w:r w:rsidRPr="00E55CAB">
              <w:rPr>
                <w:color w:val="000000"/>
              </w:rPr>
              <w:t>0.7243%</w:t>
            </w:r>
          </w:p>
        </w:tc>
        <w:tc>
          <w:tcPr>
            <w:tcW w:w="1267" w:type="dxa"/>
            <w:vAlign w:val="center"/>
          </w:tcPr>
          <w:p w:rsidR="00CC7BAC" w:rsidRPr="00E55CAB" w:rsidRDefault="00671D93">
            <w:pPr>
              <w:jc w:val="center"/>
            </w:pPr>
            <w:r w:rsidRPr="00E55CAB">
              <w:rPr>
                <w:color w:val="000000"/>
              </w:rPr>
              <w:t>0.0007%</w:t>
            </w:r>
          </w:p>
        </w:tc>
      </w:tr>
    </w:tbl>
    <w:p w:rsidR="00CC7BAC" w:rsidRPr="00E55CAB" w:rsidRDefault="00671D93">
      <w:pPr>
        <w:autoSpaceDE w:val="0"/>
        <w:autoSpaceDN w:val="0"/>
        <w:adjustRightInd w:val="0"/>
        <w:spacing w:before="29" w:line="288" w:lineRule="auto"/>
        <w:jc w:val="left"/>
        <w:rPr>
          <w:color w:val="000000"/>
          <w:sz w:val="24"/>
        </w:rPr>
      </w:pPr>
      <w:r w:rsidRPr="00E55CAB">
        <w:rPr>
          <w:color w:val="000000"/>
          <w:sz w:val="24"/>
        </w:rPr>
        <w:t>注：</w:t>
      </w:r>
      <w:r w:rsidRPr="00E55CAB">
        <w:rPr>
          <w:color w:val="000000"/>
          <w:sz w:val="24"/>
        </w:rPr>
        <w:t>1</w:t>
      </w:r>
      <w:r w:rsidRPr="00E55CAB">
        <w:rPr>
          <w:color w:val="000000"/>
          <w:sz w:val="24"/>
        </w:rPr>
        <w:t>、本表净值收益率数据所取的基金运作周期为基金合同生效日为起始日的运作周期。</w:t>
      </w:r>
    </w:p>
    <w:p w:rsidR="00A50D92" w:rsidRPr="00E55CAB" w:rsidRDefault="00A50D92" w:rsidP="00281564">
      <w:pPr>
        <w:autoSpaceDE w:val="0"/>
        <w:autoSpaceDN w:val="0"/>
        <w:adjustRightInd w:val="0"/>
        <w:spacing w:before="29" w:line="288" w:lineRule="auto"/>
        <w:jc w:val="left"/>
        <w:rPr>
          <w:color w:val="000000"/>
          <w:sz w:val="24"/>
        </w:rPr>
      </w:pPr>
      <w:r w:rsidRPr="00E55CAB">
        <w:rPr>
          <w:color w:val="000000"/>
          <w:sz w:val="24"/>
        </w:rPr>
        <w:t xml:space="preserve">    2</w:t>
      </w:r>
      <w:r w:rsidRPr="00E55CAB">
        <w:rPr>
          <w:color w:val="000000"/>
          <w:sz w:val="24"/>
        </w:rPr>
        <w:t>、本基金每日计算当日收益并分配，并在运作期期末集中支付。</w:t>
      </w:r>
    </w:p>
    <w:p w:rsidR="00186667" w:rsidRPr="00E55CAB" w:rsidRDefault="00186667" w:rsidP="00281564">
      <w:pPr>
        <w:tabs>
          <w:tab w:val="left" w:pos="1800"/>
        </w:tabs>
        <w:adjustRightInd w:val="0"/>
        <w:spacing w:before="29" w:line="288" w:lineRule="auto"/>
        <w:rPr>
          <w:sz w:val="24"/>
        </w:rPr>
      </w:pPr>
    </w:p>
    <w:p w:rsidR="00186667" w:rsidRPr="00E55CAB" w:rsidRDefault="00186667" w:rsidP="00281564">
      <w:pPr>
        <w:pStyle w:val="20"/>
        <w:spacing w:before="29" w:line="288" w:lineRule="auto"/>
        <w:ind w:firstLineChars="0" w:firstLine="0"/>
        <w:rPr>
          <w:rFonts w:ascii="Times New Roman" w:hAnsi="Times New Roman"/>
          <w:b/>
          <w:color w:val="auto"/>
        </w:rPr>
      </w:pPr>
      <w:r w:rsidRPr="00E55CAB">
        <w:rPr>
          <w:rFonts w:ascii="Times New Roman" w:hAnsi="Times New Roman"/>
          <w:b/>
          <w:color w:val="000000"/>
        </w:rPr>
        <w:t>2</w:t>
      </w:r>
      <w:r w:rsidR="00834F7F" w:rsidRPr="00E55CAB">
        <w:rPr>
          <w:rFonts w:ascii="Times New Roman"/>
          <w:b/>
          <w:color w:val="000000"/>
        </w:rPr>
        <w:t>．</w:t>
      </w:r>
      <w:r w:rsidR="000B2044" w:rsidRPr="00E55CAB">
        <w:rPr>
          <w:rFonts w:ascii="Times New Roman" w:hAnsi="Times New Roman"/>
          <w:b/>
          <w:color w:val="000000"/>
        </w:rPr>
        <w:t>交银理财</w:t>
      </w:r>
      <w:r w:rsidR="000B2044" w:rsidRPr="00E55CAB">
        <w:rPr>
          <w:rFonts w:ascii="Times New Roman" w:hAnsi="Times New Roman"/>
          <w:b/>
          <w:color w:val="000000"/>
        </w:rPr>
        <w:t>60</w:t>
      </w:r>
      <w:r w:rsidR="000B2044" w:rsidRPr="00E55CAB">
        <w:rPr>
          <w:rFonts w:ascii="Times New Roman" w:hAnsi="Times New Roman"/>
          <w:b/>
          <w:color w:val="000000"/>
        </w:rPr>
        <w:t>天债券</w:t>
      </w:r>
      <w:r w:rsidR="000B2044" w:rsidRPr="00E55CAB">
        <w:rPr>
          <w:rFonts w:ascii="Times New Roman" w:hAnsi="Times New Roman"/>
          <w:b/>
          <w:color w:val="000000"/>
        </w:rPr>
        <w:t>B</w:t>
      </w:r>
      <w:r w:rsidR="000B2044" w:rsidRPr="00E55CAB">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E55CAB" w:rsidTr="00064E6F">
        <w:trPr>
          <w:jc w:val="center"/>
        </w:trPr>
        <w:tc>
          <w:tcPr>
            <w:tcW w:w="1328" w:type="dxa"/>
            <w:vAlign w:val="center"/>
          </w:tcPr>
          <w:p w:rsidR="00113777" w:rsidRPr="00E55CAB"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E55CAB">
              <w:rPr>
                <w:rFonts w:ascii="Times New Roman"/>
                <w:color w:val="000000"/>
                <w:szCs w:val="24"/>
              </w:rPr>
              <w:t>阶段</w:t>
            </w:r>
          </w:p>
        </w:tc>
        <w:tc>
          <w:tcPr>
            <w:tcW w:w="1329" w:type="dxa"/>
            <w:vAlign w:val="center"/>
          </w:tcPr>
          <w:p w:rsidR="00113777" w:rsidRPr="00E55CAB"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E55CAB">
              <w:rPr>
                <w:rFonts w:ascii="Times New Roman"/>
                <w:color w:val="000000"/>
                <w:szCs w:val="24"/>
              </w:rPr>
              <w:t>净值收益率</w:t>
            </w:r>
            <w:r w:rsidRPr="00E55CAB">
              <w:rPr>
                <w:color w:val="000000"/>
                <w:szCs w:val="24"/>
              </w:rPr>
              <w:t>①</w:t>
            </w:r>
          </w:p>
        </w:tc>
        <w:tc>
          <w:tcPr>
            <w:tcW w:w="1329" w:type="dxa"/>
            <w:vAlign w:val="center"/>
          </w:tcPr>
          <w:p w:rsidR="00113777" w:rsidRPr="00E55CAB"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E55CAB">
              <w:rPr>
                <w:rFonts w:ascii="Times New Roman"/>
                <w:color w:val="000000"/>
                <w:szCs w:val="24"/>
              </w:rPr>
              <w:t>净值收益率标准差</w:t>
            </w:r>
            <w:r w:rsidRPr="00E55CAB">
              <w:rPr>
                <w:color w:val="000000"/>
                <w:szCs w:val="24"/>
              </w:rPr>
              <w:t>②</w:t>
            </w:r>
          </w:p>
        </w:tc>
        <w:tc>
          <w:tcPr>
            <w:tcW w:w="1329" w:type="dxa"/>
            <w:vAlign w:val="center"/>
          </w:tcPr>
          <w:p w:rsidR="00113777" w:rsidRPr="00E55CAB"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E55CAB">
              <w:rPr>
                <w:rFonts w:ascii="Times New Roman"/>
                <w:color w:val="000000"/>
                <w:szCs w:val="24"/>
              </w:rPr>
              <w:t>业绩比较基准收益率</w:t>
            </w:r>
            <w:r w:rsidRPr="00E55CAB">
              <w:rPr>
                <w:color w:val="000000"/>
                <w:szCs w:val="24"/>
              </w:rPr>
              <w:t>③</w:t>
            </w:r>
          </w:p>
        </w:tc>
        <w:tc>
          <w:tcPr>
            <w:tcW w:w="1329" w:type="dxa"/>
            <w:vAlign w:val="center"/>
          </w:tcPr>
          <w:p w:rsidR="00113777" w:rsidRPr="00E55CAB"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E55CAB">
              <w:rPr>
                <w:rFonts w:ascii="Times New Roman"/>
                <w:color w:val="000000"/>
                <w:szCs w:val="24"/>
              </w:rPr>
              <w:t>业绩比较基准收益率标准差</w:t>
            </w:r>
            <w:r w:rsidRPr="00E55CAB">
              <w:rPr>
                <w:color w:val="000000"/>
                <w:szCs w:val="24"/>
              </w:rPr>
              <w:t>④</w:t>
            </w:r>
          </w:p>
        </w:tc>
        <w:tc>
          <w:tcPr>
            <w:tcW w:w="1329" w:type="dxa"/>
            <w:vAlign w:val="center"/>
          </w:tcPr>
          <w:p w:rsidR="00113777" w:rsidRPr="00E55CAB"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E55CAB">
              <w:rPr>
                <w:color w:val="000000"/>
                <w:szCs w:val="24"/>
              </w:rPr>
              <w:t>①</w:t>
            </w:r>
            <w:r w:rsidR="001C69EF" w:rsidRPr="00E55CAB">
              <w:rPr>
                <w:rFonts w:ascii="Times New Roman"/>
                <w:color w:val="000000"/>
              </w:rPr>
              <w:t>－</w:t>
            </w:r>
            <w:r w:rsidRPr="00E55CAB">
              <w:rPr>
                <w:color w:val="000000"/>
                <w:szCs w:val="24"/>
              </w:rPr>
              <w:t>③</w:t>
            </w:r>
          </w:p>
        </w:tc>
        <w:tc>
          <w:tcPr>
            <w:tcW w:w="1329" w:type="dxa"/>
            <w:vAlign w:val="center"/>
          </w:tcPr>
          <w:p w:rsidR="00113777" w:rsidRPr="00E55CAB"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E55CAB">
              <w:rPr>
                <w:color w:val="000000"/>
                <w:szCs w:val="24"/>
              </w:rPr>
              <w:t>②</w:t>
            </w:r>
            <w:r w:rsidR="001C69EF" w:rsidRPr="00E55CAB">
              <w:rPr>
                <w:rFonts w:ascii="Times New Roman"/>
                <w:color w:val="000000"/>
              </w:rPr>
              <w:t>－</w:t>
            </w:r>
            <w:r w:rsidRPr="00E55CAB">
              <w:rPr>
                <w:color w:val="000000"/>
                <w:szCs w:val="24"/>
              </w:rPr>
              <w:t>④</w:t>
            </w:r>
          </w:p>
        </w:tc>
      </w:tr>
      <w:tr w:rsidR="00CC7BAC" w:rsidRPr="00E55CAB">
        <w:trPr>
          <w:jc w:val="center"/>
        </w:trPr>
        <w:tc>
          <w:tcPr>
            <w:tcW w:w="1266" w:type="dxa"/>
            <w:vAlign w:val="center"/>
          </w:tcPr>
          <w:p w:rsidR="00CC7BAC" w:rsidRPr="00E55CAB" w:rsidRDefault="00671D93">
            <w:pPr>
              <w:jc w:val="left"/>
            </w:pPr>
            <w:r w:rsidRPr="00E55CAB">
              <w:rPr>
                <w:color w:val="000000"/>
              </w:rPr>
              <w:t>过去三个月</w:t>
            </w:r>
          </w:p>
        </w:tc>
        <w:tc>
          <w:tcPr>
            <w:tcW w:w="1267" w:type="dxa"/>
            <w:vAlign w:val="center"/>
          </w:tcPr>
          <w:p w:rsidR="00CC7BAC" w:rsidRPr="00E55CAB" w:rsidRDefault="00671D93">
            <w:pPr>
              <w:jc w:val="center"/>
            </w:pPr>
            <w:r w:rsidRPr="00E55CAB">
              <w:rPr>
                <w:color w:val="000000"/>
              </w:rPr>
              <w:t>1.1379%</w:t>
            </w:r>
          </w:p>
        </w:tc>
        <w:tc>
          <w:tcPr>
            <w:tcW w:w="1267" w:type="dxa"/>
            <w:vAlign w:val="center"/>
          </w:tcPr>
          <w:p w:rsidR="00CC7BAC" w:rsidRPr="00E55CAB" w:rsidRDefault="00671D93">
            <w:pPr>
              <w:jc w:val="center"/>
            </w:pPr>
            <w:r w:rsidRPr="00E55CAB">
              <w:rPr>
                <w:color w:val="000000"/>
              </w:rPr>
              <w:t>0.0007%</w:t>
            </w:r>
          </w:p>
        </w:tc>
        <w:tc>
          <w:tcPr>
            <w:tcW w:w="1267" w:type="dxa"/>
            <w:vAlign w:val="center"/>
          </w:tcPr>
          <w:p w:rsidR="00CC7BAC" w:rsidRPr="00E55CAB" w:rsidRDefault="00671D93">
            <w:pPr>
              <w:jc w:val="center"/>
            </w:pPr>
            <w:r w:rsidRPr="00E55CAB">
              <w:rPr>
                <w:color w:val="000000"/>
              </w:rPr>
              <w:t>0.3403%</w:t>
            </w:r>
          </w:p>
        </w:tc>
        <w:tc>
          <w:tcPr>
            <w:tcW w:w="1267" w:type="dxa"/>
            <w:vAlign w:val="center"/>
          </w:tcPr>
          <w:p w:rsidR="00CC7BAC" w:rsidRPr="00E55CAB" w:rsidRDefault="00671D93">
            <w:pPr>
              <w:jc w:val="center"/>
            </w:pPr>
            <w:r w:rsidRPr="00E55CAB">
              <w:rPr>
                <w:color w:val="000000"/>
              </w:rPr>
              <w:t>0.0000%</w:t>
            </w:r>
          </w:p>
        </w:tc>
        <w:tc>
          <w:tcPr>
            <w:tcW w:w="1267" w:type="dxa"/>
            <w:vAlign w:val="center"/>
          </w:tcPr>
          <w:p w:rsidR="00CC7BAC" w:rsidRPr="00E55CAB" w:rsidRDefault="00671D93">
            <w:pPr>
              <w:jc w:val="center"/>
            </w:pPr>
            <w:r w:rsidRPr="00E55CAB">
              <w:rPr>
                <w:color w:val="000000"/>
              </w:rPr>
              <w:t>0.7976%</w:t>
            </w:r>
          </w:p>
        </w:tc>
        <w:tc>
          <w:tcPr>
            <w:tcW w:w="1267" w:type="dxa"/>
            <w:vAlign w:val="center"/>
          </w:tcPr>
          <w:p w:rsidR="00CC7BAC" w:rsidRPr="00E55CAB" w:rsidRDefault="00671D93">
            <w:pPr>
              <w:jc w:val="center"/>
            </w:pPr>
            <w:r w:rsidRPr="00E55CAB">
              <w:rPr>
                <w:color w:val="000000"/>
              </w:rPr>
              <w:t>0.0007%</w:t>
            </w:r>
          </w:p>
        </w:tc>
      </w:tr>
    </w:tbl>
    <w:p w:rsidR="00CC7BAC" w:rsidRPr="00E55CAB" w:rsidRDefault="00671D93">
      <w:pPr>
        <w:autoSpaceDE w:val="0"/>
        <w:autoSpaceDN w:val="0"/>
        <w:adjustRightInd w:val="0"/>
        <w:spacing w:before="29" w:line="288" w:lineRule="auto"/>
        <w:jc w:val="left"/>
        <w:rPr>
          <w:color w:val="000000"/>
          <w:sz w:val="24"/>
        </w:rPr>
      </w:pPr>
      <w:r w:rsidRPr="00E55CAB">
        <w:rPr>
          <w:color w:val="000000"/>
          <w:sz w:val="24"/>
        </w:rPr>
        <w:t>注：</w:t>
      </w:r>
      <w:r w:rsidRPr="00E55CAB">
        <w:rPr>
          <w:color w:val="000000"/>
          <w:sz w:val="24"/>
        </w:rPr>
        <w:t>1</w:t>
      </w:r>
      <w:r w:rsidRPr="00E55CAB">
        <w:rPr>
          <w:color w:val="000000"/>
          <w:sz w:val="24"/>
        </w:rPr>
        <w:t>、本表净值收益率数据所取的基金运作周期为基金合同生效日为起始日的运作周期。</w:t>
      </w:r>
    </w:p>
    <w:p w:rsidR="000B2044" w:rsidRPr="00E55CAB" w:rsidRDefault="000B2044" w:rsidP="00281564">
      <w:pPr>
        <w:autoSpaceDE w:val="0"/>
        <w:autoSpaceDN w:val="0"/>
        <w:adjustRightInd w:val="0"/>
        <w:spacing w:before="29" w:line="288" w:lineRule="auto"/>
        <w:jc w:val="left"/>
        <w:rPr>
          <w:color w:val="000000"/>
          <w:sz w:val="24"/>
        </w:rPr>
      </w:pPr>
      <w:r w:rsidRPr="00E55CAB">
        <w:rPr>
          <w:color w:val="000000"/>
          <w:sz w:val="24"/>
        </w:rPr>
        <w:t xml:space="preserve">    2</w:t>
      </w:r>
      <w:r w:rsidRPr="00E55CAB">
        <w:rPr>
          <w:color w:val="000000"/>
          <w:sz w:val="24"/>
        </w:rPr>
        <w:t>、本基金每日计算当日收益并分配，并在运作期期末集中支付。</w:t>
      </w:r>
    </w:p>
    <w:p w:rsidR="001F0286" w:rsidRPr="00E55CAB" w:rsidRDefault="001F0286" w:rsidP="00281564">
      <w:pPr>
        <w:tabs>
          <w:tab w:val="left" w:pos="1800"/>
        </w:tabs>
        <w:spacing w:before="29" w:line="288" w:lineRule="auto"/>
        <w:rPr>
          <w:sz w:val="24"/>
        </w:rPr>
      </w:pPr>
    </w:p>
    <w:p w:rsidR="00902E3F" w:rsidRPr="00E55CAB" w:rsidRDefault="00902E3F" w:rsidP="00281564">
      <w:pPr>
        <w:spacing w:before="29" w:line="288" w:lineRule="auto"/>
        <w:rPr>
          <w:b/>
          <w:color w:val="000000"/>
          <w:kern w:val="0"/>
          <w:sz w:val="24"/>
        </w:rPr>
      </w:pPr>
      <w:r w:rsidRPr="00E55CAB">
        <w:rPr>
          <w:b/>
          <w:color w:val="000000"/>
          <w:kern w:val="0"/>
          <w:sz w:val="24"/>
        </w:rPr>
        <w:t>3.2.2</w:t>
      </w:r>
      <w:r w:rsidR="00A21753" w:rsidRPr="00E55CAB">
        <w:rPr>
          <w:rFonts w:hint="eastAsia"/>
          <w:b/>
          <w:color w:val="000000"/>
          <w:kern w:val="0"/>
          <w:sz w:val="24"/>
        </w:rPr>
        <w:t>自基金合同生效以来</w:t>
      </w:r>
      <w:r w:rsidR="001B1302" w:rsidRPr="00E55CAB">
        <w:rPr>
          <w:b/>
          <w:color w:val="000000"/>
          <w:kern w:val="0"/>
          <w:sz w:val="24"/>
        </w:rPr>
        <w:t>基</w:t>
      </w:r>
      <w:r w:rsidR="001B1302" w:rsidRPr="00E55CAB">
        <w:rPr>
          <w:rFonts w:hAnsi="宋体"/>
          <w:b/>
          <w:color w:val="000000"/>
          <w:kern w:val="0"/>
          <w:sz w:val="24"/>
        </w:rPr>
        <w:t>金份额累计净值收益率变动及其与同期业绩比较基准收益率变动的比较</w:t>
      </w:r>
    </w:p>
    <w:p w:rsidR="00E63B3D" w:rsidRPr="00E55CAB" w:rsidRDefault="00E63B3D" w:rsidP="00281564">
      <w:pPr>
        <w:spacing w:before="29" w:line="288" w:lineRule="auto"/>
        <w:jc w:val="center"/>
        <w:rPr>
          <w:sz w:val="24"/>
        </w:rPr>
      </w:pPr>
      <w:r w:rsidRPr="00E55CAB">
        <w:rPr>
          <w:sz w:val="24"/>
        </w:rPr>
        <w:t>交银施罗德理财</w:t>
      </w:r>
      <w:r w:rsidRPr="00E55CAB">
        <w:rPr>
          <w:sz w:val="24"/>
        </w:rPr>
        <w:t>60</w:t>
      </w:r>
      <w:r w:rsidRPr="00E55CAB">
        <w:rPr>
          <w:sz w:val="24"/>
        </w:rPr>
        <w:t>天债券型证券投资基金</w:t>
      </w:r>
    </w:p>
    <w:p w:rsidR="00E63B3D" w:rsidRPr="00E55CAB" w:rsidRDefault="00E27752" w:rsidP="00281564">
      <w:pPr>
        <w:pStyle w:val="a6"/>
        <w:snapToGrid w:val="0"/>
        <w:spacing w:before="29" w:line="288" w:lineRule="auto"/>
        <w:jc w:val="center"/>
        <w:rPr>
          <w:rFonts w:ascii="Times New Roman" w:hAnsi="Times New Roman"/>
          <w:sz w:val="24"/>
          <w:szCs w:val="24"/>
        </w:rPr>
      </w:pPr>
      <w:r w:rsidRPr="00E55CAB">
        <w:rPr>
          <w:rFonts w:ascii="Times New Roman" w:hAnsi="宋体"/>
          <w:sz w:val="24"/>
          <w:szCs w:val="24"/>
        </w:rPr>
        <w:t>份额累计净值收益率与业绩比较基准收益率历史走势对比图</w:t>
      </w:r>
    </w:p>
    <w:p w:rsidR="00A7219D" w:rsidRPr="00E55CAB" w:rsidRDefault="00FF7214" w:rsidP="00281564">
      <w:pPr>
        <w:spacing w:before="29" w:line="288" w:lineRule="auto"/>
        <w:jc w:val="center"/>
        <w:rPr>
          <w:sz w:val="24"/>
        </w:rPr>
      </w:pPr>
      <w:r w:rsidRPr="00E55CAB">
        <w:rPr>
          <w:rFonts w:hAnsi="宋体"/>
          <w:color w:val="000000"/>
          <w:sz w:val="24"/>
        </w:rPr>
        <w:t>（</w:t>
      </w:r>
      <w:r w:rsidR="00D87D00" w:rsidRPr="00E55CAB">
        <w:rPr>
          <w:color w:val="000000"/>
          <w:kern w:val="0"/>
          <w:sz w:val="24"/>
        </w:rPr>
        <w:t>2013</w:t>
      </w:r>
      <w:r w:rsidR="00D87D00" w:rsidRPr="00E55CAB">
        <w:rPr>
          <w:color w:val="000000"/>
          <w:kern w:val="0"/>
          <w:sz w:val="24"/>
        </w:rPr>
        <w:t>年</w:t>
      </w:r>
      <w:r w:rsidR="00D87D00" w:rsidRPr="00E55CAB">
        <w:rPr>
          <w:color w:val="000000"/>
          <w:kern w:val="0"/>
          <w:sz w:val="24"/>
        </w:rPr>
        <w:t>3</w:t>
      </w:r>
      <w:r w:rsidR="00D87D00" w:rsidRPr="00E55CAB">
        <w:rPr>
          <w:color w:val="000000"/>
          <w:kern w:val="0"/>
          <w:sz w:val="24"/>
        </w:rPr>
        <w:t>月</w:t>
      </w:r>
      <w:r w:rsidR="00D87D00" w:rsidRPr="00E55CAB">
        <w:rPr>
          <w:color w:val="000000"/>
          <w:kern w:val="0"/>
          <w:sz w:val="24"/>
        </w:rPr>
        <w:t>13</w:t>
      </w:r>
      <w:r w:rsidR="00D87D00" w:rsidRPr="00E55CAB">
        <w:rPr>
          <w:color w:val="000000"/>
          <w:kern w:val="0"/>
          <w:sz w:val="24"/>
        </w:rPr>
        <w:t>日</w:t>
      </w:r>
      <w:r w:rsidR="00A7219D" w:rsidRPr="00E55CAB">
        <w:rPr>
          <w:rFonts w:hAnsi="宋体"/>
          <w:color w:val="000000"/>
          <w:kern w:val="0"/>
          <w:sz w:val="24"/>
        </w:rPr>
        <w:t>至</w:t>
      </w:r>
      <w:r w:rsidR="00A7219D" w:rsidRPr="00E55CAB">
        <w:rPr>
          <w:color w:val="000000"/>
          <w:kern w:val="0"/>
          <w:sz w:val="24"/>
        </w:rPr>
        <w:t>2017</w:t>
      </w:r>
      <w:r w:rsidR="00A7219D" w:rsidRPr="00E55CAB">
        <w:rPr>
          <w:color w:val="000000"/>
          <w:kern w:val="0"/>
          <w:sz w:val="24"/>
        </w:rPr>
        <w:t>年</w:t>
      </w:r>
      <w:r w:rsidR="00A7219D" w:rsidRPr="00E55CAB">
        <w:rPr>
          <w:color w:val="000000"/>
          <w:kern w:val="0"/>
          <w:sz w:val="24"/>
        </w:rPr>
        <w:t>12</w:t>
      </w:r>
      <w:r w:rsidR="00A7219D" w:rsidRPr="00E55CAB">
        <w:rPr>
          <w:color w:val="000000"/>
          <w:kern w:val="0"/>
          <w:sz w:val="24"/>
        </w:rPr>
        <w:t>月</w:t>
      </w:r>
      <w:r w:rsidR="00A7219D" w:rsidRPr="00E55CAB">
        <w:rPr>
          <w:color w:val="000000"/>
          <w:kern w:val="0"/>
          <w:sz w:val="24"/>
        </w:rPr>
        <w:t>31</w:t>
      </w:r>
      <w:r w:rsidR="00A7219D" w:rsidRPr="00E55CAB">
        <w:rPr>
          <w:color w:val="000000"/>
          <w:kern w:val="0"/>
          <w:sz w:val="24"/>
        </w:rPr>
        <w:t>日</w:t>
      </w:r>
      <w:r w:rsidRPr="00E55CAB">
        <w:rPr>
          <w:rFonts w:hAnsi="宋体"/>
          <w:color w:val="000000"/>
          <w:sz w:val="24"/>
        </w:rPr>
        <w:t>）</w:t>
      </w:r>
    </w:p>
    <w:p w:rsidR="00825EA5" w:rsidRPr="00E55CAB" w:rsidRDefault="00E63B3D" w:rsidP="00281564">
      <w:pPr>
        <w:numPr>
          <w:ilvl w:val="0"/>
          <w:numId w:val="1"/>
        </w:numPr>
        <w:snapToGrid w:val="0"/>
        <w:spacing w:before="29" w:line="288" w:lineRule="auto"/>
        <w:rPr>
          <w:color w:val="000000"/>
          <w:sz w:val="24"/>
        </w:rPr>
      </w:pPr>
      <w:r w:rsidRPr="00E55CAB">
        <w:rPr>
          <w:color w:val="000000"/>
          <w:kern w:val="0"/>
          <w:sz w:val="24"/>
        </w:rPr>
        <w:t>交银理财</w:t>
      </w:r>
      <w:r w:rsidRPr="00E55CAB">
        <w:rPr>
          <w:color w:val="000000"/>
          <w:kern w:val="0"/>
          <w:sz w:val="24"/>
        </w:rPr>
        <w:t>60</w:t>
      </w:r>
      <w:r w:rsidRPr="00E55CAB">
        <w:rPr>
          <w:color w:val="000000"/>
          <w:kern w:val="0"/>
          <w:sz w:val="24"/>
        </w:rPr>
        <w:t>天债券</w:t>
      </w:r>
      <w:r w:rsidRPr="00E55CAB">
        <w:rPr>
          <w:color w:val="000000"/>
          <w:kern w:val="0"/>
          <w:sz w:val="24"/>
        </w:rPr>
        <w:t>A</w:t>
      </w:r>
    </w:p>
    <w:p w:rsidR="00E63B3D" w:rsidRPr="00E55CAB" w:rsidRDefault="00F14672" w:rsidP="00281564">
      <w:pPr>
        <w:tabs>
          <w:tab w:val="left" w:pos="0"/>
        </w:tabs>
        <w:spacing w:before="29" w:line="288" w:lineRule="auto"/>
        <w:jc w:val="center"/>
        <w:rPr>
          <w:color w:val="000000"/>
          <w:sz w:val="24"/>
        </w:rPr>
      </w:pPr>
      <w:r w:rsidRPr="00E55CAB">
        <w:rPr>
          <w:noProof/>
          <w:color w:val="000000"/>
          <w:sz w:val="24"/>
        </w:rPr>
        <w:lastRenderedPageBreak/>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69610" cy="3378835"/>
                    </a:xfrm>
                    <a:prstGeom prst="rect">
                      <a:avLst/>
                    </a:prstGeom>
                  </pic:spPr>
                </pic:pic>
              </a:graphicData>
            </a:graphic>
          </wp:inline>
        </w:drawing>
      </w:r>
    </w:p>
    <w:p w:rsidR="00E63B3D" w:rsidRPr="00E55CAB" w:rsidRDefault="00E63B3D" w:rsidP="00281564">
      <w:pPr>
        <w:autoSpaceDE w:val="0"/>
        <w:autoSpaceDN w:val="0"/>
        <w:adjustRightInd w:val="0"/>
        <w:spacing w:before="29" w:line="288" w:lineRule="auto"/>
        <w:jc w:val="left"/>
        <w:rPr>
          <w:color w:val="000000"/>
          <w:sz w:val="24"/>
        </w:rPr>
      </w:pPr>
      <w:r w:rsidRPr="00E55CAB">
        <w:rPr>
          <w:color w:val="000000"/>
          <w:sz w:val="24"/>
        </w:rPr>
        <w:t>注：本基金建仓期为自基金合同生效日起的</w:t>
      </w:r>
      <w:r w:rsidRPr="00E55CAB">
        <w:rPr>
          <w:color w:val="000000"/>
          <w:sz w:val="24"/>
        </w:rPr>
        <w:t>2</w:t>
      </w:r>
      <w:r w:rsidRPr="00E55CAB">
        <w:rPr>
          <w:color w:val="000000"/>
          <w:sz w:val="24"/>
        </w:rPr>
        <w:t>个月。截至建仓期结束，本基金各项资产配置比例符合基金合同及招募说明书有关投资比例的约定。</w:t>
      </w:r>
    </w:p>
    <w:p w:rsidR="00825EA5" w:rsidRPr="00E55CAB" w:rsidRDefault="00825EA5" w:rsidP="00281564">
      <w:pPr>
        <w:adjustRightInd w:val="0"/>
        <w:snapToGrid w:val="0"/>
        <w:spacing w:before="29" w:line="288" w:lineRule="auto"/>
        <w:rPr>
          <w:color w:val="000000"/>
          <w:sz w:val="24"/>
        </w:rPr>
      </w:pPr>
    </w:p>
    <w:p w:rsidR="00825EA5" w:rsidRPr="00E55CAB" w:rsidRDefault="00580560" w:rsidP="00281564">
      <w:pPr>
        <w:snapToGrid w:val="0"/>
        <w:spacing w:before="29" w:line="288" w:lineRule="auto"/>
        <w:ind w:left="470"/>
        <w:rPr>
          <w:color w:val="000000"/>
          <w:sz w:val="24"/>
        </w:rPr>
      </w:pPr>
      <w:r w:rsidRPr="00E55CAB">
        <w:rPr>
          <w:color w:val="000000"/>
          <w:sz w:val="24"/>
        </w:rPr>
        <w:t>2</w:t>
      </w:r>
      <w:r w:rsidRPr="00E55CAB">
        <w:rPr>
          <w:rFonts w:hAnsi="宋体"/>
          <w:color w:val="000000"/>
          <w:sz w:val="24"/>
        </w:rPr>
        <w:t>、</w:t>
      </w:r>
      <w:r w:rsidR="005F668B" w:rsidRPr="00E55CAB">
        <w:rPr>
          <w:color w:val="000000"/>
          <w:kern w:val="0"/>
          <w:sz w:val="24"/>
        </w:rPr>
        <w:t>交银理财</w:t>
      </w:r>
      <w:r w:rsidR="005F668B" w:rsidRPr="00E55CAB">
        <w:rPr>
          <w:color w:val="000000"/>
          <w:kern w:val="0"/>
          <w:sz w:val="24"/>
        </w:rPr>
        <w:t>60</w:t>
      </w:r>
      <w:r w:rsidR="005F668B" w:rsidRPr="00E55CAB">
        <w:rPr>
          <w:color w:val="000000"/>
          <w:kern w:val="0"/>
          <w:sz w:val="24"/>
        </w:rPr>
        <w:t>天债券</w:t>
      </w:r>
      <w:r w:rsidR="005F668B" w:rsidRPr="00E55CAB">
        <w:rPr>
          <w:color w:val="000000"/>
          <w:kern w:val="0"/>
          <w:sz w:val="24"/>
        </w:rPr>
        <w:t>B</w:t>
      </w:r>
    </w:p>
    <w:p w:rsidR="005F668B" w:rsidRPr="00E55CAB" w:rsidRDefault="00F14672" w:rsidP="00281564">
      <w:pPr>
        <w:snapToGrid w:val="0"/>
        <w:spacing w:before="29" w:line="288" w:lineRule="auto"/>
        <w:jc w:val="center"/>
        <w:rPr>
          <w:color w:val="000000"/>
          <w:sz w:val="24"/>
        </w:rPr>
      </w:pPr>
      <w:r w:rsidRPr="00E55CAB">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69610" cy="3378835"/>
                    </a:xfrm>
                    <a:prstGeom prst="rect">
                      <a:avLst/>
                    </a:prstGeom>
                  </pic:spPr>
                </pic:pic>
              </a:graphicData>
            </a:graphic>
          </wp:inline>
        </w:drawing>
      </w:r>
    </w:p>
    <w:p w:rsidR="00902E3F" w:rsidRPr="00E55CAB" w:rsidRDefault="005F668B" w:rsidP="00281564">
      <w:pPr>
        <w:autoSpaceDE w:val="0"/>
        <w:autoSpaceDN w:val="0"/>
        <w:adjustRightInd w:val="0"/>
        <w:spacing w:before="29" w:line="288" w:lineRule="auto"/>
        <w:jc w:val="left"/>
        <w:rPr>
          <w:color w:val="000000"/>
          <w:sz w:val="24"/>
        </w:rPr>
      </w:pPr>
      <w:r w:rsidRPr="00E55CAB">
        <w:rPr>
          <w:color w:val="000000"/>
          <w:sz w:val="24"/>
        </w:rPr>
        <w:t>注：本基金建仓期为自基金合同生效日起的</w:t>
      </w:r>
      <w:r w:rsidRPr="00E55CAB">
        <w:rPr>
          <w:color w:val="000000"/>
          <w:sz w:val="24"/>
        </w:rPr>
        <w:t>2</w:t>
      </w:r>
      <w:r w:rsidRPr="00E55CAB">
        <w:rPr>
          <w:color w:val="000000"/>
          <w:sz w:val="24"/>
        </w:rPr>
        <w:t>个月。截至建仓期结束，本基金各项资产</w:t>
      </w:r>
      <w:r w:rsidRPr="00E55CAB">
        <w:rPr>
          <w:color w:val="000000"/>
          <w:sz w:val="24"/>
        </w:rPr>
        <w:lastRenderedPageBreak/>
        <w:t>配置比例符合基金合同及招募说明书有关投资比例的约定。</w:t>
      </w:r>
    </w:p>
    <w:p w:rsidR="00CA65DD" w:rsidRPr="00E55CAB" w:rsidRDefault="00CA65DD" w:rsidP="00281564">
      <w:pPr>
        <w:tabs>
          <w:tab w:val="left" w:pos="1800"/>
        </w:tabs>
        <w:spacing w:before="29" w:line="288" w:lineRule="auto"/>
        <w:rPr>
          <w:color w:val="000000"/>
          <w:sz w:val="24"/>
        </w:rPr>
      </w:pPr>
    </w:p>
    <w:p w:rsidR="00902E3F" w:rsidRPr="00E55CAB" w:rsidRDefault="00902E3F" w:rsidP="003D1E1A">
      <w:pPr>
        <w:pStyle w:val="1"/>
        <w:spacing w:beforeLines="100" w:before="312" w:afterLines="100" w:after="312" w:line="288" w:lineRule="auto"/>
        <w:jc w:val="center"/>
        <w:rPr>
          <w:color w:val="000000"/>
          <w:kern w:val="0"/>
          <w:sz w:val="24"/>
          <w:szCs w:val="24"/>
        </w:rPr>
      </w:pPr>
      <w:r w:rsidRPr="00E55CAB">
        <w:rPr>
          <w:color w:val="000000"/>
          <w:kern w:val="0"/>
          <w:sz w:val="24"/>
          <w:szCs w:val="24"/>
        </w:rPr>
        <w:t xml:space="preserve">§4  </w:t>
      </w:r>
      <w:r w:rsidRPr="00E55CAB">
        <w:rPr>
          <w:rFonts w:hAnsi="宋体"/>
          <w:color w:val="000000"/>
          <w:kern w:val="0"/>
          <w:sz w:val="24"/>
          <w:szCs w:val="24"/>
        </w:rPr>
        <w:t>管理人报告</w:t>
      </w:r>
    </w:p>
    <w:p w:rsidR="00902E3F" w:rsidRPr="00E55CAB" w:rsidRDefault="00902E3F" w:rsidP="00281564">
      <w:pPr>
        <w:autoSpaceDE w:val="0"/>
        <w:autoSpaceDN w:val="0"/>
        <w:adjustRightInd w:val="0"/>
        <w:spacing w:before="29" w:line="288" w:lineRule="auto"/>
        <w:jc w:val="left"/>
        <w:rPr>
          <w:b/>
          <w:bCs/>
          <w:sz w:val="24"/>
        </w:rPr>
      </w:pPr>
      <w:r w:rsidRPr="00E55CAB">
        <w:rPr>
          <w:b/>
          <w:color w:val="000000"/>
          <w:kern w:val="0"/>
          <w:sz w:val="24"/>
        </w:rPr>
        <w:t xml:space="preserve">4.1 </w:t>
      </w:r>
      <w:r w:rsidRPr="00E55CAB">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E55CAB" w:rsidTr="00951A65">
        <w:trPr>
          <w:jc w:val="center"/>
        </w:trPr>
        <w:tc>
          <w:tcPr>
            <w:tcW w:w="952" w:type="dxa"/>
            <w:vMerge w:val="restart"/>
            <w:vAlign w:val="center"/>
          </w:tcPr>
          <w:p w:rsidR="00C4627A" w:rsidRPr="00E55CAB" w:rsidRDefault="00C4627A" w:rsidP="00281564">
            <w:pPr>
              <w:autoSpaceDE w:val="0"/>
              <w:autoSpaceDN w:val="0"/>
              <w:adjustRightInd w:val="0"/>
              <w:spacing w:before="29" w:line="288" w:lineRule="auto"/>
              <w:ind w:left="15"/>
              <w:jc w:val="center"/>
              <w:rPr>
                <w:color w:val="000000"/>
                <w:kern w:val="0"/>
                <w:sz w:val="24"/>
              </w:rPr>
            </w:pPr>
            <w:r w:rsidRPr="00E55CAB">
              <w:rPr>
                <w:rFonts w:hAnsi="宋体"/>
                <w:color w:val="000000"/>
                <w:kern w:val="0"/>
                <w:sz w:val="24"/>
              </w:rPr>
              <w:t>姓名</w:t>
            </w:r>
          </w:p>
        </w:tc>
        <w:tc>
          <w:tcPr>
            <w:tcW w:w="1600" w:type="dxa"/>
            <w:vMerge w:val="restart"/>
            <w:vAlign w:val="center"/>
          </w:tcPr>
          <w:p w:rsidR="00C4627A" w:rsidRPr="00E55CAB" w:rsidRDefault="00C4627A" w:rsidP="00281564">
            <w:pPr>
              <w:autoSpaceDE w:val="0"/>
              <w:autoSpaceDN w:val="0"/>
              <w:adjustRightInd w:val="0"/>
              <w:spacing w:before="29" w:line="288" w:lineRule="auto"/>
              <w:ind w:left="15"/>
              <w:jc w:val="center"/>
              <w:rPr>
                <w:color w:val="000000"/>
                <w:kern w:val="0"/>
                <w:sz w:val="24"/>
              </w:rPr>
            </w:pPr>
            <w:r w:rsidRPr="00E55CAB">
              <w:rPr>
                <w:rFonts w:hAnsi="宋体"/>
                <w:color w:val="000000"/>
                <w:kern w:val="0"/>
                <w:sz w:val="24"/>
              </w:rPr>
              <w:t>职务</w:t>
            </w:r>
          </w:p>
        </w:tc>
        <w:tc>
          <w:tcPr>
            <w:tcW w:w="2977" w:type="dxa"/>
            <w:gridSpan w:val="2"/>
            <w:vAlign w:val="center"/>
          </w:tcPr>
          <w:p w:rsidR="00C4627A" w:rsidRPr="00E55CAB" w:rsidRDefault="00C4627A" w:rsidP="00281564">
            <w:pPr>
              <w:autoSpaceDE w:val="0"/>
              <w:autoSpaceDN w:val="0"/>
              <w:adjustRightInd w:val="0"/>
              <w:spacing w:before="29" w:line="288" w:lineRule="auto"/>
              <w:ind w:left="15"/>
              <w:jc w:val="center"/>
              <w:rPr>
                <w:color w:val="000000"/>
                <w:kern w:val="0"/>
                <w:sz w:val="24"/>
              </w:rPr>
            </w:pPr>
            <w:r w:rsidRPr="00E55CAB">
              <w:rPr>
                <w:rFonts w:hAnsi="宋体"/>
                <w:color w:val="000000"/>
                <w:kern w:val="0"/>
                <w:sz w:val="24"/>
              </w:rPr>
              <w:t>任本基金的基金经理期限</w:t>
            </w:r>
          </w:p>
        </w:tc>
        <w:tc>
          <w:tcPr>
            <w:tcW w:w="992" w:type="dxa"/>
            <w:vMerge w:val="restart"/>
            <w:vAlign w:val="center"/>
          </w:tcPr>
          <w:p w:rsidR="00C4627A" w:rsidRPr="00E55CAB" w:rsidRDefault="00C4627A" w:rsidP="00281564">
            <w:pPr>
              <w:autoSpaceDE w:val="0"/>
              <w:autoSpaceDN w:val="0"/>
              <w:adjustRightInd w:val="0"/>
              <w:spacing w:before="29" w:line="288" w:lineRule="auto"/>
              <w:ind w:left="15"/>
              <w:jc w:val="center"/>
              <w:rPr>
                <w:color w:val="000000"/>
                <w:kern w:val="0"/>
                <w:sz w:val="24"/>
              </w:rPr>
            </w:pPr>
            <w:r w:rsidRPr="00E55CAB">
              <w:rPr>
                <w:rFonts w:hAnsi="宋体"/>
                <w:color w:val="000000"/>
                <w:kern w:val="0"/>
                <w:sz w:val="24"/>
              </w:rPr>
              <w:t>证券从业年限</w:t>
            </w:r>
          </w:p>
        </w:tc>
        <w:tc>
          <w:tcPr>
            <w:tcW w:w="2410" w:type="dxa"/>
            <w:vMerge w:val="restart"/>
            <w:vAlign w:val="center"/>
          </w:tcPr>
          <w:p w:rsidR="00C4627A" w:rsidRPr="00E55CAB" w:rsidRDefault="00C4627A" w:rsidP="00281564">
            <w:pPr>
              <w:autoSpaceDE w:val="0"/>
              <w:autoSpaceDN w:val="0"/>
              <w:adjustRightInd w:val="0"/>
              <w:spacing w:before="29" w:line="288" w:lineRule="auto"/>
              <w:ind w:left="15"/>
              <w:jc w:val="center"/>
              <w:rPr>
                <w:color w:val="000000"/>
                <w:kern w:val="0"/>
                <w:sz w:val="24"/>
              </w:rPr>
            </w:pPr>
            <w:r w:rsidRPr="00E55CAB">
              <w:rPr>
                <w:rFonts w:hAnsi="宋体"/>
                <w:color w:val="000000"/>
                <w:kern w:val="0"/>
                <w:sz w:val="24"/>
              </w:rPr>
              <w:t>说明</w:t>
            </w:r>
          </w:p>
        </w:tc>
      </w:tr>
      <w:tr w:rsidR="00C4627A" w:rsidRPr="00E55CAB" w:rsidTr="00951A65">
        <w:trPr>
          <w:jc w:val="center"/>
        </w:trPr>
        <w:tc>
          <w:tcPr>
            <w:tcW w:w="952" w:type="dxa"/>
            <w:vMerge/>
            <w:vAlign w:val="center"/>
          </w:tcPr>
          <w:p w:rsidR="00C4627A" w:rsidRPr="00E55CAB"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E55CAB"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E55CAB" w:rsidRDefault="00C4627A" w:rsidP="00281564">
            <w:pPr>
              <w:autoSpaceDE w:val="0"/>
              <w:autoSpaceDN w:val="0"/>
              <w:adjustRightInd w:val="0"/>
              <w:spacing w:before="29" w:line="288" w:lineRule="auto"/>
              <w:ind w:left="15"/>
              <w:jc w:val="center"/>
              <w:rPr>
                <w:color w:val="000000"/>
                <w:kern w:val="0"/>
                <w:sz w:val="24"/>
              </w:rPr>
            </w:pPr>
            <w:r w:rsidRPr="00E55CAB">
              <w:rPr>
                <w:rFonts w:hAnsi="宋体"/>
                <w:color w:val="000000"/>
                <w:kern w:val="0"/>
                <w:sz w:val="24"/>
              </w:rPr>
              <w:t>任职日期</w:t>
            </w:r>
          </w:p>
        </w:tc>
        <w:tc>
          <w:tcPr>
            <w:tcW w:w="1489" w:type="dxa"/>
            <w:vAlign w:val="center"/>
          </w:tcPr>
          <w:p w:rsidR="00C4627A" w:rsidRPr="00E55CAB" w:rsidRDefault="00C4627A" w:rsidP="00281564">
            <w:pPr>
              <w:autoSpaceDE w:val="0"/>
              <w:autoSpaceDN w:val="0"/>
              <w:adjustRightInd w:val="0"/>
              <w:spacing w:before="29" w:line="288" w:lineRule="auto"/>
              <w:ind w:left="15"/>
              <w:jc w:val="center"/>
              <w:rPr>
                <w:color w:val="000000"/>
                <w:kern w:val="0"/>
                <w:sz w:val="24"/>
              </w:rPr>
            </w:pPr>
            <w:r w:rsidRPr="00E55CAB">
              <w:rPr>
                <w:rFonts w:hAnsi="宋体"/>
                <w:color w:val="000000"/>
                <w:kern w:val="0"/>
                <w:sz w:val="24"/>
              </w:rPr>
              <w:t>离任日期</w:t>
            </w:r>
          </w:p>
        </w:tc>
        <w:tc>
          <w:tcPr>
            <w:tcW w:w="992" w:type="dxa"/>
            <w:vMerge/>
            <w:vAlign w:val="center"/>
          </w:tcPr>
          <w:p w:rsidR="00C4627A" w:rsidRPr="00E55CAB"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E55CAB" w:rsidRDefault="00C4627A" w:rsidP="00281564">
            <w:pPr>
              <w:autoSpaceDE w:val="0"/>
              <w:autoSpaceDN w:val="0"/>
              <w:adjustRightInd w:val="0"/>
              <w:spacing w:before="29" w:line="288" w:lineRule="auto"/>
              <w:ind w:left="15"/>
              <w:jc w:val="center"/>
              <w:rPr>
                <w:color w:val="000000"/>
                <w:kern w:val="0"/>
                <w:sz w:val="24"/>
              </w:rPr>
            </w:pPr>
          </w:p>
        </w:tc>
      </w:tr>
      <w:tr w:rsidR="00CC7BAC" w:rsidRPr="00E55CAB">
        <w:trPr>
          <w:jc w:val="center"/>
        </w:trPr>
        <w:tc>
          <w:tcPr>
            <w:tcW w:w="945" w:type="dxa"/>
            <w:vAlign w:val="center"/>
          </w:tcPr>
          <w:p w:rsidR="00CC7BAC" w:rsidRPr="00E55CAB" w:rsidRDefault="00671D93">
            <w:pPr>
              <w:jc w:val="center"/>
            </w:pPr>
            <w:r w:rsidRPr="00E55CAB">
              <w:rPr>
                <w:color w:val="000000"/>
                <w:sz w:val="24"/>
              </w:rPr>
              <w:t>连端清</w:t>
            </w:r>
          </w:p>
        </w:tc>
        <w:tc>
          <w:tcPr>
            <w:tcW w:w="1589" w:type="dxa"/>
            <w:vAlign w:val="center"/>
          </w:tcPr>
          <w:p w:rsidR="00CC7BAC" w:rsidRPr="00E55CAB" w:rsidRDefault="00671D93">
            <w:pPr>
              <w:jc w:val="center"/>
            </w:pPr>
            <w:r w:rsidRPr="00E55CAB">
              <w:rPr>
                <w:color w:val="000000"/>
                <w:sz w:val="24"/>
              </w:rPr>
              <w:t>交银货币、交银理财</w:t>
            </w:r>
            <w:r w:rsidRPr="00E55CAB">
              <w:rPr>
                <w:color w:val="000000"/>
                <w:sz w:val="24"/>
              </w:rPr>
              <w:t>60</w:t>
            </w:r>
            <w:r w:rsidRPr="00E55CAB">
              <w:rPr>
                <w:color w:val="000000"/>
                <w:sz w:val="24"/>
              </w:rPr>
              <w:t>天债券、交银丰盈收益债券、交银现金宝货币、交银丰润收益债券、交银活期通货币、交银天利宝货币、交银裕兴纯债债券、交银裕盈纯债债券、交银裕利纯债债券、交银裕隆纯债债券、交银天鑫宝货币、交银天益宝货币、交银境尚收益债券、交银天运宝货币的基金经理</w:t>
            </w:r>
          </w:p>
        </w:tc>
        <w:tc>
          <w:tcPr>
            <w:tcW w:w="1478" w:type="dxa"/>
            <w:vAlign w:val="center"/>
          </w:tcPr>
          <w:p w:rsidR="00CC7BAC" w:rsidRPr="00E55CAB" w:rsidRDefault="00671D93">
            <w:pPr>
              <w:jc w:val="center"/>
            </w:pPr>
            <w:r w:rsidRPr="00E55CAB">
              <w:rPr>
                <w:color w:val="000000"/>
                <w:sz w:val="24"/>
              </w:rPr>
              <w:t>2015-10-16</w:t>
            </w:r>
          </w:p>
        </w:tc>
        <w:tc>
          <w:tcPr>
            <w:tcW w:w="1478" w:type="dxa"/>
            <w:vAlign w:val="center"/>
          </w:tcPr>
          <w:p w:rsidR="00CC7BAC" w:rsidRPr="00E55CAB" w:rsidRDefault="00671D93">
            <w:pPr>
              <w:jc w:val="center"/>
            </w:pPr>
            <w:r w:rsidRPr="00E55CAB">
              <w:rPr>
                <w:color w:val="000000"/>
                <w:sz w:val="24"/>
              </w:rPr>
              <w:t>-</w:t>
            </w:r>
          </w:p>
        </w:tc>
        <w:tc>
          <w:tcPr>
            <w:tcW w:w="986" w:type="dxa"/>
            <w:vAlign w:val="center"/>
          </w:tcPr>
          <w:p w:rsidR="00CC7BAC" w:rsidRPr="00E55CAB" w:rsidRDefault="00671D93">
            <w:pPr>
              <w:jc w:val="center"/>
            </w:pPr>
            <w:r w:rsidRPr="00E55CAB">
              <w:rPr>
                <w:color w:val="000000"/>
                <w:sz w:val="24"/>
              </w:rPr>
              <w:t>4</w:t>
            </w:r>
            <w:r w:rsidRPr="00E55CAB">
              <w:rPr>
                <w:color w:val="000000"/>
                <w:sz w:val="24"/>
              </w:rPr>
              <w:t>年</w:t>
            </w:r>
          </w:p>
        </w:tc>
        <w:tc>
          <w:tcPr>
            <w:tcW w:w="2392" w:type="dxa"/>
            <w:vAlign w:val="center"/>
          </w:tcPr>
          <w:p w:rsidR="00CC7BAC" w:rsidRPr="00E55CAB" w:rsidRDefault="00671D93">
            <w:r w:rsidRPr="00E55CAB">
              <w:rPr>
                <w:color w:val="000000"/>
                <w:sz w:val="24"/>
              </w:rPr>
              <w:t>连端清先生，复旦大学经济学博士。历任交通银行总行金融市场部、湘财证券研究所研究员、中航信托资产管理部投资经理。</w:t>
            </w:r>
            <w:r w:rsidRPr="00E55CAB">
              <w:rPr>
                <w:color w:val="000000"/>
                <w:sz w:val="24"/>
              </w:rPr>
              <w:t>2015</w:t>
            </w:r>
            <w:r w:rsidRPr="00E55CAB">
              <w:rPr>
                <w:color w:val="000000"/>
                <w:sz w:val="24"/>
              </w:rPr>
              <w:t>年加入交银施罗德基金管理有限公司。</w:t>
            </w:r>
          </w:p>
          <w:p w:rsidR="00CC7BAC" w:rsidRPr="00E55CAB" w:rsidRDefault="00CC7BAC"/>
        </w:tc>
      </w:tr>
    </w:tbl>
    <w:p w:rsidR="00CC7BAC" w:rsidRPr="00E55CAB" w:rsidRDefault="00671D93">
      <w:pPr>
        <w:autoSpaceDE w:val="0"/>
        <w:autoSpaceDN w:val="0"/>
        <w:adjustRightInd w:val="0"/>
        <w:spacing w:before="29" w:line="288" w:lineRule="auto"/>
        <w:jc w:val="left"/>
        <w:rPr>
          <w:color w:val="000000"/>
          <w:sz w:val="24"/>
        </w:rPr>
      </w:pPr>
      <w:r w:rsidRPr="00E55CAB">
        <w:rPr>
          <w:color w:val="000000"/>
          <w:sz w:val="24"/>
        </w:rPr>
        <w:t>注：</w:t>
      </w:r>
      <w:r w:rsidRPr="00E55CAB">
        <w:rPr>
          <w:color w:val="000000"/>
          <w:sz w:val="24"/>
        </w:rPr>
        <w:t>1</w:t>
      </w:r>
      <w:r w:rsidRPr="00E55CAB">
        <w:rPr>
          <w:color w:val="000000"/>
          <w:sz w:val="24"/>
        </w:rPr>
        <w:t>、本表所列基金经理（助理）任职日期和离职日期均以基金合同生效日或公司作出决定并公告</w:t>
      </w:r>
      <w:r w:rsidRPr="00E55CAB">
        <w:rPr>
          <w:color w:val="000000"/>
          <w:sz w:val="24"/>
        </w:rPr>
        <w:t>(</w:t>
      </w:r>
      <w:r w:rsidRPr="00E55CAB">
        <w:rPr>
          <w:color w:val="000000"/>
          <w:sz w:val="24"/>
        </w:rPr>
        <w:t>如适用</w:t>
      </w:r>
      <w:r w:rsidRPr="00E55CAB">
        <w:rPr>
          <w:color w:val="000000"/>
          <w:sz w:val="24"/>
        </w:rPr>
        <w:t>)</w:t>
      </w:r>
      <w:r w:rsidRPr="00E55CAB">
        <w:rPr>
          <w:color w:val="000000"/>
          <w:sz w:val="24"/>
        </w:rPr>
        <w:t>之日为准；</w:t>
      </w:r>
    </w:p>
    <w:p w:rsidR="00CC7BAC" w:rsidRPr="00E55CAB" w:rsidRDefault="00671D93" w:rsidP="00E55CAB">
      <w:pPr>
        <w:autoSpaceDE w:val="0"/>
        <w:autoSpaceDN w:val="0"/>
        <w:adjustRightInd w:val="0"/>
        <w:spacing w:before="29" w:line="288" w:lineRule="auto"/>
        <w:ind w:firstLineChars="200" w:firstLine="480"/>
        <w:jc w:val="left"/>
        <w:rPr>
          <w:color w:val="000000"/>
          <w:sz w:val="24"/>
        </w:rPr>
      </w:pPr>
      <w:r w:rsidRPr="00E55CAB">
        <w:rPr>
          <w:color w:val="000000"/>
          <w:sz w:val="24"/>
        </w:rPr>
        <w:t>2</w:t>
      </w:r>
      <w:r w:rsidRPr="00E55CAB">
        <w:rPr>
          <w:color w:val="000000"/>
          <w:sz w:val="24"/>
        </w:rPr>
        <w:t>、本表所列基金经理（助理）证券从业年限中的</w:t>
      </w:r>
      <w:r w:rsidRPr="00E55CAB">
        <w:rPr>
          <w:color w:val="000000"/>
          <w:sz w:val="24"/>
        </w:rPr>
        <w:t>“</w:t>
      </w:r>
      <w:r w:rsidRPr="00E55CAB">
        <w:rPr>
          <w:color w:val="000000"/>
          <w:sz w:val="24"/>
        </w:rPr>
        <w:t>证券从业</w:t>
      </w:r>
      <w:r w:rsidRPr="00E55CAB">
        <w:rPr>
          <w:color w:val="000000"/>
          <w:sz w:val="24"/>
        </w:rPr>
        <w:t>”</w:t>
      </w:r>
      <w:r w:rsidRPr="00E55CAB">
        <w:rPr>
          <w:color w:val="000000"/>
          <w:sz w:val="24"/>
        </w:rPr>
        <w:t>的含义遵从中国证券业协会《证券业从业人员资格管理办法》的相关规定；</w:t>
      </w:r>
      <w:r w:rsidRPr="00E55CAB">
        <w:rPr>
          <w:color w:val="000000"/>
          <w:sz w:val="24"/>
        </w:rPr>
        <w:t xml:space="preserve"> </w:t>
      </w:r>
    </w:p>
    <w:p w:rsidR="00C4627A" w:rsidRPr="00E55CAB" w:rsidRDefault="00C4627A" w:rsidP="00E55CAB">
      <w:pPr>
        <w:autoSpaceDE w:val="0"/>
        <w:autoSpaceDN w:val="0"/>
        <w:adjustRightInd w:val="0"/>
        <w:spacing w:before="29" w:line="288" w:lineRule="auto"/>
        <w:ind w:firstLineChars="200" w:firstLine="480"/>
        <w:jc w:val="left"/>
        <w:rPr>
          <w:color w:val="000000"/>
          <w:sz w:val="24"/>
        </w:rPr>
      </w:pPr>
      <w:r w:rsidRPr="00E55CAB">
        <w:rPr>
          <w:color w:val="000000"/>
          <w:sz w:val="24"/>
        </w:rPr>
        <w:t>3</w:t>
      </w:r>
      <w:r w:rsidRPr="00E55CAB">
        <w:rPr>
          <w:color w:val="000000"/>
          <w:sz w:val="24"/>
        </w:rPr>
        <w:t>、基金经理（或基金经理小组）期后变动（如有）敬请关注基金管理人发布的相关公告。</w:t>
      </w:r>
    </w:p>
    <w:p w:rsidR="00902E3F" w:rsidRPr="00E55CAB" w:rsidRDefault="00902E3F" w:rsidP="00281564">
      <w:pPr>
        <w:autoSpaceDE w:val="0"/>
        <w:autoSpaceDN w:val="0"/>
        <w:adjustRightInd w:val="0"/>
        <w:spacing w:before="29" w:line="288" w:lineRule="auto"/>
        <w:jc w:val="left"/>
        <w:rPr>
          <w:color w:val="000000"/>
          <w:kern w:val="0"/>
          <w:sz w:val="24"/>
        </w:rPr>
      </w:pPr>
    </w:p>
    <w:p w:rsidR="00902E3F" w:rsidRPr="00E55CAB" w:rsidRDefault="00902E3F" w:rsidP="00281564">
      <w:pPr>
        <w:spacing w:before="29" w:line="288" w:lineRule="auto"/>
        <w:rPr>
          <w:b/>
          <w:color w:val="000000"/>
          <w:kern w:val="0"/>
          <w:sz w:val="24"/>
        </w:rPr>
      </w:pPr>
      <w:r w:rsidRPr="00E55CAB">
        <w:rPr>
          <w:b/>
          <w:color w:val="000000"/>
          <w:kern w:val="0"/>
          <w:sz w:val="24"/>
        </w:rPr>
        <w:t xml:space="preserve">4.2 </w:t>
      </w:r>
      <w:r w:rsidRPr="00E55CAB">
        <w:rPr>
          <w:rFonts w:hAnsi="宋体"/>
          <w:b/>
          <w:color w:val="000000"/>
          <w:kern w:val="0"/>
          <w:sz w:val="24"/>
        </w:rPr>
        <w:t>报告期内本基金运作遵规守信情况说明</w:t>
      </w:r>
    </w:p>
    <w:p w:rsidR="00C4627A" w:rsidRPr="00E55CAB" w:rsidRDefault="00C4627A" w:rsidP="00281564">
      <w:pPr>
        <w:spacing w:before="29" w:line="288" w:lineRule="auto"/>
        <w:ind w:firstLineChars="200" w:firstLine="480"/>
        <w:rPr>
          <w:color w:val="000000"/>
          <w:sz w:val="24"/>
        </w:rPr>
      </w:pPr>
      <w:r w:rsidRPr="00E55CA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E55CAB" w:rsidRDefault="00902E3F" w:rsidP="00281564">
      <w:pPr>
        <w:autoSpaceDE w:val="0"/>
        <w:autoSpaceDN w:val="0"/>
        <w:adjustRightInd w:val="0"/>
        <w:spacing w:before="29" w:line="288" w:lineRule="auto"/>
        <w:jc w:val="left"/>
        <w:rPr>
          <w:color w:val="000000"/>
          <w:kern w:val="0"/>
          <w:sz w:val="24"/>
        </w:rPr>
      </w:pPr>
    </w:p>
    <w:p w:rsidR="00902E3F" w:rsidRPr="00E55CAB" w:rsidRDefault="00902E3F" w:rsidP="00281564">
      <w:pPr>
        <w:autoSpaceDE w:val="0"/>
        <w:autoSpaceDN w:val="0"/>
        <w:adjustRightInd w:val="0"/>
        <w:spacing w:before="29" w:line="288" w:lineRule="auto"/>
        <w:jc w:val="left"/>
        <w:rPr>
          <w:b/>
          <w:color w:val="000000"/>
          <w:kern w:val="0"/>
          <w:sz w:val="24"/>
        </w:rPr>
      </w:pPr>
      <w:r w:rsidRPr="00E55CAB">
        <w:rPr>
          <w:b/>
          <w:color w:val="000000"/>
          <w:kern w:val="0"/>
          <w:sz w:val="24"/>
        </w:rPr>
        <w:t xml:space="preserve">4.3 </w:t>
      </w:r>
      <w:r w:rsidRPr="00E55CAB">
        <w:rPr>
          <w:rFonts w:hAnsi="宋体"/>
          <w:b/>
          <w:color w:val="000000"/>
          <w:kern w:val="0"/>
          <w:sz w:val="24"/>
        </w:rPr>
        <w:t>公平交易专项说明</w:t>
      </w:r>
    </w:p>
    <w:p w:rsidR="003F43EB" w:rsidRPr="00E55CAB" w:rsidRDefault="003F43EB" w:rsidP="00281564">
      <w:pPr>
        <w:spacing w:before="29" w:line="288" w:lineRule="auto"/>
        <w:rPr>
          <w:sz w:val="24"/>
        </w:rPr>
      </w:pPr>
      <w:r w:rsidRPr="00E55CAB">
        <w:rPr>
          <w:sz w:val="24"/>
        </w:rPr>
        <w:t xml:space="preserve">4.3.1 </w:t>
      </w:r>
      <w:r w:rsidRPr="00E55CAB">
        <w:rPr>
          <w:rFonts w:hAnsi="宋体"/>
          <w:sz w:val="24"/>
        </w:rPr>
        <w:t>公平交易制度的执行情况</w:t>
      </w:r>
    </w:p>
    <w:p w:rsidR="00CC7BAC" w:rsidRPr="00E55CAB" w:rsidRDefault="00671D93">
      <w:pPr>
        <w:spacing w:before="29" w:line="288" w:lineRule="auto"/>
        <w:ind w:firstLineChars="200" w:firstLine="480"/>
        <w:rPr>
          <w:color w:val="000000"/>
          <w:sz w:val="24"/>
        </w:rPr>
      </w:pPr>
      <w:r w:rsidRPr="00E55CAB">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C7BAC" w:rsidRPr="00E55CAB" w:rsidRDefault="00671D93">
      <w:pPr>
        <w:spacing w:before="29" w:line="288" w:lineRule="auto"/>
        <w:ind w:firstLineChars="200" w:firstLine="480"/>
        <w:rPr>
          <w:color w:val="000000"/>
          <w:sz w:val="24"/>
        </w:rPr>
      </w:pPr>
      <w:r w:rsidRPr="00E55CAB">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E55CAB">
        <w:rPr>
          <w:color w:val="000000"/>
          <w:sz w:val="24"/>
        </w:rPr>
        <w:t>“</w:t>
      </w:r>
      <w:r w:rsidRPr="00E55CAB">
        <w:rPr>
          <w:color w:val="000000"/>
          <w:sz w:val="24"/>
        </w:rPr>
        <w:t>时间优先、价格优先、比例分配</w:t>
      </w:r>
      <w:r w:rsidRPr="00E55CAB">
        <w:rPr>
          <w:color w:val="000000"/>
          <w:sz w:val="24"/>
        </w:rPr>
        <w:t>”</w:t>
      </w:r>
      <w:r w:rsidRPr="00E55CAB">
        <w:rPr>
          <w:color w:val="000000"/>
          <w:sz w:val="24"/>
        </w:rPr>
        <w:t>的原则，全部通过交易系统进行比例分配；对于非集中竞价交易、以公司名义进行的场外交易，遵循</w:t>
      </w:r>
      <w:r w:rsidRPr="00E55CAB">
        <w:rPr>
          <w:color w:val="000000"/>
          <w:sz w:val="24"/>
        </w:rPr>
        <w:t>“</w:t>
      </w:r>
      <w:r w:rsidRPr="00E55CAB">
        <w:rPr>
          <w:color w:val="000000"/>
          <w:sz w:val="24"/>
        </w:rPr>
        <w:t>价格优先、比例分配</w:t>
      </w:r>
      <w:r w:rsidRPr="00E55CAB">
        <w:rPr>
          <w:color w:val="000000"/>
          <w:sz w:val="24"/>
        </w:rPr>
        <w:t>”</w:t>
      </w:r>
      <w:r w:rsidRPr="00E55CAB">
        <w:rPr>
          <w:color w:val="000000"/>
          <w:sz w:val="24"/>
        </w:rPr>
        <w:t>的原则按事前独立确定的投资方案对交易结果进行分配。</w:t>
      </w:r>
    </w:p>
    <w:p w:rsidR="00CC7BAC" w:rsidRPr="00E55CAB" w:rsidRDefault="00671D93">
      <w:pPr>
        <w:spacing w:before="29" w:line="288" w:lineRule="auto"/>
        <w:ind w:firstLineChars="200" w:firstLine="480"/>
        <w:rPr>
          <w:color w:val="000000"/>
          <w:sz w:val="24"/>
        </w:rPr>
      </w:pPr>
      <w:r w:rsidRPr="00E55CAB">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E55CAB" w:rsidRDefault="00C4627A" w:rsidP="00281564">
      <w:pPr>
        <w:spacing w:before="29" w:line="288" w:lineRule="auto"/>
        <w:ind w:firstLineChars="200" w:firstLine="480"/>
        <w:rPr>
          <w:color w:val="000000"/>
          <w:sz w:val="24"/>
        </w:rPr>
      </w:pPr>
      <w:r w:rsidRPr="00E55CAB">
        <w:rPr>
          <w:color w:val="000000"/>
          <w:sz w:val="24"/>
        </w:rPr>
        <w:t>报告期内本公司严格执行公平交易制度，公平对待旗下各投资组合，未发现任何违反公平交易的行为。</w:t>
      </w:r>
    </w:p>
    <w:p w:rsidR="003F43EB" w:rsidRPr="00E55CAB" w:rsidRDefault="003F43EB" w:rsidP="00281564">
      <w:pPr>
        <w:spacing w:before="29" w:line="288" w:lineRule="auto"/>
        <w:rPr>
          <w:sz w:val="24"/>
        </w:rPr>
      </w:pPr>
      <w:r w:rsidRPr="00E55CAB">
        <w:rPr>
          <w:sz w:val="24"/>
        </w:rPr>
        <w:t>4.3.</w:t>
      </w:r>
      <w:r w:rsidR="0007770D" w:rsidRPr="00E55CAB">
        <w:rPr>
          <w:sz w:val="24"/>
        </w:rPr>
        <w:t>2</w:t>
      </w:r>
      <w:r w:rsidRPr="00E55CAB">
        <w:rPr>
          <w:rFonts w:hAnsi="宋体"/>
          <w:sz w:val="24"/>
        </w:rPr>
        <w:t>异常交易行为的专项说明</w:t>
      </w:r>
    </w:p>
    <w:p w:rsidR="00902E3F" w:rsidRPr="00E55CAB" w:rsidRDefault="00C4627A" w:rsidP="00281564">
      <w:pPr>
        <w:spacing w:before="29" w:line="288" w:lineRule="auto"/>
        <w:ind w:firstLineChars="200" w:firstLine="480"/>
        <w:rPr>
          <w:color w:val="000000"/>
          <w:sz w:val="24"/>
        </w:rPr>
      </w:pPr>
      <w:r w:rsidRPr="00E55CA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E55CAB">
        <w:rPr>
          <w:color w:val="000000"/>
          <w:sz w:val="24"/>
        </w:rPr>
        <w:t>5%</w:t>
      </w:r>
      <w:r w:rsidRPr="00E55CAB">
        <w:rPr>
          <w:color w:val="000000"/>
          <w:sz w:val="24"/>
        </w:rPr>
        <w:t>的情形，本基金与本公司管理的其他投资组合在不同时间窗下（如日内、</w:t>
      </w:r>
      <w:r w:rsidRPr="00E55CAB">
        <w:rPr>
          <w:color w:val="000000"/>
          <w:sz w:val="24"/>
        </w:rPr>
        <w:t>3</w:t>
      </w:r>
      <w:r w:rsidRPr="00E55CAB">
        <w:rPr>
          <w:color w:val="000000"/>
          <w:sz w:val="24"/>
        </w:rPr>
        <w:t>日内、</w:t>
      </w:r>
      <w:r w:rsidRPr="00E55CAB">
        <w:rPr>
          <w:color w:val="000000"/>
          <w:sz w:val="24"/>
        </w:rPr>
        <w:t>5</w:t>
      </w:r>
      <w:r w:rsidRPr="00E55CAB">
        <w:rPr>
          <w:color w:val="000000"/>
          <w:sz w:val="24"/>
        </w:rPr>
        <w:t>日内）同向交易的交易价差未出现异常。</w:t>
      </w:r>
    </w:p>
    <w:p w:rsidR="00BE5584" w:rsidRPr="00E55CAB" w:rsidRDefault="00BE5584" w:rsidP="00281564">
      <w:pPr>
        <w:autoSpaceDE w:val="0"/>
        <w:autoSpaceDN w:val="0"/>
        <w:adjustRightInd w:val="0"/>
        <w:spacing w:before="29" w:line="288" w:lineRule="auto"/>
        <w:jc w:val="left"/>
        <w:rPr>
          <w:color w:val="000000"/>
          <w:kern w:val="0"/>
          <w:sz w:val="24"/>
        </w:rPr>
      </w:pPr>
    </w:p>
    <w:p w:rsidR="00323377" w:rsidRPr="00E55CAB" w:rsidRDefault="00B86A3F" w:rsidP="00281564">
      <w:pPr>
        <w:spacing w:before="29" w:line="288" w:lineRule="auto"/>
        <w:rPr>
          <w:sz w:val="24"/>
        </w:rPr>
      </w:pPr>
      <w:r w:rsidRPr="00E55CAB">
        <w:rPr>
          <w:b/>
          <w:color w:val="000000"/>
          <w:kern w:val="0"/>
          <w:sz w:val="24"/>
        </w:rPr>
        <w:t xml:space="preserve">4.4 </w:t>
      </w:r>
      <w:r w:rsidRPr="00E55CAB">
        <w:rPr>
          <w:rFonts w:hAnsi="宋体"/>
          <w:b/>
          <w:bCs/>
          <w:color w:val="000000"/>
          <w:sz w:val="24"/>
        </w:rPr>
        <w:t>报告期内基金的投资策略和运作分析</w:t>
      </w:r>
    </w:p>
    <w:p w:rsidR="00CC7BAC" w:rsidRPr="00E55CAB" w:rsidRDefault="00671D93">
      <w:pPr>
        <w:spacing w:before="29" w:line="288" w:lineRule="auto"/>
        <w:ind w:firstLineChars="200" w:firstLine="480"/>
        <w:rPr>
          <w:color w:val="000000"/>
          <w:sz w:val="24"/>
        </w:rPr>
      </w:pPr>
      <w:r w:rsidRPr="00E55CAB">
        <w:rPr>
          <w:color w:val="000000"/>
          <w:sz w:val="24"/>
        </w:rPr>
        <w:t>2017</w:t>
      </w:r>
      <w:r w:rsidRPr="00E55CAB">
        <w:rPr>
          <w:color w:val="000000"/>
          <w:sz w:val="24"/>
        </w:rPr>
        <w:t>年四季度，国内经济整体上依旧平稳，经济韧劲依然较强。尽管四季度投资与工业增加值继续呈放缓之势，但是制造业景气度依然维持在较高的扩张区间，消费增速保持平稳。固定资产投资完成额累计同比增速十月、十一月分别为</w:t>
      </w:r>
      <w:r w:rsidRPr="00E55CAB">
        <w:rPr>
          <w:color w:val="000000"/>
          <w:sz w:val="24"/>
        </w:rPr>
        <w:t>7.3%</w:t>
      </w:r>
      <w:r w:rsidRPr="00E55CAB">
        <w:rPr>
          <w:color w:val="000000"/>
          <w:sz w:val="24"/>
        </w:rPr>
        <w:t>与</w:t>
      </w:r>
      <w:r w:rsidRPr="00E55CAB">
        <w:rPr>
          <w:color w:val="000000"/>
          <w:sz w:val="24"/>
        </w:rPr>
        <w:t>7.2%</w:t>
      </w:r>
      <w:r w:rsidRPr="00E55CAB">
        <w:rPr>
          <w:color w:val="000000"/>
          <w:sz w:val="24"/>
        </w:rPr>
        <w:t>，工业增加值同比增速分别为</w:t>
      </w:r>
      <w:r w:rsidRPr="00E55CAB">
        <w:rPr>
          <w:color w:val="000000"/>
          <w:sz w:val="24"/>
        </w:rPr>
        <w:t>6.2%</w:t>
      </w:r>
      <w:r w:rsidRPr="00E55CAB">
        <w:rPr>
          <w:color w:val="000000"/>
          <w:sz w:val="24"/>
        </w:rPr>
        <w:t>与</w:t>
      </w:r>
      <w:r w:rsidRPr="00E55CAB">
        <w:rPr>
          <w:color w:val="000000"/>
          <w:sz w:val="24"/>
        </w:rPr>
        <w:t>6.1%</w:t>
      </w:r>
      <w:r w:rsidRPr="00E55CAB">
        <w:rPr>
          <w:color w:val="000000"/>
          <w:sz w:val="24"/>
        </w:rPr>
        <w:t>。十月、十一月社会消费品零售额同比增速分别为</w:t>
      </w:r>
      <w:r w:rsidRPr="00E55CAB">
        <w:rPr>
          <w:color w:val="000000"/>
          <w:sz w:val="24"/>
        </w:rPr>
        <w:lastRenderedPageBreak/>
        <w:t>10%</w:t>
      </w:r>
      <w:r w:rsidRPr="00E55CAB">
        <w:rPr>
          <w:color w:val="000000"/>
          <w:sz w:val="24"/>
        </w:rPr>
        <w:t>与</w:t>
      </w:r>
      <w:r w:rsidRPr="00E55CAB">
        <w:rPr>
          <w:color w:val="000000"/>
          <w:sz w:val="24"/>
        </w:rPr>
        <w:t>10.2%</w:t>
      </w:r>
      <w:r w:rsidRPr="00E55CAB">
        <w:rPr>
          <w:color w:val="000000"/>
          <w:sz w:val="24"/>
        </w:rPr>
        <w:t>，四季度中采制造业采购经理指数均在</w:t>
      </w:r>
      <w:r w:rsidRPr="00E55CAB">
        <w:rPr>
          <w:color w:val="000000"/>
          <w:sz w:val="24"/>
        </w:rPr>
        <w:t>51.6%</w:t>
      </w:r>
      <w:r w:rsidRPr="00E55CAB">
        <w:rPr>
          <w:color w:val="000000"/>
          <w:sz w:val="24"/>
        </w:rPr>
        <w:t>及以上。四季度央行货币政策再次向中性偏紧方向回归，一方面央行通过公开市场等渠道增强流动性投放，以维护跨年市场流动性稳定，另一方面在国内经济平稳与欧美等发达经济体收紧货币政策的格局下，央行于十二月再次通过公开市场谨慎加息。四季度央行公开市场净投放</w:t>
      </w:r>
      <w:r w:rsidRPr="00E55CAB">
        <w:rPr>
          <w:color w:val="000000"/>
          <w:sz w:val="24"/>
        </w:rPr>
        <w:t>7700</w:t>
      </w:r>
      <w:r w:rsidRPr="00E55CAB">
        <w:rPr>
          <w:color w:val="000000"/>
          <w:sz w:val="24"/>
        </w:rPr>
        <w:t>亿，而三季度为净回笼，</w:t>
      </w:r>
      <w:r w:rsidRPr="00E55CAB">
        <w:rPr>
          <w:color w:val="000000"/>
          <w:sz w:val="24"/>
        </w:rPr>
        <w:t>12</w:t>
      </w:r>
      <w:r w:rsidRPr="00E55CAB">
        <w:rPr>
          <w:color w:val="000000"/>
          <w:sz w:val="24"/>
        </w:rPr>
        <w:t>月</w:t>
      </w:r>
      <w:r w:rsidRPr="00E55CAB">
        <w:rPr>
          <w:color w:val="000000"/>
          <w:sz w:val="24"/>
        </w:rPr>
        <w:t>14</w:t>
      </w:r>
      <w:r w:rsidRPr="00E55CAB">
        <w:rPr>
          <w:color w:val="000000"/>
          <w:sz w:val="24"/>
        </w:rPr>
        <w:t>日央行小幅提升公开市场及</w:t>
      </w:r>
      <w:r w:rsidRPr="00E55CAB">
        <w:rPr>
          <w:color w:val="000000"/>
          <w:sz w:val="24"/>
        </w:rPr>
        <w:t>MLF</w:t>
      </w:r>
      <w:r w:rsidRPr="00E55CAB">
        <w:rPr>
          <w:color w:val="000000"/>
          <w:sz w:val="24"/>
        </w:rPr>
        <w:t>操作利率</w:t>
      </w:r>
      <w:r w:rsidRPr="00E55CAB">
        <w:rPr>
          <w:color w:val="000000"/>
          <w:sz w:val="24"/>
        </w:rPr>
        <w:t>5</w:t>
      </w:r>
      <w:r w:rsidRPr="00E55CAB">
        <w:rPr>
          <w:color w:val="000000"/>
          <w:sz w:val="24"/>
        </w:rPr>
        <w:t>个</w:t>
      </w:r>
      <w:r w:rsidRPr="00E55CAB">
        <w:rPr>
          <w:color w:val="000000"/>
          <w:sz w:val="24"/>
        </w:rPr>
        <w:t>BP</w:t>
      </w:r>
      <w:r w:rsidRPr="00E55CAB">
        <w:rPr>
          <w:color w:val="000000"/>
          <w:sz w:val="24"/>
        </w:rPr>
        <w:t>。金融监管政策朝着防控金融风险方向继续收紧，</w:t>
      </w:r>
      <w:r w:rsidRPr="00E55CAB">
        <w:rPr>
          <w:color w:val="000000"/>
          <w:sz w:val="24"/>
        </w:rPr>
        <w:t>11</w:t>
      </w:r>
      <w:r w:rsidRPr="00E55CAB">
        <w:rPr>
          <w:color w:val="000000"/>
          <w:sz w:val="24"/>
        </w:rPr>
        <w:t>月</w:t>
      </w:r>
      <w:r w:rsidRPr="00E55CAB">
        <w:rPr>
          <w:color w:val="000000"/>
          <w:sz w:val="24"/>
        </w:rPr>
        <w:t>8</w:t>
      </w:r>
      <w:r w:rsidRPr="00E55CAB">
        <w:rPr>
          <w:color w:val="000000"/>
          <w:sz w:val="24"/>
        </w:rPr>
        <w:t>日国务院金融稳定发展委员会正式成立并召开第一次会议，</w:t>
      </w:r>
      <w:r w:rsidRPr="00E55CAB">
        <w:rPr>
          <w:color w:val="000000"/>
          <w:sz w:val="24"/>
        </w:rPr>
        <w:t>11</w:t>
      </w:r>
      <w:r w:rsidRPr="00E55CAB">
        <w:rPr>
          <w:color w:val="000000"/>
          <w:sz w:val="24"/>
        </w:rPr>
        <w:t>月</w:t>
      </w:r>
      <w:r w:rsidRPr="00E55CAB">
        <w:rPr>
          <w:color w:val="000000"/>
          <w:sz w:val="24"/>
        </w:rPr>
        <w:t>17</w:t>
      </w:r>
      <w:r w:rsidRPr="00E55CAB">
        <w:rPr>
          <w:color w:val="000000"/>
          <w:sz w:val="24"/>
        </w:rPr>
        <w:t>日央行发布《关于规范金融机构资管业务的指导意见（征求意见稿）》，资管业务体系重塑大幕开启。</w:t>
      </w:r>
    </w:p>
    <w:p w:rsidR="00CC7BAC" w:rsidRPr="00E55CAB" w:rsidRDefault="00671D93">
      <w:pPr>
        <w:spacing w:before="29" w:line="288" w:lineRule="auto"/>
        <w:ind w:firstLineChars="200" w:firstLine="480"/>
        <w:rPr>
          <w:color w:val="000000"/>
          <w:sz w:val="24"/>
        </w:rPr>
      </w:pPr>
      <w:r w:rsidRPr="00E55CAB">
        <w:rPr>
          <w:color w:val="000000"/>
          <w:sz w:val="24"/>
        </w:rPr>
        <w:t>资金面上，受央行精心呵护，除临近年末等几个交易日之外，四季度市场资金面整体上相对宽松，四季度</w:t>
      </w:r>
      <w:r w:rsidRPr="00E55CAB">
        <w:rPr>
          <w:color w:val="000000"/>
          <w:sz w:val="24"/>
        </w:rPr>
        <w:t>R001</w:t>
      </w:r>
      <w:r w:rsidRPr="00E55CAB">
        <w:rPr>
          <w:color w:val="000000"/>
          <w:sz w:val="24"/>
        </w:rPr>
        <w:t>均值较三季度下降</w:t>
      </w:r>
      <w:r w:rsidRPr="00E55CAB">
        <w:rPr>
          <w:color w:val="000000"/>
          <w:sz w:val="24"/>
        </w:rPr>
        <w:t>8</w:t>
      </w:r>
      <w:r w:rsidRPr="00E55CAB">
        <w:rPr>
          <w:color w:val="000000"/>
          <w:sz w:val="24"/>
        </w:rPr>
        <w:t>个</w:t>
      </w:r>
      <w:r w:rsidRPr="00E55CAB">
        <w:rPr>
          <w:color w:val="000000"/>
          <w:sz w:val="24"/>
        </w:rPr>
        <w:t>BP</w:t>
      </w:r>
      <w:r w:rsidRPr="00E55CAB">
        <w:rPr>
          <w:color w:val="000000"/>
          <w:sz w:val="24"/>
        </w:rPr>
        <w:t>以上。但同业存款及存单一级发行利率受跨年等因素影响，收益率在十二月份大幅上行，刷新年内高点。受监管政策收紧及经济好于市场预期等影响，四季度债市大跌，利率债自十月初至十一月下旬持续大幅回调，及至十一月底至十二月上旬有所回暖，但十二月中下旬又处于震荡调整之中，十二月底</w:t>
      </w:r>
      <w:r w:rsidRPr="00E55CAB">
        <w:rPr>
          <w:color w:val="000000"/>
          <w:sz w:val="24"/>
        </w:rPr>
        <w:t>10</w:t>
      </w:r>
      <w:r w:rsidRPr="00E55CAB">
        <w:rPr>
          <w:color w:val="000000"/>
          <w:sz w:val="24"/>
        </w:rPr>
        <w:t>年期国开债</w:t>
      </w:r>
      <w:r w:rsidRPr="00E55CAB">
        <w:rPr>
          <w:color w:val="000000"/>
          <w:sz w:val="24"/>
        </w:rPr>
        <w:t>YTM</w:t>
      </w:r>
      <w:r w:rsidRPr="00E55CAB">
        <w:rPr>
          <w:color w:val="000000"/>
          <w:sz w:val="24"/>
        </w:rPr>
        <w:t>较三季末大幅飙升</w:t>
      </w:r>
      <w:r w:rsidRPr="00E55CAB">
        <w:rPr>
          <w:color w:val="000000"/>
          <w:sz w:val="24"/>
        </w:rPr>
        <w:t>60</w:t>
      </w:r>
      <w:r w:rsidRPr="00E55CAB">
        <w:rPr>
          <w:color w:val="000000"/>
          <w:sz w:val="24"/>
        </w:rPr>
        <w:t>个</w:t>
      </w:r>
      <w:r w:rsidRPr="00E55CAB">
        <w:rPr>
          <w:color w:val="000000"/>
          <w:sz w:val="24"/>
        </w:rPr>
        <w:t>BP</w:t>
      </w:r>
      <w:r w:rsidRPr="00E55CAB">
        <w:rPr>
          <w:color w:val="000000"/>
          <w:sz w:val="24"/>
        </w:rPr>
        <w:t>以上。</w:t>
      </w:r>
    </w:p>
    <w:p w:rsidR="00CC7BAC" w:rsidRPr="00E55CAB" w:rsidRDefault="00671D93">
      <w:pPr>
        <w:spacing w:before="29" w:line="288" w:lineRule="auto"/>
        <w:ind w:firstLineChars="200" w:firstLine="480"/>
        <w:rPr>
          <w:color w:val="000000"/>
          <w:sz w:val="24"/>
        </w:rPr>
      </w:pPr>
      <w:r w:rsidRPr="00E55CAB">
        <w:rPr>
          <w:color w:val="000000"/>
          <w:sz w:val="24"/>
        </w:rPr>
        <w:t>基金操作方面，报告期内本基金主要投资于同业存款与同业存单等金融工具，提升组合杠杆，控制信用风险，为持有人创造了稳健的回报。</w:t>
      </w:r>
    </w:p>
    <w:p w:rsidR="00C4627A" w:rsidRPr="00E55CAB" w:rsidRDefault="00C4627A" w:rsidP="00281564">
      <w:pPr>
        <w:spacing w:before="29" w:line="288" w:lineRule="auto"/>
        <w:ind w:firstLineChars="200" w:firstLine="480"/>
        <w:rPr>
          <w:color w:val="000000"/>
          <w:sz w:val="24"/>
        </w:rPr>
      </w:pPr>
      <w:r w:rsidRPr="00E55CAB">
        <w:rPr>
          <w:color w:val="000000"/>
          <w:sz w:val="24"/>
        </w:rPr>
        <w:t>展望</w:t>
      </w:r>
      <w:r w:rsidRPr="00E55CAB">
        <w:rPr>
          <w:color w:val="000000"/>
          <w:sz w:val="24"/>
        </w:rPr>
        <w:t>2018</w:t>
      </w:r>
      <w:r w:rsidRPr="00E55CAB">
        <w:rPr>
          <w:color w:val="000000"/>
          <w:sz w:val="24"/>
        </w:rPr>
        <w:t>年一季度，考虑到一年多以来楼市调控累积效应以及金融监管加强的紧缩效应等，国内经济边际上有下行压力。但是鉴于本轮楼市调控中房地产投资下行缓慢，国内消费对经济增长贡献的提升，以及发达经济体维持复苏势头等因素，国内经济短期压力可能不大。</w:t>
      </w:r>
      <w:r w:rsidRPr="00E55CAB">
        <w:rPr>
          <w:color w:val="000000"/>
          <w:sz w:val="24"/>
        </w:rPr>
        <w:t>12</w:t>
      </w:r>
      <w:r w:rsidRPr="00E55CAB">
        <w:rPr>
          <w:color w:val="000000"/>
          <w:sz w:val="24"/>
        </w:rPr>
        <w:t>月</w:t>
      </w:r>
      <w:r w:rsidRPr="00E55CAB">
        <w:rPr>
          <w:color w:val="000000"/>
          <w:sz w:val="24"/>
        </w:rPr>
        <w:t>18</w:t>
      </w:r>
      <w:r w:rsidRPr="00E55CAB">
        <w:rPr>
          <w:color w:val="000000"/>
          <w:sz w:val="24"/>
        </w:rPr>
        <w:t>日中央经济工作会议召开，会议认为我国经济发展已进入新时代，由高速增长阶段转向高质量发展阶段，并且将</w:t>
      </w:r>
      <w:r w:rsidRPr="00E55CAB">
        <w:rPr>
          <w:color w:val="000000"/>
          <w:sz w:val="24"/>
        </w:rPr>
        <w:t>“</w:t>
      </w:r>
      <w:r w:rsidRPr="00E55CAB">
        <w:rPr>
          <w:color w:val="000000"/>
          <w:sz w:val="24"/>
        </w:rPr>
        <w:t>防控金融风险</w:t>
      </w:r>
      <w:r w:rsidRPr="00E55CAB">
        <w:rPr>
          <w:color w:val="000000"/>
          <w:sz w:val="24"/>
        </w:rPr>
        <w:t>”</w:t>
      </w:r>
      <w:r w:rsidRPr="00E55CAB">
        <w:rPr>
          <w:color w:val="000000"/>
          <w:sz w:val="24"/>
        </w:rPr>
        <w:t>列入未来三年需重点抓好的三大攻坚战之一。因此，短期内监管政策变量仍可能是主导市场走向的核心变量，我们预计短期内央行将以</w:t>
      </w:r>
      <w:r w:rsidRPr="00E55CAB">
        <w:rPr>
          <w:color w:val="000000"/>
          <w:sz w:val="24"/>
        </w:rPr>
        <w:t>“</w:t>
      </w:r>
      <w:r w:rsidRPr="00E55CAB">
        <w:rPr>
          <w:color w:val="000000"/>
          <w:sz w:val="24"/>
        </w:rPr>
        <w:t>不松不紧</w:t>
      </w:r>
      <w:r w:rsidRPr="00E55CAB">
        <w:rPr>
          <w:color w:val="000000"/>
          <w:sz w:val="24"/>
        </w:rPr>
        <w:t>”</w:t>
      </w:r>
      <w:r w:rsidRPr="00E55CAB">
        <w:rPr>
          <w:color w:val="000000"/>
          <w:sz w:val="24"/>
        </w:rPr>
        <w:t>的货币政策为主，政策转向的时机仍需等待。组合管理方面，本基金将努力研判宏观经济走势，密切跟踪央行货币政策操作与金融监管政策动态，保持产品较好的流动性，力求把握市场机会，尽力控制信用风险，努力为投资者创造稳健的回报。</w:t>
      </w:r>
    </w:p>
    <w:p w:rsidR="00FE3301" w:rsidRPr="00E55CAB" w:rsidRDefault="00FE3301" w:rsidP="00281564">
      <w:pPr>
        <w:spacing w:before="29" w:line="288" w:lineRule="auto"/>
        <w:ind w:firstLineChars="200" w:firstLine="480"/>
        <w:rPr>
          <w:color w:val="000000"/>
          <w:sz w:val="24"/>
        </w:rPr>
      </w:pPr>
    </w:p>
    <w:p w:rsidR="00323377" w:rsidRPr="00E55CAB" w:rsidRDefault="00B86A3F" w:rsidP="00281564">
      <w:pPr>
        <w:spacing w:before="29" w:line="288" w:lineRule="auto"/>
        <w:rPr>
          <w:sz w:val="24"/>
        </w:rPr>
      </w:pPr>
      <w:r w:rsidRPr="00E55CAB">
        <w:rPr>
          <w:b/>
          <w:color w:val="000000"/>
          <w:kern w:val="0"/>
          <w:sz w:val="24"/>
        </w:rPr>
        <w:t>4.5</w:t>
      </w:r>
      <w:r w:rsidRPr="00E55CAB">
        <w:rPr>
          <w:rFonts w:hAnsi="宋体"/>
          <w:b/>
          <w:color w:val="000000"/>
          <w:kern w:val="0"/>
          <w:sz w:val="24"/>
        </w:rPr>
        <w:t>报告期内基金的业绩表现</w:t>
      </w:r>
    </w:p>
    <w:p w:rsidR="00C4627A" w:rsidRPr="00E55CAB" w:rsidRDefault="00C4627A" w:rsidP="00281564">
      <w:pPr>
        <w:spacing w:before="29" w:line="288" w:lineRule="auto"/>
        <w:ind w:firstLineChars="200" w:firstLine="480"/>
        <w:rPr>
          <w:color w:val="000000"/>
          <w:sz w:val="24"/>
        </w:rPr>
      </w:pPr>
      <w:bookmarkStart w:id="0" w:name="_Toc255486598"/>
      <w:bookmarkStart w:id="1" w:name="_Toc245193825"/>
      <w:r w:rsidRPr="00E55CAB">
        <w:rPr>
          <w:color w:val="000000"/>
          <w:sz w:val="24"/>
        </w:rPr>
        <w:t>本报告期内，交银理财</w:t>
      </w:r>
      <w:r w:rsidRPr="00E55CAB">
        <w:rPr>
          <w:color w:val="000000"/>
          <w:sz w:val="24"/>
        </w:rPr>
        <w:t>60</w:t>
      </w:r>
      <w:r w:rsidRPr="00E55CAB">
        <w:rPr>
          <w:color w:val="000000"/>
          <w:sz w:val="24"/>
        </w:rPr>
        <w:t>天债券</w:t>
      </w:r>
      <w:r w:rsidRPr="00E55CAB">
        <w:rPr>
          <w:color w:val="000000"/>
          <w:sz w:val="24"/>
        </w:rPr>
        <w:t>A</w:t>
      </w:r>
      <w:r w:rsidRPr="00E55CAB">
        <w:rPr>
          <w:color w:val="000000"/>
          <w:sz w:val="24"/>
        </w:rPr>
        <w:t>净值收益率为</w:t>
      </w:r>
      <w:r w:rsidRPr="00E55CAB">
        <w:rPr>
          <w:color w:val="000000"/>
          <w:sz w:val="24"/>
        </w:rPr>
        <w:t>1.0646%</w:t>
      </w:r>
      <w:r w:rsidRPr="00E55CAB">
        <w:rPr>
          <w:color w:val="000000"/>
          <w:sz w:val="24"/>
        </w:rPr>
        <w:t>，同期业绩比较基准收益率为</w:t>
      </w:r>
      <w:r w:rsidRPr="00E55CAB">
        <w:rPr>
          <w:color w:val="000000"/>
          <w:sz w:val="24"/>
        </w:rPr>
        <w:t>0.3403%</w:t>
      </w:r>
      <w:r w:rsidRPr="00E55CAB">
        <w:rPr>
          <w:color w:val="000000"/>
          <w:sz w:val="24"/>
        </w:rPr>
        <w:t>；交银理财</w:t>
      </w:r>
      <w:r w:rsidRPr="00E55CAB">
        <w:rPr>
          <w:color w:val="000000"/>
          <w:sz w:val="24"/>
        </w:rPr>
        <w:t>60</w:t>
      </w:r>
      <w:r w:rsidRPr="00E55CAB">
        <w:rPr>
          <w:color w:val="000000"/>
          <w:sz w:val="24"/>
        </w:rPr>
        <w:t>天债券</w:t>
      </w:r>
      <w:r w:rsidRPr="00E55CAB">
        <w:rPr>
          <w:color w:val="000000"/>
          <w:sz w:val="24"/>
        </w:rPr>
        <w:t>B</w:t>
      </w:r>
      <w:r w:rsidRPr="00E55CAB">
        <w:rPr>
          <w:color w:val="000000"/>
          <w:sz w:val="24"/>
        </w:rPr>
        <w:t>净值收益率</w:t>
      </w:r>
      <w:r w:rsidRPr="00E55CAB">
        <w:rPr>
          <w:color w:val="000000"/>
          <w:sz w:val="24"/>
        </w:rPr>
        <w:t>1.1379%</w:t>
      </w:r>
      <w:r w:rsidRPr="00E55CAB">
        <w:rPr>
          <w:color w:val="000000"/>
          <w:sz w:val="24"/>
        </w:rPr>
        <w:t>，同期业绩比较基准收益率为</w:t>
      </w:r>
      <w:r w:rsidRPr="00E55CAB">
        <w:rPr>
          <w:color w:val="000000"/>
          <w:sz w:val="24"/>
        </w:rPr>
        <w:t>0.3403%</w:t>
      </w:r>
      <w:r w:rsidRPr="00E55CAB">
        <w:rPr>
          <w:color w:val="000000"/>
          <w:sz w:val="24"/>
        </w:rPr>
        <w:t>。</w:t>
      </w:r>
    </w:p>
    <w:p w:rsidR="00BE5584" w:rsidRPr="00E55CAB" w:rsidRDefault="00BE5584" w:rsidP="00281564">
      <w:pPr>
        <w:autoSpaceDE w:val="0"/>
        <w:autoSpaceDN w:val="0"/>
        <w:adjustRightInd w:val="0"/>
        <w:spacing w:before="29" w:line="288" w:lineRule="auto"/>
        <w:jc w:val="left"/>
        <w:rPr>
          <w:kern w:val="0"/>
          <w:sz w:val="24"/>
        </w:rPr>
      </w:pPr>
    </w:p>
    <w:bookmarkEnd w:id="0"/>
    <w:bookmarkEnd w:id="1"/>
    <w:p w:rsidR="0010236C" w:rsidRPr="00E55CAB" w:rsidRDefault="0010236C" w:rsidP="0010236C">
      <w:pPr>
        <w:autoSpaceDE w:val="0"/>
        <w:autoSpaceDN w:val="0"/>
        <w:adjustRightInd w:val="0"/>
        <w:spacing w:before="29" w:line="288" w:lineRule="auto"/>
        <w:jc w:val="left"/>
        <w:rPr>
          <w:b/>
          <w:color w:val="000000"/>
          <w:kern w:val="0"/>
          <w:sz w:val="24"/>
        </w:rPr>
      </w:pPr>
      <w:r w:rsidRPr="00E55CAB">
        <w:rPr>
          <w:b/>
          <w:color w:val="000000"/>
          <w:kern w:val="0"/>
          <w:sz w:val="24"/>
        </w:rPr>
        <w:t>4</w:t>
      </w:r>
      <w:r w:rsidRPr="00E55CAB">
        <w:rPr>
          <w:rFonts w:hint="eastAsia"/>
          <w:b/>
          <w:color w:val="000000"/>
          <w:kern w:val="0"/>
          <w:sz w:val="24"/>
        </w:rPr>
        <w:t>.6</w:t>
      </w:r>
      <w:r w:rsidRPr="00E55CAB">
        <w:rPr>
          <w:rFonts w:hint="eastAsia"/>
          <w:b/>
          <w:color w:val="000000"/>
          <w:kern w:val="0"/>
          <w:sz w:val="24"/>
        </w:rPr>
        <w:t>报告期内基金持有人数或基金资产净值预警说明</w:t>
      </w:r>
    </w:p>
    <w:p w:rsidR="0010236C" w:rsidRPr="00E55CAB" w:rsidRDefault="000A3833" w:rsidP="0010236C">
      <w:pPr>
        <w:spacing w:before="29" w:line="288" w:lineRule="auto"/>
        <w:ind w:firstLineChars="200" w:firstLine="480"/>
        <w:rPr>
          <w:color w:val="000000"/>
          <w:sz w:val="24"/>
        </w:rPr>
      </w:pPr>
      <w:r w:rsidRPr="00E55CAB">
        <w:rPr>
          <w:rFonts w:ascii="宋体" w:hAnsi="宋体" w:hint="eastAsia"/>
          <w:color w:val="000000"/>
          <w:sz w:val="24"/>
        </w:rPr>
        <w:t>本基金本报告期内无需预警说明。</w:t>
      </w:r>
    </w:p>
    <w:p w:rsidR="00902E3F" w:rsidRPr="00E55CAB" w:rsidRDefault="00902E3F" w:rsidP="003D1E1A">
      <w:pPr>
        <w:pStyle w:val="1"/>
        <w:spacing w:beforeLines="100" w:before="312" w:afterLines="100" w:after="312" w:line="288" w:lineRule="auto"/>
        <w:jc w:val="center"/>
        <w:rPr>
          <w:color w:val="000000"/>
          <w:kern w:val="0"/>
          <w:sz w:val="24"/>
          <w:szCs w:val="24"/>
        </w:rPr>
      </w:pPr>
      <w:r w:rsidRPr="00E55CAB">
        <w:rPr>
          <w:color w:val="000000"/>
          <w:kern w:val="0"/>
          <w:sz w:val="24"/>
          <w:szCs w:val="24"/>
        </w:rPr>
        <w:lastRenderedPageBreak/>
        <w:t xml:space="preserve">§5  </w:t>
      </w:r>
      <w:r w:rsidRPr="00E55CAB">
        <w:rPr>
          <w:rFonts w:hAnsi="宋体"/>
          <w:color w:val="000000"/>
          <w:kern w:val="0"/>
          <w:sz w:val="24"/>
          <w:szCs w:val="24"/>
        </w:rPr>
        <w:t>投资组合报告</w:t>
      </w:r>
    </w:p>
    <w:p w:rsidR="00902E3F" w:rsidRPr="00E55CAB" w:rsidRDefault="00902E3F" w:rsidP="00281564">
      <w:pPr>
        <w:spacing w:before="29" w:line="288" w:lineRule="auto"/>
        <w:rPr>
          <w:b/>
          <w:color w:val="000000"/>
          <w:kern w:val="0"/>
          <w:sz w:val="24"/>
        </w:rPr>
      </w:pPr>
      <w:r w:rsidRPr="00E55CAB">
        <w:rPr>
          <w:b/>
          <w:color w:val="000000"/>
          <w:kern w:val="0"/>
          <w:sz w:val="24"/>
        </w:rPr>
        <w:t xml:space="preserve">5.1 </w:t>
      </w:r>
      <w:r w:rsidRPr="00E55CAB">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E55CAB" w:rsidTr="00901503">
        <w:trPr>
          <w:jc w:val="center"/>
        </w:trPr>
        <w:tc>
          <w:tcPr>
            <w:tcW w:w="884" w:type="dxa"/>
            <w:vAlign w:val="center"/>
          </w:tcPr>
          <w:p w:rsidR="00B4354A" w:rsidRPr="00E55CAB" w:rsidRDefault="00B4354A" w:rsidP="00281564">
            <w:pPr>
              <w:spacing w:before="29" w:line="288" w:lineRule="auto"/>
              <w:ind w:left="17"/>
              <w:jc w:val="center"/>
              <w:rPr>
                <w:color w:val="000000"/>
                <w:sz w:val="24"/>
              </w:rPr>
            </w:pPr>
            <w:r w:rsidRPr="00E55CAB">
              <w:rPr>
                <w:rFonts w:hAnsi="宋体"/>
                <w:color w:val="000000"/>
                <w:sz w:val="24"/>
              </w:rPr>
              <w:t>序号</w:t>
            </w:r>
          </w:p>
        </w:tc>
        <w:tc>
          <w:tcPr>
            <w:tcW w:w="3117" w:type="dxa"/>
            <w:vAlign w:val="center"/>
          </w:tcPr>
          <w:p w:rsidR="00B4354A" w:rsidRPr="00E55CAB" w:rsidRDefault="00B4354A" w:rsidP="00281564">
            <w:pPr>
              <w:spacing w:before="29" w:line="288" w:lineRule="auto"/>
              <w:ind w:left="17"/>
              <w:jc w:val="center"/>
              <w:rPr>
                <w:color w:val="000000"/>
                <w:sz w:val="24"/>
              </w:rPr>
            </w:pPr>
            <w:r w:rsidRPr="00E55CAB">
              <w:rPr>
                <w:rFonts w:hAnsi="宋体"/>
                <w:color w:val="000000"/>
                <w:sz w:val="24"/>
              </w:rPr>
              <w:t>项目</w:t>
            </w:r>
          </w:p>
        </w:tc>
        <w:tc>
          <w:tcPr>
            <w:tcW w:w="3058" w:type="dxa"/>
            <w:vAlign w:val="center"/>
          </w:tcPr>
          <w:p w:rsidR="00B4354A" w:rsidRPr="00E55CAB" w:rsidRDefault="00B4354A" w:rsidP="00281564">
            <w:pPr>
              <w:spacing w:before="29" w:line="288" w:lineRule="auto"/>
              <w:ind w:left="17"/>
              <w:jc w:val="center"/>
              <w:rPr>
                <w:color w:val="000000"/>
                <w:sz w:val="24"/>
              </w:rPr>
            </w:pPr>
            <w:r w:rsidRPr="00E55CAB">
              <w:rPr>
                <w:rFonts w:hAnsi="宋体"/>
                <w:color w:val="000000"/>
                <w:sz w:val="24"/>
              </w:rPr>
              <w:t>金额</w:t>
            </w:r>
            <w:r w:rsidR="00744E84" w:rsidRPr="00E55CAB">
              <w:rPr>
                <w:rFonts w:hAnsi="宋体"/>
                <w:color w:val="000000"/>
                <w:kern w:val="0"/>
                <w:sz w:val="24"/>
              </w:rPr>
              <w:t>（元）</w:t>
            </w:r>
          </w:p>
        </w:tc>
        <w:tc>
          <w:tcPr>
            <w:tcW w:w="1809" w:type="dxa"/>
            <w:vAlign w:val="center"/>
          </w:tcPr>
          <w:p w:rsidR="00B4354A" w:rsidRPr="00E55CAB" w:rsidRDefault="00B4354A" w:rsidP="00281564">
            <w:pPr>
              <w:spacing w:before="29" w:line="288" w:lineRule="auto"/>
              <w:ind w:left="17"/>
              <w:jc w:val="center"/>
              <w:rPr>
                <w:color w:val="000000"/>
                <w:sz w:val="24"/>
              </w:rPr>
            </w:pPr>
            <w:r w:rsidRPr="00E55CAB">
              <w:rPr>
                <w:rFonts w:hAnsi="宋体"/>
                <w:color w:val="000000"/>
                <w:sz w:val="24"/>
              </w:rPr>
              <w:t>占基金总资产的比例</w:t>
            </w:r>
            <w:r w:rsidR="00744E84" w:rsidRPr="00E55CAB">
              <w:rPr>
                <w:rFonts w:hAnsi="宋体"/>
                <w:color w:val="000000"/>
                <w:kern w:val="0"/>
                <w:sz w:val="24"/>
              </w:rPr>
              <w:t>（％）</w:t>
            </w:r>
          </w:p>
        </w:tc>
      </w:tr>
      <w:tr w:rsidR="00B4354A" w:rsidRPr="00E55CAB" w:rsidTr="00901503">
        <w:trPr>
          <w:jc w:val="center"/>
        </w:trPr>
        <w:tc>
          <w:tcPr>
            <w:tcW w:w="884" w:type="dxa"/>
            <w:vAlign w:val="center"/>
          </w:tcPr>
          <w:p w:rsidR="00B4354A" w:rsidRPr="00E55CAB" w:rsidRDefault="00737060" w:rsidP="00281564">
            <w:pPr>
              <w:spacing w:before="29" w:line="288" w:lineRule="auto"/>
              <w:ind w:left="17"/>
              <w:jc w:val="center"/>
              <w:rPr>
                <w:color w:val="000000"/>
                <w:sz w:val="24"/>
              </w:rPr>
            </w:pPr>
            <w:r w:rsidRPr="00E55CAB">
              <w:rPr>
                <w:color w:val="000000"/>
                <w:sz w:val="24"/>
              </w:rPr>
              <w:t>1</w:t>
            </w:r>
          </w:p>
        </w:tc>
        <w:tc>
          <w:tcPr>
            <w:tcW w:w="3117" w:type="dxa"/>
            <w:vAlign w:val="center"/>
          </w:tcPr>
          <w:p w:rsidR="00B4354A" w:rsidRPr="00E55CAB" w:rsidRDefault="00B4354A" w:rsidP="00281564">
            <w:pPr>
              <w:spacing w:before="29" w:line="288" w:lineRule="auto"/>
              <w:ind w:left="17"/>
              <w:jc w:val="left"/>
              <w:rPr>
                <w:sz w:val="24"/>
              </w:rPr>
            </w:pPr>
            <w:r w:rsidRPr="00E55CAB">
              <w:rPr>
                <w:rFonts w:hAnsi="宋体"/>
                <w:color w:val="000000"/>
                <w:sz w:val="24"/>
              </w:rPr>
              <w:t>固定收益投资</w:t>
            </w:r>
          </w:p>
        </w:tc>
        <w:tc>
          <w:tcPr>
            <w:tcW w:w="3058" w:type="dxa"/>
            <w:vAlign w:val="center"/>
          </w:tcPr>
          <w:p w:rsidR="00B4354A" w:rsidRPr="00E55CAB" w:rsidRDefault="00B4354A" w:rsidP="00281564">
            <w:pPr>
              <w:spacing w:before="29" w:line="288" w:lineRule="auto"/>
              <w:ind w:left="17"/>
              <w:jc w:val="right"/>
              <w:rPr>
                <w:color w:val="000000"/>
                <w:sz w:val="24"/>
              </w:rPr>
            </w:pPr>
            <w:r w:rsidRPr="00E55CAB">
              <w:rPr>
                <w:color w:val="000000"/>
                <w:sz w:val="24"/>
              </w:rPr>
              <w:t>3,400,828,485.89</w:t>
            </w:r>
          </w:p>
        </w:tc>
        <w:tc>
          <w:tcPr>
            <w:tcW w:w="1809" w:type="dxa"/>
            <w:vAlign w:val="center"/>
          </w:tcPr>
          <w:p w:rsidR="00B4354A" w:rsidRPr="00E55CAB" w:rsidRDefault="00B4354A" w:rsidP="00281564">
            <w:pPr>
              <w:spacing w:before="29" w:line="288" w:lineRule="auto"/>
              <w:ind w:left="17"/>
              <w:jc w:val="right"/>
              <w:rPr>
                <w:color w:val="000000"/>
                <w:sz w:val="24"/>
              </w:rPr>
            </w:pPr>
            <w:r w:rsidRPr="00E55CAB">
              <w:rPr>
                <w:color w:val="000000"/>
                <w:sz w:val="24"/>
              </w:rPr>
              <w:t>59.82</w:t>
            </w:r>
          </w:p>
        </w:tc>
      </w:tr>
      <w:tr w:rsidR="00B4354A" w:rsidRPr="00E55CAB" w:rsidTr="00901503">
        <w:trPr>
          <w:jc w:val="center"/>
        </w:trPr>
        <w:tc>
          <w:tcPr>
            <w:tcW w:w="884" w:type="dxa"/>
            <w:vAlign w:val="center"/>
          </w:tcPr>
          <w:p w:rsidR="00B4354A" w:rsidRPr="00E55CAB" w:rsidRDefault="00B4354A" w:rsidP="00281564">
            <w:pPr>
              <w:spacing w:before="29" w:line="288" w:lineRule="auto"/>
              <w:ind w:left="17"/>
              <w:jc w:val="center"/>
              <w:rPr>
                <w:color w:val="000000"/>
                <w:sz w:val="24"/>
              </w:rPr>
            </w:pPr>
          </w:p>
        </w:tc>
        <w:tc>
          <w:tcPr>
            <w:tcW w:w="3117" w:type="dxa"/>
            <w:vAlign w:val="center"/>
          </w:tcPr>
          <w:p w:rsidR="00B4354A" w:rsidRPr="00E55CAB" w:rsidRDefault="00B4354A" w:rsidP="00281564">
            <w:pPr>
              <w:spacing w:before="29" w:line="288" w:lineRule="auto"/>
              <w:ind w:left="17"/>
              <w:jc w:val="left"/>
              <w:rPr>
                <w:sz w:val="24"/>
              </w:rPr>
            </w:pPr>
            <w:r w:rsidRPr="00E55CAB">
              <w:rPr>
                <w:rFonts w:hAnsi="宋体"/>
                <w:color w:val="000000"/>
                <w:sz w:val="24"/>
              </w:rPr>
              <w:t>其中：债券</w:t>
            </w:r>
          </w:p>
        </w:tc>
        <w:tc>
          <w:tcPr>
            <w:tcW w:w="3058" w:type="dxa"/>
            <w:vAlign w:val="center"/>
          </w:tcPr>
          <w:p w:rsidR="00B4354A" w:rsidRPr="00E55CAB" w:rsidRDefault="00B4354A" w:rsidP="00281564">
            <w:pPr>
              <w:spacing w:before="29" w:line="288" w:lineRule="auto"/>
              <w:ind w:left="17"/>
              <w:jc w:val="right"/>
              <w:rPr>
                <w:color w:val="000000"/>
                <w:sz w:val="24"/>
              </w:rPr>
            </w:pPr>
            <w:r w:rsidRPr="00E55CAB">
              <w:rPr>
                <w:color w:val="000000"/>
                <w:sz w:val="24"/>
              </w:rPr>
              <w:t>3,400,828,485.89</w:t>
            </w:r>
          </w:p>
        </w:tc>
        <w:tc>
          <w:tcPr>
            <w:tcW w:w="1809" w:type="dxa"/>
            <w:vAlign w:val="center"/>
          </w:tcPr>
          <w:p w:rsidR="00B4354A" w:rsidRPr="00E55CAB" w:rsidRDefault="00B4354A" w:rsidP="00281564">
            <w:pPr>
              <w:spacing w:before="29" w:line="288" w:lineRule="auto"/>
              <w:ind w:left="17"/>
              <w:jc w:val="right"/>
              <w:rPr>
                <w:color w:val="000000"/>
                <w:sz w:val="24"/>
              </w:rPr>
            </w:pPr>
            <w:r w:rsidRPr="00E55CAB">
              <w:rPr>
                <w:color w:val="000000"/>
                <w:sz w:val="24"/>
              </w:rPr>
              <w:t>59.82</w:t>
            </w:r>
          </w:p>
        </w:tc>
      </w:tr>
      <w:tr w:rsidR="00B4354A" w:rsidRPr="00E55CAB" w:rsidTr="00901503">
        <w:trPr>
          <w:jc w:val="center"/>
        </w:trPr>
        <w:tc>
          <w:tcPr>
            <w:tcW w:w="884" w:type="dxa"/>
            <w:vAlign w:val="center"/>
          </w:tcPr>
          <w:p w:rsidR="00B4354A" w:rsidRPr="00E55CAB" w:rsidRDefault="00B4354A" w:rsidP="00281564">
            <w:pPr>
              <w:spacing w:before="29" w:line="288" w:lineRule="auto"/>
              <w:ind w:left="17"/>
              <w:jc w:val="center"/>
              <w:rPr>
                <w:color w:val="000000"/>
                <w:sz w:val="24"/>
              </w:rPr>
            </w:pPr>
          </w:p>
        </w:tc>
        <w:tc>
          <w:tcPr>
            <w:tcW w:w="3117" w:type="dxa"/>
            <w:vAlign w:val="center"/>
          </w:tcPr>
          <w:p w:rsidR="00B4354A" w:rsidRPr="00E55CAB" w:rsidRDefault="00B4354A" w:rsidP="00281564">
            <w:pPr>
              <w:autoSpaceDE w:val="0"/>
              <w:autoSpaceDN w:val="0"/>
              <w:adjustRightInd w:val="0"/>
              <w:spacing w:before="29" w:line="288" w:lineRule="auto"/>
              <w:ind w:leftChars="8" w:left="17" w:firstLineChars="300" w:firstLine="720"/>
              <w:jc w:val="left"/>
              <w:rPr>
                <w:color w:val="000000"/>
                <w:sz w:val="24"/>
              </w:rPr>
            </w:pPr>
            <w:r w:rsidRPr="00E55CAB">
              <w:rPr>
                <w:rFonts w:hAnsi="宋体"/>
                <w:color w:val="000000"/>
                <w:sz w:val="24"/>
              </w:rPr>
              <w:t>资产支持证券</w:t>
            </w:r>
          </w:p>
        </w:tc>
        <w:tc>
          <w:tcPr>
            <w:tcW w:w="3058" w:type="dxa"/>
            <w:vAlign w:val="center"/>
          </w:tcPr>
          <w:p w:rsidR="00B4354A" w:rsidRPr="00E55CAB" w:rsidRDefault="00B4354A" w:rsidP="00281564">
            <w:pPr>
              <w:spacing w:before="29" w:line="288" w:lineRule="auto"/>
              <w:ind w:left="17"/>
              <w:jc w:val="right"/>
              <w:rPr>
                <w:color w:val="000000"/>
                <w:sz w:val="24"/>
              </w:rPr>
            </w:pPr>
            <w:r w:rsidRPr="00E55CAB">
              <w:rPr>
                <w:color w:val="000000"/>
                <w:sz w:val="24"/>
              </w:rPr>
              <w:t>-</w:t>
            </w:r>
          </w:p>
        </w:tc>
        <w:tc>
          <w:tcPr>
            <w:tcW w:w="1809" w:type="dxa"/>
            <w:vAlign w:val="center"/>
          </w:tcPr>
          <w:p w:rsidR="00B4354A" w:rsidRPr="00E55CAB" w:rsidRDefault="00B4354A" w:rsidP="00281564">
            <w:pPr>
              <w:spacing w:before="29" w:line="288" w:lineRule="auto"/>
              <w:ind w:left="17"/>
              <w:jc w:val="right"/>
              <w:rPr>
                <w:color w:val="000000"/>
                <w:sz w:val="24"/>
              </w:rPr>
            </w:pPr>
            <w:r w:rsidRPr="00E55CAB">
              <w:rPr>
                <w:color w:val="000000"/>
                <w:sz w:val="24"/>
              </w:rPr>
              <w:t>-</w:t>
            </w:r>
          </w:p>
        </w:tc>
      </w:tr>
      <w:tr w:rsidR="00B4354A" w:rsidRPr="00E55CAB" w:rsidTr="00901503">
        <w:trPr>
          <w:jc w:val="center"/>
        </w:trPr>
        <w:tc>
          <w:tcPr>
            <w:tcW w:w="884" w:type="dxa"/>
            <w:vAlign w:val="center"/>
          </w:tcPr>
          <w:p w:rsidR="00B4354A" w:rsidRPr="00E55CAB" w:rsidRDefault="00737060" w:rsidP="00281564">
            <w:pPr>
              <w:spacing w:before="29" w:line="288" w:lineRule="auto"/>
              <w:ind w:left="17"/>
              <w:jc w:val="center"/>
              <w:rPr>
                <w:color w:val="000000"/>
                <w:sz w:val="24"/>
              </w:rPr>
            </w:pPr>
            <w:r w:rsidRPr="00E55CAB">
              <w:rPr>
                <w:color w:val="000000"/>
                <w:sz w:val="24"/>
              </w:rPr>
              <w:t>2</w:t>
            </w:r>
          </w:p>
        </w:tc>
        <w:tc>
          <w:tcPr>
            <w:tcW w:w="3117" w:type="dxa"/>
            <w:vAlign w:val="center"/>
          </w:tcPr>
          <w:p w:rsidR="00B4354A" w:rsidRPr="00E55CAB" w:rsidRDefault="00B4354A" w:rsidP="00281564">
            <w:pPr>
              <w:spacing w:before="29" w:line="288" w:lineRule="auto"/>
              <w:ind w:left="17"/>
              <w:jc w:val="left"/>
              <w:rPr>
                <w:sz w:val="24"/>
              </w:rPr>
            </w:pPr>
            <w:r w:rsidRPr="00E55CAB">
              <w:rPr>
                <w:rFonts w:hAnsi="宋体"/>
                <w:color w:val="000000"/>
                <w:sz w:val="24"/>
              </w:rPr>
              <w:t>买入返售金融资产</w:t>
            </w:r>
          </w:p>
        </w:tc>
        <w:tc>
          <w:tcPr>
            <w:tcW w:w="3058" w:type="dxa"/>
            <w:vAlign w:val="center"/>
          </w:tcPr>
          <w:p w:rsidR="00B4354A" w:rsidRPr="00E55CAB" w:rsidRDefault="00B4354A" w:rsidP="00281564">
            <w:pPr>
              <w:spacing w:before="29" w:line="288" w:lineRule="auto"/>
              <w:ind w:left="17"/>
              <w:jc w:val="right"/>
              <w:rPr>
                <w:color w:val="000000"/>
                <w:sz w:val="24"/>
              </w:rPr>
            </w:pPr>
            <w:r w:rsidRPr="00E55CAB">
              <w:rPr>
                <w:color w:val="000000"/>
                <w:sz w:val="24"/>
              </w:rPr>
              <w:t>-</w:t>
            </w:r>
          </w:p>
        </w:tc>
        <w:tc>
          <w:tcPr>
            <w:tcW w:w="1809" w:type="dxa"/>
            <w:vAlign w:val="center"/>
          </w:tcPr>
          <w:p w:rsidR="00B4354A" w:rsidRPr="00E55CAB" w:rsidRDefault="00B4354A" w:rsidP="00281564">
            <w:pPr>
              <w:spacing w:before="29" w:line="288" w:lineRule="auto"/>
              <w:ind w:left="17"/>
              <w:jc w:val="right"/>
              <w:rPr>
                <w:color w:val="000000"/>
                <w:sz w:val="24"/>
              </w:rPr>
            </w:pPr>
            <w:r w:rsidRPr="00E55CAB">
              <w:rPr>
                <w:color w:val="000000"/>
                <w:sz w:val="24"/>
              </w:rPr>
              <w:t>-</w:t>
            </w:r>
          </w:p>
        </w:tc>
      </w:tr>
      <w:tr w:rsidR="00B4354A" w:rsidRPr="00E55CAB" w:rsidTr="00901503">
        <w:trPr>
          <w:jc w:val="center"/>
        </w:trPr>
        <w:tc>
          <w:tcPr>
            <w:tcW w:w="884" w:type="dxa"/>
            <w:vAlign w:val="center"/>
          </w:tcPr>
          <w:p w:rsidR="00B4354A" w:rsidRPr="00E55CAB" w:rsidRDefault="00B4354A" w:rsidP="00281564">
            <w:pPr>
              <w:spacing w:before="29" w:line="288" w:lineRule="auto"/>
              <w:ind w:left="17"/>
              <w:jc w:val="center"/>
              <w:rPr>
                <w:color w:val="000000"/>
                <w:sz w:val="24"/>
              </w:rPr>
            </w:pPr>
          </w:p>
        </w:tc>
        <w:tc>
          <w:tcPr>
            <w:tcW w:w="3117" w:type="dxa"/>
            <w:vAlign w:val="center"/>
          </w:tcPr>
          <w:p w:rsidR="00B4354A" w:rsidRPr="00E55CAB" w:rsidRDefault="00B4354A" w:rsidP="00281564">
            <w:pPr>
              <w:spacing w:before="29" w:line="288" w:lineRule="auto"/>
              <w:ind w:left="17"/>
              <w:jc w:val="left"/>
              <w:rPr>
                <w:sz w:val="24"/>
              </w:rPr>
            </w:pPr>
            <w:r w:rsidRPr="00E55CAB">
              <w:rPr>
                <w:rFonts w:hAnsi="宋体"/>
                <w:color w:val="000000"/>
                <w:sz w:val="24"/>
              </w:rPr>
              <w:t>其中：买断式回购的买入返售金融资产</w:t>
            </w:r>
          </w:p>
        </w:tc>
        <w:tc>
          <w:tcPr>
            <w:tcW w:w="3058" w:type="dxa"/>
            <w:vAlign w:val="center"/>
          </w:tcPr>
          <w:p w:rsidR="00B4354A" w:rsidRPr="00E55CAB" w:rsidRDefault="00B4354A" w:rsidP="00281564">
            <w:pPr>
              <w:spacing w:before="29" w:line="288" w:lineRule="auto"/>
              <w:ind w:left="17"/>
              <w:jc w:val="right"/>
              <w:rPr>
                <w:color w:val="000000"/>
                <w:sz w:val="24"/>
              </w:rPr>
            </w:pPr>
            <w:r w:rsidRPr="00E55CAB">
              <w:rPr>
                <w:color w:val="000000"/>
                <w:sz w:val="24"/>
              </w:rPr>
              <w:t>-</w:t>
            </w:r>
          </w:p>
        </w:tc>
        <w:tc>
          <w:tcPr>
            <w:tcW w:w="1809" w:type="dxa"/>
            <w:vAlign w:val="center"/>
          </w:tcPr>
          <w:p w:rsidR="00B4354A" w:rsidRPr="00E55CAB" w:rsidRDefault="00B4354A" w:rsidP="00281564">
            <w:pPr>
              <w:spacing w:before="29" w:line="288" w:lineRule="auto"/>
              <w:ind w:left="17"/>
              <w:jc w:val="right"/>
              <w:rPr>
                <w:color w:val="000000"/>
                <w:sz w:val="24"/>
              </w:rPr>
            </w:pPr>
            <w:r w:rsidRPr="00E55CAB">
              <w:rPr>
                <w:color w:val="000000"/>
                <w:sz w:val="24"/>
              </w:rPr>
              <w:t>-</w:t>
            </w:r>
          </w:p>
        </w:tc>
      </w:tr>
      <w:tr w:rsidR="00B4354A" w:rsidRPr="00E55CAB" w:rsidTr="00901503">
        <w:trPr>
          <w:jc w:val="center"/>
        </w:trPr>
        <w:tc>
          <w:tcPr>
            <w:tcW w:w="884" w:type="dxa"/>
            <w:vAlign w:val="center"/>
          </w:tcPr>
          <w:p w:rsidR="00B4354A" w:rsidRPr="00E55CAB" w:rsidRDefault="005F17EC" w:rsidP="00281564">
            <w:pPr>
              <w:spacing w:before="29" w:line="288" w:lineRule="auto"/>
              <w:ind w:left="17"/>
              <w:jc w:val="center"/>
              <w:rPr>
                <w:color w:val="000000"/>
                <w:sz w:val="24"/>
              </w:rPr>
            </w:pPr>
            <w:r w:rsidRPr="00E55CAB">
              <w:rPr>
                <w:color w:val="000000"/>
                <w:sz w:val="24"/>
              </w:rPr>
              <w:t>3</w:t>
            </w:r>
          </w:p>
        </w:tc>
        <w:tc>
          <w:tcPr>
            <w:tcW w:w="3117" w:type="dxa"/>
            <w:vAlign w:val="center"/>
          </w:tcPr>
          <w:p w:rsidR="00B4354A" w:rsidRPr="00E55CAB" w:rsidRDefault="00B4354A" w:rsidP="00281564">
            <w:pPr>
              <w:spacing w:before="29" w:line="288" w:lineRule="auto"/>
              <w:ind w:left="17"/>
              <w:jc w:val="left"/>
              <w:rPr>
                <w:sz w:val="24"/>
              </w:rPr>
            </w:pPr>
            <w:r w:rsidRPr="00E55CAB">
              <w:rPr>
                <w:rFonts w:hAnsi="宋体"/>
                <w:color w:val="000000"/>
                <w:sz w:val="24"/>
              </w:rPr>
              <w:t>银行存款和结算备付金合计</w:t>
            </w:r>
          </w:p>
        </w:tc>
        <w:tc>
          <w:tcPr>
            <w:tcW w:w="3058" w:type="dxa"/>
            <w:vAlign w:val="center"/>
          </w:tcPr>
          <w:p w:rsidR="00B4354A" w:rsidRPr="00E55CAB" w:rsidRDefault="00B4354A" w:rsidP="00281564">
            <w:pPr>
              <w:spacing w:before="29" w:line="288" w:lineRule="auto"/>
              <w:ind w:left="17"/>
              <w:jc w:val="right"/>
              <w:rPr>
                <w:color w:val="000000"/>
                <w:sz w:val="24"/>
              </w:rPr>
            </w:pPr>
            <w:r w:rsidRPr="00E55CAB">
              <w:rPr>
                <w:color w:val="000000"/>
                <w:sz w:val="24"/>
              </w:rPr>
              <w:t>2,265,719,176.14</w:t>
            </w:r>
          </w:p>
        </w:tc>
        <w:tc>
          <w:tcPr>
            <w:tcW w:w="1809" w:type="dxa"/>
            <w:vAlign w:val="center"/>
          </w:tcPr>
          <w:p w:rsidR="00B4354A" w:rsidRPr="00E55CAB" w:rsidRDefault="00B4354A" w:rsidP="00281564">
            <w:pPr>
              <w:spacing w:before="29" w:line="288" w:lineRule="auto"/>
              <w:ind w:left="17"/>
              <w:jc w:val="right"/>
              <w:rPr>
                <w:color w:val="000000"/>
                <w:sz w:val="24"/>
              </w:rPr>
            </w:pPr>
            <w:r w:rsidRPr="00E55CAB">
              <w:rPr>
                <w:color w:val="000000"/>
                <w:sz w:val="24"/>
              </w:rPr>
              <w:t>39.85</w:t>
            </w:r>
          </w:p>
        </w:tc>
      </w:tr>
      <w:tr w:rsidR="00B4354A" w:rsidRPr="00E55CAB" w:rsidTr="00901503">
        <w:trPr>
          <w:jc w:val="center"/>
        </w:trPr>
        <w:tc>
          <w:tcPr>
            <w:tcW w:w="884" w:type="dxa"/>
            <w:vAlign w:val="center"/>
          </w:tcPr>
          <w:p w:rsidR="00B4354A" w:rsidRPr="00E55CAB" w:rsidRDefault="00B4354A" w:rsidP="00281564">
            <w:pPr>
              <w:spacing w:before="29" w:line="288" w:lineRule="auto"/>
              <w:ind w:left="17"/>
              <w:jc w:val="center"/>
              <w:rPr>
                <w:color w:val="000000"/>
                <w:sz w:val="24"/>
              </w:rPr>
            </w:pPr>
            <w:r w:rsidRPr="00E55CAB">
              <w:rPr>
                <w:color w:val="000000"/>
                <w:sz w:val="24"/>
              </w:rPr>
              <w:t>4</w:t>
            </w:r>
          </w:p>
        </w:tc>
        <w:tc>
          <w:tcPr>
            <w:tcW w:w="3117" w:type="dxa"/>
            <w:vAlign w:val="center"/>
          </w:tcPr>
          <w:p w:rsidR="00B4354A" w:rsidRPr="00E55CAB" w:rsidRDefault="00B4354A" w:rsidP="00281564">
            <w:pPr>
              <w:spacing w:before="29" w:line="288" w:lineRule="auto"/>
              <w:jc w:val="left"/>
              <w:rPr>
                <w:sz w:val="24"/>
              </w:rPr>
            </w:pPr>
            <w:r w:rsidRPr="00E55CAB">
              <w:rPr>
                <w:rFonts w:hAnsi="宋体"/>
                <w:color w:val="000000"/>
                <w:sz w:val="24"/>
              </w:rPr>
              <w:t>其他资产</w:t>
            </w:r>
          </w:p>
        </w:tc>
        <w:tc>
          <w:tcPr>
            <w:tcW w:w="3058" w:type="dxa"/>
            <w:vAlign w:val="center"/>
          </w:tcPr>
          <w:p w:rsidR="00B4354A" w:rsidRPr="00E55CAB" w:rsidRDefault="00B4354A" w:rsidP="00281564">
            <w:pPr>
              <w:spacing w:before="29" w:line="288" w:lineRule="auto"/>
              <w:jc w:val="right"/>
              <w:rPr>
                <w:color w:val="000000"/>
                <w:sz w:val="24"/>
              </w:rPr>
            </w:pPr>
            <w:r w:rsidRPr="00E55CAB">
              <w:rPr>
                <w:color w:val="000000"/>
                <w:sz w:val="24"/>
              </w:rPr>
              <w:t>18,408,586.03</w:t>
            </w:r>
          </w:p>
        </w:tc>
        <w:tc>
          <w:tcPr>
            <w:tcW w:w="1809" w:type="dxa"/>
            <w:vAlign w:val="center"/>
          </w:tcPr>
          <w:p w:rsidR="00B4354A" w:rsidRPr="00E55CAB" w:rsidRDefault="00B4354A" w:rsidP="00281564">
            <w:pPr>
              <w:spacing w:before="29" w:line="288" w:lineRule="auto"/>
              <w:jc w:val="right"/>
              <w:rPr>
                <w:color w:val="000000"/>
                <w:sz w:val="24"/>
              </w:rPr>
            </w:pPr>
            <w:r w:rsidRPr="00E55CAB">
              <w:rPr>
                <w:color w:val="000000"/>
                <w:sz w:val="24"/>
              </w:rPr>
              <w:t>0.32</w:t>
            </w:r>
          </w:p>
        </w:tc>
      </w:tr>
      <w:tr w:rsidR="00B4354A" w:rsidRPr="00E55CAB" w:rsidTr="00901503">
        <w:trPr>
          <w:jc w:val="center"/>
        </w:trPr>
        <w:tc>
          <w:tcPr>
            <w:tcW w:w="884" w:type="dxa"/>
            <w:vAlign w:val="center"/>
          </w:tcPr>
          <w:p w:rsidR="00B4354A" w:rsidRPr="00E55CAB" w:rsidRDefault="00B4354A" w:rsidP="00281564">
            <w:pPr>
              <w:spacing w:before="29" w:line="288" w:lineRule="auto"/>
              <w:ind w:left="17"/>
              <w:jc w:val="center"/>
              <w:rPr>
                <w:color w:val="000000"/>
                <w:sz w:val="24"/>
              </w:rPr>
            </w:pPr>
            <w:r w:rsidRPr="00E55CAB">
              <w:rPr>
                <w:color w:val="000000"/>
                <w:sz w:val="24"/>
              </w:rPr>
              <w:t>5</w:t>
            </w:r>
          </w:p>
        </w:tc>
        <w:tc>
          <w:tcPr>
            <w:tcW w:w="3117" w:type="dxa"/>
            <w:vAlign w:val="center"/>
          </w:tcPr>
          <w:p w:rsidR="00B4354A" w:rsidRPr="00E55CAB" w:rsidRDefault="00B4354A" w:rsidP="00281564">
            <w:pPr>
              <w:spacing w:before="29" w:line="288" w:lineRule="auto"/>
              <w:jc w:val="left"/>
              <w:rPr>
                <w:sz w:val="24"/>
              </w:rPr>
            </w:pPr>
            <w:r w:rsidRPr="00E55CAB">
              <w:rPr>
                <w:rFonts w:hAnsi="宋体"/>
                <w:color w:val="000000"/>
                <w:sz w:val="24"/>
              </w:rPr>
              <w:t>合计</w:t>
            </w:r>
          </w:p>
        </w:tc>
        <w:tc>
          <w:tcPr>
            <w:tcW w:w="3058" w:type="dxa"/>
            <w:vAlign w:val="center"/>
          </w:tcPr>
          <w:p w:rsidR="00B4354A" w:rsidRPr="00E55CAB" w:rsidRDefault="00B4354A" w:rsidP="00281564">
            <w:pPr>
              <w:spacing w:before="29" w:line="288" w:lineRule="auto"/>
              <w:jc w:val="right"/>
              <w:rPr>
                <w:color w:val="000000"/>
                <w:sz w:val="24"/>
              </w:rPr>
            </w:pPr>
            <w:r w:rsidRPr="00E55CAB">
              <w:rPr>
                <w:color w:val="000000"/>
                <w:sz w:val="24"/>
              </w:rPr>
              <w:t>5,684,956,248.06</w:t>
            </w:r>
          </w:p>
        </w:tc>
        <w:tc>
          <w:tcPr>
            <w:tcW w:w="1809" w:type="dxa"/>
            <w:vAlign w:val="center"/>
          </w:tcPr>
          <w:p w:rsidR="00B4354A" w:rsidRPr="00E55CAB" w:rsidRDefault="00B4354A" w:rsidP="00281564">
            <w:pPr>
              <w:spacing w:before="29" w:line="288" w:lineRule="auto"/>
              <w:jc w:val="right"/>
              <w:rPr>
                <w:color w:val="000000"/>
                <w:sz w:val="24"/>
              </w:rPr>
            </w:pPr>
            <w:r w:rsidRPr="00E55CAB">
              <w:rPr>
                <w:color w:val="000000"/>
                <w:sz w:val="24"/>
              </w:rPr>
              <w:t>100.00</w:t>
            </w:r>
          </w:p>
        </w:tc>
      </w:tr>
    </w:tbl>
    <w:p w:rsidR="004771B9" w:rsidRPr="00E55CAB" w:rsidRDefault="004771B9" w:rsidP="00281564">
      <w:pPr>
        <w:autoSpaceDE w:val="0"/>
        <w:autoSpaceDN w:val="0"/>
        <w:adjustRightInd w:val="0"/>
        <w:spacing w:before="29" w:line="288" w:lineRule="auto"/>
        <w:jc w:val="left"/>
        <w:rPr>
          <w:color w:val="000000"/>
          <w:kern w:val="0"/>
          <w:sz w:val="24"/>
        </w:rPr>
      </w:pPr>
    </w:p>
    <w:p w:rsidR="00902E3F" w:rsidRPr="00E55CAB" w:rsidRDefault="00902E3F" w:rsidP="00281564">
      <w:pPr>
        <w:spacing w:before="29" w:line="288" w:lineRule="auto"/>
        <w:rPr>
          <w:b/>
          <w:color w:val="000000"/>
          <w:kern w:val="0"/>
          <w:sz w:val="24"/>
        </w:rPr>
      </w:pPr>
      <w:r w:rsidRPr="00E55CAB">
        <w:rPr>
          <w:b/>
          <w:color w:val="000000"/>
          <w:kern w:val="0"/>
          <w:sz w:val="24"/>
        </w:rPr>
        <w:t xml:space="preserve">5.2 </w:t>
      </w:r>
      <w:r w:rsidRPr="00E55CAB">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E55CAB"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E55CAB" w:rsidRDefault="007521F9" w:rsidP="00281564">
            <w:pPr>
              <w:spacing w:before="29" w:line="288" w:lineRule="auto"/>
              <w:jc w:val="center"/>
              <w:rPr>
                <w:color w:val="000000"/>
                <w:kern w:val="0"/>
                <w:sz w:val="24"/>
              </w:rPr>
            </w:pPr>
            <w:r w:rsidRPr="00E55CAB">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E55CAB" w:rsidRDefault="007521F9" w:rsidP="00281564">
            <w:pPr>
              <w:spacing w:before="29" w:line="288" w:lineRule="auto"/>
              <w:jc w:val="center"/>
              <w:rPr>
                <w:color w:val="000000"/>
                <w:kern w:val="0"/>
                <w:sz w:val="24"/>
              </w:rPr>
            </w:pPr>
            <w:r w:rsidRPr="00E55CAB">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E55CAB" w:rsidRDefault="007521F9" w:rsidP="00281564">
            <w:pPr>
              <w:spacing w:before="29" w:line="288" w:lineRule="auto"/>
              <w:jc w:val="center"/>
              <w:rPr>
                <w:color w:val="000000"/>
                <w:kern w:val="0"/>
                <w:sz w:val="24"/>
              </w:rPr>
            </w:pPr>
            <w:r w:rsidRPr="00E55CAB">
              <w:rPr>
                <w:rFonts w:hAnsi="宋体"/>
                <w:color w:val="000000"/>
                <w:kern w:val="0"/>
                <w:sz w:val="24"/>
              </w:rPr>
              <w:t>占基金资产净值比例（％）</w:t>
            </w:r>
          </w:p>
        </w:tc>
      </w:tr>
      <w:tr w:rsidR="00901503" w:rsidRPr="00E55CAB"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E55CAB" w:rsidRDefault="00901503" w:rsidP="00281564">
            <w:pPr>
              <w:spacing w:before="29" w:line="288" w:lineRule="auto"/>
              <w:jc w:val="center"/>
              <w:rPr>
                <w:color w:val="000000"/>
                <w:kern w:val="0"/>
                <w:sz w:val="24"/>
              </w:rPr>
            </w:pPr>
            <w:r w:rsidRPr="00E55CAB">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E55CAB" w:rsidRDefault="00901503" w:rsidP="00281564">
            <w:pPr>
              <w:spacing w:before="29" w:line="288" w:lineRule="auto"/>
              <w:rPr>
                <w:sz w:val="24"/>
              </w:rPr>
            </w:pPr>
            <w:r w:rsidRPr="00E55CAB">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E55CAB" w:rsidRDefault="008812E1" w:rsidP="00281564">
            <w:pPr>
              <w:spacing w:before="29" w:line="288" w:lineRule="auto"/>
              <w:jc w:val="right"/>
              <w:rPr>
                <w:sz w:val="24"/>
              </w:rPr>
            </w:pPr>
            <w:r w:rsidRPr="00E55CAB">
              <w:rPr>
                <w:sz w:val="24"/>
              </w:rPr>
              <w:t>12.82</w:t>
            </w:r>
          </w:p>
        </w:tc>
      </w:tr>
      <w:tr w:rsidR="00901503" w:rsidRPr="00E55CAB"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E55CAB"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E55CAB" w:rsidRDefault="00901503" w:rsidP="00281564">
            <w:pPr>
              <w:spacing w:before="29" w:line="288" w:lineRule="auto"/>
              <w:rPr>
                <w:sz w:val="24"/>
              </w:rPr>
            </w:pPr>
            <w:r w:rsidRPr="00E55CAB">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E55CAB" w:rsidRDefault="00104739">
            <w:pPr>
              <w:spacing w:before="29" w:line="288" w:lineRule="auto"/>
              <w:jc w:val="right"/>
              <w:rPr>
                <w:sz w:val="24"/>
              </w:rPr>
            </w:pPr>
            <w:r w:rsidRPr="00E55CAB">
              <w:rPr>
                <w:sz w:val="24"/>
              </w:rPr>
              <w:t>0.13</w:t>
            </w:r>
          </w:p>
        </w:tc>
      </w:tr>
      <w:tr w:rsidR="007521F9" w:rsidRPr="00E55CAB"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E55CAB" w:rsidRDefault="007521F9" w:rsidP="00281564">
            <w:pPr>
              <w:spacing w:before="29" w:line="288" w:lineRule="auto"/>
              <w:jc w:val="center"/>
              <w:rPr>
                <w:color w:val="000000"/>
                <w:sz w:val="24"/>
              </w:rPr>
            </w:pPr>
            <w:r w:rsidRPr="00E55CAB">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E55CAB" w:rsidRDefault="007521F9" w:rsidP="00281564">
            <w:pPr>
              <w:spacing w:before="29" w:line="288" w:lineRule="auto"/>
              <w:jc w:val="center"/>
              <w:rPr>
                <w:sz w:val="24"/>
              </w:rPr>
            </w:pPr>
            <w:r w:rsidRPr="00E55CAB">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E55CAB" w:rsidRDefault="007521F9" w:rsidP="00281564">
            <w:pPr>
              <w:spacing w:before="29" w:line="288" w:lineRule="auto"/>
              <w:jc w:val="center"/>
              <w:rPr>
                <w:sz w:val="24"/>
              </w:rPr>
            </w:pPr>
            <w:r w:rsidRPr="00E55CAB">
              <w:rPr>
                <w:rFonts w:hAnsi="宋体"/>
                <w:sz w:val="24"/>
              </w:rPr>
              <w:t>金额</w:t>
            </w:r>
            <w:r w:rsidR="00410A6D" w:rsidRPr="00E55CAB">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E55CAB" w:rsidRDefault="007521F9" w:rsidP="00281564">
            <w:pPr>
              <w:spacing w:before="29" w:line="288" w:lineRule="auto"/>
              <w:jc w:val="center"/>
              <w:rPr>
                <w:sz w:val="24"/>
              </w:rPr>
            </w:pPr>
            <w:r w:rsidRPr="00E55CAB">
              <w:rPr>
                <w:rFonts w:hAnsi="宋体"/>
                <w:color w:val="000000"/>
                <w:kern w:val="0"/>
                <w:sz w:val="24"/>
              </w:rPr>
              <w:t>占基金资产净值</w:t>
            </w:r>
            <w:r w:rsidR="00410A6D" w:rsidRPr="00E55CAB">
              <w:rPr>
                <w:rFonts w:hAnsi="宋体"/>
                <w:color w:val="000000"/>
                <w:kern w:val="0"/>
                <w:sz w:val="24"/>
              </w:rPr>
              <w:t>的</w:t>
            </w:r>
            <w:r w:rsidRPr="00E55CAB">
              <w:rPr>
                <w:rFonts w:hAnsi="宋体"/>
                <w:color w:val="000000"/>
                <w:kern w:val="0"/>
                <w:sz w:val="24"/>
              </w:rPr>
              <w:t>比例（％）</w:t>
            </w:r>
          </w:p>
        </w:tc>
      </w:tr>
      <w:tr w:rsidR="007521F9" w:rsidRPr="00E55CAB"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E55CAB" w:rsidRDefault="007521F9" w:rsidP="00281564">
            <w:pPr>
              <w:spacing w:before="29" w:line="288" w:lineRule="auto"/>
              <w:jc w:val="center"/>
              <w:rPr>
                <w:color w:val="000000"/>
                <w:sz w:val="24"/>
              </w:rPr>
            </w:pPr>
            <w:r w:rsidRPr="00E55CAB">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E55CAB" w:rsidRDefault="007521F9" w:rsidP="00281564">
            <w:pPr>
              <w:spacing w:before="29" w:line="288" w:lineRule="auto"/>
              <w:rPr>
                <w:sz w:val="24"/>
              </w:rPr>
            </w:pPr>
            <w:r w:rsidRPr="00E55CAB">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E55CAB" w:rsidRDefault="007521F9" w:rsidP="00281564">
            <w:pPr>
              <w:spacing w:before="29" w:line="288" w:lineRule="auto"/>
              <w:jc w:val="right"/>
              <w:rPr>
                <w:sz w:val="24"/>
              </w:rPr>
            </w:pPr>
            <w:r w:rsidRPr="00E55CAB">
              <w:rPr>
                <w:sz w:val="24"/>
              </w:rPr>
              <w:t>716,143,653.61</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E55CAB" w:rsidRDefault="007521F9" w:rsidP="00281564">
            <w:pPr>
              <w:spacing w:before="29" w:line="288" w:lineRule="auto"/>
              <w:jc w:val="right"/>
              <w:rPr>
                <w:sz w:val="24"/>
              </w:rPr>
            </w:pPr>
            <w:r w:rsidRPr="00E55CAB">
              <w:rPr>
                <w:sz w:val="24"/>
              </w:rPr>
              <w:t>14.45</w:t>
            </w:r>
          </w:p>
        </w:tc>
      </w:tr>
      <w:tr w:rsidR="007521F9" w:rsidRPr="00E55CAB"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E55CAB"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E55CAB" w:rsidRDefault="007521F9" w:rsidP="00281564">
            <w:pPr>
              <w:spacing w:before="29" w:line="288" w:lineRule="auto"/>
              <w:rPr>
                <w:sz w:val="24"/>
              </w:rPr>
            </w:pPr>
            <w:r w:rsidRPr="00E55CAB">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E55CAB" w:rsidRDefault="007521F9" w:rsidP="00281564">
            <w:pPr>
              <w:spacing w:before="29" w:line="288" w:lineRule="auto"/>
              <w:jc w:val="right"/>
              <w:rPr>
                <w:sz w:val="24"/>
              </w:rPr>
            </w:pPr>
            <w:r w:rsidRPr="00E55CAB">
              <w:rPr>
                <w:sz w:val="24"/>
              </w:rPr>
              <w:t>135,164,060.77</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E55CAB" w:rsidRDefault="007521F9" w:rsidP="00281564">
            <w:pPr>
              <w:spacing w:before="29" w:line="288" w:lineRule="auto"/>
              <w:jc w:val="right"/>
              <w:rPr>
                <w:sz w:val="24"/>
              </w:rPr>
            </w:pPr>
            <w:r w:rsidRPr="00E55CAB">
              <w:rPr>
                <w:sz w:val="24"/>
              </w:rPr>
              <w:t>2.73</w:t>
            </w:r>
          </w:p>
        </w:tc>
      </w:tr>
    </w:tbl>
    <w:p w:rsidR="007521F9" w:rsidRPr="00E55CAB" w:rsidRDefault="007521F9" w:rsidP="00281564">
      <w:pPr>
        <w:autoSpaceDE w:val="0"/>
        <w:autoSpaceDN w:val="0"/>
        <w:adjustRightInd w:val="0"/>
        <w:spacing w:before="29" w:line="288" w:lineRule="auto"/>
        <w:jc w:val="left"/>
        <w:rPr>
          <w:color w:val="000000"/>
          <w:sz w:val="24"/>
        </w:rPr>
      </w:pPr>
      <w:r w:rsidRPr="00E55CAB">
        <w:rPr>
          <w:color w:val="000000"/>
          <w:sz w:val="24"/>
        </w:rPr>
        <w:t>注：报告期内债券回购融资余额占基金资产净值的比例为报告期内每个银行间市场交易日融资余额占资产净值比例的简单平均值。</w:t>
      </w:r>
    </w:p>
    <w:p w:rsidR="00DB2873" w:rsidRPr="00E55CAB" w:rsidRDefault="00DB2873" w:rsidP="00281564">
      <w:pPr>
        <w:spacing w:before="29" w:line="288" w:lineRule="auto"/>
        <w:rPr>
          <w:sz w:val="24"/>
        </w:rPr>
      </w:pPr>
    </w:p>
    <w:p w:rsidR="004771B9" w:rsidRPr="00E55CAB" w:rsidRDefault="004771B9" w:rsidP="00281564">
      <w:pPr>
        <w:spacing w:before="29" w:line="288" w:lineRule="auto"/>
        <w:rPr>
          <w:b/>
          <w:color w:val="000000"/>
          <w:kern w:val="0"/>
          <w:sz w:val="24"/>
        </w:rPr>
      </w:pPr>
      <w:r w:rsidRPr="00E55CAB">
        <w:rPr>
          <w:rFonts w:hAnsi="宋体"/>
          <w:b/>
          <w:color w:val="000000"/>
          <w:kern w:val="0"/>
          <w:sz w:val="24"/>
        </w:rPr>
        <w:t>债券正回购的资金余额超过基金资产净值的</w:t>
      </w:r>
      <w:r w:rsidRPr="00E55CAB">
        <w:rPr>
          <w:b/>
          <w:color w:val="000000"/>
          <w:kern w:val="0"/>
          <w:sz w:val="24"/>
        </w:rPr>
        <w:t>20</w:t>
      </w:r>
      <w:r w:rsidRPr="00E55CAB">
        <w:rPr>
          <w:rFonts w:hAnsi="宋体"/>
          <w:b/>
          <w:color w:val="000000"/>
          <w:kern w:val="0"/>
          <w:sz w:val="24"/>
        </w:rPr>
        <w:t>％的说明</w:t>
      </w:r>
    </w:p>
    <w:p w:rsidR="007521F9" w:rsidRPr="00E55CAB" w:rsidRDefault="007521F9" w:rsidP="00281564">
      <w:pPr>
        <w:autoSpaceDE w:val="0"/>
        <w:autoSpaceDN w:val="0"/>
        <w:adjustRightInd w:val="0"/>
        <w:spacing w:before="29" w:line="288" w:lineRule="auto"/>
        <w:jc w:val="left"/>
        <w:rPr>
          <w:color w:val="000000"/>
          <w:sz w:val="24"/>
        </w:rPr>
      </w:pPr>
      <w:r w:rsidRPr="00E55CAB">
        <w:rPr>
          <w:color w:val="000000"/>
          <w:sz w:val="24"/>
        </w:rPr>
        <w:t>本基金合同约定：</w:t>
      </w:r>
      <w:r w:rsidRPr="00E55CAB">
        <w:rPr>
          <w:color w:val="000000"/>
          <w:sz w:val="24"/>
        </w:rPr>
        <w:t>“</w:t>
      </w:r>
      <w:r w:rsidRPr="00E55CAB">
        <w:rPr>
          <w:color w:val="000000"/>
          <w:sz w:val="24"/>
        </w:rPr>
        <w:t>本基金进入全国银行间同业市场进行债券回购的资金余额不得超过基金资产净值的</w:t>
      </w:r>
      <w:r w:rsidRPr="00E55CAB">
        <w:rPr>
          <w:color w:val="000000"/>
          <w:sz w:val="24"/>
        </w:rPr>
        <w:t>40%”</w:t>
      </w:r>
      <w:r w:rsidRPr="00E55CAB">
        <w:rPr>
          <w:color w:val="000000"/>
          <w:sz w:val="24"/>
        </w:rPr>
        <w:t>。本报告期内，本基金未发生超标情况。</w:t>
      </w:r>
    </w:p>
    <w:p w:rsidR="00902E3F" w:rsidRPr="00E55CAB" w:rsidRDefault="00902E3F" w:rsidP="00281564">
      <w:pPr>
        <w:spacing w:before="29" w:line="288" w:lineRule="auto"/>
        <w:rPr>
          <w:b/>
          <w:color w:val="000000"/>
          <w:kern w:val="0"/>
          <w:sz w:val="24"/>
        </w:rPr>
      </w:pPr>
    </w:p>
    <w:p w:rsidR="00902E3F" w:rsidRPr="00E55CAB" w:rsidRDefault="00902E3F" w:rsidP="00281564">
      <w:pPr>
        <w:spacing w:before="29" w:line="288" w:lineRule="auto"/>
        <w:rPr>
          <w:b/>
          <w:color w:val="000000"/>
          <w:kern w:val="0"/>
          <w:sz w:val="24"/>
        </w:rPr>
      </w:pPr>
      <w:r w:rsidRPr="00E55CAB">
        <w:rPr>
          <w:b/>
          <w:color w:val="000000"/>
          <w:kern w:val="0"/>
          <w:sz w:val="24"/>
        </w:rPr>
        <w:t xml:space="preserve">5.3 </w:t>
      </w:r>
      <w:r w:rsidRPr="00E55CAB">
        <w:rPr>
          <w:rFonts w:hAnsi="宋体"/>
          <w:b/>
          <w:color w:val="000000"/>
          <w:kern w:val="0"/>
          <w:sz w:val="24"/>
        </w:rPr>
        <w:t>基金投资组合平均剩余期限</w:t>
      </w:r>
    </w:p>
    <w:p w:rsidR="00902E3F" w:rsidRPr="00E55CAB" w:rsidRDefault="00902E3F" w:rsidP="00281564">
      <w:pPr>
        <w:spacing w:before="29" w:line="288" w:lineRule="auto"/>
        <w:rPr>
          <w:b/>
          <w:color w:val="000000"/>
          <w:kern w:val="0"/>
          <w:sz w:val="24"/>
        </w:rPr>
      </w:pPr>
      <w:r w:rsidRPr="00E55CAB">
        <w:rPr>
          <w:b/>
          <w:color w:val="000000"/>
          <w:kern w:val="0"/>
          <w:sz w:val="24"/>
        </w:rPr>
        <w:t xml:space="preserve">5.3.1 </w:t>
      </w:r>
      <w:r w:rsidRPr="00E55CAB">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E55CAB"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E55CAB" w:rsidRDefault="007521F9" w:rsidP="00281564">
            <w:pPr>
              <w:autoSpaceDE w:val="0"/>
              <w:autoSpaceDN w:val="0"/>
              <w:adjustRightInd w:val="0"/>
              <w:spacing w:before="29" w:line="288" w:lineRule="auto"/>
              <w:ind w:left="15"/>
              <w:jc w:val="center"/>
              <w:rPr>
                <w:color w:val="000000"/>
                <w:kern w:val="0"/>
                <w:sz w:val="24"/>
              </w:rPr>
            </w:pPr>
            <w:r w:rsidRPr="00E55CAB">
              <w:rPr>
                <w:rFonts w:hAnsi="宋体"/>
                <w:color w:val="000000"/>
                <w:kern w:val="0"/>
                <w:sz w:val="24"/>
              </w:rPr>
              <w:lastRenderedPageBreak/>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E55CAB" w:rsidRDefault="007521F9" w:rsidP="00281564">
            <w:pPr>
              <w:autoSpaceDE w:val="0"/>
              <w:autoSpaceDN w:val="0"/>
              <w:adjustRightInd w:val="0"/>
              <w:spacing w:before="29" w:line="288" w:lineRule="auto"/>
              <w:ind w:left="15"/>
              <w:jc w:val="center"/>
              <w:rPr>
                <w:color w:val="000000"/>
                <w:kern w:val="0"/>
                <w:sz w:val="24"/>
              </w:rPr>
            </w:pPr>
            <w:r w:rsidRPr="00E55CAB">
              <w:rPr>
                <w:rFonts w:hAnsi="宋体"/>
                <w:color w:val="000000"/>
                <w:kern w:val="0"/>
                <w:sz w:val="24"/>
              </w:rPr>
              <w:t>天数</w:t>
            </w:r>
          </w:p>
        </w:tc>
      </w:tr>
      <w:tr w:rsidR="007521F9" w:rsidRPr="00E55CAB"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E55CAB" w:rsidRDefault="007521F9" w:rsidP="00281564">
            <w:pPr>
              <w:autoSpaceDE w:val="0"/>
              <w:autoSpaceDN w:val="0"/>
              <w:adjustRightInd w:val="0"/>
              <w:spacing w:before="29" w:line="288" w:lineRule="auto"/>
              <w:ind w:left="15"/>
              <w:jc w:val="left"/>
              <w:rPr>
                <w:color w:val="000000"/>
                <w:kern w:val="0"/>
                <w:sz w:val="24"/>
              </w:rPr>
            </w:pPr>
            <w:r w:rsidRPr="00E55CAB">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E55CAB" w:rsidRDefault="007521F9" w:rsidP="00281564">
            <w:pPr>
              <w:spacing w:before="29" w:line="288" w:lineRule="auto"/>
              <w:ind w:right="120"/>
              <w:jc w:val="right"/>
              <w:rPr>
                <w:sz w:val="24"/>
              </w:rPr>
            </w:pPr>
            <w:r w:rsidRPr="00E55CAB">
              <w:rPr>
                <w:sz w:val="24"/>
              </w:rPr>
              <w:t>89</w:t>
            </w:r>
          </w:p>
        </w:tc>
      </w:tr>
      <w:tr w:rsidR="007521F9" w:rsidRPr="00E55CAB"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E55CAB" w:rsidRDefault="007521F9" w:rsidP="00281564">
            <w:pPr>
              <w:autoSpaceDE w:val="0"/>
              <w:autoSpaceDN w:val="0"/>
              <w:adjustRightInd w:val="0"/>
              <w:spacing w:before="29" w:line="288" w:lineRule="auto"/>
              <w:ind w:left="15"/>
              <w:jc w:val="left"/>
              <w:rPr>
                <w:color w:val="000000"/>
                <w:kern w:val="0"/>
                <w:sz w:val="24"/>
              </w:rPr>
            </w:pPr>
            <w:r w:rsidRPr="00E55CAB">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E55CAB" w:rsidRDefault="007521F9" w:rsidP="00281564">
            <w:pPr>
              <w:spacing w:before="29" w:line="288" w:lineRule="auto"/>
              <w:ind w:right="120"/>
              <w:jc w:val="right"/>
              <w:rPr>
                <w:color w:val="000000"/>
                <w:sz w:val="24"/>
              </w:rPr>
            </w:pPr>
            <w:r w:rsidRPr="00E55CAB">
              <w:rPr>
                <w:color w:val="000000"/>
                <w:sz w:val="24"/>
              </w:rPr>
              <w:t>112</w:t>
            </w:r>
          </w:p>
        </w:tc>
      </w:tr>
      <w:tr w:rsidR="007521F9" w:rsidRPr="00E55CAB"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E55CAB" w:rsidRDefault="007521F9" w:rsidP="00281564">
            <w:pPr>
              <w:autoSpaceDE w:val="0"/>
              <w:autoSpaceDN w:val="0"/>
              <w:adjustRightInd w:val="0"/>
              <w:spacing w:before="29" w:line="288" w:lineRule="auto"/>
              <w:ind w:left="15"/>
              <w:jc w:val="left"/>
              <w:rPr>
                <w:color w:val="000000"/>
                <w:kern w:val="0"/>
                <w:sz w:val="24"/>
              </w:rPr>
            </w:pPr>
            <w:r w:rsidRPr="00E55CAB">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E55CAB" w:rsidRDefault="007521F9" w:rsidP="00281564">
            <w:pPr>
              <w:spacing w:before="29" w:line="288" w:lineRule="auto"/>
              <w:ind w:right="120"/>
              <w:jc w:val="right"/>
              <w:rPr>
                <w:sz w:val="24"/>
              </w:rPr>
            </w:pPr>
            <w:r w:rsidRPr="00E55CAB">
              <w:rPr>
                <w:sz w:val="24"/>
              </w:rPr>
              <w:t>60</w:t>
            </w:r>
          </w:p>
        </w:tc>
      </w:tr>
    </w:tbl>
    <w:p w:rsidR="007521F9" w:rsidRPr="00E55CAB" w:rsidRDefault="007521F9" w:rsidP="00281564">
      <w:pPr>
        <w:spacing w:before="29" w:line="288" w:lineRule="auto"/>
        <w:rPr>
          <w:b/>
          <w:sz w:val="24"/>
        </w:rPr>
      </w:pPr>
    </w:p>
    <w:p w:rsidR="007277D1" w:rsidRPr="00E55CAB" w:rsidRDefault="007277D1" w:rsidP="00281564">
      <w:pPr>
        <w:spacing w:before="29" w:line="288" w:lineRule="auto"/>
        <w:rPr>
          <w:b/>
          <w:color w:val="000000"/>
          <w:kern w:val="0"/>
          <w:sz w:val="24"/>
        </w:rPr>
      </w:pPr>
      <w:r w:rsidRPr="00E55CAB">
        <w:rPr>
          <w:rFonts w:hAnsi="宋体"/>
          <w:b/>
          <w:color w:val="000000"/>
          <w:kern w:val="0"/>
          <w:sz w:val="24"/>
        </w:rPr>
        <w:t>报告期内投资组合平均剩余期限超过</w:t>
      </w:r>
      <w:r w:rsidR="00F046FB" w:rsidRPr="00E55CAB">
        <w:rPr>
          <w:b/>
          <w:color w:val="000000"/>
          <w:kern w:val="0"/>
          <w:sz w:val="24"/>
        </w:rPr>
        <w:t>12</w:t>
      </w:r>
      <w:r w:rsidRPr="00E55CAB">
        <w:rPr>
          <w:b/>
          <w:color w:val="000000"/>
          <w:kern w:val="0"/>
          <w:sz w:val="24"/>
        </w:rPr>
        <w:t>0</w:t>
      </w:r>
      <w:r w:rsidRPr="00E55CAB">
        <w:rPr>
          <w:rFonts w:hAnsi="宋体"/>
          <w:b/>
          <w:color w:val="000000"/>
          <w:kern w:val="0"/>
          <w:sz w:val="24"/>
        </w:rPr>
        <w:t>天情况说明</w:t>
      </w:r>
    </w:p>
    <w:p w:rsidR="007521F9" w:rsidRPr="00E55CAB" w:rsidRDefault="000E5695" w:rsidP="00281564">
      <w:pPr>
        <w:adjustRightInd w:val="0"/>
        <w:spacing w:before="29" w:line="288" w:lineRule="auto"/>
        <w:rPr>
          <w:kern w:val="0"/>
          <w:sz w:val="24"/>
        </w:rPr>
      </w:pPr>
      <w:r w:rsidRPr="00E55CAB">
        <w:rPr>
          <w:kern w:val="0"/>
          <w:sz w:val="24"/>
        </w:rPr>
        <w:t>本基金合同约定：</w:t>
      </w:r>
      <w:r w:rsidRPr="00E55CAB">
        <w:rPr>
          <w:kern w:val="0"/>
          <w:sz w:val="24"/>
        </w:rPr>
        <w:t>“</w:t>
      </w:r>
      <w:r w:rsidRPr="00E55CAB">
        <w:rPr>
          <w:kern w:val="0"/>
          <w:sz w:val="24"/>
        </w:rPr>
        <w:t>本基金投资组合的平均剩余期限控制在</w:t>
      </w:r>
      <w:r w:rsidRPr="00E55CAB">
        <w:rPr>
          <w:kern w:val="0"/>
          <w:sz w:val="24"/>
        </w:rPr>
        <w:t xml:space="preserve">180 </w:t>
      </w:r>
      <w:r w:rsidRPr="00E55CAB">
        <w:rPr>
          <w:kern w:val="0"/>
          <w:sz w:val="24"/>
        </w:rPr>
        <w:t>天（含）以内。</w:t>
      </w:r>
      <w:r w:rsidRPr="00E55CAB">
        <w:rPr>
          <w:kern w:val="0"/>
          <w:sz w:val="24"/>
        </w:rPr>
        <w:t>”</w:t>
      </w:r>
      <w:r w:rsidRPr="00E55CAB">
        <w:rPr>
          <w:kern w:val="0"/>
          <w:sz w:val="24"/>
        </w:rPr>
        <w:t>本基金本报告期内投资组合平均剩余期限未超过</w:t>
      </w:r>
      <w:r w:rsidRPr="00E55CAB">
        <w:rPr>
          <w:kern w:val="0"/>
          <w:sz w:val="24"/>
        </w:rPr>
        <w:t>180</w:t>
      </w:r>
      <w:r w:rsidRPr="00E55CAB">
        <w:rPr>
          <w:kern w:val="0"/>
          <w:sz w:val="24"/>
        </w:rPr>
        <w:t>天。</w:t>
      </w:r>
    </w:p>
    <w:p w:rsidR="000E5695" w:rsidRPr="00E55CAB" w:rsidRDefault="000E5695" w:rsidP="00281564">
      <w:pPr>
        <w:adjustRightInd w:val="0"/>
        <w:spacing w:before="29" w:line="288" w:lineRule="auto"/>
        <w:rPr>
          <w:sz w:val="24"/>
        </w:rPr>
      </w:pPr>
    </w:p>
    <w:p w:rsidR="00902E3F" w:rsidRPr="00E55CAB" w:rsidRDefault="00902E3F" w:rsidP="00281564">
      <w:pPr>
        <w:spacing w:before="29" w:line="288" w:lineRule="auto"/>
        <w:rPr>
          <w:b/>
          <w:color w:val="000000"/>
          <w:kern w:val="0"/>
          <w:sz w:val="24"/>
        </w:rPr>
      </w:pPr>
      <w:r w:rsidRPr="00E55CAB">
        <w:rPr>
          <w:b/>
          <w:color w:val="000000"/>
          <w:kern w:val="0"/>
          <w:sz w:val="24"/>
        </w:rPr>
        <w:t xml:space="preserve">5.3.2 </w:t>
      </w:r>
      <w:r w:rsidRPr="00E55CAB">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E55CAB" w:rsidTr="00500B93">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E55CAB" w:rsidRDefault="007521F9" w:rsidP="00281564">
            <w:pPr>
              <w:autoSpaceDE w:val="0"/>
              <w:autoSpaceDN w:val="0"/>
              <w:adjustRightInd w:val="0"/>
              <w:spacing w:before="29" w:line="288" w:lineRule="auto"/>
              <w:ind w:left="15"/>
              <w:jc w:val="center"/>
              <w:rPr>
                <w:color w:val="000000"/>
                <w:kern w:val="0"/>
                <w:sz w:val="24"/>
              </w:rPr>
            </w:pPr>
            <w:r w:rsidRPr="00E55CAB">
              <w:rPr>
                <w:rFonts w:hAnsi="宋体"/>
                <w:color w:val="000000"/>
                <w:kern w:val="0"/>
                <w:sz w:val="24"/>
              </w:rPr>
              <w:t>序号</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E55CAB" w:rsidRDefault="007521F9" w:rsidP="00281564">
            <w:pPr>
              <w:autoSpaceDE w:val="0"/>
              <w:autoSpaceDN w:val="0"/>
              <w:adjustRightInd w:val="0"/>
              <w:spacing w:before="29" w:line="288" w:lineRule="auto"/>
              <w:ind w:left="15"/>
              <w:jc w:val="center"/>
              <w:rPr>
                <w:color w:val="000000"/>
                <w:kern w:val="0"/>
                <w:sz w:val="24"/>
              </w:rPr>
            </w:pPr>
            <w:r w:rsidRPr="00E55CAB">
              <w:rPr>
                <w:rFonts w:hAnsi="宋体"/>
                <w:color w:val="000000"/>
                <w:kern w:val="0"/>
                <w:sz w:val="24"/>
              </w:rPr>
              <w:t>平均剩余期限</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E55CAB" w:rsidRDefault="007521F9" w:rsidP="00281564">
            <w:pPr>
              <w:autoSpaceDE w:val="0"/>
              <w:autoSpaceDN w:val="0"/>
              <w:adjustRightInd w:val="0"/>
              <w:spacing w:before="29" w:line="288" w:lineRule="auto"/>
              <w:ind w:left="15"/>
              <w:jc w:val="center"/>
              <w:rPr>
                <w:color w:val="000000"/>
                <w:kern w:val="0"/>
                <w:sz w:val="24"/>
              </w:rPr>
            </w:pPr>
            <w:r w:rsidRPr="00E55CAB">
              <w:rPr>
                <w:rFonts w:hAnsi="宋体"/>
                <w:color w:val="000000"/>
                <w:kern w:val="0"/>
                <w:sz w:val="24"/>
              </w:rPr>
              <w:t>各期限资产占基金资产净值的比例</w:t>
            </w:r>
            <w:r w:rsidR="00B071B2" w:rsidRPr="00E55CAB">
              <w:rPr>
                <w:rFonts w:hAnsi="宋体"/>
                <w:color w:val="000000"/>
                <w:kern w:val="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E55CAB" w:rsidRDefault="007521F9" w:rsidP="00281564">
            <w:pPr>
              <w:autoSpaceDE w:val="0"/>
              <w:autoSpaceDN w:val="0"/>
              <w:adjustRightInd w:val="0"/>
              <w:spacing w:before="29" w:line="288" w:lineRule="auto"/>
              <w:ind w:left="15"/>
              <w:jc w:val="center"/>
              <w:rPr>
                <w:color w:val="000000"/>
                <w:kern w:val="0"/>
                <w:sz w:val="24"/>
              </w:rPr>
            </w:pPr>
            <w:r w:rsidRPr="00E55CAB">
              <w:rPr>
                <w:rFonts w:hAnsi="宋体"/>
                <w:color w:val="000000"/>
                <w:kern w:val="0"/>
                <w:sz w:val="24"/>
              </w:rPr>
              <w:t>各期限负债占基金资产净值的比例（％）</w:t>
            </w:r>
          </w:p>
        </w:tc>
      </w:tr>
      <w:tr w:rsidR="00500B93" w:rsidRPr="00E55CAB" w:rsidTr="00500B93">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500B93" w:rsidRPr="00E55CAB" w:rsidRDefault="00500B93" w:rsidP="00500B93">
            <w:pPr>
              <w:autoSpaceDE w:val="0"/>
              <w:autoSpaceDN w:val="0"/>
              <w:adjustRightInd w:val="0"/>
              <w:spacing w:before="29" w:line="288" w:lineRule="auto"/>
              <w:ind w:left="15"/>
              <w:jc w:val="center"/>
              <w:rPr>
                <w:color w:val="000000"/>
                <w:kern w:val="0"/>
                <w:sz w:val="24"/>
              </w:rPr>
            </w:pPr>
            <w:r w:rsidRPr="00E55CAB">
              <w:rPr>
                <w:color w:val="000000"/>
                <w:sz w:val="24"/>
              </w:rPr>
              <w:t>1</w:t>
            </w:r>
          </w:p>
        </w:tc>
        <w:tc>
          <w:tcPr>
            <w:tcW w:w="3240" w:type="dxa"/>
            <w:tcBorders>
              <w:top w:val="single" w:sz="8" w:space="0" w:color="000000"/>
              <w:left w:val="single" w:sz="8" w:space="0" w:color="000000"/>
              <w:bottom w:val="single" w:sz="8" w:space="0" w:color="000000"/>
              <w:right w:val="single" w:sz="8" w:space="0" w:color="000000"/>
            </w:tcBorders>
            <w:vAlign w:val="center"/>
          </w:tcPr>
          <w:p w:rsidR="00500B93" w:rsidRPr="00E55CAB" w:rsidRDefault="00500B93" w:rsidP="00500B93">
            <w:pPr>
              <w:autoSpaceDE w:val="0"/>
              <w:autoSpaceDN w:val="0"/>
              <w:adjustRightInd w:val="0"/>
              <w:spacing w:before="29" w:line="288" w:lineRule="auto"/>
              <w:ind w:left="15"/>
              <w:jc w:val="left"/>
              <w:rPr>
                <w:color w:val="000000"/>
                <w:kern w:val="0"/>
                <w:sz w:val="24"/>
              </w:rPr>
            </w:pPr>
            <w:r w:rsidRPr="00E55CAB">
              <w:rPr>
                <w:color w:val="000000"/>
                <w:sz w:val="24"/>
              </w:rPr>
              <w:t>30</w:t>
            </w:r>
            <w:r w:rsidRPr="00E55CAB">
              <w:rPr>
                <w:rFonts w:hAnsi="宋体"/>
                <w:color w:val="000000"/>
                <w:sz w:val="24"/>
              </w:rPr>
              <w:t>天以内</w:t>
            </w:r>
          </w:p>
        </w:tc>
        <w:tc>
          <w:tcPr>
            <w:tcW w:w="2447" w:type="dxa"/>
            <w:tcBorders>
              <w:top w:val="single" w:sz="8" w:space="0" w:color="000000"/>
              <w:left w:val="single" w:sz="8" w:space="0" w:color="000000"/>
              <w:bottom w:val="single" w:sz="8" w:space="0" w:color="000000"/>
              <w:right w:val="single" w:sz="8" w:space="0" w:color="000000"/>
            </w:tcBorders>
            <w:vAlign w:val="center"/>
          </w:tcPr>
          <w:p w:rsidR="00500B93" w:rsidRPr="00E55CAB" w:rsidRDefault="00500B93" w:rsidP="00500B93">
            <w:pPr>
              <w:autoSpaceDE w:val="0"/>
              <w:autoSpaceDN w:val="0"/>
              <w:adjustRightInd w:val="0"/>
              <w:spacing w:before="29" w:line="288" w:lineRule="auto"/>
              <w:ind w:left="15"/>
              <w:jc w:val="right"/>
              <w:rPr>
                <w:color w:val="000000"/>
                <w:kern w:val="0"/>
                <w:sz w:val="24"/>
              </w:rPr>
            </w:pPr>
            <w:r w:rsidRPr="00E55CAB">
              <w:rPr>
                <w:sz w:val="24"/>
              </w:rPr>
              <w:t>28.88</w:t>
            </w:r>
          </w:p>
        </w:tc>
        <w:tc>
          <w:tcPr>
            <w:tcW w:w="2352" w:type="dxa"/>
            <w:tcBorders>
              <w:top w:val="single" w:sz="8" w:space="0" w:color="000000"/>
              <w:left w:val="single" w:sz="8" w:space="0" w:color="000000"/>
              <w:bottom w:val="single" w:sz="8" w:space="0" w:color="000000"/>
              <w:right w:val="single" w:sz="8" w:space="0" w:color="000000"/>
            </w:tcBorders>
            <w:vAlign w:val="center"/>
          </w:tcPr>
          <w:p w:rsidR="00500B93" w:rsidRPr="00E55CAB" w:rsidRDefault="00500B93" w:rsidP="00500B93">
            <w:pPr>
              <w:autoSpaceDE w:val="0"/>
              <w:autoSpaceDN w:val="0"/>
              <w:adjustRightInd w:val="0"/>
              <w:spacing w:before="29" w:line="288" w:lineRule="auto"/>
              <w:ind w:left="15"/>
              <w:jc w:val="right"/>
              <w:rPr>
                <w:color w:val="000000"/>
                <w:kern w:val="0"/>
                <w:sz w:val="24"/>
              </w:rPr>
            </w:pPr>
            <w:r w:rsidRPr="00E55CAB">
              <w:rPr>
                <w:color w:val="000000"/>
                <w:sz w:val="24"/>
              </w:rPr>
              <w:t>14.45</w:t>
            </w:r>
          </w:p>
        </w:tc>
      </w:tr>
      <w:tr w:rsidR="00500B93" w:rsidRPr="00E55CAB" w:rsidTr="00500B93">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500B93" w:rsidRPr="00E55CAB" w:rsidRDefault="00500B93" w:rsidP="00500B93">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500B93" w:rsidRPr="00E55CAB" w:rsidRDefault="00500B93" w:rsidP="00500B93">
            <w:pPr>
              <w:autoSpaceDE w:val="0"/>
              <w:autoSpaceDN w:val="0"/>
              <w:adjustRightInd w:val="0"/>
              <w:spacing w:before="29" w:line="288" w:lineRule="auto"/>
              <w:ind w:left="15"/>
              <w:jc w:val="left"/>
              <w:rPr>
                <w:color w:val="000000"/>
                <w:kern w:val="0"/>
                <w:sz w:val="24"/>
              </w:rPr>
            </w:pPr>
            <w:r w:rsidRPr="00E55CAB">
              <w:rPr>
                <w:rFonts w:hAnsi="宋体"/>
                <w:color w:val="000000"/>
                <w:sz w:val="24"/>
              </w:rPr>
              <w:t>其中：剩余存续期超过</w:t>
            </w:r>
            <w:r w:rsidRPr="00E55CAB">
              <w:rPr>
                <w:color w:val="000000"/>
                <w:sz w:val="24"/>
              </w:rPr>
              <w:t>397</w:t>
            </w:r>
            <w:r w:rsidRPr="00E55CAB">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500B93" w:rsidRPr="00E55CAB" w:rsidRDefault="00500B93" w:rsidP="00500B93">
            <w:pPr>
              <w:autoSpaceDE w:val="0"/>
              <w:autoSpaceDN w:val="0"/>
              <w:adjustRightInd w:val="0"/>
              <w:spacing w:before="29" w:line="288" w:lineRule="auto"/>
              <w:ind w:left="15"/>
              <w:jc w:val="right"/>
              <w:rPr>
                <w:color w:val="000000"/>
                <w:kern w:val="0"/>
                <w:sz w:val="24"/>
              </w:rPr>
            </w:pPr>
            <w:r w:rsidRPr="00E55CAB">
              <w:rPr>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500B93" w:rsidRPr="00E55CAB" w:rsidRDefault="00500B93" w:rsidP="00500B93">
            <w:pPr>
              <w:autoSpaceDE w:val="0"/>
              <w:autoSpaceDN w:val="0"/>
              <w:adjustRightInd w:val="0"/>
              <w:spacing w:before="29" w:line="288" w:lineRule="auto"/>
              <w:ind w:left="15"/>
              <w:jc w:val="right"/>
              <w:rPr>
                <w:color w:val="000000"/>
                <w:kern w:val="0"/>
                <w:sz w:val="24"/>
              </w:rPr>
            </w:pPr>
            <w:r w:rsidRPr="00E55CAB">
              <w:rPr>
                <w:color w:val="000000"/>
                <w:sz w:val="24"/>
              </w:rPr>
              <w:t>-</w:t>
            </w:r>
          </w:p>
        </w:tc>
      </w:tr>
      <w:tr w:rsidR="00500B93" w:rsidRPr="00E55CAB" w:rsidTr="00500B93">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500B93" w:rsidRPr="00E55CAB" w:rsidRDefault="00500B93" w:rsidP="00500B93">
            <w:pPr>
              <w:autoSpaceDE w:val="0"/>
              <w:autoSpaceDN w:val="0"/>
              <w:adjustRightInd w:val="0"/>
              <w:spacing w:before="29" w:line="288" w:lineRule="auto"/>
              <w:ind w:left="15"/>
              <w:jc w:val="center"/>
              <w:rPr>
                <w:color w:val="000000"/>
                <w:sz w:val="24"/>
              </w:rPr>
            </w:pPr>
            <w:r w:rsidRPr="00E55CAB">
              <w:rPr>
                <w:color w:val="000000"/>
                <w:sz w:val="24"/>
              </w:rPr>
              <w:t>2</w:t>
            </w:r>
          </w:p>
        </w:tc>
        <w:tc>
          <w:tcPr>
            <w:tcW w:w="3240" w:type="dxa"/>
            <w:tcBorders>
              <w:top w:val="single" w:sz="8" w:space="0" w:color="000000"/>
              <w:left w:val="single" w:sz="8" w:space="0" w:color="000000"/>
              <w:bottom w:val="single" w:sz="8" w:space="0" w:color="000000"/>
              <w:right w:val="single" w:sz="8" w:space="0" w:color="000000"/>
            </w:tcBorders>
            <w:vAlign w:val="center"/>
          </w:tcPr>
          <w:p w:rsidR="00500B93" w:rsidRPr="00E55CAB" w:rsidRDefault="00500B93" w:rsidP="00500B93">
            <w:pPr>
              <w:autoSpaceDE w:val="0"/>
              <w:autoSpaceDN w:val="0"/>
              <w:adjustRightInd w:val="0"/>
              <w:spacing w:before="29" w:line="288" w:lineRule="auto"/>
              <w:ind w:left="15"/>
              <w:jc w:val="left"/>
              <w:rPr>
                <w:color w:val="000000"/>
                <w:kern w:val="0"/>
                <w:sz w:val="24"/>
              </w:rPr>
            </w:pPr>
            <w:r w:rsidRPr="00E55CAB">
              <w:rPr>
                <w:color w:val="000000"/>
                <w:sz w:val="24"/>
              </w:rPr>
              <w:t>30</w:t>
            </w:r>
            <w:r w:rsidRPr="00E55CAB">
              <w:rPr>
                <w:rFonts w:hAnsi="宋体"/>
                <w:color w:val="000000"/>
                <w:sz w:val="24"/>
              </w:rPr>
              <w:t>天</w:t>
            </w:r>
            <w:r w:rsidRPr="00E55CAB">
              <w:rPr>
                <w:color w:val="000000"/>
                <w:sz w:val="24"/>
              </w:rPr>
              <w:t>(</w:t>
            </w:r>
            <w:r w:rsidRPr="00E55CAB">
              <w:rPr>
                <w:rFonts w:hAnsi="宋体"/>
                <w:color w:val="000000"/>
                <w:sz w:val="24"/>
              </w:rPr>
              <w:t>含</w:t>
            </w:r>
            <w:r w:rsidRPr="00E55CAB">
              <w:rPr>
                <w:color w:val="000000"/>
                <w:sz w:val="24"/>
              </w:rPr>
              <w:t>)—60</w:t>
            </w:r>
            <w:r w:rsidRPr="00E55CAB">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500B93" w:rsidRPr="00E55CAB" w:rsidRDefault="00500B93" w:rsidP="00500B93">
            <w:pPr>
              <w:autoSpaceDE w:val="0"/>
              <w:autoSpaceDN w:val="0"/>
              <w:adjustRightInd w:val="0"/>
              <w:spacing w:before="29" w:line="288" w:lineRule="auto"/>
              <w:ind w:left="15"/>
              <w:jc w:val="right"/>
              <w:rPr>
                <w:color w:val="000000"/>
                <w:kern w:val="0"/>
                <w:sz w:val="24"/>
              </w:rPr>
            </w:pPr>
            <w:r w:rsidRPr="00E55CAB">
              <w:rPr>
                <w:sz w:val="24"/>
              </w:rPr>
              <w:t>24.23</w:t>
            </w:r>
          </w:p>
        </w:tc>
        <w:tc>
          <w:tcPr>
            <w:tcW w:w="2352" w:type="dxa"/>
            <w:tcBorders>
              <w:top w:val="single" w:sz="8" w:space="0" w:color="000000"/>
              <w:left w:val="single" w:sz="8" w:space="0" w:color="000000"/>
              <w:bottom w:val="single" w:sz="8" w:space="0" w:color="000000"/>
              <w:right w:val="single" w:sz="8" w:space="0" w:color="000000"/>
            </w:tcBorders>
            <w:vAlign w:val="center"/>
          </w:tcPr>
          <w:p w:rsidR="00500B93" w:rsidRPr="00E55CAB" w:rsidRDefault="00500B93" w:rsidP="00500B93">
            <w:pPr>
              <w:autoSpaceDE w:val="0"/>
              <w:autoSpaceDN w:val="0"/>
              <w:adjustRightInd w:val="0"/>
              <w:spacing w:before="29" w:line="288" w:lineRule="auto"/>
              <w:ind w:left="15"/>
              <w:jc w:val="right"/>
              <w:rPr>
                <w:color w:val="000000"/>
                <w:kern w:val="0"/>
                <w:sz w:val="24"/>
              </w:rPr>
            </w:pPr>
            <w:r w:rsidRPr="00E55CAB">
              <w:rPr>
                <w:color w:val="000000"/>
                <w:sz w:val="24"/>
              </w:rPr>
              <w:t>-</w:t>
            </w:r>
          </w:p>
        </w:tc>
      </w:tr>
      <w:tr w:rsidR="00500B93" w:rsidRPr="00E55CAB" w:rsidTr="00500B93">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500B93" w:rsidRPr="00E55CAB" w:rsidRDefault="00500B93" w:rsidP="00500B93">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500B93" w:rsidRPr="00E55CAB" w:rsidRDefault="00500B93" w:rsidP="00500B93">
            <w:pPr>
              <w:autoSpaceDE w:val="0"/>
              <w:autoSpaceDN w:val="0"/>
              <w:adjustRightInd w:val="0"/>
              <w:spacing w:before="29" w:line="288" w:lineRule="auto"/>
              <w:ind w:left="15"/>
              <w:jc w:val="left"/>
              <w:rPr>
                <w:color w:val="000000"/>
                <w:kern w:val="0"/>
                <w:sz w:val="24"/>
              </w:rPr>
            </w:pPr>
            <w:r w:rsidRPr="00E55CAB">
              <w:rPr>
                <w:rFonts w:hAnsi="宋体"/>
                <w:color w:val="000000"/>
                <w:sz w:val="24"/>
              </w:rPr>
              <w:t>其中：剩余存续期超过</w:t>
            </w:r>
            <w:r w:rsidRPr="00E55CAB">
              <w:rPr>
                <w:color w:val="000000"/>
                <w:sz w:val="24"/>
              </w:rPr>
              <w:t>397</w:t>
            </w:r>
            <w:r w:rsidRPr="00E55CAB">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500B93" w:rsidRPr="00E55CAB" w:rsidRDefault="00500B93" w:rsidP="00500B93">
            <w:pPr>
              <w:autoSpaceDE w:val="0"/>
              <w:autoSpaceDN w:val="0"/>
              <w:adjustRightInd w:val="0"/>
              <w:spacing w:before="29" w:line="288" w:lineRule="auto"/>
              <w:ind w:left="15"/>
              <w:jc w:val="right"/>
              <w:rPr>
                <w:color w:val="000000"/>
                <w:kern w:val="0"/>
                <w:sz w:val="24"/>
              </w:rPr>
            </w:pPr>
            <w:r w:rsidRPr="00E55CAB">
              <w:rPr>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500B93" w:rsidRPr="00E55CAB" w:rsidRDefault="00500B93" w:rsidP="00500B93">
            <w:pPr>
              <w:autoSpaceDE w:val="0"/>
              <w:autoSpaceDN w:val="0"/>
              <w:adjustRightInd w:val="0"/>
              <w:spacing w:before="29" w:line="288" w:lineRule="auto"/>
              <w:ind w:left="15"/>
              <w:jc w:val="right"/>
              <w:rPr>
                <w:color w:val="000000"/>
                <w:kern w:val="0"/>
                <w:sz w:val="24"/>
              </w:rPr>
            </w:pPr>
            <w:r w:rsidRPr="00E55CAB">
              <w:rPr>
                <w:color w:val="000000"/>
                <w:sz w:val="24"/>
              </w:rPr>
              <w:t>-</w:t>
            </w:r>
          </w:p>
        </w:tc>
      </w:tr>
      <w:tr w:rsidR="00500B93" w:rsidRPr="00E55CAB" w:rsidTr="00500B93">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500B93" w:rsidRPr="00E55CAB" w:rsidRDefault="00500B93" w:rsidP="00500B93">
            <w:pPr>
              <w:autoSpaceDE w:val="0"/>
              <w:autoSpaceDN w:val="0"/>
              <w:adjustRightInd w:val="0"/>
              <w:spacing w:before="29" w:line="288" w:lineRule="auto"/>
              <w:ind w:left="15"/>
              <w:jc w:val="center"/>
              <w:rPr>
                <w:color w:val="000000"/>
                <w:sz w:val="24"/>
              </w:rPr>
            </w:pPr>
            <w:r w:rsidRPr="00E55CAB">
              <w:rPr>
                <w:color w:val="000000"/>
                <w:sz w:val="24"/>
              </w:rPr>
              <w:t>3</w:t>
            </w:r>
          </w:p>
        </w:tc>
        <w:tc>
          <w:tcPr>
            <w:tcW w:w="3240" w:type="dxa"/>
            <w:tcBorders>
              <w:top w:val="single" w:sz="8" w:space="0" w:color="000000"/>
              <w:left w:val="single" w:sz="8" w:space="0" w:color="000000"/>
              <w:bottom w:val="single" w:sz="8" w:space="0" w:color="000000"/>
              <w:right w:val="single" w:sz="8" w:space="0" w:color="000000"/>
            </w:tcBorders>
            <w:vAlign w:val="center"/>
          </w:tcPr>
          <w:p w:rsidR="00500B93" w:rsidRPr="00E55CAB" w:rsidRDefault="00500B93" w:rsidP="00500B93">
            <w:pPr>
              <w:autoSpaceDE w:val="0"/>
              <w:autoSpaceDN w:val="0"/>
              <w:adjustRightInd w:val="0"/>
              <w:spacing w:before="29" w:line="288" w:lineRule="auto"/>
              <w:ind w:left="15"/>
              <w:jc w:val="left"/>
              <w:rPr>
                <w:color w:val="000000"/>
                <w:sz w:val="24"/>
              </w:rPr>
            </w:pPr>
            <w:r w:rsidRPr="00E55CAB">
              <w:rPr>
                <w:color w:val="000000"/>
                <w:sz w:val="24"/>
              </w:rPr>
              <w:t>60</w:t>
            </w:r>
            <w:r w:rsidRPr="00E55CAB">
              <w:rPr>
                <w:rFonts w:hAnsi="宋体"/>
                <w:color w:val="000000"/>
                <w:sz w:val="24"/>
              </w:rPr>
              <w:t>天</w:t>
            </w:r>
            <w:r w:rsidRPr="00E55CAB">
              <w:rPr>
                <w:color w:val="000000"/>
                <w:sz w:val="24"/>
              </w:rPr>
              <w:t>(</w:t>
            </w:r>
            <w:r w:rsidRPr="00E55CAB">
              <w:rPr>
                <w:rFonts w:hAnsi="宋体"/>
                <w:color w:val="000000"/>
                <w:sz w:val="24"/>
              </w:rPr>
              <w:t>含</w:t>
            </w:r>
            <w:r w:rsidRPr="00E55CAB">
              <w:rPr>
                <w:color w:val="000000"/>
                <w:sz w:val="24"/>
              </w:rPr>
              <w:t>)—90</w:t>
            </w:r>
            <w:r w:rsidRPr="00E55CAB">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500B93" w:rsidRPr="00E55CAB" w:rsidRDefault="00500B93" w:rsidP="00500B93">
            <w:pPr>
              <w:autoSpaceDE w:val="0"/>
              <w:autoSpaceDN w:val="0"/>
              <w:adjustRightInd w:val="0"/>
              <w:spacing w:before="29" w:line="288" w:lineRule="auto"/>
              <w:ind w:left="15"/>
              <w:jc w:val="right"/>
              <w:rPr>
                <w:color w:val="000000"/>
                <w:kern w:val="0"/>
                <w:sz w:val="24"/>
              </w:rPr>
            </w:pPr>
            <w:r w:rsidRPr="00E55CAB">
              <w:rPr>
                <w:sz w:val="24"/>
              </w:rPr>
              <w:t>24.2</w:t>
            </w:r>
          </w:p>
        </w:tc>
        <w:tc>
          <w:tcPr>
            <w:tcW w:w="2352" w:type="dxa"/>
            <w:tcBorders>
              <w:top w:val="single" w:sz="8" w:space="0" w:color="000000"/>
              <w:left w:val="single" w:sz="8" w:space="0" w:color="000000"/>
              <w:bottom w:val="single" w:sz="8" w:space="0" w:color="000000"/>
              <w:right w:val="single" w:sz="8" w:space="0" w:color="000000"/>
            </w:tcBorders>
            <w:vAlign w:val="center"/>
          </w:tcPr>
          <w:p w:rsidR="00500B93" w:rsidRPr="00E55CAB" w:rsidRDefault="00500B93" w:rsidP="00500B93">
            <w:pPr>
              <w:autoSpaceDE w:val="0"/>
              <w:autoSpaceDN w:val="0"/>
              <w:adjustRightInd w:val="0"/>
              <w:spacing w:before="29" w:line="288" w:lineRule="auto"/>
              <w:ind w:left="15"/>
              <w:jc w:val="right"/>
              <w:rPr>
                <w:color w:val="000000"/>
                <w:kern w:val="0"/>
                <w:sz w:val="24"/>
              </w:rPr>
            </w:pPr>
            <w:r w:rsidRPr="00E55CAB">
              <w:rPr>
                <w:color w:val="000000"/>
                <w:sz w:val="24"/>
              </w:rPr>
              <w:t>-</w:t>
            </w:r>
          </w:p>
        </w:tc>
      </w:tr>
      <w:tr w:rsidR="00500B93" w:rsidRPr="00E55CAB" w:rsidTr="00500B93">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500B93" w:rsidRPr="00E55CAB" w:rsidRDefault="00500B93" w:rsidP="00500B93">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500B93" w:rsidRPr="00E55CAB" w:rsidRDefault="00500B93" w:rsidP="00500B93">
            <w:pPr>
              <w:autoSpaceDE w:val="0"/>
              <w:autoSpaceDN w:val="0"/>
              <w:adjustRightInd w:val="0"/>
              <w:spacing w:before="29" w:line="288" w:lineRule="auto"/>
              <w:ind w:left="15"/>
              <w:jc w:val="left"/>
              <w:rPr>
                <w:color w:val="000000"/>
                <w:sz w:val="24"/>
              </w:rPr>
            </w:pPr>
            <w:r w:rsidRPr="00E55CAB">
              <w:rPr>
                <w:rFonts w:hAnsi="宋体"/>
                <w:color w:val="000000"/>
                <w:sz w:val="24"/>
              </w:rPr>
              <w:t>其中：剩余存续期超过</w:t>
            </w:r>
            <w:r w:rsidRPr="00E55CAB">
              <w:rPr>
                <w:color w:val="000000"/>
                <w:sz w:val="24"/>
              </w:rPr>
              <w:t>397</w:t>
            </w:r>
            <w:r w:rsidRPr="00E55CAB">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500B93" w:rsidRPr="00E55CAB" w:rsidRDefault="00500B93" w:rsidP="00500B93">
            <w:pPr>
              <w:autoSpaceDE w:val="0"/>
              <w:autoSpaceDN w:val="0"/>
              <w:adjustRightInd w:val="0"/>
              <w:spacing w:before="29" w:line="288" w:lineRule="auto"/>
              <w:ind w:left="15"/>
              <w:jc w:val="right"/>
              <w:rPr>
                <w:color w:val="000000"/>
                <w:kern w:val="0"/>
                <w:sz w:val="24"/>
              </w:rPr>
            </w:pPr>
            <w:r w:rsidRPr="00E55CAB">
              <w:rPr>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500B93" w:rsidRPr="00E55CAB" w:rsidRDefault="00500B93" w:rsidP="00500B93">
            <w:pPr>
              <w:autoSpaceDE w:val="0"/>
              <w:autoSpaceDN w:val="0"/>
              <w:adjustRightInd w:val="0"/>
              <w:spacing w:before="29" w:line="288" w:lineRule="auto"/>
              <w:ind w:left="15"/>
              <w:jc w:val="right"/>
              <w:rPr>
                <w:color w:val="000000"/>
                <w:kern w:val="0"/>
                <w:sz w:val="24"/>
              </w:rPr>
            </w:pPr>
            <w:r w:rsidRPr="00E55CAB">
              <w:rPr>
                <w:color w:val="000000"/>
                <w:sz w:val="24"/>
              </w:rPr>
              <w:t>-</w:t>
            </w:r>
          </w:p>
        </w:tc>
      </w:tr>
      <w:tr w:rsidR="00500B93" w:rsidRPr="00E55CAB" w:rsidTr="00500B93">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500B93" w:rsidRPr="00E55CAB" w:rsidRDefault="00500B93" w:rsidP="00500B93">
            <w:pPr>
              <w:autoSpaceDE w:val="0"/>
              <w:autoSpaceDN w:val="0"/>
              <w:adjustRightInd w:val="0"/>
              <w:spacing w:before="29" w:line="288" w:lineRule="auto"/>
              <w:ind w:left="15"/>
              <w:jc w:val="center"/>
              <w:rPr>
                <w:color w:val="000000"/>
                <w:sz w:val="24"/>
              </w:rPr>
            </w:pPr>
            <w:r w:rsidRPr="00E55CAB">
              <w:rPr>
                <w:color w:val="000000"/>
                <w:sz w:val="24"/>
              </w:rPr>
              <w:t>4</w:t>
            </w:r>
          </w:p>
        </w:tc>
        <w:tc>
          <w:tcPr>
            <w:tcW w:w="3240" w:type="dxa"/>
            <w:tcBorders>
              <w:top w:val="single" w:sz="8" w:space="0" w:color="000000"/>
              <w:left w:val="single" w:sz="8" w:space="0" w:color="000000"/>
              <w:bottom w:val="single" w:sz="8" w:space="0" w:color="000000"/>
              <w:right w:val="single" w:sz="8" w:space="0" w:color="000000"/>
            </w:tcBorders>
            <w:vAlign w:val="center"/>
          </w:tcPr>
          <w:p w:rsidR="00500B93" w:rsidRPr="00E55CAB" w:rsidRDefault="00500B93" w:rsidP="00500B93">
            <w:pPr>
              <w:autoSpaceDE w:val="0"/>
              <w:autoSpaceDN w:val="0"/>
              <w:adjustRightInd w:val="0"/>
              <w:spacing w:before="29" w:line="288" w:lineRule="auto"/>
              <w:ind w:left="15"/>
              <w:jc w:val="left"/>
              <w:rPr>
                <w:color w:val="000000"/>
                <w:sz w:val="24"/>
              </w:rPr>
            </w:pPr>
            <w:r w:rsidRPr="00E55CAB">
              <w:rPr>
                <w:color w:val="000000"/>
                <w:sz w:val="24"/>
              </w:rPr>
              <w:t>90</w:t>
            </w:r>
            <w:r w:rsidRPr="00E55CAB">
              <w:rPr>
                <w:rFonts w:hAnsi="宋体"/>
                <w:color w:val="000000"/>
                <w:sz w:val="24"/>
              </w:rPr>
              <w:t>天</w:t>
            </w:r>
            <w:r w:rsidRPr="00E55CAB">
              <w:rPr>
                <w:color w:val="000000"/>
                <w:sz w:val="24"/>
              </w:rPr>
              <w:t>(</w:t>
            </w:r>
            <w:r w:rsidRPr="00E55CAB">
              <w:rPr>
                <w:rFonts w:hAnsi="宋体"/>
                <w:color w:val="000000"/>
                <w:sz w:val="24"/>
              </w:rPr>
              <w:t>含</w:t>
            </w:r>
            <w:r w:rsidRPr="00E55CAB">
              <w:rPr>
                <w:color w:val="000000"/>
                <w:sz w:val="24"/>
              </w:rPr>
              <w:t>)—120</w:t>
            </w:r>
            <w:r w:rsidRPr="00E55CAB">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500B93" w:rsidRPr="00E55CAB" w:rsidRDefault="00500B93" w:rsidP="00500B93">
            <w:pPr>
              <w:autoSpaceDE w:val="0"/>
              <w:autoSpaceDN w:val="0"/>
              <w:adjustRightInd w:val="0"/>
              <w:spacing w:before="29" w:line="288" w:lineRule="auto"/>
              <w:ind w:left="15"/>
              <w:jc w:val="right"/>
              <w:rPr>
                <w:color w:val="000000"/>
                <w:kern w:val="0"/>
                <w:sz w:val="24"/>
              </w:rPr>
            </w:pPr>
            <w:r w:rsidRPr="00E55CAB">
              <w:rPr>
                <w:sz w:val="24"/>
              </w:rPr>
              <w:t>12.3</w:t>
            </w:r>
          </w:p>
        </w:tc>
        <w:tc>
          <w:tcPr>
            <w:tcW w:w="2352" w:type="dxa"/>
            <w:tcBorders>
              <w:top w:val="single" w:sz="8" w:space="0" w:color="000000"/>
              <w:left w:val="single" w:sz="8" w:space="0" w:color="000000"/>
              <w:bottom w:val="single" w:sz="8" w:space="0" w:color="000000"/>
              <w:right w:val="single" w:sz="8" w:space="0" w:color="000000"/>
            </w:tcBorders>
            <w:vAlign w:val="center"/>
          </w:tcPr>
          <w:p w:rsidR="00500B93" w:rsidRPr="00E55CAB" w:rsidRDefault="00500B93" w:rsidP="00500B93">
            <w:pPr>
              <w:autoSpaceDE w:val="0"/>
              <w:autoSpaceDN w:val="0"/>
              <w:adjustRightInd w:val="0"/>
              <w:spacing w:before="29" w:line="288" w:lineRule="auto"/>
              <w:ind w:left="15"/>
              <w:jc w:val="right"/>
              <w:rPr>
                <w:color w:val="000000"/>
                <w:kern w:val="0"/>
                <w:sz w:val="24"/>
              </w:rPr>
            </w:pPr>
            <w:r w:rsidRPr="00E55CAB">
              <w:rPr>
                <w:color w:val="000000"/>
                <w:sz w:val="24"/>
              </w:rPr>
              <w:t>-</w:t>
            </w:r>
          </w:p>
        </w:tc>
      </w:tr>
      <w:tr w:rsidR="00500B93" w:rsidRPr="00E55CAB" w:rsidTr="00500B93">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500B93" w:rsidRPr="00E55CAB" w:rsidRDefault="00500B93" w:rsidP="00500B93">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500B93" w:rsidRPr="00E55CAB" w:rsidRDefault="00500B93" w:rsidP="00500B93">
            <w:pPr>
              <w:autoSpaceDE w:val="0"/>
              <w:autoSpaceDN w:val="0"/>
              <w:adjustRightInd w:val="0"/>
              <w:spacing w:before="29" w:line="288" w:lineRule="auto"/>
              <w:ind w:left="15"/>
              <w:jc w:val="left"/>
              <w:rPr>
                <w:color w:val="000000"/>
                <w:sz w:val="24"/>
              </w:rPr>
            </w:pPr>
            <w:r w:rsidRPr="00E55CAB">
              <w:rPr>
                <w:rFonts w:hAnsi="宋体"/>
                <w:color w:val="000000"/>
                <w:sz w:val="24"/>
              </w:rPr>
              <w:t>其中：剩余存续期超过</w:t>
            </w:r>
            <w:r w:rsidRPr="00E55CAB">
              <w:rPr>
                <w:color w:val="000000"/>
                <w:sz w:val="24"/>
              </w:rPr>
              <w:t>397</w:t>
            </w:r>
            <w:r w:rsidRPr="00E55CAB">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500B93" w:rsidRPr="00E55CAB" w:rsidRDefault="00500B93" w:rsidP="00500B93">
            <w:pPr>
              <w:autoSpaceDE w:val="0"/>
              <w:autoSpaceDN w:val="0"/>
              <w:adjustRightInd w:val="0"/>
              <w:spacing w:before="29" w:line="288" w:lineRule="auto"/>
              <w:ind w:left="15"/>
              <w:jc w:val="right"/>
              <w:rPr>
                <w:color w:val="000000"/>
                <w:kern w:val="0"/>
                <w:sz w:val="24"/>
              </w:rPr>
            </w:pPr>
            <w:r w:rsidRPr="00E55CAB">
              <w:rPr>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500B93" w:rsidRPr="00E55CAB" w:rsidRDefault="00500B93" w:rsidP="00500B93">
            <w:pPr>
              <w:autoSpaceDE w:val="0"/>
              <w:autoSpaceDN w:val="0"/>
              <w:adjustRightInd w:val="0"/>
              <w:spacing w:before="29" w:line="288" w:lineRule="auto"/>
              <w:ind w:left="15"/>
              <w:jc w:val="right"/>
              <w:rPr>
                <w:color w:val="000000"/>
                <w:kern w:val="0"/>
                <w:sz w:val="24"/>
              </w:rPr>
            </w:pPr>
            <w:r w:rsidRPr="00E55CAB">
              <w:rPr>
                <w:color w:val="000000"/>
                <w:sz w:val="24"/>
              </w:rPr>
              <w:t>-</w:t>
            </w:r>
          </w:p>
        </w:tc>
      </w:tr>
      <w:tr w:rsidR="00500B93" w:rsidRPr="00E55CAB" w:rsidTr="00500B93">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500B93" w:rsidRPr="00E55CAB" w:rsidRDefault="00500B93" w:rsidP="00500B93">
            <w:pPr>
              <w:autoSpaceDE w:val="0"/>
              <w:autoSpaceDN w:val="0"/>
              <w:adjustRightInd w:val="0"/>
              <w:spacing w:before="29" w:line="288" w:lineRule="auto"/>
              <w:ind w:left="15"/>
              <w:jc w:val="center"/>
              <w:rPr>
                <w:color w:val="000000"/>
                <w:sz w:val="24"/>
              </w:rPr>
            </w:pPr>
            <w:r w:rsidRPr="00E55CAB">
              <w:rPr>
                <w:color w:val="000000"/>
                <w:sz w:val="24"/>
              </w:rPr>
              <w:t>5</w:t>
            </w:r>
          </w:p>
        </w:tc>
        <w:tc>
          <w:tcPr>
            <w:tcW w:w="3240" w:type="dxa"/>
            <w:tcBorders>
              <w:top w:val="single" w:sz="8" w:space="0" w:color="000000"/>
              <w:left w:val="single" w:sz="8" w:space="0" w:color="000000"/>
              <w:bottom w:val="single" w:sz="8" w:space="0" w:color="000000"/>
              <w:right w:val="single" w:sz="8" w:space="0" w:color="000000"/>
            </w:tcBorders>
            <w:vAlign w:val="center"/>
          </w:tcPr>
          <w:p w:rsidR="00500B93" w:rsidRPr="00E55CAB" w:rsidRDefault="00500B93" w:rsidP="00500B93">
            <w:pPr>
              <w:autoSpaceDE w:val="0"/>
              <w:autoSpaceDN w:val="0"/>
              <w:adjustRightInd w:val="0"/>
              <w:spacing w:before="29" w:line="288" w:lineRule="auto"/>
              <w:ind w:left="15"/>
              <w:jc w:val="left"/>
              <w:rPr>
                <w:color w:val="000000"/>
                <w:sz w:val="24"/>
              </w:rPr>
            </w:pPr>
            <w:r w:rsidRPr="00E55CAB">
              <w:rPr>
                <w:color w:val="000000"/>
                <w:sz w:val="24"/>
              </w:rPr>
              <w:t>120</w:t>
            </w:r>
            <w:r w:rsidRPr="00E55CAB">
              <w:rPr>
                <w:rFonts w:hAnsi="宋体"/>
                <w:color w:val="000000"/>
                <w:sz w:val="24"/>
              </w:rPr>
              <w:t>天</w:t>
            </w:r>
            <w:r w:rsidRPr="00E55CAB">
              <w:rPr>
                <w:color w:val="000000"/>
                <w:sz w:val="24"/>
              </w:rPr>
              <w:t>(</w:t>
            </w:r>
            <w:r w:rsidRPr="00E55CAB">
              <w:rPr>
                <w:rFonts w:hAnsi="宋体"/>
                <w:color w:val="000000"/>
                <w:sz w:val="24"/>
              </w:rPr>
              <w:t>含</w:t>
            </w:r>
            <w:r w:rsidRPr="00E55CAB">
              <w:rPr>
                <w:color w:val="000000"/>
                <w:sz w:val="24"/>
              </w:rPr>
              <w:t>)—397</w:t>
            </w:r>
            <w:r w:rsidRPr="00E55CAB">
              <w:rPr>
                <w:rFonts w:hAnsi="宋体"/>
                <w:color w:val="000000"/>
                <w:sz w:val="24"/>
              </w:rPr>
              <w:t>天</w:t>
            </w:r>
            <w:r w:rsidRPr="00E55CAB">
              <w:rPr>
                <w:rFonts w:hAnsi="宋体"/>
                <w:color w:val="000000"/>
                <w:kern w:val="0"/>
                <w:sz w:val="24"/>
              </w:rPr>
              <w:t>（</w:t>
            </w:r>
            <w:r w:rsidRPr="00E55CAB">
              <w:rPr>
                <w:rFonts w:hAnsi="宋体"/>
                <w:color w:val="000000"/>
                <w:sz w:val="24"/>
              </w:rPr>
              <w:t>含</w:t>
            </w:r>
            <w:r w:rsidRPr="00E55CAB">
              <w:rPr>
                <w:rFonts w:hAnsi="宋体"/>
                <w:color w:val="000000"/>
                <w:kern w:val="0"/>
                <w:sz w:val="24"/>
              </w:rPr>
              <w:t>）</w:t>
            </w:r>
          </w:p>
        </w:tc>
        <w:tc>
          <w:tcPr>
            <w:tcW w:w="2447" w:type="dxa"/>
            <w:tcBorders>
              <w:top w:val="single" w:sz="8" w:space="0" w:color="000000"/>
              <w:left w:val="single" w:sz="8" w:space="0" w:color="000000"/>
              <w:bottom w:val="single" w:sz="8" w:space="0" w:color="000000"/>
              <w:right w:val="single" w:sz="8" w:space="0" w:color="000000"/>
            </w:tcBorders>
            <w:vAlign w:val="center"/>
          </w:tcPr>
          <w:p w:rsidR="00500B93" w:rsidRPr="00E55CAB" w:rsidRDefault="00500B93" w:rsidP="00500B93">
            <w:pPr>
              <w:autoSpaceDE w:val="0"/>
              <w:autoSpaceDN w:val="0"/>
              <w:adjustRightInd w:val="0"/>
              <w:spacing w:before="29" w:line="288" w:lineRule="auto"/>
              <w:ind w:left="15"/>
              <w:jc w:val="right"/>
              <w:rPr>
                <w:color w:val="000000"/>
                <w:kern w:val="0"/>
                <w:sz w:val="24"/>
              </w:rPr>
            </w:pPr>
            <w:r w:rsidRPr="00E55CAB">
              <w:rPr>
                <w:sz w:val="24"/>
              </w:rPr>
              <w:t>24.71</w:t>
            </w:r>
          </w:p>
        </w:tc>
        <w:tc>
          <w:tcPr>
            <w:tcW w:w="2352" w:type="dxa"/>
            <w:tcBorders>
              <w:top w:val="single" w:sz="8" w:space="0" w:color="000000"/>
              <w:left w:val="single" w:sz="8" w:space="0" w:color="000000"/>
              <w:bottom w:val="single" w:sz="8" w:space="0" w:color="000000"/>
              <w:right w:val="single" w:sz="8" w:space="0" w:color="000000"/>
            </w:tcBorders>
            <w:vAlign w:val="center"/>
          </w:tcPr>
          <w:p w:rsidR="00500B93" w:rsidRPr="00E55CAB" w:rsidRDefault="00500B93" w:rsidP="00500B93">
            <w:pPr>
              <w:autoSpaceDE w:val="0"/>
              <w:autoSpaceDN w:val="0"/>
              <w:adjustRightInd w:val="0"/>
              <w:spacing w:before="29" w:line="288" w:lineRule="auto"/>
              <w:ind w:left="15"/>
              <w:jc w:val="right"/>
              <w:rPr>
                <w:color w:val="000000"/>
                <w:kern w:val="0"/>
                <w:sz w:val="24"/>
              </w:rPr>
            </w:pPr>
            <w:r w:rsidRPr="00E55CAB">
              <w:rPr>
                <w:color w:val="000000"/>
                <w:sz w:val="24"/>
              </w:rPr>
              <w:t>-</w:t>
            </w:r>
          </w:p>
        </w:tc>
      </w:tr>
      <w:tr w:rsidR="00500B93" w:rsidRPr="00E55CAB" w:rsidTr="00500B93">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500B93" w:rsidRPr="00E55CAB" w:rsidRDefault="00500B93" w:rsidP="00500B93">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500B93" w:rsidRPr="00E55CAB" w:rsidRDefault="00500B93" w:rsidP="00500B93">
            <w:pPr>
              <w:autoSpaceDE w:val="0"/>
              <w:autoSpaceDN w:val="0"/>
              <w:adjustRightInd w:val="0"/>
              <w:spacing w:before="29" w:line="288" w:lineRule="auto"/>
              <w:ind w:left="15"/>
              <w:jc w:val="left"/>
              <w:rPr>
                <w:color w:val="000000"/>
                <w:sz w:val="24"/>
              </w:rPr>
            </w:pPr>
            <w:r w:rsidRPr="00E55CAB">
              <w:rPr>
                <w:rFonts w:hAnsi="宋体"/>
                <w:color w:val="000000"/>
                <w:sz w:val="24"/>
              </w:rPr>
              <w:t>其中：剩余存续期超过</w:t>
            </w:r>
            <w:r w:rsidRPr="00E55CAB">
              <w:rPr>
                <w:color w:val="000000"/>
                <w:sz w:val="24"/>
              </w:rPr>
              <w:t>397</w:t>
            </w:r>
            <w:r w:rsidRPr="00E55CAB">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500B93" w:rsidRPr="00E55CAB" w:rsidRDefault="00500B93" w:rsidP="00500B93">
            <w:pPr>
              <w:autoSpaceDE w:val="0"/>
              <w:autoSpaceDN w:val="0"/>
              <w:adjustRightInd w:val="0"/>
              <w:spacing w:before="29" w:line="288" w:lineRule="auto"/>
              <w:ind w:left="15"/>
              <w:jc w:val="right"/>
              <w:rPr>
                <w:color w:val="000000"/>
                <w:kern w:val="0"/>
                <w:sz w:val="24"/>
              </w:rPr>
            </w:pPr>
            <w:r w:rsidRPr="00E55CAB">
              <w:rPr>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500B93" w:rsidRPr="00E55CAB" w:rsidRDefault="00500B93" w:rsidP="00500B93">
            <w:pPr>
              <w:autoSpaceDE w:val="0"/>
              <w:autoSpaceDN w:val="0"/>
              <w:adjustRightInd w:val="0"/>
              <w:spacing w:before="29" w:line="288" w:lineRule="auto"/>
              <w:ind w:left="15"/>
              <w:jc w:val="right"/>
              <w:rPr>
                <w:color w:val="000000"/>
                <w:kern w:val="0"/>
                <w:sz w:val="24"/>
              </w:rPr>
            </w:pPr>
            <w:r w:rsidRPr="00E55CAB">
              <w:rPr>
                <w:color w:val="000000"/>
                <w:sz w:val="24"/>
              </w:rPr>
              <w:t>-</w:t>
            </w:r>
          </w:p>
        </w:tc>
      </w:tr>
      <w:tr w:rsidR="003907C2" w:rsidRPr="003907C2" w:rsidTr="00500B93">
        <w:trPr>
          <w:jc w:val="center"/>
        </w:trPr>
        <w:tc>
          <w:tcPr>
            <w:tcW w:w="4069" w:type="dxa"/>
            <w:gridSpan w:val="2"/>
            <w:tcBorders>
              <w:top w:val="single" w:sz="8" w:space="0" w:color="000000"/>
              <w:left w:val="single" w:sz="8" w:space="0" w:color="000000"/>
              <w:bottom w:val="single" w:sz="8" w:space="0" w:color="000000"/>
              <w:right w:val="single" w:sz="8" w:space="0" w:color="000000"/>
            </w:tcBorders>
            <w:vAlign w:val="center"/>
          </w:tcPr>
          <w:p w:rsidR="003907C2" w:rsidRPr="003907C2" w:rsidRDefault="003907C2" w:rsidP="003907C2">
            <w:pPr>
              <w:autoSpaceDE w:val="0"/>
              <w:autoSpaceDN w:val="0"/>
              <w:adjustRightInd w:val="0"/>
              <w:spacing w:before="29" w:line="288" w:lineRule="auto"/>
              <w:ind w:left="15"/>
              <w:jc w:val="left"/>
              <w:rPr>
                <w:sz w:val="24"/>
              </w:rPr>
            </w:pPr>
            <w:bookmarkStart w:id="2" w:name="_GoBack"/>
            <w:bookmarkEnd w:id="2"/>
            <w:r w:rsidRPr="003907C2">
              <w:rPr>
                <w:sz w:val="24"/>
              </w:rPr>
              <w:t>合计</w:t>
            </w:r>
          </w:p>
        </w:tc>
        <w:tc>
          <w:tcPr>
            <w:tcW w:w="2447" w:type="dxa"/>
            <w:tcBorders>
              <w:top w:val="single" w:sz="8" w:space="0" w:color="000000"/>
              <w:left w:val="single" w:sz="8" w:space="0" w:color="000000"/>
              <w:bottom w:val="single" w:sz="8" w:space="0" w:color="000000"/>
              <w:right w:val="single" w:sz="8" w:space="0" w:color="000000"/>
            </w:tcBorders>
            <w:vAlign w:val="center"/>
          </w:tcPr>
          <w:p w:rsidR="003907C2" w:rsidRPr="003907C2" w:rsidRDefault="003907C2" w:rsidP="003907C2">
            <w:pPr>
              <w:autoSpaceDE w:val="0"/>
              <w:autoSpaceDN w:val="0"/>
              <w:adjustRightInd w:val="0"/>
              <w:spacing w:before="29" w:line="288" w:lineRule="auto"/>
              <w:ind w:left="15"/>
              <w:jc w:val="right"/>
              <w:rPr>
                <w:sz w:val="24"/>
              </w:rPr>
            </w:pPr>
            <w:r w:rsidRPr="003907C2">
              <w:rPr>
                <w:sz w:val="24"/>
              </w:rPr>
              <w:t>114.32</w:t>
            </w:r>
          </w:p>
        </w:tc>
        <w:tc>
          <w:tcPr>
            <w:tcW w:w="2352" w:type="dxa"/>
            <w:tcBorders>
              <w:top w:val="single" w:sz="8" w:space="0" w:color="000000"/>
              <w:left w:val="single" w:sz="8" w:space="0" w:color="000000"/>
              <w:bottom w:val="single" w:sz="8" w:space="0" w:color="000000"/>
              <w:right w:val="single" w:sz="8" w:space="0" w:color="000000"/>
            </w:tcBorders>
            <w:vAlign w:val="center"/>
          </w:tcPr>
          <w:p w:rsidR="003907C2" w:rsidRPr="003907C2" w:rsidRDefault="003907C2" w:rsidP="003907C2">
            <w:pPr>
              <w:autoSpaceDE w:val="0"/>
              <w:autoSpaceDN w:val="0"/>
              <w:adjustRightInd w:val="0"/>
              <w:spacing w:before="29" w:line="288" w:lineRule="auto"/>
              <w:ind w:left="15"/>
              <w:jc w:val="right"/>
              <w:rPr>
                <w:sz w:val="24"/>
              </w:rPr>
            </w:pPr>
            <w:r w:rsidRPr="003907C2">
              <w:rPr>
                <w:sz w:val="24"/>
              </w:rPr>
              <w:t>14.45</w:t>
            </w:r>
          </w:p>
        </w:tc>
      </w:tr>
    </w:tbl>
    <w:p w:rsidR="00F046FB" w:rsidRPr="003907C2" w:rsidRDefault="00F046FB" w:rsidP="003907C2">
      <w:pPr>
        <w:autoSpaceDE w:val="0"/>
        <w:autoSpaceDN w:val="0"/>
        <w:adjustRightInd w:val="0"/>
        <w:spacing w:before="29" w:line="288" w:lineRule="auto"/>
        <w:ind w:left="15"/>
        <w:jc w:val="right"/>
        <w:rPr>
          <w:sz w:val="24"/>
        </w:rPr>
      </w:pPr>
    </w:p>
    <w:p w:rsidR="00F046FB" w:rsidRPr="00E55CAB" w:rsidRDefault="00F046FB" w:rsidP="00F046FB">
      <w:pPr>
        <w:spacing w:line="360" w:lineRule="auto"/>
        <w:rPr>
          <w:rFonts w:ascii="宋体" w:hAnsi="宋体" w:cs="Arial"/>
          <w:b/>
          <w:bCs/>
          <w:color w:val="000000"/>
          <w:kern w:val="0"/>
          <w:sz w:val="24"/>
        </w:rPr>
      </w:pPr>
      <w:r w:rsidRPr="00E55CAB">
        <w:rPr>
          <w:rFonts w:ascii="宋体" w:hAnsi="宋体" w:cs="Arial" w:hint="eastAsia"/>
          <w:b/>
          <w:bCs/>
          <w:color w:val="000000"/>
          <w:kern w:val="0"/>
          <w:sz w:val="24"/>
        </w:rPr>
        <w:t>5.4</w:t>
      </w:r>
      <w:r w:rsidRPr="00E55CAB">
        <w:rPr>
          <w:rFonts w:ascii="宋体" w:hAnsi="宋体" w:hint="eastAsia"/>
          <w:b/>
          <w:bCs/>
          <w:color w:val="000000"/>
          <w:sz w:val="24"/>
        </w:rPr>
        <w:t>报告期内投资组合平均剩余存续期超过240天情况说明</w:t>
      </w:r>
    </w:p>
    <w:p w:rsidR="00F046FB" w:rsidRPr="00E55CAB" w:rsidRDefault="00F046FB" w:rsidP="00F046FB">
      <w:pPr>
        <w:autoSpaceDE w:val="0"/>
        <w:autoSpaceDN w:val="0"/>
        <w:adjustRightInd w:val="0"/>
        <w:spacing w:line="360" w:lineRule="auto"/>
        <w:jc w:val="left"/>
        <w:rPr>
          <w:rFonts w:ascii="宋体" w:hAnsi="宋体"/>
          <w:color w:val="000000"/>
          <w:sz w:val="24"/>
        </w:rPr>
      </w:pPr>
      <w:r w:rsidRPr="00E55CAB">
        <w:rPr>
          <w:rFonts w:ascii="宋体" w:hAnsi="宋体" w:hint="eastAsia"/>
          <w:color w:val="000000"/>
          <w:sz w:val="24"/>
        </w:rPr>
        <w:t>本基金本报告期内投资组合平均剩余存续期未超过240天。</w:t>
      </w:r>
    </w:p>
    <w:p w:rsidR="00F046FB" w:rsidRPr="00E55CAB" w:rsidRDefault="00F046FB" w:rsidP="00281564">
      <w:pPr>
        <w:spacing w:before="29" w:line="288" w:lineRule="auto"/>
        <w:rPr>
          <w:color w:val="000000"/>
          <w:kern w:val="0"/>
          <w:sz w:val="24"/>
        </w:rPr>
      </w:pPr>
    </w:p>
    <w:p w:rsidR="00902E3F" w:rsidRPr="00E55CAB" w:rsidRDefault="002304D5" w:rsidP="00281564">
      <w:pPr>
        <w:spacing w:before="29" w:line="288" w:lineRule="auto"/>
        <w:rPr>
          <w:b/>
          <w:color w:val="000000"/>
          <w:kern w:val="0"/>
          <w:sz w:val="24"/>
        </w:rPr>
      </w:pPr>
      <w:r w:rsidRPr="00E55CAB">
        <w:rPr>
          <w:b/>
          <w:color w:val="000000"/>
          <w:kern w:val="0"/>
          <w:sz w:val="24"/>
        </w:rPr>
        <w:t>5.5</w:t>
      </w:r>
      <w:r w:rsidR="00902E3F" w:rsidRPr="00E55CAB">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E55CAB" w:rsidTr="00F41AA6">
        <w:trPr>
          <w:jc w:val="center"/>
        </w:trPr>
        <w:tc>
          <w:tcPr>
            <w:tcW w:w="786" w:type="dxa"/>
            <w:vAlign w:val="center"/>
          </w:tcPr>
          <w:p w:rsidR="007521F9" w:rsidRPr="00E55CAB" w:rsidRDefault="007521F9" w:rsidP="00281564">
            <w:pPr>
              <w:spacing w:before="29" w:line="288" w:lineRule="auto"/>
              <w:ind w:left="17"/>
              <w:jc w:val="center"/>
              <w:rPr>
                <w:color w:val="000000"/>
                <w:sz w:val="24"/>
              </w:rPr>
            </w:pPr>
            <w:r w:rsidRPr="00E55CAB">
              <w:rPr>
                <w:rFonts w:hAnsi="宋体"/>
                <w:color w:val="000000"/>
                <w:sz w:val="24"/>
              </w:rPr>
              <w:t>序号</w:t>
            </w:r>
          </w:p>
        </w:tc>
        <w:tc>
          <w:tcPr>
            <w:tcW w:w="3096" w:type="dxa"/>
            <w:vAlign w:val="center"/>
          </w:tcPr>
          <w:p w:rsidR="007521F9" w:rsidRPr="00E55CAB" w:rsidRDefault="007521F9" w:rsidP="00281564">
            <w:pPr>
              <w:spacing w:before="29" w:line="288" w:lineRule="auto"/>
              <w:ind w:left="17"/>
              <w:jc w:val="center"/>
              <w:rPr>
                <w:color w:val="000000"/>
                <w:sz w:val="24"/>
              </w:rPr>
            </w:pPr>
            <w:r w:rsidRPr="00E55CAB">
              <w:rPr>
                <w:rFonts w:hAnsi="宋体"/>
                <w:color w:val="000000"/>
                <w:sz w:val="24"/>
              </w:rPr>
              <w:t>债券品种</w:t>
            </w:r>
          </w:p>
        </w:tc>
        <w:tc>
          <w:tcPr>
            <w:tcW w:w="3097" w:type="dxa"/>
            <w:vAlign w:val="center"/>
          </w:tcPr>
          <w:p w:rsidR="007521F9" w:rsidRPr="00E55CAB" w:rsidRDefault="003D21F4" w:rsidP="00281564">
            <w:pPr>
              <w:spacing w:before="29" w:line="288" w:lineRule="auto"/>
              <w:ind w:left="17"/>
              <w:jc w:val="center"/>
              <w:rPr>
                <w:color w:val="000000"/>
                <w:sz w:val="24"/>
              </w:rPr>
            </w:pPr>
            <w:r w:rsidRPr="00E55CAB">
              <w:rPr>
                <w:rFonts w:hAnsi="宋体"/>
                <w:sz w:val="24"/>
              </w:rPr>
              <w:t>摊余成本（元）</w:t>
            </w:r>
          </w:p>
        </w:tc>
        <w:tc>
          <w:tcPr>
            <w:tcW w:w="1889" w:type="dxa"/>
            <w:vAlign w:val="center"/>
          </w:tcPr>
          <w:p w:rsidR="007521F9" w:rsidRPr="00E55CAB" w:rsidRDefault="007521F9" w:rsidP="00281564">
            <w:pPr>
              <w:spacing w:before="29" w:line="288" w:lineRule="auto"/>
              <w:ind w:left="17"/>
              <w:jc w:val="center"/>
              <w:rPr>
                <w:color w:val="000000"/>
                <w:sz w:val="24"/>
              </w:rPr>
            </w:pPr>
            <w:r w:rsidRPr="00E55CAB">
              <w:rPr>
                <w:rFonts w:hAnsi="宋体"/>
                <w:color w:val="000000"/>
                <w:sz w:val="24"/>
              </w:rPr>
              <w:t>占基金资产净值比例</w:t>
            </w:r>
            <w:r w:rsidR="005F3F29" w:rsidRPr="00E55CAB">
              <w:rPr>
                <w:rFonts w:hAnsi="宋体"/>
                <w:color w:val="000000"/>
                <w:kern w:val="0"/>
                <w:sz w:val="24"/>
              </w:rPr>
              <w:t>（％）</w:t>
            </w:r>
          </w:p>
        </w:tc>
      </w:tr>
      <w:tr w:rsidR="007521F9" w:rsidRPr="00E55CAB" w:rsidTr="00F41AA6">
        <w:trPr>
          <w:jc w:val="center"/>
        </w:trPr>
        <w:tc>
          <w:tcPr>
            <w:tcW w:w="786" w:type="dxa"/>
            <w:vAlign w:val="center"/>
          </w:tcPr>
          <w:p w:rsidR="007521F9" w:rsidRPr="00E55CAB" w:rsidRDefault="007521F9" w:rsidP="00281564">
            <w:pPr>
              <w:spacing w:before="29" w:line="288" w:lineRule="auto"/>
              <w:ind w:left="17"/>
              <w:jc w:val="center"/>
              <w:rPr>
                <w:color w:val="000000"/>
                <w:sz w:val="24"/>
              </w:rPr>
            </w:pPr>
            <w:r w:rsidRPr="00E55CAB">
              <w:rPr>
                <w:color w:val="000000"/>
                <w:sz w:val="24"/>
              </w:rPr>
              <w:t>1</w:t>
            </w:r>
          </w:p>
        </w:tc>
        <w:tc>
          <w:tcPr>
            <w:tcW w:w="3096" w:type="dxa"/>
            <w:vAlign w:val="center"/>
          </w:tcPr>
          <w:p w:rsidR="007521F9" w:rsidRPr="00E55CAB" w:rsidRDefault="007521F9" w:rsidP="00281564">
            <w:pPr>
              <w:spacing w:before="29" w:line="288" w:lineRule="auto"/>
              <w:ind w:left="17"/>
              <w:jc w:val="left"/>
              <w:rPr>
                <w:color w:val="000000"/>
                <w:sz w:val="24"/>
              </w:rPr>
            </w:pPr>
            <w:r w:rsidRPr="00E55CAB">
              <w:rPr>
                <w:rFonts w:hAnsi="宋体"/>
                <w:color w:val="000000"/>
                <w:sz w:val="24"/>
              </w:rPr>
              <w:t>国家债券</w:t>
            </w:r>
          </w:p>
        </w:tc>
        <w:tc>
          <w:tcPr>
            <w:tcW w:w="3097" w:type="dxa"/>
            <w:vAlign w:val="center"/>
          </w:tcPr>
          <w:p w:rsidR="007521F9" w:rsidRPr="00E55CAB" w:rsidRDefault="007521F9" w:rsidP="00281564">
            <w:pPr>
              <w:spacing w:before="29" w:line="288" w:lineRule="auto"/>
              <w:ind w:left="17"/>
              <w:jc w:val="right"/>
              <w:rPr>
                <w:color w:val="000000"/>
                <w:sz w:val="24"/>
              </w:rPr>
            </w:pPr>
            <w:r w:rsidRPr="00E55CAB">
              <w:rPr>
                <w:color w:val="000000"/>
                <w:sz w:val="24"/>
              </w:rPr>
              <w:t>39,812,436.54</w:t>
            </w:r>
          </w:p>
        </w:tc>
        <w:tc>
          <w:tcPr>
            <w:tcW w:w="1889" w:type="dxa"/>
            <w:vAlign w:val="center"/>
          </w:tcPr>
          <w:p w:rsidR="007521F9" w:rsidRPr="00E55CAB" w:rsidRDefault="007521F9" w:rsidP="00281564">
            <w:pPr>
              <w:spacing w:before="29" w:line="288" w:lineRule="auto"/>
              <w:ind w:left="17"/>
              <w:jc w:val="right"/>
              <w:rPr>
                <w:color w:val="000000"/>
                <w:sz w:val="24"/>
              </w:rPr>
            </w:pPr>
            <w:r w:rsidRPr="00E55CAB">
              <w:rPr>
                <w:color w:val="000000"/>
                <w:sz w:val="24"/>
              </w:rPr>
              <w:t>0.80</w:t>
            </w:r>
          </w:p>
        </w:tc>
      </w:tr>
      <w:tr w:rsidR="007521F9" w:rsidRPr="00E55CAB" w:rsidTr="00F41AA6">
        <w:trPr>
          <w:jc w:val="center"/>
        </w:trPr>
        <w:tc>
          <w:tcPr>
            <w:tcW w:w="786" w:type="dxa"/>
            <w:vAlign w:val="center"/>
          </w:tcPr>
          <w:p w:rsidR="007521F9" w:rsidRPr="00E55CAB" w:rsidRDefault="007521F9" w:rsidP="00281564">
            <w:pPr>
              <w:spacing w:before="29" w:line="288" w:lineRule="auto"/>
              <w:ind w:left="17"/>
              <w:jc w:val="center"/>
              <w:rPr>
                <w:color w:val="000000"/>
                <w:sz w:val="24"/>
              </w:rPr>
            </w:pPr>
            <w:r w:rsidRPr="00E55CAB">
              <w:rPr>
                <w:color w:val="000000"/>
                <w:sz w:val="24"/>
              </w:rPr>
              <w:t>2</w:t>
            </w:r>
          </w:p>
        </w:tc>
        <w:tc>
          <w:tcPr>
            <w:tcW w:w="3096" w:type="dxa"/>
            <w:vAlign w:val="center"/>
          </w:tcPr>
          <w:p w:rsidR="007521F9" w:rsidRPr="00E55CAB" w:rsidRDefault="007521F9" w:rsidP="00281564">
            <w:pPr>
              <w:spacing w:before="29" w:line="288" w:lineRule="auto"/>
              <w:ind w:left="17"/>
              <w:jc w:val="left"/>
              <w:rPr>
                <w:color w:val="000000"/>
                <w:sz w:val="24"/>
              </w:rPr>
            </w:pPr>
            <w:r w:rsidRPr="00E55CAB">
              <w:rPr>
                <w:rFonts w:hAnsi="宋体"/>
                <w:color w:val="000000"/>
                <w:sz w:val="24"/>
              </w:rPr>
              <w:t>央行票据</w:t>
            </w:r>
          </w:p>
        </w:tc>
        <w:tc>
          <w:tcPr>
            <w:tcW w:w="3097" w:type="dxa"/>
            <w:vAlign w:val="center"/>
          </w:tcPr>
          <w:p w:rsidR="007521F9" w:rsidRPr="00E55CAB" w:rsidRDefault="007521F9" w:rsidP="00281564">
            <w:pPr>
              <w:spacing w:before="29" w:line="288" w:lineRule="auto"/>
              <w:ind w:left="17"/>
              <w:jc w:val="right"/>
              <w:rPr>
                <w:color w:val="000000"/>
                <w:sz w:val="24"/>
              </w:rPr>
            </w:pPr>
            <w:r w:rsidRPr="00E55CAB">
              <w:rPr>
                <w:color w:val="000000"/>
                <w:sz w:val="24"/>
              </w:rPr>
              <w:t>-</w:t>
            </w:r>
          </w:p>
        </w:tc>
        <w:tc>
          <w:tcPr>
            <w:tcW w:w="1889" w:type="dxa"/>
            <w:vAlign w:val="center"/>
          </w:tcPr>
          <w:p w:rsidR="007521F9" w:rsidRPr="00E55CAB" w:rsidRDefault="007521F9" w:rsidP="00281564">
            <w:pPr>
              <w:spacing w:before="29" w:line="288" w:lineRule="auto"/>
              <w:ind w:left="17"/>
              <w:jc w:val="right"/>
              <w:rPr>
                <w:color w:val="000000"/>
                <w:sz w:val="24"/>
              </w:rPr>
            </w:pPr>
            <w:r w:rsidRPr="00E55CAB">
              <w:rPr>
                <w:color w:val="000000"/>
                <w:sz w:val="24"/>
              </w:rPr>
              <w:t>-</w:t>
            </w:r>
          </w:p>
        </w:tc>
      </w:tr>
      <w:tr w:rsidR="007521F9" w:rsidRPr="00E55CAB" w:rsidTr="00F41AA6">
        <w:trPr>
          <w:jc w:val="center"/>
        </w:trPr>
        <w:tc>
          <w:tcPr>
            <w:tcW w:w="786" w:type="dxa"/>
            <w:vAlign w:val="center"/>
          </w:tcPr>
          <w:p w:rsidR="007521F9" w:rsidRPr="00E55CAB" w:rsidRDefault="007521F9" w:rsidP="00281564">
            <w:pPr>
              <w:spacing w:before="29" w:line="288" w:lineRule="auto"/>
              <w:ind w:left="17"/>
              <w:jc w:val="center"/>
              <w:rPr>
                <w:color w:val="000000"/>
                <w:sz w:val="24"/>
              </w:rPr>
            </w:pPr>
            <w:r w:rsidRPr="00E55CAB">
              <w:rPr>
                <w:color w:val="000000"/>
                <w:sz w:val="24"/>
              </w:rPr>
              <w:t>3</w:t>
            </w:r>
          </w:p>
        </w:tc>
        <w:tc>
          <w:tcPr>
            <w:tcW w:w="3096" w:type="dxa"/>
            <w:vAlign w:val="center"/>
          </w:tcPr>
          <w:p w:rsidR="007521F9" w:rsidRPr="00E55CAB" w:rsidRDefault="007521F9" w:rsidP="00281564">
            <w:pPr>
              <w:spacing w:before="29" w:line="288" w:lineRule="auto"/>
              <w:ind w:left="17"/>
              <w:jc w:val="left"/>
              <w:rPr>
                <w:color w:val="000000"/>
                <w:sz w:val="24"/>
              </w:rPr>
            </w:pPr>
            <w:r w:rsidRPr="00E55CAB">
              <w:rPr>
                <w:rFonts w:hAnsi="宋体"/>
                <w:color w:val="000000"/>
                <w:sz w:val="24"/>
              </w:rPr>
              <w:t>金融债券</w:t>
            </w:r>
          </w:p>
        </w:tc>
        <w:tc>
          <w:tcPr>
            <w:tcW w:w="3097" w:type="dxa"/>
            <w:vAlign w:val="center"/>
          </w:tcPr>
          <w:p w:rsidR="007521F9" w:rsidRPr="00E55CAB" w:rsidRDefault="007521F9" w:rsidP="00281564">
            <w:pPr>
              <w:spacing w:before="29" w:line="288" w:lineRule="auto"/>
              <w:ind w:left="17"/>
              <w:jc w:val="right"/>
              <w:rPr>
                <w:color w:val="000000"/>
                <w:sz w:val="24"/>
              </w:rPr>
            </w:pPr>
            <w:r w:rsidRPr="00E55CAB">
              <w:rPr>
                <w:color w:val="000000"/>
                <w:sz w:val="24"/>
              </w:rPr>
              <w:t>234,743,853.88</w:t>
            </w:r>
          </w:p>
        </w:tc>
        <w:tc>
          <w:tcPr>
            <w:tcW w:w="1889" w:type="dxa"/>
            <w:vAlign w:val="center"/>
          </w:tcPr>
          <w:p w:rsidR="007521F9" w:rsidRPr="00E55CAB" w:rsidRDefault="007521F9" w:rsidP="00281564">
            <w:pPr>
              <w:spacing w:before="29" w:line="288" w:lineRule="auto"/>
              <w:ind w:left="17"/>
              <w:jc w:val="right"/>
              <w:rPr>
                <w:color w:val="000000"/>
                <w:sz w:val="24"/>
              </w:rPr>
            </w:pPr>
            <w:r w:rsidRPr="00E55CAB">
              <w:rPr>
                <w:color w:val="000000"/>
                <w:sz w:val="24"/>
              </w:rPr>
              <w:t>4.74</w:t>
            </w:r>
          </w:p>
        </w:tc>
      </w:tr>
      <w:tr w:rsidR="007521F9" w:rsidRPr="00E55CAB" w:rsidTr="00F41AA6">
        <w:trPr>
          <w:jc w:val="center"/>
        </w:trPr>
        <w:tc>
          <w:tcPr>
            <w:tcW w:w="786" w:type="dxa"/>
            <w:vAlign w:val="center"/>
          </w:tcPr>
          <w:p w:rsidR="007521F9" w:rsidRPr="00E55CAB" w:rsidRDefault="007521F9" w:rsidP="00281564">
            <w:pPr>
              <w:spacing w:before="29" w:line="288" w:lineRule="auto"/>
              <w:ind w:left="17"/>
              <w:jc w:val="center"/>
              <w:rPr>
                <w:color w:val="000000"/>
                <w:sz w:val="24"/>
              </w:rPr>
            </w:pPr>
          </w:p>
        </w:tc>
        <w:tc>
          <w:tcPr>
            <w:tcW w:w="3096" w:type="dxa"/>
            <w:vAlign w:val="center"/>
          </w:tcPr>
          <w:p w:rsidR="007521F9" w:rsidRPr="00E55CAB" w:rsidRDefault="007521F9" w:rsidP="00281564">
            <w:pPr>
              <w:spacing w:before="29" w:line="288" w:lineRule="auto"/>
              <w:ind w:left="17"/>
              <w:jc w:val="left"/>
              <w:rPr>
                <w:color w:val="000000"/>
                <w:sz w:val="24"/>
              </w:rPr>
            </w:pPr>
            <w:r w:rsidRPr="00E55CAB">
              <w:rPr>
                <w:rFonts w:hAnsi="宋体"/>
                <w:color w:val="000000"/>
                <w:sz w:val="24"/>
              </w:rPr>
              <w:t>其中：政策性金融债</w:t>
            </w:r>
          </w:p>
        </w:tc>
        <w:tc>
          <w:tcPr>
            <w:tcW w:w="3097" w:type="dxa"/>
            <w:vAlign w:val="center"/>
          </w:tcPr>
          <w:p w:rsidR="007521F9" w:rsidRPr="00E55CAB" w:rsidRDefault="007521F9" w:rsidP="00281564">
            <w:pPr>
              <w:spacing w:before="29" w:line="288" w:lineRule="auto"/>
              <w:ind w:left="17"/>
              <w:jc w:val="right"/>
              <w:rPr>
                <w:color w:val="000000"/>
                <w:sz w:val="24"/>
              </w:rPr>
            </w:pPr>
            <w:r w:rsidRPr="00E55CAB">
              <w:rPr>
                <w:color w:val="000000"/>
                <w:sz w:val="24"/>
              </w:rPr>
              <w:t>234,743,853.88</w:t>
            </w:r>
          </w:p>
        </w:tc>
        <w:tc>
          <w:tcPr>
            <w:tcW w:w="1889" w:type="dxa"/>
            <w:vAlign w:val="center"/>
          </w:tcPr>
          <w:p w:rsidR="007521F9" w:rsidRPr="00E55CAB" w:rsidRDefault="007521F9" w:rsidP="00281564">
            <w:pPr>
              <w:spacing w:before="29" w:line="288" w:lineRule="auto"/>
              <w:ind w:left="17"/>
              <w:jc w:val="right"/>
              <w:rPr>
                <w:color w:val="000000"/>
                <w:sz w:val="24"/>
              </w:rPr>
            </w:pPr>
            <w:r w:rsidRPr="00E55CAB">
              <w:rPr>
                <w:color w:val="000000"/>
                <w:sz w:val="24"/>
              </w:rPr>
              <w:t>4.74</w:t>
            </w:r>
          </w:p>
        </w:tc>
      </w:tr>
      <w:tr w:rsidR="007521F9" w:rsidRPr="00E55CAB" w:rsidTr="00F41AA6">
        <w:trPr>
          <w:jc w:val="center"/>
        </w:trPr>
        <w:tc>
          <w:tcPr>
            <w:tcW w:w="786" w:type="dxa"/>
            <w:vAlign w:val="center"/>
          </w:tcPr>
          <w:p w:rsidR="007521F9" w:rsidRPr="00E55CAB" w:rsidRDefault="007521F9" w:rsidP="00281564">
            <w:pPr>
              <w:spacing w:before="29" w:line="288" w:lineRule="auto"/>
              <w:ind w:left="17"/>
              <w:jc w:val="center"/>
              <w:rPr>
                <w:color w:val="000000"/>
                <w:sz w:val="24"/>
              </w:rPr>
            </w:pPr>
            <w:r w:rsidRPr="00E55CAB">
              <w:rPr>
                <w:color w:val="000000"/>
                <w:sz w:val="24"/>
              </w:rPr>
              <w:t>4</w:t>
            </w:r>
          </w:p>
        </w:tc>
        <w:tc>
          <w:tcPr>
            <w:tcW w:w="3096" w:type="dxa"/>
            <w:vAlign w:val="center"/>
          </w:tcPr>
          <w:p w:rsidR="007521F9" w:rsidRPr="00E55CAB" w:rsidRDefault="007521F9" w:rsidP="00281564">
            <w:pPr>
              <w:spacing w:before="29" w:line="288" w:lineRule="auto"/>
              <w:ind w:left="17"/>
              <w:jc w:val="left"/>
              <w:rPr>
                <w:color w:val="000000"/>
                <w:sz w:val="24"/>
              </w:rPr>
            </w:pPr>
            <w:r w:rsidRPr="00E55CAB">
              <w:rPr>
                <w:rFonts w:hAnsi="宋体"/>
                <w:color w:val="000000"/>
                <w:sz w:val="24"/>
              </w:rPr>
              <w:t>企业债券</w:t>
            </w:r>
          </w:p>
        </w:tc>
        <w:tc>
          <w:tcPr>
            <w:tcW w:w="3097" w:type="dxa"/>
            <w:vAlign w:val="center"/>
          </w:tcPr>
          <w:p w:rsidR="007521F9" w:rsidRPr="00E55CAB" w:rsidRDefault="007521F9" w:rsidP="00281564">
            <w:pPr>
              <w:spacing w:before="29" w:line="288" w:lineRule="auto"/>
              <w:ind w:left="17"/>
              <w:jc w:val="right"/>
              <w:rPr>
                <w:color w:val="000000"/>
                <w:sz w:val="24"/>
              </w:rPr>
            </w:pPr>
            <w:r w:rsidRPr="00E55CAB">
              <w:rPr>
                <w:color w:val="000000"/>
                <w:sz w:val="24"/>
              </w:rPr>
              <w:t>-</w:t>
            </w:r>
          </w:p>
        </w:tc>
        <w:tc>
          <w:tcPr>
            <w:tcW w:w="1889" w:type="dxa"/>
            <w:vAlign w:val="center"/>
          </w:tcPr>
          <w:p w:rsidR="007521F9" w:rsidRPr="00E55CAB" w:rsidRDefault="007521F9" w:rsidP="00281564">
            <w:pPr>
              <w:spacing w:before="29" w:line="288" w:lineRule="auto"/>
              <w:ind w:left="17"/>
              <w:jc w:val="right"/>
              <w:rPr>
                <w:color w:val="000000"/>
                <w:sz w:val="24"/>
              </w:rPr>
            </w:pPr>
            <w:r w:rsidRPr="00E55CAB">
              <w:rPr>
                <w:color w:val="000000"/>
                <w:sz w:val="24"/>
              </w:rPr>
              <w:t>-</w:t>
            </w:r>
          </w:p>
        </w:tc>
      </w:tr>
      <w:tr w:rsidR="007521F9" w:rsidRPr="00E55CAB" w:rsidTr="00F41AA6">
        <w:trPr>
          <w:jc w:val="center"/>
        </w:trPr>
        <w:tc>
          <w:tcPr>
            <w:tcW w:w="786" w:type="dxa"/>
            <w:vAlign w:val="center"/>
          </w:tcPr>
          <w:p w:rsidR="007521F9" w:rsidRPr="00E55CAB" w:rsidRDefault="007521F9" w:rsidP="00281564">
            <w:pPr>
              <w:spacing w:before="29" w:line="288" w:lineRule="auto"/>
              <w:ind w:left="17"/>
              <w:jc w:val="center"/>
              <w:rPr>
                <w:color w:val="000000"/>
                <w:sz w:val="24"/>
              </w:rPr>
            </w:pPr>
            <w:r w:rsidRPr="00E55CAB">
              <w:rPr>
                <w:color w:val="000000"/>
                <w:sz w:val="24"/>
              </w:rPr>
              <w:t>5</w:t>
            </w:r>
          </w:p>
        </w:tc>
        <w:tc>
          <w:tcPr>
            <w:tcW w:w="3096" w:type="dxa"/>
            <w:vAlign w:val="center"/>
          </w:tcPr>
          <w:p w:rsidR="007521F9" w:rsidRPr="00E55CAB" w:rsidRDefault="007521F9" w:rsidP="00281564">
            <w:pPr>
              <w:spacing w:before="29" w:line="288" w:lineRule="auto"/>
              <w:ind w:left="17"/>
              <w:jc w:val="left"/>
              <w:rPr>
                <w:color w:val="000000"/>
                <w:sz w:val="24"/>
              </w:rPr>
            </w:pPr>
            <w:r w:rsidRPr="00E55CAB">
              <w:rPr>
                <w:rFonts w:hAnsi="宋体"/>
                <w:color w:val="000000"/>
                <w:sz w:val="24"/>
              </w:rPr>
              <w:t>企业短期融资</w:t>
            </w:r>
            <w:r w:rsidR="00BC0205" w:rsidRPr="00E55CAB">
              <w:rPr>
                <w:rFonts w:hAnsi="宋体"/>
                <w:color w:val="000000"/>
                <w:sz w:val="24"/>
              </w:rPr>
              <w:t>券</w:t>
            </w:r>
          </w:p>
        </w:tc>
        <w:tc>
          <w:tcPr>
            <w:tcW w:w="3097" w:type="dxa"/>
            <w:vAlign w:val="center"/>
          </w:tcPr>
          <w:p w:rsidR="007521F9" w:rsidRPr="00E55CAB" w:rsidRDefault="007521F9" w:rsidP="00281564">
            <w:pPr>
              <w:spacing w:before="29" w:line="288" w:lineRule="auto"/>
              <w:ind w:left="17"/>
              <w:jc w:val="right"/>
              <w:rPr>
                <w:color w:val="000000"/>
                <w:sz w:val="24"/>
              </w:rPr>
            </w:pPr>
            <w:r w:rsidRPr="00E55CAB">
              <w:rPr>
                <w:color w:val="000000"/>
                <w:sz w:val="24"/>
              </w:rPr>
              <w:t>-</w:t>
            </w:r>
          </w:p>
        </w:tc>
        <w:tc>
          <w:tcPr>
            <w:tcW w:w="1889" w:type="dxa"/>
            <w:vAlign w:val="center"/>
          </w:tcPr>
          <w:p w:rsidR="007521F9" w:rsidRPr="00E55CAB" w:rsidRDefault="007521F9" w:rsidP="00281564">
            <w:pPr>
              <w:spacing w:before="29" w:line="288" w:lineRule="auto"/>
              <w:ind w:left="17"/>
              <w:jc w:val="right"/>
              <w:rPr>
                <w:color w:val="000000"/>
                <w:sz w:val="24"/>
              </w:rPr>
            </w:pPr>
            <w:r w:rsidRPr="00E55CAB">
              <w:rPr>
                <w:color w:val="000000"/>
                <w:sz w:val="24"/>
              </w:rPr>
              <w:t>-</w:t>
            </w:r>
          </w:p>
        </w:tc>
      </w:tr>
      <w:tr w:rsidR="007521F9" w:rsidRPr="00E55CAB" w:rsidTr="00F41AA6">
        <w:trPr>
          <w:jc w:val="center"/>
        </w:trPr>
        <w:tc>
          <w:tcPr>
            <w:tcW w:w="786" w:type="dxa"/>
            <w:vAlign w:val="center"/>
          </w:tcPr>
          <w:p w:rsidR="007521F9" w:rsidRPr="00E55CAB" w:rsidRDefault="007521F9" w:rsidP="00281564">
            <w:pPr>
              <w:spacing w:before="29" w:line="288" w:lineRule="auto"/>
              <w:ind w:left="17"/>
              <w:jc w:val="center"/>
              <w:rPr>
                <w:color w:val="000000"/>
                <w:sz w:val="24"/>
              </w:rPr>
            </w:pPr>
            <w:r w:rsidRPr="00E55CAB">
              <w:rPr>
                <w:color w:val="000000"/>
                <w:sz w:val="24"/>
              </w:rPr>
              <w:t>6</w:t>
            </w:r>
          </w:p>
        </w:tc>
        <w:tc>
          <w:tcPr>
            <w:tcW w:w="3096" w:type="dxa"/>
            <w:vAlign w:val="center"/>
          </w:tcPr>
          <w:p w:rsidR="007521F9" w:rsidRPr="00E55CAB" w:rsidRDefault="007521F9" w:rsidP="00281564">
            <w:pPr>
              <w:spacing w:before="29" w:line="288" w:lineRule="auto"/>
              <w:ind w:left="17"/>
              <w:jc w:val="left"/>
              <w:rPr>
                <w:color w:val="000000"/>
                <w:sz w:val="24"/>
              </w:rPr>
            </w:pPr>
            <w:r w:rsidRPr="00E55CAB">
              <w:rPr>
                <w:rFonts w:hAnsi="宋体"/>
                <w:color w:val="000000"/>
                <w:sz w:val="24"/>
              </w:rPr>
              <w:t>中期票据</w:t>
            </w:r>
          </w:p>
        </w:tc>
        <w:tc>
          <w:tcPr>
            <w:tcW w:w="3097" w:type="dxa"/>
            <w:vAlign w:val="center"/>
          </w:tcPr>
          <w:p w:rsidR="007521F9" w:rsidRPr="00E55CAB" w:rsidRDefault="007521F9" w:rsidP="00281564">
            <w:pPr>
              <w:spacing w:before="29" w:line="288" w:lineRule="auto"/>
              <w:ind w:left="17"/>
              <w:jc w:val="right"/>
              <w:rPr>
                <w:color w:val="000000"/>
                <w:sz w:val="24"/>
              </w:rPr>
            </w:pPr>
            <w:r w:rsidRPr="00E55CAB">
              <w:rPr>
                <w:color w:val="000000"/>
                <w:sz w:val="24"/>
              </w:rPr>
              <w:t>-</w:t>
            </w:r>
          </w:p>
        </w:tc>
        <w:tc>
          <w:tcPr>
            <w:tcW w:w="1889" w:type="dxa"/>
            <w:vAlign w:val="center"/>
          </w:tcPr>
          <w:p w:rsidR="007521F9" w:rsidRPr="00E55CAB" w:rsidRDefault="007521F9" w:rsidP="00281564">
            <w:pPr>
              <w:spacing w:before="29" w:line="288" w:lineRule="auto"/>
              <w:ind w:left="17"/>
              <w:jc w:val="right"/>
              <w:rPr>
                <w:color w:val="000000"/>
                <w:sz w:val="24"/>
              </w:rPr>
            </w:pPr>
            <w:r w:rsidRPr="00E55CAB">
              <w:rPr>
                <w:color w:val="000000"/>
                <w:sz w:val="24"/>
              </w:rPr>
              <w:t>-</w:t>
            </w:r>
          </w:p>
        </w:tc>
      </w:tr>
      <w:tr w:rsidR="00F41AA6" w:rsidRPr="00E55CAB" w:rsidTr="008812E1">
        <w:trPr>
          <w:jc w:val="center"/>
        </w:trPr>
        <w:tc>
          <w:tcPr>
            <w:tcW w:w="786" w:type="dxa"/>
            <w:vAlign w:val="center"/>
          </w:tcPr>
          <w:p w:rsidR="00F41AA6" w:rsidRPr="00E55CAB" w:rsidRDefault="00F41AA6" w:rsidP="008812E1">
            <w:pPr>
              <w:spacing w:before="29" w:line="288" w:lineRule="auto"/>
              <w:ind w:left="17"/>
              <w:jc w:val="center"/>
              <w:rPr>
                <w:color w:val="000000"/>
                <w:sz w:val="24"/>
              </w:rPr>
            </w:pPr>
            <w:r w:rsidRPr="00E55CAB">
              <w:rPr>
                <w:rFonts w:hint="eastAsia"/>
                <w:color w:val="000000"/>
                <w:sz w:val="24"/>
              </w:rPr>
              <w:t>7</w:t>
            </w:r>
          </w:p>
        </w:tc>
        <w:tc>
          <w:tcPr>
            <w:tcW w:w="3096" w:type="dxa"/>
            <w:vAlign w:val="center"/>
          </w:tcPr>
          <w:p w:rsidR="00F41AA6" w:rsidRPr="00E55CAB" w:rsidRDefault="00F41AA6" w:rsidP="008812E1">
            <w:pPr>
              <w:spacing w:before="29" w:line="288" w:lineRule="auto"/>
              <w:ind w:left="17"/>
              <w:jc w:val="left"/>
              <w:rPr>
                <w:color w:val="000000"/>
                <w:sz w:val="24"/>
              </w:rPr>
            </w:pPr>
            <w:r w:rsidRPr="00E55CAB">
              <w:rPr>
                <w:rFonts w:hint="eastAsia"/>
                <w:color w:val="000000"/>
                <w:sz w:val="24"/>
              </w:rPr>
              <w:t>同业存单</w:t>
            </w:r>
          </w:p>
        </w:tc>
        <w:tc>
          <w:tcPr>
            <w:tcW w:w="3097" w:type="dxa"/>
            <w:vAlign w:val="center"/>
          </w:tcPr>
          <w:p w:rsidR="00F41AA6" w:rsidRPr="00E55CAB" w:rsidRDefault="00F41AA6" w:rsidP="008812E1">
            <w:pPr>
              <w:spacing w:before="29" w:line="288" w:lineRule="auto"/>
              <w:ind w:left="17"/>
              <w:jc w:val="right"/>
              <w:rPr>
                <w:color w:val="000000"/>
                <w:sz w:val="24"/>
              </w:rPr>
            </w:pPr>
            <w:r w:rsidRPr="00E55CAB">
              <w:rPr>
                <w:rFonts w:hint="eastAsia"/>
                <w:color w:val="000000"/>
                <w:sz w:val="24"/>
              </w:rPr>
              <w:t>3,126,272,195.47</w:t>
            </w:r>
          </w:p>
        </w:tc>
        <w:tc>
          <w:tcPr>
            <w:tcW w:w="1889" w:type="dxa"/>
            <w:vAlign w:val="center"/>
          </w:tcPr>
          <w:p w:rsidR="00F41AA6" w:rsidRPr="00E55CAB" w:rsidRDefault="00F41AA6" w:rsidP="008812E1">
            <w:pPr>
              <w:spacing w:before="29" w:line="288" w:lineRule="auto"/>
              <w:ind w:left="17"/>
              <w:jc w:val="right"/>
              <w:rPr>
                <w:color w:val="000000"/>
                <w:sz w:val="24"/>
              </w:rPr>
            </w:pPr>
            <w:r w:rsidRPr="00E55CAB">
              <w:rPr>
                <w:rFonts w:hint="eastAsia"/>
                <w:color w:val="000000"/>
                <w:sz w:val="24"/>
              </w:rPr>
              <w:t>63.07</w:t>
            </w:r>
          </w:p>
        </w:tc>
      </w:tr>
      <w:tr w:rsidR="007521F9" w:rsidRPr="00E55CAB" w:rsidTr="00F41AA6">
        <w:trPr>
          <w:jc w:val="center"/>
        </w:trPr>
        <w:tc>
          <w:tcPr>
            <w:tcW w:w="786" w:type="dxa"/>
            <w:vAlign w:val="center"/>
          </w:tcPr>
          <w:p w:rsidR="007521F9" w:rsidRPr="00E55CAB" w:rsidRDefault="007521F9" w:rsidP="00855BA5">
            <w:pPr>
              <w:spacing w:before="29" w:line="288" w:lineRule="auto"/>
              <w:ind w:left="17"/>
              <w:jc w:val="center"/>
              <w:rPr>
                <w:color w:val="000000"/>
                <w:sz w:val="24"/>
              </w:rPr>
            </w:pPr>
            <w:r w:rsidRPr="00E55CAB">
              <w:rPr>
                <w:color w:val="000000"/>
                <w:sz w:val="24"/>
              </w:rPr>
              <w:t>8</w:t>
            </w:r>
          </w:p>
        </w:tc>
        <w:tc>
          <w:tcPr>
            <w:tcW w:w="3096" w:type="dxa"/>
            <w:vAlign w:val="center"/>
          </w:tcPr>
          <w:p w:rsidR="007521F9" w:rsidRPr="00E55CAB" w:rsidRDefault="007521F9" w:rsidP="00281564">
            <w:pPr>
              <w:spacing w:before="29" w:line="288" w:lineRule="auto"/>
              <w:ind w:left="17"/>
              <w:jc w:val="left"/>
              <w:rPr>
                <w:color w:val="000000"/>
                <w:sz w:val="24"/>
              </w:rPr>
            </w:pPr>
            <w:r w:rsidRPr="00E55CAB">
              <w:rPr>
                <w:rFonts w:hAnsi="宋体"/>
                <w:color w:val="000000"/>
                <w:sz w:val="24"/>
              </w:rPr>
              <w:t>其他</w:t>
            </w:r>
          </w:p>
        </w:tc>
        <w:tc>
          <w:tcPr>
            <w:tcW w:w="3097" w:type="dxa"/>
            <w:vAlign w:val="center"/>
          </w:tcPr>
          <w:p w:rsidR="007521F9" w:rsidRPr="00E55CAB" w:rsidRDefault="007521F9" w:rsidP="00281564">
            <w:pPr>
              <w:spacing w:before="29" w:line="288" w:lineRule="auto"/>
              <w:ind w:left="17"/>
              <w:jc w:val="right"/>
              <w:rPr>
                <w:color w:val="000000"/>
                <w:sz w:val="24"/>
              </w:rPr>
            </w:pPr>
            <w:r w:rsidRPr="00E55CAB">
              <w:rPr>
                <w:color w:val="000000"/>
                <w:sz w:val="24"/>
              </w:rPr>
              <w:t>-</w:t>
            </w:r>
          </w:p>
        </w:tc>
        <w:tc>
          <w:tcPr>
            <w:tcW w:w="1889" w:type="dxa"/>
            <w:vAlign w:val="center"/>
          </w:tcPr>
          <w:p w:rsidR="007521F9" w:rsidRPr="00E55CAB" w:rsidRDefault="007521F9" w:rsidP="00281564">
            <w:pPr>
              <w:spacing w:before="29" w:line="288" w:lineRule="auto"/>
              <w:ind w:left="17"/>
              <w:jc w:val="right"/>
              <w:rPr>
                <w:color w:val="000000"/>
                <w:sz w:val="24"/>
              </w:rPr>
            </w:pPr>
            <w:r w:rsidRPr="00E55CAB">
              <w:rPr>
                <w:color w:val="000000"/>
                <w:sz w:val="24"/>
              </w:rPr>
              <w:t>-</w:t>
            </w:r>
          </w:p>
        </w:tc>
      </w:tr>
      <w:tr w:rsidR="007521F9" w:rsidRPr="00E55CAB" w:rsidTr="00F41AA6">
        <w:trPr>
          <w:jc w:val="center"/>
        </w:trPr>
        <w:tc>
          <w:tcPr>
            <w:tcW w:w="786" w:type="dxa"/>
            <w:vAlign w:val="center"/>
          </w:tcPr>
          <w:p w:rsidR="007521F9" w:rsidRPr="00E55CAB" w:rsidRDefault="007521F9" w:rsidP="00855BA5">
            <w:pPr>
              <w:spacing w:before="29" w:line="288" w:lineRule="auto"/>
              <w:ind w:left="17"/>
              <w:jc w:val="center"/>
              <w:rPr>
                <w:color w:val="000000"/>
                <w:sz w:val="24"/>
              </w:rPr>
            </w:pPr>
            <w:r w:rsidRPr="00E55CAB">
              <w:rPr>
                <w:color w:val="000000"/>
                <w:sz w:val="24"/>
              </w:rPr>
              <w:t>9</w:t>
            </w:r>
          </w:p>
        </w:tc>
        <w:tc>
          <w:tcPr>
            <w:tcW w:w="3096" w:type="dxa"/>
            <w:vAlign w:val="center"/>
          </w:tcPr>
          <w:p w:rsidR="007521F9" w:rsidRPr="00E55CAB" w:rsidRDefault="007521F9" w:rsidP="00281564">
            <w:pPr>
              <w:spacing w:before="29" w:line="288" w:lineRule="auto"/>
              <w:ind w:left="17"/>
              <w:jc w:val="left"/>
              <w:rPr>
                <w:color w:val="000000"/>
                <w:sz w:val="24"/>
              </w:rPr>
            </w:pPr>
            <w:r w:rsidRPr="00E55CAB">
              <w:rPr>
                <w:rFonts w:hAnsi="宋体"/>
                <w:color w:val="000000"/>
                <w:sz w:val="24"/>
              </w:rPr>
              <w:t>合计</w:t>
            </w:r>
          </w:p>
        </w:tc>
        <w:tc>
          <w:tcPr>
            <w:tcW w:w="3097" w:type="dxa"/>
            <w:vAlign w:val="center"/>
          </w:tcPr>
          <w:p w:rsidR="007521F9" w:rsidRPr="00E55CAB" w:rsidRDefault="007521F9" w:rsidP="00281564">
            <w:pPr>
              <w:spacing w:before="29" w:line="288" w:lineRule="auto"/>
              <w:ind w:left="17"/>
              <w:jc w:val="right"/>
              <w:rPr>
                <w:color w:val="000000"/>
                <w:sz w:val="24"/>
              </w:rPr>
            </w:pPr>
            <w:r w:rsidRPr="00E55CAB">
              <w:rPr>
                <w:color w:val="000000"/>
                <w:sz w:val="24"/>
              </w:rPr>
              <w:t>3,400,828,485.89</w:t>
            </w:r>
          </w:p>
        </w:tc>
        <w:tc>
          <w:tcPr>
            <w:tcW w:w="1889" w:type="dxa"/>
            <w:vAlign w:val="center"/>
          </w:tcPr>
          <w:p w:rsidR="007521F9" w:rsidRPr="00E55CAB" w:rsidRDefault="007521F9" w:rsidP="00281564">
            <w:pPr>
              <w:spacing w:before="29" w:line="288" w:lineRule="auto"/>
              <w:ind w:left="17"/>
              <w:jc w:val="right"/>
              <w:rPr>
                <w:color w:val="000000"/>
                <w:sz w:val="24"/>
              </w:rPr>
            </w:pPr>
            <w:r w:rsidRPr="00E55CAB">
              <w:rPr>
                <w:color w:val="000000"/>
                <w:sz w:val="24"/>
              </w:rPr>
              <w:t>68.61</w:t>
            </w:r>
          </w:p>
        </w:tc>
      </w:tr>
      <w:tr w:rsidR="00813897" w:rsidRPr="00E55CAB" w:rsidTr="00F41AA6">
        <w:trPr>
          <w:jc w:val="center"/>
        </w:trPr>
        <w:tc>
          <w:tcPr>
            <w:tcW w:w="786" w:type="dxa"/>
            <w:vAlign w:val="center"/>
          </w:tcPr>
          <w:p w:rsidR="00813897" w:rsidRPr="00E55CAB" w:rsidRDefault="00813897" w:rsidP="00855BA5">
            <w:pPr>
              <w:spacing w:before="29" w:line="288" w:lineRule="auto"/>
              <w:ind w:left="17"/>
              <w:jc w:val="center"/>
              <w:rPr>
                <w:color w:val="000000"/>
                <w:sz w:val="24"/>
              </w:rPr>
            </w:pPr>
            <w:r w:rsidRPr="00E55CAB">
              <w:rPr>
                <w:color w:val="000000"/>
                <w:sz w:val="24"/>
              </w:rPr>
              <w:t>10</w:t>
            </w:r>
          </w:p>
        </w:tc>
        <w:tc>
          <w:tcPr>
            <w:tcW w:w="3096" w:type="dxa"/>
            <w:vAlign w:val="center"/>
          </w:tcPr>
          <w:p w:rsidR="00813897" w:rsidRPr="00E55CAB" w:rsidRDefault="00813897" w:rsidP="00281564">
            <w:pPr>
              <w:spacing w:before="29" w:line="288" w:lineRule="auto"/>
              <w:ind w:left="17"/>
              <w:jc w:val="left"/>
              <w:rPr>
                <w:color w:val="000000"/>
                <w:sz w:val="24"/>
              </w:rPr>
            </w:pPr>
            <w:r w:rsidRPr="00E55CAB">
              <w:rPr>
                <w:rFonts w:hAnsi="宋体"/>
                <w:color w:val="000000"/>
                <w:sz w:val="24"/>
              </w:rPr>
              <w:t>剩余存续期超过</w:t>
            </w:r>
            <w:r w:rsidRPr="00E55CAB">
              <w:rPr>
                <w:color w:val="000000"/>
                <w:sz w:val="24"/>
              </w:rPr>
              <w:t>397</w:t>
            </w:r>
            <w:r w:rsidRPr="00E55CAB">
              <w:rPr>
                <w:rFonts w:hAnsi="宋体"/>
                <w:color w:val="000000"/>
                <w:sz w:val="24"/>
              </w:rPr>
              <w:t>天的浮动利率债券</w:t>
            </w:r>
          </w:p>
        </w:tc>
        <w:tc>
          <w:tcPr>
            <w:tcW w:w="3097" w:type="dxa"/>
            <w:vAlign w:val="center"/>
          </w:tcPr>
          <w:p w:rsidR="00813897" w:rsidRPr="00E55CAB" w:rsidRDefault="00813897" w:rsidP="00281564">
            <w:pPr>
              <w:spacing w:before="29" w:line="288" w:lineRule="auto"/>
              <w:ind w:left="17"/>
              <w:jc w:val="right"/>
              <w:rPr>
                <w:color w:val="000000"/>
                <w:sz w:val="24"/>
              </w:rPr>
            </w:pPr>
            <w:r w:rsidRPr="00E55CAB">
              <w:rPr>
                <w:color w:val="000000"/>
                <w:sz w:val="24"/>
              </w:rPr>
              <w:t>-</w:t>
            </w:r>
          </w:p>
        </w:tc>
        <w:tc>
          <w:tcPr>
            <w:tcW w:w="1889" w:type="dxa"/>
            <w:vAlign w:val="center"/>
          </w:tcPr>
          <w:p w:rsidR="00813897" w:rsidRPr="00E55CAB" w:rsidRDefault="00813897" w:rsidP="00281564">
            <w:pPr>
              <w:spacing w:before="29" w:line="288" w:lineRule="auto"/>
              <w:ind w:left="17"/>
              <w:jc w:val="right"/>
              <w:rPr>
                <w:color w:val="000000"/>
                <w:sz w:val="24"/>
              </w:rPr>
            </w:pPr>
            <w:r w:rsidRPr="00E55CAB">
              <w:rPr>
                <w:color w:val="000000"/>
                <w:sz w:val="24"/>
              </w:rPr>
              <w:t>-</w:t>
            </w:r>
          </w:p>
        </w:tc>
      </w:tr>
    </w:tbl>
    <w:p w:rsidR="007521F9" w:rsidRPr="00E55CAB" w:rsidRDefault="007521F9" w:rsidP="00281564">
      <w:pPr>
        <w:spacing w:before="29" w:line="288" w:lineRule="auto"/>
        <w:rPr>
          <w:b/>
          <w:color w:val="000000"/>
          <w:kern w:val="0"/>
          <w:sz w:val="24"/>
        </w:rPr>
      </w:pPr>
    </w:p>
    <w:p w:rsidR="00902E3F" w:rsidRPr="00E55CAB" w:rsidRDefault="002304D5" w:rsidP="00281564">
      <w:pPr>
        <w:spacing w:before="29" w:line="288" w:lineRule="auto"/>
        <w:rPr>
          <w:b/>
          <w:color w:val="000000"/>
          <w:kern w:val="0"/>
          <w:sz w:val="24"/>
        </w:rPr>
      </w:pPr>
      <w:r w:rsidRPr="00E55CAB">
        <w:rPr>
          <w:b/>
          <w:color w:val="000000"/>
          <w:kern w:val="0"/>
          <w:sz w:val="24"/>
        </w:rPr>
        <w:t>5.6</w:t>
      </w:r>
      <w:r w:rsidR="00902E3F" w:rsidRPr="00E55CAB">
        <w:rPr>
          <w:rFonts w:hAnsi="宋体"/>
          <w:b/>
          <w:color w:val="000000"/>
          <w:kern w:val="0"/>
          <w:sz w:val="24"/>
        </w:rPr>
        <w:t>报告期末按摊余成本占基金资产净值比例大小排</w:t>
      </w:r>
      <w:r w:rsidR="00985C3A" w:rsidRPr="00E55CAB">
        <w:rPr>
          <w:rFonts w:hAnsi="宋体"/>
          <w:b/>
          <w:color w:val="000000"/>
          <w:kern w:val="0"/>
          <w:sz w:val="24"/>
        </w:rPr>
        <w:t>序</w:t>
      </w:r>
      <w:r w:rsidR="00902E3F" w:rsidRPr="00E55CAB">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928"/>
        <w:gridCol w:w="1279"/>
        <w:gridCol w:w="1907"/>
        <w:gridCol w:w="1214"/>
        <w:gridCol w:w="2128"/>
        <w:gridCol w:w="1412"/>
      </w:tblGrid>
      <w:tr w:rsidR="0044671E" w:rsidRPr="00E55CAB" w:rsidTr="00B13F60">
        <w:trPr>
          <w:jc w:val="center"/>
        </w:trPr>
        <w:tc>
          <w:tcPr>
            <w:tcW w:w="1187" w:type="dxa"/>
            <w:vAlign w:val="center"/>
          </w:tcPr>
          <w:p w:rsidR="00343648" w:rsidRPr="00E55CAB" w:rsidRDefault="00343648" w:rsidP="00281564">
            <w:pPr>
              <w:autoSpaceDE w:val="0"/>
              <w:autoSpaceDN w:val="0"/>
              <w:adjustRightInd w:val="0"/>
              <w:spacing w:before="29" w:line="288" w:lineRule="auto"/>
              <w:ind w:left="15"/>
              <w:jc w:val="center"/>
              <w:rPr>
                <w:color w:val="000000"/>
                <w:kern w:val="0"/>
                <w:sz w:val="24"/>
              </w:rPr>
            </w:pPr>
            <w:r w:rsidRPr="00E55CAB">
              <w:rPr>
                <w:rFonts w:hAnsi="宋体"/>
                <w:color w:val="000000"/>
                <w:kern w:val="0"/>
                <w:sz w:val="24"/>
              </w:rPr>
              <w:t>序号</w:t>
            </w:r>
          </w:p>
        </w:tc>
        <w:tc>
          <w:tcPr>
            <w:tcW w:w="1274" w:type="dxa"/>
            <w:vAlign w:val="center"/>
          </w:tcPr>
          <w:p w:rsidR="00343648" w:rsidRPr="00E55CAB" w:rsidRDefault="00343648" w:rsidP="00281564">
            <w:pPr>
              <w:autoSpaceDE w:val="0"/>
              <w:autoSpaceDN w:val="0"/>
              <w:adjustRightInd w:val="0"/>
              <w:spacing w:before="29" w:line="288" w:lineRule="auto"/>
              <w:ind w:left="15"/>
              <w:jc w:val="center"/>
              <w:rPr>
                <w:color w:val="000000"/>
                <w:kern w:val="0"/>
                <w:sz w:val="24"/>
              </w:rPr>
            </w:pPr>
            <w:r w:rsidRPr="00E55CAB">
              <w:rPr>
                <w:rFonts w:hAnsi="宋体"/>
                <w:color w:val="000000"/>
                <w:kern w:val="0"/>
                <w:sz w:val="24"/>
              </w:rPr>
              <w:t>债券代码</w:t>
            </w:r>
          </w:p>
        </w:tc>
        <w:tc>
          <w:tcPr>
            <w:tcW w:w="1558" w:type="dxa"/>
            <w:vAlign w:val="center"/>
          </w:tcPr>
          <w:p w:rsidR="00343648" w:rsidRPr="00E55CAB" w:rsidRDefault="00343648" w:rsidP="00281564">
            <w:pPr>
              <w:autoSpaceDE w:val="0"/>
              <w:autoSpaceDN w:val="0"/>
              <w:adjustRightInd w:val="0"/>
              <w:spacing w:before="29" w:line="288" w:lineRule="auto"/>
              <w:ind w:left="15"/>
              <w:jc w:val="center"/>
              <w:rPr>
                <w:color w:val="000000"/>
                <w:kern w:val="0"/>
                <w:sz w:val="24"/>
              </w:rPr>
            </w:pPr>
            <w:r w:rsidRPr="00E55CAB">
              <w:rPr>
                <w:rFonts w:hAnsi="宋体"/>
                <w:color w:val="000000"/>
                <w:kern w:val="0"/>
                <w:sz w:val="24"/>
              </w:rPr>
              <w:t>债券名称</w:t>
            </w:r>
          </w:p>
        </w:tc>
        <w:tc>
          <w:tcPr>
            <w:tcW w:w="1235" w:type="dxa"/>
            <w:vAlign w:val="center"/>
          </w:tcPr>
          <w:p w:rsidR="00343648" w:rsidRPr="00E55CAB" w:rsidRDefault="00343648" w:rsidP="00281564">
            <w:pPr>
              <w:autoSpaceDE w:val="0"/>
              <w:autoSpaceDN w:val="0"/>
              <w:adjustRightInd w:val="0"/>
              <w:spacing w:before="29" w:line="288" w:lineRule="auto"/>
              <w:ind w:left="15"/>
              <w:jc w:val="center"/>
              <w:rPr>
                <w:color w:val="000000"/>
                <w:kern w:val="0"/>
                <w:sz w:val="24"/>
              </w:rPr>
            </w:pPr>
            <w:r w:rsidRPr="00E55CAB">
              <w:rPr>
                <w:rFonts w:hAnsi="宋体"/>
                <w:color w:val="000000"/>
                <w:kern w:val="0"/>
                <w:sz w:val="24"/>
              </w:rPr>
              <w:t>债券数量</w:t>
            </w:r>
          </w:p>
          <w:p w:rsidR="00343648" w:rsidRPr="00E55CAB" w:rsidRDefault="00343648" w:rsidP="00281564">
            <w:pPr>
              <w:autoSpaceDE w:val="0"/>
              <w:autoSpaceDN w:val="0"/>
              <w:adjustRightInd w:val="0"/>
              <w:spacing w:before="29" w:line="288" w:lineRule="auto"/>
              <w:ind w:left="15"/>
              <w:jc w:val="center"/>
              <w:rPr>
                <w:color w:val="000000"/>
                <w:kern w:val="0"/>
                <w:sz w:val="24"/>
              </w:rPr>
            </w:pPr>
            <w:r w:rsidRPr="00E55CAB">
              <w:rPr>
                <w:color w:val="000000"/>
                <w:kern w:val="0"/>
                <w:sz w:val="24"/>
              </w:rPr>
              <w:t>(</w:t>
            </w:r>
            <w:r w:rsidRPr="00E55CAB">
              <w:rPr>
                <w:rFonts w:hAnsi="宋体"/>
                <w:color w:val="000000"/>
                <w:kern w:val="0"/>
                <w:sz w:val="24"/>
              </w:rPr>
              <w:t>张</w:t>
            </w:r>
            <w:r w:rsidRPr="00E55CAB">
              <w:rPr>
                <w:color w:val="000000"/>
                <w:kern w:val="0"/>
                <w:sz w:val="24"/>
              </w:rPr>
              <w:t>)</w:t>
            </w:r>
          </w:p>
        </w:tc>
        <w:tc>
          <w:tcPr>
            <w:tcW w:w="2360" w:type="dxa"/>
            <w:vAlign w:val="center"/>
          </w:tcPr>
          <w:p w:rsidR="00343648" w:rsidRPr="00E55CAB" w:rsidRDefault="00343648" w:rsidP="00281564">
            <w:pPr>
              <w:autoSpaceDE w:val="0"/>
              <w:autoSpaceDN w:val="0"/>
              <w:adjustRightInd w:val="0"/>
              <w:spacing w:before="29" w:line="288" w:lineRule="auto"/>
              <w:ind w:left="15"/>
              <w:jc w:val="center"/>
              <w:rPr>
                <w:color w:val="000000"/>
                <w:kern w:val="0"/>
                <w:sz w:val="24"/>
              </w:rPr>
            </w:pPr>
            <w:r w:rsidRPr="00E55CAB">
              <w:rPr>
                <w:rFonts w:hAnsi="宋体"/>
                <w:color w:val="000000"/>
                <w:kern w:val="0"/>
                <w:sz w:val="24"/>
              </w:rPr>
              <w:t>摊余成本（元）</w:t>
            </w:r>
          </w:p>
        </w:tc>
        <w:tc>
          <w:tcPr>
            <w:tcW w:w="1673" w:type="dxa"/>
            <w:vAlign w:val="center"/>
          </w:tcPr>
          <w:p w:rsidR="00343648" w:rsidRPr="00E55CAB" w:rsidRDefault="00343648" w:rsidP="00281564">
            <w:pPr>
              <w:autoSpaceDE w:val="0"/>
              <w:autoSpaceDN w:val="0"/>
              <w:adjustRightInd w:val="0"/>
              <w:spacing w:before="29" w:line="288" w:lineRule="auto"/>
              <w:ind w:left="15"/>
              <w:jc w:val="center"/>
              <w:rPr>
                <w:color w:val="000000"/>
                <w:kern w:val="0"/>
                <w:sz w:val="24"/>
              </w:rPr>
            </w:pPr>
            <w:r w:rsidRPr="00E55CAB">
              <w:rPr>
                <w:rFonts w:hAnsi="宋体"/>
                <w:color w:val="000000"/>
                <w:kern w:val="0"/>
                <w:sz w:val="24"/>
              </w:rPr>
              <w:t>占基金资产净值比例（％）</w:t>
            </w:r>
          </w:p>
        </w:tc>
      </w:tr>
      <w:tr w:rsidR="00CC7BAC" w:rsidRPr="00E55CAB">
        <w:trPr>
          <w:jc w:val="center"/>
        </w:trPr>
        <w:tc>
          <w:tcPr>
            <w:tcW w:w="0" w:type="auto"/>
            <w:vAlign w:val="center"/>
          </w:tcPr>
          <w:p w:rsidR="00CC7BAC" w:rsidRPr="00E55CAB" w:rsidRDefault="00671D93">
            <w:pPr>
              <w:jc w:val="center"/>
            </w:pPr>
            <w:r w:rsidRPr="00E55CAB">
              <w:rPr>
                <w:color w:val="000000"/>
                <w:sz w:val="24"/>
              </w:rPr>
              <w:t>1</w:t>
            </w:r>
          </w:p>
        </w:tc>
        <w:tc>
          <w:tcPr>
            <w:tcW w:w="0" w:type="auto"/>
            <w:vAlign w:val="center"/>
          </w:tcPr>
          <w:p w:rsidR="00CC7BAC" w:rsidRPr="00E55CAB" w:rsidRDefault="00671D93">
            <w:pPr>
              <w:jc w:val="center"/>
            </w:pPr>
            <w:r w:rsidRPr="00E55CAB">
              <w:rPr>
                <w:color w:val="000000"/>
                <w:sz w:val="24"/>
              </w:rPr>
              <w:t>111719418</w:t>
            </w:r>
          </w:p>
        </w:tc>
        <w:tc>
          <w:tcPr>
            <w:tcW w:w="0" w:type="auto"/>
            <w:vAlign w:val="center"/>
          </w:tcPr>
          <w:p w:rsidR="00CC7BAC" w:rsidRPr="00E55CAB" w:rsidRDefault="00671D93">
            <w:pPr>
              <w:jc w:val="center"/>
            </w:pPr>
            <w:r w:rsidRPr="00E55CAB">
              <w:rPr>
                <w:color w:val="000000"/>
                <w:sz w:val="24"/>
              </w:rPr>
              <w:t>17</w:t>
            </w:r>
            <w:r w:rsidRPr="00E55CAB">
              <w:rPr>
                <w:color w:val="000000"/>
                <w:sz w:val="24"/>
              </w:rPr>
              <w:t>恒丰银行</w:t>
            </w:r>
            <w:r w:rsidRPr="00E55CAB">
              <w:rPr>
                <w:color w:val="000000"/>
                <w:sz w:val="24"/>
              </w:rPr>
              <w:t>CD418</w:t>
            </w:r>
          </w:p>
        </w:tc>
        <w:tc>
          <w:tcPr>
            <w:tcW w:w="0" w:type="auto"/>
            <w:vAlign w:val="center"/>
          </w:tcPr>
          <w:p w:rsidR="00CC7BAC" w:rsidRPr="00E55CAB" w:rsidRDefault="00671D93">
            <w:pPr>
              <w:jc w:val="right"/>
            </w:pPr>
            <w:r w:rsidRPr="00E55CAB">
              <w:rPr>
                <w:color w:val="000000"/>
                <w:sz w:val="24"/>
              </w:rPr>
              <w:t>7,000,000</w:t>
            </w:r>
          </w:p>
        </w:tc>
        <w:tc>
          <w:tcPr>
            <w:tcW w:w="0" w:type="auto"/>
            <w:vAlign w:val="center"/>
          </w:tcPr>
          <w:p w:rsidR="00CC7BAC" w:rsidRPr="00E55CAB" w:rsidRDefault="00671D93">
            <w:pPr>
              <w:jc w:val="right"/>
            </w:pPr>
            <w:r w:rsidRPr="00E55CAB">
              <w:rPr>
                <w:color w:val="000000"/>
                <w:sz w:val="24"/>
              </w:rPr>
              <w:t>691,627,376.79</w:t>
            </w:r>
          </w:p>
        </w:tc>
        <w:tc>
          <w:tcPr>
            <w:tcW w:w="0" w:type="auto"/>
            <w:vAlign w:val="center"/>
          </w:tcPr>
          <w:p w:rsidR="00CC7BAC" w:rsidRPr="00E55CAB" w:rsidRDefault="00671D93">
            <w:pPr>
              <w:jc w:val="right"/>
            </w:pPr>
            <w:r w:rsidRPr="00E55CAB">
              <w:rPr>
                <w:color w:val="000000"/>
                <w:sz w:val="24"/>
              </w:rPr>
              <w:t>13.95</w:t>
            </w:r>
          </w:p>
        </w:tc>
      </w:tr>
      <w:tr w:rsidR="00CC7BAC" w:rsidRPr="00E55CAB">
        <w:trPr>
          <w:jc w:val="center"/>
        </w:trPr>
        <w:tc>
          <w:tcPr>
            <w:tcW w:w="0" w:type="auto"/>
            <w:vAlign w:val="center"/>
          </w:tcPr>
          <w:p w:rsidR="00CC7BAC" w:rsidRPr="00E55CAB" w:rsidRDefault="00671D93">
            <w:pPr>
              <w:jc w:val="center"/>
            </w:pPr>
            <w:r w:rsidRPr="00E55CAB">
              <w:rPr>
                <w:color w:val="000000"/>
                <w:sz w:val="24"/>
              </w:rPr>
              <w:t>2</w:t>
            </w:r>
          </w:p>
        </w:tc>
        <w:tc>
          <w:tcPr>
            <w:tcW w:w="0" w:type="auto"/>
            <w:vAlign w:val="center"/>
          </w:tcPr>
          <w:p w:rsidR="00CC7BAC" w:rsidRPr="00E55CAB" w:rsidRDefault="00671D93">
            <w:pPr>
              <w:jc w:val="center"/>
            </w:pPr>
            <w:r w:rsidRPr="00E55CAB">
              <w:rPr>
                <w:color w:val="000000"/>
                <w:sz w:val="24"/>
              </w:rPr>
              <w:t>111771685</w:t>
            </w:r>
          </w:p>
        </w:tc>
        <w:tc>
          <w:tcPr>
            <w:tcW w:w="0" w:type="auto"/>
            <w:vAlign w:val="center"/>
          </w:tcPr>
          <w:p w:rsidR="00CC7BAC" w:rsidRPr="00E55CAB" w:rsidRDefault="00671D93">
            <w:pPr>
              <w:jc w:val="center"/>
            </w:pPr>
            <w:r w:rsidRPr="00E55CAB">
              <w:rPr>
                <w:color w:val="000000"/>
                <w:sz w:val="24"/>
              </w:rPr>
              <w:t>17</w:t>
            </w:r>
            <w:r w:rsidRPr="00E55CAB">
              <w:rPr>
                <w:color w:val="000000"/>
                <w:sz w:val="24"/>
              </w:rPr>
              <w:t>杭州银行</w:t>
            </w:r>
            <w:r w:rsidRPr="00E55CAB">
              <w:rPr>
                <w:color w:val="000000"/>
                <w:sz w:val="24"/>
              </w:rPr>
              <w:t>CD258</w:t>
            </w:r>
          </w:p>
        </w:tc>
        <w:tc>
          <w:tcPr>
            <w:tcW w:w="0" w:type="auto"/>
            <w:vAlign w:val="center"/>
          </w:tcPr>
          <w:p w:rsidR="00CC7BAC" w:rsidRPr="00E55CAB" w:rsidRDefault="00671D93">
            <w:pPr>
              <w:jc w:val="right"/>
            </w:pPr>
            <w:r w:rsidRPr="00E55CAB">
              <w:rPr>
                <w:color w:val="000000"/>
                <w:sz w:val="24"/>
              </w:rPr>
              <w:t>1,500,000</w:t>
            </w:r>
          </w:p>
        </w:tc>
        <w:tc>
          <w:tcPr>
            <w:tcW w:w="0" w:type="auto"/>
            <w:vAlign w:val="center"/>
          </w:tcPr>
          <w:p w:rsidR="00CC7BAC" w:rsidRPr="00E55CAB" w:rsidRDefault="00671D93">
            <w:pPr>
              <w:jc w:val="right"/>
            </w:pPr>
            <w:r w:rsidRPr="00E55CAB">
              <w:rPr>
                <w:color w:val="000000"/>
                <w:sz w:val="24"/>
              </w:rPr>
              <w:t>144,586,753.37</w:t>
            </w:r>
          </w:p>
        </w:tc>
        <w:tc>
          <w:tcPr>
            <w:tcW w:w="0" w:type="auto"/>
            <w:vAlign w:val="center"/>
          </w:tcPr>
          <w:p w:rsidR="00CC7BAC" w:rsidRPr="00E55CAB" w:rsidRDefault="00671D93">
            <w:pPr>
              <w:jc w:val="right"/>
            </w:pPr>
            <w:r w:rsidRPr="00E55CAB">
              <w:rPr>
                <w:color w:val="000000"/>
                <w:sz w:val="24"/>
              </w:rPr>
              <w:t>2.92</w:t>
            </w:r>
          </w:p>
        </w:tc>
      </w:tr>
      <w:tr w:rsidR="00CC7BAC" w:rsidRPr="00E55CAB">
        <w:trPr>
          <w:jc w:val="center"/>
        </w:trPr>
        <w:tc>
          <w:tcPr>
            <w:tcW w:w="0" w:type="auto"/>
            <w:vAlign w:val="center"/>
          </w:tcPr>
          <w:p w:rsidR="00CC7BAC" w:rsidRPr="00E55CAB" w:rsidRDefault="00671D93">
            <w:pPr>
              <w:jc w:val="center"/>
            </w:pPr>
            <w:r w:rsidRPr="00E55CAB">
              <w:rPr>
                <w:color w:val="000000"/>
                <w:sz w:val="24"/>
              </w:rPr>
              <w:t>3</w:t>
            </w:r>
          </w:p>
        </w:tc>
        <w:tc>
          <w:tcPr>
            <w:tcW w:w="0" w:type="auto"/>
            <w:vAlign w:val="center"/>
          </w:tcPr>
          <w:p w:rsidR="00CC7BAC" w:rsidRPr="00E55CAB" w:rsidRDefault="00671D93">
            <w:pPr>
              <w:jc w:val="center"/>
            </w:pPr>
            <w:r w:rsidRPr="00E55CAB">
              <w:rPr>
                <w:color w:val="000000"/>
                <w:sz w:val="24"/>
              </w:rPr>
              <w:t>111791856</w:t>
            </w:r>
          </w:p>
        </w:tc>
        <w:tc>
          <w:tcPr>
            <w:tcW w:w="0" w:type="auto"/>
            <w:vAlign w:val="center"/>
          </w:tcPr>
          <w:p w:rsidR="00CC7BAC" w:rsidRPr="00E55CAB" w:rsidRDefault="00671D93">
            <w:pPr>
              <w:jc w:val="center"/>
            </w:pPr>
            <w:r w:rsidRPr="00E55CAB">
              <w:rPr>
                <w:color w:val="000000"/>
                <w:sz w:val="24"/>
              </w:rPr>
              <w:t>17</w:t>
            </w:r>
            <w:r w:rsidRPr="00E55CAB">
              <w:rPr>
                <w:color w:val="000000"/>
                <w:sz w:val="24"/>
              </w:rPr>
              <w:t>重庆银行</w:t>
            </w:r>
            <w:r w:rsidRPr="00E55CAB">
              <w:rPr>
                <w:color w:val="000000"/>
                <w:sz w:val="24"/>
              </w:rPr>
              <w:t>CD025</w:t>
            </w:r>
          </w:p>
        </w:tc>
        <w:tc>
          <w:tcPr>
            <w:tcW w:w="0" w:type="auto"/>
            <w:vAlign w:val="center"/>
          </w:tcPr>
          <w:p w:rsidR="00CC7BAC" w:rsidRPr="00E55CAB" w:rsidRDefault="00671D93">
            <w:pPr>
              <w:jc w:val="right"/>
            </w:pPr>
            <w:r w:rsidRPr="00E55CAB">
              <w:rPr>
                <w:color w:val="000000"/>
                <w:sz w:val="24"/>
              </w:rPr>
              <w:t>1,250,000</w:t>
            </w:r>
          </w:p>
        </w:tc>
        <w:tc>
          <w:tcPr>
            <w:tcW w:w="0" w:type="auto"/>
            <w:vAlign w:val="center"/>
          </w:tcPr>
          <w:p w:rsidR="00CC7BAC" w:rsidRPr="00E55CAB" w:rsidRDefault="00671D93">
            <w:pPr>
              <w:jc w:val="right"/>
            </w:pPr>
            <w:r w:rsidRPr="00E55CAB">
              <w:rPr>
                <w:color w:val="000000"/>
                <w:sz w:val="24"/>
              </w:rPr>
              <w:t>124,259,265.34</w:t>
            </w:r>
          </w:p>
        </w:tc>
        <w:tc>
          <w:tcPr>
            <w:tcW w:w="0" w:type="auto"/>
            <w:vAlign w:val="center"/>
          </w:tcPr>
          <w:p w:rsidR="00CC7BAC" w:rsidRPr="00E55CAB" w:rsidRDefault="00671D93">
            <w:pPr>
              <w:jc w:val="right"/>
            </w:pPr>
            <w:r w:rsidRPr="00E55CAB">
              <w:rPr>
                <w:color w:val="000000"/>
                <w:sz w:val="24"/>
              </w:rPr>
              <w:t>2.51</w:t>
            </w:r>
          </w:p>
        </w:tc>
      </w:tr>
      <w:tr w:rsidR="00CC7BAC" w:rsidRPr="00E55CAB">
        <w:trPr>
          <w:jc w:val="center"/>
        </w:trPr>
        <w:tc>
          <w:tcPr>
            <w:tcW w:w="0" w:type="auto"/>
            <w:vAlign w:val="center"/>
          </w:tcPr>
          <w:p w:rsidR="00CC7BAC" w:rsidRPr="00E55CAB" w:rsidRDefault="00671D93">
            <w:pPr>
              <w:jc w:val="center"/>
            </w:pPr>
            <w:r w:rsidRPr="00E55CAB">
              <w:rPr>
                <w:color w:val="000000"/>
                <w:sz w:val="24"/>
              </w:rPr>
              <w:t>4</w:t>
            </w:r>
          </w:p>
        </w:tc>
        <w:tc>
          <w:tcPr>
            <w:tcW w:w="0" w:type="auto"/>
            <w:vAlign w:val="center"/>
          </w:tcPr>
          <w:p w:rsidR="00CC7BAC" w:rsidRPr="00E55CAB" w:rsidRDefault="00671D93">
            <w:pPr>
              <w:jc w:val="center"/>
            </w:pPr>
            <w:r w:rsidRPr="00E55CAB">
              <w:rPr>
                <w:color w:val="000000"/>
                <w:sz w:val="24"/>
              </w:rPr>
              <w:t>170408</w:t>
            </w:r>
          </w:p>
        </w:tc>
        <w:tc>
          <w:tcPr>
            <w:tcW w:w="0" w:type="auto"/>
            <w:vAlign w:val="center"/>
          </w:tcPr>
          <w:p w:rsidR="00CC7BAC" w:rsidRPr="00E55CAB" w:rsidRDefault="00671D93">
            <w:pPr>
              <w:jc w:val="center"/>
            </w:pPr>
            <w:r w:rsidRPr="00E55CAB">
              <w:rPr>
                <w:color w:val="000000"/>
                <w:sz w:val="24"/>
              </w:rPr>
              <w:t>17</w:t>
            </w:r>
            <w:r w:rsidRPr="00E55CAB">
              <w:rPr>
                <w:color w:val="000000"/>
                <w:sz w:val="24"/>
              </w:rPr>
              <w:t>农发</w:t>
            </w:r>
            <w:r w:rsidRPr="00E55CAB">
              <w:rPr>
                <w:color w:val="000000"/>
                <w:sz w:val="24"/>
              </w:rPr>
              <w:t>08</w:t>
            </w:r>
          </w:p>
        </w:tc>
        <w:tc>
          <w:tcPr>
            <w:tcW w:w="0" w:type="auto"/>
            <w:vAlign w:val="center"/>
          </w:tcPr>
          <w:p w:rsidR="00CC7BAC" w:rsidRPr="00E55CAB" w:rsidRDefault="00671D93">
            <w:pPr>
              <w:jc w:val="right"/>
            </w:pPr>
            <w:r w:rsidRPr="00E55CAB">
              <w:rPr>
                <w:color w:val="000000"/>
                <w:sz w:val="24"/>
              </w:rPr>
              <w:t>1,000,000</w:t>
            </w:r>
          </w:p>
        </w:tc>
        <w:tc>
          <w:tcPr>
            <w:tcW w:w="0" w:type="auto"/>
            <w:vAlign w:val="center"/>
          </w:tcPr>
          <w:p w:rsidR="00CC7BAC" w:rsidRPr="00E55CAB" w:rsidRDefault="00671D93">
            <w:pPr>
              <w:jc w:val="right"/>
            </w:pPr>
            <w:r w:rsidRPr="00E55CAB">
              <w:rPr>
                <w:color w:val="000000"/>
                <w:sz w:val="24"/>
              </w:rPr>
              <w:t>99,863,314.29</w:t>
            </w:r>
          </w:p>
        </w:tc>
        <w:tc>
          <w:tcPr>
            <w:tcW w:w="0" w:type="auto"/>
            <w:vAlign w:val="center"/>
          </w:tcPr>
          <w:p w:rsidR="00CC7BAC" w:rsidRPr="00E55CAB" w:rsidRDefault="00671D93">
            <w:pPr>
              <w:jc w:val="right"/>
            </w:pPr>
            <w:r w:rsidRPr="00E55CAB">
              <w:rPr>
                <w:color w:val="000000"/>
                <w:sz w:val="24"/>
              </w:rPr>
              <w:t>2.01</w:t>
            </w:r>
          </w:p>
        </w:tc>
      </w:tr>
      <w:tr w:rsidR="00CC7BAC" w:rsidRPr="00E55CAB">
        <w:trPr>
          <w:jc w:val="center"/>
        </w:trPr>
        <w:tc>
          <w:tcPr>
            <w:tcW w:w="0" w:type="auto"/>
            <w:vAlign w:val="center"/>
          </w:tcPr>
          <w:p w:rsidR="00CC7BAC" w:rsidRPr="00E55CAB" w:rsidRDefault="00671D93">
            <w:pPr>
              <w:jc w:val="center"/>
            </w:pPr>
            <w:r w:rsidRPr="00E55CAB">
              <w:rPr>
                <w:color w:val="000000"/>
                <w:sz w:val="24"/>
              </w:rPr>
              <w:t>5</w:t>
            </w:r>
          </w:p>
        </w:tc>
        <w:tc>
          <w:tcPr>
            <w:tcW w:w="0" w:type="auto"/>
            <w:vAlign w:val="center"/>
          </w:tcPr>
          <w:p w:rsidR="00CC7BAC" w:rsidRPr="00E55CAB" w:rsidRDefault="00671D93">
            <w:pPr>
              <w:jc w:val="center"/>
            </w:pPr>
            <w:r w:rsidRPr="00E55CAB">
              <w:rPr>
                <w:color w:val="000000"/>
                <w:sz w:val="24"/>
              </w:rPr>
              <w:t>111781238</w:t>
            </w:r>
          </w:p>
        </w:tc>
        <w:tc>
          <w:tcPr>
            <w:tcW w:w="0" w:type="auto"/>
            <w:vAlign w:val="center"/>
          </w:tcPr>
          <w:p w:rsidR="00CC7BAC" w:rsidRPr="00E55CAB" w:rsidRDefault="00671D93">
            <w:pPr>
              <w:jc w:val="center"/>
            </w:pPr>
            <w:r w:rsidRPr="00E55CAB">
              <w:rPr>
                <w:color w:val="000000"/>
                <w:sz w:val="24"/>
              </w:rPr>
              <w:t>17</w:t>
            </w:r>
            <w:r w:rsidRPr="00E55CAB">
              <w:rPr>
                <w:color w:val="000000"/>
                <w:sz w:val="24"/>
              </w:rPr>
              <w:t>张家口银行</w:t>
            </w:r>
            <w:r w:rsidRPr="00E55CAB">
              <w:rPr>
                <w:color w:val="000000"/>
                <w:sz w:val="24"/>
              </w:rPr>
              <w:t>CD026</w:t>
            </w:r>
          </w:p>
        </w:tc>
        <w:tc>
          <w:tcPr>
            <w:tcW w:w="0" w:type="auto"/>
            <w:vAlign w:val="center"/>
          </w:tcPr>
          <w:p w:rsidR="00CC7BAC" w:rsidRPr="00E55CAB" w:rsidRDefault="00671D93">
            <w:pPr>
              <w:jc w:val="right"/>
            </w:pPr>
            <w:r w:rsidRPr="00E55CAB">
              <w:rPr>
                <w:color w:val="000000"/>
                <w:sz w:val="24"/>
              </w:rPr>
              <w:t>1,000,000</w:t>
            </w:r>
          </w:p>
        </w:tc>
        <w:tc>
          <w:tcPr>
            <w:tcW w:w="0" w:type="auto"/>
            <w:vAlign w:val="center"/>
          </w:tcPr>
          <w:p w:rsidR="00CC7BAC" w:rsidRPr="00E55CAB" w:rsidRDefault="00671D93">
            <w:pPr>
              <w:jc w:val="right"/>
            </w:pPr>
            <w:r w:rsidRPr="00E55CAB">
              <w:rPr>
                <w:color w:val="000000"/>
                <w:sz w:val="24"/>
              </w:rPr>
              <w:t>99,836,596.21</w:t>
            </w:r>
          </w:p>
        </w:tc>
        <w:tc>
          <w:tcPr>
            <w:tcW w:w="0" w:type="auto"/>
            <w:vAlign w:val="center"/>
          </w:tcPr>
          <w:p w:rsidR="00CC7BAC" w:rsidRPr="00E55CAB" w:rsidRDefault="00671D93">
            <w:pPr>
              <w:jc w:val="right"/>
            </w:pPr>
            <w:r w:rsidRPr="00E55CAB">
              <w:rPr>
                <w:color w:val="000000"/>
                <w:sz w:val="24"/>
              </w:rPr>
              <w:t>2.01</w:t>
            </w:r>
          </w:p>
        </w:tc>
      </w:tr>
      <w:tr w:rsidR="00CC7BAC" w:rsidRPr="00E55CAB">
        <w:trPr>
          <w:jc w:val="center"/>
        </w:trPr>
        <w:tc>
          <w:tcPr>
            <w:tcW w:w="0" w:type="auto"/>
            <w:vAlign w:val="center"/>
          </w:tcPr>
          <w:p w:rsidR="00CC7BAC" w:rsidRPr="00E55CAB" w:rsidRDefault="00671D93">
            <w:pPr>
              <w:jc w:val="center"/>
            </w:pPr>
            <w:r w:rsidRPr="00E55CAB">
              <w:rPr>
                <w:color w:val="000000"/>
                <w:sz w:val="24"/>
              </w:rPr>
              <w:t>6</w:t>
            </w:r>
          </w:p>
        </w:tc>
        <w:tc>
          <w:tcPr>
            <w:tcW w:w="0" w:type="auto"/>
            <w:vAlign w:val="center"/>
          </w:tcPr>
          <w:p w:rsidR="00CC7BAC" w:rsidRPr="00E55CAB" w:rsidRDefault="00671D93">
            <w:pPr>
              <w:jc w:val="center"/>
            </w:pPr>
            <w:r w:rsidRPr="00E55CAB">
              <w:rPr>
                <w:color w:val="000000"/>
                <w:sz w:val="24"/>
              </w:rPr>
              <w:t>111781441</w:t>
            </w:r>
          </w:p>
        </w:tc>
        <w:tc>
          <w:tcPr>
            <w:tcW w:w="0" w:type="auto"/>
            <w:vAlign w:val="center"/>
          </w:tcPr>
          <w:p w:rsidR="00CC7BAC" w:rsidRPr="00E55CAB" w:rsidRDefault="00671D93">
            <w:pPr>
              <w:jc w:val="center"/>
            </w:pPr>
            <w:r w:rsidRPr="00E55CAB">
              <w:rPr>
                <w:color w:val="000000"/>
                <w:sz w:val="24"/>
              </w:rPr>
              <w:t>17</w:t>
            </w:r>
            <w:r w:rsidRPr="00E55CAB">
              <w:rPr>
                <w:color w:val="000000"/>
                <w:sz w:val="24"/>
              </w:rPr>
              <w:t>绍兴银行</w:t>
            </w:r>
            <w:r w:rsidRPr="00E55CAB">
              <w:rPr>
                <w:color w:val="000000"/>
                <w:sz w:val="24"/>
              </w:rPr>
              <w:t>CD074</w:t>
            </w:r>
          </w:p>
        </w:tc>
        <w:tc>
          <w:tcPr>
            <w:tcW w:w="0" w:type="auto"/>
            <w:vAlign w:val="center"/>
          </w:tcPr>
          <w:p w:rsidR="00CC7BAC" w:rsidRPr="00E55CAB" w:rsidRDefault="00671D93">
            <w:pPr>
              <w:jc w:val="right"/>
            </w:pPr>
            <w:r w:rsidRPr="00E55CAB">
              <w:rPr>
                <w:color w:val="000000"/>
                <w:sz w:val="24"/>
              </w:rPr>
              <w:t>1,000,000</w:t>
            </w:r>
          </w:p>
        </w:tc>
        <w:tc>
          <w:tcPr>
            <w:tcW w:w="0" w:type="auto"/>
            <w:vAlign w:val="center"/>
          </w:tcPr>
          <w:p w:rsidR="00CC7BAC" w:rsidRPr="00E55CAB" w:rsidRDefault="00671D93">
            <w:pPr>
              <w:jc w:val="right"/>
            </w:pPr>
            <w:r w:rsidRPr="00E55CAB">
              <w:rPr>
                <w:color w:val="000000"/>
                <w:sz w:val="24"/>
              </w:rPr>
              <w:t>99,783,205.38</w:t>
            </w:r>
          </w:p>
        </w:tc>
        <w:tc>
          <w:tcPr>
            <w:tcW w:w="0" w:type="auto"/>
            <w:vAlign w:val="center"/>
          </w:tcPr>
          <w:p w:rsidR="00CC7BAC" w:rsidRPr="00E55CAB" w:rsidRDefault="00671D93">
            <w:pPr>
              <w:jc w:val="right"/>
            </w:pPr>
            <w:r w:rsidRPr="00E55CAB">
              <w:rPr>
                <w:color w:val="000000"/>
                <w:sz w:val="24"/>
              </w:rPr>
              <w:t>2.01</w:t>
            </w:r>
          </w:p>
        </w:tc>
      </w:tr>
      <w:tr w:rsidR="00CC7BAC" w:rsidRPr="00E55CAB">
        <w:trPr>
          <w:jc w:val="center"/>
        </w:trPr>
        <w:tc>
          <w:tcPr>
            <w:tcW w:w="0" w:type="auto"/>
            <w:vAlign w:val="center"/>
          </w:tcPr>
          <w:p w:rsidR="00CC7BAC" w:rsidRPr="00E55CAB" w:rsidRDefault="00671D93">
            <w:pPr>
              <w:jc w:val="center"/>
            </w:pPr>
            <w:r w:rsidRPr="00E55CAB">
              <w:rPr>
                <w:color w:val="000000"/>
                <w:sz w:val="24"/>
              </w:rPr>
              <w:lastRenderedPageBreak/>
              <w:t>7</w:t>
            </w:r>
          </w:p>
        </w:tc>
        <w:tc>
          <w:tcPr>
            <w:tcW w:w="0" w:type="auto"/>
            <w:vAlign w:val="center"/>
          </w:tcPr>
          <w:p w:rsidR="00CC7BAC" w:rsidRPr="00E55CAB" w:rsidRDefault="00671D93">
            <w:pPr>
              <w:jc w:val="center"/>
            </w:pPr>
            <w:r w:rsidRPr="00E55CAB">
              <w:rPr>
                <w:color w:val="000000"/>
                <w:sz w:val="24"/>
              </w:rPr>
              <w:t>111787166</w:t>
            </w:r>
          </w:p>
        </w:tc>
        <w:tc>
          <w:tcPr>
            <w:tcW w:w="0" w:type="auto"/>
            <w:vAlign w:val="center"/>
          </w:tcPr>
          <w:p w:rsidR="00CC7BAC" w:rsidRPr="00E55CAB" w:rsidRDefault="00671D93">
            <w:pPr>
              <w:jc w:val="center"/>
            </w:pPr>
            <w:r w:rsidRPr="00E55CAB">
              <w:rPr>
                <w:color w:val="000000"/>
                <w:sz w:val="24"/>
              </w:rPr>
              <w:t>17</w:t>
            </w:r>
            <w:r w:rsidRPr="00E55CAB">
              <w:rPr>
                <w:color w:val="000000"/>
                <w:sz w:val="24"/>
              </w:rPr>
              <w:t>吉林银行</w:t>
            </w:r>
            <w:r w:rsidRPr="00E55CAB">
              <w:rPr>
                <w:color w:val="000000"/>
                <w:sz w:val="24"/>
              </w:rPr>
              <w:t>CD165</w:t>
            </w:r>
          </w:p>
        </w:tc>
        <w:tc>
          <w:tcPr>
            <w:tcW w:w="0" w:type="auto"/>
            <w:vAlign w:val="center"/>
          </w:tcPr>
          <w:p w:rsidR="00CC7BAC" w:rsidRPr="00E55CAB" w:rsidRDefault="00671D93">
            <w:pPr>
              <w:jc w:val="right"/>
            </w:pPr>
            <w:r w:rsidRPr="00E55CAB">
              <w:rPr>
                <w:color w:val="000000"/>
                <w:sz w:val="24"/>
              </w:rPr>
              <w:t>1,000,000</w:t>
            </w:r>
          </w:p>
        </w:tc>
        <w:tc>
          <w:tcPr>
            <w:tcW w:w="0" w:type="auto"/>
            <w:vAlign w:val="center"/>
          </w:tcPr>
          <w:p w:rsidR="00CC7BAC" w:rsidRPr="00E55CAB" w:rsidRDefault="00671D93">
            <w:pPr>
              <w:jc w:val="right"/>
            </w:pPr>
            <w:r w:rsidRPr="00E55CAB">
              <w:rPr>
                <w:color w:val="000000"/>
                <w:sz w:val="24"/>
              </w:rPr>
              <w:t>99,706,101.40</w:t>
            </w:r>
          </w:p>
        </w:tc>
        <w:tc>
          <w:tcPr>
            <w:tcW w:w="0" w:type="auto"/>
            <w:vAlign w:val="center"/>
          </w:tcPr>
          <w:p w:rsidR="00CC7BAC" w:rsidRPr="00E55CAB" w:rsidRDefault="00671D93">
            <w:pPr>
              <w:jc w:val="right"/>
            </w:pPr>
            <w:r w:rsidRPr="00E55CAB">
              <w:rPr>
                <w:color w:val="000000"/>
                <w:sz w:val="24"/>
              </w:rPr>
              <w:t>2.01</w:t>
            </w:r>
          </w:p>
        </w:tc>
      </w:tr>
      <w:tr w:rsidR="00CC7BAC" w:rsidRPr="00E55CAB">
        <w:trPr>
          <w:jc w:val="center"/>
        </w:trPr>
        <w:tc>
          <w:tcPr>
            <w:tcW w:w="0" w:type="auto"/>
            <w:vAlign w:val="center"/>
          </w:tcPr>
          <w:p w:rsidR="00CC7BAC" w:rsidRPr="00E55CAB" w:rsidRDefault="00671D93">
            <w:pPr>
              <w:jc w:val="center"/>
            </w:pPr>
            <w:r w:rsidRPr="00E55CAB">
              <w:rPr>
                <w:color w:val="000000"/>
                <w:sz w:val="24"/>
              </w:rPr>
              <w:t>8</w:t>
            </w:r>
          </w:p>
        </w:tc>
        <w:tc>
          <w:tcPr>
            <w:tcW w:w="0" w:type="auto"/>
            <w:vAlign w:val="center"/>
          </w:tcPr>
          <w:p w:rsidR="00CC7BAC" w:rsidRPr="00E55CAB" w:rsidRDefault="00671D93">
            <w:pPr>
              <w:jc w:val="center"/>
            </w:pPr>
            <w:r w:rsidRPr="00E55CAB">
              <w:rPr>
                <w:color w:val="000000"/>
                <w:sz w:val="24"/>
              </w:rPr>
              <w:t>111787476</w:t>
            </w:r>
          </w:p>
        </w:tc>
        <w:tc>
          <w:tcPr>
            <w:tcW w:w="0" w:type="auto"/>
            <w:vAlign w:val="center"/>
          </w:tcPr>
          <w:p w:rsidR="00CC7BAC" w:rsidRPr="00E55CAB" w:rsidRDefault="00671D93">
            <w:pPr>
              <w:jc w:val="center"/>
            </w:pPr>
            <w:r w:rsidRPr="00E55CAB">
              <w:rPr>
                <w:color w:val="000000"/>
                <w:sz w:val="24"/>
              </w:rPr>
              <w:t>17</w:t>
            </w:r>
            <w:r w:rsidRPr="00E55CAB">
              <w:rPr>
                <w:color w:val="000000"/>
                <w:sz w:val="24"/>
              </w:rPr>
              <w:t>瑞丰银行</w:t>
            </w:r>
            <w:r w:rsidRPr="00E55CAB">
              <w:rPr>
                <w:color w:val="000000"/>
                <w:sz w:val="24"/>
              </w:rPr>
              <w:t>CD116</w:t>
            </w:r>
          </w:p>
        </w:tc>
        <w:tc>
          <w:tcPr>
            <w:tcW w:w="0" w:type="auto"/>
            <w:vAlign w:val="center"/>
          </w:tcPr>
          <w:p w:rsidR="00CC7BAC" w:rsidRPr="00E55CAB" w:rsidRDefault="00671D93">
            <w:pPr>
              <w:jc w:val="right"/>
            </w:pPr>
            <w:r w:rsidRPr="00E55CAB">
              <w:rPr>
                <w:color w:val="000000"/>
                <w:sz w:val="24"/>
              </w:rPr>
              <w:t>1,000,000</w:t>
            </w:r>
          </w:p>
        </w:tc>
        <w:tc>
          <w:tcPr>
            <w:tcW w:w="0" w:type="auto"/>
            <w:vAlign w:val="center"/>
          </w:tcPr>
          <w:p w:rsidR="00CC7BAC" w:rsidRPr="00E55CAB" w:rsidRDefault="00671D93">
            <w:pPr>
              <w:jc w:val="right"/>
            </w:pPr>
            <w:r w:rsidRPr="00E55CAB">
              <w:rPr>
                <w:color w:val="000000"/>
                <w:sz w:val="24"/>
              </w:rPr>
              <w:t>99,680,585.85</w:t>
            </w:r>
          </w:p>
        </w:tc>
        <w:tc>
          <w:tcPr>
            <w:tcW w:w="0" w:type="auto"/>
            <w:vAlign w:val="center"/>
          </w:tcPr>
          <w:p w:rsidR="00CC7BAC" w:rsidRPr="00E55CAB" w:rsidRDefault="00671D93">
            <w:pPr>
              <w:jc w:val="right"/>
            </w:pPr>
            <w:r w:rsidRPr="00E55CAB">
              <w:rPr>
                <w:color w:val="000000"/>
                <w:sz w:val="24"/>
              </w:rPr>
              <w:t>2.01</w:t>
            </w:r>
          </w:p>
        </w:tc>
      </w:tr>
      <w:tr w:rsidR="00CC7BAC" w:rsidRPr="00E55CAB">
        <w:trPr>
          <w:jc w:val="center"/>
        </w:trPr>
        <w:tc>
          <w:tcPr>
            <w:tcW w:w="0" w:type="auto"/>
            <w:vAlign w:val="center"/>
          </w:tcPr>
          <w:p w:rsidR="00CC7BAC" w:rsidRPr="00E55CAB" w:rsidRDefault="00671D93">
            <w:pPr>
              <w:jc w:val="center"/>
            </w:pPr>
            <w:r w:rsidRPr="00E55CAB">
              <w:rPr>
                <w:color w:val="000000"/>
                <w:sz w:val="24"/>
              </w:rPr>
              <w:t>9</w:t>
            </w:r>
          </w:p>
        </w:tc>
        <w:tc>
          <w:tcPr>
            <w:tcW w:w="0" w:type="auto"/>
            <w:vAlign w:val="center"/>
          </w:tcPr>
          <w:p w:rsidR="00CC7BAC" w:rsidRPr="00E55CAB" w:rsidRDefault="00671D93">
            <w:pPr>
              <w:jc w:val="center"/>
            </w:pPr>
            <w:r w:rsidRPr="00E55CAB">
              <w:rPr>
                <w:color w:val="000000"/>
                <w:sz w:val="24"/>
              </w:rPr>
              <w:t>111782105</w:t>
            </w:r>
          </w:p>
        </w:tc>
        <w:tc>
          <w:tcPr>
            <w:tcW w:w="0" w:type="auto"/>
            <w:vAlign w:val="center"/>
          </w:tcPr>
          <w:p w:rsidR="00CC7BAC" w:rsidRPr="00E55CAB" w:rsidRDefault="00671D93">
            <w:pPr>
              <w:jc w:val="center"/>
            </w:pPr>
            <w:r w:rsidRPr="00E55CAB">
              <w:rPr>
                <w:color w:val="000000"/>
                <w:sz w:val="24"/>
              </w:rPr>
              <w:t>17</w:t>
            </w:r>
            <w:r w:rsidRPr="00E55CAB">
              <w:rPr>
                <w:color w:val="000000"/>
                <w:sz w:val="24"/>
              </w:rPr>
              <w:t>廊坊银行</w:t>
            </w:r>
            <w:r w:rsidRPr="00E55CAB">
              <w:rPr>
                <w:color w:val="000000"/>
                <w:sz w:val="24"/>
              </w:rPr>
              <w:t>CD068</w:t>
            </w:r>
          </w:p>
        </w:tc>
        <w:tc>
          <w:tcPr>
            <w:tcW w:w="0" w:type="auto"/>
            <w:vAlign w:val="center"/>
          </w:tcPr>
          <w:p w:rsidR="00CC7BAC" w:rsidRPr="00E55CAB" w:rsidRDefault="00671D93">
            <w:pPr>
              <w:jc w:val="right"/>
            </w:pPr>
            <w:r w:rsidRPr="00E55CAB">
              <w:rPr>
                <w:color w:val="000000"/>
                <w:sz w:val="24"/>
              </w:rPr>
              <w:t>1,000,000</w:t>
            </w:r>
          </w:p>
        </w:tc>
        <w:tc>
          <w:tcPr>
            <w:tcW w:w="0" w:type="auto"/>
            <w:vAlign w:val="center"/>
          </w:tcPr>
          <w:p w:rsidR="00CC7BAC" w:rsidRPr="00E55CAB" w:rsidRDefault="00671D93">
            <w:pPr>
              <w:jc w:val="right"/>
            </w:pPr>
            <w:r w:rsidRPr="00E55CAB">
              <w:rPr>
                <w:color w:val="000000"/>
                <w:sz w:val="24"/>
              </w:rPr>
              <w:t>99,604,714.12</w:t>
            </w:r>
          </w:p>
        </w:tc>
        <w:tc>
          <w:tcPr>
            <w:tcW w:w="0" w:type="auto"/>
            <w:vAlign w:val="center"/>
          </w:tcPr>
          <w:p w:rsidR="00CC7BAC" w:rsidRPr="00E55CAB" w:rsidRDefault="00671D93">
            <w:pPr>
              <w:jc w:val="right"/>
            </w:pPr>
            <w:r w:rsidRPr="00E55CAB">
              <w:rPr>
                <w:color w:val="000000"/>
                <w:sz w:val="24"/>
              </w:rPr>
              <w:t>2.01</w:t>
            </w:r>
          </w:p>
        </w:tc>
      </w:tr>
      <w:tr w:rsidR="00CC7BAC" w:rsidRPr="00E55CAB">
        <w:trPr>
          <w:jc w:val="center"/>
        </w:trPr>
        <w:tc>
          <w:tcPr>
            <w:tcW w:w="0" w:type="auto"/>
            <w:vAlign w:val="center"/>
          </w:tcPr>
          <w:p w:rsidR="00CC7BAC" w:rsidRPr="00E55CAB" w:rsidRDefault="00671D93">
            <w:pPr>
              <w:jc w:val="center"/>
            </w:pPr>
            <w:r w:rsidRPr="00E55CAB">
              <w:rPr>
                <w:color w:val="000000"/>
                <w:sz w:val="24"/>
              </w:rPr>
              <w:t>10</w:t>
            </w:r>
          </w:p>
        </w:tc>
        <w:tc>
          <w:tcPr>
            <w:tcW w:w="0" w:type="auto"/>
            <w:vAlign w:val="center"/>
          </w:tcPr>
          <w:p w:rsidR="00CC7BAC" w:rsidRPr="00E55CAB" w:rsidRDefault="00671D93">
            <w:pPr>
              <w:jc w:val="center"/>
            </w:pPr>
            <w:r w:rsidRPr="00E55CAB">
              <w:rPr>
                <w:color w:val="000000"/>
                <w:sz w:val="24"/>
              </w:rPr>
              <w:t>111711343</w:t>
            </w:r>
          </w:p>
        </w:tc>
        <w:tc>
          <w:tcPr>
            <w:tcW w:w="0" w:type="auto"/>
            <w:vAlign w:val="center"/>
          </w:tcPr>
          <w:p w:rsidR="00CC7BAC" w:rsidRPr="00E55CAB" w:rsidRDefault="00671D93">
            <w:pPr>
              <w:jc w:val="center"/>
            </w:pPr>
            <w:r w:rsidRPr="00E55CAB">
              <w:rPr>
                <w:color w:val="000000"/>
                <w:sz w:val="24"/>
              </w:rPr>
              <w:t>17</w:t>
            </w:r>
            <w:r w:rsidRPr="00E55CAB">
              <w:rPr>
                <w:color w:val="000000"/>
                <w:sz w:val="24"/>
              </w:rPr>
              <w:t>平安银行</w:t>
            </w:r>
            <w:r w:rsidRPr="00E55CAB">
              <w:rPr>
                <w:color w:val="000000"/>
                <w:sz w:val="24"/>
              </w:rPr>
              <w:t>CD343</w:t>
            </w:r>
          </w:p>
        </w:tc>
        <w:tc>
          <w:tcPr>
            <w:tcW w:w="0" w:type="auto"/>
            <w:vAlign w:val="center"/>
          </w:tcPr>
          <w:p w:rsidR="00CC7BAC" w:rsidRPr="00E55CAB" w:rsidRDefault="00671D93">
            <w:pPr>
              <w:jc w:val="right"/>
            </w:pPr>
            <w:r w:rsidRPr="00E55CAB">
              <w:rPr>
                <w:color w:val="000000"/>
                <w:sz w:val="24"/>
              </w:rPr>
              <w:t>1,000,000</w:t>
            </w:r>
          </w:p>
        </w:tc>
        <w:tc>
          <w:tcPr>
            <w:tcW w:w="0" w:type="auto"/>
            <w:vAlign w:val="center"/>
          </w:tcPr>
          <w:p w:rsidR="00CC7BAC" w:rsidRPr="00E55CAB" w:rsidRDefault="00671D93">
            <w:pPr>
              <w:jc w:val="right"/>
            </w:pPr>
            <w:r w:rsidRPr="00E55CAB">
              <w:rPr>
                <w:color w:val="000000"/>
                <w:sz w:val="24"/>
              </w:rPr>
              <w:t>99,521,790.43</w:t>
            </w:r>
          </w:p>
        </w:tc>
        <w:tc>
          <w:tcPr>
            <w:tcW w:w="0" w:type="auto"/>
            <w:vAlign w:val="center"/>
          </w:tcPr>
          <w:p w:rsidR="00CC7BAC" w:rsidRPr="00E55CAB" w:rsidRDefault="00671D93">
            <w:pPr>
              <w:jc w:val="right"/>
            </w:pPr>
            <w:r w:rsidRPr="00E55CAB">
              <w:rPr>
                <w:color w:val="000000"/>
                <w:sz w:val="24"/>
              </w:rPr>
              <w:t>2.01</w:t>
            </w:r>
          </w:p>
        </w:tc>
      </w:tr>
    </w:tbl>
    <w:p w:rsidR="00902E3F" w:rsidRPr="00E55CAB" w:rsidRDefault="00902E3F" w:rsidP="00281564">
      <w:pPr>
        <w:autoSpaceDE w:val="0"/>
        <w:autoSpaceDN w:val="0"/>
        <w:adjustRightInd w:val="0"/>
        <w:spacing w:before="29" w:line="288" w:lineRule="auto"/>
        <w:jc w:val="left"/>
        <w:rPr>
          <w:color w:val="000000"/>
          <w:kern w:val="0"/>
          <w:sz w:val="24"/>
        </w:rPr>
      </w:pPr>
    </w:p>
    <w:p w:rsidR="00902E3F" w:rsidRPr="00E55CAB" w:rsidRDefault="002304D5" w:rsidP="00281564">
      <w:pPr>
        <w:spacing w:before="29" w:line="288" w:lineRule="auto"/>
        <w:rPr>
          <w:b/>
          <w:color w:val="000000"/>
          <w:kern w:val="0"/>
          <w:sz w:val="24"/>
        </w:rPr>
      </w:pPr>
      <w:r w:rsidRPr="00E55CAB">
        <w:rPr>
          <w:b/>
          <w:color w:val="000000"/>
          <w:kern w:val="0"/>
          <w:sz w:val="24"/>
        </w:rPr>
        <w:t>5.7</w:t>
      </w:r>
      <w:r w:rsidR="00902E3F" w:rsidRPr="00E55CAB">
        <w:rPr>
          <w:b/>
          <w:color w:val="000000"/>
          <w:kern w:val="0"/>
          <w:sz w:val="24"/>
        </w:rPr>
        <w:t>“</w:t>
      </w:r>
      <w:r w:rsidR="00902E3F" w:rsidRPr="00E55CAB">
        <w:rPr>
          <w:rFonts w:hAnsi="宋体"/>
          <w:b/>
          <w:color w:val="000000"/>
          <w:kern w:val="0"/>
          <w:sz w:val="24"/>
        </w:rPr>
        <w:t>影子定价</w:t>
      </w:r>
      <w:r w:rsidR="00902E3F" w:rsidRPr="00E55CAB">
        <w:rPr>
          <w:b/>
          <w:color w:val="000000"/>
          <w:kern w:val="0"/>
          <w:sz w:val="24"/>
        </w:rPr>
        <w:t>”</w:t>
      </w:r>
      <w:r w:rsidR="00902E3F" w:rsidRPr="00E55CAB">
        <w:rPr>
          <w:rFonts w:hAnsi="宋体"/>
          <w:b/>
          <w:color w:val="000000"/>
          <w:kern w:val="0"/>
          <w:sz w:val="24"/>
        </w:rPr>
        <w:t>与</w:t>
      </w:r>
      <w:r w:rsidR="00902E3F" w:rsidRPr="00E55CAB">
        <w:rPr>
          <w:b/>
          <w:color w:val="000000"/>
          <w:kern w:val="0"/>
          <w:sz w:val="24"/>
        </w:rPr>
        <w:t>“</w:t>
      </w:r>
      <w:r w:rsidR="00902E3F" w:rsidRPr="00E55CAB">
        <w:rPr>
          <w:rFonts w:hAnsi="宋体"/>
          <w:b/>
          <w:color w:val="000000"/>
          <w:kern w:val="0"/>
          <w:sz w:val="24"/>
        </w:rPr>
        <w:t>摊余成本法</w:t>
      </w:r>
      <w:r w:rsidR="00902E3F" w:rsidRPr="00E55CAB">
        <w:rPr>
          <w:b/>
          <w:color w:val="000000"/>
          <w:kern w:val="0"/>
          <w:sz w:val="24"/>
        </w:rPr>
        <w:t>”</w:t>
      </w:r>
      <w:r w:rsidR="00902E3F" w:rsidRPr="00E55CAB">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E55CAB"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E55CAB" w:rsidRDefault="00E76F1F" w:rsidP="00281564">
            <w:pPr>
              <w:autoSpaceDE w:val="0"/>
              <w:autoSpaceDN w:val="0"/>
              <w:adjustRightInd w:val="0"/>
              <w:spacing w:before="29" w:line="288" w:lineRule="auto"/>
              <w:ind w:left="15"/>
              <w:jc w:val="center"/>
              <w:rPr>
                <w:color w:val="000000"/>
                <w:kern w:val="0"/>
                <w:sz w:val="24"/>
              </w:rPr>
            </w:pPr>
            <w:r w:rsidRPr="00E55CAB">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E55CAB" w:rsidRDefault="00E76F1F" w:rsidP="00281564">
            <w:pPr>
              <w:autoSpaceDE w:val="0"/>
              <w:autoSpaceDN w:val="0"/>
              <w:adjustRightInd w:val="0"/>
              <w:spacing w:before="29" w:line="288" w:lineRule="auto"/>
              <w:ind w:left="15"/>
              <w:jc w:val="center"/>
              <w:rPr>
                <w:color w:val="000000"/>
                <w:kern w:val="0"/>
                <w:sz w:val="24"/>
              </w:rPr>
            </w:pPr>
            <w:r w:rsidRPr="00E55CAB">
              <w:rPr>
                <w:rFonts w:hAnsi="宋体"/>
                <w:color w:val="000000"/>
                <w:kern w:val="0"/>
                <w:sz w:val="24"/>
              </w:rPr>
              <w:t>偏离情况</w:t>
            </w:r>
          </w:p>
        </w:tc>
      </w:tr>
      <w:tr w:rsidR="00E76F1F" w:rsidRPr="00E55CAB"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E55CAB" w:rsidRDefault="00E76F1F" w:rsidP="00281564">
            <w:pPr>
              <w:autoSpaceDE w:val="0"/>
              <w:autoSpaceDN w:val="0"/>
              <w:adjustRightInd w:val="0"/>
              <w:spacing w:before="29" w:line="288" w:lineRule="auto"/>
              <w:ind w:left="15"/>
              <w:jc w:val="left"/>
              <w:rPr>
                <w:color w:val="000000"/>
                <w:kern w:val="0"/>
                <w:sz w:val="24"/>
              </w:rPr>
            </w:pPr>
            <w:r w:rsidRPr="00E55CAB">
              <w:rPr>
                <w:rFonts w:hAnsi="宋体"/>
                <w:color w:val="000000"/>
                <w:kern w:val="0"/>
                <w:sz w:val="24"/>
              </w:rPr>
              <w:t>报告期内偏离度的绝对值在</w:t>
            </w:r>
            <w:r w:rsidRPr="00E55CAB">
              <w:rPr>
                <w:color w:val="000000"/>
                <w:kern w:val="0"/>
                <w:sz w:val="24"/>
              </w:rPr>
              <w:t>0.25(</w:t>
            </w:r>
            <w:r w:rsidRPr="00E55CAB">
              <w:rPr>
                <w:rFonts w:hAnsi="宋体"/>
                <w:color w:val="000000"/>
                <w:kern w:val="0"/>
                <w:sz w:val="24"/>
              </w:rPr>
              <w:t>含</w:t>
            </w:r>
            <w:r w:rsidRPr="00E55CAB">
              <w:rPr>
                <w:color w:val="000000"/>
                <w:kern w:val="0"/>
                <w:sz w:val="24"/>
              </w:rPr>
              <w:t>)-0.5%</w:t>
            </w:r>
            <w:r w:rsidRPr="00E55CAB">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E55CAB" w:rsidRDefault="00E76F1F" w:rsidP="00281564">
            <w:pPr>
              <w:spacing w:before="29" w:line="288" w:lineRule="auto"/>
              <w:jc w:val="right"/>
              <w:rPr>
                <w:sz w:val="24"/>
              </w:rPr>
            </w:pPr>
            <w:r w:rsidRPr="00E55CAB">
              <w:rPr>
                <w:color w:val="000000"/>
                <w:sz w:val="24"/>
              </w:rPr>
              <w:t>0</w:t>
            </w:r>
            <w:r w:rsidR="006D4647" w:rsidRPr="00E55CAB">
              <w:rPr>
                <w:rFonts w:hAnsi="宋体"/>
                <w:color w:val="000000"/>
                <w:sz w:val="24"/>
              </w:rPr>
              <w:t>次</w:t>
            </w:r>
          </w:p>
        </w:tc>
      </w:tr>
      <w:tr w:rsidR="00E76F1F" w:rsidRPr="00E55CAB"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E55CAB" w:rsidRDefault="00E76F1F" w:rsidP="00281564">
            <w:pPr>
              <w:autoSpaceDE w:val="0"/>
              <w:autoSpaceDN w:val="0"/>
              <w:adjustRightInd w:val="0"/>
              <w:spacing w:before="29" w:line="288" w:lineRule="auto"/>
              <w:ind w:left="15"/>
              <w:jc w:val="left"/>
              <w:rPr>
                <w:color w:val="000000"/>
                <w:kern w:val="0"/>
                <w:sz w:val="24"/>
              </w:rPr>
            </w:pPr>
            <w:r w:rsidRPr="00E55CAB">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E55CAB" w:rsidRDefault="00E76F1F" w:rsidP="00281564">
            <w:pPr>
              <w:spacing w:before="29" w:line="288" w:lineRule="auto"/>
              <w:jc w:val="right"/>
              <w:rPr>
                <w:sz w:val="24"/>
              </w:rPr>
            </w:pPr>
            <w:r w:rsidRPr="00E55CAB">
              <w:rPr>
                <w:color w:val="000000"/>
                <w:sz w:val="24"/>
              </w:rPr>
              <w:t>0.0190%</w:t>
            </w:r>
          </w:p>
        </w:tc>
      </w:tr>
      <w:tr w:rsidR="00E76F1F" w:rsidRPr="00E55CAB"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E55CAB" w:rsidRDefault="00E76F1F" w:rsidP="00281564">
            <w:pPr>
              <w:autoSpaceDE w:val="0"/>
              <w:autoSpaceDN w:val="0"/>
              <w:adjustRightInd w:val="0"/>
              <w:spacing w:before="29" w:line="288" w:lineRule="auto"/>
              <w:ind w:left="15"/>
              <w:jc w:val="left"/>
              <w:rPr>
                <w:color w:val="000000"/>
                <w:kern w:val="0"/>
                <w:sz w:val="24"/>
              </w:rPr>
            </w:pPr>
            <w:r w:rsidRPr="00E55CAB">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E55CAB" w:rsidRDefault="00E76F1F" w:rsidP="00671D93">
            <w:pPr>
              <w:spacing w:before="29" w:line="288" w:lineRule="auto"/>
              <w:jc w:val="right"/>
              <w:rPr>
                <w:sz w:val="24"/>
              </w:rPr>
            </w:pPr>
            <w:r w:rsidRPr="00E55CAB">
              <w:rPr>
                <w:color w:val="000000"/>
                <w:sz w:val="24"/>
              </w:rPr>
              <w:t>-0.</w:t>
            </w:r>
            <w:r w:rsidR="00671D93" w:rsidRPr="00E55CAB">
              <w:rPr>
                <w:color w:val="000000"/>
                <w:sz w:val="24"/>
              </w:rPr>
              <w:t>0878</w:t>
            </w:r>
            <w:r w:rsidRPr="00E55CAB">
              <w:rPr>
                <w:color w:val="000000"/>
                <w:sz w:val="24"/>
              </w:rPr>
              <w:t>%</w:t>
            </w:r>
          </w:p>
        </w:tc>
      </w:tr>
      <w:tr w:rsidR="00E76F1F" w:rsidRPr="00E55CAB"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E55CAB" w:rsidRDefault="00E76F1F" w:rsidP="00281564">
            <w:pPr>
              <w:autoSpaceDE w:val="0"/>
              <w:autoSpaceDN w:val="0"/>
              <w:adjustRightInd w:val="0"/>
              <w:spacing w:before="29" w:line="288" w:lineRule="auto"/>
              <w:ind w:left="15"/>
              <w:jc w:val="left"/>
              <w:rPr>
                <w:color w:val="000000"/>
                <w:kern w:val="0"/>
                <w:sz w:val="24"/>
              </w:rPr>
            </w:pPr>
            <w:r w:rsidRPr="00E55CAB">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E55CAB" w:rsidRDefault="00E76F1F" w:rsidP="00281564">
            <w:pPr>
              <w:spacing w:before="29" w:line="288" w:lineRule="auto"/>
              <w:jc w:val="right"/>
              <w:rPr>
                <w:sz w:val="24"/>
              </w:rPr>
            </w:pPr>
            <w:r w:rsidRPr="00E55CAB">
              <w:rPr>
                <w:color w:val="000000"/>
                <w:sz w:val="24"/>
              </w:rPr>
              <w:t>0.0377%</w:t>
            </w:r>
          </w:p>
        </w:tc>
      </w:tr>
    </w:tbl>
    <w:p w:rsidR="00BE5584" w:rsidRPr="00E55CAB" w:rsidRDefault="00BE5584" w:rsidP="00281564">
      <w:pPr>
        <w:autoSpaceDE w:val="0"/>
        <w:autoSpaceDN w:val="0"/>
        <w:adjustRightInd w:val="0"/>
        <w:spacing w:before="29" w:line="288" w:lineRule="auto"/>
        <w:jc w:val="left"/>
        <w:rPr>
          <w:color w:val="000000"/>
          <w:kern w:val="0"/>
          <w:sz w:val="24"/>
        </w:rPr>
      </w:pPr>
    </w:p>
    <w:p w:rsidR="002304D5" w:rsidRPr="00E55CAB" w:rsidRDefault="002304D5" w:rsidP="002304D5">
      <w:pPr>
        <w:spacing w:line="360" w:lineRule="auto"/>
        <w:rPr>
          <w:rFonts w:ascii="宋体" w:hAnsi="宋体" w:cs="Arial"/>
          <w:b/>
          <w:bCs/>
          <w:color w:val="000000"/>
          <w:kern w:val="0"/>
          <w:sz w:val="24"/>
        </w:rPr>
      </w:pPr>
      <w:r w:rsidRPr="00E55CAB">
        <w:rPr>
          <w:rFonts w:ascii="宋体" w:hAnsi="宋体" w:hint="eastAsia"/>
          <w:b/>
          <w:bCs/>
          <w:color w:val="000000"/>
          <w:sz w:val="24"/>
        </w:rPr>
        <w:t>报告期内负偏离度的绝对值达到0.25%情况说明</w:t>
      </w:r>
    </w:p>
    <w:p w:rsidR="002304D5" w:rsidRPr="00E55CAB" w:rsidRDefault="002304D5" w:rsidP="002304D5">
      <w:pPr>
        <w:autoSpaceDE w:val="0"/>
        <w:autoSpaceDN w:val="0"/>
        <w:adjustRightInd w:val="0"/>
        <w:spacing w:line="360" w:lineRule="auto"/>
        <w:jc w:val="left"/>
        <w:rPr>
          <w:color w:val="000000"/>
          <w:sz w:val="24"/>
        </w:rPr>
      </w:pPr>
      <w:r w:rsidRPr="00E55CAB">
        <w:rPr>
          <w:color w:val="000000"/>
          <w:sz w:val="24"/>
        </w:rPr>
        <w:t>本基金本报告期内未存在负偏离度的绝对值达到</w:t>
      </w:r>
      <w:r w:rsidRPr="00E55CAB">
        <w:rPr>
          <w:color w:val="000000"/>
          <w:sz w:val="24"/>
        </w:rPr>
        <w:t>0.25%</w:t>
      </w:r>
      <w:r w:rsidRPr="00E55CAB">
        <w:rPr>
          <w:color w:val="000000"/>
          <w:sz w:val="24"/>
        </w:rPr>
        <w:t>情况。</w:t>
      </w:r>
    </w:p>
    <w:p w:rsidR="002304D5" w:rsidRPr="00E55CAB" w:rsidRDefault="002304D5" w:rsidP="002304D5">
      <w:pPr>
        <w:autoSpaceDE w:val="0"/>
        <w:autoSpaceDN w:val="0"/>
        <w:adjustRightInd w:val="0"/>
        <w:spacing w:line="360" w:lineRule="auto"/>
        <w:jc w:val="left"/>
        <w:rPr>
          <w:rFonts w:ascii="宋体" w:hAnsi="宋体"/>
          <w:color w:val="000000"/>
          <w:sz w:val="24"/>
        </w:rPr>
      </w:pPr>
    </w:p>
    <w:p w:rsidR="002304D5" w:rsidRPr="00E55CAB" w:rsidRDefault="002304D5" w:rsidP="002304D5">
      <w:pPr>
        <w:spacing w:line="360" w:lineRule="auto"/>
        <w:rPr>
          <w:rFonts w:ascii="宋体" w:hAnsi="宋体" w:cs="Arial"/>
          <w:b/>
          <w:bCs/>
          <w:color w:val="000000"/>
          <w:kern w:val="0"/>
          <w:sz w:val="24"/>
        </w:rPr>
      </w:pPr>
      <w:r w:rsidRPr="00E55CAB">
        <w:rPr>
          <w:rFonts w:ascii="宋体" w:hAnsi="宋体" w:hint="eastAsia"/>
          <w:b/>
          <w:bCs/>
          <w:color w:val="000000"/>
          <w:sz w:val="24"/>
        </w:rPr>
        <w:t>报告期内正偏离度的绝对值达到0.5%情况说明</w:t>
      </w:r>
    </w:p>
    <w:p w:rsidR="002304D5" w:rsidRPr="00E55CAB" w:rsidRDefault="002304D5" w:rsidP="002304D5">
      <w:pPr>
        <w:autoSpaceDE w:val="0"/>
        <w:autoSpaceDN w:val="0"/>
        <w:adjustRightInd w:val="0"/>
        <w:spacing w:line="360" w:lineRule="auto"/>
        <w:jc w:val="left"/>
        <w:rPr>
          <w:color w:val="000000"/>
          <w:sz w:val="24"/>
        </w:rPr>
      </w:pPr>
      <w:r w:rsidRPr="00E55CAB">
        <w:rPr>
          <w:color w:val="000000"/>
          <w:sz w:val="24"/>
        </w:rPr>
        <w:t>本基金本报告期内未存在正偏离度的绝对值达到</w:t>
      </w:r>
      <w:r w:rsidRPr="00E55CAB">
        <w:rPr>
          <w:color w:val="000000"/>
          <w:sz w:val="24"/>
        </w:rPr>
        <w:t>0.5%</w:t>
      </w:r>
      <w:r w:rsidRPr="00E55CAB">
        <w:rPr>
          <w:color w:val="000000"/>
          <w:sz w:val="24"/>
        </w:rPr>
        <w:t>情况。</w:t>
      </w:r>
    </w:p>
    <w:p w:rsidR="002304D5" w:rsidRPr="00E55CAB" w:rsidRDefault="002304D5" w:rsidP="00281564">
      <w:pPr>
        <w:autoSpaceDE w:val="0"/>
        <w:autoSpaceDN w:val="0"/>
        <w:adjustRightInd w:val="0"/>
        <w:spacing w:before="29" w:line="288" w:lineRule="auto"/>
        <w:jc w:val="left"/>
        <w:rPr>
          <w:color w:val="000000"/>
          <w:kern w:val="0"/>
          <w:sz w:val="24"/>
        </w:rPr>
      </w:pPr>
    </w:p>
    <w:p w:rsidR="00902E3F" w:rsidRPr="00E55CAB" w:rsidRDefault="002304D5" w:rsidP="00281564">
      <w:pPr>
        <w:spacing w:before="29" w:line="288" w:lineRule="auto"/>
        <w:rPr>
          <w:b/>
          <w:color w:val="000000"/>
          <w:kern w:val="0"/>
          <w:sz w:val="24"/>
        </w:rPr>
      </w:pPr>
      <w:r w:rsidRPr="00E55CAB">
        <w:rPr>
          <w:b/>
          <w:color w:val="000000"/>
          <w:kern w:val="0"/>
          <w:sz w:val="24"/>
        </w:rPr>
        <w:t>5.8</w:t>
      </w:r>
      <w:r w:rsidR="00902E3F" w:rsidRPr="00E55CAB">
        <w:rPr>
          <w:rFonts w:hAnsi="宋体"/>
          <w:b/>
          <w:color w:val="000000"/>
          <w:kern w:val="0"/>
          <w:sz w:val="24"/>
        </w:rPr>
        <w:t>报告期末按公允价值占基金资产净值比例大小排</w:t>
      </w:r>
      <w:r w:rsidR="00985C3A" w:rsidRPr="00E55CAB">
        <w:rPr>
          <w:rFonts w:hAnsi="宋体"/>
          <w:b/>
          <w:color w:val="000000"/>
          <w:kern w:val="0"/>
          <w:sz w:val="24"/>
        </w:rPr>
        <w:t>序</w:t>
      </w:r>
      <w:r w:rsidR="00902E3F" w:rsidRPr="00E55CAB">
        <w:rPr>
          <w:rFonts w:hAnsi="宋体"/>
          <w:b/>
          <w:color w:val="000000"/>
          <w:kern w:val="0"/>
          <w:sz w:val="24"/>
        </w:rPr>
        <w:t>的前十名资产支持证券投资明细</w:t>
      </w:r>
    </w:p>
    <w:p w:rsidR="00902E3F" w:rsidRPr="00E55CAB" w:rsidRDefault="00835BDD" w:rsidP="00281564">
      <w:pPr>
        <w:autoSpaceDE w:val="0"/>
        <w:autoSpaceDN w:val="0"/>
        <w:adjustRightInd w:val="0"/>
        <w:spacing w:before="29" w:line="288" w:lineRule="auto"/>
        <w:jc w:val="left"/>
        <w:rPr>
          <w:color w:val="000000"/>
          <w:sz w:val="24"/>
        </w:rPr>
      </w:pPr>
      <w:r w:rsidRPr="00E55CAB">
        <w:rPr>
          <w:color w:val="000000"/>
          <w:sz w:val="24"/>
        </w:rPr>
        <w:t>本基金本报告期末未持有资产支持证券。</w:t>
      </w:r>
    </w:p>
    <w:p w:rsidR="00D40363" w:rsidRPr="00E55CAB" w:rsidRDefault="00D40363" w:rsidP="00281564">
      <w:pPr>
        <w:autoSpaceDE w:val="0"/>
        <w:autoSpaceDN w:val="0"/>
        <w:adjustRightInd w:val="0"/>
        <w:spacing w:before="29" w:line="288" w:lineRule="auto"/>
        <w:jc w:val="left"/>
        <w:rPr>
          <w:color w:val="000000"/>
          <w:kern w:val="0"/>
          <w:sz w:val="24"/>
        </w:rPr>
      </w:pPr>
    </w:p>
    <w:p w:rsidR="00902E3F" w:rsidRPr="00E55CAB" w:rsidRDefault="002304D5" w:rsidP="00281564">
      <w:pPr>
        <w:spacing w:before="29" w:line="288" w:lineRule="auto"/>
        <w:rPr>
          <w:b/>
          <w:color w:val="000000"/>
          <w:kern w:val="0"/>
          <w:sz w:val="24"/>
        </w:rPr>
      </w:pPr>
      <w:r w:rsidRPr="00E55CAB">
        <w:rPr>
          <w:b/>
          <w:color w:val="000000"/>
          <w:kern w:val="0"/>
          <w:sz w:val="24"/>
        </w:rPr>
        <w:t>5.9</w:t>
      </w:r>
      <w:r w:rsidR="00902E3F" w:rsidRPr="00E55CAB">
        <w:rPr>
          <w:rFonts w:hAnsi="宋体"/>
          <w:b/>
          <w:color w:val="000000"/>
          <w:kern w:val="0"/>
          <w:sz w:val="24"/>
        </w:rPr>
        <w:t>投资组合报告附注</w:t>
      </w:r>
    </w:p>
    <w:p w:rsidR="009D74FC" w:rsidRPr="00E55CAB" w:rsidRDefault="002304D5" w:rsidP="00281564">
      <w:pPr>
        <w:spacing w:before="29" w:line="288" w:lineRule="auto"/>
        <w:rPr>
          <w:sz w:val="24"/>
        </w:rPr>
      </w:pPr>
      <w:r w:rsidRPr="00E55CAB">
        <w:rPr>
          <w:sz w:val="24"/>
        </w:rPr>
        <w:t>5.9</w:t>
      </w:r>
      <w:r w:rsidR="00902E3F" w:rsidRPr="00E55CAB">
        <w:rPr>
          <w:sz w:val="24"/>
        </w:rPr>
        <w:t>.1</w:t>
      </w:r>
      <w:r w:rsidR="009D74FC" w:rsidRPr="00E55CAB">
        <w:rPr>
          <w:rFonts w:hAnsi="宋体"/>
          <w:sz w:val="24"/>
        </w:rPr>
        <w:t>基金计价方法说明</w:t>
      </w:r>
    </w:p>
    <w:p w:rsidR="00D40363" w:rsidRPr="00E55CAB" w:rsidRDefault="00D40363" w:rsidP="00930856">
      <w:pPr>
        <w:spacing w:before="29" w:line="288" w:lineRule="auto"/>
        <w:rPr>
          <w:color w:val="000000"/>
          <w:sz w:val="24"/>
        </w:rPr>
      </w:pPr>
      <w:r w:rsidRPr="00E55CAB">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Pr="00E55CAB" w:rsidRDefault="002304D5" w:rsidP="00281564">
      <w:pPr>
        <w:adjustRightInd w:val="0"/>
        <w:spacing w:before="29" w:line="288" w:lineRule="auto"/>
        <w:ind w:left="17"/>
        <w:rPr>
          <w:color w:val="000000"/>
          <w:sz w:val="24"/>
        </w:rPr>
      </w:pPr>
      <w:r w:rsidRPr="00E55CAB">
        <w:rPr>
          <w:bCs/>
          <w:sz w:val="24"/>
        </w:rPr>
        <w:t>5.9</w:t>
      </w:r>
      <w:r w:rsidR="00EB25E4" w:rsidRPr="00E55CAB">
        <w:rPr>
          <w:bCs/>
          <w:sz w:val="24"/>
        </w:rPr>
        <w:t>.</w:t>
      </w:r>
      <w:r w:rsidRPr="00E55CAB">
        <w:rPr>
          <w:bCs/>
          <w:sz w:val="24"/>
        </w:rPr>
        <w:t>2</w:t>
      </w:r>
      <w:r w:rsidR="00EB25E4" w:rsidRPr="00E55CAB">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E55CAB" w:rsidRDefault="00623E3A" w:rsidP="00281564">
      <w:pPr>
        <w:adjustRightInd w:val="0"/>
        <w:spacing w:before="29" w:line="288" w:lineRule="auto"/>
        <w:ind w:left="17"/>
        <w:rPr>
          <w:color w:val="000000"/>
          <w:sz w:val="24"/>
        </w:rPr>
      </w:pPr>
    </w:p>
    <w:p w:rsidR="009D74FC" w:rsidRPr="00E55CAB" w:rsidRDefault="002304D5" w:rsidP="00281564">
      <w:pPr>
        <w:spacing w:before="29" w:line="288" w:lineRule="auto"/>
        <w:rPr>
          <w:color w:val="000000"/>
          <w:kern w:val="0"/>
          <w:sz w:val="24"/>
        </w:rPr>
      </w:pPr>
      <w:r w:rsidRPr="00E55CAB">
        <w:rPr>
          <w:color w:val="000000"/>
          <w:kern w:val="0"/>
          <w:sz w:val="24"/>
        </w:rPr>
        <w:lastRenderedPageBreak/>
        <w:t>5.9</w:t>
      </w:r>
      <w:r w:rsidR="009D74FC" w:rsidRPr="00E55CAB">
        <w:rPr>
          <w:color w:val="000000"/>
          <w:kern w:val="0"/>
          <w:sz w:val="24"/>
        </w:rPr>
        <w:t>.</w:t>
      </w:r>
      <w:r w:rsidRPr="00E55CAB">
        <w:rPr>
          <w:color w:val="000000"/>
          <w:kern w:val="0"/>
          <w:sz w:val="24"/>
        </w:rPr>
        <w:t>3</w:t>
      </w:r>
      <w:r w:rsidR="003B36B4" w:rsidRPr="00E55CAB">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E55CAB" w:rsidTr="00CB7680">
        <w:trPr>
          <w:jc w:val="center"/>
        </w:trPr>
        <w:tc>
          <w:tcPr>
            <w:tcW w:w="942" w:type="dxa"/>
            <w:vAlign w:val="center"/>
          </w:tcPr>
          <w:p w:rsidR="00633177" w:rsidRPr="00E55CAB" w:rsidRDefault="00633177" w:rsidP="00281564">
            <w:pPr>
              <w:autoSpaceDE w:val="0"/>
              <w:autoSpaceDN w:val="0"/>
              <w:adjustRightInd w:val="0"/>
              <w:spacing w:before="29" w:line="288" w:lineRule="auto"/>
              <w:ind w:left="17"/>
              <w:jc w:val="center"/>
              <w:rPr>
                <w:color w:val="000000"/>
                <w:kern w:val="0"/>
                <w:sz w:val="24"/>
              </w:rPr>
            </w:pPr>
            <w:r w:rsidRPr="00E55CAB">
              <w:rPr>
                <w:rFonts w:hAnsi="宋体"/>
                <w:color w:val="000000"/>
                <w:kern w:val="0"/>
                <w:sz w:val="24"/>
              </w:rPr>
              <w:t>序号</w:t>
            </w:r>
          </w:p>
        </w:tc>
        <w:tc>
          <w:tcPr>
            <w:tcW w:w="3535" w:type="dxa"/>
            <w:vAlign w:val="center"/>
          </w:tcPr>
          <w:p w:rsidR="00633177" w:rsidRPr="00E55CAB" w:rsidRDefault="00633177" w:rsidP="00281564">
            <w:pPr>
              <w:autoSpaceDE w:val="0"/>
              <w:autoSpaceDN w:val="0"/>
              <w:adjustRightInd w:val="0"/>
              <w:spacing w:before="29" w:line="288" w:lineRule="auto"/>
              <w:ind w:left="17"/>
              <w:jc w:val="center"/>
              <w:rPr>
                <w:color w:val="000000"/>
                <w:kern w:val="0"/>
                <w:sz w:val="24"/>
              </w:rPr>
            </w:pPr>
            <w:r w:rsidRPr="00E55CAB">
              <w:rPr>
                <w:rFonts w:hAnsi="宋体"/>
                <w:color w:val="000000"/>
                <w:kern w:val="0"/>
                <w:sz w:val="24"/>
              </w:rPr>
              <w:t>名称</w:t>
            </w:r>
          </w:p>
        </w:tc>
        <w:tc>
          <w:tcPr>
            <w:tcW w:w="4808" w:type="dxa"/>
            <w:vAlign w:val="center"/>
          </w:tcPr>
          <w:p w:rsidR="00633177" w:rsidRPr="00E55CAB" w:rsidRDefault="00633177" w:rsidP="00281564">
            <w:pPr>
              <w:autoSpaceDE w:val="0"/>
              <w:autoSpaceDN w:val="0"/>
              <w:adjustRightInd w:val="0"/>
              <w:spacing w:before="29" w:line="288" w:lineRule="auto"/>
              <w:ind w:left="17"/>
              <w:jc w:val="center"/>
              <w:rPr>
                <w:color w:val="000000"/>
                <w:kern w:val="0"/>
                <w:sz w:val="24"/>
              </w:rPr>
            </w:pPr>
            <w:r w:rsidRPr="00E55CAB">
              <w:rPr>
                <w:rFonts w:hAnsi="宋体"/>
                <w:color w:val="000000"/>
                <w:kern w:val="0"/>
                <w:sz w:val="24"/>
              </w:rPr>
              <w:t>金额</w:t>
            </w:r>
            <w:r w:rsidR="005B0F46" w:rsidRPr="00E55CAB">
              <w:rPr>
                <w:rFonts w:hAnsi="宋体"/>
                <w:color w:val="000000"/>
                <w:kern w:val="0"/>
                <w:sz w:val="24"/>
              </w:rPr>
              <w:t>（元）</w:t>
            </w:r>
          </w:p>
        </w:tc>
      </w:tr>
      <w:tr w:rsidR="00633177" w:rsidRPr="00E55CAB" w:rsidTr="00CB7680">
        <w:trPr>
          <w:jc w:val="center"/>
        </w:trPr>
        <w:tc>
          <w:tcPr>
            <w:tcW w:w="942" w:type="dxa"/>
            <w:vAlign w:val="center"/>
          </w:tcPr>
          <w:p w:rsidR="00633177" w:rsidRPr="00E55CAB" w:rsidRDefault="00633177" w:rsidP="00281564">
            <w:pPr>
              <w:autoSpaceDE w:val="0"/>
              <w:autoSpaceDN w:val="0"/>
              <w:adjustRightInd w:val="0"/>
              <w:spacing w:before="29" w:line="288" w:lineRule="auto"/>
              <w:ind w:left="15"/>
              <w:jc w:val="center"/>
              <w:rPr>
                <w:color w:val="000000"/>
                <w:kern w:val="0"/>
                <w:sz w:val="24"/>
              </w:rPr>
            </w:pPr>
            <w:r w:rsidRPr="00E55CAB">
              <w:rPr>
                <w:color w:val="000000"/>
                <w:sz w:val="24"/>
              </w:rPr>
              <w:t>1</w:t>
            </w:r>
          </w:p>
        </w:tc>
        <w:tc>
          <w:tcPr>
            <w:tcW w:w="3535" w:type="dxa"/>
            <w:vAlign w:val="center"/>
          </w:tcPr>
          <w:p w:rsidR="00633177" w:rsidRPr="00E55CAB" w:rsidRDefault="00633177" w:rsidP="00281564">
            <w:pPr>
              <w:autoSpaceDE w:val="0"/>
              <w:autoSpaceDN w:val="0"/>
              <w:adjustRightInd w:val="0"/>
              <w:spacing w:before="29" w:line="288" w:lineRule="auto"/>
              <w:ind w:left="15"/>
              <w:jc w:val="left"/>
              <w:rPr>
                <w:color w:val="000000"/>
                <w:kern w:val="0"/>
                <w:sz w:val="24"/>
              </w:rPr>
            </w:pPr>
            <w:r w:rsidRPr="00E55CAB">
              <w:rPr>
                <w:rFonts w:hAnsi="宋体"/>
                <w:color w:val="000000"/>
                <w:kern w:val="0"/>
                <w:sz w:val="24"/>
              </w:rPr>
              <w:t>存出保证金</w:t>
            </w:r>
          </w:p>
        </w:tc>
        <w:tc>
          <w:tcPr>
            <w:tcW w:w="4808" w:type="dxa"/>
            <w:vAlign w:val="center"/>
          </w:tcPr>
          <w:p w:rsidR="00633177" w:rsidRPr="00E55CAB" w:rsidRDefault="00633177" w:rsidP="00281564">
            <w:pPr>
              <w:autoSpaceDE w:val="0"/>
              <w:autoSpaceDN w:val="0"/>
              <w:adjustRightInd w:val="0"/>
              <w:spacing w:before="29" w:line="288" w:lineRule="auto"/>
              <w:ind w:left="15"/>
              <w:jc w:val="right"/>
              <w:rPr>
                <w:color w:val="000000"/>
                <w:kern w:val="0"/>
                <w:sz w:val="24"/>
              </w:rPr>
            </w:pPr>
            <w:r w:rsidRPr="00E55CAB">
              <w:rPr>
                <w:color w:val="000000"/>
                <w:kern w:val="0"/>
                <w:sz w:val="24"/>
              </w:rPr>
              <w:t>-</w:t>
            </w:r>
          </w:p>
        </w:tc>
      </w:tr>
      <w:tr w:rsidR="00633177" w:rsidRPr="00E55CAB" w:rsidTr="00CB7680">
        <w:trPr>
          <w:jc w:val="center"/>
        </w:trPr>
        <w:tc>
          <w:tcPr>
            <w:tcW w:w="942" w:type="dxa"/>
            <w:vAlign w:val="center"/>
          </w:tcPr>
          <w:p w:rsidR="00633177" w:rsidRPr="00E55CAB" w:rsidRDefault="00633177" w:rsidP="00281564">
            <w:pPr>
              <w:autoSpaceDE w:val="0"/>
              <w:autoSpaceDN w:val="0"/>
              <w:adjustRightInd w:val="0"/>
              <w:spacing w:before="29" w:line="288" w:lineRule="auto"/>
              <w:ind w:left="15"/>
              <w:jc w:val="center"/>
              <w:rPr>
                <w:color w:val="000000"/>
                <w:sz w:val="24"/>
              </w:rPr>
            </w:pPr>
            <w:r w:rsidRPr="00E55CAB">
              <w:rPr>
                <w:color w:val="000000"/>
                <w:sz w:val="24"/>
              </w:rPr>
              <w:t>2</w:t>
            </w:r>
          </w:p>
        </w:tc>
        <w:tc>
          <w:tcPr>
            <w:tcW w:w="3535" w:type="dxa"/>
            <w:vAlign w:val="center"/>
          </w:tcPr>
          <w:p w:rsidR="00633177" w:rsidRPr="00E55CAB" w:rsidRDefault="00633177" w:rsidP="00281564">
            <w:pPr>
              <w:autoSpaceDE w:val="0"/>
              <w:autoSpaceDN w:val="0"/>
              <w:adjustRightInd w:val="0"/>
              <w:spacing w:before="29" w:line="288" w:lineRule="auto"/>
              <w:ind w:left="15"/>
              <w:jc w:val="left"/>
              <w:rPr>
                <w:color w:val="000000"/>
                <w:kern w:val="0"/>
                <w:sz w:val="24"/>
              </w:rPr>
            </w:pPr>
            <w:r w:rsidRPr="00E55CAB">
              <w:rPr>
                <w:rFonts w:hAnsi="宋体"/>
                <w:color w:val="000000"/>
                <w:kern w:val="0"/>
                <w:sz w:val="24"/>
              </w:rPr>
              <w:t>应收证券清算款</w:t>
            </w:r>
          </w:p>
        </w:tc>
        <w:tc>
          <w:tcPr>
            <w:tcW w:w="4808" w:type="dxa"/>
            <w:vAlign w:val="center"/>
          </w:tcPr>
          <w:p w:rsidR="00633177" w:rsidRPr="00E55CAB" w:rsidRDefault="00633177" w:rsidP="00281564">
            <w:pPr>
              <w:autoSpaceDE w:val="0"/>
              <w:autoSpaceDN w:val="0"/>
              <w:adjustRightInd w:val="0"/>
              <w:spacing w:before="29" w:line="288" w:lineRule="auto"/>
              <w:ind w:left="15"/>
              <w:jc w:val="right"/>
              <w:rPr>
                <w:color w:val="000000"/>
                <w:kern w:val="0"/>
                <w:sz w:val="24"/>
              </w:rPr>
            </w:pPr>
            <w:r w:rsidRPr="00E55CAB">
              <w:rPr>
                <w:color w:val="000000"/>
                <w:kern w:val="0"/>
                <w:sz w:val="24"/>
              </w:rPr>
              <w:t>-</w:t>
            </w:r>
          </w:p>
        </w:tc>
      </w:tr>
      <w:tr w:rsidR="00633177" w:rsidRPr="00E55CAB" w:rsidTr="00CB7680">
        <w:trPr>
          <w:jc w:val="center"/>
        </w:trPr>
        <w:tc>
          <w:tcPr>
            <w:tcW w:w="942" w:type="dxa"/>
            <w:vAlign w:val="center"/>
          </w:tcPr>
          <w:p w:rsidR="00633177" w:rsidRPr="00E55CAB" w:rsidRDefault="00633177" w:rsidP="00281564">
            <w:pPr>
              <w:autoSpaceDE w:val="0"/>
              <w:autoSpaceDN w:val="0"/>
              <w:adjustRightInd w:val="0"/>
              <w:spacing w:before="29" w:line="288" w:lineRule="auto"/>
              <w:ind w:left="15"/>
              <w:jc w:val="center"/>
              <w:rPr>
                <w:color w:val="000000"/>
                <w:sz w:val="24"/>
              </w:rPr>
            </w:pPr>
            <w:r w:rsidRPr="00E55CAB">
              <w:rPr>
                <w:color w:val="000000"/>
                <w:sz w:val="24"/>
              </w:rPr>
              <w:t>3</w:t>
            </w:r>
          </w:p>
        </w:tc>
        <w:tc>
          <w:tcPr>
            <w:tcW w:w="3535" w:type="dxa"/>
            <w:vAlign w:val="center"/>
          </w:tcPr>
          <w:p w:rsidR="00633177" w:rsidRPr="00E55CAB" w:rsidRDefault="00633177" w:rsidP="00281564">
            <w:pPr>
              <w:autoSpaceDE w:val="0"/>
              <w:autoSpaceDN w:val="0"/>
              <w:adjustRightInd w:val="0"/>
              <w:spacing w:before="29" w:line="288" w:lineRule="auto"/>
              <w:ind w:left="15"/>
              <w:jc w:val="left"/>
              <w:rPr>
                <w:color w:val="000000"/>
                <w:kern w:val="0"/>
                <w:sz w:val="24"/>
              </w:rPr>
            </w:pPr>
            <w:r w:rsidRPr="00E55CAB">
              <w:rPr>
                <w:rFonts w:hAnsi="宋体"/>
                <w:color w:val="000000"/>
                <w:kern w:val="0"/>
                <w:sz w:val="24"/>
              </w:rPr>
              <w:t>应收利息</w:t>
            </w:r>
          </w:p>
        </w:tc>
        <w:tc>
          <w:tcPr>
            <w:tcW w:w="4808" w:type="dxa"/>
            <w:vAlign w:val="center"/>
          </w:tcPr>
          <w:p w:rsidR="00633177" w:rsidRPr="00E55CAB" w:rsidRDefault="00633177" w:rsidP="00281564">
            <w:pPr>
              <w:autoSpaceDE w:val="0"/>
              <w:autoSpaceDN w:val="0"/>
              <w:adjustRightInd w:val="0"/>
              <w:spacing w:before="29" w:line="288" w:lineRule="auto"/>
              <w:ind w:left="15"/>
              <w:jc w:val="right"/>
              <w:rPr>
                <w:color w:val="000000"/>
                <w:kern w:val="0"/>
                <w:sz w:val="24"/>
              </w:rPr>
            </w:pPr>
            <w:r w:rsidRPr="00E55CAB">
              <w:rPr>
                <w:color w:val="000000"/>
                <w:kern w:val="0"/>
                <w:sz w:val="24"/>
              </w:rPr>
              <w:t>18,328,586.03</w:t>
            </w:r>
          </w:p>
        </w:tc>
      </w:tr>
      <w:tr w:rsidR="00633177" w:rsidRPr="00E55CAB" w:rsidTr="00CB7680">
        <w:trPr>
          <w:jc w:val="center"/>
        </w:trPr>
        <w:tc>
          <w:tcPr>
            <w:tcW w:w="942" w:type="dxa"/>
            <w:vAlign w:val="center"/>
          </w:tcPr>
          <w:p w:rsidR="00633177" w:rsidRPr="00E55CAB" w:rsidRDefault="00633177" w:rsidP="00281564">
            <w:pPr>
              <w:autoSpaceDE w:val="0"/>
              <w:autoSpaceDN w:val="0"/>
              <w:adjustRightInd w:val="0"/>
              <w:spacing w:before="29" w:line="288" w:lineRule="auto"/>
              <w:ind w:left="15"/>
              <w:jc w:val="center"/>
              <w:rPr>
                <w:color w:val="000000"/>
                <w:sz w:val="24"/>
              </w:rPr>
            </w:pPr>
            <w:r w:rsidRPr="00E55CAB">
              <w:rPr>
                <w:color w:val="000000"/>
                <w:sz w:val="24"/>
              </w:rPr>
              <w:t>4</w:t>
            </w:r>
          </w:p>
        </w:tc>
        <w:tc>
          <w:tcPr>
            <w:tcW w:w="3535" w:type="dxa"/>
            <w:vAlign w:val="center"/>
          </w:tcPr>
          <w:p w:rsidR="00633177" w:rsidRPr="00E55CAB" w:rsidRDefault="00633177" w:rsidP="00281564">
            <w:pPr>
              <w:autoSpaceDE w:val="0"/>
              <w:autoSpaceDN w:val="0"/>
              <w:adjustRightInd w:val="0"/>
              <w:spacing w:before="29" w:line="288" w:lineRule="auto"/>
              <w:ind w:left="15"/>
              <w:jc w:val="left"/>
              <w:rPr>
                <w:color w:val="000000"/>
                <w:kern w:val="0"/>
                <w:sz w:val="24"/>
              </w:rPr>
            </w:pPr>
            <w:r w:rsidRPr="00E55CAB">
              <w:rPr>
                <w:rFonts w:hAnsi="宋体"/>
                <w:color w:val="000000"/>
                <w:kern w:val="0"/>
                <w:sz w:val="24"/>
              </w:rPr>
              <w:t>应收申购款</w:t>
            </w:r>
          </w:p>
        </w:tc>
        <w:tc>
          <w:tcPr>
            <w:tcW w:w="4808" w:type="dxa"/>
            <w:vAlign w:val="center"/>
          </w:tcPr>
          <w:p w:rsidR="00633177" w:rsidRPr="00E55CAB" w:rsidRDefault="00633177" w:rsidP="00281564">
            <w:pPr>
              <w:autoSpaceDE w:val="0"/>
              <w:autoSpaceDN w:val="0"/>
              <w:adjustRightInd w:val="0"/>
              <w:spacing w:before="29" w:line="288" w:lineRule="auto"/>
              <w:ind w:left="15"/>
              <w:jc w:val="right"/>
              <w:rPr>
                <w:color w:val="000000"/>
                <w:kern w:val="0"/>
                <w:sz w:val="24"/>
              </w:rPr>
            </w:pPr>
            <w:r w:rsidRPr="00E55CAB">
              <w:rPr>
                <w:color w:val="000000"/>
                <w:kern w:val="0"/>
                <w:sz w:val="24"/>
              </w:rPr>
              <w:t>80,000.00</w:t>
            </w:r>
          </w:p>
        </w:tc>
      </w:tr>
      <w:tr w:rsidR="00633177" w:rsidRPr="00E55CAB" w:rsidTr="00CB7680">
        <w:trPr>
          <w:jc w:val="center"/>
        </w:trPr>
        <w:tc>
          <w:tcPr>
            <w:tcW w:w="942" w:type="dxa"/>
            <w:vAlign w:val="center"/>
          </w:tcPr>
          <w:p w:rsidR="00633177" w:rsidRPr="00E55CAB" w:rsidRDefault="00633177" w:rsidP="00281564">
            <w:pPr>
              <w:autoSpaceDE w:val="0"/>
              <w:autoSpaceDN w:val="0"/>
              <w:adjustRightInd w:val="0"/>
              <w:spacing w:before="29" w:line="288" w:lineRule="auto"/>
              <w:ind w:left="15"/>
              <w:jc w:val="center"/>
              <w:rPr>
                <w:color w:val="000000"/>
                <w:sz w:val="24"/>
              </w:rPr>
            </w:pPr>
            <w:r w:rsidRPr="00E55CAB">
              <w:rPr>
                <w:color w:val="000000"/>
                <w:sz w:val="24"/>
              </w:rPr>
              <w:t>5</w:t>
            </w:r>
          </w:p>
        </w:tc>
        <w:tc>
          <w:tcPr>
            <w:tcW w:w="3535" w:type="dxa"/>
            <w:vAlign w:val="center"/>
          </w:tcPr>
          <w:p w:rsidR="00633177" w:rsidRPr="00E55CAB" w:rsidRDefault="00633177" w:rsidP="00281564">
            <w:pPr>
              <w:autoSpaceDE w:val="0"/>
              <w:autoSpaceDN w:val="0"/>
              <w:adjustRightInd w:val="0"/>
              <w:spacing w:before="29" w:line="288" w:lineRule="auto"/>
              <w:ind w:left="15"/>
              <w:jc w:val="left"/>
              <w:rPr>
                <w:color w:val="000000"/>
                <w:kern w:val="0"/>
                <w:sz w:val="24"/>
              </w:rPr>
            </w:pPr>
            <w:r w:rsidRPr="00E55CAB">
              <w:rPr>
                <w:rFonts w:hAnsi="宋体"/>
                <w:color w:val="000000"/>
                <w:kern w:val="0"/>
                <w:sz w:val="24"/>
              </w:rPr>
              <w:t>其他应收款</w:t>
            </w:r>
          </w:p>
        </w:tc>
        <w:tc>
          <w:tcPr>
            <w:tcW w:w="4808" w:type="dxa"/>
            <w:vAlign w:val="center"/>
          </w:tcPr>
          <w:p w:rsidR="00633177" w:rsidRPr="00E55CAB" w:rsidRDefault="00633177" w:rsidP="00281564">
            <w:pPr>
              <w:autoSpaceDE w:val="0"/>
              <w:autoSpaceDN w:val="0"/>
              <w:adjustRightInd w:val="0"/>
              <w:spacing w:before="29" w:line="288" w:lineRule="auto"/>
              <w:ind w:left="15"/>
              <w:jc w:val="right"/>
              <w:rPr>
                <w:color w:val="000000"/>
                <w:kern w:val="0"/>
                <w:sz w:val="24"/>
              </w:rPr>
            </w:pPr>
            <w:r w:rsidRPr="00E55CAB">
              <w:rPr>
                <w:color w:val="000000"/>
                <w:kern w:val="0"/>
                <w:sz w:val="24"/>
              </w:rPr>
              <w:t>-</w:t>
            </w:r>
          </w:p>
        </w:tc>
      </w:tr>
      <w:tr w:rsidR="00F85D7E" w:rsidRPr="00E55CAB" w:rsidTr="00CB7680">
        <w:trPr>
          <w:jc w:val="center"/>
        </w:trPr>
        <w:tc>
          <w:tcPr>
            <w:tcW w:w="942" w:type="dxa"/>
            <w:vAlign w:val="center"/>
          </w:tcPr>
          <w:p w:rsidR="00F85D7E" w:rsidRPr="00E55CAB" w:rsidRDefault="00F85D7E" w:rsidP="00281564">
            <w:pPr>
              <w:autoSpaceDE w:val="0"/>
              <w:autoSpaceDN w:val="0"/>
              <w:adjustRightInd w:val="0"/>
              <w:spacing w:before="29" w:line="288" w:lineRule="auto"/>
              <w:ind w:left="15"/>
              <w:jc w:val="center"/>
              <w:rPr>
                <w:color w:val="000000"/>
                <w:sz w:val="24"/>
              </w:rPr>
            </w:pPr>
            <w:r w:rsidRPr="00E55CAB">
              <w:rPr>
                <w:color w:val="000000"/>
                <w:sz w:val="24"/>
              </w:rPr>
              <w:t>6</w:t>
            </w:r>
          </w:p>
        </w:tc>
        <w:tc>
          <w:tcPr>
            <w:tcW w:w="3535" w:type="dxa"/>
            <w:vAlign w:val="center"/>
          </w:tcPr>
          <w:p w:rsidR="00F85D7E" w:rsidRPr="00E55CAB" w:rsidRDefault="00F85D7E" w:rsidP="00281564">
            <w:pPr>
              <w:autoSpaceDE w:val="0"/>
              <w:autoSpaceDN w:val="0"/>
              <w:adjustRightInd w:val="0"/>
              <w:spacing w:before="29" w:line="288" w:lineRule="auto"/>
              <w:ind w:left="15"/>
              <w:jc w:val="left"/>
              <w:rPr>
                <w:color w:val="000000"/>
                <w:kern w:val="0"/>
                <w:sz w:val="24"/>
              </w:rPr>
            </w:pPr>
            <w:r w:rsidRPr="00E55CAB">
              <w:rPr>
                <w:rFonts w:hAnsi="宋体"/>
                <w:color w:val="000000"/>
                <w:kern w:val="0"/>
                <w:sz w:val="24"/>
              </w:rPr>
              <w:t>待摊费用</w:t>
            </w:r>
          </w:p>
        </w:tc>
        <w:tc>
          <w:tcPr>
            <w:tcW w:w="4808" w:type="dxa"/>
            <w:vAlign w:val="center"/>
          </w:tcPr>
          <w:p w:rsidR="00F85D7E" w:rsidRPr="00E55CAB" w:rsidRDefault="00F85D7E" w:rsidP="00281564">
            <w:pPr>
              <w:autoSpaceDE w:val="0"/>
              <w:autoSpaceDN w:val="0"/>
              <w:adjustRightInd w:val="0"/>
              <w:spacing w:before="29" w:line="288" w:lineRule="auto"/>
              <w:ind w:left="15"/>
              <w:jc w:val="right"/>
              <w:rPr>
                <w:color w:val="000000"/>
                <w:kern w:val="0"/>
                <w:sz w:val="24"/>
              </w:rPr>
            </w:pPr>
            <w:r w:rsidRPr="00E55CAB">
              <w:rPr>
                <w:color w:val="000000"/>
                <w:kern w:val="0"/>
                <w:sz w:val="24"/>
              </w:rPr>
              <w:t>-</w:t>
            </w:r>
          </w:p>
        </w:tc>
      </w:tr>
      <w:tr w:rsidR="00F85D7E" w:rsidRPr="00E55CAB" w:rsidTr="00CB7680">
        <w:trPr>
          <w:jc w:val="center"/>
        </w:trPr>
        <w:tc>
          <w:tcPr>
            <w:tcW w:w="942" w:type="dxa"/>
            <w:vAlign w:val="center"/>
          </w:tcPr>
          <w:p w:rsidR="00F85D7E" w:rsidRPr="00E55CAB" w:rsidRDefault="00F85D7E" w:rsidP="00281564">
            <w:pPr>
              <w:autoSpaceDE w:val="0"/>
              <w:autoSpaceDN w:val="0"/>
              <w:adjustRightInd w:val="0"/>
              <w:spacing w:before="29" w:line="288" w:lineRule="auto"/>
              <w:ind w:left="15"/>
              <w:jc w:val="center"/>
              <w:rPr>
                <w:color w:val="000000"/>
                <w:sz w:val="24"/>
              </w:rPr>
            </w:pPr>
            <w:r w:rsidRPr="00E55CAB">
              <w:rPr>
                <w:color w:val="000000"/>
                <w:sz w:val="24"/>
              </w:rPr>
              <w:t>7</w:t>
            </w:r>
          </w:p>
        </w:tc>
        <w:tc>
          <w:tcPr>
            <w:tcW w:w="3535" w:type="dxa"/>
            <w:vAlign w:val="center"/>
          </w:tcPr>
          <w:p w:rsidR="00F85D7E" w:rsidRPr="00E55CAB" w:rsidRDefault="00F85D7E" w:rsidP="00281564">
            <w:pPr>
              <w:autoSpaceDE w:val="0"/>
              <w:autoSpaceDN w:val="0"/>
              <w:adjustRightInd w:val="0"/>
              <w:spacing w:before="29" w:line="288" w:lineRule="auto"/>
              <w:ind w:left="15"/>
              <w:jc w:val="left"/>
              <w:rPr>
                <w:color w:val="000000"/>
                <w:kern w:val="0"/>
                <w:sz w:val="24"/>
              </w:rPr>
            </w:pPr>
            <w:r w:rsidRPr="00E55CAB">
              <w:rPr>
                <w:rFonts w:hAnsi="宋体"/>
                <w:color w:val="000000"/>
                <w:kern w:val="0"/>
                <w:sz w:val="24"/>
              </w:rPr>
              <w:t>其他</w:t>
            </w:r>
          </w:p>
        </w:tc>
        <w:tc>
          <w:tcPr>
            <w:tcW w:w="4808" w:type="dxa"/>
            <w:vAlign w:val="center"/>
          </w:tcPr>
          <w:p w:rsidR="00F85D7E" w:rsidRPr="00E55CAB" w:rsidRDefault="00F85D7E" w:rsidP="00281564">
            <w:pPr>
              <w:autoSpaceDE w:val="0"/>
              <w:autoSpaceDN w:val="0"/>
              <w:adjustRightInd w:val="0"/>
              <w:spacing w:before="29" w:line="288" w:lineRule="auto"/>
              <w:ind w:left="15"/>
              <w:jc w:val="right"/>
              <w:rPr>
                <w:color w:val="000000"/>
                <w:kern w:val="0"/>
                <w:sz w:val="24"/>
              </w:rPr>
            </w:pPr>
            <w:r w:rsidRPr="00E55CAB">
              <w:rPr>
                <w:color w:val="000000"/>
                <w:kern w:val="0"/>
                <w:sz w:val="24"/>
              </w:rPr>
              <w:t>-</w:t>
            </w:r>
          </w:p>
        </w:tc>
      </w:tr>
      <w:tr w:rsidR="00F85D7E" w:rsidRPr="00E55CAB" w:rsidTr="00CB7680">
        <w:trPr>
          <w:jc w:val="center"/>
        </w:trPr>
        <w:tc>
          <w:tcPr>
            <w:tcW w:w="942" w:type="dxa"/>
            <w:vAlign w:val="center"/>
          </w:tcPr>
          <w:p w:rsidR="00F85D7E" w:rsidRPr="00E55CAB" w:rsidRDefault="00F85D7E" w:rsidP="00281564">
            <w:pPr>
              <w:autoSpaceDE w:val="0"/>
              <w:autoSpaceDN w:val="0"/>
              <w:adjustRightInd w:val="0"/>
              <w:spacing w:before="29" w:line="288" w:lineRule="auto"/>
              <w:ind w:left="15"/>
              <w:jc w:val="center"/>
              <w:rPr>
                <w:color w:val="000000"/>
                <w:sz w:val="24"/>
              </w:rPr>
            </w:pPr>
            <w:r w:rsidRPr="00E55CAB">
              <w:rPr>
                <w:color w:val="000000"/>
                <w:sz w:val="24"/>
              </w:rPr>
              <w:t>8</w:t>
            </w:r>
          </w:p>
        </w:tc>
        <w:tc>
          <w:tcPr>
            <w:tcW w:w="3535" w:type="dxa"/>
            <w:vAlign w:val="center"/>
          </w:tcPr>
          <w:p w:rsidR="00F85D7E" w:rsidRPr="00E55CAB" w:rsidRDefault="00F85D7E" w:rsidP="00281564">
            <w:pPr>
              <w:autoSpaceDE w:val="0"/>
              <w:autoSpaceDN w:val="0"/>
              <w:adjustRightInd w:val="0"/>
              <w:spacing w:before="29" w:line="288" w:lineRule="auto"/>
              <w:ind w:left="15"/>
              <w:jc w:val="left"/>
              <w:rPr>
                <w:color w:val="000000"/>
                <w:kern w:val="0"/>
                <w:sz w:val="24"/>
              </w:rPr>
            </w:pPr>
            <w:r w:rsidRPr="00E55CAB">
              <w:rPr>
                <w:rFonts w:hAnsi="宋体"/>
                <w:color w:val="000000"/>
                <w:kern w:val="0"/>
                <w:sz w:val="24"/>
              </w:rPr>
              <w:t>合计</w:t>
            </w:r>
          </w:p>
        </w:tc>
        <w:tc>
          <w:tcPr>
            <w:tcW w:w="4808" w:type="dxa"/>
            <w:vAlign w:val="center"/>
          </w:tcPr>
          <w:p w:rsidR="00F85D7E" w:rsidRPr="00E55CAB" w:rsidRDefault="00F85D7E" w:rsidP="00281564">
            <w:pPr>
              <w:autoSpaceDE w:val="0"/>
              <w:autoSpaceDN w:val="0"/>
              <w:adjustRightInd w:val="0"/>
              <w:spacing w:before="29" w:line="288" w:lineRule="auto"/>
              <w:ind w:left="15"/>
              <w:jc w:val="right"/>
              <w:rPr>
                <w:color w:val="000000"/>
                <w:kern w:val="0"/>
                <w:sz w:val="24"/>
              </w:rPr>
            </w:pPr>
            <w:r w:rsidRPr="00E55CAB">
              <w:rPr>
                <w:color w:val="000000"/>
                <w:kern w:val="0"/>
                <w:sz w:val="24"/>
              </w:rPr>
              <w:t>18,408,586.03</w:t>
            </w:r>
          </w:p>
        </w:tc>
      </w:tr>
    </w:tbl>
    <w:p w:rsidR="00D1705E" w:rsidRPr="00E55CAB" w:rsidRDefault="00D1705E" w:rsidP="00281564">
      <w:pPr>
        <w:autoSpaceDE w:val="0"/>
        <w:autoSpaceDN w:val="0"/>
        <w:adjustRightInd w:val="0"/>
        <w:spacing w:before="29" w:line="288" w:lineRule="auto"/>
        <w:jc w:val="left"/>
        <w:rPr>
          <w:color w:val="000000"/>
          <w:sz w:val="24"/>
        </w:rPr>
      </w:pPr>
    </w:p>
    <w:p w:rsidR="00452D31" w:rsidRPr="00E55CAB" w:rsidRDefault="002304D5" w:rsidP="00281564">
      <w:pPr>
        <w:spacing w:before="29" w:line="288" w:lineRule="auto"/>
        <w:rPr>
          <w:color w:val="000000"/>
          <w:kern w:val="0"/>
          <w:sz w:val="24"/>
        </w:rPr>
      </w:pPr>
      <w:r w:rsidRPr="00E55CAB">
        <w:rPr>
          <w:color w:val="000000"/>
          <w:kern w:val="0"/>
          <w:sz w:val="24"/>
        </w:rPr>
        <w:t>5.9.4</w:t>
      </w:r>
      <w:r w:rsidR="00DE7C60" w:rsidRPr="00E55CAB">
        <w:rPr>
          <w:rFonts w:hAnsi="宋体"/>
          <w:color w:val="000000"/>
          <w:kern w:val="0"/>
          <w:sz w:val="24"/>
        </w:rPr>
        <w:t>投资组合报告附注的其他文字描述部分</w:t>
      </w:r>
    </w:p>
    <w:p w:rsidR="00452D31" w:rsidRPr="00E55CAB" w:rsidRDefault="00452D31" w:rsidP="00930856">
      <w:pPr>
        <w:spacing w:before="29" w:line="288" w:lineRule="auto"/>
        <w:rPr>
          <w:color w:val="000000"/>
          <w:sz w:val="24"/>
        </w:rPr>
      </w:pPr>
      <w:r w:rsidRPr="00E55CAB">
        <w:rPr>
          <w:color w:val="000000"/>
          <w:sz w:val="24"/>
        </w:rPr>
        <w:t>由于四舍五入的原因，分项之和与合计项之间可能存在尾差。</w:t>
      </w:r>
    </w:p>
    <w:p w:rsidR="00504B75" w:rsidRPr="00E55CAB" w:rsidRDefault="00504B75" w:rsidP="00281564">
      <w:pPr>
        <w:spacing w:before="29" w:line="288" w:lineRule="auto"/>
        <w:rPr>
          <w:color w:val="000000"/>
          <w:sz w:val="24"/>
        </w:rPr>
      </w:pPr>
    </w:p>
    <w:p w:rsidR="00902E3F" w:rsidRPr="00E55CAB" w:rsidRDefault="00902E3F" w:rsidP="003D1E1A">
      <w:pPr>
        <w:pStyle w:val="1"/>
        <w:spacing w:beforeLines="100" w:before="312" w:afterLines="100" w:after="312" w:line="288" w:lineRule="auto"/>
        <w:jc w:val="center"/>
        <w:rPr>
          <w:color w:val="000000"/>
          <w:kern w:val="0"/>
          <w:sz w:val="24"/>
          <w:szCs w:val="24"/>
        </w:rPr>
      </w:pPr>
      <w:r w:rsidRPr="00E55CAB">
        <w:rPr>
          <w:color w:val="000000"/>
          <w:kern w:val="0"/>
          <w:sz w:val="24"/>
          <w:szCs w:val="24"/>
        </w:rPr>
        <w:t xml:space="preserve">§6  </w:t>
      </w:r>
      <w:r w:rsidRPr="00E55CAB">
        <w:rPr>
          <w:rFonts w:hAnsi="宋体"/>
          <w:color w:val="000000"/>
          <w:kern w:val="0"/>
          <w:sz w:val="24"/>
          <w:szCs w:val="24"/>
        </w:rPr>
        <w:t>开放式基金份额变动</w:t>
      </w:r>
    </w:p>
    <w:p w:rsidR="00902E3F" w:rsidRPr="00E55CAB" w:rsidRDefault="00902E3F" w:rsidP="00281564">
      <w:pPr>
        <w:autoSpaceDE w:val="0"/>
        <w:autoSpaceDN w:val="0"/>
        <w:adjustRightInd w:val="0"/>
        <w:spacing w:before="29" w:line="288" w:lineRule="auto"/>
        <w:ind w:left="15"/>
        <w:jc w:val="right"/>
        <w:rPr>
          <w:color w:val="000000"/>
          <w:kern w:val="0"/>
          <w:sz w:val="24"/>
        </w:rPr>
      </w:pPr>
      <w:r w:rsidRPr="00E55CAB">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E55CAB" w:rsidTr="009D1870">
        <w:trPr>
          <w:jc w:val="center"/>
        </w:trPr>
        <w:tc>
          <w:tcPr>
            <w:tcW w:w="4134" w:type="dxa"/>
            <w:vAlign w:val="center"/>
          </w:tcPr>
          <w:p w:rsidR="006F1C55" w:rsidRPr="00E55CAB" w:rsidRDefault="006F1C55" w:rsidP="00281564">
            <w:pPr>
              <w:autoSpaceDE w:val="0"/>
              <w:autoSpaceDN w:val="0"/>
              <w:adjustRightInd w:val="0"/>
              <w:spacing w:before="29" w:line="288" w:lineRule="auto"/>
              <w:ind w:left="15"/>
              <w:jc w:val="center"/>
              <w:rPr>
                <w:color w:val="000000"/>
                <w:kern w:val="0"/>
                <w:sz w:val="24"/>
              </w:rPr>
            </w:pPr>
            <w:r w:rsidRPr="00E55CAB">
              <w:rPr>
                <w:rFonts w:hAnsi="宋体"/>
                <w:color w:val="000000"/>
                <w:kern w:val="0"/>
                <w:sz w:val="24"/>
              </w:rPr>
              <w:t>项目</w:t>
            </w:r>
          </w:p>
        </w:tc>
        <w:tc>
          <w:tcPr>
            <w:tcW w:w="2920" w:type="dxa"/>
            <w:vAlign w:val="center"/>
          </w:tcPr>
          <w:p w:rsidR="006F1C55" w:rsidRPr="00E55CAB" w:rsidRDefault="006F1C55" w:rsidP="00281564">
            <w:pPr>
              <w:autoSpaceDE w:val="0"/>
              <w:autoSpaceDN w:val="0"/>
              <w:adjustRightInd w:val="0"/>
              <w:spacing w:before="29" w:line="288" w:lineRule="auto"/>
              <w:ind w:left="15"/>
              <w:jc w:val="center"/>
              <w:rPr>
                <w:color w:val="000000"/>
                <w:kern w:val="0"/>
                <w:sz w:val="24"/>
              </w:rPr>
            </w:pPr>
            <w:r w:rsidRPr="00E55CAB">
              <w:rPr>
                <w:sz w:val="24"/>
              </w:rPr>
              <w:t>交银理财</w:t>
            </w:r>
            <w:r w:rsidRPr="00E55CAB">
              <w:rPr>
                <w:sz w:val="24"/>
              </w:rPr>
              <w:t>60</w:t>
            </w:r>
            <w:r w:rsidRPr="00E55CAB">
              <w:rPr>
                <w:sz w:val="24"/>
              </w:rPr>
              <w:t>天债券</w:t>
            </w:r>
            <w:r w:rsidRPr="00E55CAB">
              <w:rPr>
                <w:sz w:val="24"/>
              </w:rPr>
              <w:t>A</w:t>
            </w:r>
          </w:p>
        </w:tc>
        <w:tc>
          <w:tcPr>
            <w:tcW w:w="2920" w:type="dxa"/>
            <w:vAlign w:val="center"/>
          </w:tcPr>
          <w:p w:rsidR="006F1C55" w:rsidRPr="00E55CAB" w:rsidRDefault="006F1C55" w:rsidP="00281564">
            <w:pPr>
              <w:autoSpaceDE w:val="0"/>
              <w:autoSpaceDN w:val="0"/>
              <w:adjustRightInd w:val="0"/>
              <w:spacing w:before="29" w:line="288" w:lineRule="auto"/>
              <w:ind w:left="15"/>
              <w:jc w:val="center"/>
              <w:rPr>
                <w:color w:val="000000"/>
                <w:kern w:val="0"/>
                <w:sz w:val="24"/>
              </w:rPr>
            </w:pPr>
            <w:r w:rsidRPr="00E55CAB">
              <w:rPr>
                <w:sz w:val="24"/>
              </w:rPr>
              <w:t>交银理财</w:t>
            </w:r>
            <w:r w:rsidRPr="00E55CAB">
              <w:rPr>
                <w:sz w:val="24"/>
              </w:rPr>
              <w:t>60</w:t>
            </w:r>
            <w:r w:rsidRPr="00E55CAB">
              <w:rPr>
                <w:sz w:val="24"/>
              </w:rPr>
              <w:t>天债券</w:t>
            </w:r>
            <w:r w:rsidRPr="00E55CAB">
              <w:rPr>
                <w:sz w:val="24"/>
              </w:rPr>
              <w:t>B</w:t>
            </w:r>
          </w:p>
        </w:tc>
      </w:tr>
      <w:tr w:rsidR="000417E0" w:rsidRPr="00E55CAB" w:rsidTr="009D1870">
        <w:trPr>
          <w:jc w:val="center"/>
        </w:trPr>
        <w:tc>
          <w:tcPr>
            <w:tcW w:w="4134" w:type="dxa"/>
            <w:vAlign w:val="center"/>
          </w:tcPr>
          <w:p w:rsidR="000417E0" w:rsidRPr="00E55CAB" w:rsidRDefault="000A2D74" w:rsidP="00281564">
            <w:pPr>
              <w:autoSpaceDE w:val="0"/>
              <w:autoSpaceDN w:val="0"/>
              <w:adjustRightInd w:val="0"/>
              <w:spacing w:before="29" w:line="288" w:lineRule="auto"/>
              <w:ind w:left="15"/>
              <w:jc w:val="left"/>
              <w:rPr>
                <w:color w:val="000000"/>
                <w:kern w:val="0"/>
                <w:sz w:val="24"/>
              </w:rPr>
            </w:pPr>
            <w:r w:rsidRPr="00E55CAB">
              <w:rPr>
                <w:rFonts w:hAnsi="宋体"/>
                <w:color w:val="000000"/>
                <w:kern w:val="0"/>
                <w:sz w:val="24"/>
              </w:rPr>
              <w:t>报告期期初基金份额总额</w:t>
            </w:r>
          </w:p>
        </w:tc>
        <w:tc>
          <w:tcPr>
            <w:tcW w:w="2920" w:type="dxa"/>
            <w:vAlign w:val="center"/>
          </w:tcPr>
          <w:p w:rsidR="000417E0" w:rsidRPr="00E55CAB" w:rsidRDefault="000417E0" w:rsidP="00281564">
            <w:pPr>
              <w:autoSpaceDE w:val="0"/>
              <w:autoSpaceDN w:val="0"/>
              <w:adjustRightInd w:val="0"/>
              <w:spacing w:before="29" w:line="288" w:lineRule="auto"/>
              <w:ind w:left="15"/>
              <w:jc w:val="right"/>
              <w:rPr>
                <w:color w:val="000000"/>
                <w:kern w:val="0"/>
                <w:sz w:val="24"/>
              </w:rPr>
            </w:pPr>
            <w:r w:rsidRPr="00E55CAB">
              <w:rPr>
                <w:color w:val="000000"/>
                <w:kern w:val="0"/>
                <w:sz w:val="24"/>
              </w:rPr>
              <w:t>8,066,197.46</w:t>
            </w:r>
          </w:p>
        </w:tc>
        <w:tc>
          <w:tcPr>
            <w:tcW w:w="2920" w:type="dxa"/>
            <w:vAlign w:val="center"/>
          </w:tcPr>
          <w:p w:rsidR="000417E0" w:rsidRPr="00E55CAB" w:rsidRDefault="000417E0" w:rsidP="00281564">
            <w:pPr>
              <w:autoSpaceDE w:val="0"/>
              <w:autoSpaceDN w:val="0"/>
              <w:adjustRightInd w:val="0"/>
              <w:spacing w:before="29" w:line="288" w:lineRule="auto"/>
              <w:ind w:left="15"/>
              <w:jc w:val="right"/>
              <w:rPr>
                <w:color w:val="000000"/>
                <w:kern w:val="0"/>
                <w:sz w:val="24"/>
              </w:rPr>
            </w:pPr>
            <w:r w:rsidRPr="00E55CAB">
              <w:rPr>
                <w:color w:val="000000"/>
                <w:kern w:val="0"/>
                <w:sz w:val="24"/>
              </w:rPr>
              <w:t>2,496,648,217.35</w:t>
            </w:r>
          </w:p>
        </w:tc>
      </w:tr>
      <w:tr w:rsidR="000417E0" w:rsidRPr="00E55CAB" w:rsidTr="009D1870">
        <w:trPr>
          <w:jc w:val="center"/>
        </w:trPr>
        <w:tc>
          <w:tcPr>
            <w:tcW w:w="4134" w:type="dxa"/>
            <w:vAlign w:val="center"/>
          </w:tcPr>
          <w:p w:rsidR="000417E0" w:rsidRPr="00E55CAB" w:rsidRDefault="000A2D74" w:rsidP="00281564">
            <w:pPr>
              <w:autoSpaceDE w:val="0"/>
              <w:autoSpaceDN w:val="0"/>
              <w:adjustRightInd w:val="0"/>
              <w:spacing w:before="29" w:line="288" w:lineRule="auto"/>
              <w:ind w:left="15"/>
              <w:jc w:val="left"/>
              <w:rPr>
                <w:color w:val="000000"/>
                <w:kern w:val="0"/>
                <w:sz w:val="24"/>
              </w:rPr>
            </w:pPr>
            <w:r w:rsidRPr="00E55CAB">
              <w:rPr>
                <w:rFonts w:hAnsi="宋体"/>
                <w:color w:val="000000"/>
                <w:kern w:val="0"/>
                <w:sz w:val="24"/>
              </w:rPr>
              <w:t>报告期</w:t>
            </w:r>
            <w:r w:rsidR="00CD6E50" w:rsidRPr="00E55CAB">
              <w:rPr>
                <w:rFonts w:hAnsi="宋体" w:hint="eastAsia"/>
                <w:color w:val="000000"/>
                <w:kern w:val="0"/>
                <w:sz w:val="24"/>
              </w:rPr>
              <w:t>期间</w:t>
            </w:r>
            <w:r w:rsidRPr="00E55CAB">
              <w:rPr>
                <w:rFonts w:hAnsi="宋体"/>
                <w:color w:val="000000"/>
                <w:kern w:val="0"/>
                <w:sz w:val="24"/>
              </w:rPr>
              <w:t>基金总申购份额</w:t>
            </w:r>
          </w:p>
        </w:tc>
        <w:tc>
          <w:tcPr>
            <w:tcW w:w="2920" w:type="dxa"/>
            <w:vAlign w:val="center"/>
          </w:tcPr>
          <w:p w:rsidR="000417E0" w:rsidRPr="00E55CAB" w:rsidRDefault="000417E0" w:rsidP="00281564">
            <w:pPr>
              <w:autoSpaceDE w:val="0"/>
              <w:autoSpaceDN w:val="0"/>
              <w:adjustRightInd w:val="0"/>
              <w:spacing w:before="29" w:line="288" w:lineRule="auto"/>
              <w:ind w:left="15"/>
              <w:jc w:val="right"/>
              <w:rPr>
                <w:color w:val="000000"/>
                <w:kern w:val="0"/>
                <w:sz w:val="24"/>
              </w:rPr>
            </w:pPr>
            <w:r w:rsidRPr="00E55CAB">
              <w:rPr>
                <w:color w:val="000000"/>
                <w:kern w:val="0"/>
                <w:sz w:val="24"/>
              </w:rPr>
              <w:t>1,869,961.38</w:t>
            </w:r>
          </w:p>
        </w:tc>
        <w:tc>
          <w:tcPr>
            <w:tcW w:w="2920" w:type="dxa"/>
            <w:vAlign w:val="center"/>
          </w:tcPr>
          <w:p w:rsidR="000417E0" w:rsidRPr="00E55CAB" w:rsidRDefault="000417E0" w:rsidP="00281564">
            <w:pPr>
              <w:autoSpaceDE w:val="0"/>
              <w:autoSpaceDN w:val="0"/>
              <w:adjustRightInd w:val="0"/>
              <w:spacing w:before="29" w:line="288" w:lineRule="auto"/>
              <w:ind w:left="15"/>
              <w:jc w:val="right"/>
              <w:rPr>
                <w:color w:val="000000"/>
                <w:kern w:val="0"/>
                <w:sz w:val="24"/>
              </w:rPr>
            </w:pPr>
            <w:r w:rsidRPr="00E55CAB">
              <w:rPr>
                <w:color w:val="000000"/>
                <w:kern w:val="0"/>
                <w:sz w:val="24"/>
              </w:rPr>
              <w:t>2,486,691,434.57</w:t>
            </w:r>
          </w:p>
        </w:tc>
      </w:tr>
      <w:tr w:rsidR="000417E0" w:rsidRPr="00E55CAB" w:rsidTr="009D1870">
        <w:trPr>
          <w:jc w:val="center"/>
        </w:trPr>
        <w:tc>
          <w:tcPr>
            <w:tcW w:w="4134" w:type="dxa"/>
            <w:vAlign w:val="center"/>
          </w:tcPr>
          <w:p w:rsidR="000417E0" w:rsidRPr="00E55CAB" w:rsidRDefault="000A2D74" w:rsidP="00281564">
            <w:pPr>
              <w:autoSpaceDE w:val="0"/>
              <w:autoSpaceDN w:val="0"/>
              <w:adjustRightInd w:val="0"/>
              <w:spacing w:before="29" w:line="288" w:lineRule="auto"/>
              <w:ind w:left="15"/>
              <w:jc w:val="left"/>
              <w:rPr>
                <w:color w:val="000000"/>
                <w:kern w:val="0"/>
                <w:sz w:val="24"/>
              </w:rPr>
            </w:pPr>
            <w:r w:rsidRPr="00E55CAB">
              <w:rPr>
                <w:rFonts w:hAnsi="宋体"/>
                <w:color w:val="000000"/>
                <w:kern w:val="0"/>
                <w:sz w:val="24"/>
              </w:rPr>
              <w:t>报告期</w:t>
            </w:r>
            <w:r w:rsidR="00CD6E50" w:rsidRPr="00E55CAB">
              <w:rPr>
                <w:rFonts w:hAnsi="宋体" w:hint="eastAsia"/>
                <w:color w:val="000000"/>
                <w:kern w:val="0"/>
                <w:sz w:val="24"/>
              </w:rPr>
              <w:t>期间</w:t>
            </w:r>
            <w:r w:rsidRPr="00E55CAB">
              <w:rPr>
                <w:rFonts w:hAnsi="宋体"/>
                <w:color w:val="000000"/>
                <w:kern w:val="0"/>
                <w:sz w:val="24"/>
              </w:rPr>
              <w:t>基金总赎回份额</w:t>
            </w:r>
          </w:p>
        </w:tc>
        <w:tc>
          <w:tcPr>
            <w:tcW w:w="2920" w:type="dxa"/>
            <w:vAlign w:val="center"/>
          </w:tcPr>
          <w:p w:rsidR="000417E0" w:rsidRPr="00E55CAB" w:rsidRDefault="000417E0" w:rsidP="00281564">
            <w:pPr>
              <w:autoSpaceDE w:val="0"/>
              <w:autoSpaceDN w:val="0"/>
              <w:adjustRightInd w:val="0"/>
              <w:spacing w:before="29" w:line="288" w:lineRule="auto"/>
              <w:ind w:left="15"/>
              <w:jc w:val="right"/>
              <w:rPr>
                <w:color w:val="000000"/>
                <w:kern w:val="0"/>
                <w:sz w:val="24"/>
              </w:rPr>
            </w:pPr>
            <w:r w:rsidRPr="00E55CAB">
              <w:rPr>
                <w:color w:val="000000"/>
                <w:kern w:val="0"/>
                <w:sz w:val="24"/>
              </w:rPr>
              <w:t>285,240.20</w:t>
            </w:r>
          </w:p>
        </w:tc>
        <w:tc>
          <w:tcPr>
            <w:tcW w:w="2920" w:type="dxa"/>
            <w:vAlign w:val="center"/>
          </w:tcPr>
          <w:p w:rsidR="000417E0" w:rsidRPr="00E55CAB" w:rsidRDefault="000417E0" w:rsidP="00281564">
            <w:pPr>
              <w:autoSpaceDE w:val="0"/>
              <w:autoSpaceDN w:val="0"/>
              <w:adjustRightInd w:val="0"/>
              <w:spacing w:before="29" w:line="288" w:lineRule="auto"/>
              <w:ind w:left="15"/>
              <w:jc w:val="right"/>
              <w:rPr>
                <w:color w:val="000000"/>
                <w:kern w:val="0"/>
                <w:sz w:val="24"/>
              </w:rPr>
            </w:pPr>
            <w:r w:rsidRPr="00E55CAB">
              <w:rPr>
                <w:color w:val="000000"/>
                <w:kern w:val="0"/>
                <w:sz w:val="24"/>
              </w:rPr>
              <w:t>36,079,900.00</w:t>
            </w:r>
          </w:p>
        </w:tc>
      </w:tr>
      <w:tr w:rsidR="000417E0" w:rsidRPr="00E55CAB" w:rsidTr="009D1870">
        <w:trPr>
          <w:jc w:val="center"/>
        </w:trPr>
        <w:tc>
          <w:tcPr>
            <w:tcW w:w="4134" w:type="dxa"/>
            <w:vAlign w:val="center"/>
          </w:tcPr>
          <w:p w:rsidR="000417E0" w:rsidRPr="00E55CAB" w:rsidRDefault="00786879" w:rsidP="00281564">
            <w:pPr>
              <w:autoSpaceDE w:val="0"/>
              <w:autoSpaceDN w:val="0"/>
              <w:adjustRightInd w:val="0"/>
              <w:spacing w:before="29" w:line="288" w:lineRule="auto"/>
              <w:ind w:left="15"/>
              <w:jc w:val="left"/>
              <w:rPr>
                <w:color w:val="000000"/>
                <w:kern w:val="0"/>
                <w:sz w:val="24"/>
              </w:rPr>
            </w:pPr>
            <w:r w:rsidRPr="00E55CAB">
              <w:rPr>
                <w:rFonts w:hAnsi="宋体"/>
                <w:color w:val="000000"/>
                <w:kern w:val="0"/>
                <w:sz w:val="24"/>
              </w:rPr>
              <w:t>报告期期末基金份额总额</w:t>
            </w:r>
          </w:p>
        </w:tc>
        <w:tc>
          <w:tcPr>
            <w:tcW w:w="2920" w:type="dxa"/>
            <w:vAlign w:val="center"/>
          </w:tcPr>
          <w:p w:rsidR="000417E0" w:rsidRPr="00E55CAB" w:rsidRDefault="000417E0" w:rsidP="00281564">
            <w:pPr>
              <w:autoSpaceDE w:val="0"/>
              <w:autoSpaceDN w:val="0"/>
              <w:adjustRightInd w:val="0"/>
              <w:spacing w:before="29" w:line="288" w:lineRule="auto"/>
              <w:ind w:left="15"/>
              <w:jc w:val="right"/>
              <w:rPr>
                <w:color w:val="000000"/>
                <w:kern w:val="0"/>
                <w:sz w:val="24"/>
              </w:rPr>
            </w:pPr>
            <w:r w:rsidRPr="00E55CAB">
              <w:rPr>
                <w:color w:val="000000"/>
                <w:kern w:val="0"/>
                <w:sz w:val="24"/>
              </w:rPr>
              <w:t>9,650,918.64</w:t>
            </w:r>
          </w:p>
        </w:tc>
        <w:tc>
          <w:tcPr>
            <w:tcW w:w="2920" w:type="dxa"/>
            <w:vAlign w:val="center"/>
          </w:tcPr>
          <w:p w:rsidR="000417E0" w:rsidRPr="00E55CAB" w:rsidRDefault="000417E0" w:rsidP="00281564">
            <w:pPr>
              <w:autoSpaceDE w:val="0"/>
              <w:autoSpaceDN w:val="0"/>
              <w:adjustRightInd w:val="0"/>
              <w:spacing w:before="29" w:line="288" w:lineRule="auto"/>
              <w:ind w:left="15"/>
              <w:jc w:val="right"/>
              <w:rPr>
                <w:color w:val="000000"/>
                <w:kern w:val="0"/>
                <w:sz w:val="24"/>
              </w:rPr>
            </w:pPr>
            <w:r w:rsidRPr="00E55CAB">
              <w:rPr>
                <w:color w:val="000000"/>
                <w:kern w:val="0"/>
                <w:sz w:val="24"/>
              </w:rPr>
              <w:t>4,947,259,751.92</w:t>
            </w:r>
          </w:p>
        </w:tc>
      </w:tr>
    </w:tbl>
    <w:p w:rsidR="00CC7BAC" w:rsidRPr="00E55CAB" w:rsidRDefault="00671D93">
      <w:pPr>
        <w:autoSpaceDE w:val="0"/>
        <w:autoSpaceDN w:val="0"/>
        <w:adjustRightInd w:val="0"/>
        <w:spacing w:before="29" w:line="288" w:lineRule="auto"/>
        <w:jc w:val="left"/>
        <w:rPr>
          <w:color w:val="000000"/>
          <w:sz w:val="24"/>
        </w:rPr>
      </w:pPr>
      <w:r w:rsidRPr="00E55CAB">
        <w:rPr>
          <w:color w:val="000000"/>
          <w:sz w:val="24"/>
        </w:rPr>
        <w:t>注：</w:t>
      </w:r>
      <w:r w:rsidRPr="00E55CAB">
        <w:rPr>
          <w:color w:val="000000"/>
          <w:sz w:val="24"/>
        </w:rPr>
        <w:t>1</w:t>
      </w:r>
      <w:r w:rsidRPr="00E55CAB">
        <w:rPr>
          <w:color w:val="000000"/>
          <w:sz w:val="24"/>
        </w:rPr>
        <w:t>、如果本报告期间发生转换入、份额类别调整、红利再投业务，则总申购份额中包含该业务；</w:t>
      </w:r>
      <w:r w:rsidRPr="00E55CAB">
        <w:rPr>
          <w:color w:val="000000"/>
          <w:sz w:val="24"/>
        </w:rPr>
        <w:t xml:space="preserve">     </w:t>
      </w:r>
    </w:p>
    <w:p w:rsidR="00CC7BAC" w:rsidRPr="00E55CAB" w:rsidRDefault="00671D93">
      <w:pPr>
        <w:autoSpaceDE w:val="0"/>
        <w:autoSpaceDN w:val="0"/>
        <w:adjustRightInd w:val="0"/>
        <w:spacing w:before="29" w:line="288" w:lineRule="auto"/>
        <w:jc w:val="left"/>
        <w:rPr>
          <w:color w:val="000000"/>
          <w:sz w:val="24"/>
        </w:rPr>
      </w:pPr>
      <w:r w:rsidRPr="00E55CAB">
        <w:rPr>
          <w:color w:val="000000"/>
          <w:sz w:val="24"/>
        </w:rPr>
        <w:t xml:space="preserve">    2</w:t>
      </w:r>
      <w:r w:rsidRPr="00E55CAB">
        <w:rPr>
          <w:color w:val="000000"/>
          <w:sz w:val="24"/>
        </w:rPr>
        <w:t>、如果本报告期间发生转换出业务，则总赎回份额中包含该业务。</w:t>
      </w:r>
    </w:p>
    <w:p w:rsidR="00AA5B03" w:rsidRPr="00E55CAB" w:rsidRDefault="00AA5B03" w:rsidP="00281564">
      <w:pPr>
        <w:autoSpaceDE w:val="0"/>
        <w:autoSpaceDN w:val="0"/>
        <w:adjustRightInd w:val="0"/>
        <w:spacing w:before="29" w:line="288" w:lineRule="auto"/>
        <w:jc w:val="left"/>
        <w:rPr>
          <w:color w:val="000000"/>
          <w:sz w:val="24"/>
        </w:rPr>
      </w:pPr>
    </w:p>
    <w:p w:rsidR="006E2890" w:rsidRPr="00E55CAB" w:rsidRDefault="006E2890" w:rsidP="00281564">
      <w:pPr>
        <w:autoSpaceDE w:val="0"/>
        <w:autoSpaceDN w:val="0"/>
        <w:adjustRightInd w:val="0"/>
        <w:spacing w:before="29" w:line="288" w:lineRule="auto"/>
        <w:jc w:val="left"/>
        <w:rPr>
          <w:color w:val="000000"/>
          <w:sz w:val="24"/>
        </w:rPr>
      </w:pPr>
    </w:p>
    <w:p w:rsidR="000F2DA3" w:rsidRPr="00E55CAB" w:rsidRDefault="000F2DA3" w:rsidP="003D1E1A">
      <w:pPr>
        <w:pStyle w:val="1"/>
        <w:spacing w:beforeLines="100" w:before="312" w:afterLines="100" w:after="312" w:line="288" w:lineRule="auto"/>
        <w:jc w:val="center"/>
        <w:rPr>
          <w:color w:val="000000"/>
          <w:kern w:val="0"/>
          <w:sz w:val="24"/>
          <w:szCs w:val="24"/>
        </w:rPr>
      </w:pPr>
      <w:r w:rsidRPr="00E55CAB">
        <w:rPr>
          <w:color w:val="000000"/>
          <w:kern w:val="0"/>
          <w:sz w:val="24"/>
          <w:szCs w:val="24"/>
        </w:rPr>
        <w:t xml:space="preserve">§7  </w:t>
      </w:r>
      <w:r w:rsidRPr="00E55CAB">
        <w:rPr>
          <w:rFonts w:hAnsi="宋体"/>
          <w:color w:val="000000"/>
          <w:kern w:val="0"/>
          <w:sz w:val="24"/>
          <w:szCs w:val="24"/>
        </w:rPr>
        <w:t>基金管理人运用固有资金投资本基金交易明细</w:t>
      </w:r>
    </w:p>
    <w:p w:rsidR="000F2DA3" w:rsidRPr="00E55CAB" w:rsidRDefault="000F2DA3" w:rsidP="00281564">
      <w:pPr>
        <w:autoSpaceDE w:val="0"/>
        <w:autoSpaceDN w:val="0"/>
        <w:adjustRightInd w:val="0"/>
        <w:spacing w:before="29" w:line="288" w:lineRule="auto"/>
        <w:jc w:val="left"/>
        <w:rPr>
          <w:color w:val="000000"/>
          <w:sz w:val="24"/>
        </w:rPr>
      </w:pPr>
      <w:r w:rsidRPr="00E55CAB">
        <w:rPr>
          <w:color w:val="000000"/>
          <w:sz w:val="24"/>
        </w:rPr>
        <w:t>本基金管理人本报告期内未进行本基金的申购、赎回、红利再投等；本基金管理人本报告期末持有本基金份额</w:t>
      </w:r>
      <w:r w:rsidRPr="00E55CAB">
        <w:rPr>
          <w:color w:val="000000"/>
          <w:sz w:val="24"/>
        </w:rPr>
        <w:t>0.00</w:t>
      </w:r>
      <w:r w:rsidRPr="00E55CAB">
        <w:rPr>
          <w:color w:val="000000"/>
          <w:sz w:val="24"/>
        </w:rPr>
        <w:t>份，占本基金期末总份额的</w:t>
      </w:r>
      <w:r w:rsidRPr="00E55CAB">
        <w:rPr>
          <w:color w:val="000000"/>
          <w:sz w:val="24"/>
        </w:rPr>
        <w:t>0.00%</w:t>
      </w:r>
      <w:r w:rsidRPr="00E55CAB">
        <w:rPr>
          <w:color w:val="000000"/>
          <w:sz w:val="24"/>
        </w:rPr>
        <w:t>。</w:t>
      </w:r>
    </w:p>
    <w:p w:rsidR="0018245B" w:rsidRPr="00E55CAB" w:rsidRDefault="0018245B" w:rsidP="00281564">
      <w:pPr>
        <w:autoSpaceDE w:val="0"/>
        <w:autoSpaceDN w:val="0"/>
        <w:adjustRightInd w:val="0"/>
        <w:spacing w:before="29" w:line="288" w:lineRule="auto"/>
        <w:jc w:val="left"/>
        <w:rPr>
          <w:color w:val="000000"/>
          <w:sz w:val="24"/>
        </w:rPr>
      </w:pPr>
    </w:p>
    <w:p w:rsidR="003D1E1A" w:rsidRPr="00E55CAB" w:rsidRDefault="003D1E1A" w:rsidP="003D1E1A">
      <w:pPr>
        <w:pStyle w:val="1"/>
        <w:spacing w:beforeLines="100" w:before="312" w:afterLines="100" w:after="312" w:line="360" w:lineRule="auto"/>
        <w:jc w:val="center"/>
        <w:rPr>
          <w:rFonts w:eastAsiaTheme="minorEastAsia"/>
          <w:color w:val="000000" w:themeColor="text1"/>
          <w:kern w:val="0"/>
          <w:sz w:val="24"/>
          <w:szCs w:val="24"/>
        </w:rPr>
      </w:pPr>
      <w:r w:rsidRPr="00E55CAB">
        <w:rPr>
          <w:rFonts w:asciiTheme="minorEastAsia" w:eastAsiaTheme="minorEastAsia" w:hAnsiTheme="minorEastAsia" w:cs="Arial" w:hint="eastAsia"/>
          <w:color w:val="000000" w:themeColor="text1"/>
          <w:kern w:val="0"/>
          <w:sz w:val="24"/>
          <w:szCs w:val="24"/>
        </w:rPr>
        <w:t>§</w:t>
      </w:r>
      <w:r w:rsidRPr="00E55CAB">
        <w:rPr>
          <w:rFonts w:eastAsiaTheme="minorEastAsia"/>
          <w:color w:val="000000" w:themeColor="text1"/>
          <w:kern w:val="0"/>
          <w:sz w:val="24"/>
          <w:szCs w:val="24"/>
        </w:rPr>
        <w:t xml:space="preserve">8  </w:t>
      </w:r>
      <w:r w:rsidRPr="00E55CAB">
        <w:rPr>
          <w:rFonts w:eastAsiaTheme="minorEastAsia" w:hint="eastAsia"/>
          <w:color w:val="000000" w:themeColor="text1"/>
          <w:kern w:val="0"/>
          <w:sz w:val="24"/>
          <w:szCs w:val="24"/>
        </w:rPr>
        <w:t>影响投资者决策的其他重要信息</w:t>
      </w:r>
    </w:p>
    <w:p w:rsidR="003D1E1A" w:rsidRPr="00E55CAB" w:rsidRDefault="003D1E1A" w:rsidP="003D1E1A">
      <w:pPr>
        <w:autoSpaceDE w:val="0"/>
        <w:autoSpaceDN w:val="0"/>
        <w:adjustRightInd w:val="0"/>
        <w:spacing w:line="360" w:lineRule="auto"/>
        <w:jc w:val="left"/>
        <w:rPr>
          <w:b/>
          <w:bCs/>
          <w:color w:val="000000"/>
          <w:kern w:val="0"/>
          <w:sz w:val="24"/>
        </w:rPr>
      </w:pPr>
      <w:r w:rsidRPr="00E55CAB">
        <w:rPr>
          <w:b/>
          <w:bCs/>
          <w:color w:val="000000"/>
          <w:kern w:val="0"/>
          <w:sz w:val="24"/>
        </w:rPr>
        <w:t xml:space="preserve">8.1 </w:t>
      </w:r>
      <w:r w:rsidRPr="00E55CAB">
        <w:rPr>
          <w:rFonts w:hint="eastAsia"/>
          <w:b/>
          <w:bCs/>
          <w:color w:val="000000"/>
          <w:kern w:val="0"/>
          <w:sz w:val="24"/>
        </w:rPr>
        <w:t>报告期内单一投资者持有基金份额比例达到或超过</w:t>
      </w:r>
      <w:r w:rsidRPr="00E55CAB">
        <w:rPr>
          <w:b/>
          <w:bCs/>
          <w:color w:val="000000"/>
          <w:kern w:val="0"/>
          <w:sz w:val="24"/>
        </w:rPr>
        <w:t>20%</w:t>
      </w:r>
      <w:r w:rsidRPr="00E55CAB">
        <w:rPr>
          <w:rFonts w:hint="eastAsia"/>
          <w:b/>
          <w:bCs/>
          <w:color w:val="000000"/>
          <w:kern w:val="0"/>
          <w:sz w:val="24"/>
        </w:rPr>
        <w:t>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3D1E1A" w:rsidRPr="00E55CAB" w:rsidTr="003D1E1A">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D1E1A" w:rsidRPr="00E55CAB" w:rsidRDefault="003D1E1A">
            <w:pPr>
              <w:autoSpaceDE w:val="0"/>
              <w:autoSpaceDN w:val="0"/>
              <w:adjustRightInd w:val="0"/>
              <w:jc w:val="center"/>
              <w:rPr>
                <w:b/>
                <w:bCs/>
                <w:color w:val="000000"/>
                <w:kern w:val="0"/>
                <w:sz w:val="24"/>
              </w:rPr>
            </w:pPr>
            <w:r w:rsidRPr="00E55CAB">
              <w:rPr>
                <w:rFonts w:hint="eastAsia"/>
                <w:color w:val="000000"/>
                <w:kern w:val="0"/>
                <w:sz w:val="24"/>
              </w:rPr>
              <w:t>投资者类别</w:t>
            </w:r>
            <w:r w:rsidRPr="00E55CAB">
              <w:rPr>
                <w:color w:val="000000"/>
                <w:kern w:val="0"/>
                <w:sz w:val="24"/>
              </w:rPr>
              <w:t xml:space="preserve">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3D1E1A" w:rsidRPr="00E55CAB" w:rsidRDefault="003D1E1A">
            <w:pPr>
              <w:autoSpaceDE w:val="0"/>
              <w:autoSpaceDN w:val="0"/>
              <w:adjustRightInd w:val="0"/>
              <w:jc w:val="center"/>
              <w:rPr>
                <w:b/>
                <w:bCs/>
                <w:color w:val="000000"/>
                <w:kern w:val="0"/>
                <w:sz w:val="24"/>
              </w:rPr>
            </w:pPr>
            <w:r w:rsidRPr="00E55CAB">
              <w:rPr>
                <w:rFonts w:hint="eastAsia"/>
                <w:color w:val="000000"/>
                <w:kern w:val="0"/>
                <w:sz w:val="24"/>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3D1E1A" w:rsidRPr="00E55CAB" w:rsidRDefault="003D1E1A">
            <w:pPr>
              <w:autoSpaceDE w:val="0"/>
              <w:autoSpaceDN w:val="0"/>
              <w:adjustRightInd w:val="0"/>
              <w:jc w:val="center"/>
              <w:rPr>
                <w:b/>
                <w:bCs/>
                <w:color w:val="000000"/>
                <w:kern w:val="0"/>
                <w:sz w:val="24"/>
              </w:rPr>
            </w:pPr>
            <w:r w:rsidRPr="00E55CAB">
              <w:rPr>
                <w:rFonts w:hint="eastAsia"/>
                <w:color w:val="000000"/>
                <w:kern w:val="0"/>
                <w:sz w:val="24"/>
              </w:rPr>
              <w:t>报告期末持有基金情况</w:t>
            </w:r>
          </w:p>
        </w:tc>
      </w:tr>
      <w:tr w:rsidR="003D1E1A" w:rsidRPr="00E55CAB" w:rsidTr="003D1E1A">
        <w:tc>
          <w:tcPr>
            <w:tcW w:w="993" w:type="dxa"/>
            <w:vMerge/>
            <w:tcBorders>
              <w:top w:val="single" w:sz="4" w:space="0" w:color="auto"/>
              <w:left w:val="single" w:sz="4" w:space="0" w:color="auto"/>
              <w:bottom w:val="single" w:sz="4" w:space="0" w:color="auto"/>
              <w:right w:val="single" w:sz="4" w:space="0" w:color="auto"/>
            </w:tcBorders>
            <w:vAlign w:val="center"/>
            <w:hideMark/>
          </w:tcPr>
          <w:p w:rsidR="003D1E1A" w:rsidRPr="00E55CAB" w:rsidRDefault="003D1E1A">
            <w:pPr>
              <w:widowControl/>
              <w:jc w:val="left"/>
              <w:rPr>
                <w:b/>
                <w:bCs/>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D1E1A" w:rsidRPr="00E55CAB" w:rsidRDefault="003D1E1A">
            <w:pPr>
              <w:autoSpaceDE w:val="0"/>
              <w:autoSpaceDN w:val="0"/>
              <w:adjustRightInd w:val="0"/>
              <w:jc w:val="center"/>
              <w:rPr>
                <w:b/>
                <w:bCs/>
                <w:color w:val="000000"/>
                <w:kern w:val="0"/>
                <w:sz w:val="24"/>
              </w:rPr>
            </w:pPr>
            <w:r w:rsidRPr="00E55CAB">
              <w:rPr>
                <w:rFonts w:hint="eastAsia"/>
                <w:color w:val="000000"/>
                <w:kern w:val="0"/>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3D1E1A" w:rsidRPr="00E55CAB" w:rsidRDefault="003D1E1A">
            <w:pPr>
              <w:autoSpaceDE w:val="0"/>
              <w:autoSpaceDN w:val="0"/>
              <w:adjustRightInd w:val="0"/>
              <w:jc w:val="center"/>
              <w:rPr>
                <w:b/>
                <w:bCs/>
                <w:color w:val="000000"/>
                <w:kern w:val="0"/>
                <w:sz w:val="24"/>
              </w:rPr>
            </w:pPr>
            <w:r w:rsidRPr="00E55CAB">
              <w:rPr>
                <w:rFonts w:hint="eastAsia"/>
                <w:color w:val="000000"/>
                <w:kern w:val="0"/>
                <w:sz w:val="24"/>
              </w:rPr>
              <w:t>持有基金份额比例达到或者超过</w:t>
            </w:r>
            <w:r w:rsidRPr="00E55CAB">
              <w:rPr>
                <w:color w:val="000000"/>
                <w:kern w:val="0"/>
                <w:sz w:val="24"/>
              </w:rPr>
              <w:t>20%</w:t>
            </w:r>
            <w:r w:rsidRPr="00E55CAB">
              <w:rPr>
                <w:rFonts w:hint="eastAsia"/>
                <w:color w:val="000000"/>
                <w:kern w:val="0"/>
                <w:sz w:val="24"/>
              </w:rPr>
              <w:t>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3D1E1A" w:rsidRPr="00E55CAB" w:rsidRDefault="003D1E1A">
            <w:pPr>
              <w:widowControl/>
              <w:jc w:val="center"/>
              <w:rPr>
                <w:b/>
                <w:bCs/>
                <w:color w:val="000000"/>
                <w:kern w:val="0"/>
                <w:sz w:val="24"/>
              </w:rPr>
            </w:pPr>
            <w:r w:rsidRPr="00E55CAB">
              <w:rPr>
                <w:rFonts w:hint="eastAsia"/>
                <w:color w:val="000000"/>
                <w:kern w:val="0"/>
                <w:sz w:val="24"/>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3D1E1A" w:rsidRPr="00E55CAB" w:rsidRDefault="003D1E1A">
            <w:pPr>
              <w:widowControl/>
              <w:jc w:val="center"/>
              <w:rPr>
                <w:b/>
                <w:bCs/>
                <w:color w:val="000000"/>
                <w:kern w:val="0"/>
                <w:sz w:val="24"/>
              </w:rPr>
            </w:pPr>
            <w:r w:rsidRPr="00E55CAB">
              <w:rPr>
                <w:rFonts w:hint="eastAsia"/>
                <w:color w:val="000000"/>
                <w:kern w:val="0"/>
                <w:sz w:val="24"/>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1E1A" w:rsidRPr="00E55CAB" w:rsidRDefault="003D1E1A">
            <w:pPr>
              <w:widowControl/>
              <w:jc w:val="center"/>
              <w:rPr>
                <w:b/>
                <w:bCs/>
                <w:color w:val="000000"/>
                <w:kern w:val="0"/>
                <w:sz w:val="24"/>
              </w:rPr>
            </w:pPr>
            <w:r w:rsidRPr="00E55CAB">
              <w:rPr>
                <w:rFonts w:hint="eastAsia"/>
                <w:color w:val="000000"/>
                <w:kern w:val="0"/>
                <w:sz w:val="24"/>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3D1E1A" w:rsidRPr="00E55CAB" w:rsidRDefault="003D1E1A">
            <w:pPr>
              <w:autoSpaceDE w:val="0"/>
              <w:autoSpaceDN w:val="0"/>
              <w:adjustRightInd w:val="0"/>
              <w:jc w:val="center"/>
              <w:rPr>
                <w:b/>
                <w:bCs/>
                <w:color w:val="000000"/>
                <w:kern w:val="0"/>
                <w:sz w:val="24"/>
              </w:rPr>
            </w:pPr>
            <w:r w:rsidRPr="00E55CAB">
              <w:rPr>
                <w:rFonts w:hint="eastAsia"/>
                <w:color w:val="000000"/>
                <w:kern w:val="0"/>
                <w:sz w:val="24"/>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3D1E1A" w:rsidRPr="00E55CAB" w:rsidRDefault="003D1E1A">
            <w:pPr>
              <w:autoSpaceDE w:val="0"/>
              <w:autoSpaceDN w:val="0"/>
              <w:adjustRightInd w:val="0"/>
              <w:jc w:val="center"/>
              <w:rPr>
                <w:b/>
                <w:bCs/>
                <w:color w:val="000000"/>
                <w:kern w:val="0"/>
                <w:sz w:val="24"/>
              </w:rPr>
            </w:pPr>
            <w:r w:rsidRPr="00E55CAB">
              <w:rPr>
                <w:rFonts w:hint="eastAsia"/>
                <w:color w:val="000000"/>
                <w:kern w:val="0"/>
                <w:sz w:val="24"/>
              </w:rPr>
              <w:t>份额占比</w:t>
            </w:r>
          </w:p>
        </w:tc>
      </w:tr>
      <w:tr w:rsidR="00CC7BAC" w:rsidRPr="00E55CAB">
        <w:tc>
          <w:tcPr>
            <w:tcW w:w="992" w:type="dxa"/>
            <w:vMerge w:val="restart"/>
          </w:tcPr>
          <w:p w:rsidR="00CC7BAC" w:rsidRPr="00E55CAB" w:rsidRDefault="00CC7BAC">
            <w:pPr>
              <w:rPr>
                <w:sz w:val="24"/>
              </w:rPr>
            </w:pPr>
          </w:p>
          <w:p w:rsidR="00CC7BAC" w:rsidRPr="00E55CAB" w:rsidRDefault="00671D93">
            <w:pPr>
              <w:rPr>
                <w:sz w:val="24"/>
              </w:rPr>
            </w:pPr>
            <w:r w:rsidRPr="00E55CAB">
              <w:rPr>
                <w:rFonts w:hint="eastAsia"/>
                <w:bCs/>
                <w:color w:val="000000"/>
                <w:kern w:val="0"/>
                <w:sz w:val="24"/>
              </w:rPr>
              <w:t>机构</w:t>
            </w:r>
          </w:p>
        </w:tc>
        <w:tc>
          <w:tcPr>
            <w:tcW w:w="991" w:type="dxa"/>
            <w:vAlign w:val="center"/>
          </w:tcPr>
          <w:p w:rsidR="00CC7BAC" w:rsidRPr="00E55CAB" w:rsidRDefault="00671D93">
            <w:pPr>
              <w:jc w:val="center"/>
              <w:rPr>
                <w:sz w:val="24"/>
              </w:rPr>
            </w:pPr>
            <w:r w:rsidRPr="00E55CAB">
              <w:rPr>
                <w:color w:val="000000"/>
                <w:kern w:val="0"/>
                <w:sz w:val="24"/>
              </w:rPr>
              <w:t>1</w:t>
            </w:r>
          </w:p>
        </w:tc>
        <w:tc>
          <w:tcPr>
            <w:tcW w:w="1843" w:type="dxa"/>
            <w:vAlign w:val="center"/>
          </w:tcPr>
          <w:p w:rsidR="00CC7BAC" w:rsidRPr="00E55CAB" w:rsidRDefault="00671D93">
            <w:pPr>
              <w:jc w:val="center"/>
              <w:rPr>
                <w:sz w:val="24"/>
              </w:rPr>
            </w:pPr>
            <w:r w:rsidRPr="00E55CAB">
              <w:rPr>
                <w:color w:val="000000"/>
                <w:kern w:val="0"/>
                <w:sz w:val="24"/>
              </w:rPr>
              <w:t>2017/10/1-2017/12/31</w:t>
            </w:r>
          </w:p>
        </w:tc>
        <w:tc>
          <w:tcPr>
            <w:tcW w:w="851" w:type="dxa"/>
            <w:vAlign w:val="center"/>
          </w:tcPr>
          <w:p w:rsidR="00CC7BAC" w:rsidRPr="00E55CAB" w:rsidRDefault="00671D93">
            <w:pPr>
              <w:jc w:val="center"/>
              <w:rPr>
                <w:sz w:val="24"/>
              </w:rPr>
            </w:pPr>
            <w:r w:rsidRPr="00E55CAB">
              <w:rPr>
                <w:color w:val="000000"/>
                <w:kern w:val="0"/>
                <w:sz w:val="24"/>
              </w:rPr>
              <w:t>2,496,648,217.35</w:t>
            </w:r>
          </w:p>
        </w:tc>
        <w:tc>
          <w:tcPr>
            <w:tcW w:w="850" w:type="dxa"/>
            <w:vAlign w:val="center"/>
          </w:tcPr>
          <w:p w:rsidR="00CC7BAC" w:rsidRPr="00E55CAB" w:rsidRDefault="00671D93">
            <w:pPr>
              <w:jc w:val="center"/>
              <w:rPr>
                <w:sz w:val="24"/>
              </w:rPr>
            </w:pPr>
            <w:r w:rsidRPr="00E55CAB">
              <w:rPr>
                <w:color w:val="000000"/>
                <w:kern w:val="0"/>
                <w:sz w:val="24"/>
              </w:rPr>
              <w:t>32,850,715.88</w:t>
            </w:r>
          </w:p>
        </w:tc>
        <w:tc>
          <w:tcPr>
            <w:tcW w:w="1134" w:type="dxa"/>
            <w:vAlign w:val="center"/>
          </w:tcPr>
          <w:p w:rsidR="00CC7BAC" w:rsidRPr="00E55CAB" w:rsidRDefault="00671D93">
            <w:pPr>
              <w:jc w:val="center"/>
              <w:rPr>
                <w:sz w:val="24"/>
              </w:rPr>
            </w:pPr>
            <w:r w:rsidRPr="00E55CAB">
              <w:rPr>
                <w:color w:val="000000"/>
                <w:kern w:val="0"/>
                <w:sz w:val="24"/>
              </w:rPr>
              <w:t>36,000,000.00</w:t>
            </w:r>
          </w:p>
        </w:tc>
        <w:tc>
          <w:tcPr>
            <w:tcW w:w="1419" w:type="dxa"/>
            <w:vAlign w:val="center"/>
          </w:tcPr>
          <w:p w:rsidR="00CC7BAC" w:rsidRPr="00E55CAB" w:rsidRDefault="00671D93">
            <w:pPr>
              <w:jc w:val="center"/>
              <w:rPr>
                <w:sz w:val="24"/>
              </w:rPr>
            </w:pPr>
            <w:r w:rsidRPr="00E55CAB">
              <w:rPr>
                <w:color w:val="000000"/>
                <w:kern w:val="0"/>
                <w:sz w:val="24"/>
              </w:rPr>
              <w:t>2,493,498,933.23</w:t>
            </w:r>
          </w:p>
        </w:tc>
        <w:tc>
          <w:tcPr>
            <w:tcW w:w="1130" w:type="dxa"/>
            <w:vAlign w:val="center"/>
          </w:tcPr>
          <w:p w:rsidR="00CC7BAC" w:rsidRPr="00E55CAB" w:rsidRDefault="00671D93">
            <w:pPr>
              <w:jc w:val="center"/>
              <w:rPr>
                <w:sz w:val="24"/>
              </w:rPr>
            </w:pPr>
            <w:r w:rsidRPr="00E55CAB">
              <w:rPr>
                <w:color w:val="000000"/>
                <w:kern w:val="0"/>
                <w:sz w:val="24"/>
              </w:rPr>
              <w:t>50.30%</w:t>
            </w:r>
          </w:p>
        </w:tc>
      </w:tr>
      <w:tr w:rsidR="00CC7BAC" w:rsidRPr="00E55CAB">
        <w:tc>
          <w:tcPr>
            <w:tcW w:w="992" w:type="dxa"/>
            <w:vMerge/>
          </w:tcPr>
          <w:p w:rsidR="00CC7BAC" w:rsidRPr="00E55CAB" w:rsidRDefault="00CC7BAC">
            <w:pPr>
              <w:rPr>
                <w:sz w:val="24"/>
              </w:rPr>
            </w:pPr>
          </w:p>
        </w:tc>
        <w:tc>
          <w:tcPr>
            <w:tcW w:w="991" w:type="dxa"/>
            <w:vAlign w:val="center"/>
          </w:tcPr>
          <w:p w:rsidR="00CC7BAC" w:rsidRPr="00E55CAB" w:rsidRDefault="00671D93">
            <w:pPr>
              <w:jc w:val="center"/>
              <w:rPr>
                <w:sz w:val="24"/>
              </w:rPr>
            </w:pPr>
            <w:r w:rsidRPr="00E55CAB">
              <w:rPr>
                <w:color w:val="000000"/>
                <w:kern w:val="0"/>
                <w:sz w:val="24"/>
              </w:rPr>
              <w:t>2</w:t>
            </w:r>
          </w:p>
        </w:tc>
        <w:tc>
          <w:tcPr>
            <w:tcW w:w="1843" w:type="dxa"/>
            <w:vAlign w:val="center"/>
          </w:tcPr>
          <w:p w:rsidR="00CC7BAC" w:rsidRPr="00E55CAB" w:rsidRDefault="00671D93">
            <w:pPr>
              <w:jc w:val="center"/>
              <w:rPr>
                <w:sz w:val="24"/>
              </w:rPr>
            </w:pPr>
            <w:r w:rsidRPr="00E55CAB">
              <w:rPr>
                <w:color w:val="000000"/>
                <w:kern w:val="0"/>
                <w:sz w:val="24"/>
              </w:rPr>
              <w:t>2017/10/1-2017/12/31</w:t>
            </w:r>
          </w:p>
        </w:tc>
        <w:tc>
          <w:tcPr>
            <w:tcW w:w="851" w:type="dxa"/>
            <w:vAlign w:val="center"/>
          </w:tcPr>
          <w:p w:rsidR="00CC7BAC" w:rsidRPr="00E55CAB" w:rsidRDefault="00671D93">
            <w:pPr>
              <w:jc w:val="center"/>
              <w:rPr>
                <w:sz w:val="24"/>
              </w:rPr>
            </w:pPr>
            <w:r w:rsidRPr="00E55CAB">
              <w:rPr>
                <w:color w:val="000000"/>
                <w:kern w:val="0"/>
                <w:sz w:val="24"/>
              </w:rPr>
              <w:t>-</w:t>
            </w:r>
          </w:p>
        </w:tc>
        <w:tc>
          <w:tcPr>
            <w:tcW w:w="850" w:type="dxa"/>
            <w:vAlign w:val="center"/>
          </w:tcPr>
          <w:p w:rsidR="00CC7BAC" w:rsidRPr="00E55CAB" w:rsidRDefault="00671D93">
            <w:pPr>
              <w:jc w:val="center"/>
              <w:rPr>
                <w:sz w:val="24"/>
              </w:rPr>
            </w:pPr>
            <w:r w:rsidRPr="00E55CAB">
              <w:rPr>
                <w:color w:val="000000"/>
                <w:kern w:val="0"/>
                <w:sz w:val="24"/>
              </w:rPr>
              <w:t>1,000,000,000.00</w:t>
            </w:r>
          </w:p>
        </w:tc>
        <w:tc>
          <w:tcPr>
            <w:tcW w:w="1134" w:type="dxa"/>
            <w:vAlign w:val="center"/>
          </w:tcPr>
          <w:p w:rsidR="00CC7BAC" w:rsidRPr="00E55CAB" w:rsidRDefault="00671D93">
            <w:pPr>
              <w:jc w:val="center"/>
              <w:rPr>
                <w:sz w:val="24"/>
              </w:rPr>
            </w:pPr>
            <w:r w:rsidRPr="00E55CAB">
              <w:rPr>
                <w:color w:val="000000"/>
                <w:kern w:val="0"/>
                <w:sz w:val="24"/>
              </w:rPr>
              <w:t>-</w:t>
            </w:r>
          </w:p>
        </w:tc>
        <w:tc>
          <w:tcPr>
            <w:tcW w:w="1419" w:type="dxa"/>
            <w:vAlign w:val="center"/>
          </w:tcPr>
          <w:p w:rsidR="00CC7BAC" w:rsidRPr="00E55CAB" w:rsidRDefault="00671D93">
            <w:pPr>
              <w:jc w:val="center"/>
              <w:rPr>
                <w:sz w:val="24"/>
              </w:rPr>
            </w:pPr>
            <w:r w:rsidRPr="00E55CAB">
              <w:rPr>
                <w:color w:val="000000"/>
                <w:kern w:val="0"/>
                <w:sz w:val="24"/>
              </w:rPr>
              <w:t>1,000,000,000.00</w:t>
            </w:r>
          </w:p>
        </w:tc>
        <w:tc>
          <w:tcPr>
            <w:tcW w:w="1130" w:type="dxa"/>
            <w:vAlign w:val="center"/>
          </w:tcPr>
          <w:p w:rsidR="00CC7BAC" w:rsidRPr="00E55CAB" w:rsidRDefault="00671D93">
            <w:pPr>
              <w:jc w:val="center"/>
              <w:rPr>
                <w:sz w:val="24"/>
              </w:rPr>
            </w:pPr>
            <w:r w:rsidRPr="00E55CAB">
              <w:rPr>
                <w:color w:val="000000"/>
                <w:kern w:val="0"/>
                <w:sz w:val="24"/>
              </w:rPr>
              <w:t>20.17%</w:t>
            </w:r>
          </w:p>
        </w:tc>
      </w:tr>
      <w:tr w:rsidR="003D1E1A" w:rsidRPr="00E55CAB"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Pr="00E55CAB" w:rsidRDefault="003D1E1A">
            <w:pPr>
              <w:autoSpaceDE w:val="0"/>
              <w:autoSpaceDN w:val="0"/>
              <w:adjustRightInd w:val="0"/>
              <w:jc w:val="center"/>
              <w:rPr>
                <w:kern w:val="0"/>
                <w:sz w:val="24"/>
              </w:rPr>
            </w:pPr>
            <w:r w:rsidRPr="00E55CAB">
              <w:rPr>
                <w:rFonts w:hint="eastAsia"/>
                <w:color w:val="000000"/>
                <w:kern w:val="0"/>
                <w:sz w:val="24"/>
              </w:rPr>
              <w:t>产品特有风险</w:t>
            </w:r>
          </w:p>
        </w:tc>
      </w:tr>
      <w:tr w:rsidR="003D1E1A" w:rsidRPr="00E55CAB"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Pr="00E55CAB" w:rsidRDefault="003D1E1A">
            <w:pPr>
              <w:autoSpaceDE w:val="0"/>
              <w:autoSpaceDN w:val="0"/>
              <w:adjustRightInd w:val="0"/>
              <w:jc w:val="left"/>
              <w:rPr>
                <w:kern w:val="0"/>
                <w:sz w:val="24"/>
              </w:rPr>
            </w:pPr>
            <w:r w:rsidRPr="00E55CAB">
              <w:rPr>
                <w:rFonts w:hint="eastAsia"/>
                <w:kern w:val="0"/>
                <w:sz w:val="24"/>
              </w:rPr>
              <w:t>本基金本报告期内出现单一投资者持有基金份额比例超过基金总份额</w:t>
            </w:r>
            <w:r w:rsidRPr="00E55CAB">
              <w:rPr>
                <w:kern w:val="0"/>
                <w:sz w:val="24"/>
              </w:rPr>
              <w:t>20%</w:t>
            </w:r>
            <w:r w:rsidRPr="00E55CAB">
              <w:rPr>
                <w:rFonts w:hint="eastAsia"/>
                <w:kern w:val="0"/>
                <w:sz w:val="24"/>
              </w:rPr>
              <w:t>的情况。如该类投资者集中赎回，可能会对本基金带来流动性冲击，从而影响基金的投资运作和收益水平。基金管理人将加强流动性管理，防范相关风险，保护持有人利益。</w:t>
            </w:r>
          </w:p>
        </w:tc>
      </w:tr>
    </w:tbl>
    <w:p w:rsidR="00C03EF8" w:rsidRPr="00E55CAB" w:rsidRDefault="009D74FC" w:rsidP="003D1E1A">
      <w:pPr>
        <w:pStyle w:val="1"/>
        <w:spacing w:beforeLines="100" w:before="312" w:afterLines="100" w:after="312" w:line="288" w:lineRule="auto"/>
        <w:jc w:val="center"/>
        <w:rPr>
          <w:color w:val="000000"/>
          <w:kern w:val="0"/>
          <w:sz w:val="24"/>
          <w:szCs w:val="24"/>
        </w:rPr>
      </w:pPr>
      <w:r w:rsidRPr="00E55CAB">
        <w:rPr>
          <w:color w:val="000000"/>
          <w:kern w:val="0"/>
          <w:sz w:val="24"/>
          <w:szCs w:val="24"/>
        </w:rPr>
        <w:t>§</w:t>
      </w:r>
      <w:r w:rsidR="00DA5831" w:rsidRPr="00E55CAB">
        <w:rPr>
          <w:color w:val="000000"/>
          <w:kern w:val="0"/>
          <w:sz w:val="24"/>
          <w:szCs w:val="24"/>
        </w:rPr>
        <w:t>9</w:t>
      </w:r>
      <w:r w:rsidRPr="00E55CAB">
        <w:rPr>
          <w:rFonts w:hAnsi="宋体"/>
          <w:color w:val="000000"/>
          <w:kern w:val="0"/>
          <w:sz w:val="24"/>
          <w:szCs w:val="24"/>
        </w:rPr>
        <w:t>备查文件目录</w:t>
      </w:r>
    </w:p>
    <w:p w:rsidR="00AB373C" w:rsidRPr="00E55CAB" w:rsidRDefault="00DA5831" w:rsidP="00281564">
      <w:pPr>
        <w:autoSpaceDE w:val="0"/>
        <w:autoSpaceDN w:val="0"/>
        <w:adjustRightInd w:val="0"/>
        <w:spacing w:before="29" w:line="288" w:lineRule="auto"/>
        <w:jc w:val="left"/>
        <w:rPr>
          <w:b/>
          <w:bCs/>
          <w:color w:val="000000"/>
          <w:kern w:val="0"/>
          <w:sz w:val="24"/>
        </w:rPr>
      </w:pPr>
      <w:r w:rsidRPr="00E55CAB">
        <w:rPr>
          <w:b/>
          <w:color w:val="000000"/>
          <w:kern w:val="0"/>
          <w:sz w:val="24"/>
        </w:rPr>
        <w:t>9</w:t>
      </w:r>
      <w:r w:rsidR="00AB373C" w:rsidRPr="00E55CAB">
        <w:rPr>
          <w:b/>
          <w:bCs/>
          <w:color w:val="000000"/>
          <w:kern w:val="0"/>
          <w:sz w:val="24"/>
        </w:rPr>
        <w:t>.</w:t>
      </w:r>
      <w:r w:rsidR="00F1658B" w:rsidRPr="00E55CAB">
        <w:rPr>
          <w:b/>
          <w:bCs/>
          <w:color w:val="000000"/>
          <w:kern w:val="0"/>
          <w:sz w:val="24"/>
        </w:rPr>
        <w:t>1</w:t>
      </w:r>
      <w:r w:rsidR="00AB373C" w:rsidRPr="00E55CAB">
        <w:rPr>
          <w:rFonts w:hAnsi="宋体"/>
          <w:b/>
          <w:bCs/>
          <w:color w:val="000000"/>
          <w:kern w:val="0"/>
          <w:sz w:val="24"/>
        </w:rPr>
        <w:t>备查文件目录</w:t>
      </w:r>
    </w:p>
    <w:p w:rsidR="00CC7BAC" w:rsidRPr="00E55CAB" w:rsidRDefault="00671D93">
      <w:pPr>
        <w:spacing w:before="29" w:line="288" w:lineRule="auto"/>
        <w:ind w:firstLineChars="200" w:firstLine="480"/>
        <w:rPr>
          <w:color w:val="000000"/>
          <w:sz w:val="24"/>
        </w:rPr>
      </w:pPr>
      <w:r w:rsidRPr="00E55CAB">
        <w:rPr>
          <w:color w:val="000000"/>
          <w:sz w:val="24"/>
        </w:rPr>
        <w:t>1</w:t>
      </w:r>
      <w:r w:rsidRPr="00E55CAB">
        <w:rPr>
          <w:color w:val="000000"/>
          <w:sz w:val="24"/>
        </w:rPr>
        <w:t>、中国证监会批准交银施罗德理财</w:t>
      </w:r>
      <w:r w:rsidRPr="00E55CAB">
        <w:rPr>
          <w:color w:val="000000"/>
          <w:sz w:val="24"/>
        </w:rPr>
        <w:t>60</w:t>
      </w:r>
      <w:r w:rsidRPr="00E55CAB">
        <w:rPr>
          <w:color w:val="000000"/>
          <w:sz w:val="24"/>
        </w:rPr>
        <w:t>天债券型证券投资基金募集的文件；</w:t>
      </w:r>
      <w:r w:rsidRPr="00E55CAB">
        <w:rPr>
          <w:color w:val="000000"/>
          <w:sz w:val="24"/>
        </w:rPr>
        <w:t xml:space="preserve"> </w:t>
      </w:r>
    </w:p>
    <w:p w:rsidR="00CC7BAC" w:rsidRPr="00E55CAB" w:rsidRDefault="00671D93">
      <w:pPr>
        <w:spacing w:before="29" w:line="288" w:lineRule="auto"/>
        <w:ind w:firstLineChars="200" w:firstLine="480"/>
        <w:rPr>
          <w:color w:val="000000"/>
          <w:sz w:val="24"/>
        </w:rPr>
      </w:pPr>
      <w:r w:rsidRPr="00E55CAB">
        <w:rPr>
          <w:color w:val="000000"/>
          <w:sz w:val="24"/>
        </w:rPr>
        <w:t>2</w:t>
      </w:r>
      <w:r w:rsidRPr="00E55CAB">
        <w:rPr>
          <w:color w:val="000000"/>
          <w:sz w:val="24"/>
        </w:rPr>
        <w:t>、《交银施罗德理财</w:t>
      </w:r>
      <w:r w:rsidRPr="00E55CAB">
        <w:rPr>
          <w:color w:val="000000"/>
          <w:sz w:val="24"/>
        </w:rPr>
        <w:t>60</w:t>
      </w:r>
      <w:r w:rsidRPr="00E55CAB">
        <w:rPr>
          <w:color w:val="000000"/>
          <w:sz w:val="24"/>
        </w:rPr>
        <w:t>天债券型证券投资基金基金合同》；</w:t>
      </w:r>
      <w:r w:rsidRPr="00E55CAB">
        <w:rPr>
          <w:color w:val="000000"/>
          <w:sz w:val="24"/>
        </w:rPr>
        <w:t xml:space="preserve"> </w:t>
      </w:r>
    </w:p>
    <w:p w:rsidR="00CC7BAC" w:rsidRPr="00E55CAB" w:rsidRDefault="00671D93">
      <w:pPr>
        <w:spacing w:before="29" w:line="288" w:lineRule="auto"/>
        <w:ind w:firstLineChars="200" w:firstLine="480"/>
        <w:rPr>
          <w:color w:val="000000"/>
          <w:sz w:val="24"/>
        </w:rPr>
      </w:pPr>
      <w:r w:rsidRPr="00E55CAB">
        <w:rPr>
          <w:color w:val="000000"/>
          <w:sz w:val="24"/>
        </w:rPr>
        <w:t>3</w:t>
      </w:r>
      <w:r w:rsidRPr="00E55CAB">
        <w:rPr>
          <w:color w:val="000000"/>
          <w:sz w:val="24"/>
        </w:rPr>
        <w:t>、《交银施罗德理财</w:t>
      </w:r>
      <w:r w:rsidRPr="00E55CAB">
        <w:rPr>
          <w:color w:val="000000"/>
          <w:sz w:val="24"/>
        </w:rPr>
        <w:t>60</w:t>
      </w:r>
      <w:r w:rsidRPr="00E55CAB">
        <w:rPr>
          <w:color w:val="000000"/>
          <w:sz w:val="24"/>
        </w:rPr>
        <w:t>天债券型证券投资基金招募说明书》；</w:t>
      </w:r>
      <w:r w:rsidRPr="00E55CAB">
        <w:rPr>
          <w:color w:val="000000"/>
          <w:sz w:val="24"/>
        </w:rPr>
        <w:t xml:space="preserve"> </w:t>
      </w:r>
    </w:p>
    <w:p w:rsidR="00CC7BAC" w:rsidRPr="00E55CAB" w:rsidRDefault="00671D93">
      <w:pPr>
        <w:spacing w:before="29" w:line="288" w:lineRule="auto"/>
        <w:ind w:firstLineChars="200" w:firstLine="480"/>
        <w:rPr>
          <w:color w:val="000000"/>
          <w:sz w:val="24"/>
        </w:rPr>
      </w:pPr>
      <w:r w:rsidRPr="00E55CAB">
        <w:rPr>
          <w:color w:val="000000"/>
          <w:sz w:val="24"/>
        </w:rPr>
        <w:t>4</w:t>
      </w:r>
      <w:r w:rsidRPr="00E55CAB">
        <w:rPr>
          <w:color w:val="000000"/>
          <w:sz w:val="24"/>
        </w:rPr>
        <w:t>、《交银施罗德理财</w:t>
      </w:r>
      <w:r w:rsidRPr="00E55CAB">
        <w:rPr>
          <w:color w:val="000000"/>
          <w:sz w:val="24"/>
        </w:rPr>
        <w:t>60</w:t>
      </w:r>
      <w:r w:rsidRPr="00E55CAB">
        <w:rPr>
          <w:color w:val="000000"/>
          <w:sz w:val="24"/>
        </w:rPr>
        <w:t>天债券型证券投资基金托管协议》；</w:t>
      </w:r>
      <w:r w:rsidRPr="00E55CAB">
        <w:rPr>
          <w:color w:val="000000"/>
          <w:sz w:val="24"/>
        </w:rPr>
        <w:t xml:space="preserve"> </w:t>
      </w:r>
    </w:p>
    <w:p w:rsidR="00CC7BAC" w:rsidRPr="00E55CAB" w:rsidRDefault="00671D93">
      <w:pPr>
        <w:spacing w:before="29" w:line="288" w:lineRule="auto"/>
        <w:ind w:firstLineChars="200" w:firstLine="480"/>
        <w:rPr>
          <w:color w:val="000000"/>
          <w:sz w:val="24"/>
        </w:rPr>
      </w:pPr>
      <w:r w:rsidRPr="00E55CAB">
        <w:rPr>
          <w:color w:val="000000"/>
          <w:sz w:val="24"/>
        </w:rPr>
        <w:t>5</w:t>
      </w:r>
      <w:r w:rsidRPr="00E55CAB">
        <w:rPr>
          <w:color w:val="000000"/>
          <w:sz w:val="24"/>
        </w:rPr>
        <w:t>、关于募集交银施罗德理财</w:t>
      </w:r>
      <w:r w:rsidRPr="00E55CAB">
        <w:rPr>
          <w:color w:val="000000"/>
          <w:sz w:val="24"/>
        </w:rPr>
        <w:t>60</w:t>
      </w:r>
      <w:r w:rsidRPr="00E55CAB">
        <w:rPr>
          <w:color w:val="000000"/>
          <w:sz w:val="24"/>
        </w:rPr>
        <w:t>天债券型证券投资基金之法律意见书；</w:t>
      </w:r>
      <w:r w:rsidRPr="00E55CAB">
        <w:rPr>
          <w:color w:val="000000"/>
          <w:sz w:val="24"/>
        </w:rPr>
        <w:t xml:space="preserve"> </w:t>
      </w:r>
    </w:p>
    <w:p w:rsidR="00CC7BAC" w:rsidRPr="00E55CAB" w:rsidRDefault="00671D93">
      <w:pPr>
        <w:spacing w:before="29" w:line="288" w:lineRule="auto"/>
        <w:ind w:firstLineChars="200" w:firstLine="480"/>
        <w:rPr>
          <w:color w:val="000000"/>
          <w:sz w:val="24"/>
        </w:rPr>
      </w:pPr>
      <w:r w:rsidRPr="00E55CAB">
        <w:rPr>
          <w:color w:val="000000"/>
          <w:sz w:val="24"/>
        </w:rPr>
        <w:t>6</w:t>
      </w:r>
      <w:r w:rsidRPr="00E55CAB">
        <w:rPr>
          <w:color w:val="000000"/>
          <w:sz w:val="24"/>
        </w:rPr>
        <w:t>、基金管理人业务资格批件、营业执照；</w:t>
      </w:r>
      <w:r w:rsidRPr="00E55CAB">
        <w:rPr>
          <w:color w:val="000000"/>
          <w:sz w:val="24"/>
        </w:rPr>
        <w:t xml:space="preserve"> </w:t>
      </w:r>
    </w:p>
    <w:p w:rsidR="00CC7BAC" w:rsidRPr="00E55CAB" w:rsidRDefault="00671D93">
      <w:pPr>
        <w:spacing w:before="29" w:line="288" w:lineRule="auto"/>
        <w:ind w:firstLineChars="200" w:firstLine="480"/>
        <w:rPr>
          <w:color w:val="000000"/>
          <w:sz w:val="24"/>
        </w:rPr>
      </w:pPr>
      <w:r w:rsidRPr="00E55CAB">
        <w:rPr>
          <w:color w:val="000000"/>
          <w:sz w:val="24"/>
        </w:rPr>
        <w:t>7</w:t>
      </w:r>
      <w:r w:rsidRPr="00E55CAB">
        <w:rPr>
          <w:color w:val="000000"/>
          <w:sz w:val="24"/>
        </w:rPr>
        <w:t>、基金托管人业务资格批件、营业执照；</w:t>
      </w:r>
      <w:r w:rsidRPr="00E55CAB">
        <w:rPr>
          <w:color w:val="000000"/>
          <w:sz w:val="24"/>
        </w:rPr>
        <w:t xml:space="preserve"> </w:t>
      </w:r>
    </w:p>
    <w:p w:rsidR="00AB373C" w:rsidRPr="00E55CAB" w:rsidRDefault="00AB373C" w:rsidP="00281564">
      <w:pPr>
        <w:spacing w:before="29" w:line="288" w:lineRule="auto"/>
        <w:ind w:firstLineChars="200" w:firstLine="480"/>
        <w:rPr>
          <w:color w:val="000000"/>
          <w:sz w:val="24"/>
        </w:rPr>
      </w:pPr>
      <w:r w:rsidRPr="00E55CAB">
        <w:rPr>
          <w:color w:val="000000"/>
          <w:sz w:val="24"/>
        </w:rPr>
        <w:t>8</w:t>
      </w:r>
      <w:r w:rsidRPr="00E55CAB">
        <w:rPr>
          <w:color w:val="000000"/>
          <w:sz w:val="24"/>
        </w:rPr>
        <w:t>、报告期内交银施罗德理财</w:t>
      </w:r>
      <w:r w:rsidRPr="00E55CAB">
        <w:rPr>
          <w:color w:val="000000"/>
          <w:sz w:val="24"/>
        </w:rPr>
        <w:t>60</w:t>
      </w:r>
      <w:r w:rsidRPr="00E55CAB">
        <w:rPr>
          <w:color w:val="000000"/>
          <w:sz w:val="24"/>
        </w:rPr>
        <w:t>天债券型证券投资基金在指定报刊上各项公告的原稿。</w:t>
      </w:r>
    </w:p>
    <w:p w:rsidR="00162222" w:rsidRPr="00E55CAB" w:rsidRDefault="00162222" w:rsidP="00281564">
      <w:pPr>
        <w:spacing w:before="29" w:line="288" w:lineRule="auto"/>
        <w:ind w:firstLineChars="200" w:firstLine="480"/>
        <w:rPr>
          <w:color w:val="000000"/>
          <w:sz w:val="24"/>
        </w:rPr>
      </w:pPr>
    </w:p>
    <w:p w:rsidR="00AB373C" w:rsidRPr="00E55CAB" w:rsidRDefault="00DA5831" w:rsidP="00281564">
      <w:pPr>
        <w:autoSpaceDE w:val="0"/>
        <w:autoSpaceDN w:val="0"/>
        <w:adjustRightInd w:val="0"/>
        <w:spacing w:before="29" w:line="288" w:lineRule="auto"/>
        <w:jc w:val="left"/>
        <w:rPr>
          <w:b/>
          <w:bCs/>
          <w:color w:val="000000"/>
          <w:kern w:val="0"/>
          <w:sz w:val="24"/>
        </w:rPr>
      </w:pPr>
      <w:r w:rsidRPr="00E55CAB">
        <w:rPr>
          <w:b/>
          <w:color w:val="000000"/>
          <w:kern w:val="0"/>
          <w:sz w:val="24"/>
        </w:rPr>
        <w:t>9</w:t>
      </w:r>
      <w:r w:rsidR="00AB373C" w:rsidRPr="00E55CAB">
        <w:rPr>
          <w:b/>
          <w:bCs/>
          <w:color w:val="000000"/>
          <w:kern w:val="0"/>
          <w:sz w:val="24"/>
        </w:rPr>
        <w:t>.</w:t>
      </w:r>
      <w:r w:rsidR="00F1658B" w:rsidRPr="00E55CAB">
        <w:rPr>
          <w:b/>
          <w:bCs/>
          <w:color w:val="000000"/>
          <w:kern w:val="0"/>
          <w:sz w:val="24"/>
        </w:rPr>
        <w:t>2</w:t>
      </w:r>
      <w:r w:rsidR="00AB373C" w:rsidRPr="00E55CAB">
        <w:rPr>
          <w:rFonts w:hAnsi="宋体"/>
          <w:b/>
          <w:bCs/>
          <w:color w:val="000000"/>
          <w:kern w:val="0"/>
          <w:sz w:val="24"/>
        </w:rPr>
        <w:t>存放地点</w:t>
      </w:r>
    </w:p>
    <w:p w:rsidR="00AB373C" w:rsidRPr="00E55CAB" w:rsidRDefault="00AB373C" w:rsidP="00281564">
      <w:pPr>
        <w:spacing w:before="29" w:line="288" w:lineRule="auto"/>
        <w:ind w:firstLineChars="200" w:firstLine="480"/>
        <w:rPr>
          <w:color w:val="000000"/>
          <w:sz w:val="24"/>
        </w:rPr>
      </w:pPr>
      <w:r w:rsidRPr="00E55CAB">
        <w:rPr>
          <w:color w:val="000000"/>
          <w:sz w:val="24"/>
        </w:rPr>
        <w:t>备查文件存放于基金管理人的办公场所。</w:t>
      </w:r>
    </w:p>
    <w:p w:rsidR="00162222" w:rsidRPr="00E55CAB" w:rsidRDefault="00162222" w:rsidP="00281564">
      <w:pPr>
        <w:spacing w:before="29" w:line="288" w:lineRule="auto"/>
        <w:ind w:firstLineChars="200" w:firstLine="480"/>
        <w:rPr>
          <w:color w:val="000000"/>
          <w:sz w:val="24"/>
        </w:rPr>
      </w:pPr>
    </w:p>
    <w:p w:rsidR="00AB373C" w:rsidRPr="00E55CAB" w:rsidRDefault="00DA5831" w:rsidP="00281564">
      <w:pPr>
        <w:autoSpaceDE w:val="0"/>
        <w:autoSpaceDN w:val="0"/>
        <w:adjustRightInd w:val="0"/>
        <w:spacing w:before="29" w:line="288" w:lineRule="auto"/>
        <w:jc w:val="left"/>
        <w:rPr>
          <w:b/>
          <w:bCs/>
          <w:color w:val="000000"/>
          <w:kern w:val="0"/>
          <w:sz w:val="24"/>
        </w:rPr>
      </w:pPr>
      <w:r w:rsidRPr="00E55CAB">
        <w:rPr>
          <w:b/>
          <w:color w:val="000000"/>
          <w:kern w:val="0"/>
          <w:sz w:val="24"/>
        </w:rPr>
        <w:t>9</w:t>
      </w:r>
      <w:r w:rsidR="00AB373C" w:rsidRPr="00E55CAB">
        <w:rPr>
          <w:b/>
          <w:bCs/>
          <w:color w:val="000000"/>
          <w:kern w:val="0"/>
          <w:sz w:val="24"/>
        </w:rPr>
        <w:t>.</w:t>
      </w:r>
      <w:r w:rsidR="00F1658B" w:rsidRPr="00E55CAB">
        <w:rPr>
          <w:b/>
          <w:bCs/>
          <w:color w:val="000000"/>
          <w:kern w:val="0"/>
          <w:sz w:val="24"/>
        </w:rPr>
        <w:t>3</w:t>
      </w:r>
      <w:r w:rsidR="00AB373C" w:rsidRPr="00E55CAB">
        <w:rPr>
          <w:rFonts w:hAnsi="宋体"/>
          <w:b/>
          <w:bCs/>
          <w:color w:val="000000"/>
          <w:kern w:val="0"/>
          <w:sz w:val="24"/>
        </w:rPr>
        <w:t>查阅方式</w:t>
      </w:r>
    </w:p>
    <w:p w:rsidR="00CC7BAC" w:rsidRPr="00E55CAB" w:rsidRDefault="00671D93">
      <w:pPr>
        <w:spacing w:before="29" w:line="288" w:lineRule="auto"/>
        <w:ind w:firstLineChars="200" w:firstLine="480"/>
        <w:rPr>
          <w:color w:val="000000"/>
          <w:sz w:val="24"/>
        </w:rPr>
      </w:pPr>
      <w:r w:rsidRPr="00E55CAB">
        <w:rPr>
          <w:color w:val="000000"/>
          <w:sz w:val="24"/>
        </w:rPr>
        <w:t>投资者可在办公时间内至基金管理人的办公场所免费查阅备查文件，或者登录基金管理人的网站</w:t>
      </w:r>
      <w:r w:rsidRPr="00E55CAB">
        <w:rPr>
          <w:color w:val="000000"/>
          <w:sz w:val="24"/>
        </w:rPr>
        <w:t>(www.fund001.com</w:t>
      </w:r>
      <w:r w:rsidRPr="00E55CAB">
        <w:rPr>
          <w:color w:val="000000"/>
          <w:sz w:val="24"/>
        </w:rPr>
        <w:t>，</w:t>
      </w:r>
      <w:r w:rsidRPr="00E55CAB">
        <w:rPr>
          <w:color w:val="000000"/>
          <w:sz w:val="24"/>
        </w:rPr>
        <w:t>www.bocomschroder.com)</w:t>
      </w:r>
      <w:r w:rsidRPr="00E55CAB">
        <w:rPr>
          <w:color w:val="000000"/>
          <w:sz w:val="24"/>
        </w:rPr>
        <w:t>查阅。在支付工本费后，投资者可在合理时间内取得上述文件的复制件或复印件。</w:t>
      </w:r>
      <w:r w:rsidRPr="00E55CAB">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E55CAB">
        <w:rPr>
          <w:color w:val="000000"/>
          <w:sz w:val="24"/>
        </w:rPr>
        <w:t>投资者对本报告书如有疑问，可咨询本基金管理人交银施罗德基金管理有限公司。本公司客户服务中心电话：</w:t>
      </w:r>
      <w:r w:rsidRPr="00E55CAB">
        <w:rPr>
          <w:color w:val="000000"/>
          <w:sz w:val="24"/>
        </w:rPr>
        <w:t>400-700-5000</w:t>
      </w:r>
      <w:r w:rsidRPr="00E55CAB">
        <w:rPr>
          <w:color w:val="000000"/>
          <w:sz w:val="24"/>
        </w:rPr>
        <w:t>（免长途话费），</w:t>
      </w:r>
      <w:r w:rsidRPr="00E55CAB">
        <w:rPr>
          <w:color w:val="000000"/>
          <w:sz w:val="24"/>
        </w:rPr>
        <w:t>021-61055000</w:t>
      </w:r>
      <w:r w:rsidRPr="00E55CAB">
        <w:rPr>
          <w:color w:val="000000"/>
          <w:sz w:val="24"/>
        </w:rPr>
        <w:t>，电子邮件：</w:t>
      </w:r>
      <w:r w:rsidRPr="00E55CAB">
        <w:rPr>
          <w:color w:val="000000"/>
          <w:sz w:val="24"/>
        </w:rPr>
        <w:t>services@jysld.com</w:t>
      </w:r>
      <w:r w:rsidRPr="00E55CAB">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381" w:rsidRDefault="00137381">
      <w:r>
        <w:separator/>
      </w:r>
    </w:p>
  </w:endnote>
  <w:endnote w:type="continuationSeparator" w:id="0">
    <w:p w:rsidR="00137381" w:rsidRDefault="00137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2E1" w:rsidRPr="001D0DB0" w:rsidRDefault="008812E1" w:rsidP="001D0DB0">
    <w:pPr>
      <w:pStyle w:val="a5"/>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907C2">
      <w:rPr>
        <w:noProof/>
        <w:kern w:val="0"/>
        <w:szCs w:val="21"/>
      </w:rPr>
      <w:t>10</w:t>
    </w:r>
    <w:r>
      <w:rPr>
        <w:kern w:val="0"/>
        <w:szCs w:val="21"/>
      </w:rPr>
      <w:fldChar w:fldCharType="end"/>
    </w:r>
    <w:r>
      <w:rPr>
        <w:rFonts w:hint="eastAsia"/>
        <w:kern w:val="0"/>
        <w:szCs w:val="21"/>
      </w:rPr>
      <w:t>页共</w:t>
    </w:r>
    <w:r>
      <w:rPr>
        <w:rFonts w:hint="eastAsia"/>
        <w:kern w:val="0"/>
        <w:szCs w:val="21"/>
      </w:rPr>
      <w:fldChar w:fldCharType="begin"/>
    </w:r>
    <w:r>
      <w:rPr>
        <w:kern w:val="0"/>
        <w:szCs w:val="21"/>
      </w:rPr>
      <w:instrText xml:space="preserve"> NUMPAGES </w:instrText>
    </w:r>
    <w:r>
      <w:rPr>
        <w:rFonts w:hint="eastAsia"/>
        <w:kern w:val="0"/>
        <w:szCs w:val="21"/>
      </w:rPr>
      <w:fldChar w:fldCharType="separate"/>
    </w:r>
    <w:r w:rsidR="003907C2">
      <w:rPr>
        <w:noProof/>
        <w:kern w:val="0"/>
        <w:szCs w:val="21"/>
      </w:rPr>
      <w:t>15</w:t>
    </w:r>
    <w:r>
      <w:rPr>
        <w:rFonts w:hint="eastAsia"/>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381" w:rsidRDefault="00137381">
      <w:r>
        <w:separator/>
      </w:r>
    </w:p>
  </w:footnote>
  <w:footnote w:type="continuationSeparator" w:id="0">
    <w:p w:rsidR="00137381" w:rsidRDefault="00137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2E1" w:rsidRPr="00F34483" w:rsidRDefault="008812E1" w:rsidP="008379E2">
    <w:pPr>
      <w:pStyle w:val="a4"/>
      <w:pBdr>
        <w:bottom w:val="single" w:sz="6" w:space="0" w:color="auto"/>
      </w:pBdr>
      <w:jc w:val="right"/>
    </w:pPr>
    <w:r>
      <w:rPr>
        <w:noProof/>
      </w:rPr>
      <w:drawing>
        <wp:anchor distT="0" distB="0" distL="114300" distR="114300" simplePos="0" relativeHeight="251657216"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03E7"/>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3833"/>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4739"/>
    <w:rsid w:val="001074D6"/>
    <w:rsid w:val="00113777"/>
    <w:rsid w:val="00114C97"/>
    <w:rsid w:val="00124BE3"/>
    <w:rsid w:val="0012707C"/>
    <w:rsid w:val="001302DB"/>
    <w:rsid w:val="00134628"/>
    <w:rsid w:val="00137381"/>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11C1"/>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07C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3CFC"/>
    <w:rsid w:val="004250C5"/>
    <w:rsid w:val="00425438"/>
    <w:rsid w:val="004330DF"/>
    <w:rsid w:val="00433C1E"/>
    <w:rsid w:val="004369B0"/>
    <w:rsid w:val="00440828"/>
    <w:rsid w:val="0044257C"/>
    <w:rsid w:val="00444A55"/>
    <w:rsid w:val="00446474"/>
    <w:rsid w:val="0044671E"/>
    <w:rsid w:val="00451FCA"/>
    <w:rsid w:val="004527E3"/>
    <w:rsid w:val="00452D31"/>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0B93"/>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30342"/>
    <w:rsid w:val="0063302E"/>
    <w:rsid w:val="00633177"/>
    <w:rsid w:val="006331F2"/>
    <w:rsid w:val="00633CF7"/>
    <w:rsid w:val="00636261"/>
    <w:rsid w:val="00636B17"/>
    <w:rsid w:val="0064191E"/>
    <w:rsid w:val="00664834"/>
    <w:rsid w:val="00671D93"/>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4B21"/>
    <w:rsid w:val="00852119"/>
    <w:rsid w:val="0085498E"/>
    <w:rsid w:val="00855BA5"/>
    <w:rsid w:val="0086245E"/>
    <w:rsid w:val="00880EE6"/>
    <w:rsid w:val="008812E1"/>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15BC"/>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BA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CAB"/>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E689B"/>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351D4"/>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5:docId w15:val="{E1F681FF-0C68-439D-B225-6D9686160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FDCDCAC-2FE7-4834-9C80-1D94D6B0A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15</Pages>
  <Words>1311</Words>
  <Characters>7477</Characters>
  <Application>Microsoft Office Word</Application>
  <DocSecurity>0</DocSecurity>
  <Lines>62</Lines>
  <Paragraphs>17</Paragraphs>
  <ScaleCrop>false</ScaleCrop>
  <Company>jysld</Company>
  <LinksUpToDate>false</LinksUpToDate>
  <CharactersWithSpaces>8771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322</cp:revision>
  <cp:lastPrinted>2009-01-22T10:11:00Z</cp:lastPrinted>
  <dcterms:created xsi:type="dcterms:W3CDTF">2012-11-21T05:49:00Z</dcterms:created>
  <dcterms:modified xsi:type="dcterms:W3CDTF">2018-01-18T08:32:00Z</dcterms:modified>
</cp:coreProperties>
</file>