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944" w:rsidRPr="0062182E" w:rsidRDefault="001B6772" w:rsidP="00354944">
      <w:pPr>
        <w:widowControl/>
        <w:jc w:val="center"/>
        <w:rPr>
          <w:rFonts w:eastAsiaTheme="minorEastAsia"/>
          <w:b/>
          <w:kern w:val="0"/>
          <w:sz w:val="30"/>
          <w:szCs w:val="30"/>
        </w:rPr>
      </w:pPr>
      <w:r w:rsidRPr="001B6772">
        <w:rPr>
          <w:rFonts w:eastAsiaTheme="minorEastAsia" w:hint="eastAsia"/>
          <w:b/>
          <w:kern w:val="0"/>
          <w:sz w:val="30"/>
          <w:szCs w:val="30"/>
        </w:rPr>
        <w:t>交银施罗德基金管理有限公司关于交银施罗德理财</w:t>
      </w:r>
      <w:r w:rsidR="005B22D0">
        <w:rPr>
          <w:rFonts w:eastAsiaTheme="minorEastAsia" w:hint="eastAsia"/>
          <w:b/>
          <w:kern w:val="0"/>
          <w:sz w:val="30"/>
          <w:szCs w:val="30"/>
        </w:rPr>
        <w:t>21</w:t>
      </w:r>
      <w:r w:rsidRPr="001B6772">
        <w:rPr>
          <w:rFonts w:eastAsiaTheme="minorEastAsia" w:hint="eastAsia"/>
          <w:b/>
          <w:kern w:val="0"/>
          <w:sz w:val="30"/>
          <w:szCs w:val="30"/>
        </w:rPr>
        <w:t>天债券型证券投资基金恢复大额申购公告</w:t>
      </w:r>
    </w:p>
    <w:p w:rsidR="007B0A30" w:rsidRPr="007B0A30" w:rsidRDefault="001B6772" w:rsidP="00354944">
      <w:pPr>
        <w:spacing w:line="560" w:lineRule="exact"/>
        <w:jc w:val="center"/>
        <w:rPr>
          <w:rFonts w:asciiTheme="minorEastAsia" w:eastAsiaTheme="minorEastAsia" w:hAnsiTheme="minorEastAsia"/>
          <w:color w:val="000000"/>
          <w:sz w:val="24"/>
          <w:szCs w:val="24"/>
        </w:rPr>
      </w:pPr>
      <w:r w:rsidRPr="001B6772">
        <w:rPr>
          <w:rFonts w:eastAsiaTheme="minorEastAsia"/>
          <w:color w:val="000000"/>
          <w:sz w:val="24"/>
          <w:szCs w:val="24"/>
        </w:rPr>
        <w:t>公告送出日期：</w:t>
      </w:r>
      <w:bookmarkStart w:id="0" w:name="_GoBack"/>
      <w:bookmarkEnd w:id="0"/>
      <w:r w:rsidR="00634754">
        <w:rPr>
          <w:rFonts w:eastAsiaTheme="minorEastAsia"/>
          <w:bCs/>
          <w:sz w:val="24"/>
          <w:szCs w:val="24"/>
        </w:rPr>
        <w:t>2018</w:t>
      </w:r>
      <w:r w:rsidR="00634754">
        <w:rPr>
          <w:rFonts w:eastAsiaTheme="minorEastAsia"/>
          <w:bCs/>
          <w:sz w:val="24"/>
          <w:szCs w:val="24"/>
        </w:rPr>
        <w:t>年</w:t>
      </w:r>
      <w:r w:rsidR="00634754">
        <w:rPr>
          <w:rFonts w:eastAsiaTheme="minorEastAsia"/>
          <w:bCs/>
          <w:sz w:val="24"/>
          <w:szCs w:val="24"/>
        </w:rPr>
        <w:t>1</w:t>
      </w:r>
      <w:r w:rsidR="00634754">
        <w:rPr>
          <w:rFonts w:eastAsiaTheme="minorEastAsia"/>
          <w:bCs/>
          <w:sz w:val="24"/>
          <w:szCs w:val="24"/>
        </w:rPr>
        <w:t>月</w:t>
      </w:r>
      <w:r w:rsidR="00634754">
        <w:rPr>
          <w:rFonts w:eastAsiaTheme="minorEastAsia"/>
          <w:bCs/>
          <w:sz w:val="24"/>
          <w:szCs w:val="24"/>
        </w:rPr>
        <w:t>19</w:t>
      </w:r>
      <w:r w:rsidR="00634754">
        <w:rPr>
          <w:rFonts w:eastAsiaTheme="minorEastAsia"/>
          <w:bCs/>
          <w:sz w:val="24"/>
          <w:szCs w:val="24"/>
        </w:rPr>
        <w:t>日</w:t>
      </w:r>
    </w:p>
    <w:p w:rsidR="00354944" w:rsidRPr="007B0A30" w:rsidRDefault="00354944" w:rsidP="00354944">
      <w:pPr>
        <w:pStyle w:val="2"/>
        <w:spacing w:line="560" w:lineRule="exact"/>
        <w:rPr>
          <w:rFonts w:asciiTheme="minorEastAsia" w:eastAsiaTheme="minorEastAsia" w:hAnsiTheme="minorEastAsia"/>
          <w:bCs w:val="0"/>
          <w:color w:val="000000"/>
          <w:sz w:val="24"/>
          <w:szCs w:val="24"/>
        </w:rPr>
      </w:pPr>
      <w:bookmarkStart w:id="1" w:name="_Toc275961405"/>
      <w:r w:rsidRPr="007B0A30">
        <w:rPr>
          <w:rFonts w:asciiTheme="minorEastAsia" w:eastAsiaTheme="minorEastAsia" w:hAnsiTheme="minorEastAsia"/>
          <w:bCs w:val="0"/>
          <w:color w:val="000000"/>
          <w:sz w:val="24"/>
          <w:szCs w:val="24"/>
        </w:rPr>
        <w:t>1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5"/>
        <w:gridCol w:w="2977"/>
        <w:gridCol w:w="3727"/>
      </w:tblGrid>
      <w:tr w:rsidR="00354944" w:rsidRPr="0062182E" w:rsidTr="00E6324D">
        <w:trPr>
          <w:jc w:val="center"/>
        </w:trPr>
        <w:tc>
          <w:tcPr>
            <w:tcW w:w="2935" w:type="dxa"/>
          </w:tcPr>
          <w:p w:rsidR="00354944" w:rsidRPr="0062182E" w:rsidRDefault="001B6772" w:rsidP="00DD6126">
            <w:pPr>
              <w:spacing w:line="560" w:lineRule="exact"/>
              <w:rPr>
                <w:rFonts w:eastAsiaTheme="minorEastAsia"/>
                <w:color w:val="000000"/>
                <w:sz w:val="24"/>
                <w:szCs w:val="24"/>
                <w:highlight w:val="cyan"/>
              </w:rPr>
            </w:pPr>
            <w:r w:rsidRPr="001B6772">
              <w:rPr>
                <w:rFonts w:eastAsiaTheme="minorEastAsia"/>
                <w:color w:val="000000"/>
                <w:sz w:val="24"/>
                <w:szCs w:val="24"/>
              </w:rPr>
              <w:t>基金名称</w:t>
            </w:r>
          </w:p>
        </w:tc>
        <w:tc>
          <w:tcPr>
            <w:tcW w:w="6704" w:type="dxa"/>
            <w:gridSpan w:val="2"/>
            <w:vAlign w:val="center"/>
          </w:tcPr>
          <w:p w:rsidR="00354944" w:rsidRPr="0062182E" w:rsidRDefault="001B6772" w:rsidP="005B22D0">
            <w:pPr>
              <w:spacing w:line="560" w:lineRule="exact"/>
              <w:rPr>
                <w:rFonts w:eastAsiaTheme="minorEastAsia"/>
                <w:sz w:val="24"/>
                <w:szCs w:val="24"/>
              </w:rPr>
            </w:pPr>
            <w:r w:rsidRPr="001B6772">
              <w:rPr>
                <w:rFonts w:eastAsiaTheme="minorEastAsia"/>
                <w:sz w:val="24"/>
                <w:szCs w:val="24"/>
              </w:rPr>
              <w:t>交银施罗德理财</w:t>
            </w:r>
            <w:r w:rsidR="005B22D0">
              <w:rPr>
                <w:rFonts w:eastAsiaTheme="minorEastAsia" w:hint="eastAsia"/>
                <w:sz w:val="24"/>
                <w:szCs w:val="24"/>
              </w:rPr>
              <w:t>21</w:t>
            </w:r>
            <w:r w:rsidRPr="001B6772">
              <w:rPr>
                <w:rFonts w:eastAsiaTheme="minorEastAsia"/>
                <w:sz w:val="24"/>
                <w:szCs w:val="24"/>
              </w:rPr>
              <w:t>天债券型证券投资基金</w:t>
            </w:r>
          </w:p>
        </w:tc>
      </w:tr>
      <w:tr w:rsidR="00354944" w:rsidRPr="0062182E" w:rsidTr="00E6324D">
        <w:trPr>
          <w:jc w:val="center"/>
        </w:trPr>
        <w:tc>
          <w:tcPr>
            <w:tcW w:w="2935" w:type="dxa"/>
          </w:tcPr>
          <w:p w:rsidR="00354944" w:rsidRPr="0062182E" w:rsidRDefault="001B6772" w:rsidP="00DD6126">
            <w:pPr>
              <w:spacing w:line="560" w:lineRule="exact"/>
              <w:rPr>
                <w:rFonts w:eastAsiaTheme="minorEastAsia"/>
                <w:color w:val="000000"/>
                <w:kern w:val="0"/>
                <w:sz w:val="24"/>
                <w:szCs w:val="24"/>
              </w:rPr>
            </w:pPr>
            <w:r w:rsidRPr="001B6772">
              <w:rPr>
                <w:rFonts w:eastAsiaTheme="minorEastAsia"/>
                <w:color w:val="000000"/>
                <w:sz w:val="24"/>
                <w:szCs w:val="24"/>
              </w:rPr>
              <w:t>基金简称</w:t>
            </w:r>
          </w:p>
        </w:tc>
        <w:tc>
          <w:tcPr>
            <w:tcW w:w="6704" w:type="dxa"/>
            <w:gridSpan w:val="2"/>
            <w:vAlign w:val="center"/>
          </w:tcPr>
          <w:p w:rsidR="00354944" w:rsidRPr="0062182E" w:rsidRDefault="001B6772" w:rsidP="005B22D0">
            <w:pPr>
              <w:spacing w:line="560" w:lineRule="exact"/>
              <w:rPr>
                <w:rFonts w:eastAsiaTheme="minorEastAsia"/>
                <w:sz w:val="24"/>
                <w:szCs w:val="24"/>
              </w:rPr>
            </w:pPr>
            <w:r w:rsidRPr="001B6772">
              <w:rPr>
                <w:rFonts w:eastAsiaTheme="minorEastAsia"/>
                <w:sz w:val="24"/>
                <w:szCs w:val="24"/>
              </w:rPr>
              <w:t>交银理财</w:t>
            </w:r>
            <w:r w:rsidR="005B22D0">
              <w:rPr>
                <w:rFonts w:eastAsiaTheme="minorEastAsia" w:hint="eastAsia"/>
                <w:sz w:val="24"/>
                <w:szCs w:val="24"/>
              </w:rPr>
              <w:t>21</w:t>
            </w:r>
            <w:r w:rsidRPr="001B6772">
              <w:rPr>
                <w:rFonts w:eastAsiaTheme="minorEastAsia"/>
                <w:sz w:val="24"/>
                <w:szCs w:val="24"/>
              </w:rPr>
              <w:t>天债券</w:t>
            </w:r>
          </w:p>
        </w:tc>
      </w:tr>
      <w:tr w:rsidR="006069E4" w:rsidRPr="0062182E" w:rsidTr="00E6324D">
        <w:trPr>
          <w:jc w:val="center"/>
        </w:trPr>
        <w:tc>
          <w:tcPr>
            <w:tcW w:w="2935" w:type="dxa"/>
            <w:vAlign w:val="center"/>
          </w:tcPr>
          <w:p w:rsidR="006069E4" w:rsidRPr="0062182E" w:rsidRDefault="001B6772" w:rsidP="00FB02B7">
            <w:pPr>
              <w:spacing w:line="560" w:lineRule="exact"/>
              <w:rPr>
                <w:rFonts w:eastAsiaTheme="minorEastAsia"/>
                <w:color w:val="000000"/>
                <w:sz w:val="24"/>
                <w:szCs w:val="24"/>
              </w:rPr>
            </w:pPr>
            <w:r w:rsidRPr="001B6772">
              <w:rPr>
                <w:rFonts w:eastAsiaTheme="minorEastAsia"/>
                <w:color w:val="000000"/>
                <w:sz w:val="24"/>
                <w:szCs w:val="24"/>
              </w:rPr>
              <w:t>基金主代码</w:t>
            </w:r>
          </w:p>
        </w:tc>
        <w:tc>
          <w:tcPr>
            <w:tcW w:w="6704" w:type="dxa"/>
            <w:gridSpan w:val="2"/>
            <w:vAlign w:val="center"/>
          </w:tcPr>
          <w:p w:rsidR="006069E4" w:rsidRPr="0062182E" w:rsidRDefault="005B22D0" w:rsidP="00FB02B7">
            <w:pPr>
              <w:spacing w:line="560" w:lineRule="exact"/>
              <w:rPr>
                <w:rFonts w:eastAsiaTheme="minorEastAsia"/>
                <w:sz w:val="24"/>
                <w:szCs w:val="24"/>
              </w:rPr>
            </w:pPr>
            <w:r w:rsidRPr="005B22D0">
              <w:rPr>
                <w:rFonts w:eastAsiaTheme="minorEastAsia" w:hint="eastAsia"/>
                <w:sz w:val="24"/>
                <w:szCs w:val="24"/>
              </w:rPr>
              <w:t>519716</w:t>
            </w:r>
          </w:p>
        </w:tc>
      </w:tr>
      <w:tr w:rsidR="006069E4" w:rsidRPr="0062182E" w:rsidTr="00E6324D">
        <w:trPr>
          <w:jc w:val="center"/>
        </w:trPr>
        <w:tc>
          <w:tcPr>
            <w:tcW w:w="2935" w:type="dxa"/>
          </w:tcPr>
          <w:p w:rsidR="006069E4" w:rsidRPr="0062182E" w:rsidRDefault="001B6772" w:rsidP="00DD6126">
            <w:pPr>
              <w:spacing w:line="560" w:lineRule="exact"/>
              <w:rPr>
                <w:rFonts w:eastAsiaTheme="minorEastAsia"/>
                <w:color w:val="000000"/>
                <w:kern w:val="0"/>
                <w:sz w:val="24"/>
                <w:szCs w:val="24"/>
              </w:rPr>
            </w:pPr>
            <w:r w:rsidRPr="001B6772">
              <w:rPr>
                <w:rFonts w:eastAsiaTheme="minorEastAsia"/>
                <w:color w:val="000000"/>
                <w:sz w:val="24"/>
                <w:szCs w:val="24"/>
              </w:rPr>
              <w:t>基金管理人名称</w:t>
            </w:r>
          </w:p>
        </w:tc>
        <w:tc>
          <w:tcPr>
            <w:tcW w:w="6704" w:type="dxa"/>
            <w:gridSpan w:val="2"/>
            <w:vAlign w:val="center"/>
          </w:tcPr>
          <w:p w:rsidR="006069E4" w:rsidRPr="0062182E" w:rsidRDefault="001B6772" w:rsidP="00E43F25">
            <w:pPr>
              <w:rPr>
                <w:rFonts w:eastAsiaTheme="minorEastAsia"/>
                <w:sz w:val="24"/>
                <w:szCs w:val="24"/>
              </w:rPr>
            </w:pPr>
            <w:r w:rsidRPr="001B6772">
              <w:rPr>
                <w:rFonts w:eastAsiaTheme="minorEastAsia"/>
                <w:sz w:val="24"/>
                <w:szCs w:val="24"/>
              </w:rPr>
              <w:t>交银施罗德基金管理有限公司</w:t>
            </w:r>
          </w:p>
        </w:tc>
      </w:tr>
      <w:tr w:rsidR="006069E4" w:rsidRPr="0062182E" w:rsidTr="00E6324D">
        <w:trPr>
          <w:jc w:val="center"/>
        </w:trPr>
        <w:tc>
          <w:tcPr>
            <w:tcW w:w="2935" w:type="dxa"/>
          </w:tcPr>
          <w:p w:rsidR="006069E4" w:rsidRPr="0062182E" w:rsidRDefault="001B6772" w:rsidP="00DD6126">
            <w:pPr>
              <w:spacing w:line="560" w:lineRule="exact"/>
              <w:rPr>
                <w:rFonts w:eastAsiaTheme="minorEastAsia"/>
                <w:color w:val="000000"/>
                <w:kern w:val="0"/>
                <w:sz w:val="24"/>
                <w:szCs w:val="24"/>
              </w:rPr>
            </w:pPr>
            <w:r w:rsidRPr="001B6772">
              <w:rPr>
                <w:rFonts w:eastAsiaTheme="minorEastAsia"/>
                <w:color w:val="000000"/>
                <w:sz w:val="24"/>
                <w:szCs w:val="24"/>
              </w:rPr>
              <w:t>公告依据</w:t>
            </w:r>
          </w:p>
        </w:tc>
        <w:tc>
          <w:tcPr>
            <w:tcW w:w="6704" w:type="dxa"/>
            <w:gridSpan w:val="2"/>
            <w:vAlign w:val="center"/>
          </w:tcPr>
          <w:p w:rsidR="006069E4" w:rsidRPr="0062182E" w:rsidRDefault="001B6772" w:rsidP="005B22D0">
            <w:pPr>
              <w:rPr>
                <w:rFonts w:eastAsiaTheme="minorEastAsia"/>
                <w:sz w:val="24"/>
                <w:szCs w:val="24"/>
              </w:rPr>
            </w:pPr>
            <w:r w:rsidRPr="001B6772">
              <w:rPr>
                <w:rFonts w:eastAsiaTheme="minorEastAsia"/>
                <w:sz w:val="24"/>
                <w:szCs w:val="24"/>
              </w:rPr>
              <w:t>《交银施罗德理财</w:t>
            </w:r>
            <w:r w:rsidR="005B22D0">
              <w:rPr>
                <w:rFonts w:eastAsiaTheme="minorEastAsia" w:hint="eastAsia"/>
                <w:sz w:val="24"/>
                <w:szCs w:val="24"/>
              </w:rPr>
              <w:t>21</w:t>
            </w:r>
            <w:r w:rsidRPr="001B6772">
              <w:rPr>
                <w:rFonts w:eastAsiaTheme="minorEastAsia"/>
                <w:sz w:val="24"/>
                <w:szCs w:val="24"/>
              </w:rPr>
              <w:t>天债券型证券投资基金基金合同》、《交银施罗德理财</w:t>
            </w:r>
            <w:r w:rsidR="005B22D0">
              <w:rPr>
                <w:rFonts w:eastAsiaTheme="minorEastAsia" w:hint="eastAsia"/>
                <w:sz w:val="24"/>
                <w:szCs w:val="24"/>
              </w:rPr>
              <w:t>21</w:t>
            </w:r>
            <w:r w:rsidRPr="001B6772">
              <w:rPr>
                <w:rFonts w:eastAsiaTheme="minorEastAsia"/>
                <w:sz w:val="24"/>
                <w:szCs w:val="24"/>
              </w:rPr>
              <w:t>天债券型证券投资基金招募说明书》等</w:t>
            </w:r>
          </w:p>
        </w:tc>
      </w:tr>
      <w:tr w:rsidR="006069E4" w:rsidRPr="0062182E" w:rsidTr="00E6324D">
        <w:trPr>
          <w:jc w:val="center"/>
        </w:trPr>
        <w:tc>
          <w:tcPr>
            <w:tcW w:w="2935" w:type="dxa"/>
            <w:vMerge w:val="restart"/>
            <w:vAlign w:val="center"/>
          </w:tcPr>
          <w:p w:rsidR="006069E4" w:rsidRPr="0062182E" w:rsidRDefault="006069E4" w:rsidP="00DD6126">
            <w:pPr>
              <w:spacing w:line="560" w:lineRule="exact"/>
              <w:rPr>
                <w:rFonts w:eastAsiaTheme="minorEastAsia"/>
                <w:color w:val="000000"/>
                <w:sz w:val="24"/>
                <w:szCs w:val="24"/>
              </w:rPr>
            </w:pPr>
          </w:p>
          <w:p w:rsidR="00546F15" w:rsidRPr="0062182E" w:rsidRDefault="001B6772">
            <w:r w:rsidRPr="001B6772">
              <w:rPr>
                <w:rFonts w:eastAsiaTheme="minorEastAsia"/>
                <w:color w:val="000000"/>
                <w:sz w:val="24"/>
                <w:szCs w:val="24"/>
              </w:rPr>
              <w:t>恢复相关业务的日期及原因说明</w:t>
            </w:r>
          </w:p>
        </w:tc>
        <w:tc>
          <w:tcPr>
            <w:tcW w:w="2977" w:type="dxa"/>
          </w:tcPr>
          <w:p w:rsidR="006069E4" w:rsidRPr="0062182E" w:rsidRDefault="001B6772" w:rsidP="00DD6126">
            <w:pPr>
              <w:spacing w:line="560" w:lineRule="exact"/>
              <w:rPr>
                <w:rFonts w:eastAsiaTheme="minorEastAsia"/>
                <w:color w:val="000000"/>
                <w:sz w:val="24"/>
                <w:szCs w:val="24"/>
              </w:rPr>
            </w:pPr>
            <w:r w:rsidRPr="001B6772">
              <w:rPr>
                <w:rFonts w:eastAsiaTheme="minorEastAsia"/>
                <w:color w:val="000000"/>
                <w:sz w:val="24"/>
                <w:szCs w:val="24"/>
              </w:rPr>
              <w:t>恢复大额申购日</w:t>
            </w:r>
          </w:p>
        </w:tc>
        <w:tc>
          <w:tcPr>
            <w:tcW w:w="3727" w:type="dxa"/>
            <w:vAlign w:val="center"/>
          </w:tcPr>
          <w:p w:rsidR="006069E4" w:rsidRPr="0062182E" w:rsidRDefault="00634754" w:rsidP="00AB0F13">
            <w:pPr>
              <w:tabs>
                <w:tab w:val="center" w:pos="4153"/>
                <w:tab w:val="right" w:pos="8306"/>
              </w:tabs>
              <w:snapToGrid w:val="0"/>
              <w:rPr>
                <w:rFonts w:eastAsiaTheme="minorEastAsia"/>
                <w:sz w:val="24"/>
                <w:szCs w:val="24"/>
              </w:rPr>
            </w:pPr>
            <w:r>
              <w:rPr>
                <w:rFonts w:eastAsiaTheme="minorEastAsia"/>
                <w:sz w:val="24"/>
                <w:szCs w:val="24"/>
              </w:rPr>
              <w:t>2018</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19</w:t>
            </w:r>
            <w:r>
              <w:rPr>
                <w:rFonts w:eastAsiaTheme="minorEastAsia"/>
                <w:sz w:val="24"/>
                <w:szCs w:val="24"/>
              </w:rPr>
              <w:t>日</w:t>
            </w:r>
          </w:p>
        </w:tc>
      </w:tr>
      <w:tr w:rsidR="00970A64" w:rsidRPr="0062182E" w:rsidTr="00E6324D">
        <w:trPr>
          <w:jc w:val="center"/>
        </w:trPr>
        <w:tc>
          <w:tcPr>
            <w:tcW w:w="2935" w:type="dxa"/>
            <w:vMerge/>
          </w:tcPr>
          <w:p w:rsidR="00970A64" w:rsidRPr="0062182E" w:rsidRDefault="00970A64" w:rsidP="00DD6126">
            <w:pPr>
              <w:spacing w:line="560" w:lineRule="exact"/>
              <w:rPr>
                <w:rFonts w:eastAsiaTheme="minorEastAsia"/>
                <w:color w:val="000000"/>
                <w:sz w:val="24"/>
                <w:szCs w:val="24"/>
              </w:rPr>
            </w:pPr>
          </w:p>
        </w:tc>
        <w:tc>
          <w:tcPr>
            <w:tcW w:w="2977" w:type="dxa"/>
          </w:tcPr>
          <w:p w:rsidR="002928B3" w:rsidRDefault="002928B3" w:rsidP="00465665">
            <w:pPr>
              <w:spacing w:line="560" w:lineRule="exact"/>
              <w:rPr>
                <w:rFonts w:eastAsiaTheme="minorEastAsia"/>
                <w:color w:val="000000"/>
                <w:sz w:val="24"/>
                <w:szCs w:val="24"/>
              </w:rPr>
            </w:pPr>
          </w:p>
          <w:p w:rsidR="00970A64" w:rsidRPr="0062182E" w:rsidRDefault="001B6772" w:rsidP="00465665">
            <w:pPr>
              <w:spacing w:line="560" w:lineRule="exact"/>
              <w:rPr>
                <w:rFonts w:eastAsiaTheme="minorEastAsia"/>
                <w:color w:val="000000"/>
                <w:kern w:val="0"/>
                <w:sz w:val="24"/>
                <w:szCs w:val="24"/>
              </w:rPr>
            </w:pPr>
            <w:r w:rsidRPr="001B6772">
              <w:rPr>
                <w:rFonts w:eastAsiaTheme="minorEastAsia"/>
                <w:color w:val="000000"/>
                <w:sz w:val="24"/>
                <w:szCs w:val="24"/>
              </w:rPr>
              <w:t>恢复大额申购的原因说明</w:t>
            </w:r>
          </w:p>
        </w:tc>
        <w:tc>
          <w:tcPr>
            <w:tcW w:w="3727" w:type="dxa"/>
            <w:vAlign w:val="center"/>
          </w:tcPr>
          <w:p w:rsidR="00970A64" w:rsidRPr="0062182E" w:rsidRDefault="00AB0F13" w:rsidP="00AB0F13">
            <w:pPr>
              <w:spacing w:line="560" w:lineRule="exact"/>
              <w:rPr>
                <w:rFonts w:eastAsiaTheme="minorEastAsia"/>
                <w:sz w:val="24"/>
                <w:szCs w:val="24"/>
              </w:rPr>
            </w:pPr>
            <w:r w:rsidRPr="00AB0F13">
              <w:rPr>
                <w:rFonts w:eastAsiaTheme="minorEastAsia" w:hint="eastAsia"/>
                <w:sz w:val="24"/>
                <w:szCs w:val="24"/>
              </w:rPr>
              <w:t>本基金管理人考虑之前限制大额申购业务的因素对基金资产运作的影响已经减弱，为满足广大投资者的投资需求</w:t>
            </w:r>
          </w:p>
        </w:tc>
      </w:tr>
      <w:tr w:rsidR="0023305B" w:rsidRPr="0062182E" w:rsidTr="00C55D15">
        <w:trPr>
          <w:jc w:val="center"/>
        </w:trPr>
        <w:tc>
          <w:tcPr>
            <w:tcW w:w="2935" w:type="dxa"/>
            <w:vAlign w:val="center"/>
          </w:tcPr>
          <w:p w:rsidR="0023305B" w:rsidRPr="0062182E" w:rsidRDefault="001B6772" w:rsidP="00A31E4B">
            <w:pPr>
              <w:spacing w:line="560" w:lineRule="exact"/>
              <w:rPr>
                <w:rFonts w:eastAsiaTheme="minorEastAsia"/>
                <w:color w:val="000000"/>
                <w:kern w:val="0"/>
                <w:sz w:val="24"/>
                <w:szCs w:val="24"/>
              </w:rPr>
            </w:pPr>
            <w:r w:rsidRPr="001B6772">
              <w:rPr>
                <w:rFonts w:eastAsiaTheme="minorEastAsia"/>
                <w:color w:val="000000"/>
                <w:sz w:val="24"/>
                <w:szCs w:val="24"/>
              </w:rPr>
              <w:t>下属分级基金的基金简称</w:t>
            </w:r>
          </w:p>
        </w:tc>
        <w:tc>
          <w:tcPr>
            <w:tcW w:w="2977" w:type="dxa"/>
            <w:vAlign w:val="center"/>
          </w:tcPr>
          <w:p w:rsidR="0023305B" w:rsidRPr="0062182E" w:rsidRDefault="001B6772" w:rsidP="005B22D0">
            <w:pPr>
              <w:spacing w:line="560" w:lineRule="exact"/>
              <w:rPr>
                <w:rFonts w:eastAsiaTheme="minorEastAsia"/>
                <w:sz w:val="24"/>
                <w:szCs w:val="24"/>
              </w:rPr>
            </w:pPr>
            <w:r w:rsidRPr="001B6772">
              <w:rPr>
                <w:rFonts w:eastAsiaTheme="minorEastAsia"/>
                <w:sz w:val="24"/>
                <w:szCs w:val="24"/>
              </w:rPr>
              <w:t>交银理财</w:t>
            </w:r>
            <w:r w:rsidR="005B22D0">
              <w:rPr>
                <w:rFonts w:eastAsiaTheme="minorEastAsia" w:hint="eastAsia"/>
                <w:sz w:val="24"/>
                <w:szCs w:val="24"/>
              </w:rPr>
              <w:t>21</w:t>
            </w:r>
            <w:r w:rsidRPr="001B6772">
              <w:rPr>
                <w:rFonts w:eastAsiaTheme="minorEastAsia"/>
                <w:sz w:val="24"/>
                <w:szCs w:val="24"/>
              </w:rPr>
              <w:t>天债券</w:t>
            </w:r>
            <w:r w:rsidRPr="001B6772">
              <w:rPr>
                <w:rFonts w:eastAsiaTheme="minorEastAsia"/>
                <w:sz w:val="24"/>
                <w:szCs w:val="24"/>
              </w:rPr>
              <w:t>A</w:t>
            </w:r>
          </w:p>
        </w:tc>
        <w:tc>
          <w:tcPr>
            <w:tcW w:w="3727" w:type="dxa"/>
            <w:vAlign w:val="center"/>
          </w:tcPr>
          <w:p w:rsidR="0023305B" w:rsidRPr="0062182E" w:rsidRDefault="001B6772" w:rsidP="005B22D0">
            <w:pPr>
              <w:spacing w:line="560" w:lineRule="exact"/>
              <w:rPr>
                <w:rFonts w:eastAsiaTheme="minorEastAsia"/>
                <w:sz w:val="24"/>
                <w:szCs w:val="24"/>
              </w:rPr>
            </w:pPr>
            <w:r w:rsidRPr="001B6772">
              <w:rPr>
                <w:rFonts w:eastAsiaTheme="minorEastAsia"/>
                <w:sz w:val="24"/>
                <w:szCs w:val="24"/>
              </w:rPr>
              <w:t>交银理财</w:t>
            </w:r>
            <w:r w:rsidR="005B22D0">
              <w:rPr>
                <w:rFonts w:eastAsiaTheme="minorEastAsia" w:hint="eastAsia"/>
                <w:sz w:val="24"/>
                <w:szCs w:val="24"/>
              </w:rPr>
              <w:t>21</w:t>
            </w:r>
            <w:r w:rsidRPr="001B6772">
              <w:rPr>
                <w:rFonts w:eastAsiaTheme="minorEastAsia"/>
                <w:sz w:val="24"/>
                <w:szCs w:val="24"/>
              </w:rPr>
              <w:t>天债券</w:t>
            </w:r>
            <w:r w:rsidRPr="001B6772">
              <w:rPr>
                <w:rFonts w:eastAsiaTheme="minorEastAsia"/>
                <w:sz w:val="24"/>
                <w:szCs w:val="24"/>
              </w:rPr>
              <w:t>B</w:t>
            </w:r>
          </w:p>
        </w:tc>
      </w:tr>
      <w:tr w:rsidR="0023305B" w:rsidRPr="0062182E" w:rsidTr="00C55D15">
        <w:trPr>
          <w:jc w:val="center"/>
        </w:trPr>
        <w:tc>
          <w:tcPr>
            <w:tcW w:w="2935" w:type="dxa"/>
            <w:vAlign w:val="center"/>
          </w:tcPr>
          <w:p w:rsidR="0023305B" w:rsidRPr="0062182E" w:rsidRDefault="001B6772" w:rsidP="00A31E4B">
            <w:pPr>
              <w:spacing w:line="560" w:lineRule="exact"/>
              <w:rPr>
                <w:rFonts w:eastAsiaTheme="minorEastAsia"/>
                <w:color w:val="000000"/>
                <w:kern w:val="0"/>
                <w:sz w:val="24"/>
                <w:szCs w:val="24"/>
              </w:rPr>
            </w:pPr>
            <w:r w:rsidRPr="001B6772">
              <w:rPr>
                <w:rFonts w:eastAsiaTheme="minorEastAsia"/>
                <w:color w:val="000000"/>
                <w:sz w:val="24"/>
                <w:szCs w:val="24"/>
              </w:rPr>
              <w:t>下属分级基金的交易代码</w:t>
            </w:r>
          </w:p>
        </w:tc>
        <w:tc>
          <w:tcPr>
            <w:tcW w:w="2977" w:type="dxa"/>
            <w:vAlign w:val="center"/>
          </w:tcPr>
          <w:p w:rsidR="0023305B" w:rsidRPr="0062182E" w:rsidRDefault="005B22D0" w:rsidP="005B22D0">
            <w:pPr>
              <w:spacing w:line="560" w:lineRule="exact"/>
              <w:rPr>
                <w:rFonts w:eastAsiaTheme="minorEastAsia"/>
                <w:sz w:val="24"/>
                <w:szCs w:val="24"/>
              </w:rPr>
            </w:pPr>
            <w:r w:rsidRPr="005B22D0">
              <w:rPr>
                <w:rFonts w:eastAsiaTheme="minorEastAsia" w:hint="eastAsia"/>
                <w:sz w:val="24"/>
                <w:szCs w:val="24"/>
              </w:rPr>
              <w:t>519716</w:t>
            </w:r>
          </w:p>
        </w:tc>
        <w:tc>
          <w:tcPr>
            <w:tcW w:w="3727" w:type="dxa"/>
            <w:vAlign w:val="center"/>
          </w:tcPr>
          <w:p w:rsidR="0023305B" w:rsidRPr="0062182E" w:rsidRDefault="005B22D0" w:rsidP="005B22D0">
            <w:pPr>
              <w:spacing w:line="560" w:lineRule="exact"/>
              <w:rPr>
                <w:rFonts w:eastAsiaTheme="minorEastAsia"/>
                <w:sz w:val="24"/>
                <w:szCs w:val="24"/>
              </w:rPr>
            </w:pPr>
            <w:r w:rsidRPr="005B22D0">
              <w:rPr>
                <w:rFonts w:eastAsiaTheme="minorEastAsia" w:hint="eastAsia"/>
                <w:sz w:val="24"/>
                <w:szCs w:val="24"/>
              </w:rPr>
              <w:t>51971</w:t>
            </w:r>
            <w:r>
              <w:rPr>
                <w:rFonts w:eastAsiaTheme="minorEastAsia" w:hint="eastAsia"/>
                <w:sz w:val="24"/>
                <w:szCs w:val="24"/>
              </w:rPr>
              <w:t>7</w:t>
            </w:r>
          </w:p>
        </w:tc>
      </w:tr>
      <w:tr w:rsidR="0023305B" w:rsidRPr="0062182E" w:rsidTr="00C55D15">
        <w:trPr>
          <w:jc w:val="center"/>
        </w:trPr>
        <w:tc>
          <w:tcPr>
            <w:tcW w:w="2935" w:type="dxa"/>
          </w:tcPr>
          <w:p w:rsidR="0023305B" w:rsidRPr="0062182E" w:rsidRDefault="001B6772" w:rsidP="00465665">
            <w:pPr>
              <w:spacing w:line="560" w:lineRule="exact"/>
              <w:rPr>
                <w:rFonts w:eastAsiaTheme="minorEastAsia"/>
                <w:color w:val="000000"/>
                <w:kern w:val="0"/>
                <w:sz w:val="24"/>
                <w:szCs w:val="24"/>
              </w:rPr>
            </w:pPr>
            <w:r w:rsidRPr="001B6772">
              <w:rPr>
                <w:rFonts w:eastAsiaTheme="minorEastAsia"/>
                <w:color w:val="000000"/>
                <w:sz w:val="24"/>
                <w:szCs w:val="24"/>
              </w:rPr>
              <w:t>该分级基金是否恢复大额申购</w:t>
            </w:r>
          </w:p>
        </w:tc>
        <w:tc>
          <w:tcPr>
            <w:tcW w:w="2977" w:type="dxa"/>
            <w:vAlign w:val="center"/>
          </w:tcPr>
          <w:p w:rsidR="0023305B" w:rsidRPr="0062182E" w:rsidRDefault="001B6772" w:rsidP="00A31E4B">
            <w:pPr>
              <w:tabs>
                <w:tab w:val="center" w:pos="4153"/>
                <w:tab w:val="right" w:pos="8306"/>
              </w:tabs>
              <w:snapToGrid w:val="0"/>
              <w:spacing w:line="560" w:lineRule="exact"/>
              <w:rPr>
                <w:rFonts w:eastAsiaTheme="minorEastAsia"/>
                <w:sz w:val="24"/>
                <w:szCs w:val="24"/>
              </w:rPr>
            </w:pPr>
            <w:r w:rsidRPr="001B6772">
              <w:rPr>
                <w:rFonts w:eastAsiaTheme="minorEastAsia"/>
                <w:sz w:val="24"/>
                <w:szCs w:val="24"/>
              </w:rPr>
              <w:t>是</w:t>
            </w:r>
          </w:p>
        </w:tc>
        <w:tc>
          <w:tcPr>
            <w:tcW w:w="3727" w:type="dxa"/>
            <w:vAlign w:val="center"/>
          </w:tcPr>
          <w:p w:rsidR="0023305B" w:rsidRPr="0062182E" w:rsidRDefault="001B6772" w:rsidP="00A31E4B">
            <w:pPr>
              <w:tabs>
                <w:tab w:val="center" w:pos="4153"/>
                <w:tab w:val="right" w:pos="8306"/>
              </w:tabs>
              <w:snapToGrid w:val="0"/>
              <w:spacing w:line="560" w:lineRule="exact"/>
              <w:rPr>
                <w:rFonts w:eastAsiaTheme="minorEastAsia"/>
                <w:sz w:val="24"/>
                <w:szCs w:val="24"/>
              </w:rPr>
            </w:pPr>
            <w:r w:rsidRPr="001B6772">
              <w:rPr>
                <w:rFonts w:eastAsiaTheme="minorEastAsia"/>
                <w:sz w:val="24"/>
                <w:szCs w:val="24"/>
              </w:rPr>
              <w:t>是</w:t>
            </w:r>
          </w:p>
        </w:tc>
      </w:tr>
    </w:tbl>
    <w:p w:rsidR="00354944" w:rsidRPr="007B0A30" w:rsidRDefault="00354944" w:rsidP="00354944">
      <w:pPr>
        <w:pStyle w:val="2"/>
        <w:spacing w:line="560" w:lineRule="exact"/>
        <w:rPr>
          <w:rFonts w:asciiTheme="minorEastAsia" w:eastAsiaTheme="minorEastAsia" w:hAnsiTheme="minorEastAsia"/>
          <w:bCs w:val="0"/>
          <w:color w:val="000000"/>
          <w:sz w:val="24"/>
          <w:szCs w:val="24"/>
        </w:rPr>
      </w:pPr>
      <w:bookmarkStart w:id="2" w:name="_Toc275961406"/>
      <w:r w:rsidRPr="007B0A30">
        <w:rPr>
          <w:rFonts w:asciiTheme="minorEastAsia" w:eastAsiaTheme="minorEastAsia" w:hAnsiTheme="minorEastAsia"/>
          <w:bCs w:val="0"/>
          <w:color w:val="000000"/>
          <w:sz w:val="24"/>
          <w:szCs w:val="24"/>
        </w:rPr>
        <w:t>2 其他需要提示的事项</w:t>
      </w:r>
      <w:bookmarkEnd w:id="2"/>
    </w:p>
    <w:p w:rsidR="00546F15" w:rsidRPr="00B2099A" w:rsidRDefault="001B6772">
      <w:pPr>
        <w:spacing w:line="360" w:lineRule="auto"/>
        <w:ind w:firstLineChars="200" w:firstLine="480"/>
        <w:rPr>
          <w:rFonts w:eastAsiaTheme="minorEastAsia"/>
          <w:sz w:val="24"/>
          <w:szCs w:val="24"/>
        </w:rPr>
      </w:pPr>
      <w:r w:rsidRPr="001B6772">
        <w:rPr>
          <w:rFonts w:eastAsiaTheme="minorEastAsia"/>
          <w:sz w:val="24"/>
          <w:szCs w:val="24"/>
        </w:rPr>
        <w:t>特别提示：如有疑问，请拨打客户服务热线：</w:t>
      </w:r>
      <w:r w:rsidRPr="001B6772">
        <w:rPr>
          <w:rFonts w:eastAsiaTheme="minorEastAsia"/>
          <w:sz w:val="24"/>
          <w:szCs w:val="24"/>
        </w:rPr>
        <w:t>400-700-5000</w:t>
      </w:r>
      <w:r w:rsidRPr="001B6772">
        <w:rPr>
          <w:rFonts w:eastAsiaTheme="minorEastAsia"/>
          <w:sz w:val="24"/>
          <w:szCs w:val="24"/>
        </w:rPr>
        <w:t>（免长途话费），</w:t>
      </w:r>
      <w:r w:rsidRPr="001B6772">
        <w:rPr>
          <w:rFonts w:eastAsiaTheme="minorEastAsia"/>
          <w:sz w:val="24"/>
          <w:szCs w:val="24"/>
        </w:rPr>
        <w:t>021-61055000</w:t>
      </w:r>
      <w:r w:rsidRPr="001B6772">
        <w:rPr>
          <w:rFonts w:eastAsiaTheme="minorEastAsia"/>
          <w:sz w:val="24"/>
          <w:szCs w:val="24"/>
        </w:rPr>
        <w:t>，或登陆公司网站</w:t>
      </w:r>
      <w:r w:rsidRPr="001B6772">
        <w:rPr>
          <w:rFonts w:eastAsiaTheme="minorEastAsia"/>
          <w:sz w:val="24"/>
          <w:szCs w:val="24"/>
        </w:rPr>
        <w:t>www.fund001.com</w:t>
      </w:r>
      <w:r w:rsidRPr="001B6772">
        <w:rPr>
          <w:rFonts w:eastAsiaTheme="minorEastAsia"/>
          <w:sz w:val="24"/>
          <w:szCs w:val="24"/>
        </w:rPr>
        <w:t>，</w:t>
      </w:r>
      <w:r w:rsidRPr="001B6772">
        <w:rPr>
          <w:rFonts w:eastAsiaTheme="minorEastAsia"/>
          <w:sz w:val="24"/>
          <w:szCs w:val="24"/>
        </w:rPr>
        <w:t>www.bocomschroder.com</w:t>
      </w:r>
      <w:r w:rsidRPr="001B6772">
        <w:rPr>
          <w:rFonts w:eastAsiaTheme="minorEastAsia"/>
          <w:sz w:val="24"/>
          <w:szCs w:val="24"/>
        </w:rPr>
        <w:t>获取相关信息。</w:t>
      </w:r>
    </w:p>
    <w:p w:rsidR="00546F15" w:rsidRDefault="00546F15">
      <w:pPr>
        <w:spacing w:line="360" w:lineRule="auto"/>
        <w:ind w:firstLineChars="200" w:firstLine="480"/>
        <w:rPr>
          <w:rFonts w:asciiTheme="minorEastAsia" w:eastAsiaTheme="minorEastAsia" w:hAnsiTheme="minorEastAsia"/>
          <w:sz w:val="24"/>
          <w:szCs w:val="24"/>
        </w:rPr>
      </w:pPr>
    </w:p>
    <w:p w:rsidR="00546F15" w:rsidRDefault="0082790C">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546F15" w:rsidRDefault="00546F15">
      <w:pPr>
        <w:spacing w:line="360" w:lineRule="auto"/>
        <w:ind w:firstLineChars="200" w:firstLine="480"/>
        <w:rPr>
          <w:rFonts w:asciiTheme="minorEastAsia" w:eastAsiaTheme="minorEastAsia" w:hAnsiTheme="minorEastAsia"/>
          <w:sz w:val="24"/>
          <w:szCs w:val="24"/>
        </w:rPr>
      </w:pPr>
    </w:p>
    <w:p w:rsidR="00354944" w:rsidRPr="007B0A30" w:rsidRDefault="00354944" w:rsidP="00C2066C">
      <w:pPr>
        <w:spacing w:line="360" w:lineRule="auto"/>
        <w:ind w:firstLineChars="200" w:firstLine="480"/>
        <w:rPr>
          <w:rFonts w:asciiTheme="minorEastAsia" w:eastAsiaTheme="minorEastAsia" w:hAnsiTheme="minorEastAsia"/>
          <w:sz w:val="24"/>
          <w:szCs w:val="24"/>
        </w:rPr>
      </w:pPr>
      <w:r w:rsidRPr="007B0A30">
        <w:rPr>
          <w:rFonts w:asciiTheme="minorEastAsia" w:eastAsiaTheme="minorEastAsia" w:hAnsiTheme="minorEastAsia"/>
          <w:sz w:val="24"/>
          <w:szCs w:val="24"/>
        </w:rPr>
        <w:t>特此公告。</w:t>
      </w:r>
    </w:p>
    <w:sectPr w:rsidR="00354944" w:rsidRPr="007B0A30"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257" w:rsidRDefault="00C42257" w:rsidP="00FD38CF">
      <w:r>
        <w:separator/>
      </w:r>
    </w:p>
  </w:endnote>
  <w:endnote w:type="continuationSeparator" w:id="0">
    <w:p w:rsidR="00C42257" w:rsidRDefault="00C42257" w:rsidP="00FD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257" w:rsidRDefault="00C42257" w:rsidP="00FD38CF">
      <w:r>
        <w:separator/>
      </w:r>
    </w:p>
  </w:footnote>
  <w:footnote w:type="continuationSeparator" w:id="0">
    <w:p w:rsidR="00C42257" w:rsidRDefault="00C42257" w:rsidP="00FD3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944"/>
    <w:rsid w:val="00041353"/>
    <w:rsid w:val="000D3850"/>
    <w:rsid w:val="00104ADA"/>
    <w:rsid w:val="001A7B2D"/>
    <w:rsid w:val="001B6772"/>
    <w:rsid w:val="001D786A"/>
    <w:rsid w:val="001E0B06"/>
    <w:rsid w:val="001E5C6F"/>
    <w:rsid w:val="00201B9E"/>
    <w:rsid w:val="00213038"/>
    <w:rsid w:val="0023305B"/>
    <w:rsid w:val="0024721A"/>
    <w:rsid w:val="0025017B"/>
    <w:rsid w:val="002556B3"/>
    <w:rsid w:val="002800BA"/>
    <w:rsid w:val="002834C9"/>
    <w:rsid w:val="00283FAE"/>
    <w:rsid w:val="002928B3"/>
    <w:rsid w:val="002B31C8"/>
    <w:rsid w:val="002C0753"/>
    <w:rsid w:val="002C49BE"/>
    <w:rsid w:val="002F072E"/>
    <w:rsid w:val="00354944"/>
    <w:rsid w:val="00390AE9"/>
    <w:rsid w:val="00395A1D"/>
    <w:rsid w:val="0042173A"/>
    <w:rsid w:val="00445330"/>
    <w:rsid w:val="00465665"/>
    <w:rsid w:val="004966BA"/>
    <w:rsid w:val="004B626F"/>
    <w:rsid w:val="005003D1"/>
    <w:rsid w:val="00546F15"/>
    <w:rsid w:val="00577236"/>
    <w:rsid w:val="00582B4E"/>
    <w:rsid w:val="005B03BD"/>
    <w:rsid w:val="005B22D0"/>
    <w:rsid w:val="005C51AD"/>
    <w:rsid w:val="005D7285"/>
    <w:rsid w:val="006069E4"/>
    <w:rsid w:val="00620B93"/>
    <w:rsid w:val="0062182E"/>
    <w:rsid w:val="00634754"/>
    <w:rsid w:val="00672B76"/>
    <w:rsid w:val="006D2C30"/>
    <w:rsid w:val="007746E8"/>
    <w:rsid w:val="007B0A30"/>
    <w:rsid w:val="007D3856"/>
    <w:rsid w:val="0082790C"/>
    <w:rsid w:val="00842476"/>
    <w:rsid w:val="008628DD"/>
    <w:rsid w:val="008A1732"/>
    <w:rsid w:val="00945D1C"/>
    <w:rsid w:val="00970A64"/>
    <w:rsid w:val="0099630D"/>
    <w:rsid w:val="009B45C8"/>
    <w:rsid w:val="009D18EA"/>
    <w:rsid w:val="009E7D6B"/>
    <w:rsid w:val="00A02B91"/>
    <w:rsid w:val="00A244E5"/>
    <w:rsid w:val="00A2791F"/>
    <w:rsid w:val="00A528B2"/>
    <w:rsid w:val="00A56800"/>
    <w:rsid w:val="00A60807"/>
    <w:rsid w:val="00AA74F5"/>
    <w:rsid w:val="00AB0F13"/>
    <w:rsid w:val="00AC4909"/>
    <w:rsid w:val="00AD6968"/>
    <w:rsid w:val="00B2099A"/>
    <w:rsid w:val="00B22139"/>
    <w:rsid w:val="00B65860"/>
    <w:rsid w:val="00B91220"/>
    <w:rsid w:val="00BB33A8"/>
    <w:rsid w:val="00BC210A"/>
    <w:rsid w:val="00BD5220"/>
    <w:rsid w:val="00BE1B54"/>
    <w:rsid w:val="00BF45BE"/>
    <w:rsid w:val="00C2066C"/>
    <w:rsid w:val="00C42257"/>
    <w:rsid w:val="00C540E8"/>
    <w:rsid w:val="00C55D15"/>
    <w:rsid w:val="00C841FF"/>
    <w:rsid w:val="00C8549B"/>
    <w:rsid w:val="00CA4709"/>
    <w:rsid w:val="00D01B69"/>
    <w:rsid w:val="00D24FE0"/>
    <w:rsid w:val="00D330A0"/>
    <w:rsid w:val="00D7558F"/>
    <w:rsid w:val="00DB5FB1"/>
    <w:rsid w:val="00DC0EEA"/>
    <w:rsid w:val="00E05CA0"/>
    <w:rsid w:val="00E12AC5"/>
    <w:rsid w:val="00E16A08"/>
    <w:rsid w:val="00E43F25"/>
    <w:rsid w:val="00E618DC"/>
    <w:rsid w:val="00E6324D"/>
    <w:rsid w:val="00E76644"/>
    <w:rsid w:val="00EF57EA"/>
    <w:rsid w:val="00F97963"/>
    <w:rsid w:val="00FD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5E1FF4-419E-4ECC-9025-0197FA78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944"/>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35494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54944"/>
    <w:rPr>
      <w:rFonts w:ascii="Arial" w:eastAsia="黑体" w:hAnsi="Arial" w:cs="Times New Roman"/>
      <w:b/>
      <w:bCs/>
      <w:sz w:val="32"/>
      <w:szCs w:val="32"/>
    </w:rPr>
  </w:style>
  <w:style w:type="paragraph" w:styleId="a3">
    <w:name w:val="header"/>
    <w:basedOn w:val="a"/>
    <w:link w:val="Char"/>
    <w:uiPriority w:val="99"/>
    <w:unhideWhenUsed/>
    <w:rsid w:val="00FD3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38CF"/>
    <w:rPr>
      <w:rFonts w:ascii="Times New Roman" w:eastAsia="方正仿宋简体" w:hAnsi="Times New Roman" w:cs="Times New Roman"/>
      <w:sz w:val="18"/>
      <w:szCs w:val="18"/>
    </w:rPr>
  </w:style>
  <w:style w:type="paragraph" w:styleId="a4">
    <w:name w:val="footer"/>
    <w:basedOn w:val="a"/>
    <w:link w:val="Char0"/>
    <w:uiPriority w:val="99"/>
    <w:unhideWhenUsed/>
    <w:rsid w:val="00FD38CF"/>
    <w:pPr>
      <w:tabs>
        <w:tab w:val="center" w:pos="4153"/>
        <w:tab w:val="right" w:pos="8306"/>
      </w:tabs>
      <w:snapToGrid w:val="0"/>
      <w:jc w:val="left"/>
    </w:pPr>
    <w:rPr>
      <w:sz w:val="18"/>
      <w:szCs w:val="18"/>
    </w:rPr>
  </w:style>
  <w:style w:type="character" w:customStyle="1" w:styleId="Char0">
    <w:name w:val="页脚 Char"/>
    <w:basedOn w:val="a0"/>
    <w:link w:val="a4"/>
    <w:uiPriority w:val="99"/>
    <w:rsid w:val="00FD38CF"/>
    <w:rPr>
      <w:rFonts w:ascii="Times New Roman" w:eastAsia="方正仿宋简体" w:hAnsi="Times New Roman" w:cs="Times New Roman"/>
      <w:sz w:val="18"/>
      <w:szCs w:val="18"/>
    </w:rPr>
  </w:style>
  <w:style w:type="paragraph" w:styleId="a5">
    <w:name w:val="Balloon Text"/>
    <w:basedOn w:val="a"/>
    <w:link w:val="Char1"/>
    <w:uiPriority w:val="99"/>
    <w:semiHidden/>
    <w:unhideWhenUsed/>
    <w:rsid w:val="009E7D6B"/>
    <w:rPr>
      <w:sz w:val="18"/>
      <w:szCs w:val="18"/>
    </w:rPr>
  </w:style>
  <w:style w:type="character" w:customStyle="1" w:styleId="Char1">
    <w:name w:val="批注框文本 Char"/>
    <w:basedOn w:val="a0"/>
    <w:link w:val="a5"/>
    <w:uiPriority w:val="99"/>
    <w:semiHidden/>
    <w:rsid w:val="009E7D6B"/>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95</Words>
  <Characters>542</Characters>
  <Application>Microsoft Office Word</Application>
  <DocSecurity>0</DocSecurity>
  <Lines>4</Lines>
  <Paragraphs>1</Paragraphs>
  <ScaleCrop>false</ScaleCrop>
  <Company>微软中国</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10</cp:revision>
  <dcterms:created xsi:type="dcterms:W3CDTF">2015-06-05T06:16:00Z</dcterms:created>
  <dcterms:modified xsi:type="dcterms:W3CDTF">2018-01-18T05:26:00Z</dcterms:modified>
</cp:coreProperties>
</file>