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3E30A8D3"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交银施罗德</w:t>
      </w:r>
      <w:r w:rsidR="00056EAB">
        <w:rPr>
          <w:rFonts w:ascii="宋体" w:hAnsi="宋体" w:hint="eastAsia"/>
          <w:b/>
          <w:sz w:val="28"/>
          <w:szCs w:val="28"/>
        </w:rPr>
        <w:t>品质升级</w:t>
      </w:r>
      <w:r w:rsidR="000F5C6D">
        <w:rPr>
          <w:rFonts w:ascii="宋体" w:hAnsi="宋体" w:hint="eastAsia"/>
          <w:b/>
          <w:sz w:val="28"/>
          <w:szCs w:val="28"/>
        </w:rPr>
        <w:t>混合型</w:t>
      </w:r>
      <w:r w:rsidRPr="00781410">
        <w:rPr>
          <w:rFonts w:ascii="宋体" w:hAnsi="宋体" w:cs="宋体" w:hint="eastAsia"/>
          <w:b/>
          <w:bCs/>
          <w:sz w:val="28"/>
          <w:szCs w:val="28"/>
        </w:rPr>
        <w:t>证券投资基金基金份额发售公告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67E6BBD2"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056EAB">
        <w:rPr>
          <w:rFonts w:hAnsi="宋体"/>
          <w:sz w:val="24"/>
        </w:rPr>
        <w:t>品质升级</w:t>
      </w:r>
      <w:r w:rsidR="003505F8">
        <w:rPr>
          <w:rFonts w:hAnsi="宋体"/>
          <w:sz w:val="24"/>
        </w:rPr>
        <w:t>混合型</w:t>
      </w:r>
      <w:r w:rsidRPr="00781410">
        <w:rPr>
          <w:rFonts w:hAnsi="宋体"/>
          <w:sz w:val="24"/>
        </w:rPr>
        <w:t>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3505F8">
        <w:rPr>
          <w:rFonts w:hAnsi="宋体" w:hint="eastAsia"/>
          <w:sz w:val="24"/>
        </w:rPr>
        <w:t>7</w:t>
      </w:r>
      <w:r w:rsidR="003505F8" w:rsidRPr="00781410">
        <w:rPr>
          <w:rFonts w:hAnsi="宋体"/>
          <w:sz w:val="24"/>
        </w:rPr>
        <w:t>】</w:t>
      </w:r>
      <w:r w:rsidR="00056EAB">
        <w:rPr>
          <w:rFonts w:hAnsi="宋体"/>
          <w:sz w:val="24"/>
        </w:rPr>
        <w:t>1196</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7B3FA14"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0F5C6D">
        <w:rPr>
          <w:rFonts w:hAnsi="宋体" w:hint="eastAsia"/>
          <w:sz w:val="24"/>
        </w:rPr>
        <w:t>混合</w:t>
      </w:r>
      <w:r w:rsidR="005704C3">
        <w:rPr>
          <w:rFonts w:hAnsi="宋体" w:hint="eastAsia"/>
          <w:sz w:val="24"/>
        </w:rPr>
        <w:t>型</w:t>
      </w:r>
      <w:r w:rsidRPr="00781410">
        <w:rPr>
          <w:rFonts w:hAnsi="宋体"/>
          <w:sz w:val="24"/>
        </w:rPr>
        <w:t>证券投资基金。</w:t>
      </w:r>
    </w:p>
    <w:p w14:paraId="7E8DB0B9" w14:textId="19BDA387"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056EAB">
        <w:rPr>
          <w:rFonts w:ascii="宋体" w:hAnsi="宋体" w:hint="eastAsia"/>
          <w:sz w:val="24"/>
        </w:rPr>
        <w:t>中国农业银行</w:t>
      </w:r>
      <w:r w:rsidR="00A3134E" w:rsidRPr="00A3134E">
        <w:rPr>
          <w:rFonts w:ascii="宋体" w:hAnsi="宋体" w:hint="eastAsia"/>
          <w:sz w:val="24"/>
        </w:rPr>
        <w:t>股份有限公司</w:t>
      </w:r>
      <w:r w:rsidRPr="00781410">
        <w:rPr>
          <w:rFonts w:hAnsi="宋体"/>
          <w:sz w:val="24"/>
        </w:rPr>
        <w:t>（以下使用全称或其简称</w:t>
      </w:r>
      <w:r w:rsidR="00A1767D" w:rsidRPr="00781410">
        <w:rPr>
          <w:rFonts w:hAnsi="宋体"/>
          <w:sz w:val="24"/>
        </w:rPr>
        <w:t>“</w:t>
      </w:r>
      <w:r w:rsidR="00056EAB">
        <w:rPr>
          <w:rFonts w:ascii="宋体" w:hAnsi="宋体" w:hint="eastAsia"/>
          <w:sz w:val="24"/>
        </w:rPr>
        <w:t>中国农业银行</w:t>
      </w:r>
      <w:r w:rsidR="00A1767D" w:rsidRPr="00781410">
        <w:rPr>
          <w:rFonts w:hAnsi="宋体"/>
          <w:sz w:val="24"/>
        </w:rPr>
        <w:t>”</w:t>
      </w:r>
      <w:r w:rsidRPr="00781410">
        <w:rPr>
          <w:rFonts w:hAnsi="宋体"/>
          <w:sz w:val="24"/>
        </w:rPr>
        <w:t>），登记机构为中国证券登记结算有限责任公司（以下使用全称或其简称“中登”）。</w:t>
      </w:r>
    </w:p>
    <w:p w14:paraId="1CC192C9" w14:textId="77777777"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3F3E0A35" w14:textId="3CC4E631"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8C701F" w:rsidRPr="00781410">
        <w:rPr>
          <w:sz w:val="24"/>
        </w:rPr>
        <w:t>201</w:t>
      </w:r>
      <w:r w:rsidR="008C701F">
        <w:rPr>
          <w:sz w:val="24"/>
        </w:rPr>
        <w:t>8</w:t>
      </w:r>
      <w:r w:rsidR="00C863FD" w:rsidRPr="00781410">
        <w:rPr>
          <w:rFonts w:hAnsi="宋体"/>
          <w:sz w:val="24"/>
        </w:rPr>
        <w:t>年</w:t>
      </w:r>
      <w:r w:rsidR="008C701F">
        <w:rPr>
          <w:rFonts w:hAnsi="宋体"/>
          <w:sz w:val="24"/>
        </w:rPr>
        <w:t>1</w:t>
      </w:r>
      <w:r w:rsidR="000F5C6D" w:rsidRPr="00781410">
        <w:rPr>
          <w:rFonts w:hAnsi="宋体"/>
          <w:sz w:val="24"/>
        </w:rPr>
        <w:t>月</w:t>
      </w:r>
      <w:r w:rsidR="008C701F">
        <w:rPr>
          <w:rFonts w:hAnsi="宋体" w:hint="eastAsia"/>
          <w:sz w:val="24"/>
        </w:rPr>
        <w:t>8</w:t>
      </w:r>
      <w:r w:rsidR="000F5C6D" w:rsidRPr="00781410">
        <w:rPr>
          <w:rFonts w:hAnsi="宋体"/>
          <w:sz w:val="24"/>
        </w:rPr>
        <w:t>日</w:t>
      </w:r>
      <w:r w:rsidR="00126F01" w:rsidRPr="00781410">
        <w:rPr>
          <w:rFonts w:hAnsi="宋体"/>
          <w:sz w:val="24"/>
        </w:rPr>
        <w:t>起至</w:t>
      </w:r>
      <w:r w:rsidR="008C701F" w:rsidRPr="00781410">
        <w:rPr>
          <w:sz w:val="24"/>
        </w:rPr>
        <w:t>201</w:t>
      </w:r>
      <w:r w:rsidR="008C701F">
        <w:rPr>
          <w:sz w:val="24"/>
        </w:rPr>
        <w:t>8</w:t>
      </w:r>
      <w:r w:rsidR="008C701F" w:rsidRPr="00781410">
        <w:rPr>
          <w:rFonts w:hAnsi="宋体"/>
          <w:sz w:val="24"/>
        </w:rPr>
        <w:t>年</w:t>
      </w:r>
      <w:r w:rsidR="008C701F">
        <w:rPr>
          <w:rFonts w:hAnsi="宋体"/>
          <w:sz w:val="24"/>
        </w:rPr>
        <w:t>2</w:t>
      </w:r>
      <w:r w:rsidR="000F5C6D" w:rsidRPr="00781410">
        <w:rPr>
          <w:rFonts w:hAnsi="宋体"/>
          <w:sz w:val="24"/>
        </w:rPr>
        <w:t>月</w:t>
      </w:r>
      <w:r w:rsidR="008C701F">
        <w:rPr>
          <w:rFonts w:hAnsi="宋体"/>
          <w:sz w:val="24"/>
        </w:rPr>
        <w:t>2</w:t>
      </w:r>
      <w:r w:rsidR="000F5C6D"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216AD0D6"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9DA77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D341B4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306E75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AE56373"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w:t>
      </w:r>
      <w:r w:rsidR="0027109F" w:rsidRPr="00781410">
        <w:rPr>
          <w:rFonts w:hAnsi="宋体"/>
          <w:sz w:val="24"/>
        </w:rPr>
        <w:lastRenderedPageBreak/>
        <w:t>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52F3BB20"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8C701F" w:rsidRPr="00781410">
        <w:rPr>
          <w:sz w:val="24"/>
        </w:rPr>
        <w:t>201</w:t>
      </w:r>
      <w:r w:rsidR="008C701F">
        <w:rPr>
          <w:sz w:val="24"/>
        </w:rPr>
        <w:t>8</w:t>
      </w:r>
      <w:r w:rsidR="00C863FD" w:rsidRPr="00781410">
        <w:rPr>
          <w:rFonts w:hAnsi="宋体"/>
          <w:sz w:val="24"/>
        </w:rPr>
        <w:t>年</w:t>
      </w:r>
      <w:r w:rsidR="00F534B1">
        <w:rPr>
          <w:rFonts w:hAnsi="宋体"/>
          <w:sz w:val="24"/>
        </w:rPr>
        <w:t>1</w:t>
      </w:r>
      <w:r w:rsidR="000F5C6D" w:rsidRPr="008544F3">
        <w:rPr>
          <w:rFonts w:hAnsi="宋体"/>
          <w:sz w:val="24"/>
        </w:rPr>
        <w:t>月</w:t>
      </w:r>
      <w:r w:rsidR="00F534B1">
        <w:rPr>
          <w:rFonts w:hAnsi="宋体"/>
          <w:sz w:val="24"/>
        </w:rPr>
        <w:t>3</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8C701F" w:rsidRPr="00781410">
        <w:rPr>
          <w:sz w:val="24"/>
        </w:rPr>
        <w:t>201</w:t>
      </w:r>
      <w:r w:rsidR="008C701F">
        <w:rPr>
          <w:sz w:val="24"/>
        </w:rPr>
        <w:t>8</w:t>
      </w:r>
      <w:r w:rsidR="00C863FD" w:rsidRPr="00781410">
        <w:rPr>
          <w:rFonts w:hAnsi="宋体"/>
          <w:sz w:val="24"/>
        </w:rPr>
        <w:t>年</w:t>
      </w:r>
      <w:r w:rsidR="00F534B1">
        <w:rPr>
          <w:rFonts w:hAnsi="宋体" w:hint="eastAsia"/>
          <w:sz w:val="24"/>
        </w:rPr>
        <w:t>1</w:t>
      </w:r>
      <w:r w:rsidR="000F5C6D" w:rsidRPr="008544F3">
        <w:rPr>
          <w:rFonts w:hAnsi="宋体"/>
          <w:sz w:val="24"/>
        </w:rPr>
        <w:t>月</w:t>
      </w:r>
      <w:r w:rsidR="00F534B1">
        <w:rPr>
          <w:rFonts w:hAnsi="宋体" w:hint="eastAsia"/>
          <w:sz w:val="24"/>
        </w:rPr>
        <w:t>4</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8C701F" w:rsidRPr="00781410">
        <w:rPr>
          <w:sz w:val="24"/>
        </w:rPr>
        <w:t>201</w:t>
      </w:r>
      <w:r w:rsidR="008C701F">
        <w:rPr>
          <w:sz w:val="24"/>
        </w:rPr>
        <w:t>8</w:t>
      </w:r>
      <w:r w:rsidR="00C863FD" w:rsidRPr="00781410">
        <w:rPr>
          <w:rFonts w:hAnsi="宋体"/>
          <w:sz w:val="24"/>
        </w:rPr>
        <w:t>年</w:t>
      </w:r>
      <w:r w:rsidR="00F534B1">
        <w:rPr>
          <w:rFonts w:hAnsi="宋体"/>
          <w:sz w:val="24"/>
        </w:rPr>
        <w:t>1</w:t>
      </w:r>
      <w:r w:rsidR="000F5C6D" w:rsidRPr="008544F3">
        <w:rPr>
          <w:rFonts w:hAnsi="宋体"/>
          <w:sz w:val="24"/>
        </w:rPr>
        <w:t>月</w:t>
      </w:r>
      <w:r w:rsidR="00F534B1">
        <w:rPr>
          <w:rFonts w:hAnsi="宋体"/>
          <w:sz w:val="24"/>
        </w:rPr>
        <w:t>5</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056EAB">
        <w:rPr>
          <w:rFonts w:hAnsi="宋体"/>
          <w:sz w:val="24"/>
        </w:rPr>
        <w:t>品质升级</w:t>
      </w:r>
      <w:r w:rsidR="000F5C6D">
        <w:rPr>
          <w:rFonts w:hAnsi="宋体"/>
          <w:sz w:val="24"/>
        </w:rPr>
        <w:t>混合型</w:t>
      </w:r>
      <w:r w:rsidRPr="00781410">
        <w:rPr>
          <w:rFonts w:hAnsi="宋体"/>
          <w:sz w:val="24"/>
        </w:rPr>
        <w:t>证券投资基金招募说明书》。</w:t>
      </w:r>
    </w:p>
    <w:p w14:paraId="23AC6A9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28815947"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054AC46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205D3B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33B0F0D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2614623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3C89CD57"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28089CB9" w14:textId="3C6A267F" w:rsidR="004366E3" w:rsidRDefault="0027109F" w:rsidP="000F5C6D">
      <w:pPr>
        <w:widowControl/>
        <w:adjustRightInd w:val="0"/>
        <w:snapToGrid w:val="0"/>
        <w:spacing w:line="360" w:lineRule="auto"/>
        <w:ind w:firstLineChars="200" w:firstLine="480"/>
        <w:rPr>
          <w:rFonts w:hAnsi="宋体"/>
          <w:kern w:val="0"/>
          <w:sz w:val="24"/>
          <w:szCs w:val="24"/>
        </w:rPr>
      </w:pPr>
      <w:r w:rsidRPr="00781410">
        <w:rPr>
          <w:rFonts w:hAnsi="宋体"/>
          <w:sz w:val="24"/>
        </w:rPr>
        <w:lastRenderedPageBreak/>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0F5C6D" w:rsidRPr="000F5C6D">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6D711B4E" w14:textId="77777777"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14:paraId="27315EB9" w14:textId="77777777" w:rsidR="007D3BC8" w:rsidRDefault="00C26B52"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w:t>
      </w:r>
      <w:r w:rsidRPr="007225B4">
        <w:rPr>
          <w:rFonts w:hAnsi="宋体" w:hint="eastAsia"/>
          <w:kern w:val="0"/>
          <w:sz w:val="24"/>
          <w:szCs w:val="24"/>
        </w:rPr>
        <w:t>资产支持证券</w:t>
      </w:r>
      <w:r>
        <w:rPr>
          <w:rFonts w:hAnsi="宋体" w:hint="eastAsia"/>
          <w:kern w:val="0"/>
          <w:sz w:val="24"/>
          <w:szCs w:val="24"/>
        </w:rPr>
        <w:t>，</w:t>
      </w:r>
      <w:r w:rsidR="007D3BC8"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69BD040E" w14:textId="13517AB6" w:rsidR="00B946C6" w:rsidRPr="00781410" w:rsidRDefault="00B946C6" w:rsidP="0027109F">
      <w:pPr>
        <w:adjustRightInd w:val="0"/>
        <w:snapToGrid w:val="0"/>
        <w:spacing w:line="360" w:lineRule="auto"/>
        <w:ind w:firstLineChars="200" w:firstLine="480"/>
        <w:rPr>
          <w:rFonts w:hAnsi="宋体"/>
          <w:kern w:val="0"/>
          <w:sz w:val="24"/>
          <w:szCs w:val="24"/>
        </w:rPr>
      </w:pPr>
      <w:r w:rsidRPr="00150B74">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C0B9B87" w14:textId="585F1DD2"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14:paraId="545A45FC" w14:textId="04656B29"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63BBA60" w14:textId="5EBAE654"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lastRenderedPageBreak/>
        <w:t>1</w:t>
      </w:r>
      <w:r w:rsidRPr="00781410">
        <w:rPr>
          <w:rFonts w:hAnsi="宋体"/>
          <w:sz w:val="24"/>
        </w:rPr>
        <w:t>元附近，在市场波动等因素的影响下，基金投资仍有可能出现亏损或基金净值仍有可能低于初始面值。</w:t>
      </w:r>
    </w:p>
    <w:p w14:paraId="5C69C8F1" w14:textId="07B43BAA"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614EBE1C"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6B5EADCA"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056EAB">
        <w:rPr>
          <w:rFonts w:hAnsi="宋体"/>
          <w:sz w:val="24"/>
        </w:rPr>
        <w:t>品质升级</w:t>
      </w:r>
      <w:r w:rsidR="000F5C6D">
        <w:rPr>
          <w:rFonts w:hAnsi="宋体"/>
          <w:sz w:val="24"/>
        </w:rPr>
        <w:t>混合型</w:t>
      </w:r>
      <w:r w:rsidRPr="00781410">
        <w:rPr>
          <w:rFonts w:hAnsi="宋体"/>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7777777" w:rsidR="0027109F" w:rsidRPr="00781410" w:rsidRDefault="000F5C6D" w:rsidP="0027109F">
      <w:pPr>
        <w:adjustRightInd w:val="0"/>
        <w:snapToGrid w:val="0"/>
        <w:spacing w:line="360" w:lineRule="auto"/>
        <w:ind w:firstLineChars="200" w:firstLine="480"/>
        <w:rPr>
          <w:sz w:val="24"/>
        </w:rPr>
      </w:pPr>
      <w:r>
        <w:rPr>
          <w:rFonts w:hAnsi="宋体" w:hint="eastAsia"/>
          <w:sz w:val="24"/>
        </w:rPr>
        <w:t>混合</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7AACCD9C"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5258D621" w14:textId="2773C85A"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8C701F">
        <w:rPr>
          <w:rFonts w:hAnsi="宋体"/>
          <w:sz w:val="24"/>
        </w:rPr>
        <w:t>005004</w:t>
      </w:r>
    </w:p>
    <w:p w14:paraId="351B7E97" w14:textId="1FD9FE76"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863583" w:rsidRPr="00863583">
        <w:rPr>
          <w:rFonts w:hint="eastAsia"/>
          <w:bCs/>
          <w:sz w:val="24"/>
        </w:rPr>
        <w:t>交银</w:t>
      </w:r>
      <w:r w:rsidR="00056EAB">
        <w:rPr>
          <w:rFonts w:hint="eastAsia"/>
          <w:bCs/>
          <w:sz w:val="24"/>
        </w:rPr>
        <w:t>品质升级</w:t>
      </w:r>
      <w:r w:rsidR="00863583" w:rsidRPr="00863583">
        <w:rPr>
          <w:rFonts w:hint="eastAsia"/>
          <w:bCs/>
          <w:sz w:val="24"/>
        </w:rPr>
        <w:t>混合</w:t>
      </w:r>
    </w:p>
    <w:p w14:paraId="7AD42F15" w14:textId="77777777"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77777777" w:rsidR="0027109F" w:rsidRPr="00781410" w:rsidRDefault="00CA3672" w:rsidP="0027109F">
      <w:pPr>
        <w:adjustRightInd w:val="0"/>
        <w:snapToGrid w:val="0"/>
        <w:spacing w:line="360" w:lineRule="auto"/>
        <w:ind w:firstLineChars="200" w:firstLine="480"/>
        <w:rPr>
          <w:sz w:val="24"/>
        </w:rPr>
      </w:pPr>
      <w:r w:rsidRPr="00781410">
        <w:rPr>
          <w:sz w:val="24"/>
        </w:rPr>
        <w:lastRenderedPageBreak/>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77777777"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7B0F20C5"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0E691A9C" w14:textId="0A0C1728"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8C701F" w:rsidRPr="00211EEA">
        <w:rPr>
          <w:rFonts w:hAnsi="宋体"/>
          <w:sz w:val="24"/>
        </w:rPr>
        <w:t>201</w:t>
      </w:r>
      <w:r w:rsidR="008C701F">
        <w:rPr>
          <w:rFonts w:hAnsi="宋体"/>
          <w:sz w:val="24"/>
        </w:rPr>
        <w:t>8</w:t>
      </w:r>
      <w:r w:rsidR="00C863FD" w:rsidRPr="00781410">
        <w:rPr>
          <w:rFonts w:hAnsi="宋体"/>
          <w:sz w:val="24"/>
        </w:rPr>
        <w:t>年</w:t>
      </w:r>
      <w:r w:rsidR="008C701F">
        <w:rPr>
          <w:rFonts w:hAnsi="宋体"/>
          <w:sz w:val="24"/>
        </w:rPr>
        <w:t>1</w:t>
      </w:r>
      <w:r w:rsidR="00863583" w:rsidRPr="008544F3">
        <w:rPr>
          <w:rFonts w:hAnsi="宋体"/>
          <w:sz w:val="24"/>
        </w:rPr>
        <w:t>月</w:t>
      </w:r>
      <w:r w:rsidR="008C701F">
        <w:rPr>
          <w:rFonts w:hAnsi="宋体"/>
          <w:sz w:val="24"/>
        </w:rPr>
        <w:t>8</w:t>
      </w:r>
      <w:r w:rsidR="00863583" w:rsidRPr="008544F3">
        <w:rPr>
          <w:rFonts w:hAnsi="宋体"/>
          <w:sz w:val="24"/>
        </w:rPr>
        <w:t>日</w:t>
      </w:r>
      <w:r w:rsidRPr="00781410">
        <w:rPr>
          <w:rFonts w:hAnsi="宋体"/>
          <w:sz w:val="24"/>
        </w:rPr>
        <w:t>起至</w:t>
      </w:r>
      <w:r w:rsidR="008C701F" w:rsidRPr="00211EEA">
        <w:rPr>
          <w:rFonts w:hAnsi="宋体"/>
          <w:sz w:val="24"/>
        </w:rPr>
        <w:t>201</w:t>
      </w:r>
      <w:r w:rsidR="008C701F">
        <w:rPr>
          <w:rFonts w:hAnsi="宋体"/>
          <w:sz w:val="24"/>
        </w:rPr>
        <w:t>8</w:t>
      </w:r>
      <w:r w:rsidR="008C701F" w:rsidRPr="00781410">
        <w:rPr>
          <w:rFonts w:hAnsi="宋体"/>
          <w:sz w:val="24"/>
        </w:rPr>
        <w:t>年</w:t>
      </w:r>
      <w:r w:rsidR="008C701F">
        <w:rPr>
          <w:rFonts w:hAnsi="宋体"/>
          <w:sz w:val="24"/>
        </w:rPr>
        <w:t>2</w:t>
      </w:r>
      <w:r w:rsidR="00A1767D" w:rsidRPr="008544F3">
        <w:rPr>
          <w:rFonts w:hAnsi="宋体"/>
          <w:sz w:val="24"/>
        </w:rPr>
        <w:t>月</w:t>
      </w:r>
      <w:r w:rsidR="008C701F">
        <w:rPr>
          <w:rFonts w:hAnsi="宋体"/>
          <w:sz w:val="24"/>
        </w:rPr>
        <w:t>2</w:t>
      </w:r>
      <w:r w:rsidR="00863583"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lastRenderedPageBreak/>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2ABBFE23"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Pr="00E379C4">
        <w:rPr>
          <w:kern w:val="0"/>
          <w:sz w:val="24"/>
          <w:szCs w:val="20"/>
        </w:rPr>
        <w:t>募集期投资人可以多次认购本基金，认购费</w:t>
      </w:r>
      <w:r w:rsidRPr="00E379C4">
        <w:rPr>
          <w:rFonts w:hint="eastAsia"/>
          <w:kern w:val="0"/>
          <w:sz w:val="24"/>
          <w:szCs w:val="20"/>
        </w:rPr>
        <w:t>用</w:t>
      </w:r>
      <w:r w:rsidRPr="00E379C4">
        <w:rPr>
          <w:kern w:val="0"/>
          <w:sz w:val="24"/>
          <w:szCs w:val="20"/>
        </w:rPr>
        <w:t>按每笔认购申请单独计算。</w:t>
      </w:r>
    </w:p>
    <w:p w14:paraId="0911411C"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E379C4" w:rsidRPr="00E379C4" w14:paraId="4063029D" w14:textId="77777777" w:rsidTr="009A5310">
        <w:trPr>
          <w:cantSplit/>
          <w:trHeight w:val="132"/>
          <w:jc w:val="center"/>
        </w:trPr>
        <w:tc>
          <w:tcPr>
            <w:tcW w:w="2208" w:type="dxa"/>
            <w:vMerge w:val="restart"/>
            <w:vAlign w:val="center"/>
          </w:tcPr>
          <w:p w14:paraId="75FB9214" w14:textId="77777777" w:rsidR="00E379C4" w:rsidRPr="00E379C4" w:rsidRDefault="00E379C4" w:rsidP="00E379C4">
            <w:pPr>
              <w:adjustRightInd w:val="0"/>
              <w:snapToGrid w:val="0"/>
              <w:jc w:val="center"/>
              <w:rPr>
                <w:sz w:val="24"/>
                <w:szCs w:val="20"/>
              </w:rPr>
            </w:pPr>
            <w:r w:rsidRPr="00E379C4">
              <w:rPr>
                <w:sz w:val="24"/>
                <w:szCs w:val="20"/>
              </w:rPr>
              <w:t>认购费率</w:t>
            </w:r>
          </w:p>
        </w:tc>
        <w:tc>
          <w:tcPr>
            <w:tcW w:w="3100" w:type="dxa"/>
            <w:shd w:val="clear" w:color="auto" w:fill="FFFFFF"/>
            <w:vAlign w:val="center"/>
          </w:tcPr>
          <w:p w14:paraId="4F201156" w14:textId="77777777" w:rsidR="00E379C4" w:rsidRPr="00E379C4" w:rsidRDefault="00E379C4" w:rsidP="00E379C4">
            <w:pPr>
              <w:adjustRightInd w:val="0"/>
              <w:snapToGrid w:val="0"/>
              <w:jc w:val="center"/>
              <w:rPr>
                <w:b/>
                <w:sz w:val="24"/>
                <w:szCs w:val="20"/>
              </w:rPr>
            </w:pPr>
            <w:r w:rsidRPr="00E379C4">
              <w:rPr>
                <w:b/>
                <w:sz w:val="24"/>
                <w:szCs w:val="20"/>
              </w:rPr>
              <w:t>认购金额（含认购费）</w:t>
            </w:r>
          </w:p>
        </w:tc>
        <w:tc>
          <w:tcPr>
            <w:tcW w:w="2108" w:type="dxa"/>
            <w:shd w:val="clear" w:color="auto" w:fill="FFFFFF"/>
            <w:vAlign w:val="center"/>
          </w:tcPr>
          <w:p w14:paraId="1C45E4B0" w14:textId="77777777" w:rsidR="00E379C4" w:rsidRPr="00E379C4" w:rsidRDefault="00E379C4" w:rsidP="00E379C4">
            <w:pPr>
              <w:adjustRightInd w:val="0"/>
              <w:snapToGrid w:val="0"/>
              <w:jc w:val="center"/>
              <w:rPr>
                <w:b/>
                <w:sz w:val="24"/>
                <w:szCs w:val="20"/>
              </w:rPr>
            </w:pPr>
            <w:r w:rsidRPr="00E379C4">
              <w:rPr>
                <w:b/>
                <w:sz w:val="24"/>
                <w:szCs w:val="20"/>
              </w:rPr>
              <w:t>认购费率</w:t>
            </w:r>
          </w:p>
        </w:tc>
      </w:tr>
      <w:tr w:rsidR="00E379C4" w:rsidRPr="00E379C4" w14:paraId="7480452E" w14:textId="77777777" w:rsidTr="009A5310">
        <w:trPr>
          <w:cantSplit/>
          <w:trHeight w:val="131"/>
          <w:jc w:val="center"/>
        </w:trPr>
        <w:tc>
          <w:tcPr>
            <w:tcW w:w="2208" w:type="dxa"/>
            <w:vMerge/>
          </w:tcPr>
          <w:p w14:paraId="3168103C" w14:textId="77777777" w:rsidR="00E379C4" w:rsidRPr="00E379C4" w:rsidRDefault="00E379C4" w:rsidP="00E379C4">
            <w:pPr>
              <w:adjustRightInd w:val="0"/>
              <w:snapToGrid w:val="0"/>
              <w:rPr>
                <w:sz w:val="24"/>
                <w:szCs w:val="20"/>
              </w:rPr>
            </w:pPr>
          </w:p>
        </w:tc>
        <w:tc>
          <w:tcPr>
            <w:tcW w:w="3100" w:type="dxa"/>
          </w:tcPr>
          <w:p w14:paraId="0043A76A" w14:textId="77777777" w:rsidR="00E379C4" w:rsidRPr="00E379C4" w:rsidRDefault="00E379C4" w:rsidP="00E379C4">
            <w:pPr>
              <w:adjustRightInd w:val="0"/>
              <w:snapToGrid w:val="0"/>
              <w:rPr>
                <w:sz w:val="24"/>
                <w:szCs w:val="20"/>
              </w:rPr>
            </w:pPr>
            <w:r w:rsidRPr="00E379C4">
              <w:rPr>
                <w:sz w:val="24"/>
                <w:szCs w:val="20"/>
              </w:rPr>
              <w:t>200</w:t>
            </w:r>
            <w:r w:rsidRPr="00E379C4">
              <w:rPr>
                <w:sz w:val="24"/>
                <w:szCs w:val="20"/>
              </w:rPr>
              <w:t>万元以下</w:t>
            </w:r>
          </w:p>
        </w:tc>
        <w:tc>
          <w:tcPr>
            <w:tcW w:w="2108" w:type="dxa"/>
          </w:tcPr>
          <w:p w14:paraId="3E7A4A46" w14:textId="77777777" w:rsidR="00E379C4" w:rsidRPr="00E379C4" w:rsidRDefault="00E379C4" w:rsidP="00E379C4">
            <w:pPr>
              <w:adjustRightInd w:val="0"/>
              <w:snapToGrid w:val="0"/>
              <w:jc w:val="center"/>
              <w:rPr>
                <w:sz w:val="24"/>
                <w:szCs w:val="20"/>
              </w:rPr>
            </w:pPr>
            <w:r w:rsidRPr="00E379C4">
              <w:rPr>
                <w:sz w:val="24"/>
                <w:szCs w:val="20"/>
              </w:rPr>
              <w:t>1.2%</w:t>
            </w:r>
          </w:p>
        </w:tc>
      </w:tr>
      <w:tr w:rsidR="00E379C4" w:rsidRPr="00E379C4" w14:paraId="1C990765" w14:textId="77777777" w:rsidTr="009A5310">
        <w:trPr>
          <w:cantSplit/>
          <w:trHeight w:val="131"/>
          <w:jc w:val="center"/>
        </w:trPr>
        <w:tc>
          <w:tcPr>
            <w:tcW w:w="2208" w:type="dxa"/>
            <w:vMerge/>
          </w:tcPr>
          <w:p w14:paraId="77EAF78F" w14:textId="77777777" w:rsidR="00E379C4" w:rsidRPr="00E379C4" w:rsidRDefault="00E379C4" w:rsidP="00E379C4">
            <w:pPr>
              <w:adjustRightInd w:val="0"/>
              <w:snapToGrid w:val="0"/>
              <w:rPr>
                <w:sz w:val="24"/>
                <w:szCs w:val="20"/>
              </w:rPr>
            </w:pPr>
          </w:p>
        </w:tc>
        <w:tc>
          <w:tcPr>
            <w:tcW w:w="3100" w:type="dxa"/>
          </w:tcPr>
          <w:p w14:paraId="0C2820EA" w14:textId="77777777" w:rsidR="00E379C4" w:rsidRPr="00E379C4" w:rsidRDefault="00E379C4" w:rsidP="00E379C4">
            <w:pPr>
              <w:adjustRightInd w:val="0"/>
              <w:snapToGrid w:val="0"/>
              <w:rPr>
                <w:sz w:val="24"/>
                <w:szCs w:val="20"/>
              </w:rPr>
            </w:pPr>
            <w:r w:rsidRPr="00E379C4">
              <w:rPr>
                <w:sz w:val="24"/>
                <w:szCs w:val="20"/>
              </w:rPr>
              <w:t>200</w:t>
            </w:r>
            <w:r w:rsidRPr="00E379C4">
              <w:rPr>
                <w:sz w:val="24"/>
                <w:szCs w:val="20"/>
              </w:rPr>
              <w:t>万元（含）至</w:t>
            </w:r>
            <w:r w:rsidRPr="00E379C4">
              <w:rPr>
                <w:sz w:val="24"/>
                <w:szCs w:val="20"/>
              </w:rPr>
              <w:t>500</w:t>
            </w:r>
            <w:r w:rsidRPr="00E379C4">
              <w:rPr>
                <w:sz w:val="24"/>
                <w:szCs w:val="20"/>
              </w:rPr>
              <w:t>万元</w:t>
            </w:r>
          </w:p>
        </w:tc>
        <w:tc>
          <w:tcPr>
            <w:tcW w:w="2108" w:type="dxa"/>
          </w:tcPr>
          <w:p w14:paraId="7A835D23" w14:textId="77777777" w:rsidR="00E379C4" w:rsidRPr="00E379C4" w:rsidRDefault="00E379C4" w:rsidP="00E379C4">
            <w:pPr>
              <w:adjustRightInd w:val="0"/>
              <w:snapToGrid w:val="0"/>
              <w:jc w:val="center"/>
              <w:rPr>
                <w:sz w:val="24"/>
                <w:szCs w:val="20"/>
              </w:rPr>
            </w:pPr>
            <w:r w:rsidRPr="00E379C4">
              <w:rPr>
                <w:sz w:val="24"/>
                <w:szCs w:val="20"/>
              </w:rPr>
              <w:t>0.8%</w:t>
            </w:r>
          </w:p>
        </w:tc>
      </w:tr>
      <w:tr w:rsidR="00E379C4" w:rsidRPr="00E379C4" w14:paraId="57ED6EF8" w14:textId="77777777" w:rsidTr="009A5310">
        <w:trPr>
          <w:cantSplit/>
          <w:trHeight w:val="131"/>
          <w:jc w:val="center"/>
        </w:trPr>
        <w:tc>
          <w:tcPr>
            <w:tcW w:w="2208" w:type="dxa"/>
            <w:vMerge/>
          </w:tcPr>
          <w:p w14:paraId="35BD74F3" w14:textId="77777777" w:rsidR="00E379C4" w:rsidRPr="00E379C4" w:rsidRDefault="00E379C4" w:rsidP="00E379C4">
            <w:pPr>
              <w:adjustRightInd w:val="0"/>
              <w:snapToGrid w:val="0"/>
              <w:rPr>
                <w:sz w:val="24"/>
                <w:szCs w:val="20"/>
              </w:rPr>
            </w:pPr>
          </w:p>
        </w:tc>
        <w:tc>
          <w:tcPr>
            <w:tcW w:w="3100" w:type="dxa"/>
          </w:tcPr>
          <w:p w14:paraId="403C5E27" w14:textId="77777777" w:rsidR="00E379C4" w:rsidRPr="00E379C4" w:rsidRDefault="00E379C4" w:rsidP="00E379C4">
            <w:pPr>
              <w:adjustRightInd w:val="0"/>
              <w:snapToGrid w:val="0"/>
              <w:rPr>
                <w:sz w:val="24"/>
                <w:szCs w:val="20"/>
              </w:rPr>
            </w:pPr>
            <w:r w:rsidRPr="00E379C4">
              <w:rPr>
                <w:sz w:val="24"/>
                <w:szCs w:val="20"/>
              </w:rPr>
              <w:t>500</w:t>
            </w:r>
            <w:r w:rsidRPr="00E379C4">
              <w:rPr>
                <w:sz w:val="24"/>
                <w:szCs w:val="20"/>
              </w:rPr>
              <w:t>万元以上（含</w:t>
            </w:r>
            <w:r w:rsidRPr="00E379C4">
              <w:rPr>
                <w:sz w:val="24"/>
                <w:szCs w:val="20"/>
              </w:rPr>
              <w:t>500</w:t>
            </w:r>
            <w:r w:rsidRPr="00E379C4">
              <w:rPr>
                <w:sz w:val="24"/>
                <w:szCs w:val="20"/>
              </w:rPr>
              <w:t>万元）</w:t>
            </w:r>
          </w:p>
        </w:tc>
        <w:tc>
          <w:tcPr>
            <w:tcW w:w="2108" w:type="dxa"/>
          </w:tcPr>
          <w:p w14:paraId="66F4C9C5" w14:textId="77777777" w:rsidR="00E379C4" w:rsidRPr="00E379C4" w:rsidRDefault="00E379C4" w:rsidP="00E379C4">
            <w:pPr>
              <w:adjustRightInd w:val="0"/>
              <w:snapToGrid w:val="0"/>
              <w:jc w:val="center"/>
              <w:rPr>
                <w:sz w:val="24"/>
                <w:szCs w:val="20"/>
              </w:rPr>
            </w:pPr>
            <w:r w:rsidRPr="00E379C4">
              <w:rPr>
                <w:sz w:val="24"/>
                <w:szCs w:val="20"/>
              </w:rPr>
              <w:t>每笔交易</w:t>
            </w:r>
            <w:r w:rsidRPr="00E379C4">
              <w:rPr>
                <w:sz w:val="24"/>
                <w:szCs w:val="20"/>
              </w:rPr>
              <w:t>1000</w:t>
            </w:r>
            <w:r w:rsidRPr="00E379C4">
              <w:rPr>
                <w:sz w:val="24"/>
                <w:szCs w:val="20"/>
              </w:rPr>
              <w:t>元</w:t>
            </w:r>
          </w:p>
        </w:tc>
      </w:tr>
    </w:tbl>
    <w:p w14:paraId="4AC70938" w14:textId="77777777" w:rsidR="00E379C4" w:rsidRPr="00E379C4" w:rsidRDefault="00E379C4" w:rsidP="00E379C4">
      <w:pPr>
        <w:widowControl/>
        <w:adjustRightInd w:val="0"/>
        <w:snapToGrid w:val="0"/>
        <w:spacing w:beforeLines="50" w:before="156" w:line="360" w:lineRule="auto"/>
        <w:ind w:firstLineChars="200" w:firstLine="480"/>
        <w:rPr>
          <w:kern w:val="0"/>
          <w:sz w:val="24"/>
          <w:szCs w:val="24"/>
        </w:rPr>
      </w:pPr>
      <w:r w:rsidRPr="00E379C4">
        <w:rPr>
          <w:rFonts w:hAnsi="宋体"/>
          <w:kern w:val="0"/>
          <w:sz w:val="24"/>
          <w:szCs w:val="24"/>
        </w:rPr>
        <w:t>本基金对通过基金管理人直销柜台</w:t>
      </w:r>
      <w:r w:rsidRPr="00E379C4">
        <w:rPr>
          <w:rFonts w:hAnsi="宋体" w:hint="eastAsia"/>
          <w:kern w:val="0"/>
          <w:sz w:val="24"/>
          <w:szCs w:val="24"/>
        </w:rPr>
        <w:t>认</w:t>
      </w:r>
      <w:r w:rsidRPr="00E379C4">
        <w:rPr>
          <w:rFonts w:hAnsi="宋体"/>
          <w:kern w:val="0"/>
          <w:sz w:val="24"/>
          <w:szCs w:val="24"/>
        </w:rPr>
        <w:t>购的养老金客户</w:t>
      </w:r>
      <w:r w:rsidRPr="00E379C4">
        <w:rPr>
          <w:rFonts w:hAnsi="宋体" w:hint="eastAsia"/>
          <w:kern w:val="0"/>
          <w:sz w:val="24"/>
          <w:szCs w:val="24"/>
        </w:rPr>
        <w:t>与除此之外的其他投资者</w:t>
      </w:r>
      <w:r w:rsidRPr="00E379C4">
        <w:rPr>
          <w:rFonts w:hAnsi="宋体"/>
          <w:kern w:val="0"/>
          <w:sz w:val="24"/>
          <w:szCs w:val="24"/>
        </w:rPr>
        <w:t>实施</w:t>
      </w:r>
      <w:r w:rsidRPr="00E379C4">
        <w:rPr>
          <w:rFonts w:hAnsi="宋体" w:hint="eastAsia"/>
          <w:kern w:val="0"/>
          <w:sz w:val="24"/>
          <w:szCs w:val="24"/>
        </w:rPr>
        <w:t>差别的认购费率</w:t>
      </w:r>
      <w:r w:rsidRPr="00E379C4">
        <w:rPr>
          <w:rFonts w:hint="eastAsia"/>
          <w:szCs w:val="20"/>
        </w:rPr>
        <w:t>。</w:t>
      </w:r>
      <w:r w:rsidRPr="00E379C4">
        <w:rPr>
          <w:rFonts w:hAnsi="宋体"/>
          <w:kern w:val="0"/>
          <w:sz w:val="24"/>
          <w:szCs w:val="24"/>
        </w:rPr>
        <w:t>养老金客户包括基本养老基金与依法成立的养老计划筹集的资金及其投资运营收益形成的补充养老基金等，具体包括：</w:t>
      </w:r>
    </w:p>
    <w:p w14:paraId="50B97D1D"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kern w:val="0"/>
          <w:sz w:val="24"/>
          <w:szCs w:val="24"/>
        </w:rPr>
        <w:t>1</w:t>
      </w:r>
      <w:r w:rsidRPr="00E379C4">
        <w:rPr>
          <w:rFonts w:hAnsi="宋体" w:hint="eastAsia"/>
          <w:kern w:val="0"/>
          <w:sz w:val="24"/>
          <w:szCs w:val="24"/>
        </w:rPr>
        <w:t>）</w:t>
      </w:r>
      <w:r w:rsidRPr="00E379C4">
        <w:rPr>
          <w:rFonts w:hAnsi="宋体"/>
          <w:kern w:val="0"/>
          <w:sz w:val="24"/>
          <w:szCs w:val="24"/>
        </w:rPr>
        <w:t>全国社会保障基金；</w:t>
      </w:r>
    </w:p>
    <w:p w14:paraId="77019E38"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kern w:val="0"/>
          <w:sz w:val="24"/>
          <w:szCs w:val="24"/>
        </w:rPr>
        <w:t>2</w:t>
      </w:r>
      <w:r w:rsidRPr="00E379C4">
        <w:rPr>
          <w:rFonts w:hAnsi="宋体" w:hint="eastAsia"/>
          <w:kern w:val="0"/>
          <w:sz w:val="24"/>
          <w:szCs w:val="24"/>
        </w:rPr>
        <w:t>）</w:t>
      </w:r>
      <w:r w:rsidRPr="00E379C4">
        <w:rPr>
          <w:rFonts w:hAnsi="宋体"/>
          <w:kern w:val="0"/>
          <w:sz w:val="24"/>
          <w:szCs w:val="24"/>
        </w:rPr>
        <w:t>可以投资基金的地方社会保障基金；</w:t>
      </w:r>
    </w:p>
    <w:p w14:paraId="141FBEA3" w14:textId="77777777" w:rsidR="00E379C4" w:rsidRPr="00E379C4" w:rsidRDefault="00E379C4" w:rsidP="00E379C4">
      <w:pPr>
        <w:widowControl/>
        <w:adjustRightInd w:val="0"/>
        <w:snapToGrid w:val="0"/>
        <w:spacing w:line="360" w:lineRule="auto"/>
        <w:ind w:firstLineChars="200" w:firstLine="480"/>
        <w:rPr>
          <w:rFonts w:hAnsi="宋体"/>
          <w:kern w:val="0"/>
          <w:sz w:val="24"/>
          <w:szCs w:val="20"/>
        </w:rPr>
      </w:pPr>
      <w:r w:rsidRPr="00E379C4">
        <w:rPr>
          <w:kern w:val="0"/>
          <w:sz w:val="24"/>
          <w:szCs w:val="24"/>
        </w:rPr>
        <w:t>3</w:t>
      </w:r>
      <w:r w:rsidRPr="00E379C4">
        <w:rPr>
          <w:rFonts w:hAnsi="宋体" w:hint="eastAsia"/>
          <w:kern w:val="0"/>
          <w:sz w:val="24"/>
          <w:szCs w:val="24"/>
        </w:rPr>
        <w:t>）</w:t>
      </w:r>
      <w:r w:rsidRPr="00E379C4">
        <w:rPr>
          <w:rFonts w:hAnsi="宋体"/>
          <w:kern w:val="0"/>
          <w:sz w:val="24"/>
          <w:szCs w:val="24"/>
        </w:rPr>
        <w:t>企业年金单一计划以及集合计划</w:t>
      </w:r>
      <w:r w:rsidRPr="00E379C4">
        <w:rPr>
          <w:rFonts w:hAnsi="宋体" w:hint="eastAsia"/>
          <w:kern w:val="0"/>
          <w:sz w:val="24"/>
          <w:szCs w:val="24"/>
        </w:rPr>
        <w:t>；</w:t>
      </w:r>
    </w:p>
    <w:p w14:paraId="20E123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hint="eastAsia"/>
          <w:kern w:val="0"/>
          <w:sz w:val="24"/>
          <w:szCs w:val="24"/>
        </w:rPr>
        <w:t>4</w:t>
      </w:r>
      <w:r w:rsidRPr="00E379C4">
        <w:rPr>
          <w:rFonts w:hAnsi="宋体" w:hint="eastAsia"/>
          <w:kern w:val="0"/>
          <w:sz w:val="24"/>
          <w:szCs w:val="24"/>
        </w:rPr>
        <w:t>）企业年金理事会委托的特定客户资产管理计划；</w:t>
      </w:r>
    </w:p>
    <w:p w14:paraId="780C2C2D" w14:textId="77777777" w:rsidR="00E379C4" w:rsidRPr="00E379C4" w:rsidRDefault="00E379C4" w:rsidP="00E379C4">
      <w:pPr>
        <w:widowControl/>
        <w:adjustRightInd w:val="0"/>
        <w:snapToGrid w:val="0"/>
        <w:spacing w:line="360" w:lineRule="auto"/>
        <w:ind w:firstLineChars="200" w:firstLine="480"/>
        <w:rPr>
          <w:kern w:val="0"/>
          <w:sz w:val="24"/>
          <w:szCs w:val="24"/>
        </w:rPr>
      </w:pPr>
      <w:r w:rsidRPr="00E379C4">
        <w:rPr>
          <w:rFonts w:hAnsi="宋体" w:hint="eastAsia"/>
          <w:kern w:val="0"/>
          <w:sz w:val="24"/>
          <w:szCs w:val="24"/>
        </w:rPr>
        <w:t>5</w:t>
      </w:r>
      <w:r w:rsidRPr="00E379C4">
        <w:rPr>
          <w:rFonts w:hAnsi="宋体" w:hint="eastAsia"/>
          <w:kern w:val="0"/>
          <w:sz w:val="24"/>
          <w:szCs w:val="24"/>
        </w:rPr>
        <w:t>）企业年金养老金产品</w:t>
      </w:r>
      <w:r w:rsidRPr="00E379C4">
        <w:rPr>
          <w:rFonts w:hAnsi="宋体"/>
          <w:kern w:val="0"/>
          <w:sz w:val="24"/>
          <w:szCs w:val="24"/>
        </w:rPr>
        <w:t>。</w:t>
      </w:r>
    </w:p>
    <w:p w14:paraId="0607C019" w14:textId="77777777" w:rsidR="00E379C4" w:rsidRPr="00E379C4" w:rsidRDefault="00E379C4" w:rsidP="00E379C4">
      <w:pPr>
        <w:widowControl/>
        <w:adjustRightInd w:val="0"/>
        <w:snapToGrid w:val="0"/>
        <w:spacing w:line="360" w:lineRule="auto"/>
        <w:ind w:firstLineChars="200" w:firstLine="480"/>
        <w:rPr>
          <w:rFonts w:hAnsi="宋体"/>
          <w:kern w:val="0"/>
          <w:sz w:val="24"/>
          <w:szCs w:val="24"/>
        </w:rPr>
      </w:pPr>
      <w:r w:rsidRPr="00E379C4">
        <w:rPr>
          <w:rFonts w:hAnsi="宋体"/>
          <w:kern w:val="0"/>
          <w:sz w:val="24"/>
          <w:szCs w:val="24"/>
        </w:rPr>
        <w:t>如将来出现经养老基金监管部门认可的新的养老基金类型，</w:t>
      </w:r>
      <w:r w:rsidRPr="00E379C4">
        <w:rPr>
          <w:rFonts w:hAnsi="宋体" w:hint="eastAsia"/>
          <w:kern w:val="0"/>
          <w:sz w:val="24"/>
          <w:szCs w:val="24"/>
        </w:rPr>
        <w:t>基金管理人可在招募说明书更新或</w:t>
      </w:r>
      <w:r w:rsidRPr="00E379C4">
        <w:rPr>
          <w:rFonts w:hAnsi="宋体"/>
          <w:kern w:val="0"/>
          <w:sz w:val="24"/>
          <w:szCs w:val="24"/>
        </w:rPr>
        <w:t>发布临时公告将其纳入养老金客户范围，并按规定向中国证监会备案。</w:t>
      </w:r>
    </w:p>
    <w:p w14:paraId="72613B66" w14:textId="77777777" w:rsidR="00E379C4" w:rsidRPr="00E379C4" w:rsidRDefault="00E379C4" w:rsidP="00E379C4">
      <w:pPr>
        <w:widowControl/>
        <w:adjustRightInd w:val="0"/>
        <w:snapToGrid w:val="0"/>
        <w:spacing w:line="360" w:lineRule="auto"/>
        <w:ind w:firstLineChars="200" w:firstLine="480"/>
        <w:rPr>
          <w:sz w:val="24"/>
          <w:szCs w:val="24"/>
        </w:rPr>
      </w:pPr>
      <w:r w:rsidRPr="00E379C4">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379C4" w:rsidRPr="00E379C4" w14:paraId="669CE851" w14:textId="77777777" w:rsidTr="009A5310">
        <w:trPr>
          <w:cantSplit/>
          <w:trHeight w:val="132"/>
          <w:jc w:val="center"/>
        </w:trPr>
        <w:tc>
          <w:tcPr>
            <w:tcW w:w="3260" w:type="dxa"/>
            <w:shd w:val="clear" w:color="auto" w:fill="FFFFFF"/>
            <w:vAlign w:val="center"/>
          </w:tcPr>
          <w:p w14:paraId="17309A5D" w14:textId="77777777" w:rsidR="00E379C4" w:rsidRPr="00E379C4" w:rsidRDefault="00E379C4" w:rsidP="00E379C4">
            <w:pPr>
              <w:adjustRightInd w:val="0"/>
              <w:snapToGrid w:val="0"/>
              <w:jc w:val="center"/>
              <w:rPr>
                <w:b/>
                <w:sz w:val="24"/>
                <w:szCs w:val="20"/>
              </w:rPr>
            </w:pPr>
            <w:r w:rsidRPr="00E379C4">
              <w:rPr>
                <w:rFonts w:hint="eastAsia"/>
                <w:b/>
                <w:sz w:val="24"/>
                <w:szCs w:val="20"/>
              </w:rPr>
              <w:t>认</w:t>
            </w:r>
            <w:r w:rsidRPr="00E379C4">
              <w:rPr>
                <w:b/>
                <w:sz w:val="24"/>
                <w:szCs w:val="20"/>
              </w:rPr>
              <w:t>购金额（含</w:t>
            </w:r>
            <w:r w:rsidRPr="00E379C4">
              <w:rPr>
                <w:rFonts w:hint="eastAsia"/>
                <w:b/>
                <w:sz w:val="24"/>
                <w:szCs w:val="20"/>
              </w:rPr>
              <w:t>认</w:t>
            </w:r>
            <w:r w:rsidRPr="00E379C4">
              <w:rPr>
                <w:b/>
                <w:sz w:val="24"/>
                <w:szCs w:val="20"/>
              </w:rPr>
              <w:t>购费）</w:t>
            </w:r>
          </w:p>
        </w:tc>
        <w:tc>
          <w:tcPr>
            <w:tcW w:w="3767" w:type="dxa"/>
            <w:shd w:val="clear" w:color="auto" w:fill="FFFFFF"/>
            <w:vAlign w:val="center"/>
          </w:tcPr>
          <w:p w14:paraId="3E9EA140" w14:textId="77777777" w:rsidR="00E379C4" w:rsidRPr="00E379C4" w:rsidRDefault="00E379C4" w:rsidP="00E379C4">
            <w:pPr>
              <w:adjustRightInd w:val="0"/>
              <w:snapToGrid w:val="0"/>
              <w:jc w:val="center"/>
              <w:rPr>
                <w:b/>
                <w:sz w:val="24"/>
                <w:szCs w:val="20"/>
              </w:rPr>
            </w:pPr>
            <w:r w:rsidRPr="00E379C4">
              <w:rPr>
                <w:rFonts w:hint="eastAsia"/>
                <w:b/>
                <w:sz w:val="24"/>
                <w:szCs w:val="20"/>
              </w:rPr>
              <w:t>特定认</w:t>
            </w:r>
            <w:r w:rsidRPr="00E379C4">
              <w:rPr>
                <w:b/>
                <w:sz w:val="24"/>
                <w:szCs w:val="20"/>
              </w:rPr>
              <w:t>购费率</w:t>
            </w:r>
          </w:p>
        </w:tc>
      </w:tr>
      <w:tr w:rsidR="00E379C4" w:rsidRPr="00E379C4" w14:paraId="4440BA70" w14:textId="77777777" w:rsidTr="009A5310">
        <w:trPr>
          <w:cantSplit/>
          <w:trHeight w:val="131"/>
          <w:jc w:val="center"/>
        </w:trPr>
        <w:tc>
          <w:tcPr>
            <w:tcW w:w="3260" w:type="dxa"/>
          </w:tcPr>
          <w:p w14:paraId="2C8963FD" w14:textId="77777777" w:rsidR="00E379C4" w:rsidRPr="00E379C4" w:rsidRDefault="00E379C4" w:rsidP="00E379C4">
            <w:pPr>
              <w:adjustRightInd w:val="0"/>
              <w:snapToGrid w:val="0"/>
              <w:rPr>
                <w:sz w:val="24"/>
                <w:szCs w:val="20"/>
              </w:rPr>
            </w:pPr>
            <w:r w:rsidRPr="00E379C4">
              <w:rPr>
                <w:sz w:val="24"/>
                <w:szCs w:val="20"/>
              </w:rPr>
              <w:t>200</w:t>
            </w:r>
            <w:r w:rsidRPr="00E379C4">
              <w:rPr>
                <w:rFonts w:hAnsi="宋体"/>
                <w:sz w:val="24"/>
                <w:szCs w:val="20"/>
              </w:rPr>
              <w:t>万元以下</w:t>
            </w:r>
          </w:p>
        </w:tc>
        <w:tc>
          <w:tcPr>
            <w:tcW w:w="3767" w:type="dxa"/>
            <w:vAlign w:val="center"/>
          </w:tcPr>
          <w:p w14:paraId="2DCD9E5A" w14:textId="77777777" w:rsidR="00E379C4" w:rsidRPr="00E379C4" w:rsidRDefault="00E379C4" w:rsidP="00E379C4">
            <w:pPr>
              <w:adjustRightInd w:val="0"/>
              <w:snapToGrid w:val="0"/>
              <w:jc w:val="center"/>
              <w:rPr>
                <w:sz w:val="24"/>
                <w:szCs w:val="20"/>
              </w:rPr>
            </w:pPr>
            <w:r w:rsidRPr="00E379C4">
              <w:rPr>
                <w:rFonts w:hint="eastAsia"/>
                <w:sz w:val="24"/>
                <w:szCs w:val="20"/>
              </w:rPr>
              <w:t>0.48%</w:t>
            </w:r>
          </w:p>
        </w:tc>
      </w:tr>
      <w:tr w:rsidR="00E379C4" w:rsidRPr="00E379C4" w14:paraId="334E2C9A" w14:textId="77777777" w:rsidTr="009A5310">
        <w:trPr>
          <w:cantSplit/>
          <w:trHeight w:val="131"/>
          <w:jc w:val="center"/>
        </w:trPr>
        <w:tc>
          <w:tcPr>
            <w:tcW w:w="3260" w:type="dxa"/>
          </w:tcPr>
          <w:p w14:paraId="023D2911" w14:textId="77777777" w:rsidR="00E379C4" w:rsidRPr="00E379C4" w:rsidRDefault="00E379C4" w:rsidP="00E379C4">
            <w:pPr>
              <w:adjustRightInd w:val="0"/>
              <w:snapToGrid w:val="0"/>
              <w:rPr>
                <w:sz w:val="24"/>
                <w:szCs w:val="20"/>
              </w:rPr>
            </w:pPr>
            <w:r w:rsidRPr="00E379C4">
              <w:rPr>
                <w:sz w:val="24"/>
                <w:szCs w:val="20"/>
              </w:rPr>
              <w:t>200</w:t>
            </w:r>
            <w:r w:rsidRPr="00E379C4">
              <w:rPr>
                <w:rFonts w:hAnsi="宋体"/>
                <w:sz w:val="24"/>
                <w:szCs w:val="20"/>
              </w:rPr>
              <w:t>万元（含）至</w:t>
            </w:r>
            <w:r w:rsidRPr="00E379C4">
              <w:rPr>
                <w:sz w:val="24"/>
                <w:szCs w:val="20"/>
              </w:rPr>
              <w:t>500</w:t>
            </w:r>
            <w:r w:rsidRPr="00E379C4">
              <w:rPr>
                <w:rFonts w:hAnsi="宋体"/>
                <w:sz w:val="24"/>
                <w:szCs w:val="20"/>
              </w:rPr>
              <w:t>万元</w:t>
            </w:r>
          </w:p>
        </w:tc>
        <w:tc>
          <w:tcPr>
            <w:tcW w:w="3767" w:type="dxa"/>
            <w:vAlign w:val="center"/>
          </w:tcPr>
          <w:p w14:paraId="7F5D2480" w14:textId="77777777" w:rsidR="00E379C4" w:rsidRPr="00E379C4" w:rsidRDefault="00E379C4" w:rsidP="00E379C4">
            <w:pPr>
              <w:adjustRightInd w:val="0"/>
              <w:snapToGrid w:val="0"/>
              <w:jc w:val="center"/>
              <w:rPr>
                <w:sz w:val="24"/>
                <w:szCs w:val="20"/>
              </w:rPr>
            </w:pPr>
            <w:r w:rsidRPr="00E379C4">
              <w:rPr>
                <w:rFonts w:hint="eastAsia"/>
                <w:sz w:val="24"/>
                <w:szCs w:val="20"/>
              </w:rPr>
              <w:t>0.3</w:t>
            </w:r>
            <w:r w:rsidRPr="00E379C4">
              <w:rPr>
                <w:sz w:val="24"/>
                <w:szCs w:val="20"/>
              </w:rPr>
              <w:t>2</w:t>
            </w:r>
            <w:r w:rsidRPr="00E379C4">
              <w:rPr>
                <w:rFonts w:hint="eastAsia"/>
                <w:sz w:val="24"/>
                <w:szCs w:val="20"/>
              </w:rPr>
              <w:t>%</w:t>
            </w:r>
          </w:p>
        </w:tc>
      </w:tr>
      <w:tr w:rsidR="00E379C4" w:rsidRPr="00E379C4" w14:paraId="44F423A0" w14:textId="77777777" w:rsidTr="009A5310">
        <w:trPr>
          <w:cantSplit/>
          <w:trHeight w:val="131"/>
          <w:jc w:val="center"/>
        </w:trPr>
        <w:tc>
          <w:tcPr>
            <w:tcW w:w="3260" w:type="dxa"/>
          </w:tcPr>
          <w:p w14:paraId="5911E24A" w14:textId="77777777" w:rsidR="00E379C4" w:rsidRPr="00E379C4" w:rsidRDefault="00E379C4" w:rsidP="00E379C4">
            <w:pPr>
              <w:adjustRightInd w:val="0"/>
              <w:snapToGrid w:val="0"/>
              <w:rPr>
                <w:sz w:val="24"/>
                <w:szCs w:val="20"/>
              </w:rPr>
            </w:pPr>
            <w:r w:rsidRPr="00E379C4">
              <w:rPr>
                <w:sz w:val="24"/>
                <w:szCs w:val="20"/>
              </w:rPr>
              <w:t>500</w:t>
            </w:r>
            <w:r w:rsidRPr="00E379C4">
              <w:rPr>
                <w:rFonts w:hAnsi="宋体"/>
                <w:sz w:val="24"/>
                <w:szCs w:val="20"/>
              </w:rPr>
              <w:t>万元以上（含</w:t>
            </w:r>
            <w:r w:rsidRPr="00E379C4">
              <w:rPr>
                <w:sz w:val="24"/>
                <w:szCs w:val="20"/>
              </w:rPr>
              <w:t>500</w:t>
            </w:r>
            <w:r w:rsidRPr="00E379C4">
              <w:rPr>
                <w:rFonts w:hAnsi="宋体"/>
                <w:sz w:val="24"/>
                <w:szCs w:val="20"/>
              </w:rPr>
              <w:t>万</w:t>
            </w:r>
            <w:r w:rsidRPr="00E379C4">
              <w:rPr>
                <w:rFonts w:hAnsi="宋体" w:hint="eastAsia"/>
                <w:sz w:val="24"/>
                <w:szCs w:val="20"/>
              </w:rPr>
              <w:t>元</w:t>
            </w:r>
            <w:r w:rsidRPr="00E379C4">
              <w:rPr>
                <w:rFonts w:hAnsi="宋体"/>
                <w:sz w:val="24"/>
                <w:szCs w:val="20"/>
              </w:rPr>
              <w:t>）</w:t>
            </w:r>
          </w:p>
        </w:tc>
        <w:tc>
          <w:tcPr>
            <w:tcW w:w="3767" w:type="dxa"/>
          </w:tcPr>
          <w:p w14:paraId="1E2322A0" w14:textId="77777777" w:rsidR="00E379C4" w:rsidRPr="00E379C4" w:rsidRDefault="00E379C4" w:rsidP="00E379C4">
            <w:pPr>
              <w:adjustRightInd w:val="0"/>
              <w:snapToGrid w:val="0"/>
              <w:jc w:val="center"/>
              <w:rPr>
                <w:sz w:val="24"/>
                <w:szCs w:val="20"/>
              </w:rPr>
            </w:pPr>
            <w:r w:rsidRPr="00E379C4">
              <w:rPr>
                <w:rFonts w:hAnsi="宋体"/>
                <w:sz w:val="24"/>
                <w:szCs w:val="20"/>
              </w:rPr>
              <w:t>每笔交易</w:t>
            </w:r>
            <w:r w:rsidRPr="00E379C4">
              <w:rPr>
                <w:sz w:val="24"/>
                <w:szCs w:val="20"/>
              </w:rPr>
              <w:t>1000</w:t>
            </w:r>
            <w:r w:rsidRPr="00E379C4">
              <w:rPr>
                <w:rFonts w:hAnsi="宋体"/>
                <w:sz w:val="24"/>
                <w:szCs w:val="20"/>
              </w:rPr>
              <w:t>元</w:t>
            </w:r>
          </w:p>
        </w:tc>
      </w:tr>
    </w:tbl>
    <w:p w14:paraId="6507803F" w14:textId="77777777" w:rsidR="00E379C4" w:rsidRPr="00E379C4" w:rsidRDefault="00E379C4" w:rsidP="00E379C4">
      <w:pPr>
        <w:widowControl/>
        <w:adjustRightInd w:val="0"/>
        <w:snapToGrid w:val="0"/>
        <w:spacing w:line="360" w:lineRule="auto"/>
        <w:ind w:firstLineChars="200" w:firstLine="480"/>
        <w:rPr>
          <w:rFonts w:hAnsi="宋体"/>
          <w:sz w:val="24"/>
          <w:szCs w:val="24"/>
        </w:rPr>
      </w:pPr>
    </w:p>
    <w:p w14:paraId="6BCFE9E5"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lastRenderedPageBreak/>
        <w:t>基金认购费用</w:t>
      </w:r>
      <w:r w:rsidRPr="00E379C4">
        <w:rPr>
          <w:rFonts w:hint="eastAsia"/>
          <w:kern w:val="0"/>
          <w:sz w:val="24"/>
          <w:szCs w:val="20"/>
        </w:rPr>
        <w:t>由认购基金份额的投资人承担，</w:t>
      </w:r>
      <w:r w:rsidRPr="00E379C4">
        <w:rPr>
          <w:kern w:val="0"/>
          <w:sz w:val="24"/>
          <w:szCs w:val="20"/>
        </w:rPr>
        <w:t>认购费用不列入基金财产，主要用于基金的市场推广、销售、登记等募集期间发生的各项费用。</w:t>
      </w:r>
    </w:p>
    <w:p w14:paraId="224CDD72"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3</w:t>
      </w:r>
      <w:r w:rsidRPr="00E379C4">
        <w:rPr>
          <w:kern w:val="0"/>
          <w:sz w:val="24"/>
          <w:szCs w:val="20"/>
        </w:rPr>
        <w:t>）认购份额的计算</w:t>
      </w:r>
      <w:r w:rsidRPr="00E379C4">
        <w:rPr>
          <w:kern w:val="0"/>
          <w:sz w:val="24"/>
          <w:szCs w:val="20"/>
        </w:rPr>
        <w:t xml:space="preserve"> </w:t>
      </w:r>
    </w:p>
    <w:p w14:paraId="79D81D93"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认购总金额</w:t>
      </w:r>
      <w:r w:rsidRPr="00E379C4">
        <w:rPr>
          <w:sz w:val="24"/>
          <w:szCs w:val="20"/>
        </w:rPr>
        <w:t>=</w:t>
      </w:r>
      <w:r w:rsidRPr="00E379C4">
        <w:rPr>
          <w:sz w:val="24"/>
          <w:szCs w:val="20"/>
        </w:rPr>
        <w:t>申请总金额</w:t>
      </w:r>
    </w:p>
    <w:p w14:paraId="72F39553"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净认购金额</w:t>
      </w:r>
      <w:r w:rsidRPr="00E379C4">
        <w:rPr>
          <w:sz w:val="24"/>
          <w:szCs w:val="20"/>
        </w:rPr>
        <w:t>=</w:t>
      </w:r>
      <w:r w:rsidRPr="00E379C4">
        <w:rPr>
          <w:sz w:val="24"/>
          <w:szCs w:val="20"/>
        </w:rPr>
        <w:t>认购总金额</w:t>
      </w:r>
      <w:r w:rsidRPr="00E379C4">
        <w:rPr>
          <w:sz w:val="24"/>
          <w:szCs w:val="20"/>
        </w:rPr>
        <w:t>/</w:t>
      </w:r>
      <w:r w:rsidRPr="00E379C4">
        <w:rPr>
          <w:sz w:val="24"/>
          <w:szCs w:val="20"/>
        </w:rPr>
        <w:t>（</w:t>
      </w:r>
      <w:r w:rsidRPr="00E379C4">
        <w:rPr>
          <w:sz w:val="24"/>
          <w:szCs w:val="20"/>
        </w:rPr>
        <w:t>1+</w:t>
      </w:r>
      <w:r w:rsidRPr="00E379C4">
        <w:rPr>
          <w:sz w:val="24"/>
          <w:szCs w:val="20"/>
        </w:rPr>
        <w:t>认购费率）</w:t>
      </w:r>
    </w:p>
    <w:p w14:paraId="05B473FD"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（注：对于适用固定金额认购费用的认购，净认购金额＝认购总金额－固定认购费用金额）</w:t>
      </w:r>
    </w:p>
    <w:p w14:paraId="76D25480"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认购费用</w:t>
      </w:r>
      <w:r w:rsidRPr="00E379C4">
        <w:rPr>
          <w:sz w:val="24"/>
          <w:szCs w:val="20"/>
        </w:rPr>
        <w:t>=</w:t>
      </w:r>
      <w:r w:rsidRPr="00E379C4">
        <w:rPr>
          <w:sz w:val="24"/>
          <w:szCs w:val="20"/>
        </w:rPr>
        <w:t>认购总金额</w:t>
      </w:r>
      <w:r w:rsidRPr="00E379C4">
        <w:rPr>
          <w:sz w:val="24"/>
          <w:szCs w:val="20"/>
        </w:rPr>
        <w:t>-</w:t>
      </w:r>
      <w:r w:rsidRPr="00E379C4">
        <w:rPr>
          <w:sz w:val="24"/>
          <w:szCs w:val="20"/>
        </w:rPr>
        <w:t>净认购金额</w:t>
      </w:r>
    </w:p>
    <w:p w14:paraId="7E00970D"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（注：对于适用固定金额认购费用的认购，认购费用＝固定认购费用金额）</w:t>
      </w:r>
    </w:p>
    <w:p w14:paraId="77AFC4EE"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认购份额</w:t>
      </w:r>
      <w:r w:rsidRPr="00E379C4">
        <w:rPr>
          <w:sz w:val="24"/>
          <w:szCs w:val="20"/>
        </w:rPr>
        <w:t>=</w:t>
      </w:r>
      <w:r w:rsidRPr="00E379C4">
        <w:rPr>
          <w:sz w:val="24"/>
          <w:szCs w:val="20"/>
        </w:rPr>
        <w:t>净认购金额</w:t>
      </w:r>
      <w:r w:rsidRPr="00E379C4">
        <w:rPr>
          <w:sz w:val="24"/>
          <w:szCs w:val="20"/>
        </w:rPr>
        <w:t>/</w:t>
      </w:r>
      <w:r w:rsidRPr="00E379C4">
        <w:rPr>
          <w:sz w:val="24"/>
          <w:szCs w:val="20"/>
        </w:rPr>
        <w:t>基金份额初始面值</w:t>
      </w:r>
      <w:r w:rsidRPr="00E379C4">
        <w:rPr>
          <w:sz w:val="24"/>
          <w:szCs w:val="20"/>
        </w:rPr>
        <w:t>+</w:t>
      </w:r>
      <w:r w:rsidRPr="00E379C4">
        <w:rPr>
          <w:sz w:val="24"/>
          <w:szCs w:val="20"/>
        </w:rPr>
        <w:t>认购利息</w:t>
      </w:r>
      <w:r w:rsidRPr="00E379C4">
        <w:rPr>
          <w:sz w:val="24"/>
          <w:szCs w:val="20"/>
        </w:rPr>
        <w:t>/</w:t>
      </w:r>
      <w:r w:rsidRPr="00E379C4">
        <w:rPr>
          <w:sz w:val="24"/>
          <w:szCs w:val="20"/>
        </w:rPr>
        <w:t>基金份额初始面值</w:t>
      </w:r>
    </w:p>
    <w:p w14:paraId="2D22DE5D"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认购份额的计算保留到小数点后</w:t>
      </w:r>
      <w:r w:rsidRPr="00E379C4">
        <w:rPr>
          <w:sz w:val="24"/>
          <w:szCs w:val="20"/>
        </w:rPr>
        <w:t>2</w:t>
      </w:r>
      <w:r w:rsidRPr="00E379C4">
        <w:rPr>
          <w:sz w:val="24"/>
          <w:szCs w:val="20"/>
        </w:rPr>
        <w:t>位，小数点</w:t>
      </w:r>
      <w:r w:rsidRPr="00E379C4">
        <w:rPr>
          <w:sz w:val="24"/>
          <w:szCs w:val="20"/>
        </w:rPr>
        <w:t>2</w:t>
      </w:r>
      <w:r w:rsidRPr="00E379C4">
        <w:rPr>
          <w:sz w:val="24"/>
          <w:szCs w:val="20"/>
        </w:rPr>
        <w:t>位以后的部分四舍五入，由此误差产生的收益或损失由基金财产承担。</w:t>
      </w:r>
    </w:p>
    <w:p w14:paraId="2DB97206"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例一：某投资者</w:t>
      </w:r>
      <w:r w:rsidRPr="00E379C4">
        <w:rPr>
          <w:rFonts w:ascii="宋体" w:hAnsi="宋体" w:hint="eastAsia"/>
          <w:sz w:val="24"/>
          <w:szCs w:val="24"/>
        </w:rPr>
        <w:t>（非养老金客户）</w:t>
      </w:r>
      <w:r w:rsidRPr="00E379C4">
        <w:rPr>
          <w:sz w:val="24"/>
          <w:szCs w:val="20"/>
        </w:rPr>
        <w:t>投资本基金</w:t>
      </w:r>
      <w:r w:rsidRPr="00E379C4">
        <w:rPr>
          <w:sz w:val="24"/>
          <w:szCs w:val="20"/>
        </w:rPr>
        <w:t>100,000</w:t>
      </w:r>
      <w:r w:rsidRPr="00E379C4">
        <w:rPr>
          <w:sz w:val="24"/>
          <w:szCs w:val="20"/>
        </w:rPr>
        <w:t>元，且该认购申请被全额确认，假定募集期产生的利息为</w:t>
      </w:r>
      <w:r w:rsidRPr="00E379C4">
        <w:rPr>
          <w:sz w:val="24"/>
          <w:szCs w:val="20"/>
        </w:rPr>
        <w:t>10.00</w:t>
      </w:r>
      <w:r w:rsidRPr="00E379C4">
        <w:rPr>
          <w:sz w:val="24"/>
          <w:szCs w:val="20"/>
        </w:rPr>
        <w:t>元，认购费率为</w:t>
      </w:r>
      <w:r w:rsidRPr="00E379C4">
        <w:rPr>
          <w:sz w:val="24"/>
          <w:szCs w:val="20"/>
        </w:rPr>
        <w:t>1.2%</w:t>
      </w:r>
      <w:r w:rsidRPr="00E379C4">
        <w:rPr>
          <w:sz w:val="24"/>
          <w:szCs w:val="20"/>
        </w:rPr>
        <w:t>，则可认购基金份额为：</w:t>
      </w:r>
      <w:r w:rsidRPr="00E379C4">
        <w:rPr>
          <w:sz w:val="24"/>
          <w:szCs w:val="20"/>
        </w:rPr>
        <w:t xml:space="preserve"> </w:t>
      </w:r>
    </w:p>
    <w:p w14:paraId="3E581AA9"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认购总金额</w:t>
      </w:r>
      <w:r w:rsidRPr="00E379C4">
        <w:rPr>
          <w:sz w:val="24"/>
          <w:szCs w:val="20"/>
        </w:rPr>
        <w:t>=100,000</w:t>
      </w:r>
      <w:r w:rsidRPr="00E379C4">
        <w:rPr>
          <w:sz w:val="24"/>
          <w:szCs w:val="20"/>
        </w:rPr>
        <w:t>元</w:t>
      </w:r>
    </w:p>
    <w:p w14:paraId="55038E00"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认购净金额＝</w:t>
      </w:r>
      <w:r w:rsidRPr="00E379C4">
        <w:rPr>
          <w:sz w:val="24"/>
          <w:szCs w:val="20"/>
        </w:rPr>
        <w:t>100,000/</w:t>
      </w:r>
      <w:r w:rsidRPr="00E379C4">
        <w:rPr>
          <w:sz w:val="24"/>
          <w:szCs w:val="20"/>
        </w:rPr>
        <w:t>（</w:t>
      </w:r>
      <w:r w:rsidRPr="00E379C4">
        <w:rPr>
          <w:sz w:val="24"/>
          <w:szCs w:val="20"/>
        </w:rPr>
        <w:t>1</w:t>
      </w:r>
      <w:r w:rsidRPr="00E379C4">
        <w:rPr>
          <w:sz w:val="24"/>
          <w:szCs w:val="20"/>
        </w:rPr>
        <w:t>＋</w:t>
      </w:r>
      <w:r w:rsidRPr="00E379C4">
        <w:rPr>
          <w:sz w:val="24"/>
          <w:szCs w:val="20"/>
        </w:rPr>
        <w:t>1.2%</w:t>
      </w:r>
      <w:r w:rsidRPr="00E379C4">
        <w:rPr>
          <w:sz w:val="24"/>
          <w:szCs w:val="20"/>
        </w:rPr>
        <w:t>）＝</w:t>
      </w:r>
      <w:r w:rsidRPr="00E379C4">
        <w:rPr>
          <w:sz w:val="24"/>
          <w:szCs w:val="20"/>
        </w:rPr>
        <w:t>98,814.23</w:t>
      </w:r>
      <w:r w:rsidRPr="00E379C4">
        <w:rPr>
          <w:sz w:val="24"/>
          <w:szCs w:val="20"/>
        </w:rPr>
        <w:t>元</w:t>
      </w:r>
      <w:r w:rsidRPr="00E379C4">
        <w:rPr>
          <w:sz w:val="24"/>
          <w:szCs w:val="20"/>
        </w:rPr>
        <w:t xml:space="preserve"> </w:t>
      </w:r>
    </w:p>
    <w:p w14:paraId="046B7038"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认购费用＝</w:t>
      </w:r>
      <w:r w:rsidRPr="00E379C4">
        <w:rPr>
          <w:sz w:val="24"/>
          <w:szCs w:val="20"/>
        </w:rPr>
        <w:t>100,000-98,814.23</w:t>
      </w:r>
      <w:r w:rsidRPr="00E379C4">
        <w:rPr>
          <w:sz w:val="24"/>
          <w:szCs w:val="20"/>
        </w:rPr>
        <w:t>＝</w:t>
      </w:r>
      <w:r w:rsidRPr="00E379C4">
        <w:rPr>
          <w:sz w:val="24"/>
          <w:szCs w:val="20"/>
        </w:rPr>
        <w:t>1,185.77</w:t>
      </w:r>
      <w:r w:rsidRPr="00E379C4">
        <w:rPr>
          <w:sz w:val="24"/>
          <w:szCs w:val="20"/>
        </w:rPr>
        <w:t>元</w:t>
      </w:r>
    </w:p>
    <w:p w14:paraId="28BCBC22"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认购份额＝</w:t>
      </w:r>
      <w:r w:rsidRPr="00E379C4">
        <w:rPr>
          <w:sz w:val="24"/>
          <w:szCs w:val="20"/>
        </w:rPr>
        <w:t>98,814.23/1.00</w:t>
      </w:r>
      <w:r w:rsidRPr="00E379C4">
        <w:rPr>
          <w:sz w:val="24"/>
          <w:szCs w:val="20"/>
        </w:rPr>
        <w:t>＋</w:t>
      </w:r>
      <w:r w:rsidRPr="00E379C4">
        <w:rPr>
          <w:sz w:val="24"/>
          <w:szCs w:val="20"/>
        </w:rPr>
        <w:t>10.00/1.00</w:t>
      </w:r>
      <w:r w:rsidRPr="00E379C4">
        <w:rPr>
          <w:sz w:val="24"/>
          <w:szCs w:val="20"/>
        </w:rPr>
        <w:t>＝</w:t>
      </w:r>
      <w:r w:rsidRPr="00E379C4">
        <w:rPr>
          <w:sz w:val="24"/>
          <w:szCs w:val="20"/>
        </w:rPr>
        <w:t>98,824.23</w:t>
      </w:r>
      <w:r w:rsidRPr="00E379C4">
        <w:rPr>
          <w:sz w:val="24"/>
          <w:szCs w:val="20"/>
        </w:rPr>
        <w:t>份</w:t>
      </w:r>
    </w:p>
    <w:p w14:paraId="6B8A2922"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若该投资者</w:t>
      </w:r>
      <w:r w:rsidRPr="00E379C4">
        <w:rPr>
          <w:rFonts w:hint="eastAsia"/>
          <w:sz w:val="24"/>
          <w:szCs w:val="20"/>
        </w:rPr>
        <w:t>（非养老金客户）投资本基金</w:t>
      </w:r>
      <w:r w:rsidRPr="00E379C4">
        <w:rPr>
          <w:rFonts w:hint="eastAsia"/>
          <w:sz w:val="24"/>
          <w:szCs w:val="20"/>
        </w:rPr>
        <w:t>100,000</w:t>
      </w:r>
      <w:r w:rsidRPr="00E379C4">
        <w:rPr>
          <w:rFonts w:hint="eastAsia"/>
          <w:sz w:val="24"/>
          <w:szCs w:val="20"/>
        </w:rPr>
        <w:t>元，</w:t>
      </w:r>
      <w:r w:rsidRPr="00E379C4">
        <w:rPr>
          <w:sz w:val="24"/>
          <w:szCs w:val="20"/>
        </w:rPr>
        <w:t>假定募集期产生的利息为</w:t>
      </w:r>
      <w:r w:rsidRPr="00E379C4">
        <w:rPr>
          <w:sz w:val="24"/>
          <w:szCs w:val="20"/>
        </w:rPr>
        <w:t>10.00</w:t>
      </w:r>
      <w:r w:rsidRPr="00E379C4">
        <w:rPr>
          <w:sz w:val="24"/>
          <w:szCs w:val="20"/>
        </w:rPr>
        <w:t>元，则投资</w:t>
      </w:r>
      <w:r w:rsidRPr="00E379C4">
        <w:rPr>
          <w:sz w:val="24"/>
          <w:szCs w:val="20"/>
        </w:rPr>
        <w:t>100,000</w:t>
      </w:r>
      <w:r w:rsidRPr="00E379C4">
        <w:rPr>
          <w:sz w:val="24"/>
          <w:szCs w:val="20"/>
        </w:rPr>
        <w:t>元本金可得到</w:t>
      </w:r>
      <w:r w:rsidRPr="00E379C4">
        <w:rPr>
          <w:sz w:val="24"/>
          <w:szCs w:val="20"/>
        </w:rPr>
        <w:t>98,824.23</w:t>
      </w:r>
      <w:r w:rsidRPr="00E379C4">
        <w:rPr>
          <w:sz w:val="24"/>
          <w:szCs w:val="20"/>
        </w:rPr>
        <w:t>份基金份额。</w:t>
      </w:r>
    </w:p>
    <w:p w14:paraId="2E58F3D1"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例</w:t>
      </w:r>
      <w:r w:rsidRPr="00E379C4">
        <w:rPr>
          <w:rFonts w:hint="eastAsia"/>
          <w:sz w:val="24"/>
          <w:szCs w:val="20"/>
        </w:rPr>
        <w:t>二</w:t>
      </w:r>
      <w:r w:rsidRPr="00E379C4">
        <w:rPr>
          <w:sz w:val="24"/>
          <w:szCs w:val="20"/>
        </w:rPr>
        <w:t>：某</w:t>
      </w:r>
      <w:r w:rsidRPr="00E379C4">
        <w:rPr>
          <w:rFonts w:ascii="宋体" w:hAnsi="宋体" w:hint="eastAsia"/>
          <w:sz w:val="24"/>
          <w:szCs w:val="24"/>
        </w:rPr>
        <w:t>养老金客户通过</w:t>
      </w:r>
      <w:r w:rsidRPr="00E379C4">
        <w:rPr>
          <w:rFonts w:hint="eastAsia"/>
          <w:sz w:val="24"/>
          <w:szCs w:val="24"/>
        </w:rPr>
        <w:t>基金管理人的直销柜台</w:t>
      </w:r>
      <w:r w:rsidRPr="00E379C4">
        <w:rPr>
          <w:sz w:val="24"/>
          <w:szCs w:val="20"/>
        </w:rPr>
        <w:t>投资本基金</w:t>
      </w:r>
      <w:r w:rsidRPr="00E379C4">
        <w:rPr>
          <w:sz w:val="24"/>
          <w:szCs w:val="20"/>
        </w:rPr>
        <w:t>100,000</w:t>
      </w:r>
      <w:r w:rsidRPr="00E379C4">
        <w:rPr>
          <w:sz w:val="24"/>
          <w:szCs w:val="20"/>
        </w:rPr>
        <w:t>元，且该认购申请被全额确认，假定募集期产生的利息为</w:t>
      </w:r>
      <w:r w:rsidRPr="00E379C4">
        <w:rPr>
          <w:sz w:val="24"/>
          <w:szCs w:val="20"/>
        </w:rPr>
        <w:t>10.00</w:t>
      </w:r>
      <w:r w:rsidRPr="00E379C4">
        <w:rPr>
          <w:sz w:val="24"/>
          <w:szCs w:val="20"/>
        </w:rPr>
        <w:t>元，认购费率为</w:t>
      </w:r>
      <w:r w:rsidRPr="00E379C4">
        <w:rPr>
          <w:rFonts w:hint="eastAsia"/>
          <w:sz w:val="24"/>
          <w:szCs w:val="20"/>
        </w:rPr>
        <w:t>0.48</w:t>
      </w:r>
      <w:r w:rsidRPr="00E379C4">
        <w:rPr>
          <w:sz w:val="24"/>
          <w:szCs w:val="20"/>
        </w:rPr>
        <w:t>%</w:t>
      </w:r>
      <w:r w:rsidRPr="00E379C4">
        <w:rPr>
          <w:sz w:val="24"/>
          <w:szCs w:val="20"/>
        </w:rPr>
        <w:t>，则可认购基金份额为：</w:t>
      </w:r>
      <w:r w:rsidRPr="00E379C4">
        <w:rPr>
          <w:sz w:val="24"/>
          <w:szCs w:val="20"/>
        </w:rPr>
        <w:t xml:space="preserve"> </w:t>
      </w:r>
    </w:p>
    <w:p w14:paraId="258E5326"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认购总金额</w:t>
      </w:r>
      <w:r w:rsidRPr="00E379C4">
        <w:rPr>
          <w:sz w:val="24"/>
          <w:szCs w:val="20"/>
        </w:rPr>
        <w:t>=100,000</w:t>
      </w:r>
      <w:r w:rsidRPr="00E379C4">
        <w:rPr>
          <w:sz w:val="24"/>
          <w:szCs w:val="20"/>
        </w:rPr>
        <w:t>元</w:t>
      </w:r>
    </w:p>
    <w:p w14:paraId="60189173"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认购净金额＝</w:t>
      </w:r>
      <w:r w:rsidRPr="00E379C4">
        <w:rPr>
          <w:sz w:val="24"/>
          <w:szCs w:val="20"/>
        </w:rPr>
        <w:t>100,000/</w:t>
      </w:r>
      <w:r w:rsidRPr="00E379C4">
        <w:rPr>
          <w:sz w:val="24"/>
          <w:szCs w:val="20"/>
        </w:rPr>
        <w:t>（</w:t>
      </w:r>
      <w:r w:rsidRPr="00E379C4">
        <w:rPr>
          <w:sz w:val="24"/>
          <w:szCs w:val="20"/>
        </w:rPr>
        <w:t>1</w:t>
      </w:r>
      <w:r w:rsidRPr="00E379C4">
        <w:rPr>
          <w:sz w:val="24"/>
          <w:szCs w:val="20"/>
        </w:rPr>
        <w:t>＋</w:t>
      </w:r>
      <w:r w:rsidRPr="00E379C4">
        <w:rPr>
          <w:rFonts w:hint="eastAsia"/>
          <w:sz w:val="24"/>
          <w:szCs w:val="20"/>
        </w:rPr>
        <w:t>0.48</w:t>
      </w:r>
      <w:r w:rsidRPr="00E379C4">
        <w:rPr>
          <w:sz w:val="24"/>
          <w:szCs w:val="20"/>
        </w:rPr>
        <w:t>%</w:t>
      </w:r>
      <w:r w:rsidRPr="00E379C4">
        <w:rPr>
          <w:sz w:val="24"/>
          <w:szCs w:val="20"/>
        </w:rPr>
        <w:t>）＝</w:t>
      </w:r>
      <w:r w:rsidRPr="00E379C4">
        <w:rPr>
          <w:rFonts w:hint="eastAsia"/>
          <w:sz w:val="24"/>
          <w:szCs w:val="20"/>
        </w:rPr>
        <w:t>99,522.29</w:t>
      </w:r>
      <w:r w:rsidRPr="00E379C4">
        <w:rPr>
          <w:sz w:val="24"/>
          <w:szCs w:val="20"/>
        </w:rPr>
        <w:t>元</w:t>
      </w:r>
      <w:r w:rsidRPr="00E379C4">
        <w:rPr>
          <w:sz w:val="24"/>
          <w:szCs w:val="20"/>
        </w:rPr>
        <w:t xml:space="preserve"> </w:t>
      </w:r>
    </w:p>
    <w:p w14:paraId="2990CEE8"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认购费用＝</w:t>
      </w:r>
      <w:r w:rsidRPr="00E379C4">
        <w:rPr>
          <w:sz w:val="24"/>
          <w:szCs w:val="20"/>
        </w:rPr>
        <w:t>100,000-</w:t>
      </w:r>
      <w:r w:rsidRPr="00E379C4">
        <w:rPr>
          <w:rFonts w:hint="eastAsia"/>
          <w:sz w:val="24"/>
          <w:szCs w:val="20"/>
        </w:rPr>
        <w:t>99,522.29</w:t>
      </w:r>
      <w:r w:rsidRPr="00E379C4">
        <w:rPr>
          <w:sz w:val="24"/>
          <w:szCs w:val="20"/>
        </w:rPr>
        <w:t>＝</w:t>
      </w:r>
      <w:r w:rsidRPr="00E379C4">
        <w:rPr>
          <w:rFonts w:hint="eastAsia"/>
          <w:sz w:val="24"/>
          <w:szCs w:val="20"/>
        </w:rPr>
        <w:t>477.71</w:t>
      </w:r>
      <w:r w:rsidRPr="00E379C4">
        <w:rPr>
          <w:sz w:val="24"/>
          <w:szCs w:val="20"/>
        </w:rPr>
        <w:t>元</w:t>
      </w:r>
    </w:p>
    <w:p w14:paraId="335E63DD" w14:textId="77777777" w:rsidR="00E379C4" w:rsidRPr="00E379C4" w:rsidRDefault="00E379C4" w:rsidP="00E379C4">
      <w:pPr>
        <w:widowControl/>
        <w:adjustRightInd w:val="0"/>
        <w:snapToGrid w:val="0"/>
        <w:spacing w:line="360" w:lineRule="auto"/>
        <w:ind w:firstLineChars="200" w:firstLine="480"/>
        <w:rPr>
          <w:sz w:val="24"/>
          <w:szCs w:val="20"/>
        </w:rPr>
      </w:pPr>
      <w:r w:rsidRPr="00E379C4">
        <w:rPr>
          <w:sz w:val="24"/>
          <w:szCs w:val="20"/>
        </w:rPr>
        <w:t>认购份额＝</w:t>
      </w:r>
      <w:r w:rsidRPr="00E379C4">
        <w:rPr>
          <w:rFonts w:hint="eastAsia"/>
          <w:sz w:val="24"/>
          <w:szCs w:val="20"/>
        </w:rPr>
        <w:t>99,522.29</w:t>
      </w:r>
      <w:r w:rsidRPr="00E379C4">
        <w:rPr>
          <w:sz w:val="24"/>
          <w:szCs w:val="20"/>
        </w:rPr>
        <w:t>/1.00</w:t>
      </w:r>
      <w:r w:rsidRPr="00E379C4">
        <w:rPr>
          <w:sz w:val="24"/>
          <w:szCs w:val="20"/>
        </w:rPr>
        <w:t>＋</w:t>
      </w:r>
      <w:r w:rsidRPr="00E379C4">
        <w:rPr>
          <w:sz w:val="24"/>
          <w:szCs w:val="20"/>
        </w:rPr>
        <w:t>10.00/1.00</w:t>
      </w:r>
      <w:r w:rsidRPr="00E379C4">
        <w:rPr>
          <w:sz w:val="24"/>
          <w:szCs w:val="20"/>
        </w:rPr>
        <w:t>＝</w:t>
      </w:r>
      <w:r w:rsidRPr="00E379C4">
        <w:rPr>
          <w:rFonts w:hint="eastAsia"/>
          <w:sz w:val="24"/>
          <w:szCs w:val="20"/>
        </w:rPr>
        <w:t>99</w:t>
      </w:r>
      <w:r w:rsidRPr="00E379C4">
        <w:rPr>
          <w:sz w:val="24"/>
          <w:szCs w:val="20"/>
        </w:rPr>
        <w:t>,</w:t>
      </w:r>
      <w:r w:rsidRPr="00E379C4">
        <w:rPr>
          <w:rFonts w:hint="eastAsia"/>
          <w:sz w:val="24"/>
          <w:szCs w:val="20"/>
        </w:rPr>
        <w:t>532.29</w:t>
      </w:r>
      <w:r w:rsidRPr="00E379C4">
        <w:rPr>
          <w:sz w:val="24"/>
          <w:szCs w:val="20"/>
        </w:rPr>
        <w:t>份</w:t>
      </w:r>
    </w:p>
    <w:p w14:paraId="6588458A" w14:textId="4729D6FF" w:rsidR="00E379C4" w:rsidRDefault="00E379C4" w:rsidP="00E379C4">
      <w:pPr>
        <w:widowControl/>
        <w:adjustRightInd w:val="0"/>
        <w:snapToGrid w:val="0"/>
        <w:spacing w:line="360" w:lineRule="auto"/>
        <w:ind w:firstLineChars="200" w:firstLine="480"/>
        <w:rPr>
          <w:kern w:val="0"/>
          <w:sz w:val="24"/>
        </w:rPr>
      </w:pPr>
      <w:r w:rsidRPr="00E379C4">
        <w:rPr>
          <w:rFonts w:hint="eastAsia"/>
          <w:sz w:val="24"/>
          <w:szCs w:val="20"/>
        </w:rPr>
        <w:lastRenderedPageBreak/>
        <w:t>若该</w:t>
      </w:r>
      <w:r w:rsidRPr="00E379C4">
        <w:rPr>
          <w:rFonts w:ascii="宋体" w:hAnsi="宋体" w:hint="eastAsia"/>
          <w:sz w:val="24"/>
          <w:szCs w:val="24"/>
        </w:rPr>
        <w:t>养老金客户通过基金管理人的直销柜台</w:t>
      </w:r>
      <w:r w:rsidRPr="00E379C4">
        <w:rPr>
          <w:rFonts w:hint="eastAsia"/>
          <w:sz w:val="24"/>
          <w:szCs w:val="20"/>
        </w:rPr>
        <w:t>投资</w:t>
      </w:r>
      <w:r w:rsidRPr="00E379C4">
        <w:rPr>
          <w:rFonts w:hint="eastAsia"/>
          <w:sz w:val="24"/>
          <w:szCs w:val="20"/>
        </w:rPr>
        <w:t>100,000</w:t>
      </w:r>
      <w:r w:rsidRPr="00E379C4">
        <w:rPr>
          <w:rFonts w:hint="eastAsia"/>
          <w:sz w:val="24"/>
          <w:szCs w:val="20"/>
        </w:rPr>
        <w:t>元，</w:t>
      </w:r>
      <w:r w:rsidRPr="00E379C4">
        <w:rPr>
          <w:sz w:val="24"/>
          <w:szCs w:val="20"/>
        </w:rPr>
        <w:t>假定募集期产生的利息为</w:t>
      </w:r>
      <w:r w:rsidRPr="00E379C4">
        <w:rPr>
          <w:sz w:val="24"/>
          <w:szCs w:val="20"/>
        </w:rPr>
        <w:t>10.00</w:t>
      </w:r>
      <w:r w:rsidRPr="00E379C4">
        <w:rPr>
          <w:sz w:val="24"/>
          <w:szCs w:val="20"/>
        </w:rPr>
        <w:t>元，</w:t>
      </w:r>
      <w:r w:rsidRPr="00E379C4">
        <w:rPr>
          <w:rFonts w:hint="eastAsia"/>
          <w:sz w:val="24"/>
          <w:szCs w:val="20"/>
        </w:rPr>
        <w:t>可得到</w:t>
      </w:r>
      <w:r w:rsidRPr="00E379C4">
        <w:rPr>
          <w:rFonts w:hint="eastAsia"/>
          <w:sz w:val="24"/>
          <w:szCs w:val="20"/>
        </w:rPr>
        <w:t>99</w:t>
      </w:r>
      <w:r w:rsidRPr="00E379C4">
        <w:rPr>
          <w:sz w:val="24"/>
          <w:szCs w:val="20"/>
        </w:rPr>
        <w:t>,</w:t>
      </w:r>
      <w:r w:rsidRPr="00E379C4">
        <w:rPr>
          <w:rFonts w:hint="eastAsia"/>
          <w:sz w:val="24"/>
          <w:szCs w:val="20"/>
        </w:rPr>
        <w:t>532.29</w:t>
      </w:r>
      <w:r w:rsidRPr="00E379C4">
        <w:rPr>
          <w:rFonts w:hint="eastAsia"/>
          <w:sz w:val="24"/>
          <w:szCs w:val="20"/>
        </w:rPr>
        <w:t>份基金份额。</w:t>
      </w:r>
    </w:p>
    <w:p w14:paraId="2D18E3F0" w14:textId="77777777" w:rsidR="00DC730C" w:rsidRPr="005435A1" w:rsidRDefault="00DC730C" w:rsidP="00080B8E">
      <w:pPr>
        <w:widowControl/>
        <w:adjustRightInd w:val="0"/>
        <w:snapToGrid w:val="0"/>
        <w:spacing w:line="360" w:lineRule="auto"/>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B5C0FF3"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0CC08A39"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51837157" w14:textId="77777777"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3A9FFF22"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70F87DD"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69DBF077"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35A4F480"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3A7873B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2882BA46"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6952A475"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056EAB">
        <w:rPr>
          <w:rFonts w:hint="eastAsia"/>
          <w:sz w:val="24"/>
        </w:rPr>
        <w:t>品质升级</w:t>
      </w:r>
      <w:r w:rsidR="00B15433">
        <w:rPr>
          <w:rFonts w:hint="eastAsia"/>
          <w:sz w:val="24"/>
        </w:rPr>
        <w:t>混合</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28D57FA" w14:textId="1D8D16F5" w:rsidR="00680E12" w:rsidRPr="004E2043" w:rsidRDefault="004E2043" w:rsidP="0029250E">
      <w:pPr>
        <w:adjustRightInd w:val="0"/>
        <w:snapToGrid w:val="0"/>
        <w:spacing w:line="360" w:lineRule="auto"/>
        <w:ind w:firstLineChars="200" w:firstLine="480"/>
        <w:rPr>
          <w:sz w:val="24"/>
          <w:szCs w:val="24"/>
        </w:rPr>
      </w:pPr>
      <w:r w:rsidRPr="001F1B55">
        <w:rPr>
          <w:rFonts w:hAnsi="宋体" w:hint="eastAsia"/>
          <w:kern w:val="0"/>
          <w:sz w:val="24"/>
        </w:rPr>
        <w:t>通过本基金</w:t>
      </w:r>
      <w:r w:rsidRPr="001F1B55">
        <w:rPr>
          <w:rFonts w:hAnsi="宋体"/>
          <w:kern w:val="0"/>
          <w:sz w:val="24"/>
        </w:rPr>
        <w:t>管理人</w:t>
      </w:r>
      <w:r w:rsidR="00046BCB" w:rsidRPr="00046BCB">
        <w:rPr>
          <w:rFonts w:hAnsi="宋体" w:hint="eastAsia"/>
          <w:kern w:val="0"/>
          <w:sz w:val="24"/>
        </w:rPr>
        <w:t>网上直销交易平台</w:t>
      </w:r>
      <w:r w:rsidRPr="001F1B55">
        <w:rPr>
          <w:rFonts w:hAnsi="宋体" w:hint="eastAsia"/>
          <w:kern w:val="0"/>
          <w:sz w:val="24"/>
        </w:rPr>
        <w:t>办理本基金</w:t>
      </w:r>
      <w:r>
        <w:rPr>
          <w:rFonts w:hAnsi="宋体" w:hint="eastAsia"/>
          <w:kern w:val="0"/>
          <w:sz w:val="24"/>
        </w:rPr>
        <w:t>认</w:t>
      </w:r>
      <w:r w:rsidRPr="001F1B55">
        <w:rPr>
          <w:rFonts w:hAnsi="宋体" w:hint="eastAsia"/>
          <w:kern w:val="0"/>
          <w:sz w:val="24"/>
        </w:rPr>
        <w:t>购</w:t>
      </w:r>
      <w:r w:rsidRPr="001F1B55">
        <w:rPr>
          <w:rFonts w:hAnsi="宋体"/>
          <w:kern w:val="0"/>
          <w:sz w:val="24"/>
        </w:rPr>
        <w:t>业务的投资者</w:t>
      </w:r>
      <w:r w:rsidRPr="001F1B55">
        <w:rPr>
          <w:rFonts w:hAnsi="宋体" w:hint="eastAsia"/>
          <w:kern w:val="0"/>
          <w:sz w:val="24"/>
        </w:rPr>
        <w:t>，享受</w:t>
      </w:r>
      <w:r>
        <w:rPr>
          <w:rFonts w:hAnsi="宋体" w:hint="eastAsia"/>
          <w:kern w:val="0"/>
          <w:sz w:val="24"/>
        </w:rPr>
        <w:t>认</w:t>
      </w:r>
      <w:r w:rsidRPr="001F1B55">
        <w:rPr>
          <w:rFonts w:hAnsi="宋体" w:hint="eastAsia"/>
          <w:kern w:val="0"/>
          <w:sz w:val="24"/>
        </w:rPr>
        <w:t>购费率一折优惠。若享有折扣前的原</w:t>
      </w:r>
      <w:r>
        <w:rPr>
          <w:rFonts w:hAnsi="宋体" w:hint="eastAsia"/>
          <w:kern w:val="0"/>
          <w:sz w:val="24"/>
        </w:rPr>
        <w:t>认</w:t>
      </w:r>
      <w:r w:rsidRPr="001F1B55">
        <w:rPr>
          <w:rFonts w:hAnsi="宋体" w:hint="eastAsia"/>
          <w:kern w:val="0"/>
          <w:sz w:val="24"/>
        </w:rPr>
        <w:t>购费率为固定费用的，则按原固定费率执行，不再享有费率折扣。</w:t>
      </w:r>
      <w:r w:rsidR="00DC730C" w:rsidRPr="00781410">
        <w:rPr>
          <w:rFonts w:hAnsi="宋体" w:hint="eastAsia"/>
          <w:sz w:val="24"/>
          <w:szCs w:val="24"/>
        </w:rPr>
        <w:t>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hyperlink r:id="rId8" w:history="1">
        <w:r w:rsidR="00680E12" w:rsidRPr="00680E12">
          <w:rPr>
            <w:rFonts w:hAnsi="宋体"/>
          </w:rPr>
          <w:t>www.fund001.com</w:t>
        </w:r>
        <w:r w:rsidR="00680E12" w:rsidRPr="00680E12">
          <w:rPr>
            <w:rFonts w:hAnsi="宋体"/>
          </w:rPr>
          <w:t>，</w:t>
        </w:r>
        <w:r w:rsidR="00680E12" w:rsidRPr="00680E12">
          <w:rPr>
            <w:rFonts w:hAnsi="宋体"/>
          </w:rPr>
          <w:t>www.bocomschroder.com</w:t>
        </w:r>
      </w:hyperlink>
      <w:r w:rsidR="005A2F33" w:rsidRPr="00781410">
        <w:rPr>
          <w:rFonts w:hint="eastAsia"/>
          <w:sz w:val="24"/>
          <w:szCs w:val="24"/>
        </w:rPr>
        <w:t>。</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BA1968A"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w:t>
      </w:r>
      <w:r w:rsidRPr="00781410">
        <w:rPr>
          <w:rFonts w:hint="eastAsia"/>
          <w:sz w:val="24"/>
        </w:rPr>
        <w:lastRenderedPageBreak/>
        <w:t>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678084A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486D5CC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268CDF9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056963AB"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37214E1F"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13BEBB2E"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171F84DE"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2F38F21F"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36AD4EF4"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31BAA941"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0FBE872"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3B114258"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202AF7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2B5823B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6F5F75E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39FC03BB"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3A30D018"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227C17B0"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056EAB">
        <w:rPr>
          <w:rFonts w:hint="eastAsia"/>
          <w:sz w:val="24"/>
        </w:rPr>
        <w:t>品质升级</w:t>
      </w:r>
      <w:r w:rsidR="00B15433">
        <w:rPr>
          <w:rFonts w:hint="eastAsia"/>
          <w:sz w:val="24"/>
        </w:rPr>
        <w:t>混合</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lastRenderedPageBreak/>
        <w:t>（</w:t>
      </w:r>
      <w:r w:rsidR="00813017">
        <w:rPr>
          <w:rFonts w:hint="eastAsia"/>
          <w:b/>
          <w:sz w:val="24"/>
        </w:rPr>
        <w:t>四</w:t>
      </w:r>
      <w:r w:rsidRPr="00781410">
        <w:rPr>
          <w:rFonts w:hint="eastAsia"/>
          <w:b/>
          <w:sz w:val="24"/>
        </w:rPr>
        <w:t>）各独立基金销售机构</w:t>
      </w:r>
    </w:p>
    <w:p w14:paraId="5EC6F0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1087DE4"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0DD24D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77777777" w:rsidR="0027109F" w:rsidRPr="00781410" w:rsidRDefault="0027109F" w:rsidP="00745FF2">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w:t>
      </w:r>
      <w:r w:rsidRPr="00781410">
        <w:rPr>
          <w:rFonts w:hint="eastAsia"/>
          <w:sz w:val="24"/>
        </w:rPr>
        <w:lastRenderedPageBreak/>
        <w:t>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51505A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7287F5B8"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8B45840" w14:textId="54912052" w:rsidR="00BC0E45" w:rsidRPr="00BC0E45" w:rsidRDefault="00BC0E45" w:rsidP="00BC0E45">
      <w:pPr>
        <w:adjustRightInd w:val="0"/>
        <w:snapToGrid w:val="0"/>
        <w:spacing w:line="360" w:lineRule="auto"/>
        <w:ind w:firstLineChars="200" w:firstLine="480"/>
        <w:rPr>
          <w:kern w:val="0"/>
          <w:sz w:val="24"/>
          <w:szCs w:val="24"/>
        </w:rPr>
      </w:pPr>
      <w:r w:rsidRPr="00BC0E45">
        <w:rPr>
          <w:rFonts w:hint="eastAsia"/>
          <w:kern w:val="0"/>
          <w:sz w:val="24"/>
          <w:szCs w:val="24"/>
        </w:rPr>
        <w:t>名称：中国农业银行股份有限公司</w:t>
      </w:r>
    </w:p>
    <w:p w14:paraId="69AA8EDA" w14:textId="77777777" w:rsidR="00BC0E45" w:rsidRPr="00BC0E45" w:rsidRDefault="00BC0E45" w:rsidP="00BC0E45">
      <w:pPr>
        <w:adjustRightInd w:val="0"/>
        <w:snapToGrid w:val="0"/>
        <w:spacing w:line="360" w:lineRule="auto"/>
        <w:ind w:firstLineChars="200" w:firstLine="480"/>
        <w:rPr>
          <w:kern w:val="0"/>
          <w:sz w:val="24"/>
          <w:szCs w:val="24"/>
        </w:rPr>
      </w:pPr>
      <w:r w:rsidRPr="00BC0E45">
        <w:rPr>
          <w:rFonts w:hint="eastAsia"/>
          <w:kern w:val="0"/>
          <w:sz w:val="24"/>
          <w:szCs w:val="24"/>
        </w:rPr>
        <w:t>住所：北京市东城区建国门内大街</w:t>
      </w:r>
      <w:r w:rsidRPr="00BC0E45">
        <w:rPr>
          <w:rFonts w:hint="eastAsia"/>
          <w:kern w:val="0"/>
          <w:sz w:val="24"/>
          <w:szCs w:val="24"/>
        </w:rPr>
        <w:t>69</w:t>
      </w:r>
      <w:r w:rsidRPr="00BC0E45">
        <w:rPr>
          <w:rFonts w:hint="eastAsia"/>
          <w:kern w:val="0"/>
          <w:sz w:val="24"/>
          <w:szCs w:val="24"/>
        </w:rPr>
        <w:t>号</w:t>
      </w:r>
    </w:p>
    <w:p w14:paraId="4F3727D9" w14:textId="77777777" w:rsidR="00BC0E45" w:rsidRPr="00BC0E45" w:rsidRDefault="00BC0E45" w:rsidP="00BC0E45">
      <w:pPr>
        <w:adjustRightInd w:val="0"/>
        <w:snapToGrid w:val="0"/>
        <w:spacing w:line="360" w:lineRule="auto"/>
        <w:ind w:firstLineChars="200" w:firstLine="480"/>
        <w:rPr>
          <w:kern w:val="0"/>
          <w:sz w:val="24"/>
          <w:szCs w:val="24"/>
        </w:rPr>
      </w:pPr>
      <w:r w:rsidRPr="00BC0E45">
        <w:rPr>
          <w:rFonts w:hint="eastAsia"/>
          <w:kern w:val="0"/>
          <w:sz w:val="24"/>
          <w:szCs w:val="24"/>
        </w:rPr>
        <w:t>办公地址：北京市西城区复兴门内大街</w:t>
      </w:r>
      <w:r w:rsidRPr="00BC0E45">
        <w:rPr>
          <w:rFonts w:hint="eastAsia"/>
          <w:kern w:val="0"/>
          <w:sz w:val="24"/>
          <w:szCs w:val="24"/>
        </w:rPr>
        <w:t>28</w:t>
      </w:r>
      <w:r w:rsidRPr="00BC0E45">
        <w:rPr>
          <w:rFonts w:hint="eastAsia"/>
          <w:kern w:val="0"/>
          <w:sz w:val="24"/>
          <w:szCs w:val="24"/>
        </w:rPr>
        <w:t>号凯晨世贸中心东座</w:t>
      </w:r>
    </w:p>
    <w:p w14:paraId="120083D4" w14:textId="77777777" w:rsidR="00BC0E45" w:rsidRPr="00BC0E45" w:rsidRDefault="00BC0E45" w:rsidP="00BC0E45">
      <w:pPr>
        <w:adjustRightInd w:val="0"/>
        <w:snapToGrid w:val="0"/>
        <w:spacing w:line="360" w:lineRule="auto"/>
        <w:ind w:firstLineChars="200" w:firstLine="480"/>
        <w:rPr>
          <w:kern w:val="0"/>
          <w:sz w:val="24"/>
          <w:szCs w:val="24"/>
        </w:rPr>
      </w:pPr>
      <w:r w:rsidRPr="00BC0E45">
        <w:rPr>
          <w:rFonts w:hint="eastAsia"/>
          <w:kern w:val="0"/>
          <w:sz w:val="24"/>
          <w:szCs w:val="24"/>
        </w:rPr>
        <w:t>法定代表人：周慕冰</w:t>
      </w:r>
    </w:p>
    <w:p w14:paraId="38CE273F" w14:textId="77777777" w:rsidR="00BC0E45" w:rsidRPr="00BC0E45" w:rsidRDefault="00BC0E45" w:rsidP="00BC0E45">
      <w:pPr>
        <w:adjustRightInd w:val="0"/>
        <w:snapToGrid w:val="0"/>
        <w:spacing w:line="360" w:lineRule="auto"/>
        <w:ind w:firstLineChars="200" w:firstLine="480"/>
        <w:rPr>
          <w:kern w:val="0"/>
          <w:sz w:val="24"/>
          <w:szCs w:val="24"/>
        </w:rPr>
      </w:pPr>
      <w:r w:rsidRPr="00BC0E45">
        <w:rPr>
          <w:rFonts w:hint="eastAsia"/>
          <w:kern w:val="0"/>
          <w:sz w:val="24"/>
          <w:szCs w:val="24"/>
        </w:rPr>
        <w:t>成立日期：</w:t>
      </w:r>
      <w:r w:rsidRPr="00BC0E45">
        <w:rPr>
          <w:rFonts w:hint="eastAsia"/>
          <w:kern w:val="0"/>
          <w:sz w:val="24"/>
          <w:szCs w:val="24"/>
        </w:rPr>
        <w:t>2009</w:t>
      </w:r>
      <w:r w:rsidRPr="00BC0E45">
        <w:rPr>
          <w:rFonts w:hint="eastAsia"/>
          <w:kern w:val="0"/>
          <w:sz w:val="24"/>
          <w:szCs w:val="24"/>
        </w:rPr>
        <w:t>年</w:t>
      </w:r>
      <w:r w:rsidRPr="00BC0E45">
        <w:rPr>
          <w:rFonts w:hint="eastAsia"/>
          <w:kern w:val="0"/>
          <w:sz w:val="24"/>
          <w:szCs w:val="24"/>
        </w:rPr>
        <w:t>1</w:t>
      </w:r>
      <w:r w:rsidRPr="00BC0E45">
        <w:rPr>
          <w:rFonts w:hint="eastAsia"/>
          <w:kern w:val="0"/>
          <w:sz w:val="24"/>
          <w:szCs w:val="24"/>
        </w:rPr>
        <w:t>月</w:t>
      </w:r>
      <w:r w:rsidRPr="00BC0E45">
        <w:rPr>
          <w:rFonts w:hint="eastAsia"/>
          <w:kern w:val="0"/>
          <w:sz w:val="24"/>
          <w:szCs w:val="24"/>
        </w:rPr>
        <w:t>15</w:t>
      </w:r>
      <w:r w:rsidRPr="00BC0E45">
        <w:rPr>
          <w:rFonts w:hint="eastAsia"/>
          <w:kern w:val="0"/>
          <w:sz w:val="24"/>
          <w:szCs w:val="24"/>
        </w:rPr>
        <w:t>日</w:t>
      </w:r>
    </w:p>
    <w:p w14:paraId="57C45D73" w14:textId="77777777" w:rsidR="00BC0E45" w:rsidRPr="00BC0E45" w:rsidRDefault="00BC0E45" w:rsidP="00BC0E45">
      <w:pPr>
        <w:adjustRightInd w:val="0"/>
        <w:snapToGrid w:val="0"/>
        <w:spacing w:line="360" w:lineRule="auto"/>
        <w:ind w:firstLineChars="200" w:firstLine="480"/>
        <w:rPr>
          <w:kern w:val="0"/>
          <w:sz w:val="24"/>
          <w:szCs w:val="24"/>
        </w:rPr>
      </w:pPr>
      <w:r w:rsidRPr="00BC0E45">
        <w:rPr>
          <w:rFonts w:hint="eastAsia"/>
          <w:kern w:val="0"/>
          <w:sz w:val="24"/>
          <w:szCs w:val="24"/>
        </w:rPr>
        <w:t>批准设立机关和批准设立文号：中国银行业监督管理委员会银监复</w:t>
      </w:r>
      <w:r w:rsidRPr="00BC0E45">
        <w:rPr>
          <w:rFonts w:hint="eastAsia"/>
          <w:kern w:val="0"/>
          <w:sz w:val="24"/>
          <w:szCs w:val="24"/>
        </w:rPr>
        <w:t>[2009]13</w:t>
      </w:r>
      <w:r w:rsidRPr="00BC0E45">
        <w:rPr>
          <w:rFonts w:hint="eastAsia"/>
          <w:kern w:val="0"/>
          <w:sz w:val="24"/>
          <w:szCs w:val="24"/>
        </w:rPr>
        <w:lastRenderedPageBreak/>
        <w:t>号</w:t>
      </w:r>
    </w:p>
    <w:p w14:paraId="2341DC25" w14:textId="77777777" w:rsidR="00BC0E45" w:rsidRPr="00BC0E45" w:rsidRDefault="00BC0E45" w:rsidP="00BC0E45">
      <w:pPr>
        <w:adjustRightInd w:val="0"/>
        <w:snapToGrid w:val="0"/>
        <w:spacing w:line="360" w:lineRule="auto"/>
        <w:ind w:firstLineChars="200" w:firstLine="480"/>
        <w:rPr>
          <w:kern w:val="0"/>
          <w:sz w:val="24"/>
          <w:szCs w:val="24"/>
        </w:rPr>
      </w:pPr>
      <w:r w:rsidRPr="00BC0E45">
        <w:rPr>
          <w:rFonts w:hint="eastAsia"/>
          <w:kern w:val="0"/>
          <w:sz w:val="24"/>
          <w:szCs w:val="24"/>
        </w:rPr>
        <w:t>基金托管业务批准文号：中国证监会证监基字</w:t>
      </w:r>
      <w:r w:rsidRPr="00BC0E45">
        <w:rPr>
          <w:rFonts w:hint="eastAsia"/>
          <w:kern w:val="0"/>
          <w:sz w:val="24"/>
          <w:szCs w:val="24"/>
        </w:rPr>
        <w:t>[1998]23</w:t>
      </w:r>
      <w:r w:rsidRPr="00BC0E45">
        <w:rPr>
          <w:rFonts w:hint="eastAsia"/>
          <w:kern w:val="0"/>
          <w:sz w:val="24"/>
          <w:szCs w:val="24"/>
        </w:rPr>
        <w:t>号</w:t>
      </w:r>
    </w:p>
    <w:p w14:paraId="30A74957" w14:textId="77777777" w:rsidR="00BC0E45" w:rsidRPr="00BC0E45" w:rsidRDefault="00BC0E45" w:rsidP="00BC0E45">
      <w:pPr>
        <w:adjustRightInd w:val="0"/>
        <w:snapToGrid w:val="0"/>
        <w:spacing w:line="360" w:lineRule="auto"/>
        <w:ind w:firstLineChars="200" w:firstLine="480"/>
        <w:rPr>
          <w:kern w:val="0"/>
          <w:sz w:val="24"/>
          <w:szCs w:val="24"/>
        </w:rPr>
      </w:pPr>
      <w:r w:rsidRPr="00BC0E45">
        <w:rPr>
          <w:rFonts w:hint="eastAsia"/>
          <w:kern w:val="0"/>
          <w:sz w:val="24"/>
          <w:szCs w:val="24"/>
        </w:rPr>
        <w:t>注册资本：</w:t>
      </w:r>
      <w:r w:rsidRPr="00BC0E45">
        <w:rPr>
          <w:rFonts w:hint="eastAsia"/>
          <w:kern w:val="0"/>
          <w:sz w:val="24"/>
          <w:szCs w:val="24"/>
        </w:rPr>
        <w:t>32,479,411.7</w:t>
      </w:r>
      <w:r w:rsidRPr="00BC0E45">
        <w:rPr>
          <w:rFonts w:hint="eastAsia"/>
          <w:kern w:val="0"/>
          <w:sz w:val="24"/>
          <w:szCs w:val="24"/>
        </w:rPr>
        <w:t>万元人民币</w:t>
      </w:r>
    </w:p>
    <w:p w14:paraId="1CB5568A" w14:textId="77777777" w:rsidR="00BC0E45" w:rsidRPr="00BC0E45" w:rsidRDefault="00BC0E45" w:rsidP="00BC0E45">
      <w:pPr>
        <w:adjustRightInd w:val="0"/>
        <w:snapToGrid w:val="0"/>
        <w:spacing w:line="360" w:lineRule="auto"/>
        <w:ind w:firstLineChars="200" w:firstLine="480"/>
        <w:rPr>
          <w:kern w:val="0"/>
          <w:sz w:val="24"/>
          <w:szCs w:val="24"/>
        </w:rPr>
      </w:pPr>
      <w:r w:rsidRPr="00BC0E45">
        <w:rPr>
          <w:rFonts w:hint="eastAsia"/>
          <w:kern w:val="0"/>
          <w:sz w:val="24"/>
          <w:szCs w:val="24"/>
        </w:rPr>
        <w:t>存续期间：持续经营</w:t>
      </w:r>
    </w:p>
    <w:p w14:paraId="73C5ADFE" w14:textId="77777777" w:rsidR="00BC0E45" w:rsidRPr="00BC0E45" w:rsidRDefault="00BC0E45" w:rsidP="00BC0E45">
      <w:pPr>
        <w:adjustRightInd w:val="0"/>
        <w:snapToGrid w:val="0"/>
        <w:spacing w:line="360" w:lineRule="auto"/>
        <w:ind w:firstLineChars="200" w:firstLine="480"/>
        <w:rPr>
          <w:kern w:val="0"/>
          <w:sz w:val="24"/>
          <w:szCs w:val="24"/>
        </w:rPr>
      </w:pPr>
      <w:r w:rsidRPr="00BC0E45">
        <w:rPr>
          <w:rFonts w:hint="eastAsia"/>
          <w:kern w:val="0"/>
          <w:sz w:val="24"/>
          <w:szCs w:val="24"/>
        </w:rPr>
        <w:t>联系电话：</w:t>
      </w:r>
      <w:r w:rsidRPr="00BC0E45">
        <w:rPr>
          <w:rFonts w:hint="eastAsia"/>
          <w:kern w:val="0"/>
          <w:sz w:val="24"/>
          <w:szCs w:val="24"/>
        </w:rPr>
        <w:t>010-66060069</w:t>
      </w:r>
    </w:p>
    <w:p w14:paraId="01B0DC84" w14:textId="77777777" w:rsidR="00BC0E45" w:rsidRPr="00BC0E45" w:rsidRDefault="00BC0E45" w:rsidP="00BC0E45">
      <w:pPr>
        <w:adjustRightInd w:val="0"/>
        <w:snapToGrid w:val="0"/>
        <w:spacing w:line="360" w:lineRule="auto"/>
        <w:ind w:firstLineChars="200" w:firstLine="480"/>
        <w:rPr>
          <w:kern w:val="0"/>
          <w:sz w:val="24"/>
          <w:szCs w:val="24"/>
        </w:rPr>
      </w:pPr>
      <w:r w:rsidRPr="00BC0E45">
        <w:rPr>
          <w:rFonts w:hint="eastAsia"/>
          <w:kern w:val="0"/>
          <w:sz w:val="24"/>
          <w:szCs w:val="24"/>
        </w:rPr>
        <w:t>传真：</w:t>
      </w:r>
      <w:r w:rsidRPr="00BC0E45">
        <w:rPr>
          <w:rFonts w:hint="eastAsia"/>
          <w:kern w:val="0"/>
          <w:sz w:val="24"/>
          <w:szCs w:val="24"/>
        </w:rPr>
        <w:t>010-68121816</w:t>
      </w:r>
    </w:p>
    <w:p w14:paraId="5E91D2C3" w14:textId="77777777" w:rsidR="00BC0E45" w:rsidRDefault="00BC0E45" w:rsidP="003744DA">
      <w:pPr>
        <w:widowControl/>
        <w:adjustRightInd w:val="0"/>
        <w:snapToGrid w:val="0"/>
        <w:spacing w:line="360" w:lineRule="auto"/>
        <w:ind w:firstLineChars="200" w:firstLine="480"/>
        <w:rPr>
          <w:kern w:val="0"/>
          <w:sz w:val="24"/>
          <w:szCs w:val="24"/>
        </w:rPr>
      </w:pPr>
      <w:r w:rsidRPr="00BC0E45">
        <w:rPr>
          <w:rFonts w:hint="eastAsia"/>
          <w:kern w:val="0"/>
          <w:sz w:val="24"/>
          <w:szCs w:val="24"/>
        </w:rPr>
        <w:t>联系人：林葛</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7F56599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2EB87C0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bookmarkStart w:id="5" w:name="_GoBack"/>
      <w:bookmarkEnd w:id="5"/>
    </w:p>
    <w:p w14:paraId="02BE3E1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（1）交通银行股份有限公司  </w:t>
      </w:r>
    </w:p>
    <w:p w14:paraId="5761875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住所：上海市浦东新区银城中路188号 </w:t>
      </w:r>
    </w:p>
    <w:p w14:paraId="5393212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办公地址：上海市浦东新区银城中路188号</w:t>
      </w:r>
    </w:p>
    <w:p w14:paraId="4E6AC2C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法定代表人：牛锡明</w:t>
      </w:r>
    </w:p>
    <w:p w14:paraId="70BE692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电话：（021）58781234 </w:t>
      </w:r>
    </w:p>
    <w:p w14:paraId="53D53E2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 xml:space="preserve">传真：（021）58408483 </w:t>
      </w:r>
    </w:p>
    <w:p w14:paraId="36BF675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联系人：曹榕</w:t>
      </w:r>
    </w:p>
    <w:p w14:paraId="67EB6AE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客户服务电话：95559</w:t>
      </w:r>
    </w:p>
    <w:p w14:paraId="4D7065D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网址：www.bankcomm.com</w:t>
      </w:r>
    </w:p>
    <w:p w14:paraId="6C00186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（2）中国农业银行股份有限公司</w:t>
      </w:r>
    </w:p>
    <w:p w14:paraId="5AB65C0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住所：北京市东城区建国门内大街69号</w:t>
      </w:r>
    </w:p>
    <w:p w14:paraId="20F53C3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办公地址：北京市东城区建国门内大街69号</w:t>
      </w:r>
    </w:p>
    <w:p w14:paraId="7B13718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法定代表人：周慕冰</w:t>
      </w:r>
    </w:p>
    <w:p w14:paraId="33F8262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传真：（010）85109219</w:t>
      </w:r>
    </w:p>
    <w:p w14:paraId="51DDAB9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客户服务电话：95599</w:t>
      </w:r>
    </w:p>
    <w:p w14:paraId="400BD95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网址：www.abchina.com</w:t>
      </w:r>
    </w:p>
    <w:p w14:paraId="219E3F5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（3）招商银行股份有限公司</w:t>
      </w:r>
    </w:p>
    <w:p w14:paraId="4EEFD64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住所：深圳市福田区深南大道7088号</w:t>
      </w:r>
    </w:p>
    <w:p w14:paraId="61FD139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办公地址：深圳市福田区深南大道7088号</w:t>
      </w:r>
    </w:p>
    <w:p w14:paraId="44E4D2C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法定代表人：李建红</w:t>
      </w:r>
    </w:p>
    <w:p w14:paraId="197811F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电话：（0755）83198888</w:t>
      </w:r>
    </w:p>
    <w:p w14:paraId="2E55DE2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传真：（0755）83195109</w:t>
      </w:r>
    </w:p>
    <w:p w14:paraId="2F37C16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联系人：邓炯鹏</w:t>
      </w:r>
    </w:p>
    <w:p w14:paraId="09035A5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客户服务电话：95555</w:t>
      </w:r>
    </w:p>
    <w:p w14:paraId="60ADB83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网址：www.cmbchina.com</w:t>
      </w:r>
    </w:p>
    <w:p w14:paraId="0380CC1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（4）蚂蚁（杭州）基金销售有限公司</w:t>
      </w:r>
    </w:p>
    <w:p w14:paraId="7F21FAA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住所：杭州市余杭区仓前街道海曙路东2号</w:t>
      </w:r>
    </w:p>
    <w:p w14:paraId="559994E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办公地址：浙江省杭州市滨江区江南大道3588号恒生大厦12楼</w:t>
      </w:r>
    </w:p>
    <w:p w14:paraId="7FF289F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法定代表人：陈柏青</w:t>
      </w:r>
    </w:p>
    <w:p w14:paraId="16A44C2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电话：（0571）28829790，（021）60897869</w:t>
      </w:r>
    </w:p>
    <w:p w14:paraId="3809883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传真：（0571）26698533</w:t>
      </w:r>
    </w:p>
    <w:p w14:paraId="60BAC9D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联系人：周嬿旻</w:t>
      </w:r>
    </w:p>
    <w:p w14:paraId="78DD471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客户服务电话：4000-766-123</w:t>
      </w:r>
    </w:p>
    <w:p w14:paraId="5BFD3A5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网址：www.fund123.cn</w:t>
      </w:r>
    </w:p>
    <w:p w14:paraId="1CB3CE2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（5）深圳众禄基金销售有限公司</w:t>
      </w:r>
    </w:p>
    <w:p w14:paraId="38F9ABD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住所：深圳市罗湖区梨园路物资控股置地大厦8楼</w:t>
      </w:r>
    </w:p>
    <w:p w14:paraId="5D42AEA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办公地址：深圳市罗湖区梨园路物资控股置地大厦8楼</w:t>
      </w:r>
    </w:p>
    <w:p w14:paraId="6233EC9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法定代表人：薛峰</w:t>
      </w:r>
    </w:p>
    <w:p w14:paraId="7D07B96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电话：（0755）33227953</w:t>
      </w:r>
    </w:p>
    <w:p w14:paraId="2C60F49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传真：（0755）33227951</w:t>
      </w:r>
    </w:p>
    <w:p w14:paraId="1E934F9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联系人：汤素娅</w:t>
      </w:r>
    </w:p>
    <w:p w14:paraId="146149C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客户服务电话：4006-788-887</w:t>
      </w:r>
    </w:p>
    <w:p w14:paraId="7358C6D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网址：www.zlfund.cn，www.jjmmw.com</w:t>
      </w:r>
    </w:p>
    <w:p w14:paraId="2FD0F4A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（6）上海长量基金销售投资顾问有限公司</w:t>
      </w:r>
    </w:p>
    <w:p w14:paraId="7E45AC1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住所：上海市浦东新区高翔路526号2幢220室</w:t>
      </w:r>
    </w:p>
    <w:p w14:paraId="51E8B66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办公地址：上海市浦东新区浦东大道555号裕景国际B座16层</w:t>
      </w:r>
    </w:p>
    <w:p w14:paraId="67A9FCD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法定代表人：张跃伟</w:t>
      </w:r>
    </w:p>
    <w:p w14:paraId="7F56584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电话：（021）20691832</w:t>
      </w:r>
    </w:p>
    <w:p w14:paraId="2E85FCF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传真：（021）20691861 </w:t>
      </w:r>
    </w:p>
    <w:p w14:paraId="6545F00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联系人：单丙烨</w:t>
      </w:r>
    </w:p>
    <w:p w14:paraId="4716697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客户服务电话：400-820-2899</w:t>
      </w:r>
    </w:p>
    <w:p w14:paraId="41D94FD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网址：www.erichfund.com</w:t>
      </w:r>
    </w:p>
    <w:p w14:paraId="48D9329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（7）上海好买基金销售有限公司 </w:t>
      </w:r>
    </w:p>
    <w:p w14:paraId="4F75AC6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住所：上海市虹口区场中路685弄37号4号楼449室 </w:t>
      </w:r>
    </w:p>
    <w:p w14:paraId="7062FEE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办公地址：上海市浦东新区浦东南路1118号鄂尔多斯国际大厦903-906室 </w:t>
      </w:r>
    </w:p>
    <w:p w14:paraId="20DA7CF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法定代表人：杨文斌 </w:t>
      </w:r>
    </w:p>
    <w:p w14:paraId="78F9432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传真：（021）68596916 </w:t>
      </w:r>
    </w:p>
    <w:p w14:paraId="0D933D0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联系人：薛年</w:t>
      </w:r>
    </w:p>
    <w:p w14:paraId="64996FE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客户服务电话：400-700-9665 </w:t>
      </w:r>
    </w:p>
    <w:p w14:paraId="6D664DB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网址：www.howbuy.com</w:t>
      </w:r>
    </w:p>
    <w:p w14:paraId="08BFBDF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（8）诺亚正行（上海）基金销售投资顾问有限公司</w:t>
      </w:r>
    </w:p>
    <w:p w14:paraId="3EE89DC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住所：上海市虹口区飞虹路360弄9号3724室</w:t>
      </w:r>
    </w:p>
    <w:p w14:paraId="7CF8BED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办公地址：上海杨浦区秦皇岛路32号C栋 2楼</w:t>
      </w:r>
    </w:p>
    <w:p w14:paraId="6DBE341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法定代表人：汪静波</w:t>
      </w:r>
    </w:p>
    <w:p w14:paraId="34E2400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电话：（021）38600735</w:t>
      </w:r>
    </w:p>
    <w:p w14:paraId="66BF6AB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传真：（021）38509777</w:t>
      </w:r>
    </w:p>
    <w:p w14:paraId="586DD95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联系人：方成</w:t>
      </w:r>
    </w:p>
    <w:p w14:paraId="0937461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客户服务电话：400-821-5399</w:t>
      </w:r>
    </w:p>
    <w:p w14:paraId="2889447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网址：www.noah-fund.com</w:t>
      </w:r>
    </w:p>
    <w:p w14:paraId="3513533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（9）和讯信息科技有限公司 </w:t>
      </w:r>
    </w:p>
    <w:p w14:paraId="416CD06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住所：北京市朝阳区朝外大街22号泛利大厦10层</w:t>
      </w:r>
    </w:p>
    <w:p w14:paraId="0683F4A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办公地址：北京市朝阳区朝外大街22号泛利大厦10层</w:t>
      </w:r>
    </w:p>
    <w:p w14:paraId="0F4E9B5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法定代表人：王莉</w:t>
      </w:r>
    </w:p>
    <w:p w14:paraId="55A93FA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电话：（021）20835789</w:t>
      </w:r>
    </w:p>
    <w:p w14:paraId="58FCB41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传真：（021）20835879</w:t>
      </w:r>
    </w:p>
    <w:p w14:paraId="719624A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联系人：周轶</w:t>
      </w:r>
    </w:p>
    <w:p w14:paraId="280836D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客户服务电话：4009200022</w:t>
      </w:r>
    </w:p>
    <w:p w14:paraId="5E2D983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网址：http://licaike.hexun.com/</w:t>
      </w:r>
    </w:p>
    <w:p w14:paraId="163597A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（10）上海天天基金销售有限公司 </w:t>
      </w:r>
    </w:p>
    <w:p w14:paraId="2108A0F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住所：上海市徐汇区龙田路190号2号楼2层 </w:t>
      </w:r>
    </w:p>
    <w:p w14:paraId="6312EFE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办公地址：上海市徐汇区龙田路195号3C座10楼</w:t>
      </w:r>
    </w:p>
    <w:p w14:paraId="688A4D2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法定代表人：其实</w:t>
      </w:r>
    </w:p>
    <w:p w14:paraId="1CBEC20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电话：（021）54509998</w:t>
      </w:r>
    </w:p>
    <w:p w14:paraId="5D25B5B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传真：（021）64385308</w:t>
      </w:r>
    </w:p>
    <w:p w14:paraId="0AB847E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联系人：潘世友</w:t>
      </w:r>
    </w:p>
    <w:p w14:paraId="5AAA50E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客户服务电话：400-1818-188</w:t>
      </w:r>
    </w:p>
    <w:p w14:paraId="52EDFF9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网址：www.1234567.com.cn</w:t>
      </w:r>
    </w:p>
    <w:p w14:paraId="0F73FA2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（11）北京钱景财富投资管理有限公司 </w:t>
      </w:r>
    </w:p>
    <w:p w14:paraId="6F4FCAD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住所：北京市海淀区丹棱街6幢1号9层1008-1012</w:t>
      </w:r>
    </w:p>
    <w:p w14:paraId="632631F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办公地址：北京市海淀区丹棱街6幢1号9层1008-1012</w:t>
      </w:r>
    </w:p>
    <w:p w14:paraId="4B5794B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法定代表人：赵荣春</w:t>
      </w:r>
    </w:p>
    <w:p w14:paraId="79F01A7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电话：（010）57418829</w:t>
      </w:r>
    </w:p>
    <w:p w14:paraId="0B347B7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传真：（010）57569671</w:t>
      </w:r>
    </w:p>
    <w:p w14:paraId="7770255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联系人：魏争</w:t>
      </w:r>
    </w:p>
    <w:p w14:paraId="2454860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客户服务电话：400-678-5095</w:t>
      </w:r>
    </w:p>
    <w:p w14:paraId="59A62F6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网址：www.qianjing.com</w:t>
      </w:r>
    </w:p>
    <w:p w14:paraId="5774739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（12）深圳市新兰德证券投资咨询有限公司</w:t>
      </w:r>
    </w:p>
    <w:p w14:paraId="2983D33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住所：深圳市福田区华强北路赛格科技园4栋10层1006#</w:t>
      </w:r>
    </w:p>
    <w:p w14:paraId="414A602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办公地址：北京市西城区金融大街35号国际企业大厦C座9层</w:t>
      </w:r>
    </w:p>
    <w:p w14:paraId="5D58D34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法定代表人：陈操</w:t>
      </w:r>
    </w:p>
    <w:p w14:paraId="33AEFDD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电话：（010）58325395</w:t>
      </w:r>
    </w:p>
    <w:p w14:paraId="5B4D559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传真：（010）58325282</w:t>
      </w:r>
    </w:p>
    <w:p w14:paraId="40DA0B1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联系人：刘宝文 </w:t>
      </w:r>
    </w:p>
    <w:p w14:paraId="07E8BE9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客户服务电话：400-850-7771</w:t>
      </w:r>
    </w:p>
    <w:p w14:paraId="06E447A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网址：http://8.jrj.com.cn/</w:t>
      </w:r>
    </w:p>
    <w:p w14:paraId="7E9E80C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（13）北京展恒基金销售股份有限公司</w:t>
      </w:r>
    </w:p>
    <w:p w14:paraId="21BE3BD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住所：北京市顺义区后沙峪镇安富街6号</w:t>
      </w:r>
    </w:p>
    <w:p w14:paraId="1A0A64C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办公地址：北京市朝阳区安苑路15-1号邮电新闻大厦2层</w:t>
      </w:r>
    </w:p>
    <w:p w14:paraId="1BC8C63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法定代表人：闫振杰</w:t>
      </w:r>
    </w:p>
    <w:p w14:paraId="0068EDF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电话：（010）59601366-7024</w:t>
      </w:r>
    </w:p>
    <w:p w14:paraId="547F041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传真：（010）62020355</w:t>
      </w:r>
    </w:p>
    <w:p w14:paraId="27CC9F8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联系人：马林</w:t>
      </w:r>
    </w:p>
    <w:p w14:paraId="7010D69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客户服务电话：400-888-6661</w:t>
      </w:r>
    </w:p>
    <w:p w14:paraId="5105ECF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网址：www.myfund.com </w:t>
      </w:r>
    </w:p>
    <w:p w14:paraId="6B60DF4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（14）一路财富（北京）信息科技有限公司</w:t>
      </w:r>
    </w:p>
    <w:p w14:paraId="7E618F6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住所：北京市西城区车公庄大街9号五栋大楼C座702</w:t>
      </w:r>
    </w:p>
    <w:p w14:paraId="7FC898D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办公地址：北京西城区阜成门大街2号万通新世界广场A座22层2208</w:t>
      </w:r>
    </w:p>
    <w:p w14:paraId="4D9BA81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法定代表人：吴雪秀</w:t>
      </w:r>
    </w:p>
    <w:p w14:paraId="678CB20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电话：010-88312877</w:t>
      </w:r>
    </w:p>
    <w:p w14:paraId="1B95B1E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传真：010-88312099</w:t>
      </w:r>
    </w:p>
    <w:p w14:paraId="58D7713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联系人：苏昊</w:t>
      </w:r>
    </w:p>
    <w:p w14:paraId="5C202E7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客户服务电话：400-001-1566</w:t>
      </w:r>
    </w:p>
    <w:p w14:paraId="59A2738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网址：http://www.yilucaifu.com/</w:t>
      </w:r>
    </w:p>
    <w:p w14:paraId="4835D62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（15）上海联泰资产管理有限公司</w:t>
      </w:r>
    </w:p>
    <w:p w14:paraId="5465A28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住所：中国（上海）自由贸易试验区富特北路277号3层310室</w:t>
      </w:r>
    </w:p>
    <w:p w14:paraId="5A18373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办公地址：上海市长宁区福泉北路518号8座3楼</w:t>
      </w:r>
    </w:p>
    <w:p w14:paraId="6E0BC2C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法定代表人：燕斌</w:t>
      </w:r>
    </w:p>
    <w:p w14:paraId="543B244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电话：021-52822063</w:t>
      </w:r>
    </w:p>
    <w:p w14:paraId="7BEC952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传真：021-52975270</w:t>
      </w:r>
    </w:p>
    <w:p w14:paraId="3E24058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联系人：凌秋艳</w:t>
      </w:r>
    </w:p>
    <w:p w14:paraId="06F5547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客户服务电话：4000-466-788</w:t>
      </w:r>
    </w:p>
    <w:p w14:paraId="0CB6A1E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网址：www.66zichan.com</w:t>
      </w:r>
    </w:p>
    <w:p w14:paraId="556D6BF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（16）宜信普泽投资顾问（北京）有限公司</w:t>
      </w:r>
    </w:p>
    <w:p w14:paraId="61D2B44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住所：北京市朝阳区建国路88号9号楼15层1809 </w:t>
      </w:r>
    </w:p>
    <w:p w14:paraId="6B5BA6D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办公地址：北京市朝阳区建国路88号SOHO现代城C座1809</w:t>
      </w:r>
    </w:p>
    <w:p w14:paraId="361C812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法定代表人：沈伟桦</w:t>
      </w:r>
    </w:p>
    <w:p w14:paraId="7E92FF7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电话：010-52855713</w:t>
      </w:r>
    </w:p>
    <w:p w14:paraId="685E892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传真：010-85894285</w:t>
      </w:r>
    </w:p>
    <w:p w14:paraId="0DC1C91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联系人：程刚</w:t>
      </w:r>
    </w:p>
    <w:p w14:paraId="5E4C11E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客户服务电话：400-6099-200</w:t>
      </w:r>
    </w:p>
    <w:p w14:paraId="2756CA1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网址：www.yixinfund.com</w:t>
      </w:r>
    </w:p>
    <w:p w14:paraId="4794B18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（17）浙江同花顺基金销售有限公司</w:t>
      </w:r>
    </w:p>
    <w:p w14:paraId="2E6B263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住所：浙江省杭州市文二西路1号元茂大厦903</w:t>
      </w:r>
    </w:p>
    <w:p w14:paraId="5FA6D3B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办公地址：浙江省杭州市西湖区翠柏路7号电子商务产业园2号楼 2楼</w:t>
      </w:r>
    </w:p>
    <w:p w14:paraId="1E15005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法定代表人：凌顺平 </w:t>
      </w:r>
    </w:p>
    <w:p w14:paraId="26BB539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电话：（0571）88911818</w:t>
      </w:r>
    </w:p>
    <w:p w14:paraId="7B837C7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传真：（0571）86800423</w:t>
      </w:r>
    </w:p>
    <w:p w14:paraId="7E4B81B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联系人：吴强 </w:t>
      </w:r>
    </w:p>
    <w:p w14:paraId="31BBBC8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客户服务电话：400-877-3772</w:t>
      </w:r>
    </w:p>
    <w:p w14:paraId="0A3C03F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网址：www.5ifund.com</w:t>
      </w:r>
    </w:p>
    <w:p w14:paraId="3B71302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（18）泰诚财富基金销售（大连）有限公司</w:t>
      </w:r>
    </w:p>
    <w:p w14:paraId="00508FE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住所：辽宁省大连市沙河口区星海中龙园3号</w:t>
      </w:r>
    </w:p>
    <w:p w14:paraId="2DAD349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办公地址：辽宁省大连市沙河口区星海中龙园3号</w:t>
      </w:r>
    </w:p>
    <w:p w14:paraId="68C723A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法定代表人：林卓</w:t>
      </w:r>
    </w:p>
    <w:p w14:paraId="3AAF98A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电话：（0411）88891212</w:t>
      </w:r>
    </w:p>
    <w:p w14:paraId="7D7F45F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传真：（0411）84396536</w:t>
      </w:r>
    </w:p>
    <w:p w14:paraId="16ABB04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联系人：薛长平 </w:t>
      </w:r>
    </w:p>
    <w:p w14:paraId="5397742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客户服务电话：4006411999</w:t>
      </w:r>
    </w:p>
    <w:p w14:paraId="7450EC5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网址：www.taichengcaifu.com</w:t>
      </w:r>
    </w:p>
    <w:p w14:paraId="5F889BF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（19）上海基煜基金销售有限公司</w:t>
      </w:r>
    </w:p>
    <w:p w14:paraId="16D3B65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住所：上海市崇明县长兴镇路潘园公路1800号2号楼6153室（上海泰和经济发展区） </w:t>
      </w:r>
    </w:p>
    <w:p w14:paraId="5306BAC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办公地址：上海市杨浦区昆明路518号A1002室</w:t>
      </w:r>
    </w:p>
    <w:p w14:paraId="44389E0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法定代表人：王翔</w:t>
      </w:r>
    </w:p>
    <w:p w14:paraId="4B13CA7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电话：（021）65370077</w:t>
      </w:r>
    </w:p>
    <w:p w14:paraId="514BE39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传真：（021）55085991</w:t>
      </w:r>
    </w:p>
    <w:p w14:paraId="676805C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联系人：俞申莉</w:t>
      </w:r>
    </w:p>
    <w:p w14:paraId="1CB38EC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客户服务电话：（021）65370077</w:t>
      </w:r>
    </w:p>
    <w:p w14:paraId="2F78FAB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网址：www.fofund.com.cn</w:t>
      </w:r>
    </w:p>
    <w:p w14:paraId="4F377F4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（20）珠海盈米财富管理有限公司</w:t>
      </w:r>
    </w:p>
    <w:p w14:paraId="1F1A61C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住所：珠海市横琴新区宝华路6号105室-3491 </w:t>
      </w:r>
    </w:p>
    <w:p w14:paraId="5225850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办公地址：广州市海珠区琶洲大道东1号保利国际广场南塔12楼B1201-1203 </w:t>
      </w:r>
    </w:p>
    <w:p w14:paraId="046D3BC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 xml:space="preserve">法定代表人：肖雯 </w:t>
      </w:r>
    </w:p>
    <w:p w14:paraId="6D9C14A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电话：（020）89629099 </w:t>
      </w:r>
    </w:p>
    <w:p w14:paraId="17D0CA5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传真：（020）89629011 </w:t>
      </w:r>
    </w:p>
    <w:p w14:paraId="3FF05C7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联系人：黄敏嫦 </w:t>
      </w:r>
    </w:p>
    <w:p w14:paraId="0318967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客户服务电话：（020）89629066</w:t>
      </w:r>
    </w:p>
    <w:p w14:paraId="61519E3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网址：www.yingmi.cn</w:t>
      </w:r>
    </w:p>
    <w:p w14:paraId="132F59E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（21）深圳富济财富管理有限公司</w:t>
      </w:r>
    </w:p>
    <w:p w14:paraId="1A99E7E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住所：深圳市前海深港合作区前湾一路1号A栋201室</w:t>
      </w:r>
    </w:p>
    <w:p w14:paraId="1D62B76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办公地址：深圳市南山区高新南七道12号惠恒集团二期418室</w:t>
      </w:r>
    </w:p>
    <w:p w14:paraId="6F23AC0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法定代表人：齐小贺</w:t>
      </w:r>
    </w:p>
    <w:p w14:paraId="468AB9A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电话：（0755）83999907-802</w:t>
      </w:r>
    </w:p>
    <w:p w14:paraId="5300BE9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传真：（0755）83999926</w:t>
      </w:r>
    </w:p>
    <w:p w14:paraId="5E9C83E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联系人：马力佳</w:t>
      </w:r>
    </w:p>
    <w:p w14:paraId="357D98C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客户服务电话：（0755）83999907</w:t>
      </w:r>
    </w:p>
    <w:p w14:paraId="2E5ACBE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网址：www.jinqianwo.com</w:t>
      </w:r>
    </w:p>
    <w:p w14:paraId="6C4E47C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（22）上海陆金所资产管理有限公司</w:t>
      </w:r>
    </w:p>
    <w:p w14:paraId="12252AE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住所：上海市浦东新区陆家嘴环路1333号14楼09单元</w:t>
      </w:r>
    </w:p>
    <w:p w14:paraId="36EB0EE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办公地址：上海市浦东新区陆家嘴环路1333号14楼</w:t>
      </w:r>
    </w:p>
    <w:p w14:paraId="72A8400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法定代表人：鲍东华</w:t>
      </w:r>
    </w:p>
    <w:p w14:paraId="3BAC897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电话：（021）20665952</w:t>
      </w:r>
    </w:p>
    <w:p w14:paraId="65231E2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传真：（021）22066653</w:t>
      </w:r>
    </w:p>
    <w:p w14:paraId="0F48C2A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联系人：宁博宇</w:t>
      </w:r>
    </w:p>
    <w:p w14:paraId="755FECC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客户服务电话：4008219031</w:t>
      </w:r>
    </w:p>
    <w:p w14:paraId="7C0CBC3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网址：www.lufunds.com</w:t>
      </w:r>
    </w:p>
    <w:p w14:paraId="0F9E072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（23）上海汇付金融服务有限公司</w:t>
      </w:r>
    </w:p>
    <w:p w14:paraId="3C85A71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住所：上海市中山南路100号金外滩国际广场19楼</w:t>
      </w:r>
    </w:p>
    <w:p w14:paraId="6E68904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办公地址：上海市虹梅路1801号凯科国际大厦7楼</w:t>
      </w:r>
    </w:p>
    <w:p w14:paraId="3C73A2A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法定代表人：冯修敏</w:t>
      </w:r>
    </w:p>
    <w:p w14:paraId="3B329BD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电话：（021）33323999</w:t>
      </w:r>
    </w:p>
    <w:p w14:paraId="1F910DB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传真：（021）33323837</w:t>
      </w:r>
    </w:p>
    <w:p w14:paraId="1AC7654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 联系人：陈云卉 </w:t>
      </w:r>
    </w:p>
    <w:p w14:paraId="6E84C85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客户服务电话：4008213999</w:t>
      </w:r>
    </w:p>
    <w:p w14:paraId="77071F0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网址：https://tty.chinapnr.com</w:t>
      </w:r>
    </w:p>
    <w:p w14:paraId="673F276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（24）北京虹点基金销售有限公司</w:t>
      </w:r>
    </w:p>
    <w:p w14:paraId="7CD6EFE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住所：北京市朝阳区工人体育场北路甲2号裙房2层222单元</w:t>
      </w:r>
    </w:p>
    <w:p w14:paraId="5CBF7E0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办公地址：北京市朝阳区工人体育场北路甲2号裙房2层222单元</w:t>
      </w:r>
    </w:p>
    <w:p w14:paraId="395313C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法定代表人：胡伟</w:t>
      </w:r>
    </w:p>
    <w:p w14:paraId="432ACAC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电话：（010）65951887</w:t>
      </w:r>
    </w:p>
    <w:p w14:paraId="5BB310E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传真：（010）65951887</w:t>
      </w:r>
    </w:p>
    <w:p w14:paraId="7F9D815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联系人：姜颖</w:t>
      </w:r>
    </w:p>
    <w:p w14:paraId="587771E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客户服务电话：400-618-0707</w:t>
      </w:r>
    </w:p>
    <w:p w14:paraId="795A2EB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网址：www.hongdianfund.com/</w:t>
      </w:r>
    </w:p>
    <w:p w14:paraId="13BE32D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（25）上海凯石财富基金销售有限公司</w:t>
      </w:r>
    </w:p>
    <w:p w14:paraId="02B1235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住所：上海市黄浦区西藏南路765号602-115室</w:t>
      </w:r>
    </w:p>
    <w:p w14:paraId="60A6AF0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办公地址：上海市黄浦区延安东路1号凯石大厦4楼</w:t>
      </w:r>
    </w:p>
    <w:p w14:paraId="75949BB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法定代表人：陈继武</w:t>
      </w:r>
    </w:p>
    <w:p w14:paraId="6127CBD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电话：021-63333319</w:t>
      </w:r>
    </w:p>
    <w:p w14:paraId="4EC3249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传真：021-63332523</w:t>
      </w:r>
    </w:p>
    <w:p w14:paraId="2F604F0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联系人：李晓明</w:t>
      </w:r>
    </w:p>
    <w:p w14:paraId="1CC4E85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客服电话：4000 178 000</w:t>
      </w:r>
    </w:p>
    <w:p w14:paraId="4912CDF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网址：www.lingxianfund.com</w:t>
      </w:r>
    </w:p>
    <w:p w14:paraId="71744D9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（26）上海利得基金销售有限公司</w:t>
      </w:r>
    </w:p>
    <w:p w14:paraId="15D1003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住所：上海浦东新区峨山路91弄61号陆家嘴软件园10号楼12楼</w:t>
      </w:r>
    </w:p>
    <w:p w14:paraId="0E02ACC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办公地址：上海浦东新区峨山路91弄61号陆家嘴软件园10号楼12楼</w:t>
      </w:r>
    </w:p>
    <w:p w14:paraId="17AB23D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法定代表人：李兴春</w:t>
      </w:r>
    </w:p>
    <w:p w14:paraId="1B8B996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电话：021-50583533</w:t>
      </w:r>
    </w:p>
    <w:p w14:paraId="558895C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传真：021-50583633</w:t>
      </w:r>
    </w:p>
    <w:p w14:paraId="73E7B8B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 徐鹏</w:t>
      </w:r>
    </w:p>
    <w:p w14:paraId="1BA5CC6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客服电话：400-921-7755</w:t>
      </w:r>
    </w:p>
    <w:p w14:paraId="42A02EF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网址：m.leadfund.com.cn</w:t>
      </w:r>
    </w:p>
    <w:p w14:paraId="16368A8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（27）大泰金石基金销售有限公司</w:t>
      </w:r>
    </w:p>
    <w:p w14:paraId="456C495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住所：南京市建邺区江东中路359号国睿大厦一号楼B区4楼A506室</w:t>
      </w:r>
    </w:p>
    <w:p w14:paraId="664727B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办公地址：上海市长宁区虹桥路1386号文广大厦15楼</w:t>
      </w:r>
    </w:p>
    <w:p w14:paraId="52CC44E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法定代表人：袁顾明</w:t>
      </w:r>
    </w:p>
    <w:p w14:paraId="017CBB4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电话：（025）68206846</w:t>
      </w:r>
    </w:p>
    <w:p w14:paraId="29282B7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传真：（021）22268089</w:t>
      </w:r>
    </w:p>
    <w:p w14:paraId="05193ED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联系人：何庭宇</w:t>
      </w:r>
    </w:p>
    <w:p w14:paraId="348BA63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客户服务电话：400-928-2266/021-22267995</w:t>
      </w:r>
    </w:p>
    <w:p w14:paraId="6C7361D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网址：www.dtfunds.com</w:t>
      </w:r>
    </w:p>
    <w:p w14:paraId="217DEBA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（28）北京汇成基金销售有限公司</w:t>
      </w:r>
    </w:p>
    <w:p w14:paraId="76C66D3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住所：北京市海淀区中关村大街11号11层1108 </w:t>
      </w:r>
    </w:p>
    <w:p w14:paraId="3558A10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办公地址：北京市海淀区中关村大街11号11层1108  </w:t>
      </w:r>
    </w:p>
    <w:p w14:paraId="2425B54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法定代表人：王伟刚 </w:t>
      </w:r>
    </w:p>
    <w:p w14:paraId="55A724D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电话：（010）56282140</w:t>
      </w:r>
    </w:p>
    <w:p w14:paraId="083CA4E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传真：（010）62680827</w:t>
      </w:r>
    </w:p>
    <w:p w14:paraId="198FA54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联系人：丁向坤</w:t>
      </w:r>
    </w:p>
    <w:p w14:paraId="36C4BA2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客户服务电话：400-619-9059</w:t>
      </w:r>
    </w:p>
    <w:p w14:paraId="34268C2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网址：www.fundzone.cn、www.51jijinhui.com</w:t>
      </w:r>
    </w:p>
    <w:p w14:paraId="45DBF5D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（29）北京恒天明泽基金销售有限公司</w:t>
      </w:r>
    </w:p>
    <w:p w14:paraId="2273C12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住所：北京市经济技术开发区宏达北路10号五层5122室 </w:t>
      </w:r>
    </w:p>
    <w:p w14:paraId="4DC5D2E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办公地址：北京市朝阳区东三环北路甲19号SOHO嘉盛中心30层3001室 </w:t>
      </w:r>
    </w:p>
    <w:p w14:paraId="3938CAA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法定代表人：李悦 </w:t>
      </w:r>
    </w:p>
    <w:p w14:paraId="52C411C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电话：（010）56642600</w:t>
      </w:r>
    </w:p>
    <w:p w14:paraId="46EA212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传真：（010）56642623</w:t>
      </w:r>
    </w:p>
    <w:p w14:paraId="1F07DC8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联系人：张晔</w:t>
      </w:r>
    </w:p>
    <w:p w14:paraId="0BA3A8F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客户服务电话：4007868868</w:t>
      </w:r>
    </w:p>
    <w:p w14:paraId="2096E77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网址：www.chtfund.com</w:t>
      </w:r>
    </w:p>
    <w:p w14:paraId="583AE69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（30）北京广源达信投资管理有限公司</w:t>
      </w:r>
    </w:p>
    <w:p w14:paraId="66AC522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住所：北京市西城区新街口外大街28号C座六层605室</w:t>
      </w:r>
    </w:p>
    <w:p w14:paraId="7BD9215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办公地址：北京市朝阳区望京东园四区13号楼浦项中心B座19层</w:t>
      </w:r>
    </w:p>
    <w:p w14:paraId="53E22CF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法定代表人：齐剑辉 </w:t>
      </w:r>
    </w:p>
    <w:p w14:paraId="26E4493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电话：（010）57298634</w:t>
      </w:r>
    </w:p>
    <w:p w14:paraId="1ED9870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传真：（010）82055860</w:t>
      </w:r>
    </w:p>
    <w:p w14:paraId="1A1D7B9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联系人：王英俊 </w:t>
      </w:r>
    </w:p>
    <w:p w14:paraId="781B599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客户服务电话：400-623-6060</w:t>
      </w:r>
    </w:p>
    <w:p w14:paraId="4C4830B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网址：www.niuniufund.com</w:t>
      </w:r>
    </w:p>
    <w:p w14:paraId="088103D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（31）奕丰金融服务（深圳）有限公司</w:t>
      </w:r>
    </w:p>
    <w:p w14:paraId="587D2D8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住所：深圳市前海深港合作区前湾一路1号A栋201室（入住深圳市前海商务秘书有限公司） </w:t>
      </w:r>
    </w:p>
    <w:p w14:paraId="5547F5B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办公地址：深圳市南山区海德三路海岸大厦东座1115室，1116室及1307室</w:t>
      </w:r>
    </w:p>
    <w:p w14:paraId="44A9983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法定代表人：TAN YIK KUAN </w:t>
      </w:r>
    </w:p>
    <w:p w14:paraId="394134B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电话：（0755）89460500</w:t>
      </w:r>
    </w:p>
    <w:p w14:paraId="158F6BC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传真：（0755）21674453</w:t>
      </w:r>
    </w:p>
    <w:p w14:paraId="3A26865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联系人：叶健</w:t>
      </w:r>
    </w:p>
    <w:p w14:paraId="72FC714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客户服务电话：400-684-0500</w:t>
      </w:r>
    </w:p>
    <w:p w14:paraId="59936B9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网址：www.ifastps.com.cn</w:t>
      </w:r>
    </w:p>
    <w:p w14:paraId="0792765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（32）浙江金观诚财富管理有限公司</w:t>
      </w:r>
    </w:p>
    <w:p w14:paraId="18D39BB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住所：杭州市拱墅区登云路45号（锦昌大厦）1幢10楼1001室</w:t>
      </w:r>
    </w:p>
    <w:p w14:paraId="09096B5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办公地址：杭州市拱墅区登云路45号锦昌大厦一楼金观诚财富</w:t>
      </w:r>
    </w:p>
    <w:p w14:paraId="496884E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法定代表人：徐黎云</w:t>
      </w:r>
    </w:p>
    <w:p w14:paraId="49BEB17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电话：（0571）88337717</w:t>
      </w:r>
    </w:p>
    <w:p w14:paraId="33ABC4A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传真：（0571）88337666</w:t>
      </w:r>
    </w:p>
    <w:p w14:paraId="5FA4160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联系人：孙成岩</w:t>
      </w:r>
    </w:p>
    <w:p w14:paraId="34ED0E5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客户服务电话：400-068-0058</w:t>
      </w:r>
    </w:p>
    <w:p w14:paraId="054AE6C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网址：www.jincheng-fund.com </w:t>
      </w:r>
    </w:p>
    <w:p w14:paraId="2583763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 （33）北京创金启富投资管理有限公司</w:t>
      </w:r>
    </w:p>
    <w:p w14:paraId="3F5A2E3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住所：北京市西城区民丰胡同31号中水大厦215A</w:t>
      </w:r>
    </w:p>
    <w:p w14:paraId="01ABA37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办公地址：北京市西城区白纸坊东街2号经济日报社A综合楼712室</w:t>
      </w:r>
    </w:p>
    <w:p w14:paraId="30ABAC0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法定代表人：梁蓉</w:t>
      </w:r>
    </w:p>
    <w:p w14:paraId="44F37C8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电话：（010）-66154828</w:t>
      </w:r>
    </w:p>
    <w:p w14:paraId="4BFD652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传真：（010）-63583991</w:t>
      </w:r>
    </w:p>
    <w:p w14:paraId="531DF9F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联系人：李婷婷 </w:t>
      </w:r>
    </w:p>
    <w:p w14:paraId="400B0AB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客户服务电话：400-6262-818</w:t>
      </w:r>
    </w:p>
    <w:p w14:paraId="02A6D8B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网址：www.5irich.com</w:t>
      </w:r>
    </w:p>
    <w:p w14:paraId="55D57E5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 （34）中证金牛（北京）投资咨询有限公司</w:t>
      </w:r>
    </w:p>
    <w:p w14:paraId="7A5D75F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住所：北京市丰台区东管头1号2号楼2-45室</w:t>
      </w:r>
    </w:p>
    <w:p w14:paraId="6E84C20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办公地址：北京市西城区宣武门外大街甲一号环球财讯中心A座5层</w:t>
      </w:r>
    </w:p>
    <w:p w14:paraId="7614734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法定代表人：钱昊旻</w:t>
      </w:r>
    </w:p>
    <w:p w14:paraId="0996C0C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电话：（010）59336533</w:t>
      </w:r>
    </w:p>
    <w:p w14:paraId="776DB03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传真：（010）59336500</w:t>
      </w:r>
    </w:p>
    <w:p w14:paraId="460DEA5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联系人：孟汉霄</w:t>
      </w:r>
    </w:p>
    <w:p w14:paraId="1EE527F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客户服务电话：4008-909-998</w:t>
      </w:r>
    </w:p>
    <w:p w14:paraId="5839EB7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网址：www.jnlc.com</w:t>
      </w:r>
    </w:p>
    <w:p w14:paraId="410B26C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（35）上海云湾投资管理有限公司</w:t>
      </w:r>
    </w:p>
    <w:p w14:paraId="63DC2F8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住所：中国（上海）自由贸易试验区新金桥路27号13号楼2层，200127</w:t>
      </w:r>
    </w:p>
    <w:p w14:paraId="111862E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办公地址：上海市锦康路308号6号楼6层</w:t>
      </w:r>
    </w:p>
    <w:p w14:paraId="6F97F4D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法定代表人：戴新装</w:t>
      </w:r>
    </w:p>
    <w:p w14:paraId="3399A92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电话：（021）20538888</w:t>
      </w:r>
    </w:p>
    <w:p w14:paraId="28FB72D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传真：（021）20538999</w:t>
      </w:r>
    </w:p>
    <w:p w14:paraId="51729AD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联系人：江辉</w:t>
      </w:r>
    </w:p>
    <w:p w14:paraId="34AB356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客户服务电话：400-820-1515</w:t>
      </w:r>
    </w:p>
    <w:p w14:paraId="272C573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网址：www.zhengtongfunds.com </w:t>
      </w:r>
    </w:p>
    <w:p w14:paraId="6B1B4FB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（36）乾道金融信息服务（北京）有限公司</w:t>
      </w:r>
    </w:p>
    <w:p w14:paraId="11CE252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住所：北京市海淀区东北旺村南1号楼7层7117室</w:t>
      </w:r>
    </w:p>
    <w:p w14:paraId="2C7424C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办公地址：北京市西城区德外大街合生财富广场1302室</w:t>
      </w:r>
    </w:p>
    <w:p w14:paraId="7EB4D24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法定代表人：王兴吉</w:t>
      </w:r>
    </w:p>
    <w:p w14:paraId="79F470D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电话：（010）62062880</w:t>
      </w:r>
    </w:p>
    <w:p w14:paraId="3198FF9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传真：（010）82057741</w:t>
      </w:r>
    </w:p>
    <w:p w14:paraId="5591C22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联系人：高雪超</w:t>
      </w:r>
    </w:p>
    <w:p w14:paraId="53D1655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客户服务电话：4000-888-080</w:t>
      </w:r>
    </w:p>
    <w:p w14:paraId="232AD13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网址：www.qiandaojr.com</w:t>
      </w:r>
    </w:p>
    <w:p w14:paraId="3CAA084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（37）杭州科地瑞富基金销售有限公司</w:t>
      </w:r>
    </w:p>
    <w:p w14:paraId="620D1E1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住所：杭州市下城区武林时代商务中心1604室 </w:t>
      </w:r>
    </w:p>
    <w:p w14:paraId="2C48CB2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办公地址：杭州市下城区上塘路15号武林时代20楼</w:t>
      </w:r>
    </w:p>
    <w:p w14:paraId="7FA551E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法定代表人：陈刚</w:t>
      </w:r>
    </w:p>
    <w:p w14:paraId="04431AF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电话：（0571）85267500</w:t>
      </w:r>
    </w:p>
    <w:p w14:paraId="1D6EB49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传真：（0571）85269200</w:t>
      </w:r>
    </w:p>
    <w:p w14:paraId="3B12376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联系人：胡璇</w:t>
      </w:r>
    </w:p>
    <w:p w14:paraId="44E3651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客户服务电话：（0571）86655920</w:t>
      </w:r>
    </w:p>
    <w:p w14:paraId="62AB2AC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网址：www.cd121.com </w:t>
      </w:r>
    </w:p>
    <w:p w14:paraId="5B95104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（38）北京新浪仓石基金销售有限公司</w:t>
      </w:r>
    </w:p>
    <w:p w14:paraId="009F250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住所：北京市海淀区东北旺西路中关村软件园二期（西扩）N-1、N-2地块新浪总部科研楼5层518室 </w:t>
      </w:r>
    </w:p>
    <w:p w14:paraId="745D3DB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办公地址：北京市海淀区东北旺西路中关村软件园二期（西扩）N-1、N-2地块新浪总部科研楼5层518室</w:t>
      </w:r>
    </w:p>
    <w:p w14:paraId="38154EB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法定代表人：李昭琛 </w:t>
      </w:r>
    </w:p>
    <w:p w14:paraId="247A124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电话：（010）60619607</w:t>
      </w:r>
    </w:p>
    <w:p w14:paraId="7A1B3BE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传真：8610-62676582</w:t>
      </w:r>
    </w:p>
    <w:p w14:paraId="01D5E32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联系人：付文红 </w:t>
      </w:r>
    </w:p>
    <w:p w14:paraId="0578786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客户服务电话：（010）62675369</w:t>
      </w:r>
    </w:p>
    <w:p w14:paraId="79B0FA5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网址：www.xincai.com </w:t>
      </w:r>
    </w:p>
    <w:p w14:paraId="157FC48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（39）北京肯特瑞财富投资管理有限公司</w:t>
      </w:r>
    </w:p>
    <w:p w14:paraId="61A3CC0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住所：北京市海淀区海淀东三街2号4层401-15</w:t>
      </w:r>
    </w:p>
    <w:p w14:paraId="63D6357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办公地址：北京市亦庄经济开发区科创十一街18号院京东集团总部</w:t>
      </w:r>
    </w:p>
    <w:p w14:paraId="2BCD7CF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法定代表人：陈超</w:t>
      </w:r>
    </w:p>
    <w:p w14:paraId="05407AD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电话：4000988511，4000888816</w:t>
      </w:r>
    </w:p>
    <w:p w14:paraId="15B5FCF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传真：（010）89188000</w:t>
      </w:r>
    </w:p>
    <w:p w14:paraId="01B5C48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联系人：赵德赛</w:t>
      </w:r>
    </w:p>
    <w:p w14:paraId="3540549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客户服务电话：4000988511，4000888816</w:t>
      </w:r>
    </w:p>
    <w:p w14:paraId="7FFAFD6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 http://fund.jd.com/</w:t>
      </w:r>
    </w:p>
    <w:p w14:paraId="5AD743C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（40）北京蛋卷基金销售有限公司</w:t>
      </w:r>
    </w:p>
    <w:p w14:paraId="0F4F5B4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住所：北京市朝阳区阜通东大街1号院6号楼2单元21层222507</w:t>
      </w:r>
    </w:p>
    <w:p w14:paraId="726E22B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办公地址：北京市朝阳区望京SOHO塔2B座2507</w:t>
      </w:r>
    </w:p>
    <w:p w14:paraId="0636917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法定代表人：钟斐斐</w:t>
      </w:r>
    </w:p>
    <w:p w14:paraId="7678152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电话：（010）61860688</w:t>
      </w:r>
    </w:p>
    <w:p w14:paraId="77CFF0C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传真：（010）61840699</w:t>
      </w:r>
    </w:p>
    <w:p w14:paraId="7F54CEF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联系人：戚晓强</w:t>
      </w:r>
    </w:p>
    <w:p w14:paraId="7393ECD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客户服务电话：400-0618-518</w:t>
      </w:r>
    </w:p>
    <w:p w14:paraId="0CF290C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网址：https://danjuanapp.com/</w:t>
      </w:r>
    </w:p>
    <w:p w14:paraId="50A83E6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（41）凤凰金信（银川）投资管理有限公司</w:t>
      </w:r>
    </w:p>
    <w:p w14:paraId="616F3D7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住所：宁夏回族自治区银川市金凤区阅海湾中央商务区万寿路142号14层1402（750000）</w:t>
      </w:r>
    </w:p>
    <w:p w14:paraId="03964A6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办公地址：北京市朝阳区紫月路18号院朝来高科技产业园18号楼   （100000）</w:t>
      </w:r>
    </w:p>
    <w:p w14:paraId="37B176D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法定代表人：程刚</w:t>
      </w:r>
    </w:p>
    <w:p w14:paraId="2E29B22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电话：（010）58160168</w:t>
      </w:r>
    </w:p>
    <w:p w14:paraId="10A4996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传真：（010）58160173</w:t>
      </w:r>
    </w:p>
    <w:p w14:paraId="159CC07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联系人：张旭</w:t>
      </w:r>
    </w:p>
    <w:p w14:paraId="399108E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客户服务电话：400-810-5919</w:t>
      </w:r>
    </w:p>
    <w:p w14:paraId="0C0F2DB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网址：www.fengfd.com</w:t>
      </w:r>
    </w:p>
    <w:p w14:paraId="3D593D8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（42）深圳市金斧子基金销售有限公司</w:t>
      </w:r>
    </w:p>
    <w:p w14:paraId="239AA73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住所：深圳市南山区粤海街道科苑路16号东方科技大厦18楼 </w:t>
      </w:r>
    </w:p>
    <w:p w14:paraId="7F0E62F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办公地址：深圳市南山区粤海街道科苑路科兴科学园B3单元7楼</w:t>
      </w:r>
    </w:p>
    <w:p w14:paraId="65F68F9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法定代表人：赖任军 </w:t>
      </w:r>
    </w:p>
    <w:p w14:paraId="3EEF7E2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电话：（0755）66892301</w:t>
      </w:r>
    </w:p>
    <w:p w14:paraId="04C87AE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传真：（0755）66892399</w:t>
      </w:r>
    </w:p>
    <w:p w14:paraId="1A1F179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联系人：张烨 </w:t>
      </w:r>
    </w:p>
    <w:p w14:paraId="35D85CB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客户服务电话：400-9500-888</w:t>
      </w:r>
    </w:p>
    <w:p w14:paraId="4868903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网址：www.jfzinv.com</w:t>
      </w:r>
    </w:p>
    <w:p w14:paraId="6E70BA3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（43）上海朝阳永续基金销售有限公司</w:t>
      </w:r>
    </w:p>
    <w:p w14:paraId="75A4809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住所：上海市浦东新区上丰路977号1幢B座812室</w:t>
      </w:r>
    </w:p>
    <w:p w14:paraId="42E6B62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办公地址：上海市浦东新区碧波路690号4号楼2楼</w:t>
      </w:r>
    </w:p>
    <w:p w14:paraId="27E74CD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法定代表人：廖冰</w:t>
      </w:r>
    </w:p>
    <w:p w14:paraId="6F7B96F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电话：（021）80234888</w:t>
      </w:r>
    </w:p>
    <w:p w14:paraId="735A764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传真：（021）80234898</w:t>
      </w:r>
    </w:p>
    <w:p w14:paraId="7078CD8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客户服务电话：400-998-7172 </w:t>
      </w:r>
    </w:p>
    <w:p w14:paraId="6571630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网址：www.998fund.com</w:t>
      </w:r>
    </w:p>
    <w:p w14:paraId="49F0B2D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（44）格上富信投资顾问有限公司</w:t>
      </w:r>
    </w:p>
    <w:p w14:paraId="320913B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住所：北京市朝阳区东三环北路19号楼701内09室 </w:t>
      </w:r>
    </w:p>
    <w:p w14:paraId="2146C6E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办公地址：北京市朝阳区东三环北路19号楼701内09室</w:t>
      </w:r>
    </w:p>
    <w:p w14:paraId="334A2B5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法定代表人：李悦章</w:t>
      </w:r>
    </w:p>
    <w:p w14:paraId="3F6DA01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电话：（010）85594745</w:t>
      </w:r>
    </w:p>
    <w:p w14:paraId="6BA46DD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传真：（010）65983333</w:t>
      </w:r>
    </w:p>
    <w:p w14:paraId="1E17EF1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联系人：张林</w:t>
      </w:r>
    </w:p>
    <w:p w14:paraId="173BE83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客户服务电话：400-066-8586</w:t>
      </w:r>
    </w:p>
    <w:p w14:paraId="7047B1C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网址：www.igesafe.com </w:t>
      </w:r>
    </w:p>
    <w:p w14:paraId="097B596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（45）苏州财路基金销售有限公司</w:t>
      </w:r>
    </w:p>
    <w:p w14:paraId="5C20F2D2"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住所：江苏省苏州市高新区华佗路99号6幢1008室</w:t>
      </w:r>
    </w:p>
    <w:p w14:paraId="7710438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办公地址：江苏省苏州市姑苏区苏站路1599号7号楼1101室</w:t>
      </w:r>
    </w:p>
    <w:p w14:paraId="45FC22D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法定代表人：高志华</w:t>
      </w:r>
    </w:p>
    <w:p w14:paraId="74D2130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电话：（0512）68603767</w:t>
      </w:r>
    </w:p>
    <w:p w14:paraId="3A31143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传真：（0512）68603767</w:t>
      </w:r>
    </w:p>
    <w:p w14:paraId="07E0601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联系人：马贇</w:t>
      </w:r>
    </w:p>
    <w:p w14:paraId="45D20B7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客户服务电话：（0512）68603767</w:t>
      </w:r>
    </w:p>
    <w:p w14:paraId="260FDE2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网址：www.cai6.com</w:t>
      </w:r>
    </w:p>
    <w:p w14:paraId="49C96D6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（46）中民财富管理（上海）有限公司</w:t>
      </w:r>
    </w:p>
    <w:p w14:paraId="4F770B5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住所：上海市黄浦区中山南路100号7层05单元</w:t>
      </w:r>
    </w:p>
    <w:p w14:paraId="24FA08C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办公地址：上海市浦东新区民生路1199弄证大五道口广场1号楼27层</w:t>
      </w:r>
    </w:p>
    <w:p w14:paraId="272F98C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法定代表人：弭洪军</w:t>
      </w:r>
    </w:p>
    <w:p w14:paraId="6804E601"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电话：021-33355392</w:t>
      </w:r>
    </w:p>
    <w:p w14:paraId="1EF89AC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传真：021-63353736</w:t>
      </w:r>
    </w:p>
    <w:p w14:paraId="42571CD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联系人：茅旦青</w:t>
      </w:r>
    </w:p>
    <w:p w14:paraId="22FA155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客户服务电话：400-876-5716</w:t>
      </w:r>
    </w:p>
    <w:p w14:paraId="6F1144A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网址：www.cmiwm.com</w:t>
      </w:r>
    </w:p>
    <w:p w14:paraId="0484A92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（47）上海万得基金销售有限公司</w:t>
      </w:r>
    </w:p>
    <w:p w14:paraId="7059B38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住所：中国（上海）自由贸易试验区福山路33号11楼B座</w:t>
      </w:r>
    </w:p>
    <w:p w14:paraId="3C48252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办公地址：上海市浦东新区福山路33号9楼</w:t>
      </w:r>
    </w:p>
    <w:p w14:paraId="36C5C8C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 王廷富</w:t>
      </w:r>
    </w:p>
    <w:p w14:paraId="5CB4F11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电话：021-50712782</w:t>
      </w:r>
    </w:p>
    <w:p w14:paraId="24927F16"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传真：021-50710161</w:t>
      </w:r>
    </w:p>
    <w:p w14:paraId="2322468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联系人：徐亚丹</w:t>
      </w:r>
    </w:p>
    <w:p w14:paraId="74F7C90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lastRenderedPageBreak/>
        <w:t>客户服务电话：400-821-0203</w:t>
      </w:r>
    </w:p>
    <w:p w14:paraId="60E92A80"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 www.520fund.com.cn</w:t>
      </w:r>
    </w:p>
    <w:p w14:paraId="6C10599F"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（48）天津万家财富资产管理有限公司</w:t>
      </w:r>
    </w:p>
    <w:p w14:paraId="4A4B22E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住所：天津自贸区（中心商务区）迎宾大道1988号滨海浙商大厦公寓2-2413室</w:t>
      </w:r>
    </w:p>
    <w:p w14:paraId="3F86880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办公地址：北京市西城区丰盛胡同28号太平洋保险大厦5层</w:t>
      </w:r>
    </w:p>
    <w:p w14:paraId="271D5068"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法定代表人：李修辞 </w:t>
      </w:r>
    </w:p>
    <w:p w14:paraId="2AA273C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电话：（010）59013828</w:t>
      </w:r>
    </w:p>
    <w:p w14:paraId="35409CD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传真：（010）59013707</w:t>
      </w:r>
    </w:p>
    <w:p w14:paraId="0ACEC8F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 xml:space="preserve">联系人：王芳芳 </w:t>
      </w:r>
    </w:p>
    <w:p w14:paraId="3A0171AB"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客户服务电话：010-59013842</w:t>
      </w:r>
    </w:p>
    <w:p w14:paraId="64728C34"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网址：http://www.wanjiawealth.com/</w:t>
      </w:r>
    </w:p>
    <w:p w14:paraId="197993FD"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（49）上海挖财金融信息服务有限公司</w:t>
      </w:r>
    </w:p>
    <w:p w14:paraId="682F165E"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住所：中国（上海）自由贸易试验区杨高南路799号5层01、02、03室</w:t>
      </w:r>
    </w:p>
    <w:p w14:paraId="7179FC99"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办公地址：中国（上海）自由贸易试验区杨高南路799号5层01、02、03室</w:t>
      </w:r>
    </w:p>
    <w:p w14:paraId="6FDC5B5C"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法定代表人：胡燕亮</w:t>
      </w:r>
    </w:p>
    <w:p w14:paraId="73A9DA45"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电话：（021）50810687</w:t>
      </w:r>
    </w:p>
    <w:p w14:paraId="56278107"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传真：（021）58300279</w:t>
      </w:r>
      <w:r w:rsidRPr="00FB5CDA">
        <w:rPr>
          <w:rFonts w:ascii="宋体" w:hAnsi="宋体" w:hint="eastAsia"/>
          <w:sz w:val="24"/>
          <w:szCs w:val="24"/>
        </w:rPr>
        <w:tab/>
      </w:r>
    </w:p>
    <w:p w14:paraId="448DBC0A"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联系人：李娟</w:t>
      </w:r>
    </w:p>
    <w:p w14:paraId="0C73A4F3" w14:textId="77777777" w:rsidR="00FB5CDA" w:rsidRPr="00FB5CDA" w:rsidRDefault="00FB5CDA" w:rsidP="00FB5CDA">
      <w:pPr>
        <w:spacing w:line="360" w:lineRule="auto"/>
        <w:ind w:firstLineChars="200" w:firstLine="480"/>
        <w:rPr>
          <w:rFonts w:ascii="宋体" w:hAnsi="宋体"/>
          <w:sz w:val="24"/>
          <w:szCs w:val="24"/>
        </w:rPr>
      </w:pPr>
      <w:r w:rsidRPr="00FB5CDA">
        <w:rPr>
          <w:rFonts w:ascii="宋体" w:hAnsi="宋体" w:hint="eastAsia"/>
          <w:sz w:val="24"/>
          <w:szCs w:val="24"/>
        </w:rPr>
        <w:t>客户服务电话：（021）50810673</w:t>
      </w:r>
    </w:p>
    <w:p w14:paraId="4052343E" w14:textId="5D58AEA6" w:rsidR="00AE75FB" w:rsidRDefault="00FB5CDA" w:rsidP="00AE3FBA">
      <w:pPr>
        <w:spacing w:line="360" w:lineRule="auto"/>
        <w:ind w:firstLineChars="200" w:firstLine="480"/>
        <w:rPr>
          <w:rFonts w:ascii="宋体" w:hAnsi="宋体"/>
          <w:sz w:val="24"/>
          <w:szCs w:val="24"/>
        </w:rPr>
      </w:pPr>
      <w:r w:rsidRPr="00FB5CDA">
        <w:rPr>
          <w:rFonts w:ascii="宋体" w:hAnsi="宋体" w:hint="eastAsia"/>
          <w:sz w:val="24"/>
          <w:szCs w:val="24"/>
        </w:rPr>
        <w:t>网址：www.wacaijijin.com</w:t>
      </w:r>
    </w:p>
    <w:p w14:paraId="6CA98468" w14:textId="7126AB6E" w:rsidR="008F085C" w:rsidRPr="008F085C" w:rsidRDefault="00D81D47" w:rsidP="00FC3A62">
      <w:pPr>
        <w:adjustRightInd w:val="0"/>
        <w:snapToGrid w:val="0"/>
        <w:spacing w:line="360" w:lineRule="auto"/>
        <w:ind w:firstLineChars="200" w:firstLine="480"/>
        <w:rPr>
          <w:rFonts w:hAnsi="宋体"/>
          <w:sz w:val="24"/>
          <w:szCs w:val="20"/>
        </w:rPr>
      </w:pPr>
      <w:r w:rsidRPr="00D81D47">
        <w:rPr>
          <w:rFonts w:hAnsi="宋体" w:hint="eastAsia"/>
          <w:sz w:val="24"/>
          <w:szCs w:val="20"/>
        </w:rPr>
        <w:t>经基金管理人与相关销售机构协商决定，本基金参加下列销售机构开展的相关认购费率优惠活动：</w:t>
      </w:r>
      <w:r w:rsidR="00FB5CDA" w:rsidRPr="00FB5CDA">
        <w:rPr>
          <w:rFonts w:hAnsi="宋体" w:hint="eastAsia"/>
          <w:sz w:val="24"/>
          <w:szCs w:val="20"/>
        </w:rPr>
        <w:t>蚂蚁（杭州）基金销售有限公司、上海长量基金销售投资顾问有限公司、上海好买基金销售有限公司、诺亚正行</w:t>
      </w:r>
      <w:r w:rsidR="00FB5CDA" w:rsidRPr="00FB5CDA">
        <w:rPr>
          <w:rFonts w:hAnsi="宋体" w:hint="eastAsia"/>
          <w:sz w:val="24"/>
          <w:szCs w:val="20"/>
        </w:rPr>
        <w:t>(</w:t>
      </w:r>
      <w:r w:rsidR="00FB5CDA" w:rsidRPr="00FB5CDA">
        <w:rPr>
          <w:rFonts w:hAnsi="宋体" w:hint="eastAsia"/>
          <w:sz w:val="24"/>
          <w:szCs w:val="20"/>
        </w:rPr>
        <w:t>上海</w:t>
      </w:r>
      <w:r w:rsidR="00FB5CDA" w:rsidRPr="00FB5CDA">
        <w:rPr>
          <w:rFonts w:hAnsi="宋体" w:hint="eastAsia"/>
          <w:sz w:val="24"/>
          <w:szCs w:val="20"/>
        </w:rPr>
        <w:t>)</w:t>
      </w:r>
      <w:r w:rsidR="00FB5CDA" w:rsidRPr="00FB5CDA">
        <w:rPr>
          <w:rFonts w:hAnsi="宋体" w:hint="eastAsia"/>
          <w:sz w:val="24"/>
          <w:szCs w:val="20"/>
        </w:rPr>
        <w:t>基金销售投资顾问有限公司、上海天天基金销售有限公司、北京钱景财富投资管理有限公司、上海联泰资产管理有限公司、宜信普泽投资顾问（北京）有限公司、浙江同花顺基金销售有限公司、泰诚财富基金销售（大连）有限公司、上海基煜基金销售有限公</w:t>
      </w:r>
      <w:r w:rsidR="00FB5CDA" w:rsidRPr="00FB5CDA">
        <w:rPr>
          <w:rFonts w:hAnsi="宋体" w:hint="eastAsia"/>
          <w:sz w:val="24"/>
          <w:szCs w:val="20"/>
        </w:rPr>
        <w:lastRenderedPageBreak/>
        <w:t>司、珠海盈米财富管理有限公司、上海陆金所资产管理有限公司、上海汇付金融服务有限公司、上海凯石财富基金销售有限公司、上海利得基金销售有限公司、北京汇成基金销售有限公司、中证金牛（北京）投资咨询有限公司、上海云湾投资管理有限公司、杭州科地瑞富基金销售有限公司、北京新浪仓石基金销售有限公司、北京肯特瑞财富投资管理有限公司、北京蛋卷基金销售有限公司、凤凰金信（银川）投资管理有限公司、上海朝阳永续基金销售有限公司、格上富信投资顾问有限公司、苏州财路基金销售有限公司、中民财富管理（上海）有限公司、上海万得基金销售有限公司、上海挖财金融信息服务有限公司。</w:t>
      </w:r>
      <w:r w:rsidRPr="00D81D47">
        <w:rPr>
          <w:rFonts w:hAnsi="宋体" w:hint="eastAsia"/>
          <w:sz w:val="24"/>
          <w:szCs w:val="20"/>
        </w:rPr>
        <w:t>有关费率优惠活动的具体规定，敬请投资者留意上述销售机构的有关公告。</w:t>
      </w:r>
    </w:p>
    <w:p w14:paraId="3E498DA8" w14:textId="77777777"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26CC33E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37581B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D946B6">
        <w:rPr>
          <w:kern w:val="0"/>
          <w:sz w:val="24"/>
        </w:rPr>
        <w:t>50938617</w:t>
      </w:r>
      <w:r w:rsidR="00D946B6" w:rsidRPr="00781410">
        <w:rPr>
          <w:kern w:val="0"/>
          <w:sz w:val="24"/>
        </w:rPr>
        <w:t xml:space="preserve"> </w:t>
      </w:r>
    </w:p>
    <w:p w14:paraId="1DFE58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D946B6">
        <w:rPr>
          <w:kern w:val="0"/>
          <w:sz w:val="24"/>
        </w:rPr>
        <w:t>50938907</w:t>
      </w:r>
      <w:r w:rsidR="00D946B6" w:rsidRPr="00781410">
        <w:rPr>
          <w:kern w:val="0"/>
          <w:sz w:val="24"/>
        </w:rPr>
        <w:t xml:space="preserve">  </w:t>
      </w:r>
    </w:p>
    <w:p w14:paraId="419F564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946B6">
        <w:rPr>
          <w:rFonts w:hint="eastAsia"/>
          <w:kern w:val="0"/>
          <w:sz w:val="24"/>
        </w:rPr>
        <w:t>周莉</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lastRenderedPageBreak/>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7B480AA6" w14:textId="77777777" w:rsidR="00080B8E" w:rsidRDefault="00080B8E" w:rsidP="0027109F">
      <w:pPr>
        <w:widowControl/>
        <w:adjustRightInd w:val="0"/>
        <w:snapToGrid w:val="0"/>
        <w:spacing w:line="360" w:lineRule="auto"/>
        <w:ind w:firstLineChars="200" w:firstLine="480"/>
        <w:rPr>
          <w:rFonts w:hAnsi="宋体"/>
          <w:kern w:val="0"/>
          <w:sz w:val="24"/>
        </w:rPr>
      </w:pPr>
    </w:p>
    <w:p w14:paraId="15CD8DC0" w14:textId="77777777" w:rsidR="00080B8E" w:rsidRPr="00781410" w:rsidRDefault="00080B8E" w:rsidP="0027109F">
      <w:pPr>
        <w:widowControl/>
        <w:adjustRightInd w:val="0"/>
        <w:snapToGrid w:val="0"/>
        <w:spacing w:line="360" w:lineRule="auto"/>
        <w:ind w:firstLineChars="200" w:firstLine="480"/>
        <w:rPr>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6EBD87EE" w:rsidR="005019A8" w:rsidRPr="00781410" w:rsidRDefault="00AE75FB"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八</w:t>
      </w:r>
      <w:r w:rsidRPr="007E2DBB">
        <w:rPr>
          <w:rFonts w:hint="eastAsia"/>
          <w:kern w:val="0"/>
          <w:sz w:val="24"/>
        </w:rPr>
        <w:t>年</w:t>
      </w:r>
      <w:r>
        <w:rPr>
          <w:rFonts w:hint="eastAsia"/>
          <w:kern w:val="0"/>
          <w:sz w:val="24"/>
        </w:rPr>
        <w:t>一</w:t>
      </w:r>
      <w:r w:rsidRPr="007E2DBB">
        <w:rPr>
          <w:rFonts w:hint="eastAsia"/>
          <w:kern w:val="0"/>
          <w:sz w:val="24"/>
        </w:rPr>
        <w:t>月</w:t>
      </w:r>
      <w:r>
        <w:rPr>
          <w:rFonts w:hint="eastAsia"/>
          <w:kern w:val="0"/>
          <w:sz w:val="24"/>
        </w:rPr>
        <w:t>三</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E5BA3" w14:textId="77777777" w:rsidR="00CB632D" w:rsidRDefault="00CB632D">
      <w:r>
        <w:separator/>
      </w:r>
    </w:p>
  </w:endnote>
  <w:endnote w:type="continuationSeparator" w:id="0">
    <w:p w14:paraId="77351D60" w14:textId="77777777" w:rsidR="00CB632D" w:rsidRDefault="00CB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77777777" w:rsidR="0052765F" w:rsidRDefault="0052765F">
    <w:pPr>
      <w:pStyle w:val="a9"/>
      <w:jc w:val="center"/>
    </w:pPr>
    <w:r>
      <w:fldChar w:fldCharType="begin"/>
    </w:r>
    <w:r>
      <w:instrText xml:space="preserve"> PAGE   \* MERGEFORMAT </w:instrText>
    </w:r>
    <w:r>
      <w:fldChar w:fldCharType="separate"/>
    </w:r>
    <w:r w:rsidR="00AE3FBA" w:rsidRPr="00AE3FBA">
      <w:rPr>
        <w:noProof/>
        <w:lang w:val="zh-CN"/>
      </w:rPr>
      <w:t>17</w:t>
    </w:r>
    <w:r>
      <w:rPr>
        <w:noProof/>
        <w:lang w:val="zh-CN"/>
      </w:rPr>
      <w:fldChar w:fldCharType="end"/>
    </w:r>
  </w:p>
  <w:p w14:paraId="04AB73E7" w14:textId="77777777" w:rsidR="0052765F" w:rsidRDefault="0052765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DAB6A" w14:textId="77777777" w:rsidR="00CB632D" w:rsidRDefault="00CB632D">
      <w:r>
        <w:separator/>
      </w:r>
    </w:p>
  </w:footnote>
  <w:footnote w:type="continuationSeparator" w:id="0">
    <w:p w14:paraId="3514AA7A" w14:textId="77777777" w:rsidR="00CB632D" w:rsidRDefault="00CB6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52765F" w:rsidRDefault="0052765F">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52765F" w:rsidRDefault="0052765F">
    <w:pPr>
      <w:pStyle w:val="a7"/>
      <w:pBdr>
        <w:bottom w:val="none" w:sz="0" w:space="0" w:color="auto"/>
      </w:pBdr>
      <w:tabs>
        <w:tab w:val="right" w:pos="8280"/>
      </w:tabs>
      <w:jc w:val="right"/>
    </w:pPr>
  </w:p>
  <w:p w14:paraId="4436707D" w14:textId="77777777" w:rsidR="0052765F" w:rsidRDefault="0052765F">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7814B489" w:rsidR="0052765F" w:rsidRDefault="0052765F">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品质升级混合型</w:t>
    </w:r>
    <w:r w:rsidRPr="002C1C4E">
      <w:rPr>
        <w:rFonts w:cs="宋体" w:hint="eastAsia"/>
      </w:rPr>
      <w:t>证券投资基金</w:t>
    </w:r>
    <w:r>
      <w:rPr>
        <w:rFonts w:cs="宋体" w:hint="eastAsia"/>
      </w:rPr>
      <w:t>基金份额发售公告</w:t>
    </w:r>
    <w:r w:rsidR="00CB632D">
      <w:rPr>
        <w:noProof/>
      </w:rPr>
      <w:pict w14:anchorId="129071F9">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4946"/>
    <w:rsid w:val="00015066"/>
    <w:rsid w:val="000163D3"/>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BCB"/>
    <w:rsid w:val="00046F16"/>
    <w:rsid w:val="000530AF"/>
    <w:rsid w:val="00054729"/>
    <w:rsid w:val="00056A64"/>
    <w:rsid w:val="00056EAB"/>
    <w:rsid w:val="00057391"/>
    <w:rsid w:val="00057871"/>
    <w:rsid w:val="000608AF"/>
    <w:rsid w:val="000613A0"/>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807AC"/>
    <w:rsid w:val="00080B8E"/>
    <w:rsid w:val="0008138C"/>
    <w:rsid w:val="00081518"/>
    <w:rsid w:val="00083771"/>
    <w:rsid w:val="00084ED5"/>
    <w:rsid w:val="00084F82"/>
    <w:rsid w:val="0008538E"/>
    <w:rsid w:val="000855D4"/>
    <w:rsid w:val="0008646D"/>
    <w:rsid w:val="00087BC7"/>
    <w:rsid w:val="0009062F"/>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72E0"/>
    <w:rsid w:val="00122894"/>
    <w:rsid w:val="00122BE0"/>
    <w:rsid w:val="001245A1"/>
    <w:rsid w:val="0012527F"/>
    <w:rsid w:val="0012560F"/>
    <w:rsid w:val="00126895"/>
    <w:rsid w:val="00126F01"/>
    <w:rsid w:val="00127CD7"/>
    <w:rsid w:val="00131CEF"/>
    <w:rsid w:val="00132488"/>
    <w:rsid w:val="00136B1B"/>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49EE"/>
    <w:rsid w:val="001A5068"/>
    <w:rsid w:val="001A5FFE"/>
    <w:rsid w:val="001B0C97"/>
    <w:rsid w:val="001B16B9"/>
    <w:rsid w:val="001B1902"/>
    <w:rsid w:val="001B2E4B"/>
    <w:rsid w:val="001B3A0F"/>
    <w:rsid w:val="001B69C4"/>
    <w:rsid w:val="001B6FA6"/>
    <w:rsid w:val="001C0B2F"/>
    <w:rsid w:val="001C0F4A"/>
    <w:rsid w:val="001C11F5"/>
    <w:rsid w:val="001C168C"/>
    <w:rsid w:val="001C1AEF"/>
    <w:rsid w:val="001C1D02"/>
    <w:rsid w:val="001C2695"/>
    <w:rsid w:val="001C4403"/>
    <w:rsid w:val="001C5B7C"/>
    <w:rsid w:val="001C62BB"/>
    <w:rsid w:val="001C646F"/>
    <w:rsid w:val="001C65D8"/>
    <w:rsid w:val="001C7D22"/>
    <w:rsid w:val="001D2E28"/>
    <w:rsid w:val="001D41BE"/>
    <w:rsid w:val="001D45E2"/>
    <w:rsid w:val="001D5D14"/>
    <w:rsid w:val="001D6DA9"/>
    <w:rsid w:val="001E0C86"/>
    <w:rsid w:val="001E0D64"/>
    <w:rsid w:val="001E14DB"/>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AE9"/>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4056"/>
    <w:rsid w:val="002865EB"/>
    <w:rsid w:val="00290911"/>
    <w:rsid w:val="00290FC6"/>
    <w:rsid w:val="002918B6"/>
    <w:rsid w:val="0029250E"/>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5140"/>
    <w:rsid w:val="002C5E8D"/>
    <w:rsid w:val="002C7583"/>
    <w:rsid w:val="002D0B9F"/>
    <w:rsid w:val="002D1F25"/>
    <w:rsid w:val="002D2B2F"/>
    <w:rsid w:val="002D4317"/>
    <w:rsid w:val="002D4711"/>
    <w:rsid w:val="002D4C00"/>
    <w:rsid w:val="002D55F6"/>
    <w:rsid w:val="002D5EC4"/>
    <w:rsid w:val="002D65AF"/>
    <w:rsid w:val="002D6D77"/>
    <w:rsid w:val="002D76A2"/>
    <w:rsid w:val="002E3B8E"/>
    <w:rsid w:val="002E418E"/>
    <w:rsid w:val="002E550F"/>
    <w:rsid w:val="002E5FA6"/>
    <w:rsid w:val="002F156B"/>
    <w:rsid w:val="002F1839"/>
    <w:rsid w:val="002F24F6"/>
    <w:rsid w:val="002F27BC"/>
    <w:rsid w:val="002F3544"/>
    <w:rsid w:val="002F5E03"/>
    <w:rsid w:val="003008D1"/>
    <w:rsid w:val="003015B3"/>
    <w:rsid w:val="0030318F"/>
    <w:rsid w:val="00307B3E"/>
    <w:rsid w:val="00311CD6"/>
    <w:rsid w:val="0031207D"/>
    <w:rsid w:val="00315C7C"/>
    <w:rsid w:val="00316F0B"/>
    <w:rsid w:val="003209D9"/>
    <w:rsid w:val="003219EC"/>
    <w:rsid w:val="0032211B"/>
    <w:rsid w:val="00322DCD"/>
    <w:rsid w:val="00325431"/>
    <w:rsid w:val="00325748"/>
    <w:rsid w:val="00325CE6"/>
    <w:rsid w:val="00326540"/>
    <w:rsid w:val="00327764"/>
    <w:rsid w:val="00327891"/>
    <w:rsid w:val="00331BDE"/>
    <w:rsid w:val="0033271D"/>
    <w:rsid w:val="0033284B"/>
    <w:rsid w:val="003347ED"/>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560F9"/>
    <w:rsid w:val="00357BAA"/>
    <w:rsid w:val="003601FD"/>
    <w:rsid w:val="00361FB0"/>
    <w:rsid w:val="00362D75"/>
    <w:rsid w:val="00363D14"/>
    <w:rsid w:val="00364B78"/>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282B"/>
    <w:rsid w:val="00393D4B"/>
    <w:rsid w:val="00394FAD"/>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3B8C"/>
    <w:rsid w:val="00405AE7"/>
    <w:rsid w:val="00405BDD"/>
    <w:rsid w:val="00406A38"/>
    <w:rsid w:val="004074CF"/>
    <w:rsid w:val="00410BAD"/>
    <w:rsid w:val="00412EF8"/>
    <w:rsid w:val="00413FEB"/>
    <w:rsid w:val="00414F88"/>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1B2A"/>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66B6A"/>
    <w:rsid w:val="004713CA"/>
    <w:rsid w:val="004749C5"/>
    <w:rsid w:val="004752E7"/>
    <w:rsid w:val="004777FB"/>
    <w:rsid w:val="004779C5"/>
    <w:rsid w:val="00477E61"/>
    <w:rsid w:val="004812E6"/>
    <w:rsid w:val="00481CAB"/>
    <w:rsid w:val="00482AC5"/>
    <w:rsid w:val="00483498"/>
    <w:rsid w:val="00487F0D"/>
    <w:rsid w:val="00490FA4"/>
    <w:rsid w:val="00491217"/>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4A97"/>
    <w:rsid w:val="004C5A6B"/>
    <w:rsid w:val="004C5F99"/>
    <w:rsid w:val="004D0526"/>
    <w:rsid w:val="004D1178"/>
    <w:rsid w:val="004D326E"/>
    <w:rsid w:val="004D3EB2"/>
    <w:rsid w:val="004E0B0A"/>
    <w:rsid w:val="004E2043"/>
    <w:rsid w:val="004E22D8"/>
    <w:rsid w:val="004E2C3B"/>
    <w:rsid w:val="004E7EA8"/>
    <w:rsid w:val="004F0959"/>
    <w:rsid w:val="004F1477"/>
    <w:rsid w:val="004F1EB7"/>
    <w:rsid w:val="004F27CA"/>
    <w:rsid w:val="004F3BC5"/>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20102"/>
    <w:rsid w:val="00520AE8"/>
    <w:rsid w:val="00521B4B"/>
    <w:rsid w:val="0052599F"/>
    <w:rsid w:val="0052765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06A0"/>
    <w:rsid w:val="00631714"/>
    <w:rsid w:val="00632CF1"/>
    <w:rsid w:val="00633034"/>
    <w:rsid w:val="006339A7"/>
    <w:rsid w:val="00633AC6"/>
    <w:rsid w:val="0063485D"/>
    <w:rsid w:val="00635764"/>
    <w:rsid w:val="00635CC8"/>
    <w:rsid w:val="00636A8C"/>
    <w:rsid w:val="00636D5B"/>
    <w:rsid w:val="00637241"/>
    <w:rsid w:val="006400D2"/>
    <w:rsid w:val="006464F0"/>
    <w:rsid w:val="00646EF5"/>
    <w:rsid w:val="00647E26"/>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3AFB"/>
    <w:rsid w:val="006F409C"/>
    <w:rsid w:val="006F4A45"/>
    <w:rsid w:val="006F4B1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5FF2"/>
    <w:rsid w:val="00746A86"/>
    <w:rsid w:val="007478B4"/>
    <w:rsid w:val="00750140"/>
    <w:rsid w:val="0075167B"/>
    <w:rsid w:val="00752DD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19B0"/>
    <w:rsid w:val="007A3E87"/>
    <w:rsid w:val="007A741E"/>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689A"/>
    <w:rsid w:val="007F1539"/>
    <w:rsid w:val="007F28B4"/>
    <w:rsid w:val="007F4ACD"/>
    <w:rsid w:val="007F621A"/>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31CB"/>
    <w:rsid w:val="0082529A"/>
    <w:rsid w:val="0082753D"/>
    <w:rsid w:val="008278D8"/>
    <w:rsid w:val="00830155"/>
    <w:rsid w:val="0083124F"/>
    <w:rsid w:val="00831661"/>
    <w:rsid w:val="00832F91"/>
    <w:rsid w:val="00833CD4"/>
    <w:rsid w:val="00834C89"/>
    <w:rsid w:val="00836B86"/>
    <w:rsid w:val="008377FD"/>
    <w:rsid w:val="008406E5"/>
    <w:rsid w:val="00840A10"/>
    <w:rsid w:val="00841044"/>
    <w:rsid w:val="00841C56"/>
    <w:rsid w:val="00842166"/>
    <w:rsid w:val="008424A9"/>
    <w:rsid w:val="0084433C"/>
    <w:rsid w:val="00844821"/>
    <w:rsid w:val="00844DD4"/>
    <w:rsid w:val="008456E1"/>
    <w:rsid w:val="00845CD8"/>
    <w:rsid w:val="00845D83"/>
    <w:rsid w:val="00846265"/>
    <w:rsid w:val="00846A70"/>
    <w:rsid w:val="00847B3F"/>
    <w:rsid w:val="008503C3"/>
    <w:rsid w:val="008544F3"/>
    <w:rsid w:val="0086032D"/>
    <w:rsid w:val="008605ED"/>
    <w:rsid w:val="00861318"/>
    <w:rsid w:val="0086211C"/>
    <w:rsid w:val="00862559"/>
    <w:rsid w:val="00862FB0"/>
    <w:rsid w:val="00863583"/>
    <w:rsid w:val="00870FBB"/>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406E"/>
    <w:rsid w:val="008E0173"/>
    <w:rsid w:val="008E0613"/>
    <w:rsid w:val="008E142C"/>
    <w:rsid w:val="008E1E26"/>
    <w:rsid w:val="008E20F1"/>
    <w:rsid w:val="008E4FCF"/>
    <w:rsid w:val="008E51A9"/>
    <w:rsid w:val="008F085C"/>
    <w:rsid w:val="008F133C"/>
    <w:rsid w:val="008F3332"/>
    <w:rsid w:val="008F458A"/>
    <w:rsid w:val="008F5A11"/>
    <w:rsid w:val="0090027D"/>
    <w:rsid w:val="009019BC"/>
    <w:rsid w:val="00903B1F"/>
    <w:rsid w:val="00906D3C"/>
    <w:rsid w:val="00907334"/>
    <w:rsid w:val="009100BE"/>
    <w:rsid w:val="009124E0"/>
    <w:rsid w:val="0091317D"/>
    <w:rsid w:val="00913E44"/>
    <w:rsid w:val="00915BDD"/>
    <w:rsid w:val="00915DC8"/>
    <w:rsid w:val="00916266"/>
    <w:rsid w:val="00916678"/>
    <w:rsid w:val="00916DD0"/>
    <w:rsid w:val="00923EAF"/>
    <w:rsid w:val="00924F4E"/>
    <w:rsid w:val="009305F9"/>
    <w:rsid w:val="009324AF"/>
    <w:rsid w:val="00932CB5"/>
    <w:rsid w:val="00934048"/>
    <w:rsid w:val="00934E34"/>
    <w:rsid w:val="009356DE"/>
    <w:rsid w:val="00936ADF"/>
    <w:rsid w:val="009402B0"/>
    <w:rsid w:val="00940C68"/>
    <w:rsid w:val="009422DE"/>
    <w:rsid w:val="009455B0"/>
    <w:rsid w:val="009459A7"/>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36CC"/>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1767D"/>
    <w:rsid w:val="00A228D2"/>
    <w:rsid w:val="00A23683"/>
    <w:rsid w:val="00A23B1E"/>
    <w:rsid w:val="00A26FDB"/>
    <w:rsid w:val="00A27188"/>
    <w:rsid w:val="00A30A3B"/>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5C82"/>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499B"/>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4051"/>
    <w:rsid w:val="00B15433"/>
    <w:rsid w:val="00B15DFE"/>
    <w:rsid w:val="00B16E5B"/>
    <w:rsid w:val="00B20E04"/>
    <w:rsid w:val="00B2117A"/>
    <w:rsid w:val="00B233BB"/>
    <w:rsid w:val="00B2515A"/>
    <w:rsid w:val="00B25A9E"/>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0A3"/>
    <w:rsid w:val="00B86BBA"/>
    <w:rsid w:val="00B87821"/>
    <w:rsid w:val="00B9247C"/>
    <w:rsid w:val="00B93132"/>
    <w:rsid w:val="00B946C6"/>
    <w:rsid w:val="00B950E1"/>
    <w:rsid w:val="00B9627E"/>
    <w:rsid w:val="00B963F2"/>
    <w:rsid w:val="00BA02DB"/>
    <w:rsid w:val="00BA03F5"/>
    <w:rsid w:val="00BA19A6"/>
    <w:rsid w:val="00BA4082"/>
    <w:rsid w:val="00BA4E6A"/>
    <w:rsid w:val="00BA5306"/>
    <w:rsid w:val="00BA5B9C"/>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D0079"/>
    <w:rsid w:val="00BD0145"/>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BAD"/>
    <w:rsid w:val="00C121F5"/>
    <w:rsid w:val="00C14804"/>
    <w:rsid w:val="00C1650A"/>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3FD"/>
    <w:rsid w:val="00C86575"/>
    <w:rsid w:val="00C92F3F"/>
    <w:rsid w:val="00C94442"/>
    <w:rsid w:val="00C94A3B"/>
    <w:rsid w:val="00C97040"/>
    <w:rsid w:val="00CA3672"/>
    <w:rsid w:val="00CA3CDE"/>
    <w:rsid w:val="00CA4D98"/>
    <w:rsid w:val="00CA53D9"/>
    <w:rsid w:val="00CB53E6"/>
    <w:rsid w:val="00CB632D"/>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4468"/>
    <w:rsid w:val="00CF4A2A"/>
    <w:rsid w:val="00CF51DA"/>
    <w:rsid w:val="00CF6A79"/>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2C0A"/>
    <w:rsid w:val="00D23BBE"/>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3AF"/>
    <w:rsid w:val="00D50400"/>
    <w:rsid w:val="00D50E73"/>
    <w:rsid w:val="00D5228B"/>
    <w:rsid w:val="00D525B4"/>
    <w:rsid w:val="00D52C3D"/>
    <w:rsid w:val="00D54AEA"/>
    <w:rsid w:val="00D55150"/>
    <w:rsid w:val="00D57784"/>
    <w:rsid w:val="00D579CD"/>
    <w:rsid w:val="00D600DD"/>
    <w:rsid w:val="00D618F0"/>
    <w:rsid w:val="00D61F1C"/>
    <w:rsid w:val="00D64E49"/>
    <w:rsid w:val="00D67DC8"/>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60F8"/>
    <w:rsid w:val="00D868B7"/>
    <w:rsid w:val="00D87DF6"/>
    <w:rsid w:val="00D90652"/>
    <w:rsid w:val="00D90BA0"/>
    <w:rsid w:val="00D918F6"/>
    <w:rsid w:val="00D94104"/>
    <w:rsid w:val="00D946B6"/>
    <w:rsid w:val="00D95855"/>
    <w:rsid w:val="00D95C92"/>
    <w:rsid w:val="00D97005"/>
    <w:rsid w:val="00D97069"/>
    <w:rsid w:val="00DA1017"/>
    <w:rsid w:val="00DA1733"/>
    <w:rsid w:val="00DA1D49"/>
    <w:rsid w:val="00DA246F"/>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D7B58"/>
    <w:rsid w:val="00DE014A"/>
    <w:rsid w:val="00DE1BC2"/>
    <w:rsid w:val="00DE1D30"/>
    <w:rsid w:val="00DE2D07"/>
    <w:rsid w:val="00DE3935"/>
    <w:rsid w:val="00DE3B99"/>
    <w:rsid w:val="00DE4A6C"/>
    <w:rsid w:val="00DE50D3"/>
    <w:rsid w:val="00DE551F"/>
    <w:rsid w:val="00DE609A"/>
    <w:rsid w:val="00DE6C26"/>
    <w:rsid w:val="00DE7985"/>
    <w:rsid w:val="00DF2AB5"/>
    <w:rsid w:val="00DF3EAF"/>
    <w:rsid w:val="00DF44FC"/>
    <w:rsid w:val="00DF452B"/>
    <w:rsid w:val="00DF6E53"/>
    <w:rsid w:val="00DF7CA7"/>
    <w:rsid w:val="00E00BEB"/>
    <w:rsid w:val="00E01B18"/>
    <w:rsid w:val="00E02A3B"/>
    <w:rsid w:val="00E03B89"/>
    <w:rsid w:val="00E03CC9"/>
    <w:rsid w:val="00E04F45"/>
    <w:rsid w:val="00E07DFE"/>
    <w:rsid w:val="00E10709"/>
    <w:rsid w:val="00E1077E"/>
    <w:rsid w:val="00E1120E"/>
    <w:rsid w:val="00E11617"/>
    <w:rsid w:val="00E12135"/>
    <w:rsid w:val="00E1228A"/>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1A62"/>
    <w:rsid w:val="00E9353E"/>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0F42"/>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084"/>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35A50"/>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BCA"/>
    <w:rsid w:val="00FF16F5"/>
    <w:rsid w:val="00FF299B"/>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14BB-FD43-4858-AD80-9857BE12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34</Pages>
  <Words>3018</Words>
  <Characters>17203</Characters>
  <Application>Microsoft Office Word</Application>
  <DocSecurity>0</DocSecurity>
  <Lines>143</Lines>
  <Paragraphs>40</Paragraphs>
  <ScaleCrop>false</ScaleCrop>
  <Company>Microsoft</Company>
  <LinksUpToDate>false</LinksUpToDate>
  <CharactersWithSpaces>20181</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77</cp:revision>
  <cp:lastPrinted>2007-06-27T06:13:00Z</cp:lastPrinted>
  <dcterms:created xsi:type="dcterms:W3CDTF">2017-07-05T08:50:00Z</dcterms:created>
  <dcterms:modified xsi:type="dcterms:W3CDTF">2017-12-28T02:18:00Z</dcterms:modified>
</cp:coreProperties>
</file>