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993D3A" w14:textId="022BE82C" w:rsidR="008472DB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交银施罗德基金管理有限公司关于交银施罗德</w:t>
      </w:r>
      <w:r w:rsidR="00751A3E">
        <w:rPr>
          <w:rFonts w:eastAsiaTheme="minorEastAsia" w:hint="eastAsia"/>
          <w:b/>
          <w:kern w:val="0"/>
          <w:sz w:val="30"/>
          <w:szCs w:val="30"/>
        </w:rPr>
        <w:t>天鑫宝</w:t>
      </w:r>
      <w:r w:rsidR="00EC31FE" w:rsidRPr="00EC31FE">
        <w:rPr>
          <w:rFonts w:eastAsiaTheme="minorEastAsia" w:hint="eastAsia"/>
          <w:b/>
          <w:kern w:val="0"/>
          <w:sz w:val="30"/>
          <w:szCs w:val="30"/>
        </w:rPr>
        <w:t>货</w:t>
      </w:r>
      <w:bookmarkStart w:id="0" w:name="_GoBack"/>
      <w:bookmarkEnd w:id="0"/>
      <w:r w:rsidR="00EC31FE" w:rsidRPr="00EC31FE">
        <w:rPr>
          <w:rFonts w:eastAsiaTheme="minorEastAsia" w:hint="eastAsia"/>
          <w:b/>
          <w:kern w:val="0"/>
          <w:sz w:val="30"/>
          <w:szCs w:val="30"/>
        </w:rPr>
        <w:t>币市场基金</w:t>
      </w:r>
      <w:r w:rsidRPr="00EB5388">
        <w:rPr>
          <w:rFonts w:eastAsiaTheme="minorEastAsia" w:hint="eastAsia"/>
          <w:b/>
          <w:kern w:val="0"/>
          <w:sz w:val="30"/>
          <w:szCs w:val="30"/>
        </w:rPr>
        <w:t>暂停大额申购业务的公告</w:t>
      </w:r>
    </w:p>
    <w:p w14:paraId="3DCE98A3" w14:textId="0891039A"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6F028B" w:rsidRPr="00667DE7">
        <w:rPr>
          <w:rFonts w:eastAsiaTheme="minorEastAsia"/>
          <w:bCs/>
          <w:sz w:val="24"/>
          <w:szCs w:val="24"/>
        </w:rPr>
        <w:t>201</w:t>
      </w:r>
      <w:r w:rsidR="006F028B">
        <w:rPr>
          <w:rFonts w:eastAsiaTheme="minorEastAsia"/>
          <w:bCs/>
          <w:sz w:val="24"/>
          <w:szCs w:val="24"/>
        </w:rPr>
        <w:t>8</w:t>
      </w:r>
      <w:r w:rsidR="00EC31FE" w:rsidRPr="00667DE7">
        <w:rPr>
          <w:rFonts w:eastAsiaTheme="minorEastAsia"/>
          <w:bCs/>
          <w:sz w:val="24"/>
          <w:szCs w:val="24"/>
        </w:rPr>
        <w:t>年</w:t>
      </w:r>
      <w:r w:rsidR="006F028B">
        <w:rPr>
          <w:rFonts w:eastAsiaTheme="minorEastAsia"/>
          <w:bCs/>
          <w:sz w:val="24"/>
          <w:szCs w:val="24"/>
        </w:rPr>
        <w:t>1</w:t>
      </w:r>
      <w:r w:rsidR="00EC31FE" w:rsidRPr="00667DE7">
        <w:rPr>
          <w:rFonts w:eastAsiaTheme="minorEastAsia"/>
          <w:bCs/>
          <w:sz w:val="24"/>
          <w:szCs w:val="24"/>
        </w:rPr>
        <w:t>月</w:t>
      </w:r>
      <w:r w:rsidR="006F028B">
        <w:rPr>
          <w:rFonts w:eastAsiaTheme="minorEastAsia"/>
          <w:bCs/>
          <w:sz w:val="24"/>
          <w:szCs w:val="24"/>
        </w:rPr>
        <w:t>3</w:t>
      </w:r>
      <w:r w:rsidR="00EC31FE" w:rsidRPr="00667DE7">
        <w:rPr>
          <w:rFonts w:eastAsiaTheme="minorEastAsia"/>
          <w:bCs/>
          <w:sz w:val="24"/>
          <w:szCs w:val="24"/>
        </w:rPr>
        <w:t>日</w:t>
      </w:r>
    </w:p>
    <w:p w14:paraId="39C27264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3"/>
        <w:gridCol w:w="3030"/>
        <w:gridCol w:w="2909"/>
      </w:tblGrid>
      <w:tr w:rsidR="00D327FA" w:rsidRPr="00EC31FE" w14:paraId="1D65B49C" w14:textId="77777777" w:rsidTr="00CB21B3">
        <w:trPr>
          <w:jc w:val="center"/>
        </w:trPr>
        <w:tc>
          <w:tcPr>
            <w:tcW w:w="1515" w:type="pct"/>
          </w:tcPr>
          <w:p w14:paraId="73AB439C" w14:textId="77777777" w:rsidR="00D327FA" w:rsidRPr="00EC31FE" w:rsidRDefault="00EB5388" w:rsidP="00EC31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14:paraId="0C4DBD59" w14:textId="3E43E3AB" w:rsidR="00D327FA" w:rsidRPr="00EC31FE" w:rsidRDefault="00EB5388" w:rsidP="00EC31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C31FE">
              <w:rPr>
                <w:rFonts w:eastAsiaTheme="minorEastAsia"/>
                <w:color w:val="000000"/>
                <w:sz w:val="24"/>
                <w:szCs w:val="24"/>
              </w:rPr>
              <w:t>交银施罗德</w:t>
            </w:r>
            <w:r w:rsidR="00751A3E">
              <w:rPr>
                <w:rFonts w:eastAsiaTheme="minorEastAsia" w:hint="eastAsia"/>
                <w:color w:val="000000"/>
                <w:sz w:val="24"/>
                <w:szCs w:val="24"/>
              </w:rPr>
              <w:t>天鑫宝</w:t>
            </w:r>
            <w:r w:rsidR="00EC31FE" w:rsidRPr="00EC31FE">
              <w:rPr>
                <w:rFonts w:eastAsiaTheme="minorEastAsia"/>
                <w:color w:val="000000"/>
                <w:sz w:val="24"/>
                <w:szCs w:val="24"/>
              </w:rPr>
              <w:t>货币市场基金</w:t>
            </w:r>
          </w:p>
        </w:tc>
      </w:tr>
      <w:tr w:rsidR="00D327FA" w:rsidRPr="00EC31FE" w14:paraId="409FF683" w14:textId="77777777" w:rsidTr="00CB21B3">
        <w:trPr>
          <w:jc w:val="center"/>
        </w:trPr>
        <w:tc>
          <w:tcPr>
            <w:tcW w:w="1515" w:type="pct"/>
          </w:tcPr>
          <w:p w14:paraId="61CE7DC4" w14:textId="77777777" w:rsidR="00D327FA" w:rsidRPr="00EC31FE" w:rsidRDefault="00EB5388" w:rsidP="00EC31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  <w:vAlign w:val="center"/>
          </w:tcPr>
          <w:p w14:paraId="49BBB1C7" w14:textId="4D81DDDA" w:rsidR="00D327FA" w:rsidRPr="00EC31FE" w:rsidRDefault="00EC31FE" w:rsidP="00EC31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C31FE">
              <w:rPr>
                <w:rFonts w:eastAsiaTheme="minorEastAsia" w:hint="eastAsia"/>
                <w:color w:val="000000"/>
                <w:sz w:val="24"/>
                <w:szCs w:val="24"/>
              </w:rPr>
              <w:t>交银</w:t>
            </w:r>
            <w:r w:rsidR="00751A3E">
              <w:rPr>
                <w:rFonts w:eastAsiaTheme="minorEastAsia" w:hint="eastAsia"/>
                <w:color w:val="000000"/>
                <w:sz w:val="24"/>
                <w:szCs w:val="24"/>
              </w:rPr>
              <w:t>天鑫宝</w:t>
            </w:r>
            <w:r w:rsidRPr="00EC31FE">
              <w:rPr>
                <w:rFonts w:eastAsiaTheme="minorEastAsia" w:hint="eastAsia"/>
                <w:color w:val="000000"/>
                <w:sz w:val="24"/>
                <w:szCs w:val="24"/>
              </w:rPr>
              <w:t>货币</w:t>
            </w:r>
          </w:p>
        </w:tc>
      </w:tr>
      <w:tr w:rsidR="00F95610" w:rsidRPr="00EC31FE" w14:paraId="0F86B22C" w14:textId="77777777" w:rsidTr="00CB21B3">
        <w:trPr>
          <w:jc w:val="center"/>
        </w:trPr>
        <w:tc>
          <w:tcPr>
            <w:tcW w:w="1515" w:type="pct"/>
            <w:vAlign w:val="center"/>
          </w:tcPr>
          <w:p w14:paraId="53C0C38D" w14:textId="77777777" w:rsidR="00F95610" w:rsidRPr="00327E01" w:rsidRDefault="00EB5388" w:rsidP="00EC31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  <w:vAlign w:val="center"/>
          </w:tcPr>
          <w:p w14:paraId="251AC866" w14:textId="0A28E005" w:rsidR="00F95610" w:rsidRPr="00EC31FE" w:rsidRDefault="00EC31FE" w:rsidP="00EC31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C31FE">
              <w:rPr>
                <w:rFonts w:eastAsiaTheme="minorEastAsia"/>
                <w:color w:val="000000"/>
                <w:sz w:val="24"/>
                <w:szCs w:val="24"/>
              </w:rPr>
              <w:t>003</w:t>
            </w:r>
            <w:r w:rsidR="00751A3E">
              <w:rPr>
                <w:rFonts w:eastAsiaTheme="minorEastAsia"/>
                <w:color w:val="000000"/>
                <w:sz w:val="24"/>
                <w:szCs w:val="24"/>
              </w:rPr>
              <w:t>482</w:t>
            </w:r>
          </w:p>
        </w:tc>
      </w:tr>
      <w:tr w:rsidR="009B403A" w:rsidRPr="00EC31FE" w14:paraId="28B1B729" w14:textId="77777777" w:rsidTr="00CB21B3">
        <w:trPr>
          <w:jc w:val="center"/>
        </w:trPr>
        <w:tc>
          <w:tcPr>
            <w:tcW w:w="1515" w:type="pct"/>
          </w:tcPr>
          <w:p w14:paraId="3D6DEF8B" w14:textId="77777777" w:rsidR="009B403A" w:rsidRPr="00EC31FE" w:rsidRDefault="00EB5388" w:rsidP="00EC31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14:paraId="3D8B6BC2" w14:textId="77777777" w:rsidR="009B403A" w:rsidRPr="00EC31FE" w:rsidRDefault="00EB5388" w:rsidP="00EC31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C31FE">
              <w:rPr>
                <w:rFonts w:eastAsiaTheme="minorEastAsia"/>
                <w:color w:val="000000"/>
                <w:sz w:val="24"/>
                <w:szCs w:val="24"/>
              </w:rPr>
              <w:t>交银施罗德基金管理有限公司</w:t>
            </w:r>
          </w:p>
        </w:tc>
      </w:tr>
      <w:tr w:rsidR="009B403A" w:rsidRPr="00EC31FE" w14:paraId="711035A3" w14:textId="77777777" w:rsidTr="00CB21B3">
        <w:trPr>
          <w:jc w:val="center"/>
        </w:trPr>
        <w:tc>
          <w:tcPr>
            <w:tcW w:w="1515" w:type="pct"/>
          </w:tcPr>
          <w:p w14:paraId="44CC76E3" w14:textId="77777777" w:rsidR="009B403A" w:rsidRPr="00EC31FE" w:rsidRDefault="00EB5388" w:rsidP="00EC31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14:paraId="72F9B7E1" w14:textId="37B53CB3" w:rsidR="009B403A" w:rsidRPr="00327E01" w:rsidRDefault="00EB5388" w:rsidP="00EC31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《交银施罗德</w:t>
            </w:r>
            <w:r w:rsidR="00751A3E">
              <w:rPr>
                <w:rFonts w:eastAsiaTheme="minorEastAsia" w:hint="eastAsia"/>
                <w:color w:val="000000"/>
                <w:sz w:val="24"/>
                <w:szCs w:val="24"/>
              </w:rPr>
              <w:t>天鑫宝</w:t>
            </w:r>
            <w:r w:rsidR="00EC31FE">
              <w:rPr>
                <w:rFonts w:eastAsiaTheme="minorEastAsia" w:hint="eastAsia"/>
                <w:color w:val="000000"/>
                <w:sz w:val="24"/>
                <w:szCs w:val="24"/>
              </w:rPr>
              <w:t>货币市场基金</w:t>
            </w: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基金合同》、《交银施罗德</w:t>
            </w:r>
            <w:r w:rsidR="00751A3E">
              <w:rPr>
                <w:rFonts w:eastAsiaTheme="minorEastAsia" w:hint="eastAsia"/>
                <w:color w:val="000000"/>
                <w:sz w:val="24"/>
                <w:szCs w:val="24"/>
              </w:rPr>
              <w:t>天鑫宝</w:t>
            </w:r>
            <w:r w:rsidR="00EC31FE">
              <w:rPr>
                <w:rFonts w:eastAsiaTheme="minorEastAsia" w:hint="eastAsia"/>
                <w:color w:val="000000"/>
                <w:sz w:val="24"/>
                <w:szCs w:val="24"/>
              </w:rPr>
              <w:t>货币市场基金</w:t>
            </w: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招募说明书》等</w:t>
            </w:r>
          </w:p>
        </w:tc>
      </w:tr>
      <w:tr w:rsidR="00387AF9" w:rsidRPr="00EC31FE" w14:paraId="41DDDFD4" w14:textId="77777777" w:rsidTr="00931B33">
        <w:trPr>
          <w:trHeight w:val="426"/>
          <w:jc w:val="center"/>
        </w:trPr>
        <w:tc>
          <w:tcPr>
            <w:tcW w:w="1515" w:type="pct"/>
            <w:vMerge w:val="restart"/>
            <w:vAlign w:val="center"/>
          </w:tcPr>
          <w:p w14:paraId="15E694A5" w14:textId="77777777" w:rsidR="00387AF9" w:rsidRPr="00327E01" w:rsidRDefault="00EB5388" w:rsidP="00250A7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暂停相关业务的起始日、金额及原因说明</w:t>
            </w:r>
          </w:p>
        </w:tc>
        <w:tc>
          <w:tcPr>
            <w:tcW w:w="1778" w:type="pct"/>
            <w:vAlign w:val="center"/>
          </w:tcPr>
          <w:p w14:paraId="49E13D1B" w14:textId="77777777" w:rsidR="00387AF9" w:rsidRPr="00327E01" w:rsidRDefault="00EB5388" w:rsidP="00EC31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暂停大额申购起始日</w:t>
            </w:r>
          </w:p>
        </w:tc>
        <w:tc>
          <w:tcPr>
            <w:tcW w:w="1707" w:type="pct"/>
            <w:vAlign w:val="center"/>
          </w:tcPr>
          <w:p w14:paraId="60F2135E" w14:textId="2AF40B9B" w:rsidR="00387AF9" w:rsidRPr="00EC31FE" w:rsidRDefault="006F028B" w:rsidP="006F028B">
            <w:pPr>
              <w:rPr>
                <w:rFonts w:eastAsiaTheme="minorEastAsia"/>
                <w:color w:val="000000"/>
                <w:sz w:val="24"/>
                <w:szCs w:val="24"/>
              </w:rPr>
            </w:pPr>
            <w:bookmarkStart w:id="2" w:name="OLE_LINK9"/>
            <w:bookmarkStart w:id="3" w:name="OLE_LINK10"/>
            <w:r w:rsidRPr="00EC31FE">
              <w:rPr>
                <w:rFonts w:eastAsiaTheme="minorEastAsia" w:hint="eastAsia"/>
                <w:color w:val="000000"/>
                <w:sz w:val="24"/>
                <w:szCs w:val="24"/>
              </w:rPr>
              <w:t>201</w:t>
            </w:r>
            <w:r>
              <w:rPr>
                <w:rFonts w:eastAsiaTheme="minorEastAsia"/>
                <w:color w:val="000000"/>
                <w:sz w:val="24"/>
                <w:szCs w:val="24"/>
              </w:rPr>
              <w:t>8</w:t>
            </w:r>
            <w:r w:rsidR="00EC31FE" w:rsidRPr="00EC31FE">
              <w:rPr>
                <w:rFonts w:eastAsiaTheme="minorEastAsia" w:hint="eastAsia"/>
                <w:color w:val="000000"/>
                <w:sz w:val="24"/>
                <w:szCs w:val="24"/>
              </w:rPr>
              <w:t>年</w:t>
            </w:r>
            <w:r>
              <w:rPr>
                <w:rFonts w:eastAsiaTheme="minorEastAsia"/>
                <w:color w:val="000000"/>
                <w:sz w:val="24"/>
                <w:szCs w:val="24"/>
              </w:rPr>
              <w:t>1</w:t>
            </w:r>
            <w:r w:rsidR="00EC31FE" w:rsidRPr="00EC31FE">
              <w:rPr>
                <w:rFonts w:eastAsiaTheme="minorEastAsia" w:hint="eastAsia"/>
                <w:color w:val="000000"/>
                <w:sz w:val="24"/>
                <w:szCs w:val="24"/>
              </w:rPr>
              <w:t>月</w:t>
            </w:r>
            <w:r w:rsidR="00EC31FE" w:rsidRPr="00EC31FE">
              <w:rPr>
                <w:rFonts w:eastAsiaTheme="minorEastAsia" w:hint="eastAsia"/>
                <w:color w:val="000000"/>
                <w:sz w:val="24"/>
                <w:szCs w:val="24"/>
              </w:rPr>
              <w:t>3</w:t>
            </w:r>
            <w:r w:rsidR="00EC31FE" w:rsidRPr="00EC31FE">
              <w:rPr>
                <w:rFonts w:eastAsiaTheme="minorEastAsia" w:hint="eastAsia"/>
                <w:color w:val="000000"/>
                <w:sz w:val="24"/>
                <w:szCs w:val="24"/>
              </w:rPr>
              <w:t>日</w:t>
            </w:r>
            <w:bookmarkEnd w:id="2"/>
            <w:bookmarkEnd w:id="3"/>
          </w:p>
        </w:tc>
      </w:tr>
      <w:tr w:rsidR="00250A78" w:rsidRPr="00EC31FE" w14:paraId="4C36C3A9" w14:textId="77777777" w:rsidTr="00CB21B3">
        <w:trPr>
          <w:jc w:val="center"/>
        </w:trPr>
        <w:tc>
          <w:tcPr>
            <w:tcW w:w="1515" w:type="pct"/>
            <w:vMerge/>
          </w:tcPr>
          <w:p w14:paraId="77E0AA52" w14:textId="77777777" w:rsidR="00250A78" w:rsidRPr="00EC31FE" w:rsidRDefault="00250A78" w:rsidP="00506EEE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778" w:type="pct"/>
            <w:vAlign w:val="center"/>
          </w:tcPr>
          <w:p w14:paraId="00F2F19F" w14:textId="77777777" w:rsidR="00250A78" w:rsidRPr="00327E01" w:rsidRDefault="00EB5388" w:rsidP="00EC31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限制</w:t>
            </w: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大额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申购金额（单位：</w:t>
            </w:r>
            <w:r w:rsidRPr="00EC31FE">
              <w:rPr>
                <w:rFonts w:eastAsiaTheme="minorEastAsia" w:hint="eastAsia"/>
                <w:color w:val="000000"/>
                <w:sz w:val="24"/>
                <w:szCs w:val="24"/>
              </w:rPr>
              <w:t>元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 xml:space="preserve"> 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032C0E8C" w14:textId="39008319" w:rsidR="00250A78" w:rsidRPr="00EC31FE" w:rsidRDefault="006F028B" w:rsidP="00EC31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t>100,000,000</w:t>
            </w:r>
          </w:p>
        </w:tc>
      </w:tr>
      <w:tr w:rsidR="00250A78" w:rsidRPr="00EC31FE" w14:paraId="1F18D019" w14:textId="77777777" w:rsidTr="00CB21B3">
        <w:trPr>
          <w:jc w:val="center"/>
        </w:trPr>
        <w:tc>
          <w:tcPr>
            <w:tcW w:w="1515" w:type="pct"/>
            <w:vMerge/>
          </w:tcPr>
          <w:p w14:paraId="6BFD1593" w14:textId="77777777" w:rsidR="00250A78" w:rsidRPr="00EC31FE" w:rsidRDefault="00250A78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778" w:type="pct"/>
            <w:vAlign w:val="center"/>
          </w:tcPr>
          <w:p w14:paraId="67319E90" w14:textId="42840955" w:rsidR="00250A78" w:rsidRPr="00EC31FE" w:rsidRDefault="00EB5388" w:rsidP="00EC31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暂停大额申购</w:t>
            </w:r>
            <w:r w:rsidRPr="00EC31FE">
              <w:rPr>
                <w:rFonts w:eastAsiaTheme="minorEastAsia" w:hint="eastAsia"/>
                <w:color w:val="000000"/>
                <w:sz w:val="24"/>
                <w:szCs w:val="24"/>
              </w:rPr>
              <w:t>业务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的原因说明</w:t>
            </w:r>
          </w:p>
        </w:tc>
        <w:tc>
          <w:tcPr>
            <w:tcW w:w="1707" w:type="pct"/>
            <w:vAlign w:val="center"/>
          </w:tcPr>
          <w:p w14:paraId="759CE562" w14:textId="04EC7DC9" w:rsidR="00250A78" w:rsidRPr="00EC31FE" w:rsidRDefault="00467B8E" w:rsidP="00EC31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为</w:t>
            </w:r>
            <w:r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保护基金份额持有人利益</w:t>
            </w:r>
          </w:p>
        </w:tc>
      </w:tr>
      <w:tr w:rsidR="00250A78" w:rsidRPr="00327E01" w14:paraId="10BB1D98" w14:textId="77777777" w:rsidTr="00CB21B3">
        <w:trPr>
          <w:jc w:val="center"/>
        </w:trPr>
        <w:tc>
          <w:tcPr>
            <w:tcW w:w="1515" w:type="pct"/>
            <w:vAlign w:val="center"/>
          </w:tcPr>
          <w:p w14:paraId="15F40D5A" w14:textId="77777777" w:rsidR="00250A78" w:rsidRPr="00327E01" w:rsidRDefault="00EB5388" w:rsidP="00EC31FE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下属分级基金的基金简称</w:t>
            </w:r>
          </w:p>
        </w:tc>
        <w:tc>
          <w:tcPr>
            <w:tcW w:w="1778" w:type="pct"/>
            <w:vAlign w:val="center"/>
          </w:tcPr>
          <w:p w14:paraId="4EB0E6FF" w14:textId="7FA24096" w:rsidR="00250A78" w:rsidRPr="00327E01" w:rsidRDefault="00EC31FE" w:rsidP="00EC31FE">
            <w:pPr>
              <w:rPr>
                <w:rFonts w:eastAsiaTheme="minorEastAsia"/>
                <w:sz w:val="24"/>
                <w:szCs w:val="24"/>
              </w:rPr>
            </w:pPr>
            <w:r w:rsidRPr="00EC31FE">
              <w:rPr>
                <w:rFonts w:eastAsiaTheme="minorEastAsia" w:hint="eastAsia"/>
                <w:sz w:val="24"/>
                <w:szCs w:val="24"/>
              </w:rPr>
              <w:t>交银</w:t>
            </w:r>
            <w:r w:rsidR="00751A3E">
              <w:rPr>
                <w:rFonts w:eastAsiaTheme="minorEastAsia" w:hint="eastAsia"/>
                <w:sz w:val="24"/>
                <w:szCs w:val="24"/>
              </w:rPr>
              <w:t>天鑫宝</w:t>
            </w:r>
            <w:r w:rsidRPr="00EC31FE">
              <w:rPr>
                <w:rFonts w:eastAsiaTheme="minorEastAsia" w:hint="eastAsia"/>
                <w:sz w:val="24"/>
                <w:szCs w:val="24"/>
              </w:rPr>
              <w:t>货币</w:t>
            </w:r>
            <w:r w:rsidR="00EB5388" w:rsidRPr="00EB5388">
              <w:rPr>
                <w:rFonts w:eastAsiaTheme="minorEastAsia"/>
                <w:sz w:val="24"/>
                <w:szCs w:val="24"/>
              </w:rPr>
              <w:t>A</w:t>
            </w:r>
          </w:p>
        </w:tc>
        <w:tc>
          <w:tcPr>
            <w:tcW w:w="1707" w:type="pct"/>
            <w:vAlign w:val="center"/>
          </w:tcPr>
          <w:p w14:paraId="739AB267" w14:textId="0E94C005" w:rsidR="00250A78" w:rsidRPr="00327E01" w:rsidRDefault="00EC31FE" w:rsidP="00EC31FE">
            <w:pPr>
              <w:rPr>
                <w:rFonts w:eastAsiaTheme="minorEastAsia"/>
                <w:sz w:val="24"/>
                <w:szCs w:val="24"/>
              </w:rPr>
            </w:pPr>
            <w:r w:rsidRPr="00EC31FE">
              <w:rPr>
                <w:rFonts w:eastAsiaTheme="minorEastAsia" w:hint="eastAsia"/>
                <w:sz w:val="24"/>
                <w:szCs w:val="24"/>
              </w:rPr>
              <w:t>交银</w:t>
            </w:r>
            <w:r w:rsidR="00751A3E">
              <w:rPr>
                <w:rFonts w:eastAsiaTheme="minorEastAsia" w:hint="eastAsia"/>
                <w:sz w:val="24"/>
                <w:szCs w:val="24"/>
              </w:rPr>
              <w:t>天鑫宝</w:t>
            </w:r>
            <w:r w:rsidRPr="00EC31FE">
              <w:rPr>
                <w:rFonts w:eastAsiaTheme="minorEastAsia" w:hint="eastAsia"/>
                <w:sz w:val="24"/>
                <w:szCs w:val="24"/>
              </w:rPr>
              <w:t>货币</w:t>
            </w:r>
            <w:r>
              <w:rPr>
                <w:rFonts w:eastAsiaTheme="minorEastAsia" w:hint="eastAsia"/>
                <w:sz w:val="24"/>
                <w:szCs w:val="24"/>
              </w:rPr>
              <w:t>E</w:t>
            </w:r>
          </w:p>
        </w:tc>
      </w:tr>
      <w:tr w:rsidR="00250A78" w:rsidRPr="00EC31FE" w14:paraId="5B1588CE" w14:textId="77777777" w:rsidTr="00CB21B3">
        <w:trPr>
          <w:jc w:val="center"/>
        </w:trPr>
        <w:tc>
          <w:tcPr>
            <w:tcW w:w="1515" w:type="pct"/>
            <w:vAlign w:val="center"/>
          </w:tcPr>
          <w:p w14:paraId="756B1394" w14:textId="77777777" w:rsidR="00250A78" w:rsidRPr="00EC31FE" w:rsidRDefault="00EB5388" w:rsidP="00EC31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下属分级基金的交易代码</w:t>
            </w:r>
          </w:p>
        </w:tc>
        <w:tc>
          <w:tcPr>
            <w:tcW w:w="1778" w:type="pct"/>
            <w:vAlign w:val="center"/>
          </w:tcPr>
          <w:p w14:paraId="27DAF9EC" w14:textId="7B97274D" w:rsidR="00250A78" w:rsidRPr="00EC31FE" w:rsidRDefault="00EC31FE" w:rsidP="00EC31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C31FE">
              <w:rPr>
                <w:rFonts w:eastAsiaTheme="minorEastAsia"/>
                <w:color w:val="000000"/>
                <w:sz w:val="24"/>
                <w:szCs w:val="24"/>
              </w:rPr>
              <w:t>003</w:t>
            </w:r>
            <w:r w:rsidR="00751A3E">
              <w:rPr>
                <w:rFonts w:eastAsiaTheme="minorEastAsia"/>
                <w:color w:val="000000"/>
                <w:sz w:val="24"/>
                <w:szCs w:val="24"/>
              </w:rPr>
              <w:t>482</w:t>
            </w:r>
          </w:p>
        </w:tc>
        <w:tc>
          <w:tcPr>
            <w:tcW w:w="1707" w:type="pct"/>
            <w:vAlign w:val="center"/>
          </w:tcPr>
          <w:p w14:paraId="16B28E9B" w14:textId="1B587371" w:rsidR="00250A78" w:rsidRPr="00EC31FE" w:rsidRDefault="00EC31FE" w:rsidP="00EC31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C31FE">
              <w:rPr>
                <w:rFonts w:eastAsiaTheme="minorEastAsia"/>
                <w:color w:val="000000"/>
                <w:sz w:val="24"/>
                <w:szCs w:val="24"/>
              </w:rPr>
              <w:t>003</w:t>
            </w:r>
            <w:r w:rsidR="00751A3E">
              <w:rPr>
                <w:rFonts w:eastAsiaTheme="minorEastAsia"/>
                <w:color w:val="000000"/>
                <w:sz w:val="24"/>
                <w:szCs w:val="24"/>
              </w:rPr>
              <w:t>483</w:t>
            </w:r>
          </w:p>
        </w:tc>
      </w:tr>
      <w:tr w:rsidR="00250A78" w:rsidRPr="00EC31FE" w14:paraId="16A32285" w14:textId="77777777" w:rsidTr="00CB21B3">
        <w:trPr>
          <w:jc w:val="center"/>
        </w:trPr>
        <w:tc>
          <w:tcPr>
            <w:tcW w:w="1515" w:type="pct"/>
          </w:tcPr>
          <w:p w14:paraId="642E1F06" w14:textId="77777777" w:rsidR="00250A78" w:rsidRPr="00EC31FE" w:rsidRDefault="00EB5388" w:rsidP="00EC31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该分级基金是否暂停大额申购</w:t>
            </w:r>
          </w:p>
        </w:tc>
        <w:tc>
          <w:tcPr>
            <w:tcW w:w="1778" w:type="pct"/>
            <w:vAlign w:val="center"/>
          </w:tcPr>
          <w:p w14:paraId="5869215D" w14:textId="77777777" w:rsidR="00250A78" w:rsidRPr="00EC31FE" w:rsidRDefault="00EB5388" w:rsidP="00EC31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C31FE">
              <w:rPr>
                <w:rFonts w:eastAsiaTheme="minorEastAsia"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1707" w:type="pct"/>
            <w:vAlign w:val="center"/>
          </w:tcPr>
          <w:p w14:paraId="5431D41C" w14:textId="77777777" w:rsidR="00250A78" w:rsidRPr="00EC31FE" w:rsidRDefault="00EB5388" w:rsidP="00EC31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C31FE">
              <w:rPr>
                <w:rFonts w:eastAsiaTheme="minorEastAsia" w:hint="eastAsia"/>
                <w:color w:val="000000"/>
                <w:sz w:val="24"/>
                <w:szCs w:val="24"/>
              </w:rPr>
              <w:t>是</w:t>
            </w:r>
          </w:p>
        </w:tc>
      </w:tr>
    </w:tbl>
    <w:p w14:paraId="0B7014D2" w14:textId="29BD9AD0" w:rsidR="005934E1" w:rsidRPr="00327E01" w:rsidRDefault="00EB5388" w:rsidP="005934E1">
      <w:pPr>
        <w:spacing w:line="360" w:lineRule="auto"/>
        <w:rPr>
          <w:rFonts w:eastAsia="宋体"/>
          <w:color w:val="000000"/>
          <w:sz w:val="24"/>
        </w:rPr>
      </w:pPr>
      <w:bookmarkStart w:id="4" w:name="_Toc275961406"/>
      <w:r w:rsidRPr="00EB5388">
        <w:rPr>
          <w:rFonts w:eastAsia="宋体" w:hint="eastAsia"/>
          <w:color w:val="000000"/>
          <w:sz w:val="24"/>
        </w:rPr>
        <w:t>注：除了对单笔金额在人民币</w:t>
      </w:r>
      <w:r w:rsidR="006F028B">
        <w:rPr>
          <w:rFonts w:eastAsia="宋体"/>
          <w:kern w:val="0"/>
          <w:sz w:val="24"/>
          <w:szCs w:val="24"/>
        </w:rPr>
        <w:t>1</w:t>
      </w:r>
      <w:r w:rsidR="006F028B">
        <w:rPr>
          <w:rFonts w:eastAsia="宋体" w:hint="eastAsia"/>
          <w:kern w:val="0"/>
          <w:sz w:val="24"/>
          <w:szCs w:val="24"/>
        </w:rPr>
        <w:t>亿元</w:t>
      </w:r>
      <w:r w:rsidRPr="00EB5388">
        <w:rPr>
          <w:rFonts w:eastAsia="宋体" w:hint="eastAsia"/>
          <w:color w:val="000000"/>
          <w:sz w:val="24"/>
        </w:rPr>
        <w:t>以上</w:t>
      </w:r>
      <w:r w:rsidR="00BB78A2">
        <w:rPr>
          <w:rFonts w:eastAsia="宋体" w:hint="eastAsia"/>
          <w:color w:val="000000"/>
          <w:sz w:val="24"/>
        </w:rPr>
        <w:t>（</w:t>
      </w:r>
      <w:r w:rsidRPr="00EB5388">
        <w:rPr>
          <w:rFonts w:eastAsia="宋体" w:hint="eastAsia"/>
          <w:color w:val="000000"/>
          <w:sz w:val="24"/>
        </w:rPr>
        <w:t>不含</w:t>
      </w:r>
      <w:r w:rsidR="006F028B">
        <w:rPr>
          <w:rFonts w:eastAsia="宋体"/>
          <w:kern w:val="0"/>
          <w:sz w:val="24"/>
          <w:szCs w:val="24"/>
        </w:rPr>
        <w:t>1</w:t>
      </w:r>
      <w:r w:rsidR="006F028B">
        <w:rPr>
          <w:rFonts w:eastAsia="宋体" w:hint="eastAsia"/>
          <w:kern w:val="0"/>
          <w:sz w:val="24"/>
          <w:szCs w:val="24"/>
        </w:rPr>
        <w:t>亿元</w:t>
      </w:r>
      <w:r w:rsidR="00BB78A2">
        <w:rPr>
          <w:rFonts w:eastAsia="宋体" w:hint="eastAsia"/>
          <w:color w:val="000000"/>
          <w:sz w:val="24"/>
        </w:rPr>
        <w:t>）</w:t>
      </w:r>
      <w:r w:rsidRPr="00EB5388">
        <w:rPr>
          <w:rFonts w:eastAsia="宋体" w:hint="eastAsia"/>
          <w:color w:val="000000"/>
          <w:sz w:val="24"/>
        </w:rPr>
        <w:t>的申购申请进行限制外，对于当日单个基金账户累计申购金额在人民币</w:t>
      </w:r>
      <w:r w:rsidR="006F028B">
        <w:rPr>
          <w:rFonts w:eastAsia="宋体"/>
          <w:kern w:val="0"/>
          <w:sz w:val="24"/>
          <w:szCs w:val="24"/>
        </w:rPr>
        <w:t>1</w:t>
      </w:r>
      <w:r w:rsidR="006F028B">
        <w:rPr>
          <w:rFonts w:eastAsia="宋体"/>
          <w:kern w:val="0"/>
          <w:sz w:val="24"/>
          <w:szCs w:val="24"/>
        </w:rPr>
        <w:t>亿元</w:t>
      </w:r>
      <w:r w:rsidRPr="00EB5388">
        <w:rPr>
          <w:rFonts w:eastAsia="宋体" w:hint="eastAsia"/>
          <w:color w:val="000000"/>
          <w:sz w:val="24"/>
        </w:rPr>
        <w:t>以上（不含</w:t>
      </w:r>
      <w:r w:rsidR="006F028B">
        <w:rPr>
          <w:rFonts w:eastAsia="宋体"/>
          <w:kern w:val="0"/>
          <w:sz w:val="24"/>
          <w:szCs w:val="24"/>
        </w:rPr>
        <w:t>1</w:t>
      </w:r>
      <w:r w:rsidR="006F028B">
        <w:rPr>
          <w:rFonts w:eastAsia="宋体"/>
          <w:kern w:val="0"/>
          <w:sz w:val="24"/>
          <w:szCs w:val="24"/>
        </w:rPr>
        <w:t>亿元</w:t>
      </w:r>
      <w:r w:rsidRPr="00EB5388">
        <w:rPr>
          <w:rFonts w:eastAsia="宋体" w:hint="eastAsia"/>
          <w:color w:val="000000"/>
          <w:sz w:val="24"/>
        </w:rPr>
        <w:t>）的申购申请（</w:t>
      </w:r>
      <w:r w:rsidRPr="00EB5388">
        <w:rPr>
          <w:rFonts w:eastAsia="宋体" w:hint="eastAsia"/>
          <w:color w:val="000000"/>
          <w:kern w:val="0"/>
          <w:sz w:val="24"/>
        </w:rPr>
        <w:t>本基金</w:t>
      </w:r>
      <w:r w:rsidRPr="00EB5388">
        <w:rPr>
          <w:rFonts w:eastAsia="宋体"/>
          <w:color w:val="000000"/>
          <w:kern w:val="0"/>
          <w:sz w:val="24"/>
        </w:rPr>
        <w:t>A</w:t>
      </w:r>
      <w:r w:rsidRPr="00EB5388">
        <w:rPr>
          <w:rFonts w:eastAsia="宋体" w:hint="eastAsia"/>
          <w:color w:val="000000"/>
          <w:kern w:val="0"/>
          <w:sz w:val="24"/>
        </w:rPr>
        <w:t>类、</w:t>
      </w:r>
      <w:r w:rsidR="00EC31FE">
        <w:rPr>
          <w:rFonts w:eastAsia="宋体" w:hint="eastAsia"/>
          <w:color w:val="000000"/>
          <w:kern w:val="0"/>
          <w:sz w:val="24"/>
        </w:rPr>
        <w:t>E</w:t>
      </w:r>
      <w:r w:rsidRPr="00EB5388">
        <w:rPr>
          <w:rFonts w:eastAsia="宋体" w:hint="eastAsia"/>
          <w:color w:val="000000"/>
          <w:kern w:val="0"/>
          <w:sz w:val="24"/>
        </w:rPr>
        <w:t>类基金份额申请金额并予以合计</w:t>
      </w:r>
      <w:r w:rsidRPr="00EB5388">
        <w:rPr>
          <w:rFonts w:eastAsia="宋体" w:hint="eastAsia"/>
          <w:color w:val="000000"/>
          <w:sz w:val="24"/>
        </w:rPr>
        <w:t>），本基金管理人也有权拒绝，不予确认。</w:t>
      </w:r>
    </w:p>
    <w:p w14:paraId="65DB8139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4"/>
    </w:p>
    <w:p w14:paraId="30F945BE" w14:textId="4755AFD2" w:rsidR="005934E1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sz w:val="24"/>
        </w:rPr>
        <w:t>1</w:t>
      </w:r>
      <w:r w:rsidRPr="00EB5388">
        <w:rPr>
          <w:rFonts w:eastAsia="宋体" w:hint="eastAsia"/>
          <w:sz w:val="24"/>
        </w:rPr>
        <w:t>、</w:t>
      </w:r>
      <w:r w:rsidRPr="00EB5388">
        <w:rPr>
          <w:rFonts w:eastAsia="宋体" w:hint="eastAsia"/>
          <w:color w:val="000000"/>
          <w:sz w:val="24"/>
        </w:rPr>
        <w:t>在本基金上述暂停大额申购业务期间，本基金的赎回业务正常进行。</w:t>
      </w:r>
    </w:p>
    <w:p w14:paraId="65F56249" w14:textId="3D46D3BF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color w:val="000000"/>
          <w:sz w:val="24"/>
        </w:rPr>
        <w:t>2</w:t>
      </w:r>
      <w:r w:rsidRPr="00EB5388">
        <w:rPr>
          <w:rFonts w:eastAsia="宋体" w:hint="eastAsia"/>
          <w:color w:val="000000"/>
          <w:sz w:val="24"/>
        </w:rPr>
        <w:t>、关于取消上述暂停大额申购业务限制的时间，本基金管</w:t>
      </w:r>
      <w:r w:rsidRPr="00EB5388">
        <w:rPr>
          <w:rFonts w:eastAsia="宋体" w:hint="eastAsia"/>
          <w:color w:val="000000"/>
          <w:sz w:val="24"/>
        </w:rPr>
        <w:lastRenderedPageBreak/>
        <w:t>理人将另行公告。</w:t>
      </w:r>
    </w:p>
    <w:p w14:paraId="11C889AD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color w:val="000000"/>
          <w:sz w:val="24"/>
        </w:rPr>
        <w:t>3</w:t>
      </w:r>
      <w:r w:rsidRPr="00EB5388">
        <w:rPr>
          <w:rFonts w:eastAsia="宋体" w:hint="eastAsia"/>
          <w:color w:val="000000"/>
          <w:sz w:val="24"/>
        </w:rPr>
        <w:t>、</w:t>
      </w:r>
      <w:r w:rsidRPr="00EB5388">
        <w:rPr>
          <w:rFonts w:eastAsia="宋体" w:hint="eastAsia"/>
          <w:sz w:val="24"/>
          <w:szCs w:val="24"/>
        </w:rPr>
        <w:t>投资者可以通过本基金管理人网站（</w:t>
      </w:r>
      <w:r w:rsidRPr="00EB5388">
        <w:rPr>
          <w:rFonts w:eastAsia="宋体"/>
          <w:sz w:val="24"/>
          <w:szCs w:val="24"/>
        </w:rPr>
        <w:t>www.fund001.com</w:t>
      </w:r>
      <w:r w:rsidRPr="00EB5388">
        <w:rPr>
          <w:rFonts w:eastAsia="宋体" w:hint="eastAsia"/>
          <w:sz w:val="24"/>
          <w:szCs w:val="24"/>
        </w:rPr>
        <w:t>，</w:t>
      </w:r>
      <w:r w:rsidRPr="00EB5388">
        <w:rPr>
          <w:rFonts w:eastAsia="宋体"/>
          <w:sz w:val="24"/>
          <w:szCs w:val="24"/>
        </w:rPr>
        <w:t>www.bocomschroder.com</w:t>
      </w:r>
      <w:r w:rsidRPr="00EB5388">
        <w:rPr>
          <w:rFonts w:eastAsia="宋体" w:hint="eastAsia"/>
          <w:sz w:val="24"/>
          <w:szCs w:val="24"/>
        </w:rPr>
        <w:t>）或客户服务电话</w:t>
      </w:r>
      <w:r w:rsidRPr="00EB5388">
        <w:rPr>
          <w:rFonts w:eastAsia="宋体"/>
          <w:sz w:val="24"/>
          <w:szCs w:val="24"/>
        </w:rPr>
        <w:t>400-700-5000</w:t>
      </w:r>
      <w:r w:rsidRPr="00EB5388">
        <w:rPr>
          <w:rFonts w:eastAsia="宋体" w:hint="eastAsia"/>
          <w:sz w:val="24"/>
          <w:szCs w:val="24"/>
        </w:rPr>
        <w:t>（免长途话费），</w:t>
      </w:r>
      <w:r w:rsidRPr="00EB5388">
        <w:rPr>
          <w:rFonts w:eastAsia="宋体"/>
          <w:sz w:val="24"/>
          <w:szCs w:val="24"/>
        </w:rPr>
        <w:t>021-61055000</w:t>
      </w:r>
      <w:r w:rsidRPr="00EB5388">
        <w:rPr>
          <w:rFonts w:eastAsia="宋体" w:hint="eastAsia"/>
          <w:sz w:val="24"/>
          <w:szCs w:val="24"/>
        </w:rPr>
        <w:t>咨询有关详情。</w:t>
      </w:r>
    </w:p>
    <w:p w14:paraId="55566EB0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6FE142A8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2FC71660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03B237B9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14:paraId="67105553" w14:textId="77777777"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78A635EE" w14:textId="77777777"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F0BE2D" w14:textId="77777777" w:rsidR="007A3C63" w:rsidRDefault="007A3C63" w:rsidP="00D327FA">
      <w:r>
        <w:separator/>
      </w:r>
    </w:p>
  </w:endnote>
  <w:endnote w:type="continuationSeparator" w:id="0">
    <w:p w14:paraId="69365556" w14:textId="77777777" w:rsidR="007A3C63" w:rsidRDefault="007A3C63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D56BF4" w14:textId="77777777" w:rsidR="007A3C63" w:rsidRDefault="007A3C63" w:rsidP="00D327FA">
      <w:r>
        <w:separator/>
      </w:r>
    </w:p>
  </w:footnote>
  <w:footnote w:type="continuationSeparator" w:id="0">
    <w:p w14:paraId="41DFF407" w14:textId="77777777" w:rsidR="007A3C63" w:rsidRDefault="007A3C63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27FA"/>
    <w:rsid w:val="000138D7"/>
    <w:rsid w:val="00014582"/>
    <w:rsid w:val="00020378"/>
    <w:rsid w:val="0002766C"/>
    <w:rsid w:val="00031B61"/>
    <w:rsid w:val="00032A34"/>
    <w:rsid w:val="00041353"/>
    <w:rsid w:val="00052EA6"/>
    <w:rsid w:val="000746EF"/>
    <w:rsid w:val="00076F52"/>
    <w:rsid w:val="000E2B3D"/>
    <w:rsid w:val="000E4CBF"/>
    <w:rsid w:val="000E5092"/>
    <w:rsid w:val="001161A4"/>
    <w:rsid w:val="001169BB"/>
    <w:rsid w:val="001412F9"/>
    <w:rsid w:val="0017187C"/>
    <w:rsid w:val="00180DA3"/>
    <w:rsid w:val="001A08AC"/>
    <w:rsid w:val="001A3CA1"/>
    <w:rsid w:val="001B4A63"/>
    <w:rsid w:val="001B4F9F"/>
    <w:rsid w:val="001E4CD3"/>
    <w:rsid w:val="001F193F"/>
    <w:rsid w:val="002061D4"/>
    <w:rsid w:val="00207484"/>
    <w:rsid w:val="00236B30"/>
    <w:rsid w:val="00245724"/>
    <w:rsid w:val="00250A78"/>
    <w:rsid w:val="00265B63"/>
    <w:rsid w:val="00283245"/>
    <w:rsid w:val="00284018"/>
    <w:rsid w:val="0028791D"/>
    <w:rsid w:val="0028798D"/>
    <w:rsid w:val="002935EF"/>
    <w:rsid w:val="00297148"/>
    <w:rsid w:val="002C2B69"/>
    <w:rsid w:val="002C360B"/>
    <w:rsid w:val="002D70F7"/>
    <w:rsid w:val="002E26DF"/>
    <w:rsid w:val="002F7241"/>
    <w:rsid w:val="00327DA7"/>
    <w:rsid w:val="00327E01"/>
    <w:rsid w:val="0033513C"/>
    <w:rsid w:val="00352256"/>
    <w:rsid w:val="003612CB"/>
    <w:rsid w:val="0036784E"/>
    <w:rsid w:val="00370663"/>
    <w:rsid w:val="00386A1F"/>
    <w:rsid w:val="00387AF9"/>
    <w:rsid w:val="00392083"/>
    <w:rsid w:val="003A7E55"/>
    <w:rsid w:val="003C014B"/>
    <w:rsid w:val="003D218F"/>
    <w:rsid w:val="003D2DA1"/>
    <w:rsid w:val="00423ECF"/>
    <w:rsid w:val="004569F5"/>
    <w:rsid w:val="00467B8E"/>
    <w:rsid w:val="0048692B"/>
    <w:rsid w:val="00491C0A"/>
    <w:rsid w:val="004966BA"/>
    <w:rsid w:val="00496C13"/>
    <w:rsid w:val="00496CEB"/>
    <w:rsid w:val="004D6346"/>
    <w:rsid w:val="004E2421"/>
    <w:rsid w:val="004F0521"/>
    <w:rsid w:val="004F51E8"/>
    <w:rsid w:val="00540343"/>
    <w:rsid w:val="00564298"/>
    <w:rsid w:val="00577CF2"/>
    <w:rsid w:val="005934E1"/>
    <w:rsid w:val="005E0B5C"/>
    <w:rsid w:val="005F1AF0"/>
    <w:rsid w:val="00614995"/>
    <w:rsid w:val="00646522"/>
    <w:rsid w:val="00667DE7"/>
    <w:rsid w:val="006F028B"/>
    <w:rsid w:val="0071339B"/>
    <w:rsid w:val="00727899"/>
    <w:rsid w:val="00751A3E"/>
    <w:rsid w:val="00753DDE"/>
    <w:rsid w:val="0075449B"/>
    <w:rsid w:val="00754BF4"/>
    <w:rsid w:val="00760ADD"/>
    <w:rsid w:val="00770DB7"/>
    <w:rsid w:val="0078235C"/>
    <w:rsid w:val="007A3C63"/>
    <w:rsid w:val="007B1D31"/>
    <w:rsid w:val="007E15FD"/>
    <w:rsid w:val="0082571C"/>
    <w:rsid w:val="00827D4A"/>
    <w:rsid w:val="0083445C"/>
    <w:rsid w:val="00841AFE"/>
    <w:rsid w:val="008472DB"/>
    <w:rsid w:val="00853A75"/>
    <w:rsid w:val="00862191"/>
    <w:rsid w:val="00875F57"/>
    <w:rsid w:val="008923FE"/>
    <w:rsid w:val="008C36BC"/>
    <w:rsid w:val="008D3261"/>
    <w:rsid w:val="008F225D"/>
    <w:rsid w:val="0091304D"/>
    <w:rsid w:val="0091589B"/>
    <w:rsid w:val="00931B33"/>
    <w:rsid w:val="00932FF1"/>
    <w:rsid w:val="00936257"/>
    <w:rsid w:val="00956B0F"/>
    <w:rsid w:val="009968BA"/>
    <w:rsid w:val="009A0B67"/>
    <w:rsid w:val="009B269C"/>
    <w:rsid w:val="009B403A"/>
    <w:rsid w:val="009C33A5"/>
    <w:rsid w:val="009C5858"/>
    <w:rsid w:val="009F2805"/>
    <w:rsid w:val="00A443AB"/>
    <w:rsid w:val="00A516C4"/>
    <w:rsid w:val="00A65CFB"/>
    <w:rsid w:val="00A81371"/>
    <w:rsid w:val="00A85AEC"/>
    <w:rsid w:val="00AA7C31"/>
    <w:rsid w:val="00AE6A19"/>
    <w:rsid w:val="00AF68A9"/>
    <w:rsid w:val="00B0547A"/>
    <w:rsid w:val="00B101F7"/>
    <w:rsid w:val="00B13229"/>
    <w:rsid w:val="00B243AE"/>
    <w:rsid w:val="00B36746"/>
    <w:rsid w:val="00B40A5A"/>
    <w:rsid w:val="00B5053A"/>
    <w:rsid w:val="00BA6967"/>
    <w:rsid w:val="00BB78A2"/>
    <w:rsid w:val="00BC2F54"/>
    <w:rsid w:val="00BD601B"/>
    <w:rsid w:val="00BD6D93"/>
    <w:rsid w:val="00C50193"/>
    <w:rsid w:val="00C74043"/>
    <w:rsid w:val="00C84FBF"/>
    <w:rsid w:val="00C902C9"/>
    <w:rsid w:val="00C94351"/>
    <w:rsid w:val="00CB21B3"/>
    <w:rsid w:val="00D0420C"/>
    <w:rsid w:val="00D100C9"/>
    <w:rsid w:val="00D114B7"/>
    <w:rsid w:val="00D327FA"/>
    <w:rsid w:val="00D33E60"/>
    <w:rsid w:val="00D64175"/>
    <w:rsid w:val="00D82740"/>
    <w:rsid w:val="00D82CB4"/>
    <w:rsid w:val="00D906EB"/>
    <w:rsid w:val="00DB2A18"/>
    <w:rsid w:val="00DE5E75"/>
    <w:rsid w:val="00DE678B"/>
    <w:rsid w:val="00E31264"/>
    <w:rsid w:val="00E72255"/>
    <w:rsid w:val="00E77D74"/>
    <w:rsid w:val="00E94314"/>
    <w:rsid w:val="00EB5388"/>
    <w:rsid w:val="00EC31FE"/>
    <w:rsid w:val="00ED0C20"/>
    <w:rsid w:val="00EE1823"/>
    <w:rsid w:val="00EE3F14"/>
    <w:rsid w:val="00EF318C"/>
    <w:rsid w:val="00F14414"/>
    <w:rsid w:val="00F32852"/>
    <w:rsid w:val="00F5252D"/>
    <w:rsid w:val="00F560AE"/>
    <w:rsid w:val="00F64447"/>
    <w:rsid w:val="00F706B3"/>
    <w:rsid w:val="00F84ACD"/>
    <w:rsid w:val="00F875F9"/>
    <w:rsid w:val="00F91CEB"/>
    <w:rsid w:val="00F95610"/>
    <w:rsid w:val="00FA2A05"/>
    <w:rsid w:val="00FD7428"/>
    <w:rsid w:val="00FE155E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8CCA18"/>
  <w15:docId w15:val="{7F912A2D-D282-4111-BB1F-CD31D0191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Char"/>
    <w:rsid w:val="00D327FA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F6444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9">
    <w:name w:val="annotation text"/>
    <w:basedOn w:val="a"/>
    <w:link w:val="Char3"/>
    <w:uiPriority w:val="99"/>
    <w:semiHidden/>
    <w:unhideWhenUsed/>
    <w:rsid w:val="0017187C"/>
    <w:pPr>
      <w:jc w:val="left"/>
    </w:pPr>
  </w:style>
  <w:style w:type="character" w:customStyle="1" w:styleId="Char3">
    <w:name w:val="批注文字 Char"/>
    <w:basedOn w:val="a0"/>
    <w:link w:val="a9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17187C"/>
    <w:rPr>
      <w:b/>
      <w:bCs/>
    </w:rPr>
  </w:style>
  <w:style w:type="character" w:customStyle="1" w:styleId="Char4">
    <w:name w:val="批注主题 Char"/>
    <w:basedOn w:val="Char3"/>
    <w:link w:val="aa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b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DCDA79-15F8-4583-8AF4-FE78C6392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118</Words>
  <Characters>675</Characters>
  <Application>Microsoft Office Word</Application>
  <DocSecurity>0</DocSecurity>
  <Lines>5</Lines>
  <Paragraphs>1</Paragraphs>
  <ScaleCrop>false</ScaleCrop>
  <Company>微软中国</Company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许帆</cp:lastModifiedBy>
  <cp:revision>12</cp:revision>
  <dcterms:created xsi:type="dcterms:W3CDTF">2017-06-28T01:21:00Z</dcterms:created>
  <dcterms:modified xsi:type="dcterms:W3CDTF">2018-01-02T08:31:00Z</dcterms:modified>
</cp:coreProperties>
</file>