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6EE1" w14:textId="1623D65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03EEE">
        <w:rPr>
          <w:rFonts w:eastAsiaTheme="minorEastAsia" w:hint="eastAsia"/>
          <w:b/>
          <w:kern w:val="0"/>
          <w:sz w:val="30"/>
          <w:szCs w:val="30"/>
        </w:rPr>
        <w:t>天利宝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货币市场基金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暂停大额申购业务的公告</w:t>
      </w:r>
    </w:p>
    <w:p w14:paraId="61577B4A" w14:textId="04C92F6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F028B" w:rsidRPr="00667DE7">
        <w:rPr>
          <w:rFonts w:eastAsiaTheme="minorEastAsia"/>
          <w:bCs/>
          <w:sz w:val="24"/>
          <w:szCs w:val="24"/>
        </w:rPr>
        <w:t>201</w:t>
      </w:r>
      <w:r w:rsidR="006F028B">
        <w:rPr>
          <w:rFonts w:eastAsiaTheme="minorEastAsia"/>
          <w:bCs/>
          <w:sz w:val="24"/>
          <w:szCs w:val="24"/>
        </w:rPr>
        <w:t>8</w:t>
      </w:r>
      <w:r w:rsidR="00EC31FE" w:rsidRPr="00667DE7">
        <w:rPr>
          <w:rFonts w:eastAsiaTheme="minorEastAsia"/>
          <w:bCs/>
          <w:sz w:val="24"/>
          <w:szCs w:val="24"/>
        </w:rPr>
        <w:t>年</w:t>
      </w:r>
      <w:r w:rsidR="006F028B">
        <w:rPr>
          <w:rFonts w:eastAsiaTheme="minorEastAsia"/>
          <w:bCs/>
          <w:sz w:val="24"/>
          <w:szCs w:val="24"/>
        </w:rPr>
        <w:t>1</w:t>
      </w:r>
      <w:r w:rsidR="00EC31FE" w:rsidRPr="00667DE7">
        <w:rPr>
          <w:rFonts w:eastAsiaTheme="minorEastAsia"/>
          <w:bCs/>
          <w:sz w:val="24"/>
          <w:szCs w:val="24"/>
        </w:rPr>
        <w:t>月</w:t>
      </w:r>
      <w:r w:rsidR="006F028B">
        <w:rPr>
          <w:rFonts w:eastAsiaTheme="minorEastAsia"/>
          <w:bCs/>
          <w:sz w:val="24"/>
          <w:szCs w:val="24"/>
        </w:rPr>
        <w:t>3</w:t>
      </w:r>
      <w:r w:rsidR="00EC31FE" w:rsidRPr="00667DE7">
        <w:rPr>
          <w:rFonts w:eastAsiaTheme="minorEastAsia"/>
          <w:bCs/>
          <w:sz w:val="24"/>
          <w:szCs w:val="24"/>
        </w:rPr>
        <w:t>日</w:t>
      </w:r>
    </w:p>
    <w:p w14:paraId="74219FA5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EC31FE" w14:paraId="2DCF71E2" w14:textId="77777777" w:rsidTr="00CB21B3">
        <w:trPr>
          <w:jc w:val="center"/>
        </w:trPr>
        <w:tc>
          <w:tcPr>
            <w:tcW w:w="1515" w:type="pct"/>
          </w:tcPr>
          <w:p w14:paraId="48F66E02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0E72050" w14:textId="352C13BA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</w:t>
            </w:r>
            <w:r w:rsidR="00F03EEE">
              <w:rPr>
                <w:rFonts w:eastAsiaTheme="minorEastAsia" w:hint="eastAsia"/>
                <w:color w:val="000000"/>
                <w:sz w:val="24"/>
                <w:szCs w:val="24"/>
              </w:rPr>
              <w:t>天利宝</w:t>
            </w:r>
            <w:r w:rsidR="00EC31FE" w:rsidRPr="00EC31FE">
              <w:rPr>
                <w:rFonts w:eastAsiaTheme="minorEastAsia"/>
                <w:color w:val="000000"/>
                <w:sz w:val="24"/>
                <w:szCs w:val="24"/>
              </w:rPr>
              <w:t>货币市场基金</w:t>
            </w:r>
          </w:p>
        </w:tc>
      </w:tr>
      <w:tr w:rsidR="00D327FA" w:rsidRPr="00EC31FE" w14:paraId="478B0887" w14:textId="77777777" w:rsidTr="00CB21B3">
        <w:trPr>
          <w:jc w:val="center"/>
        </w:trPr>
        <w:tc>
          <w:tcPr>
            <w:tcW w:w="1515" w:type="pct"/>
          </w:tcPr>
          <w:p w14:paraId="0A50B642" w14:textId="77777777" w:rsidR="00D327F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556CBC92" w14:textId="76FD9ED5" w:rsidR="00D327FA" w:rsidRPr="00EC31FE" w:rsidRDefault="00EC31F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F03EEE">
              <w:rPr>
                <w:rFonts w:eastAsiaTheme="minorEastAsia" w:hint="eastAsia"/>
                <w:color w:val="000000"/>
                <w:sz w:val="24"/>
                <w:szCs w:val="24"/>
              </w:rPr>
              <w:t>天利宝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货币</w:t>
            </w:r>
          </w:p>
        </w:tc>
      </w:tr>
      <w:tr w:rsidR="00F95610" w:rsidRPr="00EC31FE" w14:paraId="59460A74" w14:textId="77777777" w:rsidTr="00CB21B3">
        <w:trPr>
          <w:jc w:val="center"/>
        </w:trPr>
        <w:tc>
          <w:tcPr>
            <w:tcW w:w="1515" w:type="pct"/>
            <w:vAlign w:val="center"/>
          </w:tcPr>
          <w:p w14:paraId="3BD2F491" w14:textId="77777777" w:rsidR="00F95610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6FD2A21" w14:textId="31F554B0" w:rsidR="00F95610" w:rsidRPr="00EC31FE" w:rsidRDefault="00F03EE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</w:tr>
      <w:tr w:rsidR="009B403A" w:rsidRPr="00EC31FE" w14:paraId="10AB079F" w14:textId="77777777" w:rsidTr="00CB21B3">
        <w:trPr>
          <w:jc w:val="center"/>
        </w:trPr>
        <w:tc>
          <w:tcPr>
            <w:tcW w:w="1515" w:type="pct"/>
          </w:tcPr>
          <w:p w14:paraId="6F0BF581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8D64F3F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EC31FE" w14:paraId="4B64DAFF" w14:textId="77777777" w:rsidTr="00CB21B3">
        <w:trPr>
          <w:jc w:val="center"/>
        </w:trPr>
        <w:tc>
          <w:tcPr>
            <w:tcW w:w="1515" w:type="pct"/>
          </w:tcPr>
          <w:p w14:paraId="0C50092D" w14:textId="77777777" w:rsidR="009B403A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57CAF7A" w14:textId="4DA6226F" w:rsidR="009B403A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F03EEE">
              <w:rPr>
                <w:rFonts w:eastAsiaTheme="minorEastAsia" w:hint="eastAsia"/>
                <w:color w:val="000000"/>
                <w:sz w:val="24"/>
                <w:szCs w:val="24"/>
              </w:rPr>
              <w:t>天利宝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基金合同》、《交银施罗德</w:t>
            </w:r>
            <w:r w:rsidR="00F03EEE">
              <w:rPr>
                <w:rFonts w:eastAsiaTheme="minorEastAsia" w:hint="eastAsia"/>
                <w:color w:val="000000"/>
                <w:sz w:val="24"/>
                <w:szCs w:val="24"/>
              </w:rPr>
              <w:t>天利宝</w:t>
            </w:r>
            <w:r w:rsidR="00EC31FE">
              <w:rPr>
                <w:rFonts w:eastAsiaTheme="minorEastAsia" w:hint="eastAsia"/>
                <w:color w:val="000000"/>
                <w:sz w:val="24"/>
                <w:szCs w:val="24"/>
              </w:rPr>
              <w:t>货币市场基金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EC31FE" w14:paraId="575E4D41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77325641" w14:textId="77777777"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6123F1D9" w14:textId="77777777" w:rsidR="00387AF9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3B0203F3" w14:textId="50B366D4" w:rsidR="00387AF9" w:rsidRPr="00EC31FE" w:rsidRDefault="006F028B" w:rsidP="006F028B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8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  <w:r w:rsidR="00EC31FE"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EC31FE" w14:paraId="638A2100" w14:textId="77777777" w:rsidTr="00CB21B3">
        <w:trPr>
          <w:jc w:val="center"/>
        </w:trPr>
        <w:tc>
          <w:tcPr>
            <w:tcW w:w="1515" w:type="pct"/>
            <w:vMerge/>
          </w:tcPr>
          <w:p w14:paraId="57C6977F" w14:textId="77777777" w:rsidR="00250A78" w:rsidRPr="00EC31FE" w:rsidRDefault="00250A78" w:rsidP="00506EEE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8AEB7A7" w14:textId="77777777" w:rsidR="00250A78" w:rsidRPr="00327E01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61C87DAC" w14:textId="6A748E09" w:rsidR="00250A78" w:rsidRPr="00EC31FE" w:rsidRDefault="00F03EE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="006F028B">
              <w:rPr>
                <w:rFonts w:eastAsiaTheme="minorEastAsia"/>
                <w:color w:val="000000"/>
                <w:sz w:val="24"/>
                <w:szCs w:val="24"/>
              </w:rPr>
              <w:t>0,000,000</w:t>
            </w:r>
          </w:p>
        </w:tc>
      </w:tr>
      <w:tr w:rsidR="00250A78" w:rsidRPr="00EC31FE" w14:paraId="38302910" w14:textId="77777777" w:rsidTr="00CB21B3">
        <w:trPr>
          <w:jc w:val="center"/>
        </w:trPr>
        <w:tc>
          <w:tcPr>
            <w:tcW w:w="1515" w:type="pct"/>
            <w:vMerge/>
          </w:tcPr>
          <w:p w14:paraId="4520DDF5" w14:textId="77777777" w:rsidR="00250A78" w:rsidRPr="00EC31FE" w:rsidRDefault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18EFDB7E" w14:textId="1F9AE38B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4C4424C" w14:textId="2C80028D" w:rsidR="00250A78" w:rsidRPr="00EC31FE" w:rsidRDefault="009959B0" w:rsidP="000B460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为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保护基金份额持有人利益</w:t>
            </w:r>
          </w:p>
        </w:tc>
      </w:tr>
      <w:tr w:rsidR="00250A78" w:rsidRPr="00327E01" w14:paraId="5D3F51BC" w14:textId="77777777" w:rsidTr="00CB21B3">
        <w:trPr>
          <w:jc w:val="center"/>
        </w:trPr>
        <w:tc>
          <w:tcPr>
            <w:tcW w:w="1515" w:type="pct"/>
            <w:vAlign w:val="center"/>
          </w:tcPr>
          <w:p w14:paraId="2AA42148" w14:textId="77777777" w:rsidR="00250A78" w:rsidRPr="00327E01" w:rsidRDefault="00EB5388" w:rsidP="00EC31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759D9228" w14:textId="45EEACBF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F03EEE">
              <w:rPr>
                <w:rFonts w:eastAsiaTheme="minorEastAsia" w:hint="eastAsia"/>
                <w:sz w:val="24"/>
                <w:szCs w:val="24"/>
              </w:rPr>
              <w:t>天利宝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 w:rsidR="00EB5388"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8FD01EA" w14:textId="7065E6D6" w:rsidR="00250A78" w:rsidRPr="00327E01" w:rsidRDefault="00EC31FE" w:rsidP="00EC31FE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F03EEE">
              <w:rPr>
                <w:rFonts w:eastAsiaTheme="minorEastAsia" w:hint="eastAsia"/>
                <w:sz w:val="24"/>
                <w:szCs w:val="24"/>
              </w:rPr>
              <w:t>天利宝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250A78" w:rsidRPr="00EC31FE" w14:paraId="61755290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2F906E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78C4C4D1" w14:textId="3F647E8E" w:rsidR="00250A78" w:rsidRPr="00EC31FE" w:rsidRDefault="00F03EE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  <w:tc>
          <w:tcPr>
            <w:tcW w:w="1707" w:type="pct"/>
            <w:vAlign w:val="center"/>
          </w:tcPr>
          <w:p w14:paraId="2FBF859B" w14:textId="59DAABFE" w:rsidR="00250A78" w:rsidRPr="00EC31FE" w:rsidRDefault="00F03EEE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002890</w:t>
            </w:r>
          </w:p>
        </w:tc>
      </w:tr>
      <w:tr w:rsidR="00250A78" w:rsidRPr="00EC31FE" w14:paraId="48D06915" w14:textId="77777777" w:rsidTr="00CB21B3">
        <w:trPr>
          <w:jc w:val="center"/>
        </w:trPr>
        <w:tc>
          <w:tcPr>
            <w:tcW w:w="1515" w:type="pct"/>
          </w:tcPr>
          <w:p w14:paraId="6CED548C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67D170D3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68E23321" w14:textId="77777777" w:rsidR="00250A78" w:rsidRPr="00EC31FE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7E5C1A46" w14:textId="19CE464A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03EEE">
        <w:rPr>
          <w:rFonts w:eastAsia="宋体"/>
          <w:kern w:val="0"/>
          <w:sz w:val="24"/>
          <w:szCs w:val="24"/>
        </w:rPr>
        <w:t>5000</w:t>
      </w:r>
      <w:r w:rsidR="00F03EEE">
        <w:rPr>
          <w:rFonts w:eastAsia="宋体"/>
          <w:kern w:val="0"/>
          <w:sz w:val="24"/>
          <w:szCs w:val="24"/>
        </w:rPr>
        <w:t>万</w:t>
      </w:r>
      <w:r w:rsidR="006F028B">
        <w:rPr>
          <w:rFonts w:eastAsia="宋体" w:hint="eastAsia"/>
          <w:kern w:val="0"/>
          <w:sz w:val="24"/>
          <w:szCs w:val="24"/>
        </w:rPr>
        <w:t>元</w:t>
      </w:r>
      <w:r w:rsidRPr="00EB5388">
        <w:rPr>
          <w:rFonts w:eastAsia="宋体" w:hint="eastAsia"/>
          <w:color w:val="000000"/>
          <w:sz w:val="24"/>
        </w:rPr>
        <w:t>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03EEE">
        <w:rPr>
          <w:rFonts w:eastAsia="宋体"/>
          <w:kern w:val="0"/>
          <w:sz w:val="24"/>
          <w:szCs w:val="24"/>
        </w:rPr>
        <w:t>5000</w:t>
      </w:r>
      <w:r w:rsidR="00F03EEE">
        <w:rPr>
          <w:rFonts w:eastAsia="宋体"/>
          <w:kern w:val="0"/>
          <w:sz w:val="24"/>
          <w:szCs w:val="24"/>
        </w:rPr>
        <w:t>万</w:t>
      </w:r>
      <w:r w:rsidR="006F028B">
        <w:rPr>
          <w:rFonts w:eastAsia="宋体" w:hint="eastAsia"/>
          <w:kern w:val="0"/>
          <w:sz w:val="24"/>
          <w:szCs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03EEE">
        <w:rPr>
          <w:rFonts w:eastAsia="宋体"/>
          <w:kern w:val="0"/>
          <w:sz w:val="24"/>
          <w:szCs w:val="24"/>
        </w:rPr>
        <w:t>5000</w:t>
      </w:r>
      <w:r w:rsidR="00F03EEE">
        <w:rPr>
          <w:rFonts w:eastAsia="宋体"/>
          <w:kern w:val="0"/>
          <w:sz w:val="24"/>
          <w:szCs w:val="24"/>
        </w:rPr>
        <w:t>万</w:t>
      </w:r>
      <w:r w:rsidR="006F028B">
        <w:rPr>
          <w:rFonts w:eastAsia="宋体"/>
          <w:kern w:val="0"/>
          <w:sz w:val="24"/>
          <w:szCs w:val="24"/>
        </w:rPr>
        <w:t>元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F03EEE">
        <w:rPr>
          <w:rFonts w:eastAsia="宋体"/>
          <w:kern w:val="0"/>
          <w:sz w:val="24"/>
          <w:szCs w:val="24"/>
        </w:rPr>
        <w:t>5000</w:t>
      </w:r>
      <w:r w:rsidR="00F03EEE">
        <w:rPr>
          <w:rFonts w:eastAsia="宋体"/>
          <w:kern w:val="0"/>
          <w:sz w:val="24"/>
          <w:szCs w:val="24"/>
        </w:rPr>
        <w:t>万</w:t>
      </w:r>
      <w:r w:rsidR="006F028B">
        <w:rPr>
          <w:rFonts w:eastAsia="宋体"/>
          <w:kern w:val="0"/>
          <w:sz w:val="24"/>
          <w:szCs w:val="24"/>
        </w:rPr>
        <w:t>元</w:t>
      </w:r>
      <w:r w:rsidRPr="00EB5388">
        <w:rPr>
          <w:rFonts w:eastAsia="宋体" w:hint="eastAsia"/>
          <w:color w:val="000000"/>
          <w:sz w:val="24"/>
        </w:rPr>
        <w:t>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="00EC31FE">
        <w:rPr>
          <w:rFonts w:eastAsia="宋体" w:hint="eastAsia"/>
          <w:color w:val="000000"/>
          <w:kern w:val="0"/>
          <w:sz w:val="24"/>
        </w:rPr>
        <w:t>E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2E68F2DB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0B39861E" w14:textId="388DA59E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38DAD61C" w14:textId="2D177EF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、关于取消上述暂停大额申购业务限制的时间，本基金管</w:t>
      </w:r>
      <w:r w:rsidRPr="00EB5388">
        <w:rPr>
          <w:rFonts w:eastAsia="宋体" w:hint="eastAsia"/>
          <w:color w:val="000000"/>
          <w:sz w:val="24"/>
        </w:rPr>
        <w:lastRenderedPageBreak/>
        <w:t>理人将另行公告。</w:t>
      </w:r>
    </w:p>
    <w:p w14:paraId="3E54C644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5546ED3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D07B1B3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4B38DB85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F4A5FB2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43461C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3BEAAD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6D37" w14:textId="77777777" w:rsidR="00B548A3" w:rsidRDefault="00B548A3" w:rsidP="00D327FA">
      <w:r>
        <w:separator/>
      </w:r>
    </w:p>
  </w:endnote>
  <w:endnote w:type="continuationSeparator" w:id="0">
    <w:p w14:paraId="687CC92B" w14:textId="77777777" w:rsidR="00B548A3" w:rsidRDefault="00B548A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BA760" w14:textId="77777777" w:rsidR="00B548A3" w:rsidRDefault="00B548A3" w:rsidP="00D327FA">
      <w:r>
        <w:separator/>
      </w:r>
    </w:p>
  </w:footnote>
  <w:footnote w:type="continuationSeparator" w:id="0">
    <w:p w14:paraId="0EB14737" w14:textId="77777777" w:rsidR="00B548A3" w:rsidRDefault="00B548A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B460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D09A6"/>
    <w:rsid w:val="001E4CD3"/>
    <w:rsid w:val="001F193F"/>
    <w:rsid w:val="002061D4"/>
    <w:rsid w:val="00207484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23ECF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24907"/>
    <w:rsid w:val="00540343"/>
    <w:rsid w:val="00564298"/>
    <w:rsid w:val="00577CF2"/>
    <w:rsid w:val="005934E1"/>
    <w:rsid w:val="005E0B5C"/>
    <w:rsid w:val="005F1AF0"/>
    <w:rsid w:val="00614995"/>
    <w:rsid w:val="00646522"/>
    <w:rsid w:val="00667DE7"/>
    <w:rsid w:val="006F028B"/>
    <w:rsid w:val="0071339B"/>
    <w:rsid w:val="00727899"/>
    <w:rsid w:val="00751A3E"/>
    <w:rsid w:val="00753DDE"/>
    <w:rsid w:val="0075449B"/>
    <w:rsid w:val="00754BF4"/>
    <w:rsid w:val="00760ADD"/>
    <w:rsid w:val="00770DB7"/>
    <w:rsid w:val="0078235C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589B"/>
    <w:rsid w:val="00931B33"/>
    <w:rsid w:val="00932FF1"/>
    <w:rsid w:val="00936257"/>
    <w:rsid w:val="00956B0F"/>
    <w:rsid w:val="009959B0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1371"/>
    <w:rsid w:val="00A85AEC"/>
    <w:rsid w:val="00AA7C31"/>
    <w:rsid w:val="00AE6A19"/>
    <w:rsid w:val="00AF68A9"/>
    <w:rsid w:val="00B0547A"/>
    <w:rsid w:val="00B101F7"/>
    <w:rsid w:val="00B13229"/>
    <w:rsid w:val="00B243AE"/>
    <w:rsid w:val="00B36746"/>
    <w:rsid w:val="00B40A5A"/>
    <w:rsid w:val="00B5053A"/>
    <w:rsid w:val="00B548A3"/>
    <w:rsid w:val="00BA6967"/>
    <w:rsid w:val="00BB78A2"/>
    <w:rsid w:val="00BC2F54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64175"/>
    <w:rsid w:val="00D82740"/>
    <w:rsid w:val="00D82CB4"/>
    <w:rsid w:val="00D906EB"/>
    <w:rsid w:val="00DB2A18"/>
    <w:rsid w:val="00DE5E75"/>
    <w:rsid w:val="00DE678B"/>
    <w:rsid w:val="00DF2EF8"/>
    <w:rsid w:val="00E31264"/>
    <w:rsid w:val="00E72255"/>
    <w:rsid w:val="00E77D74"/>
    <w:rsid w:val="00E94314"/>
    <w:rsid w:val="00EB5388"/>
    <w:rsid w:val="00EC31FE"/>
    <w:rsid w:val="00ED0C20"/>
    <w:rsid w:val="00EE1823"/>
    <w:rsid w:val="00EE3F14"/>
    <w:rsid w:val="00EF318C"/>
    <w:rsid w:val="00F03EEE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91764"/>
  <w15:docId w15:val="{7F912A2D-D282-4111-BB1F-CD31D01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33C2-3A5E-4CA2-8284-94B90EBC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15</cp:revision>
  <dcterms:created xsi:type="dcterms:W3CDTF">2017-06-28T01:21:00Z</dcterms:created>
  <dcterms:modified xsi:type="dcterms:W3CDTF">2018-01-02T09:04:00Z</dcterms:modified>
</cp:coreProperties>
</file>