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4DA8" w14:textId="77777777" w:rsidR="00284936" w:rsidRDefault="00284936">
      <w:pPr>
        <w:spacing w:line="360" w:lineRule="auto"/>
        <w:rPr>
          <w:color w:val="000000"/>
          <w:sz w:val="32"/>
          <w:szCs w:val="32"/>
        </w:rPr>
      </w:pPr>
    </w:p>
    <w:p w14:paraId="4F87015E" w14:textId="77777777" w:rsidR="00284936" w:rsidRDefault="00284936">
      <w:pPr>
        <w:spacing w:line="360" w:lineRule="auto"/>
        <w:rPr>
          <w:color w:val="000000"/>
          <w:sz w:val="32"/>
          <w:szCs w:val="32"/>
        </w:rPr>
      </w:pPr>
    </w:p>
    <w:p w14:paraId="094C5D1A" w14:textId="77777777" w:rsidR="00284936" w:rsidRDefault="00284936">
      <w:pPr>
        <w:spacing w:line="360" w:lineRule="auto"/>
        <w:rPr>
          <w:color w:val="000000"/>
          <w:sz w:val="32"/>
          <w:szCs w:val="32"/>
        </w:rPr>
      </w:pPr>
    </w:p>
    <w:p w14:paraId="519C5BC7" w14:textId="77777777" w:rsidR="00284936" w:rsidRDefault="00284936">
      <w:pPr>
        <w:spacing w:line="360" w:lineRule="auto"/>
        <w:rPr>
          <w:color w:val="000000"/>
          <w:sz w:val="32"/>
          <w:szCs w:val="32"/>
        </w:rPr>
      </w:pPr>
    </w:p>
    <w:p w14:paraId="7679B702" w14:textId="77777777" w:rsidR="00284936" w:rsidRDefault="00254558">
      <w:pPr>
        <w:spacing w:line="360" w:lineRule="auto"/>
        <w:jc w:val="center"/>
        <w:rPr>
          <w:color w:val="000000"/>
          <w:sz w:val="32"/>
          <w:szCs w:val="32"/>
        </w:rPr>
      </w:pPr>
      <w:r>
        <w:rPr>
          <w:noProof/>
          <w:color w:val="000000"/>
        </w:rPr>
        <w:drawing>
          <wp:inline distT="0" distB="0" distL="0" distR="0" wp14:anchorId="336E9DBF" wp14:editId="35A6654E">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66EC023" w14:textId="77777777" w:rsidR="00284936" w:rsidRDefault="00284936">
      <w:pPr>
        <w:spacing w:line="360" w:lineRule="auto"/>
        <w:jc w:val="center"/>
        <w:rPr>
          <w:rFonts w:ascii="黑体" w:eastAsia="黑体" w:hAnsi="宋体"/>
          <w:b/>
          <w:color w:val="000000"/>
          <w:sz w:val="32"/>
          <w:szCs w:val="32"/>
        </w:rPr>
      </w:pPr>
    </w:p>
    <w:p w14:paraId="51CDD4A8" w14:textId="77777777" w:rsidR="00284936" w:rsidRDefault="00284936">
      <w:pPr>
        <w:spacing w:line="360" w:lineRule="auto"/>
        <w:jc w:val="center"/>
        <w:rPr>
          <w:rFonts w:ascii="黑体" w:eastAsia="黑体" w:hAnsi="宋体"/>
          <w:b/>
          <w:color w:val="000000"/>
          <w:sz w:val="44"/>
          <w:szCs w:val="44"/>
        </w:rPr>
      </w:pPr>
    </w:p>
    <w:p w14:paraId="606417FB" w14:textId="77777777" w:rsidR="00284936" w:rsidRDefault="00284936">
      <w:pPr>
        <w:spacing w:line="360" w:lineRule="auto"/>
        <w:jc w:val="center"/>
        <w:rPr>
          <w:rFonts w:ascii="黑体" w:eastAsia="黑体" w:hAnsi="宋体"/>
          <w:b/>
          <w:color w:val="000000"/>
          <w:sz w:val="44"/>
          <w:szCs w:val="44"/>
        </w:rPr>
      </w:pPr>
    </w:p>
    <w:p w14:paraId="7AF8E80C"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B1BD5"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14:paraId="0B977D71" w14:textId="77777777" w:rsidR="00284936" w:rsidRDefault="00284936">
      <w:pPr>
        <w:spacing w:line="360" w:lineRule="auto"/>
        <w:rPr>
          <w:rFonts w:ascii="宋体" w:hAnsi="宋体"/>
          <w:color w:val="000000"/>
          <w:sz w:val="24"/>
        </w:rPr>
      </w:pPr>
    </w:p>
    <w:p w14:paraId="4DB42155" w14:textId="77777777" w:rsidR="00284936" w:rsidRDefault="00284936">
      <w:pPr>
        <w:spacing w:line="360" w:lineRule="auto"/>
        <w:ind w:leftChars="942" w:left="1978"/>
        <w:rPr>
          <w:rFonts w:ascii="黑体" w:eastAsia="黑体" w:hAnsi="宋体"/>
          <w:b/>
          <w:color w:val="000000"/>
          <w:sz w:val="24"/>
          <w:szCs w:val="28"/>
        </w:rPr>
      </w:pPr>
    </w:p>
    <w:p w14:paraId="126F8616" w14:textId="77777777" w:rsidR="00284936" w:rsidRDefault="00284936">
      <w:pPr>
        <w:spacing w:line="360" w:lineRule="auto"/>
        <w:ind w:leftChars="942" w:left="1978"/>
        <w:rPr>
          <w:rFonts w:ascii="黑体" w:eastAsia="黑体" w:hAnsi="宋体"/>
          <w:b/>
          <w:color w:val="000000"/>
          <w:sz w:val="28"/>
          <w:szCs w:val="28"/>
        </w:rPr>
      </w:pPr>
    </w:p>
    <w:p w14:paraId="5B77A30D" w14:textId="4CA3D1B4" w:rsidR="00284936" w:rsidRDefault="00254558">
      <w:pPr>
        <w:spacing w:line="360" w:lineRule="auto"/>
        <w:jc w:val="center"/>
        <w:rPr>
          <w:rFonts w:ascii="黑体" w:eastAsia="黑体" w:hAnsi="宋体"/>
          <w:b/>
          <w:color w:val="000000"/>
          <w:sz w:val="28"/>
          <w:szCs w:val="28"/>
        </w:rPr>
      </w:pPr>
      <w:r>
        <w:rPr>
          <w:rFonts w:ascii="黑体" w:eastAsia="黑体" w:hAnsi="宋体" w:hint="eastAsia"/>
          <w:sz w:val="32"/>
          <w:szCs w:val="32"/>
        </w:rPr>
        <w:t>（201</w:t>
      </w:r>
      <w:r w:rsidR="00EF5362">
        <w:rPr>
          <w:rFonts w:ascii="黑体" w:eastAsia="黑体" w:hAnsi="宋体"/>
          <w:sz w:val="32"/>
          <w:szCs w:val="32"/>
        </w:rPr>
        <w:t>7</w:t>
      </w:r>
      <w:r>
        <w:rPr>
          <w:rFonts w:ascii="黑体" w:eastAsia="黑体" w:hAnsi="宋体" w:hint="eastAsia"/>
          <w:sz w:val="32"/>
          <w:szCs w:val="32"/>
        </w:rPr>
        <w:t>年</w:t>
      </w:r>
      <w:r w:rsidR="00954D39">
        <w:rPr>
          <w:rFonts w:ascii="黑体" w:eastAsia="黑体" w:hAnsi="宋体" w:hint="eastAsia"/>
          <w:sz w:val="32"/>
          <w:szCs w:val="32"/>
        </w:rPr>
        <w:t>第</w:t>
      </w:r>
      <w:r w:rsidR="00BC5B98">
        <w:rPr>
          <w:rFonts w:ascii="黑体" w:eastAsia="黑体" w:hAnsi="宋体"/>
          <w:sz w:val="32"/>
          <w:szCs w:val="32"/>
        </w:rPr>
        <w:t>2</w:t>
      </w:r>
      <w:r>
        <w:rPr>
          <w:rFonts w:ascii="黑体" w:eastAsia="黑体" w:hAnsi="宋体" w:hint="eastAsia"/>
          <w:sz w:val="32"/>
          <w:szCs w:val="32"/>
        </w:rPr>
        <w:t>号）</w:t>
      </w:r>
    </w:p>
    <w:p w14:paraId="17B7183F" w14:textId="77777777" w:rsidR="00284936" w:rsidRDefault="00284936">
      <w:pPr>
        <w:spacing w:line="360" w:lineRule="auto"/>
        <w:ind w:leftChars="942" w:left="1978"/>
        <w:rPr>
          <w:rFonts w:ascii="黑体" w:eastAsia="黑体" w:hAnsi="宋体"/>
          <w:b/>
          <w:color w:val="000000"/>
          <w:sz w:val="28"/>
          <w:szCs w:val="28"/>
        </w:rPr>
      </w:pPr>
    </w:p>
    <w:p w14:paraId="6629D94A" w14:textId="77777777" w:rsidR="00284936" w:rsidRDefault="00284936">
      <w:pPr>
        <w:spacing w:line="360" w:lineRule="auto"/>
        <w:ind w:leftChars="942" w:left="1978"/>
        <w:rPr>
          <w:rFonts w:ascii="黑体" w:eastAsia="黑体" w:hAnsi="宋体"/>
          <w:b/>
          <w:color w:val="000000"/>
          <w:sz w:val="28"/>
          <w:szCs w:val="28"/>
        </w:rPr>
      </w:pPr>
    </w:p>
    <w:p w14:paraId="6E81D2C2"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057F4561"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7E95591A" w14:textId="77777777" w:rsidR="00284936" w:rsidRDefault="00284936">
      <w:pPr>
        <w:widowControl/>
        <w:spacing w:line="360" w:lineRule="auto"/>
        <w:ind w:firstLineChars="200" w:firstLine="420"/>
        <w:rPr>
          <w:rFonts w:ascii="宋体" w:hAnsi="宋体" w:cs="宋体"/>
          <w:color w:val="000000"/>
          <w:kern w:val="0"/>
        </w:rPr>
      </w:pPr>
    </w:p>
    <w:p w14:paraId="4288237F" w14:textId="43B0C720" w:rsidR="00284936" w:rsidRDefault="00954D39">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w:t>
      </w:r>
      <w:r w:rsidR="00EF5362">
        <w:rPr>
          <w:rFonts w:ascii="黑体" w:eastAsia="黑体" w:hAnsi="宋体" w:hint="eastAsia"/>
          <w:b/>
          <w:sz w:val="28"/>
        </w:rPr>
        <w:t>七</w:t>
      </w:r>
      <w:r>
        <w:rPr>
          <w:rFonts w:ascii="黑体" w:eastAsia="黑体" w:hAnsi="宋体" w:hint="eastAsia"/>
          <w:b/>
          <w:sz w:val="28"/>
        </w:rPr>
        <w:t>年</w:t>
      </w:r>
      <w:r w:rsidR="00BC5B98">
        <w:rPr>
          <w:rFonts w:ascii="黑体" w:eastAsia="黑体" w:hAnsi="宋体" w:hint="eastAsia"/>
          <w:b/>
          <w:sz w:val="28"/>
        </w:rPr>
        <w:t>九</w:t>
      </w:r>
      <w:r>
        <w:rPr>
          <w:rFonts w:ascii="黑体" w:eastAsia="黑体" w:hAnsi="宋体" w:hint="eastAsia"/>
          <w:b/>
          <w:sz w:val="28"/>
        </w:rPr>
        <w:t>月</w:t>
      </w:r>
    </w:p>
    <w:p w14:paraId="7BC68C16" w14:textId="77777777" w:rsidR="00284936" w:rsidRDefault="00254558">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0AF916BD" w14:textId="77777777" w:rsidR="00284936" w:rsidRDefault="00284936">
      <w:pPr>
        <w:widowControl/>
        <w:spacing w:line="360" w:lineRule="auto"/>
        <w:jc w:val="center"/>
        <w:rPr>
          <w:rFonts w:ascii="黑体" w:eastAsia="黑体" w:hAnsi="宋体" w:cs="宋体"/>
          <w:b/>
          <w:color w:val="000000"/>
          <w:kern w:val="0"/>
          <w:sz w:val="30"/>
          <w:szCs w:val="30"/>
        </w:rPr>
        <w:sectPr w:rsidR="00284936">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14:paraId="10EA161F" w14:textId="77777777" w:rsidR="00284936" w:rsidRDefault="00254558">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7F5F6558"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本基金基金合同于2011年9月22日正式生效。</w:t>
      </w:r>
    </w:p>
    <w:p w14:paraId="09BFE91E"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r>
        <w:rPr>
          <w:rFonts w:ascii="宋体" w:hAnsi="宋体" w:cs="宋体" w:hint="eastAsia"/>
          <w:color w:val="000000"/>
          <w:kern w:val="0"/>
          <w:sz w:val="24"/>
        </w:rPr>
        <w:t>募集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 xml:space="preserve">不表明其对本基金的价值和收益作出实质性判断或保证，也不表明投资于本基金没有风险。 </w:t>
      </w:r>
    </w:p>
    <w:p w14:paraId="225ED906"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BB88CB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14:paraId="61FAA0D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66F954E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063C463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w:t>
      </w:r>
      <w:r>
        <w:rPr>
          <w:rFonts w:ascii="宋体" w:hAnsi="宋体" w:cs="宋体" w:hint="eastAsia"/>
          <w:kern w:val="0"/>
          <w:sz w:val="24"/>
        </w:rPr>
        <w:lastRenderedPageBreak/>
        <w:t>享有权利、承担义务。基金投资人欲了解基金份额持有人的权利和义务，应详细查阅基金合同。</w:t>
      </w:r>
    </w:p>
    <w:p w14:paraId="515D98D2" w14:textId="6B49B4E8" w:rsidR="00284936" w:rsidRDefault="00254558">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EF5362">
        <w:rPr>
          <w:rFonts w:ascii="宋体" w:hAnsi="宋体" w:cs="宋体" w:hint="eastAsia"/>
          <w:kern w:val="0"/>
          <w:sz w:val="24"/>
        </w:rPr>
        <w:t>201</w:t>
      </w:r>
      <w:r w:rsidR="00EF5362">
        <w:rPr>
          <w:rFonts w:ascii="宋体" w:hAnsi="宋体" w:cs="宋体"/>
          <w:kern w:val="0"/>
          <w:sz w:val="24"/>
        </w:rPr>
        <w:t>7</w:t>
      </w:r>
      <w:r w:rsidR="00954D39">
        <w:rPr>
          <w:rFonts w:ascii="宋体" w:hAnsi="宋体" w:cs="宋体" w:hint="eastAsia"/>
          <w:kern w:val="0"/>
          <w:sz w:val="24"/>
        </w:rPr>
        <w:t>年</w:t>
      </w:r>
      <w:r w:rsidR="00BC5B98">
        <w:rPr>
          <w:rFonts w:ascii="宋体" w:hAnsi="宋体" w:cs="宋体"/>
          <w:kern w:val="0"/>
          <w:sz w:val="24"/>
        </w:rPr>
        <w:t>9</w:t>
      </w:r>
      <w:r>
        <w:rPr>
          <w:rFonts w:ascii="宋体" w:hAnsi="宋体" w:cs="宋体" w:hint="eastAsia"/>
          <w:kern w:val="0"/>
          <w:sz w:val="24"/>
        </w:rPr>
        <w:t>月22日，有关财务数据和净值表现截止日为</w:t>
      </w:r>
      <w:r w:rsidR="00EF5362">
        <w:rPr>
          <w:rFonts w:ascii="宋体" w:hAnsi="宋体" w:cs="宋体" w:hint="eastAsia"/>
          <w:kern w:val="0"/>
          <w:sz w:val="24"/>
        </w:rPr>
        <w:t>201</w:t>
      </w:r>
      <w:r w:rsidR="00BC5B98">
        <w:rPr>
          <w:rFonts w:ascii="宋体" w:hAnsi="宋体" w:cs="宋体"/>
          <w:kern w:val="0"/>
          <w:sz w:val="24"/>
        </w:rPr>
        <w:t>7</w:t>
      </w:r>
      <w:r w:rsidR="00954D39">
        <w:rPr>
          <w:rFonts w:ascii="宋体" w:hAnsi="宋体" w:cs="宋体" w:hint="eastAsia"/>
          <w:kern w:val="0"/>
          <w:sz w:val="24"/>
        </w:rPr>
        <w:t>年</w:t>
      </w:r>
      <w:r w:rsidR="00BC5B98">
        <w:rPr>
          <w:rFonts w:ascii="宋体" w:hAnsi="宋体" w:cs="宋体"/>
          <w:kern w:val="0"/>
          <w:sz w:val="24"/>
        </w:rPr>
        <w:t>6</w:t>
      </w:r>
      <w:r w:rsidR="00954D39">
        <w:rPr>
          <w:rFonts w:ascii="宋体" w:hAnsi="宋体" w:cs="宋体" w:hint="eastAsia"/>
          <w:kern w:val="0"/>
          <w:sz w:val="24"/>
        </w:rPr>
        <w:t>月</w:t>
      </w:r>
      <w:r w:rsidR="00954D39">
        <w:rPr>
          <w:rFonts w:ascii="宋体" w:hAnsi="宋体" w:cs="宋体"/>
          <w:kern w:val="0"/>
          <w:sz w:val="24"/>
        </w:rPr>
        <w:t>3</w:t>
      </w:r>
      <w:r w:rsidR="00BC5B98">
        <w:rPr>
          <w:rFonts w:ascii="宋体" w:hAnsi="宋体" w:cs="宋体"/>
          <w:kern w:val="0"/>
          <w:sz w:val="24"/>
        </w:rPr>
        <w:t>0</w:t>
      </w:r>
      <w:r>
        <w:rPr>
          <w:rFonts w:ascii="宋体" w:hAnsi="宋体" w:cs="宋体" w:hint="eastAsia"/>
          <w:kern w:val="0"/>
          <w:sz w:val="24"/>
        </w:rPr>
        <w:t>日。本招募说明书所载的财务数据未经审计。</w:t>
      </w:r>
    </w:p>
    <w:p w14:paraId="0EBC9406" w14:textId="77777777" w:rsidR="00284936" w:rsidRDefault="00254558">
      <w:pPr>
        <w:widowControl/>
        <w:spacing w:line="360" w:lineRule="auto"/>
        <w:rPr>
          <w:rFonts w:ascii="宋体" w:hAnsi="宋体"/>
          <w:color w:val="000000"/>
          <w:sz w:val="24"/>
        </w:rPr>
      </w:pPr>
      <w:r>
        <w:rPr>
          <w:rFonts w:ascii="黑体" w:eastAsia="黑体" w:hAnsi="宋体" w:cs="宋体"/>
          <w:color w:val="000000"/>
          <w:kern w:val="0"/>
          <w:sz w:val="30"/>
        </w:rPr>
        <w:br w:type="page"/>
      </w:r>
    </w:p>
    <w:p w14:paraId="73875496"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lastRenderedPageBreak/>
        <w:t>一、基金管理人</w:t>
      </w:r>
      <w:bookmarkEnd w:id="2"/>
      <w:bookmarkEnd w:id="3"/>
      <w:bookmarkEnd w:id="4"/>
      <w:bookmarkEnd w:id="5"/>
      <w:bookmarkEnd w:id="6"/>
    </w:p>
    <w:p w14:paraId="29C4F75A" w14:textId="77777777" w:rsidR="00954D39" w:rsidRDefault="00254558" w:rsidP="00954D39">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14:paraId="04521117"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B664737"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w:t>
      </w:r>
      <w:bookmarkStart w:id="7" w:name="_GoBack"/>
      <w:bookmarkEnd w:id="7"/>
      <w:r>
        <w:rPr>
          <w:rFonts w:hAnsi="宋体"/>
          <w:kern w:val="0"/>
          <w:sz w:val="24"/>
        </w:rPr>
        <w:t>银行大楼二层（裙）</w:t>
      </w:r>
    </w:p>
    <w:p w14:paraId="7DC6FB18"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559BBA0F" w14:textId="77777777" w:rsidR="0073270F" w:rsidRDefault="0073270F" w:rsidP="0073270F">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23DB27B"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23F4FB24"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853617C"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1CF7784"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存续期间：持续经营</w:t>
      </w:r>
    </w:p>
    <w:p w14:paraId="0F28AF8A"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6E2F789" w14:textId="05AE1C6D" w:rsidR="0073270F" w:rsidRDefault="0073270F" w:rsidP="0073270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4E454A">
        <w:rPr>
          <w:kern w:val="0"/>
          <w:sz w:val="24"/>
        </w:rPr>
        <w:t>61055050</w:t>
      </w:r>
    </w:p>
    <w:p w14:paraId="6C3F084D"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492E6164"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3270F" w14:paraId="4FDFDAF3" w14:textId="77777777" w:rsidTr="00F45CDE">
        <w:tc>
          <w:tcPr>
            <w:tcW w:w="5400" w:type="dxa"/>
          </w:tcPr>
          <w:p w14:paraId="135B1711" w14:textId="77777777" w:rsidR="0073270F" w:rsidRDefault="0073270F" w:rsidP="00F45CDE">
            <w:pPr>
              <w:widowControl/>
              <w:jc w:val="center"/>
              <w:rPr>
                <w:kern w:val="0"/>
                <w:sz w:val="24"/>
              </w:rPr>
            </w:pPr>
            <w:r>
              <w:rPr>
                <w:rFonts w:hAnsi="宋体"/>
                <w:kern w:val="0"/>
                <w:sz w:val="24"/>
              </w:rPr>
              <w:t>股东名称</w:t>
            </w:r>
          </w:p>
        </w:tc>
        <w:tc>
          <w:tcPr>
            <w:tcW w:w="3060" w:type="dxa"/>
          </w:tcPr>
          <w:p w14:paraId="2890A392" w14:textId="77777777" w:rsidR="0073270F" w:rsidRDefault="0073270F" w:rsidP="00F45CDE">
            <w:pPr>
              <w:widowControl/>
              <w:jc w:val="center"/>
              <w:rPr>
                <w:kern w:val="0"/>
                <w:sz w:val="24"/>
              </w:rPr>
            </w:pPr>
            <w:r>
              <w:rPr>
                <w:rFonts w:hAnsi="宋体"/>
                <w:kern w:val="0"/>
                <w:sz w:val="24"/>
              </w:rPr>
              <w:t>股权比例</w:t>
            </w:r>
          </w:p>
        </w:tc>
      </w:tr>
      <w:tr w:rsidR="0073270F" w14:paraId="51BFDEF3" w14:textId="77777777" w:rsidTr="00F45CDE">
        <w:tc>
          <w:tcPr>
            <w:tcW w:w="5400" w:type="dxa"/>
          </w:tcPr>
          <w:p w14:paraId="59DF7DFC" w14:textId="77777777" w:rsidR="0073270F" w:rsidRDefault="0073270F" w:rsidP="00F45CD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DF100FD" w14:textId="77777777" w:rsidR="0073270F" w:rsidRDefault="0073270F" w:rsidP="00F45CDE">
            <w:pPr>
              <w:widowControl/>
              <w:jc w:val="center"/>
              <w:rPr>
                <w:kern w:val="0"/>
                <w:sz w:val="24"/>
              </w:rPr>
            </w:pPr>
            <w:r>
              <w:rPr>
                <w:kern w:val="0"/>
                <w:sz w:val="24"/>
              </w:rPr>
              <w:t>65%</w:t>
            </w:r>
          </w:p>
        </w:tc>
      </w:tr>
      <w:tr w:rsidR="0073270F" w14:paraId="20DC9BBD" w14:textId="77777777" w:rsidTr="00F45CDE">
        <w:tc>
          <w:tcPr>
            <w:tcW w:w="5400" w:type="dxa"/>
          </w:tcPr>
          <w:p w14:paraId="48D8DFA0" w14:textId="77777777" w:rsidR="0073270F" w:rsidRDefault="0073270F" w:rsidP="00F45CDE">
            <w:pPr>
              <w:widowControl/>
              <w:rPr>
                <w:kern w:val="0"/>
                <w:sz w:val="24"/>
              </w:rPr>
            </w:pPr>
            <w:r>
              <w:rPr>
                <w:rFonts w:hAnsi="宋体"/>
                <w:kern w:val="0"/>
                <w:sz w:val="24"/>
              </w:rPr>
              <w:t>施罗德投资管理有限公司</w:t>
            </w:r>
          </w:p>
        </w:tc>
        <w:tc>
          <w:tcPr>
            <w:tcW w:w="3060" w:type="dxa"/>
            <w:vAlign w:val="center"/>
          </w:tcPr>
          <w:p w14:paraId="4307E4AD" w14:textId="77777777" w:rsidR="0073270F" w:rsidRDefault="0073270F" w:rsidP="00F45CDE">
            <w:pPr>
              <w:widowControl/>
              <w:jc w:val="center"/>
              <w:rPr>
                <w:kern w:val="0"/>
                <w:sz w:val="24"/>
              </w:rPr>
            </w:pPr>
            <w:r>
              <w:rPr>
                <w:kern w:val="0"/>
                <w:sz w:val="24"/>
              </w:rPr>
              <w:t>30%</w:t>
            </w:r>
          </w:p>
        </w:tc>
      </w:tr>
      <w:tr w:rsidR="0073270F" w14:paraId="409223E0" w14:textId="77777777" w:rsidTr="00F45CDE">
        <w:tc>
          <w:tcPr>
            <w:tcW w:w="5400" w:type="dxa"/>
          </w:tcPr>
          <w:p w14:paraId="4A4F61CC" w14:textId="77777777" w:rsidR="0073270F" w:rsidRDefault="0073270F" w:rsidP="00F45CDE">
            <w:pPr>
              <w:widowControl/>
              <w:rPr>
                <w:kern w:val="0"/>
                <w:sz w:val="24"/>
              </w:rPr>
            </w:pPr>
            <w:r>
              <w:rPr>
                <w:rFonts w:hAnsi="宋体"/>
                <w:kern w:val="0"/>
                <w:sz w:val="24"/>
              </w:rPr>
              <w:t>中国国际海运集装箱（集团）股份有限公司</w:t>
            </w:r>
          </w:p>
        </w:tc>
        <w:tc>
          <w:tcPr>
            <w:tcW w:w="3060" w:type="dxa"/>
            <w:vAlign w:val="center"/>
          </w:tcPr>
          <w:p w14:paraId="6267BB87" w14:textId="77777777" w:rsidR="0073270F" w:rsidRDefault="0073270F" w:rsidP="00F45CDE">
            <w:pPr>
              <w:widowControl/>
              <w:jc w:val="center"/>
              <w:rPr>
                <w:kern w:val="0"/>
                <w:sz w:val="24"/>
              </w:rPr>
            </w:pPr>
            <w:r>
              <w:rPr>
                <w:kern w:val="0"/>
                <w:sz w:val="24"/>
              </w:rPr>
              <w:t>5%</w:t>
            </w:r>
          </w:p>
        </w:tc>
      </w:tr>
    </w:tbl>
    <w:p w14:paraId="41772F8D" w14:textId="77777777" w:rsidR="0073270F" w:rsidRDefault="0073270F" w:rsidP="0073270F">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146812A3" w14:textId="77777777" w:rsidR="0073270F" w:rsidRPr="0096477D" w:rsidRDefault="0073270F" w:rsidP="0096477D">
      <w:pPr>
        <w:snapToGrid w:val="0"/>
        <w:spacing w:line="360" w:lineRule="auto"/>
        <w:ind w:firstLine="480"/>
        <w:rPr>
          <w:sz w:val="24"/>
        </w:rPr>
      </w:pPr>
      <w:r w:rsidRPr="0096477D">
        <w:rPr>
          <w:sz w:val="24"/>
        </w:rPr>
        <w:t>1</w:t>
      </w:r>
      <w:r w:rsidRPr="0096477D">
        <w:rPr>
          <w:sz w:val="24"/>
        </w:rPr>
        <w:t>、基金管理人董事会成员</w:t>
      </w:r>
      <w:r w:rsidRPr="0096477D">
        <w:rPr>
          <w:sz w:val="24"/>
        </w:rPr>
        <w:t xml:space="preserve"> </w:t>
      </w:r>
    </w:p>
    <w:p w14:paraId="779FA598" w14:textId="77777777" w:rsidR="0073270F" w:rsidRPr="0096477D" w:rsidRDefault="0073270F" w:rsidP="0096477D">
      <w:pPr>
        <w:snapToGrid w:val="0"/>
        <w:spacing w:line="360" w:lineRule="auto"/>
        <w:ind w:firstLine="480"/>
        <w:rPr>
          <w:sz w:val="24"/>
        </w:rPr>
      </w:pPr>
      <w:r w:rsidRPr="0096477D">
        <w:rPr>
          <w:rFonts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96477D">
        <w:rPr>
          <w:sz w:val="24"/>
        </w:rPr>
        <w:t xml:space="preserve">, </w:t>
      </w:r>
      <w:r w:rsidRPr="0096477D">
        <w:rPr>
          <w:rFonts w:hint="eastAsia"/>
          <w:sz w:val="24"/>
        </w:rPr>
        <w:t>交通银行首席财务官。</w:t>
      </w:r>
    </w:p>
    <w:p w14:paraId="42A0A2C4" w14:textId="77777777" w:rsidR="0073270F" w:rsidRPr="0096477D" w:rsidRDefault="0073270F" w:rsidP="0096477D">
      <w:pPr>
        <w:snapToGrid w:val="0"/>
        <w:spacing w:line="360" w:lineRule="auto"/>
        <w:ind w:firstLine="480"/>
        <w:rPr>
          <w:sz w:val="24"/>
        </w:rPr>
      </w:pPr>
      <w:r w:rsidRPr="0096477D">
        <w:rPr>
          <w:rFonts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27911E6F" w14:textId="77777777" w:rsidR="0073270F" w:rsidRPr="0096477D" w:rsidRDefault="0073270F" w:rsidP="0096477D">
      <w:pPr>
        <w:snapToGrid w:val="0"/>
        <w:spacing w:line="360" w:lineRule="auto"/>
        <w:ind w:firstLine="480"/>
        <w:rPr>
          <w:sz w:val="24"/>
        </w:rPr>
      </w:pPr>
      <w:r w:rsidRPr="0096477D">
        <w:rPr>
          <w:rFonts w:hint="eastAsia"/>
          <w:sz w:val="24"/>
        </w:rPr>
        <w:t>阮红女士，董事，总经理，博士学位，兼任交银施罗德资产管理有限公司董事</w:t>
      </w:r>
      <w:r w:rsidRPr="0096477D">
        <w:rPr>
          <w:rFonts w:hint="eastAsia"/>
          <w:sz w:val="24"/>
        </w:rPr>
        <w:lastRenderedPageBreak/>
        <w:t>长。历任交通银行办公室副处长、处长，交通银行海外机构管理部副总经理、总经理，交通银行上海分行副行长，交通银行资产托管部总经理，交通银行投资管理部总经理。</w:t>
      </w:r>
    </w:p>
    <w:p w14:paraId="05494B04" w14:textId="77777777" w:rsidR="0073270F" w:rsidRPr="0096477D" w:rsidRDefault="0073270F" w:rsidP="0096477D">
      <w:pPr>
        <w:snapToGrid w:val="0"/>
        <w:spacing w:line="360" w:lineRule="auto"/>
        <w:ind w:firstLine="480"/>
        <w:rPr>
          <w:sz w:val="24"/>
        </w:rPr>
      </w:pPr>
      <w:r w:rsidRPr="0096477D">
        <w:rPr>
          <w:rFonts w:hint="eastAsia"/>
          <w:sz w:val="24"/>
        </w:rPr>
        <w:t>徐瀚先生，董事</w:t>
      </w:r>
      <w:r w:rsidRPr="0096477D">
        <w:rPr>
          <w:sz w:val="24"/>
        </w:rPr>
        <w:t>，</w:t>
      </w:r>
      <w:r w:rsidRPr="0096477D">
        <w:rPr>
          <w:rFonts w:hint="eastAsia"/>
          <w:sz w:val="24"/>
        </w:rPr>
        <w:t>硕士学位。现任交通</w:t>
      </w:r>
      <w:r w:rsidRPr="0096477D">
        <w:rPr>
          <w:sz w:val="24"/>
        </w:rPr>
        <w:t>银行</w:t>
      </w:r>
      <w:r w:rsidRPr="0096477D">
        <w:rPr>
          <w:rFonts w:hint="eastAsia"/>
          <w:sz w:val="24"/>
        </w:rPr>
        <w:t>个人</w:t>
      </w:r>
      <w:r w:rsidRPr="0096477D">
        <w:rPr>
          <w:sz w:val="24"/>
        </w:rPr>
        <w:t>金融</w:t>
      </w:r>
      <w:r w:rsidRPr="0096477D">
        <w:rPr>
          <w:rFonts w:hint="eastAsia"/>
          <w:sz w:val="24"/>
        </w:rPr>
        <w:t>业务</w:t>
      </w:r>
      <w:r w:rsidRPr="0096477D">
        <w:rPr>
          <w:sz w:val="24"/>
        </w:rPr>
        <w:t>部总经理</w:t>
      </w:r>
      <w:r w:rsidRPr="0096477D">
        <w:rPr>
          <w:rFonts w:hint="eastAsia"/>
          <w:sz w:val="24"/>
        </w:rPr>
        <w:t>。历任交通</w:t>
      </w:r>
      <w:r w:rsidRPr="0096477D">
        <w:rPr>
          <w:sz w:val="24"/>
        </w:rPr>
        <w:t>银行</w:t>
      </w:r>
      <w:r w:rsidRPr="0096477D">
        <w:rPr>
          <w:rFonts w:hint="eastAsia"/>
          <w:sz w:val="24"/>
        </w:rPr>
        <w:t>香港</w:t>
      </w:r>
      <w:r w:rsidRPr="0096477D">
        <w:rPr>
          <w:sz w:val="24"/>
        </w:rPr>
        <w:t>分行电脑</w:t>
      </w:r>
      <w:r w:rsidRPr="0096477D">
        <w:rPr>
          <w:rFonts w:hint="eastAsia"/>
          <w:sz w:val="24"/>
        </w:rPr>
        <w:t>中心</w:t>
      </w:r>
      <w:r w:rsidRPr="0096477D">
        <w:rPr>
          <w:sz w:val="24"/>
        </w:rPr>
        <w:t>副总经理，交通银行信息</w:t>
      </w:r>
      <w:r w:rsidRPr="0096477D">
        <w:rPr>
          <w:rFonts w:hint="eastAsia"/>
          <w:sz w:val="24"/>
        </w:rPr>
        <w:t>技术</w:t>
      </w:r>
      <w:r w:rsidRPr="0096477D">
        <w:rPr>
          <w:sz w:val="24"/>
        </w:rPr>
        <w:t>部副总经理，</w:t>
      </w:r>
      <w:r w:rsidRPr="0096477D">
        <w:rPr>
          <w:rFonts w:hint="eastAsia"/>
          <w:sz w:val="24"/>
        </w:rPr>
        <w:t>交通</w:t>
      </w:r>
      <w:r w:rsidRPr="0096477D">
        <w:rPr>
          <w:sz w:val="24"/>
        </w:rPr>
        <w:t>银行</w:t>
      </w:r>
      <w:r w:rsidRPr="0096477D">
        <w:rPr>
          <w:rFonts w:hint="eastAsia"/>
          <w:sz w:val="24"/>
        </w:rPr>
        <w:t>太平洋</w:t>
      </w:r>
      <w:r w:rsidRPr="0096477D">
        <w:rPr>
          <w:sz w:val="24"/>
        </w:rPr>
        <w:t>信用卡中心</w:t>
      </w:r>
      <w:r w:rsidRPr="0096477D">
        <w:rPr>
          <w:rFonts w:hint="eastAsia"/>
          <w:sz w:val="24"/>
        </w:rPr>
        <w:t>副</w:t>
      </w:r>
      <w:r w:rsidRPr="0096477D">
        <w:rPr>
          <w:sz w:val="24"/>
        </w:rPr>
        <w:t>首席执行官、首席执行官。</w:t>
      </w:r>
    </w:p>
    <w:p w14:paraId="2DE44843" w14:textId="77777777" w:rsidR="001003C8" w:rsidRDefault="004E454A" w:rsidP="0096477D">
      <w:pPr>
        <w:snapToGrid w:val="0"/>
        <w:spacing w:line="360" w:lineRule="auto"/>
        <w:ind w:firstLine="480"/>
        <w:rPr>
          <w:sz w:val="24"/>
        </w:rPr>
      </w:pPr>
      <w:r w:rsidRPr="004E454A">
        <w:rPr>
          <w:rFonts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247CAE2" w14:textId="77777777" w:rsidR="001003C8" w:rsidRDefault="004E454A" w:rsidP="0096477D">
      <w:pPr>
        <w:snapToGrid w:val="0"/>
        <w:spacing w:line="360" w:lineRule="auto"/>
        <w:ind w:firstLine="480"/>
        <w:rPr>
          <w:sz w:val="24"/>
        </w:rPr>
      </w:pPr>
      <w:r w:rsidRPr="004E454A">
        <w:rPr>
          <w:rFonts w:hint="eastAsia"/>
          <w:sz w:val="24"/>
        </w:rPr>
        <w:t>李定邦先生，董事，硕士学位，现任施罗德集团亚太区行政总裁。历任施罗德投资管理有限公司亚洲投资产品总监，施罗德投资管理（香港）有限公司行政总裁兼亚太区基金业务拓展总监。</w:t>
      </w:r>
    </w:p>
    <w:p w14:paraId="2ACE27C4" w14:textId="2874870F" w:rsidR="0073270F" w:rsidRPr="0096477D" w:rsidRDefault="0073270F" w:rsidP="0096477D">
      <w:pPr>
        <w:snapToGrid w:val="0"/>
        <w:spacing w:line="360" w:lineRule="auto"/>
        <w:ind w:firstLine="480"/>
        <w:rPr>
          <w:sz w:val="24"/>
        </w:rPr>
      </w:pPr>
      <w:r w:rsidRPr="0096477D">
        <w:rPr>
          <w:rFonts w:hint="eastAsia"/>
          <w:sz w:val="24"/>
        </w:rPr>
        <w:t>谢丹阳先生，独立董事，博士学位。现任香港科技大学经济系教授</w:t>
      </w:r>
      <w:r w:rsidRPr="0096477D">
        <w:rPr>
          <w:sz w:val="24"/>
        </w:rPr>
        <w:t>。</w:t>
      </w:r>
      <w:r w:rsidRPr="0096477D">
        <w:rPr>
          <w:rFonts w:hint="eastAsia"/>
          <w:sz w:val="24"/>
        </w:rPr>
        <w:t>历任</w:t>
      </w:r>
      <w:r w:rsidR="004E454A" w:rsidRPr="004E454A">
        <w:rPr>
          <w:rFonts w:hint="eastAsia"/>
          <w:sz w:val="24"/>
        </w:rPr>
        <w:t>武汉大学经济与管理学院院长</w:t>
      </w:r>
      <w:r w:rsidR="004E454A">
        <w:rPr>
          <w:rFonts w:hint="eastAsia"/>
          <w:sz w:val="24"/>
        </w:rPr>
        <w:t>，</w:t>
      </w:r>
      <w:r w:rsidRPr="0096477D">
        <w:rPr>
          <w:rFonts w:hint="eastAsia"/>
          <w:sz w:val="24"/>
        </w:rPr>
        <w:t>蒙特利尔大学经济系助理教授，国际货币基金经济学家和高级经济学家，香港科技大学助理教授、副教授、教授、系主任、瑞安经管中心主任。</w:t>
      </w:r>
    </w:p>
    <w:p w14:paraId="41D863F8" w14:textId="77777777" w:rsidR="0073270F" w:rsidRPr="0096477D" w:rsidRDefault="0073270F" w:rsidP="0096477D">
      <w:pPr>
        <w:snapToGrid w:val="0"/>
        <w:spacing w:line="360" w:lineRule="auto"/>
        <w:ind w:firstLine="480"/>
        <w:rPr>
          <w:sz w:val="24"/>
        </w:rPr>
      </w:pPr>
      <w:r w:rsidRPr="0096477D">
        <w:rPr>
          <w:rFonts w:hint="eastAsia"/>
          <w:sz w:val="24"/>
        </w:rPr>
        <w:t>袁志刚先生，独立董事，博士学位。现任复旦大学经济学院教授。历任复旦大学经济学院副教授、教授、经济系系主任、经济学院院长。</w:t>
      </w:r>
    </w:p>
    <w:p w14:paraId="257FEBCD" w14:textId="77777777" w:rsidR="0073270F" w:rsidRPr="0096477D" w:rsidRDefault="0073270F" w:rsidP="0096477D">
      <w:pPr>
        <w:snapToGrid w:val="0"/>
        <w:spacing w:line="360" w:lineRule="auto"/>
        <w:ind w:firstLine="480"/>
        <w:rPr>
          <w:sz w:val="24"/>
        </w:rPr>
      </w:pPr>
      <w:r w:rsidRPr="0096477D">
        <w:rPr>
          <w:rFonts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96477D">
          <w:rPr>
            <w:rFonts w:hint="eastAsia"/>
            <w:sz w:val="24"/>
          </w:rPr>
          <w:t>金融系</w:t>
        </w:r>
      </w:smartTag>
      <w:r w:rsidRPr="0096477D">
        <w:rPr>
          <w:rFonts w:hint="eastAsia"/>
          <w:sz w:val="24"/>
        </w:rPr>
        <w:t>教授，美国亚利桑那州立大学凯瑞商学院经济系冠名教授，上海交通大学上海高级金融学院常务副院长、教授。</w:t>
      </w:r>
    </w:p>
    <w:p w14:paraId="3785CE9F" w14:textId="77777777" w:rsidR="0073270F" w:rsidRPr="0096477D" w:rsidRDefault="0073270F" w:rsidP="0096477D">
      <w:pPr>
        <w:snapToGrid w:val="0"/>
        <w:spacing w:line="360" w:lineRule="auto"/>
        <w:ind w:firstLine="480"/>
        <w:rPr>
          <w:sz w:val="24"/>
        </w:rPr>
      </w:pPr>
      <w:r w:rsidRPr="0096477D">
        <w:rPr>
          <w:sz w:val="24"/>
        </w:rPr>
        <w:t>2</w:t>
      </w:r>
      <w:r w:rsidRPr="0096477D">
        <w:rPr>
          <w:sz w:val="24"/>
        </w:rPr>
        <w:t>、基金管理人监事会成员</w:t>
      </w:r>
    </w:p>
    <w:p w14:paraId="2354779D" w14:textId="77777777" w:rsidR="0073270F" w:rsidRPr="0096477D" w:rsidRDefault="0073270F" w:rsidP="0096477D">
      <w:pPr>
        <w:snapToGrid w:val="0"/>
        <w:spacing w:line="360" w:lineRule="auto"/>
        <w:ind w:firstLine="480"/>
        <w:rPr>
          <w:sz w:val="24"/>
        </w:rPr>
      </w:pPr>
      <w:r w:rsidRPr="0096477D">
        <w:rPr>
          <w:rFonts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A7D914E" w14:textId="77777777" w:rsidR="0073270F" w:rsidRPr="0096477D" w:rsidRDefault="0073270F" w:rsidP="0096477D">
      <w:pPr>
        <w:snapToGrid w:val="0"/>
        <w:spacing w:line="360" w:lineRule="auto"/>
        <w:ind w:firstLine="480"/>
        <w:rPr>
          <w:sz w:val="24"/>
        </w:rPr>
      </w:pPr>
      <w:r w:rsidRPr="0096477D">
        <w:rPr>
          <w:rFonts w:hint="eastAsia"/>
          <w:sz w:val="24"/>
        </w:rPr>
        <w:t>裴关淑仪女士</w:t>
      </w:r>
      <w:r w:rsidRPr="0096477D">
        <w:rPr>
          <w:sz w:val="24"/>
        </w:rPr>
        <w:t>，</w:t>
      </w:r>
      <w:r w:rsidRPr="0096477D">
        <w:rPr>
          <w:rFonts w:hint="eastAsia"/>
          <w:sz w:val="24"/>
        </w:rPr>
        <w:t>监事，双硕士学位。现任交银施罗德基金管理有限公司助理总经理、交银施罗德资产管理（香港）有限公司总经理。曾任职荷兰银行、渣打银行</w:t>
      </w:r>
      <w:r w:rsidRPr="0096477D">
        <w:rPr>
          <w:rFonts w:hint="eastAsia"/>
          <w:sz w:val="24"/>
        </w:rPr>
        <w:lastRenderedPageBreak/>
        <w:t>（香港）有限公司、</w:t>
      </w:r>
      <w:r w:rsidRPr="0096477D">
        <w:rPr>
          <w:sz w:val="24"/>
        </w:rPr>
        <w:t>MIDAS-KAPITI INTERNATIONAL LIMITED</w:t>
      </w:r>
      <w:r w:rsidRPr="0096477D">
        <w:rPr>
          <w:rFonts w:hint="eastAsia"/>
          <w:sz w:val="24"/>
        </w:rPr>
        <w:t>，施罗德投资管理</w:t>
      </w:r>
      <w:r w:rsidRPr="0096477D">
        <w:rPr>
          <w:sz w:val="24"/>
        </w:rPr>
        <w:t>(</w:t>
      </w:r>
      <w:r w:rsidRPr="0096477D">
        <w:rPr>
          <w:rFonts w:hint="eastAsia"/>
          <w:sz w:val="24"/>
        </w:rPr>
        <w:t>香港</w:t>
      </w:r>
      <w:r w:rsidRPr="0096477D">
        <w:rPr>
          <w:sz w:val="24"/>
        </w:rPr>
        <w:t>)</w:t>
      </w:r>
      <w:r w:rsidRPr="0096477D">
        <w:rPr>
          <w:rFonts w:hint="eastAsia"/>
          <w:sz w:val="24"/>
        </w:rPr>
        <w:t>有限公司资讯科技部主管、中国事务联席董事、交银施罗德基金管理有限公司监察稽核及风险管理总监。</w:t>
      </w:r>
    </w:p>
    <w:p w14:paraId="3E3C6448" w14:textId="77777777" w:rsidR="0073270F" w:rsidRPr="0096477D" w:rsidRDefault="0073270F" w:rsidP="0096477D">
      <w:pPr>
        <w:snapToGrid w:val="0"/>
        <w:spacing w:line="360" w:lineRule="auto"/>
        <w:ind w:firstLine="480"/>
        <w:rPr>
          <w:sz w:val="24"/>
        </w:rPr>
      </w:pPr>
      <w:r w:rsidRPr="0096477D">
        <w:rPr>
          <w:rFonts w:hint="eastAsia"/>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DDFFD3E" w14:textId="196E1DB2" w:rsidR="0073270F" w:rsidRPr="0096477D" w:rsidRDefault="0073270F" w:rsidP="0096477D">
      <w:pPr>
        <w:snapToGrid w:val="0"/>
        <w:spacing w:line="360" w:lineRule="auto"/>
        <w:ind w:firstLine="480"/>
        <w:rPr>
          <w:sz w:val="24"/>
        </w:rPr>
      </w:pPr>
      <w:r w:rsidRPr="0096477D">
        <w:rPr>
          <w:rFonts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502FA42" w14:textId="77777777" w:rsidR="0073270F" w:rsidRPr="00710539" w:rsidRDefault="0073270F" w:rsidP="0073270F">
      <w:pPr>
        <w:snapToGrid w:val="0"/>
        <w:spacing w:line="360" w:lineRule="auto"/>
        <w:ind w:firstLine="480"/>
        <w:rPr>
          <w:sz w:val="24"/>
        </w:rPr>
      </w:pPr>
      <w:r w:rsidRPr="00710539">
        <w:rPr>
          <w:sz w:val="24"/>
        </w:rPr>
        <w:t>3</w:t>
      </w:r>
      <w:r w:rsidRPr="00710539">
        <w:rPr>
          <w:rFonts w:hint="eastAsia"/>
          <w:sz w:val="24"/>
        </w:rPr>
        <w:t>、基金管理人高级管理人员</w:t>
      </w:r>
      <w:r w:rsidRPr="00710539">
        <w:rPr>
          <w:sz w:val="24"/>
        </w:rPr>
        <w:t xml:space="preserve"> </w:t>
      </w:r>
    </w:p>
    <w:p w14:paraId="5E477B6F" w14:textId="77777777" w:rsidR="0073270F" w:rsidRPr="00710539" w:rsidRDefault="0073270F" w:rsidP="0073270F">
      <w:pPr>
        <w:snapToGrid w:val="0"/>
        <w:spacing w:line="360" w:lineRule="auto"/>
        <w:ind w:firstLine="480"/>
        <w:rPr>
          <w:sz w:val="24"/>
        </w:rPr>
      </w:pPr>
      <w:r w:rsidRPr="00710539">
        <w:rPr>
          <w:rFonts w:hint="eastAsia"/>
          <w:sz w:val="24"/>
        </w:rPr>
        <w:t>阮红女士，总经理。简历同上。</w:t>
      </w:r>
      <w:r w:rsidRPr="00710539">
        <w:rPr>
          <w:sz w:val="24"/>
        </w:rPr>
        <w:t xml:space="preserve"> </w:t>
      </w:r>
    </w:p>
    <w:p w14:paraId="775739C5" w14:textId="77777777" w:rsidR="0073270F" w:rsidRDefault="0073270F" w:rsidP="0073270F">
      <w:pPr>
        <w:snapToGrid w:val="0"/>
        <w:spacing w:line="360" w:lineRule="auto"/>
        <w:ind w:firstLine="480"/>
        <w:rPr>
          <w:sz w:val="24"/>
        </w:rPr>
      </w:pPr>
      <w:r w:rsidRPr="00710539">
        <w:rPr>
          <w:rFonts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85042B5" w14:textId="77777777" w:rsidR="0073270F" w:rsidRDefault="0073270F" w:rsidP="0073270F">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A1C1B9A" w14:textId="77777777" w:rsidR="0073270F" w:rsidRDefault="0073270F" w:rsidP="0073270F">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35BDAD4" w14:textId="77777777" w:rsidR="0073270F" w:rsidRDefault="0073270F" w:rsidP="0073270F">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5E6E8D6" w14:textId="77777777" w:rsidR="0073270F" w:rsidRDefault="0073270F" w:rsidP="0073270F">
      <w:pPr>
        <w:snapToGrid w:val="0"/>
        <w:spacing w:line="360" w:lineRule="auto"/>
        <w:ind w:firstLine="480"/>
        <w:rPr>
          <w:sz w:val="24"/>
        </w:rPr>
      </w:pPr>
      <w:r w:rsidRPr="00EF3343">
        <w:rPr>
          <w:rFonts w:hint="eastAsia"/>
          <w:sz w:val="24"/>
        </w:rPr>
        <w:t>印皓女士，副总经理，上海财经大学工商管理硕士。历任交通银行研究开发部</w:t>
      </w:r>
      <w:r w:rsidRPr="00EF3343">
        <w:rPr>
          <w:rFonts w:hint="eastAsia"/>
          <w:sz w:val="24"/>
        </w:rPr>
        <w:lastRenderedPageBreak/>
        <w:t>副主管体改规划员，交通银行市场营销部副主管市场规划员、主管市场规划员，交通银行公司业务部副高级经理、高级经理，交通银行机构业务部高级经理、总经理助理、副总经理。</w:t>
      </w:r>
    </w:p>
    <w:p w14:paraId="067F09DA" w14:textId="77777777" w:rsidR="0073270F" w:rsidRDefault="0073270F" w:rsidP="0073270F">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4、本基金基金经理 </w:t>
      </w:r>
    </w:p>
    <w:p w14:paraId="7F3B7B96" w14:textId="46C523DF" w:rsidR="005505EB" w:rsidRDefault="005505EB" w:rsidP="005505EB">
      <w:pPr>
        <w:spacing w:line="360" w:lineRule="auto"/>
        <w:ind w:firstLine="480"/>
        <w:rPr>
          <w:rFonts w:ascii="宋体" w:hAnsi="宋体"/>
          <w:kern w:val="0"/>
          <w:sz w:val="24"/>
        </w:rPr>
      </w:pPr>
      <w:r>
        <w:rPr>
          <w:rFonts w:ascii="宋体" w:hAnsi="宋体" w:hint="eastAsia"/>
          <w:sz w:val="24"/>
        </w:rPr>
        <w:t>蔡铮先生，基金经理。复旦大学电子工程硕士。</w:t>
      </w:r>
      <w:r w:rsidR="00A50C13" w:rsidRPr="00A50C13">
        <w:rPr>
          <w:rFonts w:ascii="宋体" w:hAnsi="宋体" w:hint="eastAsia"/>
          <w:sz w:val="24"/>
        </w:rPr>
        <w:t>8年证券从业经验。2007年7月起在瑞士银行香港分行工作。2009年加入交银施罗德基金管理有限公司，曾任投资研究部数量分析师、量化投资部助理总经理、量化投资部副总经理，现任量化投资副总监兼多元资产管理副总监。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2015年4月22日至2017年3月24日担任交银施罗德环球精选价值证券投资基金基金经理、交银施罗德全球自然资源证券投资基金基金经理，2015年8月13日至2016年7月18日担任交银施罗德中证环境治理指数分级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5月27日起担任交银施罗德中证海外中国互联网指数型证券投资基金(LOF)基金经理至今，2015年6月26日起担任交银施罗德中证互联网金融指数分级证券投资基金基金经理至今，2016年7月19日起担任交银施罗德中证环境治理指数型证券投资基金（LOF）基金经理至今。</w:t>
      </w:r>
    </w:p>
    <w:p w14:paraId="4EBFA8C3" w14:textId="77777777" w:rsidR="0073270F" w:rsidRDefault="0073270F" w:rsidP="0073270F">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历任基金经理</w:t>
      </w:r>
    </w:p>
    <w:p w14:paraId="29BA2492" w14:textId="77777777" w:rsidR="0073270F" w:rsidRDefault="0073270F" w:rsidP="0073270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屈乐伟先生，2011年9月22日至2013年3月</w:t>
      </w:r>
      <w:r>
        <w:rPr>
          <w:rFonts w:ascii="宋体" w:hAnsi="宋体" w:cs="宋体"/>
          <w:color w:val="000000"/>
          <w:kern w:val="0"/>
          <w:sz w:val="24"/>
        </w:rPr>
        <w:t>29</w:t>
      </w:r>
      <w:r>
        <w:rPr>
          <w:rFonts w:ascii="宋体" w:hAnsi="宋体" w:cs="宋体" w:hint="eastAsia"/>
          <w:color w:val="000000"/>
          <w:kern w:val="0"/>
          <w:sz w:val="24"/>
        </w:rPr>
        <w:t>日任本基金基金经理。</w:t>
      </w:r>
    </w:p>
    <w:p w14:paraId="6519C5CF" w14:textId="77777777" w:rsidR="0073270F" w:rsidRDefault="0073270F" w:rsidP="0073270F">
      <w:pPr>
        <w:spacing w:line="360" w:lineRule="auto"/>
        <w:ind w:firstLine="480"/>
        <w:rPr>
          <w:rFonts w:ascii="宋体" w:hAnsi="宋体"/>
          <w:color w:val="000000"/>
          <w:kern w:val="0"/>
          <w:sz w:val="24"/>
        </w:rPr>
      </w:pPr>
      <w:r>
        <w:rPr>
          <w:rFonts w:ascii="宋体" w:hAnsi="宋体"/>
          <w:color w:val="000000"/>
          <w:kern w:val="0"/>
          <w:sz w:val="24"/>
        </w:rPr>
        <w:lastRenderedPageBreak/>
        <w:t xml:space="preserve">5、投资决策委员会成员 </w:t>
      </w:r>
    </w:p>
    <w:p w14:paraId="28C68F0F" w14:textId="77777777" w:rsidR="0073270F" w:rsidRDefault="0073270F" w:rsidP="0073270F">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cs="宋体" w:hint="eastAsia"/>
          <w:kern w:val="0"/>
          <w:sz w:val="24"/>
        </w:rPr>
        <w:t>阮红（总经理）</w:t>
      </w:r>
    </w:p>
    <w:p w14:paraId="646B0BC3"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79AF2575"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齐晧（跨境投资总监、投资经理）</w:t>
      </w:r>
    </w:p>
    <w:p w14:paraId="4F3CEFBD"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6FC617C6" w14:textId="1237E5EC" w:rsidR="0073270F" w:rsidRDefault="00A50C13"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73270F">
        <w:rPr>
          <w:rFonts w:ascii="宋体" w:hAnsi="宋体" w:cs="宋体" w:hint="eastAsia"/>
          <w:kern w:val="0"/>
          <w:sz w:val="24"/>
        </w:rPr>
        <w:t>（研究</w:t>
      </w:r>
      <w:r>
        <w:rPr>
          <w:rFonts w:ascii="宋体" w:hAnsi="宋体" w:cs="宋体" w:hint="eastAsia"/>
          <w:kern w:val="0"/>
          <w:sz w:val="24"/>
        </w:rPr>
        <w:t>总监</w:t>
      </w:r>
      <w:r w:rsidR="0073270F">
        <w:rPr>
          <w:rFonts w:ascii="宋体" w:hAnsi="宋体" w:cs="宋体" w:hint="eastAsia"/>
          <w:kern w:val="0"/>
          <w:sz w:val="24"/>
        </w:rPr>
        <w:t>）</w:t>
      </w:r>
    </w:p>
    <w:p w14:paraId="1D8AF946" w14:textId="6EFE3B85" w:rsidR="0073270F" w:rsidRDefault="0073270F" w:rsidP="0073270F">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A50C13">
        <w:rPr>
          <w:rFonts w:ascii="宋体" w:hAnsi="宋体" w:cs="宋体" w:hint="eastAsia"/>
          <w:kern w:val="0"/>
          <w:sz w:val="24"/>
        </w:rPr>
        <w:t>201</w:t>
      </w:r>
      <w:r w:rsidR="00A50C13">
        <w:rPr>
          <w:rFonts w:ascii="宋体" w:hAnsi="宋体" w:cs="宋体"/>
          <w:kern w:val="0"/>
          <w:sz w:val="24"/>
        </w:rPr>
        <w:t>7</w:t>
      </w:r>
      <w:r w:rsidR="00A50C13">
        <w:rPr>
          <w:rFonts w:ascii="宋体" w:hAnsi="宋体" w:cs="宋体" w:hint="eastAsia"/>
          <w:kern w:val="0"/>
          <w:sz w:val="24"/>
        </w:rPr>
        <w:t>年</w:t>
      </w:r>
      <w:r w:rsidR="00A50C13">
        <w:rPr>
          <w:rFonts w:ascii="宋体" w:hAnsi="宋体" w:cs="宋体"/>
          <w:kern w:val="0"/>
          <w:sz w:val="24"/>
        </w:rPr>
        <w:t>9</w:t>
      </w:r>
      <w:r>
        <w:rPr>
          <w:rFonts w:ascii="宋体" w:hAnsi="宋体" w:cs="宋体" w:hint="eastAsia"/>
          <w:kern w:val="0"/>
          <w:sz w:val="24"/>
        </w:rPr>
        <w:t>月2</w:t>
      </w:r>
      <w:r>
        <w:rPr>
          <w:rFonts w:ascii="宋体" w:hAnsi="宋体" w:cs="宋体"/>
          <w:kern w:val="0"/>
          <w:sz w:val="24"/>
        </w:rPr>
        <w:t>2</w:t>
      </w:r>
      <w:r>
        <w:rPr>
          <w:rFonts w:ascii="宋体" w:hAnsi="宋体" w:cs="宋体" w:hint="eastAsia"/>
          <w:kern w:val="0"/>
          <w:sz w:val="24"/>
        </w:rPr>
        <w:t>日，期后变动（如有）敬请关注基金管理人发布的相关公告。</w:t>
      </w:r>
    </w:p>
    <w:p w14:paraId="7789AD1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2"/>
      <w:bookmarkStart w:id="9" w:name="_Toc320703944"/>
      <w:bookmarkStart w:id="10" w:name="_Toc320703996"/>
      <w:bookmarkStart w:id="11" w:name="_Toc320704069"/>
      <w:bookmarkStart w:id="12" w:name="_Toc320704356"/>
      <w:r>
        <w:rPr>
          <w:rFonts w:ascii="黑体" w:eastAsia="黑体" w:hAnsi="宋体" w:cs="宋体" w:hint="eastAsia"/>
          <w:b/>
          <w:kern w:val="0"/>
          <w:sz w:val="28"/>
          <w:szCs w:val="28"/>
        </w:rPr>
        <w:t>二、基金托管人</w:t>
      </w:r>
      <w:bookmarkEnd w:id="8"/>
      <w:bookmarkEnd w:id="9"/>
      <w:bookmarkEnd w:id="10"/>
      <w:bookmarkEnd w:id="11"/>
      <w:bookmarkEnd w:id="12"/>
    </w:p>
    <w:p w14:paraId="77C27A89"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bookmarkStart w:id="13" w:name="_Toc116970834"/>
      <w:bookmarkStart w:id="14" w:name="_Toc116971000"/>
      <w:bookmarkStart w:id="15" w:name="_Toc116971120"/>
      <w:r w:rsidRPr="005A3109">
        <w:rPr>
          <w:rFonts w:ascii="宋体" w:hAnsi="宋体" w:cs="宋体" w:hint="eastAsia"/>
          <w:b/>
          <w:color w:val="000000"/>
          <w:kern w:val="0"/>
          <w:sz w:val="24"/>
        </w:rPr>
        <w:t>（一）基金托管人情况</w:t>
      </w:r>
    </w:p>
    <w:p w14:paraId="7AE3CDA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、基本情况</w:t>
      </w:r>
    </w:p>
    <w:p w14:paraId="47932FAD"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名称：中国农业银行股份有限公司（简称中国农业银行）</w:t>
      </w:r>
    </w:p>
    <w:p w14:paraId="7498C813"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住所：北京市东城区建国门内大街</w:t>
      </w:r>
      <w:r w:rsidRPr="00BC5B98">
        <w:rPr>
          <w:rFonts w:hAnsi="宋体" w:hint="eastAsia"/>
          <w:kern w:val="0"/>
          <w:sz w:val="24"/>
        </w:rPr>
        <w:t>69</w:t>
      </w:r>
      <w:r w:rsidRPr="00BC5B98">
        <w:rPr>
          <w:rFonts w:hAnsi="宋体" w:hint="eastAsia"/>
          <w:kern w:val="0"/>
          <w:sz w:val="24"/>
        </w:rPr>
        <w:t>号</w:t>
      </w:r>
    </w:p>
    <w:p w14:paraId="24408501"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办公地址：北京市西城区复兴门内大街</w:t>
      </w:r>
      <w:r w:rsidRPr="00BC5B98">
        <w:rPr>
          <w:rFonts w:hAnsi="宋体" w:hint="eastAsia"/>
          <w:kern w:val="0"/>
          <w:sz w:val="24"/>
        </w:rPr>
        <w:t>28</w:t>
      </w:r>
      <w:r w:rsidRPr="00BC5B98">
        <w:rPr>
          <w:rFonts w:hAnsi="宋体" w:hint="eastAsia"/>
          <w:kern w:val="0"/>
          <w:sz w:val="24"/>
        </w:rPr>
        <w:t>号凯晨世贸中心东座</w:t>
      </w:r>
    </w:p>
    <w:p w14:paraId="5A3B33D4"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法定代表人：周慕冰</w:t>
      </w:r>
    </w:p>
    <w:p w14:paraId="2C403C42"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成立日期：</w:t>
      </w:r>
      <w:r w:rsidRPr="00BC5B98">
        <w:rPr>
          <w:rFonts w:hAnsi="宋体" w:hint="eastAsia"/>
          <w:kern w:val="0"/>
          <w:sz w:val="24"/>
        </w:rPr>
        <w:t>2009</w:t>
      </w:r>
      <w:r w:rsidRPr="00BC5B98">
        <w:rPr>
          <w:rFonts w:hAnsi="宋体" w:hint="eastAsia"/>
          <w:kern w:val="0"/>
          <w:sz w:val="24"/>
        </w:rPr>
        <w:t>年</w:t>
      </w:r>
      <w:r w:rsidRPr="00BC5B98">
        <w:rPr>
          <w:rFonts w:hAnsi="宋体" w:hint="eastAsia"/>
          <w:kern w:val="0"/>
          <w:sz w:val="24"/>
        </w:rPr>
        <w:t>1</w:t>
      </w:r>
      <w:r w:rsidRPr="00BC5B98">
        <w:rPr>
          <w:rFonts w:hAnsi="宋体" w:hint="eastAsia"/>
          <w:kern w:val="0"/>
          <w:sz w:val="24"/>
        </w:rPr>
        <w:t>月</w:t>
      </w:r>
      <w:r w:rsidRPr="00BC5B98">
        <w:rPr>
          <w:rFonts w:hAnsi="宋体" w:hint="eastAsia"/>
          <w:kern w:val="0"/>
          <w:sz w:val="24"/>
        </w:rPr>
        <w:t>15</w:t>
      </w:r>
      <w:r w:rsidRPr="00BC5B98">
        <w:rPr>
          <w:rFonts w:hAnsi="宋体" w:hint="eastAsia"/>
          <w:kern w:val="0"/>
          <w:sz w:val="24"/>
        </w:rPr>
        <w:t>日</w:t>
      </w:r>
    </w:p>
    <w:p w14:paraId="37548D90"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批准设立机关和批准设立文号：中国银监会银监复</w:t>
      </w:r>
      <w:r w:rsidRPr="00BC5B98">
        <w:rPr>
          <w:rFonts w:hAnsi="宋体" w:hint="eastAsia"/>
          <w:kern w:val="0"/>
          <w:sz w:val="24"/>
        </w:rPr>
        <w:t>[2009]13</w:t>
      </w:r>
      <w:r w:rsidRPr="00BC5B98">
        <w:rPr>
          <w:rFonts w:hAnsi="宋体" w:hint="eastAsia"/>
          <w:kern w:val="0"/>
          <w:sz w:val="24"/>
        </w:rPr>
        <w:t>号</w:t>
      </w:r>
    </w:p>
    <w:p w14:paraId="41C7A222"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基金托管业务批准文号：中国证监会证监基字</w:t>
      </w:r>
      <w:r w:rsidRPr="00BC5B98">
        <w:rPr>
          <w:rFonts w:hAnsi="宋体" w:hint="eastAsia"/>
          <w:kern w:val="0"/>
          <w:sz w:val="24"/>
        </w:rPr>
        <w:t>[1998]23</w:t>
      </w:r>
      <w:r w:rsidRPr="00BC5B98">
        <w:rPr>
          <w:rFonts w:hAnsi="宋体" w:hint="eastAsia"/>
          <w:kern w:val="0"/>
          <w:sz w:val="24"/>
        </w:rPr>
        <w:t>号</w:t>
      </w:r>
    </w:p>
    <w:p w14:paraId="22A3BD82"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注册资本：</w:t>
      </w:r>
      <w:r w:rsidRPr="00BC5B98">
        <w:rPr>
          <w:rFonts w:hAnsi="宋体" w:hint="eastAsia"/>
          <w:kern w:val="0"/>
          <w:sz w:val="24"/>
        </w:rPr>
        <w:t>32,479,411.7</w:t>
      </w:r>
      <w:r w:rsidRPr="00BC5B98">
        <w:rPr>
          <w:rFonts w:hAnsi="宋体" w:hint="eastAsia"/>
          <w:kern w:val="0"/>
          <w:sz w:val="24"/>
        </w:rPr>
        <w:t>万元人民币</w:t>
      </w:r>
    </w:p>
    <w:p w14:paraId="7EA9DED1"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存续期间：持续经营</w:t>
      </w:r>
    </w:p>
    <w:p w14:paraId="55D5F9C7"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联系电话：</w:t>
      </w:r>
      <w:r w:rsidRPr="00BC5B98">
        <w:rPr>
          <w:rFonts w:hAnsi="宋体" w:hint="eastAsia"/>
          <w:kern w:val="0"/>
          <w:sz w:val="24"/>
        </w:rPr>
        <w:t>010-66060069</w:t>
      </w:r>
    </w:p>
    <w:p w14:paraId="0CDC18E5"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传真：</w:t>
      </w:r>
      <w:r w:rsidRPr="00BC5B98">
        <w:rPr>
          <w:rFonts w:hAnsi="宋体" w:hint="eastAsia"/>
          <w:kern w:val="0"/>
          <w:sz w:val="24"/>
        </w:rPr>
        <w:t>010-68121816</w:t>
      </w:r>
    </w:p>
    <w:p w14:paraId="72B3B53F"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联系人：林葛</w:t>
      </w:r>
    </w:p>
    <w:p w14:paraId="733D2A98"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中国农业银行股份有限公司是中国金融体系的重要组成部分</w:t>
      </w:r>
      <w:r w:rsidRPr="00BC5B98">
        <w:rPr>
          <w:rFonts w:hAnsi="宋体" w:hint="eastAsia"/>
          <w:kern w:val="0"/>
          <w:sz w:val="24"/>
        </w:rPr>
        <w:t>,</w:t>
      </w:r>
      <w:r w:rsidRPr="00BC5B98">
        <w:rPr>
          <w:rFonts w:hAnsi="宋体" w:hint="eastAsia"/>
          <w:kern w:val="0"/>
          <w:sz w:val="24"/>
        </w:rPr>
        <w:t>总行设在北京。经国务院批准，中国农业银行整体改制为中国农业银行股份有限公司并于</w:t>
      </w:r>
      <w:r w:rsidRPr="00BC5B98">
        <w:rPr>
          <w:rFonts w:hAnsi="宋体" w:hint="eastAsia"/>
          <w:kern w:val="0"/>
          <w:sz w:val="24"/>
        </w:rPr>
        <w:t>2009</w:t>
      </w:r>
      <w:r w:rsidRPr="00BC5B98">
        <w:rPr>
          <w:rFonts w:hAnsi="宋体" w:hint="eastAsia"/>
          <w:kern w:val="0"/>
          <w:sz w:val="24"/>
        </w:rPr>
        <w:t>年</w:t>
      </w:r>
      <w:r w:rsidRPr="00BC5B98">
        <w:rPr>
          <w:rFonts w:hAnsi="宋体" w:hint="eastAsia"/>
          <w:kern w:val="0"/>
          <w:sz w:val="24"/>
        </w:rPr>
        <w:t>1</w:t>
      </w:r>
      <w:r w:rsidRPr="00BC5B98">
        <w:rPr>
          <w:rFonts w:hAnsi="宋体" w:hint="eastAsia"/>
          <w:kern w:val="0"/>
          <w:sz w:val="24"/>
        </w:rPr>
        <w:t>月</w:t>
      </w:r>
      <w:r w:rsidRPr="00BC5B98">
        <w:rPr>
          <w:rFonts w:hAnsi="宋体" w:hint="eastAsia"/>
          <w:kern w:val="0"/>
          <w:sz w:val="24"/>
        </w:rPr>
        <w:t>15</w:t>
      </w:r>
      <w:r w:rsidRPr="00BC5B98">
        <w:rPr>
          <w:rFonts w:hAnsi="宋体" w:hint="eastAsia"/>
          <w:kern w:val="0"/>
          <w:sz w:val="24"/>
        </w:rPr>
        <w:t>日依法成立。中国农业银行股份有限公司承继原中国农业银行全部资产、负债、业务、机构网点和员工。中国农业银行网点遍布中国城乡，成为国内网点</w:t>
      </w:r>
      <w:r w:rsidRPr="00BC5B98">
        <w:rPr>
          <w:rFonts w:hAnsi="宋体" w:hint="eastAsia"/>
          <w:kern w:val="0"/>
          <w:sz w:val="24"/>
        </w:rPr>
        <w:lastRenderedPageBreak/>
        <w:t>最多、业务辐射范围最广，服务领域最广，服务对象最多，业务功能齐全的大型国有商业银行之一。在海外，中国农业银行同样通过自己的努力赢得了良好的信誉，每年位居《财富》世界</w:t>
      </w:r>
      <w:r w:rsidRPr="00BC5B98">
        <w:rPr>
          <w:rFonts w:hAnsi="宋体" w:hint="eastAsia"/>
          <w:kern w:val="0"/>
          <w:sz w:val="24"/>
        </w:rPr>
        <w:t>500</w:t>
      </w:r>
      <w:r w:rsidRPr="00BC5B98">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0C97FB0A" w14:textId="77777777" w:rsidR="00BC5B98" w:rsidRPr="00BC5B98" w:rsidRDefault="00BC5B98" w:rsidP="00BC5B98">
      <w:pPr>
        <w:widowControl/>
        <w:spacing w:line="360" w:lineRule="auto"/>
        <w:ind w:rightChars="-85" w:right="-178" w:firstLineChars="200" w:firstLine="480"/>
        <w:jc w:val="left"/>
        <w:rPr>
          <w:rFonts w:hAnsi="宋体"/>
          <w:kern w:val="0"/>
          <w:sz w:val="24"/>
        </w:rPr>
      </w:pPr>
      <w:r w:rsidRPr="00BC5B98">
        <w:rPr>
          <w:rFonts w:hAnsi="宋体" w:hint="eastAsia"/>
          <w:kern w:val="0"/>
          <w:sz w:val="24"/>
        </w:rPr>
        <w:t>中国农业银行是中国第一批开展托管业务的国内商业银行，经验丰富，服务优质，业绩突出，</w:t>
      </w:r>
      <w:r w:rsidRPr="00BC5B98">
        <w:rPr>
          <w:rFonts w:hAnsi="宋体" w:hint="eastAsia"/>
          <w:kern w:val="0"/>
          <w:sz w:val="24"/>
        </w:rPr>
        <w:t>2004</w:t>
      </w:r>
      <w:r w:rsidRPr="00BC5B98">
        <w:rPr>
          <w:rFonts w:hAnsi="宋体" w:hint="eastAsia"/>
          <w:kern w:val="0"/>
          <w:sz w:val="24"/>
        </w:rPr>
        <w:t>年被英国《全球托管人》评为中国“最佳托管银行”。</w:t>
      </w:r>
      <w:r w:rsidRPr="00BC5B98">
        <w:rPr>
          <w:rFonts w:hAnsi="宋体" w:hint="eastAsia"/>
          <w:kern w:val="0"/>
          <w:sz w:val="24"/>
        </w:rPr>
        <w:t>2007</w:t>
      </w:r>
      <w:r w:rsidRPr="00BC5B98">
        <w:rPr>
          <w:rFonts w:hAnsi="宋体" w:hint="eastAsia"/>
          <w:kern w:val="0"/>
          <w:sz w:val="24"/>
        </w:rPr>
        <w:t>年中国农业银行通过了美国</w:t>
      </w:r>
      <w:r w:rsidRPr="00BC5B98">
        <w:rPr>
          <w:rFonts w:hAnsi="宋体" w:hint="eastAsia"/>
          <w:kern w:val="0"/>
          <w:sz w:val="24"/>
        </w:rPr>
        <w:t>SAS70</w:t>
      </w:r>
      <w:r w:rsidRPr="00BC5B98">
        <w:rPr>
          <w:rFonts w:hAnsi="宋体" w:hint="eastAsia"/>
          <w:kern w:val="0"/>
          <w:sz w:val="24"/>
        </w:rPr>
        <w:t>内部控制审计，并获得无保留意见的</w:t>
      </w:r>
      <w:r w:rsidRPr="00BC5B98">
        <w:rPr>
          <w:rFonts w:hAnsi="宋体" w:hint="eastAsia"/>
          <w:kern w:val="0"/>
          <w:sz w:val="24"/>
        </w:rPr>
        <w:t>SAS70</w:t>
      </w:r>
      <w:r w:rsidRPr="00BC5B98">
        <w:rPr>
          <w:rFonts w:hAnsi="宋体" w:hint="eastAsia"/>
          <w:kern w:val="0"/>
          <w:sz w:val="24"/>
        </w:rPr>
        <w:t>审计报告。自</w:t>
      </w:r>
      <w:r w:rsidRPr="00BC5B98">
        <w:rPr>
          <w:rFonts w:hAnsi="宋体" w:hint="eastAsia"/>
          <w:kern w:val="0"/>
          <w:sz w:val="24"/>
        </w:rPr>
        <w:t>2010</w:t>
      </w:r>
      <w:r w:rsidRPr="00BC5B98">
        <w:rPr>
          <w:rFonts w:hAnsi="宋体" w:hint="eastAsia"/>
          <w:kern w:val="0"/>
          <w:sz w:val="24"/>
        </w:rPr>
        <w:t>年起中国农业银行连续通过托管业务国际内控标准（</w:t>
      </w:r>
      <w:r w:rsidRPr="00BC5B98">
        <w:rPr>
          <w:rFonts w:hAnsi="宋体" w:hint="eastAsia"/>
          <w:kern w:val="0"/>
          <w:sz w:val="24"/>
        </w:rPr>
        <w:t>ISAE3402</w:t>
      </w:r>
      <w:r w:rsidRPr="00BC5B98">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BC5B98">
        <w:rPr>
          <w:rFonts w:hAnsi="宋体" w:hint="eastAsia"/>
          <w:kern w:val="0"/>
          <w:sz w:val="24"/>
        </w:rPr>
        <w:t>2010</w:t>
      </w:r>
      <w:r w:rsidRPr="00BC5B98">
        <w:rPr>
          <w:rFonts w:hAnsi="宋体" w:hint="eastAsia"/>
          <w:kern w:val="0"/>
          <w:sz w:val="24"/>
        </w:rPr>
        <w:t>年首届“‘金牌理财’</w:t>
      </w:r>
      <w:r w:rsidRPr="00BC5B98">
        <w:rPr>
          <w:rFonts w:hAnsi="宋体" w:hint="eastAsia"/>
          <w:kern w:val="0"/>
          <w:sz w:val="24"/>
        </w:rPr>
        <w:t>TOP10</w:t>
      </w:r>
      <w:r w:rsidRPr="00BC5B98">
        <w:rPr>
          <w:rFonts w:hAnsi="宋体" w:hint="eastAsia"/>
          <w:kern w:val="0"/>
          <w:sz w:val="24"/>
        </w:rPr>
        <w:t>颁奖盛典”中成绩突出，获“最佳托管银行”奖。</w:t>
      </w:r>
      <w:r w:rsidRPr="00BC5B98">
        <w:rPr>
          <w:rFonts w:hAnsi="宋体" w:hint="eastAsia"/>
          <w:kern w:val="0"/>
          <w:sz w:val="24"/>
        </w:rPr>
        <w:t>2010</w:t>
      </w:r>
      <w:r w:rsidRPr="00BC5B98">
        <w:rPr>
          <w:rFonts w:hAnsi="宋体" w:hint="eastAsia"/>
          <w:kern w:val="0"/>
          <w:sz w:val="24"/>
        </w:rPr>
        <w:t>年再次荣获《首席财务官》杂志颁发的“最佳资产托管奖”。</w:t>
      </w:r>
      <w:r w:rsidRPr="00BC5B98">
        <w:rPr>
          <w:rFonts w:hAnsi="宋体" w:hint="eastAsia"/>
          <w:kern w:val="0"/>
          <w:sz w:val="24"/>
        </w:rPr>
        <w:t>2012</w:t>
      </w:r>
      <w:r w:rsidRPr="00BC5B98">
        <w:rPr>
          <w:rFonts w:hAnsi="宋体" w:hint="eastAsia"/>
          <w:kern w:val="0"/>
          <w:sz w:val="24"/>
        </w:rPr>
        <w:t>年荣获第十届中国财经风云榜“最佳资产托管银行”称号；</w:t>
      </w:r>
      <w:r w:rsidRPr="00BC5B98">
        <w:rPr>
          <w:rFonts w:hAnsi="宋体" w:hint="eastAsia"/>
          <w:kern w:val="0"/>
          <w:sz w:val="24"/>
        </w:rPr>
        <w:t>2013</w:t>
      </w:r>
      <w:r w:rsidRPr="00BC5B98">
        <w:rPr>
          <w:rFonts w:hAnsi="宋体" w:hint="eastAsia"/>
          <w:kern w:val="0"/>
          <w:sz w:val="24"/>
        </w:rPr>
        <w:t>年至</w:t>
      </w:r>
      <w:r w:rsidRPr="00BC5B98">
        <w:rPr>
          <w:rFonts w:hAnsi="宋体" w:hint="eastAsia"/>
          <w:kern w:val="0"/>
          <w:sz w:val="24"/>
        </w:rPr>
        <w:t>2016</w:t>
      </w:r>
      <w:r w:rsidRPr="00BC5B98">
        <w:rPr>
          <w:rFonts w:hAnsi="宋体" w:hint="eastAsia"/>
          <w:kern w:val="0"/>
          <w:sz w:val="24"/>
        </w:rPr>
        <w:t>年连续荣获上海清算所授予的“托管银行优秀奖”和中央国债登记结算有限责任公司授予的“优秀托管机构奖”称号；</w:t>
      </w:r>
      <w:r w:rsidRPr="00BC5B98">
        <w:rPr>
          <w:rFonts w:hAnsi="宋体" w:hint="eastAsia"/>
          <w:kern w:val="0"/>
          <w:sz w:val="24"/>
        </w:rPr>
        <w:t>2015</w:t>
      </w:r>
      <w:r w:rsidRPr="00BC5B98">
        <w:rPr>
          <w:rFonts w:hAnsi="宋体" w:hint="eastAsia"/>
          <w:kern w:val="0"/>
          <w:sz w:val="24"/>
        </w:rPr>
        <w:t>年、</w:t>
      </w:r>
      <w:r w:rsidRPr="00BC5B98">
        <w:rPr>
          <w:rFonts w:hAnsi="宋体" w:hint="eastAsia"/>
          <w:kern w:val="0"/>
          <w:sz w:val="24"/>
        </w:rPr>
        <w:t>2016</w:t>
      </w:r>
      <w:r w:rsidRPr="00BC5B98">
        <w:rPr>
          <w:rFonts w:hAnsi="宋体" w:hint="eastAsia"/>
          <w:kern w:val="0"/>
          <w:sz w:val="24"/>
        </w:rPr>
        <w:t>年荣获中国银行业协会授予的“养老金业务最佳发展奖”称号。</w:t>
      </w:r>
    </w:p>
    <w:p w14:paraId="527ACF6E" w14:textId="406F1C05" w:rsidR="00954D39" w:rsidRPr="00E903A9" w:rsidRDefault="00BC5B98" w:rsidP="00954D39">
      <w:pPr>
        <w:widowControl/>
        <w:spacing w:line="360" w:lineRule="auto"/>
        <w:ind w:rightChars="-85" w:right="-178" w:firstLineChars="200" w:firstLine="480"/>
        <w:jc w:val="left"/>
        <w:rPr>
          <w:rFonts w:hAnsi="宋体"/>
          <w:kern w:val="0"/>
          <w:sz w:val="24"/>
        </w:rPr>
      </w:pPr>
      <w:r w:rsidRPr="00BC5B98">
        <w:rPr>
          <w:rFonts w:hAnsi="宋体" w:hint="eastAsia"/>
          <w:kern w:val="0"/>
          <w:sz w:val="24"/>
        </w:rPr>
        <w:t>中国农业银行证券投资基金托管部于</w:t>
      </w:r>
      <w:r w:rsidRPr="00BC5B98">
        <w:rPr>
          <w:rFonts w:hAnsi="宋体" w:hint="eastAsia"/>
          <w:kern w:val="0"/>
          <w:sz w:val="24"/>
        </w:rPr>
        <w:t>1998</w:t>
      </w:r>
      <w:r w:rsidRPr="00BC5B98">
        <w:rPr>
          <w:rFonts w:hAnsi="宋体" w:hint="eastAsia"/>
          <w:kern w:val="0"/>
          <w:sz w:val="24"/>
        </w:rPr>
        <w:t>年</w:t>
      </w:r>
      <w:r w:rsidRPr="00BC5B98">
        <w:rPr>
          <w:rFonts w:hAnsi="宋体" w:hint="eastAsia"/>
          <w:kern w:val="0"/>
          <w:sz w:val="24"/>
        </w:rPr>
        <w:t>5</w:t>
      </w:r>
      <w:r w:rsidRPr="00BC5B98">
        <w:rPr>
          <w:rFonts w:hAnsi="宋体" w:hint="eastAsia"/>
          <w:kern w:val="0"/>
          <w:sz w:val="24"/>
        </w:rPr>
        <w:t>月经中国证监会和中国人民银行批准成立，</w:t>
      </w:r>
      <w:r w:rsidRPr="00BC5B98">
        <w:rPr>
          <w:rFonts w:hAnsi="宋体" w:hint="eastAsia"/>
          <w:kern w:val="0"/>
          <w:sz w:val="24"/>
        </w:rPr>
        <w:t>2014</w:t>
      </w:r>
      <w:r w:rsidRPr="00BC5B98">
        <w:rPr>
          <w:rFonts w:hAnsi="宋体" w:hint="eastAsia"/>
          <w:kern w:val="0"/>
          <w:sz w:val="24"/>
        </w:rPr>
        <w:t>年更名为托管业务部</w:t>
      </w:r>
      <w:r w:rsidRPr="00BC5B98">
        <w:rPr>
          <w:rFonts w:hAnsi="宋体" w:hint="eastAsia"/>
          <w:kern w:val="0"/>
          <w:sz w:val="24"/>
        </w:rPr>
        <w:t>/</w:t>
      </w:r>
      <w:r w:rsidRPr="00BC5B98">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4C748833"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、主要人员情况</w:t>
      </w:r>
    </w:p>
    <w:p w14:paraId="2D99F32E" w14:textId="2ECE586F" w:rsidR="00954D39" w:rsidRPr="00E903A9" w:rsidRDefault="00BC5B98" w:rsidP="00954D39">
      <w:pPr>
        <w:widowControl/>
        <w:spacing w:line="360" w:lineRule="auto"/>
        <w:ind w:rightChars="-85" w:right="-178" w:firstLineChars="200" w:firstLine="480"/>
        <w:jc w:val="left"/>
        <w:rPr>
          <w:rFonts w:hAnsi="宋体"/>
          <w:kern w:val="0"/>
          <w:sz w:val="24"/>
        </w:rPr>
      </w:pPr>
      <w:r w:rsidRPr="00BC5B98">
        <w:rPr>
          <w:rFonts w:hAnsi="宋体" w:hint="eastAsia"/>
          <w:kern w:val="0"/>
          <w:sz w:val="24"/>
        </w:rPr>
        <w:t>中国农业银行托管业务部现有员工近</w:t>
      </w:r>
      <w:r w:rsidRPr="00BC5B98">
        <w:rPr>
          <w:rFonts w:hAnsi="宋体" w:hint="eastAsia"/>
          <w:kern w:val="0"/>
          <w:sz w:val="24"/>
        </w:rPr>
        <w:t>140</w:t>
      </w:r>
      <w:r w:rsidRPr="00BC5B98">
        <w:rPr>
          <w:rFonts w:hAnsi="宋体" w:hint="eastAsia"/>
          <w:kern w:val="0"/>
          <w:sz w:val="24"/>
        </w:rPr>
        <w:t>名，其中具有高级职称的专家</w:t>
      </w:r>
      <w:r w:rsidRPr="00BC5B98">
        <w:rPr>
          <w:rFonts w:hAnsi="宋体" w:hint="eastAsia"/>
          <w:kern w:val="0"/>
          <w:sz w:val="24"/>
        </w:rPr>
        <w:t>30</w:t>
      </w:r>
      <w:r w:rsidRPr="00BC5B98">
        <w:rPr>
          <w:rFonts w:hAnsi="宋体" w:hint="eastAsia"/>
          <w:kern w:val="0"/>
          <w:sz w:val="24"/>
        </w:rPr>
        <w:t>余名，服务团队成员专业水平高、业务素质好、服务能力强，高级管理层均有</w:t>
      </w:r>
      <w:r w:rsidRPr="00BC5B98">
        <w:rPr>
          <w:rFonts w:hAnsi="宋体" w:hint="eastAsia"/>
          <w:kern w:val="0"/>
          <w:sz w:val="24"/>
        </w:rPr>
        <w:t>20</w:t>
      </w:r>
      <w:r w:rsidRPr="00BC5B98">
        <w:rPr>
          <w:rFonts w:hAnsi="宋体" w:hint="eastAsia"/>
          <w:kern w:val="0"/>
          <w:sz w:val="24"/>
        </w:rPr>
        <w:t>年以上金融从业经验和高级技术职称，精通国内外证券市场的运作。</w:t>
      </w:r>
    </w:p>
    <w:p w14:paraId="36029DC5" w14:textId="77777777" w:rsidR="00256B87" w:rsidRDefault="00256B87" w:rsidP="00256B87">
      <w:pPr>
        <w:widowControl/>
        <w:spacing w:line="360" w:lineRule="auto"/>
        <w:ind w:rightChars="-85" w:right="-178" w:firstLineChars="200" w:firstLine="480"/>
        <w:jc w:val="left"/>
        <w:rPr>
          <w:rFonts w:hAnsi="宋体"/>
          <w:kern w:val="0"/>
          <w:sz w:val="24"/>
        </w:rPr>
      </w:pPr>
      <w:r>
        <w:rPr>
          <w:rFonts w:hAnsi="宋体" w:hint="eastAsia"/>
          <w:kern w:val="0"/>
          <w:sz w:val="24"/>
        </w:rPr>
        <w:lastRenderedPageBreak/>
        <w:t>3</w:t>
      </w:r>
      <w:r>
        <w:rPr>
          <w:rFonts w:hAnsi="宋体" w:hint="eastAsia"/>
          <w:kern w:val="0"/>
          <w:sz w:val="24"/>
        </w:rPr>
        <w:t>、基金托管业务经营情况</w:t>
      </w:r>
    </w:p>
    <w:p w14:paraId="1D6B706D" w14:textId="6D63F8C2" w:rsidR="00256B87" w:rsidRDefault="00BC5B98" w:rsidP="00256B87">
      <w:pPr>
        <w:widowControl/>
        <w:spacing w:line="360" w:lineRule="auto"/>
        <w:ind w:rightChars="-85" w:right="-178" w:firstLineChars="200" w:firstLine="480"/>
        <w:jc w:val="left"/>
        <w:rPr>
          <w:rFonts w:hAnsi="宋体"/>
          <w:kern w:val="0"/>
          <w:sz w:val="24"/>
        </w:rPr>
      </w:pPr>
      <w:r w:rsidRPr="00BC5B98">
        <w:rPr>
          <w:rFonts w:hAnsi="宋体" w:hint="eastAsia"/>
          <w:kern w:val="0"/>
          <w:sz w:val="24"/>
        </w:rPr>
        <w:t>截止到</w:t>
      </w:r>
      <w:r w:rsidRPr="00BC5B98">
        <w:rPr>
          <w:rFonts w:hAnsi="宋体" w:hint="eastAsia"/>
          <w:kern w:val="0"/>
          <w:sz w:val="24"/>
        </w:rPr>
        <w:t>2017</w:t>
      </w:r>
      <w:r w:rsidRPr="00BC5B98">
        <w:rPr>
          <w:rFonts w:hAnsi="宋体" w:hint="eastAsia"/>
          <w:kern w:val="0"/>
          <w:sz w:val="24"/>
        </w:rPr>
        <w:t>年</w:t>
      </w:r>
      <w:r w:rsidRPr="00BC5B98">
        <w:rPr>
          <w:rFonts w:hAnsi="宋体" w:hint="eastAsia"/>
          <w:kern w:val="0"/>
          <w:sz w:val="24"/>
        </w:rPr>
        <w:t>6</w:t>
      </w:r>
      <w:r w:rsidRPr="00BC5B98">
        <w:rPr>
          <w:rFonts w:hAnsi="宋体" w:hint="eastAsia"/>
          <w:kern w:val="0"/>
          <w:sz w:val="24"/>
        </w:rPr>
        <w:t>月</w:t>
      </w:r>
      <w:r w:rsidRPr="00BC5B98">
        <w:rPr>
          <w:rFonts w:hAnsi="宋体" w:hint="eastAsia"/>
          <w:kern w:val="0"/>
          <w:sz w:val="24"/>
        </w:rPr>
        <w:t>30</w:t>
      </w:r>
      <w:r w:rsidRPr="00BC5B98">
        <w:rPr>
          <w:rFonts w:hAnsi="宋体" w:hint="eastAsia"/>
          <w:kern w:val="0"/>
          <w:sz w:val="24"/>
        </w:rPr>
        <w:t>日，中国农业银行托管的封闭式证券投资基金和开放式证券投资基金共</w:t>
      </w:r>
      <w:r w:rsidRPr="00BC5B98">
        <w:rPr>
          <w:rFonts w:hAnsi="宋体" w:hint="eastAsia"/>
          <w:kern w:val="0"/>
          <w:sz w:val="24"/>
        </w:rPr>
        <w:t>372</w:t>
      </w:r>
      <w:r w:rsidRPr="00BC5B98">
        <w:rPr>
          <w:rFonts w:hAnsi="宋体" w:hint="eastAsia"/>
          <w:kern w:val="0"/>
          <w:sz w:val="24"/>
        </w:rPr>
        <w:t>只。</w:t>
      </w:r>
    </w:p>
    <w:p w14:paraId="719BBE1B" w14:textId="77777777" w:rsidR="00954D39" w:rsidRPr="00E903A9" w:rsidRDefault="00954D39" w:rsidP="00954D39">
      <w:pPr>
        <w:widowControl/>
        <w:spacing w:line="360" w:lineRule="auto"/>
        <w:ind w:rightChars="-85" w:right="-178" w:firstLineChars="200" w:firstLine="480"/>
        <w:jc w:val="left"/>
        <w:rPr>
          <w:rFonts w:hAnsi="宋体"/>
          <w:kern w:val="0"/>
          <w:sz w:val="24"/>
        </w:rPr>
      </w:pPr>
    </w:p>
    <w:p w14:paraId="7ED90F89"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（二）基金托管人的内部风险控制制度说明</w:t>
      </w:r>
    </w:p>
    <w:p w14:paraId="6835F32D"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78BF01A7"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2AF4A9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29CE7F6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71FAF48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4384A668" w14:textId="77777777" w:rsidR="00954D3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52F0ADE2" w14:textId="77777777" w:rsidR="00954D39" w:rsidRDefault="00954D39" w:rsidP="00954D39">
      <w:pPr>
        <w:widowControl/>
        <w:spacing w:line="360" w:lineRule="auto"/>
        <w:ind w:rightChars="-85" w:right="-178" w:firstLineChars="200" w:firstLine="480"/>
        <w:jc w:val="left"/>
        <w:rPr>
          <w:rFonts w:hAnsi="宋体"/>
          <w:kern w:val="0"/>
          <w:sz w:val="24"/>
        </w:rPr>
      </w:pPr>
    </w:p>
    <w:p w14:paraId="764BA997"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（三）基金托管人对基金管理人运作基金进行监督的方法和程序</w:t>
      </w:r>
    </w:p>
    <w:p w14:paraId="4FB5F4A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2785D3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2E9C4AE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3CF1CCB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2</w:t>
      </w:r>
      <w:r w:rsidRPr="00E903A9">
        <w:rPr>
          <w:rFonts w:hAnsi="宋体" w:hint="eastAsia"/>
          <w:kern w:val="0"/>
          <w:sz w:val="24"/>
        </w:rPr>
        <w:t>、书面警示。对本基金投资比例接近超标、资金头寸不足等问题，以书面方式对基金管理人进行提示；</w:t>
      </w:r>
    </w:p>
    <w:p w14:paraId="23486C8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2C78C9F8" w14:textId="77777777" w:rsidR="00284936" w:rsidRDefault="00254558" w:rsidP="005A310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09537383"/>
      <w:bookmarkStart w:id="17" w:name="_Toc320703945"/>
      <w:bookmarkStart w:id="18" w:name="_Toc320703997"/>
      <w:bookmarkStart w:id="19" w:name="_Toc320704070"/>
      <w:bookmarkStart w:id="20" w:name="_Toc320704357"/>
      <w:bookmarkEnd w:id="13"/>
      <w:bookmarkEnd w:id="14"/>
      <w:bookmarkEnd w:id="15"/>
      <w:r>
        <w:rPr>
          <w:rFonts w:ascii="黑体" w:eastAsia="黑体" w:hAnsi="宋体" w:cs="宋体" w:hint="eastAsia"/>
          <w:b/>
          <w:kern w:val="0"/>
          <w:sz w:val="28"/>
          <w:szCs w:val="28"/>
        </w:rPr>
        <w:t>三、相关服务机构</w:t>
      </w:r>
      <w:bookmarkEnd w:id="16"/>
      <w:bookmarkEnd w:id="17"/>
      <w:bookmarkEnd w:id="18"/>
      <w:bookmarkEnd w:id="19"/>
      <w:bookmarkEnd w:id="20"/>
    </w:p>
    <w:p w14:paraId="30E8EEC9" w14:textId="77777777" w:rsidR="00284936" w:rsidRPr="005A3109" w:rsidRDefault="00254558" w:rsidP="005A3109">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731D57A1" w14:textId="77777777" w:rsidR="00284936" w:rsidRDefault="00254558">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47B7A7AF"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w:t>
      </w:r>
      <w:r>
        <w:rPr>
          <w:rFonts w:hint="eastAsia"/>
          <w:sz w:val="24"/>
        </w:rPr>
        <w:t xml:space="preserve"> </w:t>
      </w:r>
      <w:r>
        <w:rPr>
          <w:rFonts w:hint="eastAsia"/>
          <w:sz w:val="24"/>
        </w:rPr>
        <w:t>光大证券股份有限公司</w:t>
      </w:r>
    </w:p>
    <w:p w14:paraId="6BA8C980" w14:textId="77777777" w:rsidR="00284936" w:rsidRDefault="00254558">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4547270A" w14:textId="77777777" w:rsidR="00284936" w:rsidRDefault="00254558">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55B18811" w14:textId="77777777" w:rsidR="00284936" w:rsidRDefault="00254558">
      <w:pPr>
        <w:spacing w:line="360" w:lineRule="auto"/>
        <w:ind w:firstLineChars="200" w:firstLine="480"/>
        <w:rPr>
          <w:sz w:val="24"/>
        </w:rPr>
      </w:pPr>
      <w:r>
        <w:rPr>
          <w:rFonts w:hint="eastAsia"/>
          <w:sz w:val="24"/>
        </w:rPr>
        <w:t>法定代表人：薛峰</w:t>
      </w:r>
    </w:p>
    <w:p w14:paraId="16BDE16D"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0D7DBFA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2C2D63B3" w14:textId="77777777" w:rsidR="00284936" w:rsidRDefault="00254558">
      <w:pPr>
        <w:spacing w:line="360" w:lineRule="auto"/>
        <w:ind w:firstLineChars="200" w:firstLine="480"/>
        <w:rPr>
          <w:sz w:val="24"/>
        </w:rPr>
      </w:pPr>
      <w:r>
        <w:rPr>
          <w:rFonts w:hint="eastAsia"/>
          <w:sz w:val="24"/>
        </w:rPr>
        <w:t>联系人：刘晨</w:t>
      </w:r>
    </w:p>
    <w:p w14:paraId="64568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xml:space="preserve"> 10108998</w:t>
      </w:r>
    </w:p>
    <w:p w14:paraId="66670088" w14:textId="77777777" w:rsidR="00284936" w:rsidRDefault="00254558">
      <w:pPr>
        <w:spacing w:line="360" w:lineRule="auto"/>
        <w:ind w:firstLineChars="200" w:firstLine="480"/>
        <w:rPr>
          <w:sz w:val="24"/>
        </w:rPr>
      </w:pPr>
      <w:r>
        <w:rPr>
          <w:rFonts w:hint="eastAsia"/>
          <w:sz w:val="24"/>
        </w:rPr>
        <w:t>网址：</w:t>
      </w:r>
      <w:r>
        <w:rPr>
          <w:rFonts w:hint="eastAsia"/>
          <w:sz w:val="24"/>
        </w:rPr>
        <w:t>www.ebscn.com</w:t>
      </w:r>
    </w:p>
    <w:p w14:paraId="188C4F7B" w14:textId="77777777" w:rsidR="00284936" w:rsidRDefault="00254558">
      <w:pPr>
        <w:spacing w:line="360" w:lineRule="auto"/>
        <w:ind w:firstLineChars="200" w:firstLine="480"/>
        <w:rPr>
          <w:sz w:val="24"/>
        </w:rPr>
      </w:pPr>
      <w:r>
        <w:rPr>
          <w:rFonts w:hint="eastAsia"/>
          <w:sz w:val="24"/>
        </w:rPr>
        <w:t>（</w:t>
      </w:r>
      <w:r>
        <w:rPr>
          <w:sz w:val="24"/>
        </w:rPr>
        <w:t>2</w:t>
      </w:r>
      <w:r>
        <w:rPr>
          <w:rFonts w:hint="eastAsia"/>
          <w:sz w:val="24"/>
        </w:rPr>
        <w:t>）</w:t>
      </w:r>
      <w:r>
        <w:rPr>
          <w:rFonts w:hint="eastAsia"/>
          <w:sz w:val="24"/>
        </w:rPr>
        <w:t xml:space="preserve"> </w:t>
      </w:r>
      <w:r>
        <w:rPr>
          <w:rFonts w:hint="eastAsia"/>
          <w:sz w:val="24"/>
        </w:rPr>
        <w:t>国泰君安证券股份有限公司</w:t>
      </w:r>
    </w:p>
    <w:p w14:paraId="59D1CEA4" w14:textId="77777777" w:rsidR="00284936" w:rsidRDefault="00254558">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60F142D1" w14:textId="77777777" w:rsidR="00284936" w:rsidRDefault="00254558">
      <w:pPr>
        <w:spacing w:line="360" w:lineRule="auto"/>
        <w:ind w:firstLineChars="200" w:firstLine="480"/>
        <w:rPr>
          <w:sz w:val="24"/>
        </w:rPr>
      </w:pPr>
      <w:r>
        <w:rPr>
          <w:rFonts w:hint="eastAsia"/>
          <w:sz w:val="24"/>
        </w:rPr>
        <w:t>办公地址：上海市浦东新区银城中路</w:t>
      </w:r>
      <w:r>
        <w:rPr>
          <w:rFonts w:hint="eastAsia"/>
          <w:sz w:val="24"/>
        </w:rPr>
        <w:t>168</w:t>
      </w:r>
      <w:r>
        <w:rPr>
          <w:rFonts w:hint="eastAsia"/>
          <w:sz w:val="24"/>
        </w:rPr>
        <w:t>号上海银行大厦</w:t>
      </w:r>
      <w:r>
        <w:rPr>
          <w:rFonts w:hint="eastAsia"/>
          <w:sz w:val="24"/>
        </w:rPr>
        <w:t>29</w:t>
      </w:r>
      <w:r>
        <w:rPr>
          <w:rFonts w:hint="eastAsia"/>
          <w:sz w:val="24"/>
        </w:rPr>
        <w:t>层</w:t>
      </w:r>
    </w:p>
    <w:p w14:paraId="229D3294" w14:textId="77777777" w:rsidR="00284936" w:rsidRDefault="00254558">
      <w:pPr>
        <w:spacing w:line="360" w:lineRule="auto"/>
        <w:ind w:firstLineChars="200" w:firstLine="480"/>
        <w:rPr>
          <w:sz w:val="24"/>
        </w:rPr>
      </w:pPr>
      <w:r>
        <w:rPr>
          <w:rFonts w:hint="eastAsia"/>
          <w:sz w:val="24"/>
        </w:rPr>
        <w:t>法定代表人：万建华</w:t>
      </w:r>
    </w:p>
    <w:p w14:paraId="03AA2BC4"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325DA31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4D45AB1A" w14:textId="77777777" w:rsidR="00284936" w:rsidRDefault="00254558">
      <w:pPr>
        <w:spacing w:line="360" w:lineRule="auto"/>
        <w:ind w:firstLineChars="200" w:firstLine="480"/>
        <w:rPr>
          <w:sz w:val="24"/>
        </w:rPr>
      </w:pPr>
      <w:r>
        <w:rPr>
          <w:rFonts w:hint="eastAsia"/>
          <w:sz w:val="24"/>
        </w:rPr>
        <w:t>联系人：芮敏棋</w:t>
      </w:r>
    </w:p>
    <w:p w14:paraId="04C1DBD1"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1C1A8C76" w14:textId="77777777" w:rsidR="00284936" w:rsidRDefault="00254558">
      <w:pPr>
        <w:spacing w:line="360" w:lineRule="auto"/>
        <w:ind w:firstLineChars="200" w:firstLine="480"/>
        <w:rPr>
          <w:sz w:val="24"/>
        </w:rPr>
      </w:pPr>
      <w:r>
        <w:rPr>
          <w:rFonts w:hint="eastAsia"/>
          <w:sz w:val="24"/>
        </w:rPr>
        <w:t>网址：</w:t>
      </w:r>
      <w:r>
        <w:rPr>
          <w:rFonts w:hint="eastAsia"/>
          <w:sz w:val="24"/>
        </w:rPr>
        <w:t>www.gtja.com</w:t>
      </w:r>
    </w:p>
    <w:p w14:paraId="418B52CC" w14:textId="77777777" w:rsidR="00284936" w:rsidRDefault="00254558">
      <w:pPr>
        <w:spacing w:line="360" w:lineRule="auto"/>
        <w:ind w:firstLineChars="200" w:firstLine="480"/>
        <w:rPr>
          <w:sz w:val="24"/>
        </w:rPr>
      </w:pPr>
      <w:r>
        <w:rPr>
          <w:rFonts w:hint="eastAsia"/>
          <w:sz w:val="24"/>
        </w:rPr>
        <w:t>（</w:t>
      </w:r>
      <w:r>
        <w:rPr>
          <w:sz w:val="24"/>
        </w:rPr>
        <w:t>3</w:t>
      </w:r>
      <w:r>
        <w:rPr>
          <w:rFonts w:hint="eastAsia"/>
          <w:sz w:val="24"/>
        </w:rPr>
        <w:t>）</w:t>
      </w:r>
      <w:r>
        <w:rPr>
          <w:rFonts w:hint="eastAsia"/>
          <w:sz w:val="24"/>
        </w:rPr>
        <w:t xml:space="preserve"> </w:t>
      </w:r>
      <w:r>
        <w:rPr>
          <w:rFonts w:hint="eastAsia"/>
          <w:sz w:val="24"/>
        </w:rPr>
        <w:t>中信建投证券股份有限公司</w:t>
      </w:r>
    </w:p>
    <w:p w14:paraId="18F44456" w14:textId="77777777" w:rsidR="00284936" w:rsidRDefault="00254558">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6DEE641E" w14:textId="77777777" w:rsidR="00284936" w:rsidRDefault="00254558">
      <w:pPr>
        <w:spacing w:line="360" w:lineRule="auto"/>
        <w:ind w:firstLineChars="200" w:firstLine="480"/>
        <w:rPr>
          <w:sz w:val="24"/>
        </w:rPr>
      </w:pPr>
      <w:r>
        <w:rPr>
          <w:rFonts w:hint="eastAsia"/>
          <w:sz w:val="24"/>
        </w:rPr>
        <w:lastRenderedPageBreak/>
        <w:t>办公地址：北京市朝阳门内大街</w:t>
      </w:r>
      <w:r>
        <w:rPr>
          <w:rFonts w:hint="eastAsia"/>
          <w:sz w:val="24"/>
        </w:rPr>
        <w:t>188</w:t>
      </w:r>
      <w:r>
        <w:rPr>
          <w:rFonts w:hint="eastAsia"/>
          <w:sz w:val="24"/>
        </w:rPr>
        <w:t>号</w:t>
      </w:r>
    </w:p>
    <w:p w14:paraId="6D83BAAC" w14:textId="77777777" w:rsidR="00284936" w:rsidRDefault="00254558">
      <w:pPr>
        <w:spacing w:line="360" w:lineRule="auto"/>
        <w:ind w:firstLineChars="200" w:firstLine="480"/>
        <w:rPr>
          <w:sz w:val="24"/>
        </w:rPr>
      </w:pPr>
      <w:r>
        <w:rPr>
          <w:rFonts w:hint="eastAsia"/>
          <w:sz w:val="24"/>
        </w:rPr>
        <w:t>法定代表人：王常青</w:t>
      </w:r>
    </w:p>
    <w:p w14:paraId="719D485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14:paraId="39ED85E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6835D2D7" w14:textId="77777777" w:rsidR="00284936" w:rsidRDefault="00254558">
      <w:pPr>
        <w:spacing w:line="360" w:lineRule="auto"/>
        <w:ind w:firstLineChars="200" w:firstLine="480"/>
        <w:rPr>
          <w:sz w:val="24"/>
        </w:rPr>
      </w:pPr>
      <w:r>
        <w:rPr>
          <w:rFonts w:hint="eastAsia"/>
          <w:sz w:val="24"/>
        </w:rPr>
        <w:t>联系人：魏明</w:t>
      </w:r>
      <w:r>
        <w:rPr>
          <w:rFonts w:hint="eastAsia"/>
          <w:sz w:val="24"/>
        </w:rPr>
        <w:t xml:space="preserve"> </w:t>
      </w:r>
    </w:p>
    <w:p w14:paraId="73E674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4008-888-108</w:t>
      </w:r>
    </w:p>
    <w:p w14:paraId="6B13DA09" w14:textId="77777777" w:rsidR="00284936" w:rsidRDefault="00254558">
      <w:pPr>
        <w:spacing w:line="360" w:lineRule="auto"/>
        <w:ind w:firstLineChars="200" w:firstLine="480"/>
        <w:rPr>
          <w:sz w:val="24"/>
        </w:rPr>
      </w:pPr>
      <w:r>
        <w:rPr>
          <w:rFonts w:hint="eastAsia"/>
          <w:sz w:val="24"/>
        </w:rPr>
        <w:t>网址：</w:t>
      </w:r>
      <w:r>
        <w:rPr>
          <w:rFonts w:hint="eastAsia"/>
          <w:sz w:val="24"/>
        </w:rPr>
        <w:t>www.csc108.com</w:t>
      </w:r>
    </w:p>
    <w:p w14:paraId="73A07DFB" w14:textId="77777777" w:rsidR="00284936" w:rsidRDefault="00254558">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海通证券股份有限公司</w:t>
      </w:r>
    </w:p>
    <w:p w14:paraId="6F0E09FB" w14:textId="77777777" w:rsidR="00284936" w:rsidRDefault="00254558">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14:paraId="08A1CF82" w14:textId="77777777" w:rsidR="00284936" w:rsidRDefault="00254558">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14:paraId="42A2624D" w14:textId="77777777" w:rsidR="00284936" w:rsidRDefault="00254558">
      <w:pPr>
        <w:spacing w:line="360" w:lineRule="auto"/>
        <w:ind w:firstLineChars="200" w:firstLine="480"/>
        <w:rPr>
          <w:sz w:val="24"/>
        </w:rPr>
      </w:pPr>
      <w:r>
        <w:rPr>
          <w:rFonts w:hint="eastAsia"/>
          <w:sz w:val="24"/>
        </w:rPr>
        <w:t>法定代表人：王开国</w:t>
      </w:r>
    </w:p>
    <w:p w14:paraId="6AA20707"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64F47653"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116C45BE" w14:textId="77777777" w:rsidR="00284936" w:rsidRDefault="00254558">
      <w:pPr>
        <w:spacing w:line="360" w:lineRule="auto"/>
        <w:ind w:firstLineChars="200" w:firstLine="480"/>
        <w:rPr>
          <w:sz w:val="24"/>
        </w:rPr>
      </w:pPr>
      <w:r>
        <w:rPr>
          <w:rFonts w:hint="eastAsia"/>
          <w:sz w:val="24"/>
        </w:rPr>
        <w:t>联系人：李笑鸣</w:t>
      </w:r>
    </w:p>
    <w:p w14:paraId="01BC399B"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2CFAAFE6" w14:textId="77777777" w:rsidR="00284936" w:rsidRDefault="00254558">
      <w:pPr>
        <w:spacing w:line="360" w:lineRule="auto"/>
        <w:ind w:firstLineChars="200" w:firstLine="480"/>
        <w:rPr>
          <w:sz w:val="24"/>
        </w:rPr>
      </w:pPr>
      <w:r>
        <w:rPr>
          <w:rFonts w:hint="eastAsia"/>
          <w:sz w:val="24"/>
        </w:rPr>
        <w:t>网址：</w:t>
      </w:r>
      <w:r>
        <w:rPr>
          <w:rFonts w:hint="eastAsia"/>
          <w:sz w:val="24"/>
        </w:rPr>
        <w:t>www.htsec.com</w:t>
      </w:r>
    </w:p>
    <w:p w14:paraId="283AD410" w14:textId="77777777" w:rsidR="00284936" w:rsidRDefault="00254558">
      <w:pPr>
        <w:spacing w:line="360" w:lineRule="auto"/>
        <w:ind w:firstLineChars="200" w:firstLine="480"/>
        <w:rPr>
          <w:sz w:val="24"/>
        </w:rPr>
      </w:pPr>
      <w:r>
        <w:rPr>
          <w:rFonts w:hint="eastAsia"/>
          <w:sz w:val="24"/>
        </w:rPr>
        <w:t>（</w:t>
      </w:r>
      <w:r>
        <w:rPr>
          <w:sz w:val="24"/>
        </w:rPr>
        <w:t>5</w:t>
      </w:r>
      <w:r>
        <w:rPr>
          <w:rFonts w:hint="eastAsia"/>
          <w:sz w:val="24"/>
        </w:rPr>
        <w:t>）</w:t>
      </w:r>
      <w:r>
        <w:rPr>
          <w:rFonts w:hint="eastAsia"/>
          <w:sz w:val="24"/>
        </w:rPr>
        <w:t xml:space="preserve"> </w:t>
      </w:r>
      <w:r>
        <w:rPr>
          <w:rFonts w:hint="eastAsia"/>
          <w:sz w:val="24"/>
        </w:rPr>
        <w:t>中国银河证券股份有限公司</w:t>
      </w:r>
    </w:p>
    <w:p w14:paraId="73E63B8E"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6287BD4E" w14:textId="77777777" w:rsidR="00284936" w:rsidRDefault="00254558">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0C7649F5" w14:textId="77777777" w:rsidR="00284936" w:rsidRDefault="00254558">
      <w:pPr>
        <w:spacing w:line="360" w:lineRule="auto"/>
        <w:ind w:firstLineChars="200" w:firstLine="480"/>
        <w:rPr>
          <w:sz w:val="24"/>
        </w:rPr>
      </w:pPr>
      <w:r>
        <w:rPr>
          <w:rFonts w:hint="eastAsia"/>
          <w:sz w:val="24"/>
        </w:rPr>
        <w:t>法定代表人：陈有安</w:t>
      </w:r>
    </w:p>
    <w:p w14:paraId="30FFEFB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659BB2F7" w14:textId="77777777" w:rsidR="00284936" w:rsidRDefault="00254558">
      <w:pPr>
        <w:spacing w:line="360" w:lineRule="auto"/>
        <w:ind w:firstLineChars="200" w:firstLine="480"/>
        <w:rPr>
          <w:sz w:val="24"/>
        </w:rPr>
      </w:pPr>
      <w:r>
        <w:rPr>
          <w:rFonts w:hint="eastAsia"/>
          <w:sz w:val="24"/>
        </w:rPr>
        <w:t>联系人：邓颜</w:t>
      </w:r>
    </w:p>
    <w:p w14:paraId="212DA11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400-888-8888</w:t>
      </w:r>
    </w:p>
    <w:p w14:paraId="6E8AF19C" w14:textId="77777777" w:rsidR="00284936" w:rsidRDefault="00254558">
      <w:pPr>
        <w:spacing w:line="360" w:lineRule="auto"/>
        <w:ind w:firstLineChars="200" w:firstLine="480"/>
        <w:rPr>
          <w:sz w:val="24"/>
        </w:rPr>
      </w:pPr>
      <w:r>
        <w:rPr>
          <w:rFonts w:hint="eastAsia"/>
          <w:sz w:val="24"/>
        </w:rPr>
        <w:t>网址：</w:t>
      </w:r>
      <w:r>
        <w:rPr>
          <w:rFonts w:hint="eastAsia"/>
          <w:sz w:val="24"/>
        </w:rPr>
        <w:t xml:space="preserve">www.chinastock.com.cn </w:t>
      </w:r>
    </w:p>
    <w:p w14:paraId="6363D539" w14:textId="77777777" w:rsidR="00284936" w:rsidRDefault="00254558">
      <w:pPr>
        <w:spacing w:line="360" w:lineRule="auto"/>
        <w:ind w:firstLineChars="200" w:firstLine="480"/>
        <w:rPr>
          <w:sz w:val="24"/>
        </w:rPr>
      </w:pPr>
      <w:r>
        <w:rPr>
          <w:rFonts w:hint="eastAsia"/>
          <w:sz w:val="24"/>
        </w:rPr>
        <w:t>（</w:t>
      </w:r>
      <w:r>
        <w:rPr>
          <w:sz w:val="24"/>
        </w:rPr>
        <w:t>6</w:t>
      </w:r>
      <w:r>
        <w:rPr>
          <w:rFonts w:hint="eastAsia"/>
          <w:sz w:val="24"/>
        </w:rPr>
        <w:t>）</w:t>
      </w:r>
      <w:r>
        <w:rPr>
          <w:rFonts w:hint="eastAsia"/>
          <w:sz w:val="24"/>
        </w:rPr>
        <w:t xml:space="preserve"> </w:t>
      </w:r>
      <w:r>
        <w:rPr>
          <w:rFonts w:hint="eastAsia"/>
          <w:sz w:val="24"/>
        </w:rPr>
        <w:t>招商证券股份有限公司</w:t>
      </w:r>
    </w:p>
    <w:p w14:paraId="07F7C6C0" w14:textId="77777777" w:rsidR="00284936" w:rsidRDefault="00254558">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47905B76" w14:textId="77777777" w:rsidR="00284936" w:rsidRDefault="00254558">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0811A20D" w14:textId="77777777" w:rsidR="00284936" w:rsidRDefault="00254558">
      <w:pPr>
        <w:spacing w:line="360" w:lineRule="auto"/>
        <w:ind w:firstLineChars="200" w:firstLine="480"/>
        <w:rPr>
          <w:sz w:val="24"/>
        </w:rPr>
      </w:pPr>
      <w:r>
        <w:rPr>
          <w:rFonts w:hint="eastAsia"/>
          <w:sz w:val="24"/>
        </w:rPr>
        <w:t>法定代表人：宫少林</w:t>
      </w:r>
    </w:p>
    <w:p w14:paraId="27827A95"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14:paraId="53A55FE6" w14:textId="77777777" w:rsidR="00284936" w:rsidRDefault="00254558">
      <w:pPr>
        <w:spacing w:line="360" w:lineRule="auto"/>
        <w:ind w:firstLineChars="200" w:firstLine="480"/>
        <w:rPr>
          <w:sz w:val="24"/>
        </w:rPr>
      </w:pPr>
      <w:r>
        <w:rPr>
          <w:rFonts w:hint="eastAsia"/>
          <w:sz w:val="24"/>
        </w:rPr>
        <w:lastRenderedPageBreak/>
        <w:t>传真：（</w:t>
      </w:r>
      <w:r>
        <w:rPr>
          <w:rFonts w:hint="eastAsia"/>
          <w:sz w:val="24"/>
        </w:rPr>
        <w:t>0755</w:t>
      </w:r>
      <w:r>
        <w:rPr>
          <w:rFonts w:hint="eastAsia"/>
          <w:sz w:val="24"/>
        </w:rPr>
        <w:t>）</w:t>
      </w:r>
      <w:r>
        <w:rPr>
          <w:rFonts w:hint="eastAsia"/>
          <w:sz w:val="24"/>
        </w:rPr>
        <w:t>82943636</w:t>
      </w:r>
    </w:p>
    <w:p w14:paraId="0A5CD61F" w14:textId="77777777" w:rsidR="00284936" w:rsidRDefault="00254558">
      <w:pPr>
        <w:spacing w:line="360" w:lineRule="auto"/>
        <w:ind w:firstLineChars="200" w:firstLine="480"/>
        <w:rPr>
          <w:sz w:val="24"/>
        </w:rPr>
      </w:pPr>
      <w:r>
        <w:rPr>
          <w:rFonts w:hint="eastAsia"/>
          <w:sz w:val="24"/>
        </w:rPr>
        <w:t>联系人：黄健</w:t>
      </w:r>
    </w:p>
    <w:p w14:paraId="268F1564"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14:paraId="5A3464A9" w14:textId="77777777" w:rsidR="00284936" w:rsidRDefault="00254558">
      <w:pPr>
        <w:spacing w:line="360" w:lineRule="auto"/>
        <w:ind w:firstLineChars="200" w:firstLine="480"/>
        <w:rPr>
          <w:sz w:val="24"/>
        </w:rPr>
      </w:pPr>
      <w:r>
        <w:rPr>
          <w:rFonts w:hint="eastAsia"/>
          <w:sz w:val="24"/>
        </w:rPr>
        <w:t>网址：</w:t>
      </w:r>
      <w:r>
        <w:rPr>
          <w:rFonts w:hint="eastAsia"/>
          <w:sz w:val="24"/>
        </w:rPr>
        <w:t>www.newone.com.cn</w:t>
      </w:r>
    </w:p>
    <w:p w14:paraId="27067E3D" w14:textId="77777777" w:rsidR="00284936" w:rsidRDefault="00254558">
      <w:pPr>
        <w:spacing w:line="360" w:lineRule="auto"/>
        <w:ind w:firstLineChars="200" w:firstLine="480"/>
        <w:rPr>
          <w:sz w:val="24"/>
        </w:rPr>
      </w:pPr>
      <w:r>
        <w:rPr>
          <w:rFonts w:hint="eastAsia"/>
          <w:sz w:val="24"/>
        </w:rPr>
        <w:t>（</w:t>
      </w:r>
      <w:r>
        <w:rPr>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3F25B1A4" w14:textId="77777777" w:rsidR="00284936" w:rsidRDefault="00254558">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14:paraId="241CC55C" w14:textId="77777777" w:rsidR="00284936" w:rsidRDefault="00254558">
      <w:pPr>
        <w:spacing w:line="360" w:lineRule="auto"/>
        <w:ind w:firstLineChars="200" w:firstLine="480"/>
        <w:rPr>
          <w:sz w:val="24"/>
        </w:rPr>
      </w:pPr>
      <w:r>
        <w:rPr>
          <w:rFonts w:hint="eastAsia"/>
          <w:sz w:val="24"/>
        </w:rPr>
        <w:t>办公地址：上海市浦东民生路</w:t>
      </w:r>
      <w:r>
        <w:rPr>
          <w:rFonts w:hint="eastAsia"/>
          <w:sz w:val="24"/>
        </w:rPr>
        <w:t>1199</w:t>
      </w:r>
      <w:r>
        <w:rPr>
          <w:rFonts w:hint="eastAsia"/>
          <w:sz w:val="24"/>
        </w:rPr>
        <w:t>弄五道口广场</w:t>
      </w:r>
      <w:r>
        <w:rPr>
          <w:rFonts w:hint="eastAsia"/>
          <w:sz w:val="24"/>
        </w:rPr>
        <w:t>1</w:t>
      </w:r>
      <w:r>
        <w:rPr>
          <w:rFonts w:hint="eastAsia"/>
          <w:sz w:val="24"/>
        </w:rPr>
        <w:t>号楼</w:t>
      </w:r>
      <w:r>
        <w:rPr>
          <w:rFonts w:hint="eastAsia"/>
          <w:sz w:val="24"/>
        </w:rPr>
        <w:t>21</w:t>
      </w:r>
      <w:r>
        <w:rPr>
          <w:rFonts w:hint="eastAsia"/>
          <w:sz w:val="24"/>
        </w:rPr>
        <w:t>层</w:t>
      </w:r>
    </w:p>
    <w:p w14:paraId="7ECC19A8" w14:textId="77777777" w:rsidR="00284936" w:rsidRDefault="00254558">
      <w:pPr>
        <w:spacing w:line="360" w:lineRule="auto"/>
        <w:ind w:firstLineChars="200" w:firstLine="480"/>
        <w:rPr>
          <w:sz w:val="24"/>
        </w:rPr>
      </w:pPr>
      <w:r>
        <w:rPr>
          <w:rFonts w:hint="eastAsia"/>
          <w:sz w:val="24"/>
        </w:rPr>
        <w:t>法定代表人：兰荣</w:t>
      </w:r>
    </w:p>
    <w:p w14:paraId="77014DEB"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0817355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7D6740DE" w14:textId="77777777" w:rsidR="00284936" w:rsidRDefault="00254558">
      <w:pPr>
        <w:spacing w:line="360" w:lineRule="auto"/>
        <w:ind w:firstLineChars="200" w:firstLine="480"/>
        <w:rPr>
          <w:sz w:val="24"/>
        </w:rPr>
      </w:pPr>
      <w:r>
        <w:rPr>
          <w:rFonts w:hint="eastAsia"/>
          <w:sz w:val="24"/>
        </w:rPr>
        <w:t>联系人：谢高得</w:t>
      </w:r>
    </w:p>
    <w:p w14:paraId="7D309029"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400-8888-123</w:t>
      </w:r>
    </w:p>
    <w:p w14:paraId="4B177D7D" w14:textId="77777777" w:rsidR="00284936" w:rsidRDefault="00254558">
      <w:pPr>
        <w:spacing w:line="360" w:lineRule="auto"/>
        <w:ind w:firstLineChars="200" w:firstLine="480"/>
        <w:rPr>
          <w:sz w:val="24"/>
        </w:rPr>
      </w:pPr>
      <w:r>
        <w:rPr>
          <w:rFonts w:hint="eastAsia"/>
          <w:sz w:val="24"/>
        </w:rPr>
        <w:t>网址：</w:t>
      </w:r>
      <w:r>
        <w:rPr>
          <w:rFonts w:hint="eastAsia"/>
          <w:sz w:val="24"/>
        </w:rPr>
        <w:t>www.xyzq.com.cn</w:t>
      </w:r>
    </w:p>
    <w:p w14:paraId="5F360358" w14:textId="77777777" w:rsidR="00284936" w:rsidRDefault="00254558">
      <w:pPr>
        <w:spacing w:line="360" w:lineRule="auto"/>
        <w:ind w:firstLineChars="200" w:firstLine="480"/>
        <w:rPr>
          <w:sz w:val="24"/>
        </w:rPr>
      </w:pPr>
      <w:r>
        <w:rPr>
          <w:rFonts w:hint="eastAsia"/>
          <w:sz w:val="24"/>
        </w:rPr>
        <w:t>（</w:t>
      </w:r>
      <w:r>
        <w:rPr>
          <w:sz w:val="24"/>
        </w:rPr>
        <w:t>8</w:t>
      </w:r>
      <w:r>
        <w:rPr>
          <w:rFonts w:hint="eastAsia"/>
          <w:sz w:val="24"/>
        </w:rPr>
        <w:t>）</w:t>
      </w:r>
      <w:r>
        <w:rPr>
          <w:rFonts w:hint="eastAsia"/>
          <w:sz w:val="24"/>
        </w:rPr>
        <w:t xml:space="preserve"> </w:t>
      </w:r>
      <w:r>
        <w:rPr>
          <w:rFonts w:hint="eastAsia"/>
          <w:sz w:val="24"/>
        </w:rPr>
        <w:t>申万宏源证券有限公司</w:t>
      </w:r>
    </w:p>
    <w:p w14:paraId="362B2621" w14:textId="77777777" w:rsidR="00284936" w:rsidRDefault="00254558">
      <w:pPr>
        <w:spacing w:line="360" w:lineRule="auto"/>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30628DB1" w14:textId="77777777" w:rsidR="00284936" w:rsidRDefault="00254558">
      <w:pPr>
        <w:spacing w:line="360" w:lineRule="auto"/>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4FE280A3" w14:textId="77777777" w:rsidR="00284936" w:rsidRDefault="00254558">
      <w:pPr>
        <w:spacing w:line="360" w:lineRule="auto"/>
        <w:ind w:firstLineChars="200" w:firstLine="480"/>
        <w:rPr>
          <w:sz w:val="24"/>
        </w:rPr>
      </w:pPr>
      <w:r>
        <w:rPr>
          <w:rFonts w:hint="eastAsia"/>
          <w:sz w:val="24"/>
        </w:rPr>
        <w:t>法定代表人：李梅</w:t>
      </w:r>
    </w:p>
    <w:p w14:paraId="3F6DD60A"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73B91BE4" w14:textId="77777777" w:rsidR="00284936" w:rsidRDefault="00254558">
      <w:pPr>
        <w:spacing w:line="360" w:lineRule="auto"/>
        <w:ind w:firstLineChars="200" w:firstLine="480"/>
        <w:rPr>
          <w:sz w:val="24"/>
        </w:rPr>
      </w:pPr>
      <w:r>
        <w:rPr>
          <w:rFonts w:hint="eastAsia"/>
          <w:sz w:val="24"/>
        </w:rPr>
        <w:t>联系人：李清怡</w:t>
      </w:r>
    </w:p>
    <w:p w14:paraId="1F6FE700"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22FDB781" w14:textId="77777777" w:rsidR="00284936" w:rsidRDefault="00254558">
      <w:pPr>
        <w:spacing w:line="360" w:lineRule="auto"/>
        <w:ind w:firstLineChars="200" w:firstLine="480"/>
        <w:rPr>
          <w:sz w:val="24"/>
        </w:rPr>
      </w:pPr>
      <w:r>
        <w:rPr>
          <w:rFonts w:hint="eastAsia"/>
          <w:sz w:val="24"/>
        </w:rPr>
        <w:t>网址：</w:t>
      </w:r>
      <w:r>
        <w:rPr>
          <w:rFonts w:hint="eastAsia"/>
          <w:sz w:val="24"/>
        </w:rPr>
        <w:t>www.sywg.com</w:t>
      </w:r>
    </w:p>
    <w:p w14:paraId="7A7594CB" w14:textId="77777777" w:rsidR="00284936" w:rsidRDefault="00254558">
      <w:pPr>
        <w:spacing w:line="360" w:lineRule="auto"/>
        <w:ind w:firstLineChars="200" w:firstLine="480"/>
        <w:rPr>
          <w:sz w:val="24"/>
        </w:rPr>
      </w:pPr>
      <w:r>
        <w:rPr>
          <w:rFonts w:hint="eastAsia"/>
          <w:sz w:val="24"/>
        </w:rPr>
        <w:t>（</w:t>
      </w:r>
      <w:r>
        <w:rPr>
          <w:sz w:val="24"/>
        </w:rPr>
        <w:t>9</w:t>
      </w:r>
      <w:r>
        <w:rPr>
          <w:rFonts w:hint="eastAsia"/>
          <w:sz w:val="24"/>
        </w:rPr>
        <w:t>）</w:t>
      </w:r>
      <w:r>
        <w:rPr>
          <w:rFonts w:hint="eastAsia"/>
          <w:sz w:val="24"/>
        </w:rPr>
        <w:t xml:space="preserve"> </w:t>
      </w:r>
      <w:r>
        <w:rPr>
          <w:rFonts w:hint="eastAsia"/>
          <w:sz w:val="24"/>
        </w:rPr>
        <w:t>国都证券股份有限公司</w:t>
      </w:r>
    </w:p>
    <w:p w14:paraId="0BDA3426" w14:textId="77777777" w:rsidR="00284936" w:rsidRDefault="00254558">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4D0F47C8" w14:textId="77777777" w:rsidR="00284936" w:rsidRDefault="00254558">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5E41A36A" w14:textId="77777777" w:rsidR="00284936" w:rsidRDefault="00254558">
      <w:pPr>
        <w:spacing w:line="360" w:lineRule="auto"/>
        <w:ind w:firstLineChars="200" w:firstLine="480"/>
        <w:rPr>
          <w:sz w:val="24"/>
        </w:rPr>
      </w:pPr>
      <w:r>
        <w:rPr>
          <w:rFonts w:hint="eastAsia"/>
          <w:sz w:val="24"/>
        </w:rPr>
        <w:t>法定代表人：常喆</w:t>
      </w:r>
    </w:p>
    <w:p w14:paraId="1726F8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400-818-8118</w:t>
      </w:r>
    </w:p>
    <w:p w14:paraId="4D1BA5F3" w14:textId="77777777" w:rsidR="00284936" w:rsidRDefault="00254558">
      <w:pPr>
        <w:spacing w:line="360" w:lineRule="auto"/>
        <w:ind w:firstLineChars="200" w:firstLine="480"/>
        <w:rPr>
          <w:sz w:val="24"/>
        </w:rPr>
      </w:pPr>
      <w:r>
        <w:rPr>
          <w:rFonts w:hint="eastAsia"/>
          <w:sz w:val="24"/>
        </w:rPr>
        <w:t>网址：</w:t>
      </w:r>
      <w:r>
        <w:rPr>
          <w:rFonts w:hint="eastAsia"/>
          <w:sz w:val="24"/>
        </w:rPr>
        <w:t>www.guodu.com</w:t>
      </w:r>
    </w:p>
    <w:p w14:paraId="38BA471A" w14:textId="77777777" w:rsidR="00284936" w:rsidRDefault="00254558">
      <w:pPr>
        <w:spacing w:line="360" w:lineRule="auto"/>
        <w:ind w:firstLineChars="200" w:firstLine="480"/>
        <w:rPr>
          <w:sz w:val="24"/>
        </w:rPr>
      </w:pPr>
      <w:r>
        <w:rPr>
          <w:rFonts w:hint="eastAsia"/>
          <w:sz w:val="24"/>
        </w:rPr>
        <w:t>（</w:t>
      </w:r>
      <w:r>
        <w:rPr>
          <w:sz w:val="24"/>
        </w:rPr>
        <w:t>10</w:t>
      </w:r>
      <w:r>
        <w:rPr>
          <w:rFonts w:hint="eastAsia"/>
          <w:sz w:val="24"/>
        </w:rPr>
        <w:t>）</w:t>
      </w:r>
      <w:r>
        <w:rPr>
          <w:rFonts w:hint="eastAsia"/>
          <w:sz w:val="24"/>
        </w:rPr>
        <w:t xml:space="preserve"> </w:t>
      </w:r>
      <w:r>
        <w:rPr>
          <w:rFonts w:hint="eastAsia"/>
          <w:sz w:val="24"/>
        </w:rPr>
        <w:t>华泰证券股份有限公司</w:t>
      </w:r>
    </w:p>
    <w:p w14:paraId="5D467288" w14:textId="77777777" w:rsidR="00284936" w:rsidRDefault="00254558">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14:paraId="72A4AD2F" w14:textId="77777777" w:rsidR="00284936" w:rsidRDefault="00254558">
      <w:pPr>
        <w:spacing w:line="360" w:lineRule="auto"/>
        <w:ind w:firstLineChars="200" w:firstLine="480"/>
        <w:rPr>
          <w:sz w:val="24"/>
        </w:rPr>
      </w:pPr>
      <w:r>
        <w:rPr>
          <w:rFonts w:hint="eastAsia"/>
          <w:sz w:val="24"/>
        </w:rPr>
        <w:lastRenderedPageBreak/>
        <w:t>办公地址：江苏省南京市中山东路</w:t>
      </w:r>
      <w:r>
        <w:rPr>
          <w:rFonts w:hint="eastAsia"/>
          <w:sz w:val="24"/>
        </w:rPr>
        <w:t>90</w:t>
      </w:r>
      <w:r>
        <w:rPr>
          <w:rFonts w:hint="eastAsia"/>
          <w:sz w:val="24"/>
        </w:rPr>
        <w:t>号华泰证券大厦</w:t>
      </w:r>
    </w:p>
    <w:p w14:paraId="3294E5DA" w14:textId="77777777" w:rsidR="00284936" w:rsidRDefault="00254558">
      <w:pPr>
        <w:spacing w:line="360" w:lineRule="auto"/>
        <w:ind w:firstLineChars="200" w:firstLine="480"/>
        <w:rPr>
          <w:sz w:val="24"/>
        </w:rPr>
      </w:pPr>
      <w:r>
        <w:rPr>
          <w:rFonts w:hint="eastAsia"/>
          <w:sz w:val="24"/>
        </w:rPr>
        <w:t>法定代表人：吴万善</w:t>
      </w:r>
    </w:p>
    <w:p w14:paraId="1542A6C0" w14:textId="77777777" w:rsidR="00284936" w:rsidRDefault="00254558">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14:paraId="3903E353" w14:textId="77777777" w:rsidR="00284936" w:rsidRDefault="00254558">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14:paraId="6534BD3E" w14:textId="77777777" w:rsidR="00284936" w:rsidRDefault="00254558">
      <w:pPr>
        <w:spacing w:line="360" w:lineRule="auto"/>
        <w:ind w:firstLineChars="200" w:firstLine="480"/>
        <w:rPr>
          <w:sz w:val="24"/>
        </w:rPr>
      </w:pPr>
      <w:r>
        <w:rPr>
          <w:rFonts w:hint="eastAsia"/>
          <w:sz w:val="24"/>
        </w:rPr>
        <w:t>联系人：万鸣</w:t>
      </w:r>
    </w:p>
    <w:p w14:paraId="334CE86A"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95597</w:t>
      </w:r>
    </w:p>
    <w:p w14:paraId="287CEBC6" w14:textId="77777777" w:rsidR="00284936" w:rsidRDefault="00254558">
      <w:pPr>
        <w:spacing w:line="360" w:lineRule="auto"/>
        <w:ind w:firstLineChars="200" w:firstLine="480"/>
        <w:rPr>
          <w:sz w:val="24"/>
        </w:rPr>
      </w:pPr>
      <w:r>
        <w:rPr>
          <w:rFonts w:hint="eastAsia"/>
          <w:sz w:val="24"/>
        </w:rPr>
        <w:t>网址：</w:t>
      </w:r>
      <w:r>
        <w:rPr>
          <w:rFonts w:hint="eastAsia"/>
          <w:sz w:val="24"/>
        </w:rPr>
        <w:t>www.htsc.com.cn</w:t>
      </w:r>
    </w:p>
    <w:p w14:paraId="5B6DC66C" w14:textId="77777777" w:rsidR="00284936" w:rsidRDefault="00254558">
      <w:pPr>
        <w:spacing w:line="360" w:lineRule="auto"/>
        <w:ind w:firstLineChars="200" w:firstLine="480"/>
        <w:rPr>
          <w:sz w:val="24"/>
        </w:rPr>
      </w:pPr>
      <w:r>
        <w:rPr>
          <w:rFonts w:hint="eastAsia"/>
          <w:sz w:val="24"/>
        </w:rPr>
        <w:t>（</w:t>
      </w:r>
      <w:r>
        <w:rPr>
          <w:sz w:val="24"/>
        </w:rPr>
        <w:t>11</w:t>
      </w:r>
      <w:r>
        <w:rPr>
          <w:rFonts w:hint="eastAsia"/>
          <w:sz w:val="24"/>
        </w:rPr>
        <w:t>）</w:t>
      </w:r>
      <w:r>
        <w:rPr>
          <w:rFonts w:hint="eastAsia"/>
          <w:sz w:val="24"/>
        </w:rPr>
        <w:t xml:space="preserve"> </w:t>
      </w:r>
      <w:r>
        <w:rPr>
          <w:rFonts w:hint="eastAsia"/>
          <w:sz w:val="24"/>
        </w:rPr>
        <w:t>中银国际证券有限责任公司</w:t>
      </w:r>
    </w:p>
    <w:p w14:paraId="1D61FF9E" w14:textId="77777777" w:rsidR="00284936" w:rsidRDefault="00254558">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539816D5" w14:textId="77777777" w:rsidR="00284936" w:rsidRDefault="00254558">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0CB0B955" w14:textId="77777777" w:rsidR="00284936" w:rsidRDefault="00254558">
      <w:pPr>
        <w:spacing w:line="360" w:lineRule="auto"/>
        <w:ind w:firstLineChars="200" w:firstLine="480"/>
        <w:rPr>
          <w:sz w:val="24"/>
        </w:rPr>
      </w:pPr>
      <w:r>
        <w:rPr>
          <w:rFonts w:hint="eastAsia"/>
          <w:sz w:val="24"/>
        </w:rPr>
        <w:t>法定代表人：许刚</w:t>
      </w:r>
    </w:p>
    <w:p w14:paraId="72C29E15" w14:textId="77777777" w:rsidR="00284936" w:rsidRDefault="00254558">
      <w:pPr>
        <w:spacing w:line="360" w:lineRule="auto"/>
        <w:ind w:firstLineChars="200" w:firstLine="480"/>
        <w:rPr>
          <w:sz w:val="24"/>
        </w:rPr>
      </w:pPr>
      <w:r>
        <w:rPr>
          <w:rFonts w:hint="eastAsia"/>
          <w:sz w:val="24"/>
        </w:rPr>
        <w:t>联系人：李丹</w:t>
      </w:r>
    </w:p>
    <w:p w14:paraId="2F379247"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400-620-8888</w:t>
      </w:r>
    </w:p>
    <w:p w14:paraId="01F37102" w14:textId="77777777" w:rsidR="00284936" w:rsidRDefault="00254558">
      <w:pPr>
        <w:spacing w:line="360" w:lineRule="auto"/>
        <w:ind w:firstLineChars="200" w:firstLine="480"/>
        <w:rPr>
          <w:sz w:val="24"/>
        </w:rPr>
      </w:pPr>
      <w:r>
        <w:rPr>
          <w:rFonts w:hint="eastAsia"/>
          <w:sz w:val="24"/>
        </w:rPr>
        <w:t>网址：</w:t>
      </w:r>
      <w:r>
        <w:rPr>
          <w:rFonts w:hint="eastAsia"/>
          <w:sz w:val="24"/>
        </w:rPr>
        <w:t>www.bocichina.com</w:t>
      </w:r>
    </w:p>
    <w:p w14:paraId="73430A94" w14:textId="77777777" w:rsidR="00284936" w:rsidRDefault="00254558">
      <w:pPr>
        <w:spacing w:line="360" w:lineRule="auto"/>
        <w:ind w:firstLineChars="200" w:firstLine="480"/>
        <w:rPr>
          <w:sz w:val="24"/>
        </w:rPr>
      </w:pPr>
      <w:r>
        <w:rPr>
          <w:rFonts w:hint="eastAsia"/>
          <w:sz w:val="24"/>
        </w:rPr>
        <w:t>（</w:t>
      </w:r>
      <w:r>
        <w:rPr>
          <w:sz w:val="24"/>
        </w:rPr>
        <w:t>12</w:t>
      </w:r>
      <w:r>
        <w:rPr>
          <w:rFonts w:hint="eastAsia"/>
          <w:sz w:val="24"/>
        </w:rPr>
        <w:t>）</w:t>
      </w:r>
      <w:r>
        <w:rPr>
          <w:rFonts w:hint="eastAsia"/>
          <w:sz w:val="24"/>
        </w:rPr>
        <w:t xml:space="preserve"> </w:t>
      </w:r>
      <w:r>
        <w:rPr>
          <w:rFonts w:hint="eastAsia"/>
          <w:sz w:val="24"/>
        </w:rPr>
        <w:t>中信证券（山东）有限责任公司</w:t>
      </w:r>
    </w:p>
    <w:p w14:paraId="6DF9BA17" w14:textId="77777777" w:rsidR="00284936" w:rsidRDefault="00254558">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2064EB89" w14:textId="77777777" w:rsidR="00284936" w:rsidRDefault="00254558">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5AAC9EE4" w14:textId="77777777" w:rsidR="00284936" w:rsidRDefault="00254558">
      <w:pPr>
        <w:spacing w:line="360" w:lineRule="auto"/>
        <w:ind w:firstLineChars="200" w:firstLine="480"/>
        <w:rPr>
          <w:sz w:val="24"/>
        </w:rPr>
      </w:pPr>
      <w:r>
        <w:rPr>
          <w:rFonts w:hint="eastAsia"/>
          <w:sz w:val="24"/>
        </w:rPr>
        <w:t>法定代表人：杨宝林</w:t>
      </w:r>
    </w:p>
    <w:p w14:paraId="2B586C8B" w14:textId="77777777" w:rsidR="00284936" w:rsidRDefault="00254558">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7A48D08E" w14:textId="77777777" w:rsidR="00284936" w:rsidRDefault="00254558">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5675E367" w14:textId="77777777" w:rsidR="00284936" w:rsidRDefault="00254558">
      <w:pPr>
        <w:spacing w:line="360" w:lineRule="auto"/>
        <w:ind w:firstLineChars="200" w:firstLine="480"/>
        <w:rPr>
          <w:sz w:val="24"/>
        </w:rPr>
      </w:pPr>
      <w:r>
        <w:rPr>
          <w:rFonts w:hint="eastAsia"/>
          <w:sz w:val="24"/>
        </w:rPr>
        <w:t>联系人：吴忠超</w:t>
      </w:r>
    </w:p>
    <w:p w14:paraId="03A1BE2A" w14:textId="77777777" w:rsidR="00284936" w:rsidRDefault="00254558">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6F08F944" w14:textId="77777777" w:rsidR="00284936" w:rsidRDefault="00254558">
      <w:pPr>
        <w:spacing w:line="360" w:lineRule="auto"/>
        <w:ind w:firstLineChars="200" w:firstLine="480"/>
        <w:rPr>
          <w:sz w:val="24"/>
        </w:rPr>
      </w:pPr>
      <w:r>
        <w:rPr>
          <w:rFonts w:hint="eastAsia"/>
          <w:sz w:val="24"/>
        </w:rPr>
        <w:t>网址：</w:t>
      </w:r>
      <w:r>
        <w:rPr>
          <w:rFonts w:hint="eastAsia"/>
          <w:sz w:val="24"/>
        </w:rPr>
        <w:t>www.zxwt.com.cn</w:t>
      </w:r>
    </w:p>
    <w:p w14:paraId="464FA5C1" w14:textId="77777777" w:rsidR="00284936" w:rsidRDefault="00254558">
      <w:pPr>
        <w:spacing w:line="360" w:lineRule="auto"/>
        <w:ind w:firstLineChars="200" w:firstLine="480"/>
        <w:rPr>
          <w:sz w:val="24"/>
        </w:rPr>
      </w:pPr>
      <w:r>
        <w:rPr>
          <w:rFonts w:hint="eastAsia"/>
          <w:sz w:val="24"/>
        </w:rPr>
        <w:t>（</w:t>
      </w:r>
      <w:r>
        <w:rPr>
          <w:sz w:val="24"/>
        </w:rPr>
        <w:t>13</w:t>
      </w:r>
      <w:r>
        <w:rPr>
          <w:rFonts w:hint="eastAsia"/>
          <w:sz w:val="24"/>
        </w:rPr>
        <w:t>）</w:t>
      </w:r>
      <w:r>
        <w:rPr>
          <w:rFonts w:hint="eastAsia"/>
          <w:sz w:val="24"/>
        </w:rPr>
        <w:t xml:space="preserve"> </w:t>
      </w:r>
      <w:r>
        <w:rPr>
          <w:rFonts w:hint="eastAsia"/>
          <w:sz w:val="24"/>
        </w:rPr>
        <w:t>国信证券股份有限公司</w:t>
      </w:r>
    </w:p>
    <w:p w14:paraId="7896C749" w14:textId="77777777" w:rsidR="00284936" w:rsidRDefault="00254558">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4B68241E" w14:textId="77777777" w:rsidR="00284936" w:rsidRDefault="00254558">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753E829D" w14:textId="77777777" w:rsidR="00284936" w:rsidRDefault="00254558">
      <w:pPr>
        <w:spacing w:line="360" w:lineRule="auto"/>
        <w:ind w:firstLineChars="200" w:firstLine="480"/>
        <w:rPr>
          <w:sz w:val="24"/>
        </w:rPr>
      </w:pPr>
      <w:r>
        <w:rPr>
          <w:rFonts w:hint="eastAsia"/>
          <w:sz w:val="24"/>
        </w:rPr>
        <w:t>法定代表人：何如</w:t>
      </w:r>
    </w:p>
    <w:p w14:paraId="7A25BA91"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14733E7F"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14:paraId="24313E51" w14:textId="77777777" w:rsidR="00284936" w:rsidRDefault="00254558">
      <w:pPr>
        <w:spacing w:line="360" w:lineRule="auto"/>
        <w:ind w:firstLineChars="200" w:firstLine="480"/>
        <w:rPr>
          <w:sz w:val="24"/>
        </w:rPr>
      </w:pPr>
      <w:r>
        <w:rPr>
          <w:rFonts w:hint="eastAsia"/>
          <w:sz w:val="24"/>
        </w:rPr>
        <w:lastRenderedPageBreak/>
        <w:t>联系人：周杨</w:t>
      </w:r>
    </w:p>
    <w:p w14:paraId="10307B67"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95536</w:t>
      </w:r>
    </w:p>
    <w:p w14:paraId="2EFAC6F5" w14:textId="77777777" w:rsidR="00284936" w:rsidRDefault="00254558">
      <w:pPr>
        <w:spacing w:line="360" w:lineRule="auto"/>
        <w:ind w:firstLineChars="200" w:firstLine="480"/>
        <w:rPr>
          <w:sz w:val="24"/>
        </w:rPr>
      </w:pPr>
      <w:r>
        <w:rPr>
          <w:rFonts w:hint="eastAsia"/>
          <w:sz w:val="24"/>
        </w:rPr>
        <w:t>网址：</w:t>
      </w:r>
      <w:r>
        <w:rPr>
          <w:rFonts w:hint="eastAsia"/>
          <w:sz w:val="24"/>
        </w:rPr>
        <w:t>www.guosen.com.cn</w:t>
      </w:r>
    </w:p>
    <w:p w14:paraId="65AF62BE"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4</w:t>
      </w:r>
      <w:r>
        <w:rPr>
          <w:rFonts w:hint="eastAsia"/>
          <w:sz w:val="24"/>
        </w:rPr>
        <w:t>）</w:t>
      </w:r>
      <w:r>
        <w:rPr>
          <w:rFonts w:hint="eastAsia"/>
          <w:sz w:val="24"/>
        </w:rPr>
        <w:t xml:space="preserve"> </w:t>
      </w:r>
      <w:r>
        <w:rPr>
          <w:rFonts w:hint="eastAsia"/>
          <w:sz w:val="24"/>
        </w:rPr>
        <w:t>安信证券股份有限公司</w:t>
      </w:r>
    </w:p>
    <w:p w14:paraId="146C06A4" w14:textId="77777777" w:rsidR="00284936" w:rsidRDefault="00254558">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0F477F79" w14:textId="77777777" w:rsidR="00284936" w:rsidRDefault="00254558">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44F1F9C8" w14:textId="77777777" w:rsidR="00284936" w:rsidRDefault="00254558">
      <w:pPr>
        <w:spacing w:line="360" w:lineRule="auto"/>
        <w:ind w:firstLineChars="200" w:firstLine="480"/>
        <w:rPr>
          <w:sz w:val="24"/>
        </w:rPr>
      </w:pPr>
      <w:r>
        <w:rPr>
          <w:rFonts w:hint="eastAsia"/>
          <w:sz w:val="24"/>
        </w:rPr>
        <w:t>法定代表人：牛冠兴</w:t>
      </w:r>
    </w:p>
    <w:p w14:paraId="120849AC"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62FF010E"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6BD8716A" w14:textId="77777777" w:rsidR="00284936" w:rsidRDefault="00254558">
      <w:pPr>
        <w:spacing w:line="360" w:lineRule="auto"/>
        <w:ind w:firstLineChars="200" w:firstLine="480"/>
        <w:rPr>
          <w:sz w:val="24"/>
        </w:rPr>
      </w:pPr>
      <w:r>
        <w:rPr>
          <w:rFonts w:hint="eastAsia"/>
          <w:sz w:val="24"/>
        </w:rPr>
        <w:t>联系人：陈剑虹</w:t>
      </w:r>
    </w:p>
    <w:p w14:paraId="6983EEF5"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400-800-1001</w:t>
      </w:r>
    </w:p>
    <w:p w14:paraId="05732C29" w14:textId="77777777" w:rsidR="00284936" w:rsidRDefault="00254558">
      <w:pPr>
        <w:spacing w:line="360" w:lineRule="auto"/>
        <w:ind w:firstLineChars="200" w:firstLine="480"/>
        <w:rPr>
          <w:sz w:val="24"/>
        </w:rPr>
      </w:pPr>
      <w:r>
        <w:rPr>
          <w:rFonts w:hint="eastAsia"/>
          <w:sz w:val="24"/>
        </w:rPr>
        <w:t>网址：</w:t>
      </w:r>
      <w:r>
        <w:rPr>
          <w:rFonts w:hint="eastAsia"/>
          <w:sz w:val="24"/>
        </w:rPr>
        <w:t>www.essence.com.cn</w:t>
      </w:r>
    </w:p>
    <w:p w14:paraId="2E71DDBD"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5</w:t>
      </w:r>
      <w:r>
        <w:rPr>
          <w:rFonts w:hint="eastAsia"/>
          <w:sz w:val="24"/>
        </w:rPr>
        <w:t>）</w:t>
      </w:r>
      <w:r>
        <w:rPr>
          <w:rFonts w:hint="eastAsia"/>
          <w:sz w:val="24"/>
        </w:rPr>
        <w:t xml:space="preserve"> </w:t>
      </w:r>
      <w:r>
        <w:rPr>
          <w:rFonts w:hint="eastAsia"/>
          <w:sz w:val="24"/>
        </w:rPr>
        <w:t>申万宏源西部证券有限公司</w:t>
      </w:r>
    </w:p>
    <w:p w14:paraId="61546204" w14:textId="77777777" w:rsidR="00284936" w:rsidRDefault="00254558">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7D4122CB" w14:textId="77777777" w:rsidR="00284936" w:rsidRDefault="00254558">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46E0C2CD" w14:textId="77777777" w:rsidR="00284936" w:rsidRDefault="00254558">
      <w:pPr>
        <w:spacing w:line="360" w:lineRule="auto"/>
        <w:ind w:firstLineChars="200" w:firstLine="480"/>
        <w:rPr>
          <w:sz w:val="24"/>
        </w:rPr>
      </w:pPr>
      <w:r>
        <w:rPr>
          <w:rFonts w:hint="eastAsia"/>
          <w:sz w:val="24"/>
        </w:rPr>
        <w:t>法定代表人：冯戎</w:t>
      </w:r>
    </w:p>
    <w:p w14:paraId="379E127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4636E02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424132B9" w14:textId="77777777" w:rsidR="00284936" w:rsidRDefault="00254558">
      <w:pPr>
        <w:spacing w:line="360" w:lineRule="auto"/>
        <w:ind w:firstLineChars="200" w:firstLine="480"/>
        <w:rPr>
          <w:sz w:val="24"/>
        </w:rPr>
      </w:pPr>
      <w:r>
        <w:rPr>
          <w:rFonts w:hint="eastAsia"/>
          <w:sz w:val="24"/>
        </w:rPr>
        <w:t>联系人：李巍</w:t>
      </w:r>
    </w:p>
    <w:p w14:paraId="5A43A9CA"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4008-000-562</w:t>
      </w:r>
    </w:p>
    <w:p w14:paraId="70D58844" w14:textId="77777777" w:rsidR="00284936" w:rsidRDefault="00254558">
      <w:pPr>
        <w:spacing w:line="360" w:lineRule="auto"/>
        <w:ind w:firstLineChars="200" w:firstLine="480"/>
        <w:rPr>
          <w:sz w:val="24"/>
        </w:rPr>
      </w:pPr>
      <w:r>
        <w:rPr>
          <w:rFonts w:hint="eastAsia"/>
          <w:sz w:val="24"/>
        </w:rPr>
        <w:t>网址：</w:t>
      </w:r>
      <w:r>
        <w:rPr>
          <w:rFonts w:hint="eastAsia"/>
          <w:sz w:val="24"/>
        </w:rPr>
        <w:t>www.hysec.com</w:t>
      </w:r>
    </w:p>
    <w:p w14:paraId="4AD98965" w14:textId="77777777" w:rsidR="00284936" w:rsidRDefault="00254558">
      <w:pPr>
        <w:spacing w:line="360" w:lineRule="auto"/>
        <w:ind w:firstLineChars="200" w:firstLine="480"/>
        <w:rPr>
          <w:sz w:val="24"/>
        </w:rPr>
      </w:pPr>
      <w:r>
        <w:rPr>
          <w:rFonts w:hint="eastAsia"/>
          <w:sz w:val="24"/>
        </w:rPr>
        <w:t>（</w:t>
      </w:r>
      <w:r>
        <w:rPr>
          <w:sz w:val="24"/>
        </w:rPr>
        <w:t>16</w:t>
      </w:r>
      <w:r>
        <w:rPr>
          <w:rFonts w:hint="eastAsia"/>
          <w:sz w:val="24"/>
        </w:rPr>
        <w:t>）中泰证券股份有限公司</w:t>
      </w:r>
    </w:p>
    <w:p w14:paraId="1678C8BA" w14:textId="77777777" w:rsidR="00284936" w:rsidRDefault="00254558">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32B943AA" w14:textId="77777777" w:rsidR="00284936" w:rsidRDefault="00254558">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08659E2A" w14:textId="77777777" w:rsidR="00284936" w:rsidRDefault="00254558">
      <w:pPr>
        <w:spacing w:line="360" w:lineRule="auto"/>
        <w:ind w:firstLineChars="200" w:firstLine="480"/>
        <w:rPr>
          <w:sz w:val="24"/>
        </w:rPr>
      </w:pPr>
      <w:r>
        <w:rPr>
          <w:rFonts w:hint="eastAsia"/>
          <w:sz w:val="24"/>
        </w:rPr>
        <w:t>法定代表人：李玮</w:t>
      </w:r>
    </w:p>
    <w:p w14:paraId="3D7156B9" w14:textId="77777777" w:rsidR="00284936" w:rsidRDefault="00254558">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4018CA27" w14:textId="77777777" w:rsidR="00284936" w:rsidRDefault="00254558">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121016EF" w14:textId="77777777" w:rsidR="00284936" w:rsidRDefault="00254558">
      <w:pPr>
        <w:spacing w:line="360" w:lineRule="auto"/>
        <w:ind w:firstLineChars="200" w:firstLine="480"/>
        <w:rPr>
          <w:sz w:val="24"/>
        </w:rPr>
      </w:pPr>
      <w:r>
        <w:rPr>
          <w:rFonts w:hint="eastAsia"/>
          <w:sz w:val="24"/>
        </w:rPr>
        <w:t>联系人：吴阳</w:t>
      </w:r>
    </w:p>
    <w:p w14:paraId="0E4C7D5C"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95538</w:t>
      </w:r>
    </w:p>
    <w:p w14:paraId="2771DE2F" w14:textId="77777777" w:rsidR="00284936" w:rsidRDefault="00254558">
      <w:pPr>
        <w:spacing w:line="360" w:lineRule="auto"/>
        <w:ind w:firstLineChars="200" w:firstLine="480"/>
        <w:rPr>
          <w:sz w:val="24"/>
        </w:rPr>
      </w:pPr>
      <w:r>
        <w:rPr>
          <w:rFonts w:hint="eastAsia"/>
          <w:sz w:val="24"/>
        </w:rPr>
        <w:lastRenderedPageBreak/>
        <w:t>网址：</w:t>
      </w:r>
      <w:r>
        <w:rPr>
          <w:rFonts w:hint="eastAsia"/>
          <w:sz w:val="24"/>
        </w:rPr>
        <w:t>www.qlzq.com.cn</w:t>
      </w:r>
    </w:p>
    <w:p w14:paraId="5665678C" w14:textId="77777777" w:rsidR="00284936" w:rsidRDefault="00254558">
      <w:pPr>
        <w:spacing w:line="360" w:lineRule="auto"/>
        <w:ind w:firstLineChars="200" w:firstLine="480"/>
        <w:rPr>
          <w:sz w:val="24"/>
        </w:rPr>
      </w:pPr>
      <w:r>
        <w:rPr>
          <w:rFonts w:hint="eastAsia"/>
          <w:sz w:val="24"/>
        </w:rPr>
        <w:t>（</w:t>
      </w:r>
      <w:r>
        <w:rPr>
          <w:sz w:val="24"/>
        </w:rPr>
        <w:t>17</w:t>
      </w:r>
      <w:r>
        <w:rPr>
          <w:rFonts w:hint="eastAsia"/>
          <w:sz w:val="24"/>
        </w:rPr>
        <w:t>）</w:t>
      </w:r>
      <w:r>
        <w:rPr>
          <w:rFonts w:hint="eastAsia"/>
          <w:sz w:val="24"/>
        </w:rPr>
        <w:t xml:space="preserve"> </w:t>
      </w:r>
      <w:r>
        <w:rPr>
          <w:rFonts w:hint="eastAsia"/>
          <w:sz w:val="24"/>
        </w:rPr>
        <w:t>平安证券有限责任公司</w:t>
      </w:r>
    </w:p>
    <w:p w14:paraId="0B4241BA" w14:textId="77777777" w:rsidR="00284936" w:rsidRDefault="00254558">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14:paraId="07E02436" w14:textId="77777777" w:rsidR="00284936" w:rsidRDefault="00254558">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3CD9E277" w14:textId="77777777" w:rsidR="00284936" w:rsidRDefault="00254558">
      <w:pPr>
        <w:spacing w:line="360" w:lineRule="auto"/>
        <w:ind w:firstLineChars="200" w:firstLine="480"/>
        <w:rPr>
          <w:sz w:val="24"/>
        </w:rPr>
      </w:pPr>
      <w:r>
        <w:rPr>
          <w:rFonts w:hint="eastAsia"/>
          <w:sz w:val="24"/>
        </w:rPr>
        <w:t>法定代表人：杨宇翔</w:t>
      </w:r>
    </w:p>
    <w:p w14:paraId="0DD1C793"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43E20BCC"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51EB7031" w14:textId="77777777" w:rsidR="00284936" w:rsidRDefault="00254558">
      <w:pPr>
        <w:spacing w:line="360" w:lineRule="auto"/>
        <w:ind w:firstLineChars="200" w:firstLine="480"/>
        <w:rPr>
          <w:sz w:val="24"/>
        </w:rPr>
      </w:pPr>
      <w:r>
        <w:rPr>
          <w:rFonts w:hint="eastAsia"/>
          <w:sz w:val="24"/>
        </w:rPr>
        <w:t>联系人：郑舒丽</w:t>
      </w:r>
    </w:p>
    <w:p w14:paraId="503BF4E5"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95511-8</w:t>
      </w:r>
    </w:p>
    <w:p w14:paraId="272EE104" w14:textId="77777777" w:rsidR="00284936" w:rsidRDefault="00254558">
      <w:pPr>
        <w:spacing w:line="360" w:lineRule="auto"/>
        <w:ind w:firstLineChars="200" w:firstLine="480"/>
        <w:rPr>
          <w:sz w:val="24"/>
        </w:rPr>
      </w:pPr>
      <w:r>
        <w:rPr>
          <w:rFonts w:hint="eastAsia"/>
          <w:sz w:val="24"/>
        </w:rPr>
        <w:t>网址：</w:t>
      </w:r>
      <w:r>
        <w:rPr>
          <w:rFonts w:hint="eastAsia"/>
          <w:sz w:val="24"/>
        </w:rPr>
        <w:t>www.pingan.com</w:t>
      </w:r>
    </w:p>
    <w:p w14:paraId="4C7B188A" w14:textId="77777777" w:rsidR="00284936" w:rsidRDefault="00254558">
      <w:pPr>
        <w:spacing w:line="360" w:lineRule="auto"/>
        <w:ind w:firstLineChars="200" w:firstLine="480"/>
        <w:rPr>
          <w:sz w:val="24"/>
        </w:rPr>
      </w:pPr>
      <w:r>
        <w:rPr>
          <w:rFonts w:hint="eastAsia"/>
          <w:sz w:val="24"/>
        </w:rPr>
        <w:t>（</w:t>
      </w:r>
      <w:r>
        <w:rPr>
          <w:sz w:val="24"/>
        </w:rPr>
        <w:t>18</w:t>
      </w:r>
      <w:r>
        <w:rPr>
          <w:rFonts w:hint="eastAsia"/>
          <w:sz w:val="24"/>
        </w:rPr>
        <w:t>）</w:t>
      </w:r>
      <w:r>
        <w:rPr>
          <w:rFonts w:hint="eastAsia"/>
          <w:sz w:val="24"/>
        </w:rPr>
        <w:t xml:space="preserve"> </w:t>
      </w:r>
      <w:r>
        <w:rPr>
          <w:rFonts w:hint="eastAsia"/>
          <w:sz w:val="24"/>
        </w:rPr>
        <w:t>华宝证券有限责任公司</w:t>
      </w:r>
    </w:p>
    <w:p w14:paraId="296947EA" w14:textId="77777777" w:rsidR="00284936" w:rsidRDefault="00254558">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46F8B76C" w14:textId="77777777" w:rsidR="00284936" w:rsidRDefault="00254558">
      <w:pPr>
        <w:spacing w:line="360" w:lineRule="auto"/>
        <w:ind w:firstLineChars="200" w:firstLine="480"/>
        <w:rPr>
          <w:sz w:val="24"/>
        </w:rPr>
      </w:pPr>
      <w:r>
        <w:rPr>
          <w:rFonts w:hint="eastAsia"/>
          <w:sz w:val="24"/>
        </w:rPr>
        <w:t>办公地址：中国上海市浦东新区世纪大道</w:t>
      </w:r>
      <w:r>
        <w:rPr>
          <w:rFonts w:hint="eastAsia"/>
          <w:sz w:val="24"/>
        </w:rPr>
        <w:t>100</w:t>
      </w:r>
      <w:r>
        <w:rPr>
          <w:rFonts w:hint="eastAsia"/>
          <w:sz w:val="24"/>
        </w:rPr>
        <w:t>号上海环球金融中心</w:t>
      </w:r>
      <w:r>
        <w:rPr>
          <w:rFonts w:hint="eastAsia"/>
          <w:sz w:val="24"/>
        </w:rPr>
        <w:t>57</w:t>
      </w:r>
      <w:r>
        <w:rPr>
          <w:rFonts w:hint="eastAsia"/>
          <w:sz w:val="24"/>
        </w:rPr>
        <w:t>楼</w:t>
      </w:r>
    </w:p>
    <w:p w14:paraId="4EA174CA" w14:textId="77777777" w:rsidR="00284936" w:rsidRDefault="00254558">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230A38F5"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5A37E518"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2D5CBE9C" w14:textId="77777777" w:rsidR="00284936" w:rsidRDefault="00254558">
      <w:pPr>
        <w:spacing w:line="360" w:lineRule="auto"/>
        <w:ind w:firstLineChars="200" w:firstLine="480"/>
        <w:rPr>
          <w:sz w:val="24"/>
        </w:rPr>
      </w:pPr>
      <w:r>
        <w:rPr>
          <w:rFonts w:hint="eastAsia"/>
          <w:sz w:val="24"/>
        </w:rPr>
        <w:t>联系人：赵洁</w:t>
      </w:r>
    </w:p>
    <w:p w14:paraId="5A0927E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400-820-9898</w:t>
      </w:r>
    </w:p>
    <w:p w14:paraId="2C4DDDAF" w14:textId="77777777" w:rsidR="00284936" w:rsidRDefault="00254558">
      <w:pPr>
        <w:spacing w:line="360" w:lineRule="auto"/>
        <w:ind w:firstLineChars="200" w:firstLine="480"/>
        <w:rPr>
          <w:sz w:val="24"/>
        </w:rPr>
      </w:pPr>
      <w:r>
        <w:rPr>
          <w:rFonts w:hint="eastAsia"/>
          <w:sz w:val="24"/>
        </w:rPr>
        <w:t>网址：</w:t>
      </w:r>
      <w:r>
        <w:rPr>
          <w:rFonts w:hint="eastAsia"/>
          <w:sz w:val="24"/>
        </w:rPr>
        <w:t>www.cnhbstock.com</w:t>
      </w:r>
    </w:p>
    <w:p w14:paraId="423E3E98" w14:textId="77777777" w:rsidR="00284936" w:rsidRDefault="00254558">
      <w:pPr>
        <w:spacing w:line="360" w:lineRule="auto"/>
        <w:ind w:firstLineChars="200" w:firstLine="480"/>
        <w:rPr>
          <w:sz w:val="24"/>
        </w:rPr>
      </w:pPr>
      <w:r>
        <w:rPr>
          <w:rFonts w:hint="eastAsia"/>
          <w:sz w:val="24"/>
        </w:rPr>
        <w:t>（</w:t>
      </w:r>
      <w:r>
        <w:rPr>
          <w:sz w:val="24"/>
        </w:rPr>
        <w:t>19</w:t>
      </w:r>
      <w:r>
        <w:rPr>
          <w:rFonts w:hint="eastAsia"/>
          <w:sz w:val="24"/>
        </w:rPr>
        <w:t>）</w:t>
      </w:r>
      <w:r>
        <w:rPr>
          <w:rFonts w:hint="eastAsia"/>
          <w:sz w:val="24"/>
        </w:rPr>
        <w:t xml:space="preserve"> </w:t>
      </w:r>
      <w:r>
        <w:rPr>
          <w:rFonts w:hint="eastAsia"/>
          <w:sz w:val="24"/>
        </w:rPr>
        <w:t>国金证券股份有限公司</w:t>
      </w:r>
    </w:p>
    <w:p w14:paraId="68F413A6" w14:textId="77777777" w:rsidR="00284936" w:rsidRDefault="00254558">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14:paraId="76A2BD9D" w14:textId="77777777" w:rsidR="00284936" w:rsidRDefault="00254558">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5C5128F8" w14:textId="77777777" w:rsidR="00284936" w:rsidRDefault="00254558">
      <w:pPr>
        <w:spacing w:line="360" w:lineRule="auto"/>
        <w:ind w:firstLineChars="200" w:firstLine="480"/>
        <w:rPr>
          <w:sz w:val="24"/>
        </w:rPr>
      </w:pPr>
      <w:r>
        <w:rPr>
          <w:rFonts w:hint="eastAsia"/>
          <w:sz w:val="24"/>
        </w:rPr>
        <w:t>法定代表人：冉云</w:t>
      </w:r>
      <w:r>
        <w:rPr>
          <w:rFonts w:hint="eastAsia"/>
          <w:sz w:val="24"/>
        </w:rPr>
        <w:t xml:space="preserve"> </w:t>
      </w:r>
    </w:p>
    <w:p w14:paraId="309D9287" w14:textId="77777777" w:rsidR="00284936" w:rsidRDefault="00254558">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14:paraId="280B161E" w14:textId="77777777" w:rsidR="00284936" w:rsidRDefault="00254558">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4C5C44E7" w14:textId="77777777" w:rsidR="00284936" w:rsidRDefault="00254558">
      <w:pPr>
        <w:spacing w:line="360" w:lineRule="auto"/>
        <w:ind w:firstLineChars="200" w:firstLine="480"/>
        <w:rPr>
          <w:sz w:val="24"/>
        </w:rPr>
      </w:pPr>
      <w:r>
        <w:rPr>
          <w:rFonts w:hint="eastAsia"/>
          <w:sz w:val="24"/>
        </w:rPr>
        <w:t>联系人：金喆</w:t>
      </w:r>
    </w:p>
    <w:p w14:paraId="0ACC411D"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400-6600-109</w:t>
      </w:r>
    </w:p>
    <w:p w14:paraId="58EABE4A" w14:textId="77777777" w:rsidR="00284936" w:rsidRDefault="00254558">
      <w:pPr>
        <w:spacing w:line="360" w:lineRule="auto"/>
        <w:ind w:firstLineChars="200" w:firstLine="480"/>
        <w:rPr>
          <w:sz w:val="24"/>
        </w:rPr>
      </w:pPr>
      <w:r>
        <w:rPr>
          <w:rFonts w:hint="eastAsia"/>
          <w:sz w:val="24"/>
        </w:rPr>
        <w:t>网址：</w:t>
      </w:r>
      <w:r>
        <w:rPr>
          <w:rFonts w:hint="eastAsia"/>
          <w:sz w:val="24"/>
        </w:rPr>
        <w:t>www.gjzq.com.cn</w:t>
      </w:r>
    </w:p>
    <w:p w14:paraId="40930509" w14:textId="77777777" w:rsidR="00284936" w:rsidRDefault="00254558">
      <w:pPr>
        <w:spacing w:line="360" w:lineRule="auto"/>
        <w:ind w:firstLineChars="200" w:firstLine="480"/>
        <w:rPr>
          <w:sz w:val="24"/>
        </w:rPr>
      </w:pPr>
      <w:r>
        <w:rPr>
          <w:rFonts w:hint="eastAsia"/>
          <w:sz w:val="24"/>
        </w:rPr>
        <w:t>（</w:t>
      </w:r>
      <w:r>
        <w:rPr>
          <w:sz w:val="24"/>
        </w:rPr>
        <w:t>20</w:t>
      </w:r>
      <w:r>
        <w:rPr>
          <w:rFonts w:hint="eastAsia"/>
          <w:sz w:val="24"/>
        </w:rPr>
        <w:t>）</w:t>
      </w:r>
      <w:r>
        <w:rPr>
          <w:rFonts w:hint="eastAsia"/>
          <w:sz w:val="24"/>
        </w:rPr>
        <w:t xml:space="preserve"> </w:t>
      </w:r>
      <w:r>
        <w:rPr>
          <w:rFonts w:hint="eastAsia"/>
          <w:sz w:val="24"/>
        </w:rPr>
        <w:t>方正证券股份有限公司</w:t>
      </w:r>
    </w:p>
    <w:p w14:paraId="6334F02D" w14:textId="77777777" w:rsidR="00284936" w:rsidRDefault="00254558">
      <w:pPr>
        <w:spacing w:line="360" w:lineRule="auto"/>
        <w:ind w:firstLineChars="200" w:firstLine="480"/>
        <w:rPr>
          <w:sz w:val="24"/>
        </w:rPr>
      </w:pPr>
      <w:r>
        <w:rPr>
          <w:rFonts w:hint="eastAsia"/>
          <w:sz w:val="24"/>
        </w:rPr>
        <w:lastRenderedPageBreak/>
        <w:t>住所：湖南长沙芙蓉中路二段华侨国际大厦</w:t>
      </w:r>
      <w:r>
        <w:rPr>
          <w:rFonts w:hint="eastAsia"/>
          <w:sz w:val="24"/>
        </w:rPr>
        <w:t>22-24</w:t>
      </w:r>
      <w:r>
        <w:rPr>
          <w:rFonts w:hint="eastAsia"/>
          <w:sz w:val="24"/>
        </w:rPr>
        <w:t>层</w:t>
      </w:r>
    </w:p>
    <w:p w14:paraId="00EEDA40" w14:textId="77777777" w:rsidR="00284936" w:rsidRDefault="00254558">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66376BF1" w14:textId="77777777" w:rsidR="00284936" w:rsidRDefault="00254558">
      <w:pPr>
        <w:spacing w:line="360" w:lineRule="auto"/>
        <w:ind w:firstLineChars="200" w:firstLine="480"/>
        <w:rPr>
          <w:sz w:val="24"/>
        </w:rPr>
      </w:pPr>
      <w:r>
        <w:rPr>
          <w:rFonts w:hint="eastAsia"/>
          <w:sz w:val="24"/>
        </w:rPr>
        <w:t>法定代表人：雷杰</w:t>
      </w:r>
    </w:p>
    <w:p w14:paraId="7734DA3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41A430DE"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52F39A2D" w14:textId="77777777" w:rsidR="00284936" w:rsidRDefault="00254558">
      <w:pPr>
        <w:spacing w:line="360" w:lineRule="auto"/>
        <w:ind w:firstLineChars="200" w:firstLine="480"/>
        <w:rPr>
          <w:sz w:val="24"/>
        </w:rPr>
      </w:pPr>
      <w:r>
        <w:rPr>
          <w:rFonts w:hint="eastAsia"/>
          <w:sz w:val="24"/>
        </w:rPr>
        <w:t>联系人：徐锦福</w:t>
      </w:r>
    </w:p>
    <w:p w14:paraId="666E8EE8"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95571</w:t>
      </w:r>
    </w:p>
    <w:p w14:paraId="3A6D3CF6" w14:textId="77777777" w:rsidR="00284936" w:rsidRDefault="00254558">
      <w:pPr>
        <w:spacing w:line="360" w:lineRule="auto"/>
        <w:ind w:firstLineChars="200" w:firstLine="480"/>
        <w:rPr>
          <w:sz w:val="24"/>
        </w:rPr>
      </w:pPr>
      <w:r>
        <w:rPr>
          <w:rFonts w:hint="eastAsia"/>
          <w:sz w:val="24"/>
        </w:rPr>
        <w:t>网址：</w:t>
      </w:r>
      <w:r>
        <w:rPr>
          <w:rFonts w:hint="eastAsia"/>
          <w:sz w:val="24"/>
        </w:rPr>
        <w:t>www.foundersc.com</w:t>
      </w:r>
    </w:p>
    <w:p w14:paraId="0BC88BAD" w14:textId="77777777" w:rsidR="00284936" w:rsidRDefault="00254558">
      <w:pPr>
        <w:spacing w:line="360" w:lineRule="auto"/>
        <w:ind w:firstLineChars="200" w:firstLine="480"/>
        <w:rPr>
          <w:sz w:val="24"/>
        </w:rPr>
      </w:pPr>
      <w:r>
        <w:rPr>
          <w:rFonts w:hint="eastAsia"/>
          <w:sz w:val="24"/>
        </w:rPr>
        <w:t>（</w:t>
      </w:r>
      <w:r>
        <w:rPr>
          <w:sz w:val="24"/>
        </w:rPr>
        <w:t>21</w:t>
      </w:r>
      <w:r>
        <w:rPr>
          <w:rFonts w:hint="eastAsia"/>
          <w:sz w:val="24"/>
        </w:rPr>
        <w:t>）</w:t>
      </w:r>
      <w:r>
        <w:rPr>
          <w:rFonts w:hint="eastAsia"/>
          <w:sz w:val="24"/>
        </w:rPr>
        <w:t xml:space="preserve"> </w:t>
      </w:r>
      <w:r>
        <w:rPr>
          <w:rFonts w:hint="eastAsia"/>
          <w:sz w:val="24"/>
        </w:rPr>
        <w:t>渤海证券股份有限公司</w:t>
      </w:r>
    </w:p>
    <w:p w14:paraId="27A32B50" w14:textId="77777777" w:rsidR="00284936" w:rsidRDefault="00254558">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39C17022" w14:textId="77777777" w:rsidR="00284936" w:rsidRDefault="00254558">
      <w:pPr>
        <w:spacing w:line="360" w:lineRule="auto"/>
        <w:ind w:firstLineChars="200" w:firstLine="480"/>
        <w:rPr>
          <w:sz w:val="24"/>
        </w:rPr>
      </w:pPr>
      <w:r>
        <w:rPr>
          <w:rFonts w:hint="eastAsia"/>
          <w:sz w:val="24"/>
        </w:rPr>
        <w:t>办公地址：天津市南开区宾水西道</w:t>
      </w:r>
      <w:r>
        <w:rPr>
          <w:rFonts w:hint="eastAsia"/>
          <w:sz w:val="24"/>
        </w:rPr>
        <w:t>8</w:t>
      </w:r>
      <w:r>
        <w:rPr>
          <w:rFonts w:hint="eastAsia"/>
          <w:sz w:val="24"/>
        </w:rPr>
        <w:t>号</w:t>
      </w:r>
    </w:p>
    <w:p w14:paraId="4CF79A8C" w14:textId="77777777" w:rsidR="00284936" w:rsidRDefault="00254558">
      <w:pPr>
        <w:spacing w:line="360" w:lineRule="auto"/>
        <w:ind w:firstLineChars="200" w:firstLine="480"/>
        <w:rPr>
          <w:sz w:val="24"/>
        </w:rPr>
      </w:pPr>
      <w:r>
        <w:rPr>
          <w:rFonts w:hint="eastAsia"/>
          <w:sz w:val="24"/>
        </w:rPr>
        <w:t>法定代表人：王春峰</w:t>
      </w:r>
    </w:p>
    <w:p w14:paraId="51F0D0AA" w14:textId="77777777" w:rsidR="00284936" w:rsidRDefault="00254558">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1E81E180" w14:textId="77777777" w:rsidR="00284936" w:rsidRDefault="00254558">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77B4B9DF" w14:textId="77777777" w:rsidR="00284936" w:rsidRDefault="00254558">
      <w:pPr>
        <w:spacing w:line="360" w:lineRule="auto"/>
        <w:ind w:firstLineChars="200" w:firstLine="480"/>
        <w:rPr>
          <w:sz w:val="24"/>
        </w:rPr>
      </w:pPr>
      <w:r>
        <w:rPr>
          <w:rFonts w:hint="eastAsia"/>
          <w:sz w:val="24"/>
        </w:rPr>
        <w:t>联系人：蔡霆</w:t>
      </w:r>
    </w:p>
    <w:p w14:paraId="6B4BA010"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400-651-5988</w:t>
      </w:r>
    </w:p>
    <w:p w14:paraId="4F486FFC" w14:textId="77777777" w:rsidR="00284936" w:rsidRDefault="00254558">
      <w:pPr>
        <w:spacing w:line="360" w:lineRule="auto"/>
        <w:ind w:firstLineChars="200" w:firstLine="480"/>
        <w:rPr>
          <w:sz w:val="24"/>
        </w:rPr>
      </w:pPr>
      <w:r>
        <w:rPr>
          <w:rFonts w:hint="eastAsia"/>
          <w:sz w:val="24"/>
        </w:rPr>
        <w:t>网址：</w:t>
      </w:r>
      <w:r>
        <w:rPr>
          <w:rFonts w:hint="eastAsia"/>
          <w:sz w:val="24"/>
        </w:rPr>
        <w:t>www.bhzq.com</w:t>
      </w:r>
    </w:p>
    <w:p w14:paraId="28FCFF39" w14:textId="77777777" w:rsidR="00284936" w:rsidRDefault="00254558">
      <w:pPr>
        <w:spacing w:line="360" w:lineRule="auto"/>
        <w:ind w:firstLineChars="200" w:firstLine="480"/>
        <w:rPr>
          <w:sz w:val="24"/>
        </w:rPr>
      </w:pPr>
      <w:r>
        <w:rPr>
          <w:rFonts w:hint="eastAsia"/>
          <w:sz w:val="24"/>
        </w:rPr>
        <w:t>（</w:t>
      </w:r>
      <w:r>
        <w:rPr>
          <w:sz w:val="24"/>
        </w:rPr>
        <w:t>22</w:t>
      </w:r>
      <w:r>
        <w:rPr>
          <w:rFonts w:hint="eastAsia"/>
          <w:sz w:val="24"/>
        </w:rPr>
        <w:t>）</w:t>
      </w:r>
      <w:r>
        <w:rPr>
          <w:rFonts w:hint="eastAsia"/>
          <w:sz w:val="24"/>
        </w:rPr>
        <w:t xml:space="preserve"> </w:t>
      </w:r>
      <w:r>
        <w:rPr>
          <w:rFonts w:hint="eastAsia"/>
          <w:sz w:val="24"/>
        </w:rPr>
        <w:t>信达证券股份有限公司</w:t>
      </w:r>
    </w:p>
    <w:p w14:paraId="0CD7FE09" w14:textId="77777777" w:rsidR="00284936" w:rsidRDefault="00254558">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553947F4" w14:textId="77777777" w:rsidR="00284936" w:rsidRDefault="00254558">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118A4DAF" w14:textId="77777777" w:rsidR="00284936" w:rsidRDefault="00254558">
      <w:pPr>
        <w:spacing w:line="360" w:lineRule="auto"/>
        <w:ind w:firstLineChars="200" w:firstLine="480"/>
        <w:rPr>
          <w:sz w:val="24"/>
        </w:rPr>
      </w:pPr>
      <w:r>
        <w:rPr>
          <w:rFonts w:hint="eastAsia"/>
          <w:sz w:val="24"/>
        </w:rPr>
        <w:t>法定代表人：高冠江</w:t>
      </w:r>
    </w:p>
    <w:p w14:paraId="01D2F79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1570F423"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14:paraId="29529080" w14:textId="77777777" w:rsidR="00284936" w:rsidRDefault="00254558">
      <w:pPr>
        <w:spacing w:line="360" w:lineRule="auto"/>
        <w:ind w:firstLineChars="200" w:firstLine="480"/>
        <w:rPr>
          <w:sz w:val="24"/>
        </w:rPr>
      </w:pPr>
      <w:r>
        <w:rPr>
          <w:rFonts w:hint="eastAsia"/>
          <w:sz w:val="24"/>
        </w:rPr>
        <w:t>联系人：唐静</w:t>
      </w:r>
    </w:p>
    <w:p w14:paraId="5F7E484E" w14:textId="77777777" w:rsidR="00284936" w:rsidRDefault="00254558">
      <w:pPr>
        <w:spacing w:line="360" w:lineRule="auto"/>
        <w:ind w:firstLineChars="200" w:firstLine="480"/>
        <w:rPr>
          <w:sz w:val="24"/>
        </w:rPr>
      </w:pPr>
      <w:r>
        <w:rPr>
          <w:rFonts w:hint="eastAsia"/>
          <w:sz w:val="24"/>
        </w:rPr>
        <w:t>客户服务电话：</w:t>
      </w:r>
      <w:r>
        <w:rPr>
          <w:rFonts w:hint="eastAsia"/>
          <w:sz w:val="24"/>
        </w:rPr>
        <w:t>95321</w:t>
      </w:r>
    </w:p>
    <w:p w14:paraId="0AA8AEF5" w14:textId="77777777" w:rsidR="00284936" w:rsidRDefault="00254558">
      <w:pPr>
        <w:spacing w:line="360" w:lineRule="auto"/>
        <w:ind w:firstLineChars="200" w:firstLine="480"/>
        <w:rPr>
          <w:sz w:val="24"/>
        </w:rPr>
      </w:pPr>
      <w:r>
        <w:rPr>
          <w:rFonts w:hint="eastAsia"/>
          <w:sz w:val="24"/>
        </w:rPr>
        <w:t>网址：</w:t>
      </w:r>
      <w:r>
        <w:rPr>
          <w:rFonts w:hint="eastAsia"/>
          <w:sz w:val="24"/>
        </w:rPr>
        <w:t>www.cindasc.com</w:t>
      </w:r>
    </w:p>
    <w:p w14:paraId="044C9F96" w14:textId="77777777" w:rsidR="00284936" w:rsidRDefault="00254558">
      <w:pPr>
        <w:spacing w:line="360" w:lineRule="auto"/>
        <w:ind w:firstLineChars="200" w:firstLine="480"/>
        <w:rPr>
          <w:sz w:val="24"/>
        </w:rPr>
      </w:pPr>
      <w:r>
        <w:rPr>
          <w:rFonts w:hint="eastAsia"/>
          <w:sz w:val="24"/>
        </w:rPr>
        <w:t>（</w:t>
      </w:r>
      <w:r>
        <w:rPr>
          <w:sz w:val="24"/>
        </w:rPr>
        <w:t>23</w:t>
      </w:r>
      <w:r>
        <w:rPr>
          <w:rFonts w:hint="eastAsia"/>
          <w:sz w:val="24"/>
        </w:rPr>
        <w:t>）</w:t>
      </w:r>
      <w:r>
        <w:rPr>
          <w:rFonts w:hint="eastAsia"/>
          <w:sz w:val="24"/>
        </w:rPr>
        <w:t xml:space="preserve"> </w:t>
      </w:r>
      <w:r>
        <w:rPr>
          <w:rFonts w:hint="eastAsia"/>
          <w:sz w:val="24"/>
        </w:rPr>
        <w:t>东方证券股份有限公司</w:t>
      </w:r>
    </w:p>
    <w:p w14:paraId="0A92E1E9" w14:textId="77777777" w:rsidR="00284936" w:rsidRDefault="00254558">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3FF165C3" w14:textId="77777777" w:rsidR="00284936" w:rsidRDefault="00254558">
      <w:pPr>
        <w:spacing w:line="360" w:lineRule="auto"/>
        <w:ind w:firstLineChars="200" w:firstLine="480"/>
        <w:rPr>
          <w:sz w:val="24"/>
        </w:rPr>
      </w:pPr>
      <w:r>
        <w:rPr>
          <w:rFonts w:hint="eastAsia"/>
          <w:sz w:val="24"/>
        </w:rPr>
        <w:t>法定代表人：王益民</w:t>
      </w:r>
    </w:p>
    <w:p w14:paraId="2AD9B392" w14:textId="77777777" w:rsidR="00284936" w:rsidRDefault="00254558">
      <w:pPr>
        <w:spacing w:line="360" w:lineRule="auto"/>
        <w:ind w:firstLineChars="200" w:firstLine="480"/>
        <w:rPr>
          <w:sz w:val="24"/>
        </w:rPr>
      </w:pPr>
      <w:r>
        <w:rPr>
          <w:rFonts w:hint="eastAsia"/>
          <w:sz w:val="24"/>
        </w:rPr>
        <w:lastRenderedPageBreak/>
        <w:t>电话：（</w:t>
      </w:r>
      <w:r>
        <w:rPr>
          <w:rFonts w:hint="eastAsia"/>
          <w:sz w:val="24"/>
        </w:rPr>
        <w:t>021</w:t>
      </w:r>
      <w:r>
        <w:rPr>
          <w:rFonts w:hint="eastAsia"/>
          <w:sz w:val="24"/>
        </w:rPr>
        <w:t>）</w:t>
      </w:r>
      <w:r>
        <w:rPr>
          <w:rFonts w:hint="eastAsia"/>
          <w:sz w:val="24"/>
        </w:rPr>
        <w:t>63325888</w:t>
      </w:r>
    </w:p>
    <w:p w14:paraId="7CCAB7A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07F5B801" w14:textId="77777777" w:rsidR="00284936" w:rsidRDefault="00254558">
      <w:pPr>
        <w:spacing w:line="360" w:lineRule="auto"/>
        <w:ind w:firstLineChars="200" w:firstLine="480"/>
        <w:rPr>
          <w:sz w:val="24"/>
        </w:rPr>
      </w:pPr>
      <w:r>
        <w:rPr>
          <w:rFonts w:hint="eastAsia"/>
          <w:sz w:val="24"/>
        </w:rPr>
        <w:t>联系人：吴宇</w:t>
      </w:r>
    </w:p>
    <w:p w14:paraId="78A0A28D"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95503</w:t>
      </w:r>
    </w:p>
    <w:p w14:paraId="4588F129" w14:textId="77777777" w:rsidR="00284936" w:rsidRDefault="00254558">
      <w:pPr>
        <w:spacing w:line="360" w:lineRule="auto"/>
        <w:ind w:firstLineChars="200" w:firstLine="480"/>
        <w:rPr>
          <w:sz w:val="24"/>
        </w:rPr>
      </w:pPr>
      <w:r>
        <w:rPr>
          <w:rFonts w:hint="eastAsia"/>
          <w:sz w:val="24"/>
        </w:rPr>
        <w:t>网址：</w:t>
      </w:r>
      <w:r>
        <w:rPr>
          <w:rFonts w:hint="eastAsia"/>
          <w:sz w:val="24"/>
        </w:rPr>
        <w:t>www.dfzq.com.cn</w:t>
      </w:r>
    </w:p>
    <w:p w14:paraId="31988823" w14:textId="77777777" w:rsidR="00284936" w:rsidRDefault="00254558">
      <w:pPr>
        <w:spacing w:line="360" w:lineRule="auto"/>
        <w:ind w:firstLineChars="200" w:firstLine="480"/>
        <w:rPr>
          <w:sz w:val="24"/>
        </w:rPr>
      </w:pPr>
      <w:r>
        <w:rPr>
          <w:rFonts w:hint="eastAsia"/>
          <w:sz w:val="24"/>
        </w:rPr>
        <w:t>（</w:t>
      </w:r>
      <w:r>
        <w:rPr>
          <w:sz w:val="24"/>
        </w:rPr>
        <w:t>24</w:t>
      </w:r>
      <w:r>
        <w:rPr>
          <w:rFonts w:hint="eastAsia"/>
          <w:sz w:val="24"/>
        </w:rPr>
        <w:t>）</w:t>
      </w:r>
      <w:r>
        <w:rPr>
          <w:rFonts w:hint="eastAsia"/>
          <w:sz w:val="24"/>
        </w:rPr>
        <w:t xml:space="preserve"> </w:t>
      </w:r>
      <w:r>
        <w:rPr>
          <w:rFonts w:hint="eastAsia"/>
          <w:sz w:val="24"/>
        </w:rPr>
        <w:t>东兴证券股份有限公司</w:t>
      </w:r>
    </w:p>
    <w:p w14:paraId="43AB832D"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14:paraId="25D434BC" w14:textId="77777777" w:rsidR="00284936" w:rsidRDefault="00254558">
      <w:pPr>
        <w:spacing w:line="360" w:lineRule="auto"/>
        <w:ind w:firstLineChars="200" w:firstLine="480"/>
        <w:rPr>
          <w:sz w:val="24"/>
        </w:rPr>
      </w:pPr>
      <w:r>
        <w:rPr>
          <w:rFonts w:hint="eastAsia"/>
          <w:sz w:val="24"/>
        </w:rPr>
        <w:t>法定代表人：徐勇力</w:t>
      </w:r>
    </w:p>
    <w:p w14:paraId="58F7CC8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14:paraId="356EA579"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14:paraId="70CED68A" w14:textId="77777777" w:rsidR="00284936" w:rsidRDefault="00254558">
      <w:pPr>
        <w:spacing w:line="360" w:lineRule="auto"/>
        <w:ind w:firstLineChars="200" w:firstLine="480"/>
        <w:rPr>
          <w:sz w:val="24"/>
        </w:rPr>
      </w:pPr>
      <w:r>
        <w:rPr>
          <w:rFonts w:hint="eastAsia"/>
          <w:sz w:val="24"/>
        </w:rPr>
        <w:t>联系人：汤漫川</w:t>
      </w:r>
    </w:p>
    <w:p w14:paraId="4A096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400-8888-993</w:t>
      </w:r>
    </w:p>
    <w:p w14:paraId="65A23B97" w14:textId="77777777" w:rsidR="00284936" w:rsidRDefault="00254558">
      <w:pPr>
        <w:spacing w:line="360" w:lineRule="auto"/>
        <w:ind w:firstLineChars="200" w:firstLine="480"/>
        <w:rPr>
          <w:sz w:val="24"/>
        </w:rPr>
      </w:pPr>
      <w:r>
        <w:rPr>
          <w:rFonts w:hint="eastAsia"/>
          <w:sz w:val="24"/>
        </w:rPr>
        <w:t>网址：</w:t>
      </w:r>
      <w:r>
        <w:rPr>
          <w:rFonts w:hint="eastAsia"/>
          <w:sz w:val="24"/>
        </w:rPr>
        <w:t>www.dxzq.net</w:t>
      </w:r>
    </w:p>
    <w:p w14:paraId="1BD50F3C" w14:textId="77777777" w:rsidR="00284936" w:rsidRDefault="00254558">
      <w:pPr>
        <w:spacing w:line="360" w:lineRule="auto"/>
        <w:ind w:firstLineChars="200" w:firstLine="480"/>
        <w:rPr>
          <w:sz w:val="24"/>
        </w:rPr>
      </w:pPr>
      <w:r>
        <w:rPr>
          <w:rFonts w:hint="eastAsia"/>
          <w:sz w:val="24"/>
        </w:rPr>
        <w:t>（</w:t>
      </w:r>
      <w:r>
        <w:rPr>
          <w:sz w:val="24"/>
        </w:rPr>
        <w:t>25</w:t>
      </w:r>
      <w:r>
        <w:rPr>
          <w:rFonts w:hint="eastAsia"/>
          <w:sz w:val="24"/>
        </w:rPr>
        <w:t>）</w:t>
      </w:r>
      <w:r>
        <w:rPr>
          <w:rFonts w:hint="eastAsia"/>
          <w:sz w:val="24"/>
        </w:rPr>
        <w:t xml:space="preserve"> </w:t>
      </w:r>
      <w:r>
        <w:rPr>
          <w:rFonts w:hint="eastAsia"/>
          <w:sz w:val="24"/>
        </w:rPr>
        <w:t>华福证券有限责任公司</w:t>
      </w:r>
    </w:p>
    <w:p w14:paraId="57B6428B" w14:textId="77777777" w:rsidR="00284936" w:rsidRDefault="00254558">
      <w:pPr>
        <w:spacing w:line="360" w:lineRule="auto"/>
        <w:ind w:firstLineChars="200" w:firstLine="480"/>
        <w:rPr>
          <w:sz w:val="24"/>
        </w:rPr>
      </w:pPr>
      <w:r>
        <w:rPr>
          <w:rFonts w:hint="eastAsia"/>
          <w:sz w:val="24"/>
        </w:rPr>
        <w:t>住所：福州市五四路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0623AEDC" w14:textId="77777777" w:rsidR="00284936" w:rsidRDefault="00254558">
      <w:pPr>
        <w:spacing w:line="360" w:lineRule="auto"/>
        <w:ind w:firstLineChars="200" w:firstLine="480"/>
        <w:rPr>
          <w:sz w:val="24"/>
        </w:rPr>
      </w:pPr>
      <w:r>
        <w:rPr>
          <w:rFonts w:hint="eastAsia"/>
          <w:sz w:val="24"/>
        </w:rPr>
        <w:t>办公地址：福州市五四路新天地大厦</w:t>
      </w:r>
      <w:r>
        <w:rPr>
          <w:rFonts w:hint="eastAsia"/>
          <w:sz w:val="24"/>
        </w:rPr>
        <w:t>7</w:t>
      </w:r>
      <w:r>
        <w:rPr>
          <w:rFonts w:hint="eastAsia"/>
          <w:sz w:val="24"/>
        </w:rPr>
        <w:t>至</w:t>
      </w:r>
      <w:r>
        <w:rPr>
          <w:rFonts w:hint="eastAsia"/>
          <w:sz w:val="24"/>
        </w:rPr>
        <w:t>10</w:t>
      </w:r>
      <w:r>
        <w:rPr>
          <w:rFonts w:hint="eastAsia"/>
          <w:sz w:val="24"/>
        </w:rPr>
        <w:t>层</w:t>
      </w:r>
    </w:p>
    <w:p w14:paraId="21F7D1AA" w14:textId="77777777" w:rsidR="00284936" w:rsidRDefault="00254558">
      <w:pPr>
        <w:spacing w:line="360" w:lineRule="auto"/>
        <w:ind w:firstLineChars="200" w:firstLine="480"/>
        <w:rPr>
          <w:sz w:val="24"/>
        </w:rPr>
      </w:pPr>
      <w:r>
        <w:rPr>
          <w:rFonts w:hint="eastAsia"/>
          <w:sz w:val="24"/>
        </w:rPr>
        <w:t>法定代表人：黄金琳</w:t>
      </w:r>
    </w:p>
    <w:p w14:paraId="3B3332E3" w14:textId="77777777" w:rsidR="00284936" w:rsidRDefault="00254558">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3633F6EC" w14:textId="77777777" w:rsidR="00284936" w:rsidRDefault="00254558">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02948804" w14:textId="77777777" w:rsidR="00284936" w:rsidRDefault="00254558">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1732B17C" w14:textId="77777777" w:rsidR="00284936" w:rsidRDefault="00254558">
      <w:pPr>
        <w:spacing w:line="360" w:lineRule="auto"/>
        <w:ind w:firstLineChars="200" w:firstLine="480"/>
        <w:rPr>
          <w:sz w:val="24"/>
        </w:rPr>
      </w:pPr>
      <w:r>
        <w:rPr>
          <w:rFonts w:hint="eastAsia"/>
          <w:sz w:val="24"/>
        </w:rPr>
        <w:t>网址：</w:t>
      </w:r>
      <w:r>
        <w:rPr>
          <w:rFonts w:hint="eastAsia"/>
          <w:sz w:val="24"/>
        </w:rPr>
        <w:t>www.hfzq.com.cn</w:t>
      </w:r>
    </w:p>
    <w:p w14:paraId="0ECFA616" w14:textId="77777777" w:rsidR="00284936" w:rsidRDefault="00254558">
      <w:pPr>
        <w:spacing w:line="360" w:lineRule="auto"/>
        <w:ind w:firstLineChars="200" w:firstLine="480"/>
        <w:rPr>
          <w:sz w:val="24"/>
        </w:rPr>
      </w:pPr>
      <w:r>
        <w:rPr>
          <w:rFonts w:hint="eastAsia"/>
          <w:sz w:val="24"/>
        </w:rPr>
        <w:t>（</w:t>
      </w:r>
      <w:r>
        <w:rPr>
          <w:sz w:val="24"/>
        </w:rPr>
        <w:t>26</w:t>
      </w:r>
      <w:r>
        <w:rPr>
          <w:rFonts w:hint="eastAsia"/>
          <w:sz w:val="24"/>
        </w:rPr>
        <w:t>）</w:t>
      </w:r>
      <w:r>
        <w:rPr>
          <w:rFonts w:hint="eastAsia"/>
          <w:sz w:val="24"/>
        </w:rPr>
        <w:t xml:space="preserve"> </w:t>
      </w:r>
      <w:r>
        <w:rPr>
          <w:rFonts w:hint="eastAsia"/>
          <w:sz w:val="24"/>
        </w:rPr>
        <w:t>中国中投证券有限责任公司</w:t>
      </w:r>
    </w:p>
    <w:p w14:paraId="4F2361C6" w14:textId="77777777" w:rsidR="00284936" w:rsidRDefault="00254558">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1B6AC339" w14:textId="77777777" w:rsidR="00284936" w:rsidRDefault="00254558">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69D01076" w14:textId="77777777" w:rsidR="00284936" w:rsidRDefault="00254558">
      <w:pPr>
        <w:spacing w:line="360" w:lineRule="auto"/>
        <w:ind w:firstLineChars="200" w:firstLine="480"/>
        <w:rPr>
          <w:sz w:val="24"/>
        </w:rPr>
      </w:pPr>
      <w:r>
        <w:rPr>
          <w:rFonts w:hint="eastAsia"/>
          <w:sz w:val="24"/>
        </w:rPr>
        <w:t>法定代表人：龙增来</w:t>
      </w:r>
    </w:p>
    <w:p w14:paraId="6E1465E4"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1F95D2AB"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14:paraId="51BFA0E5" w14:textId="77777777" w:rsidR="00284936" w:rsidRDefault="00254558">
      <w:pPr>
        <w:spacing w:line="360" w:lineRule="auto"/>
        <w:ind w:firstLineChars="200" w:firstLine="480"/>
        <w:rPr>
          <w:sz w:val="24"/>
        </w:rPr>
      </w:pPr>
      <w:r>
        <w:rPr>
          <w:rFonts w:hint="eastAsia"/>
          <w:sz w:val="24"/>
        </w:rPr>
        <w:lastRenderedPageBreak/>
        <w:t>联系人：刘毅</w:t>
      </w:r>
    </w:p>
    <w:p w14:paraId="3F8C4290"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400-600-8008</w:t>
      </w:r>
    </w:p>
    <w:p w14:paraId="02E27232" w14:textId="77777777" w:rsidR="00284936" w:rsidRDefault="00254558">
      <w:pPr>
        <w:spacing w:line="360" w:lineRule="auto"/>
        <w:ind w:firstLineChars="200" w:firstLine="480"/>
        <w:rPr>
          <w:sz w:val="24"/>
        </w:rPr>
      </w:pPr>
      <w:r>
        <w:rPr>
          <w:rFonts w:hint="eastAsia"/>
          <w:sz w:val="24"/>
        </w:rPr>
        <w:t>网址：</w:t>
      </w:r>
      <w:r>
        <w:rPr>
          <w:rFonts w:hint="eastAsia"/>
          <w:sz w:val="24"/>
        </w:rPr>
        <w:t>www.china-invs.cn</w:t>
      </w:r>
    </w:p>
    <w:p w14:paraId="4443A083" w14:textId="77777777" w:rsidR="00284936" w:rsidRDefault="00254558">
      <w:pPr>
        <w:spacing w:line="360" w:lineRule="auto"/>
        <w:ind w:firstLineChars="200" w:firstLine="480"/>
        <w:rPr>
          <w:sz w:val="24"/>
        </w:rPr>
      </w:pPr>
      <w:r>
        <w:rPr>
          <w:rFonts w:hint="eastAsia"/>
          <w:sz w:val="24"/>
        </w:rPr>
        <w:t>（</w:t>
      </w:r>
      <w:r>
        <w:rPr>
          <w:sz w:val="24"/>
        </w:rPr>
        <w:t>27</w:t>
      </w:r>
      <w:r>
        <w:rPr>
          <w:rFonts w:hint="eastAsia"/>
          <w:sz w:val="24"/>
        </w:rPr>
        <w:t>）</w:t>
      </w:r>
      <w:r>
        <w:rPr>
          <w:rFonts w:hint="eastAsia"/>
          <w:sz w:val="24"/>
        </w:rPr>
        <w:t xml:space="preserve"> </w:t>
      </w:r>
      <w:r>
        <w:rPr>
          <w:rFonts w:hint="eastAsia"/>
          <w:sz w:val="24"/>
        </w:rPr>
        <w:t>中原证券股份有限公司</w:t>
      </w:r>
    </w:p>
    <w:p w14:paraId="71718BD8" w14:textId="77777777" w:rsidR="00284936" w:rsidRDefault="00254558">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2C0ECE89" w14:textId="77777777" w:rsidR="00284936" w:rsidRDefault="00254558">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号中原广发金融大厦</w:t>
      </w:r>
      <w:r>
        <w:rPr>
          <w:rFonts w:hint="eastAsia"/>
          <w:sz w:val="24"/>
        </w:rPr>
        <w:t>17</w:t>
      </w:r>
      <w:r>
        <w:rPr>
          <w:rFonts w:hint="eastAsia"/>
          <w:sz w:val="24"/>
        </w:rPr>
        <w:t>层</w:t>
      </w:r>
    </w:p>
    <w:p w14:paraId="4F163B5B" w14:textId="77777777" w:rsidR="00284936" w:rsidRDefault="00254558">
      <w:pPr>
        <w:spacing w:line="360" w:lineRule="auto"/>
        <w:ind w:firstLineChars="200" w:firstLine="480"/>
        <w:rPr>
          <w:sz w:val="24"/>
        </w:rPr>
      </w:pPr>
      <w:r>
        <w:rPr>
          <w:rFonts w:hint="eastAsia"/>
          <w:sz w:val="24"/>
        </w:rPr>
        <w:t>法定代表人：菅明军</w:t>
      </w:r>
    </w:p>
    <w:p w14:paraId="22EFE6E1" w14:textId="77777777" w:rsidR="00284936" w:rsidRDefault="00254558">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687910E4" w14:textId="77777777" w:rsidR="00284936" w:rsidRDefault="00254558">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0789DBCA" w14:textId="77777777" w:rsidR="00284936" w:rsidRDefault="00254558">
      <w:pPr>
        <w:spacing w:line="360" w:lineRule="auto"/>
        <w:ind w:firstLineChars="200" w:firstLine="480"/>
        <w:rPr>
          <w:sz w:val="24"/>
        </w:rPr>
      </w:pPr>
      <w:r>
        <w:rPr>
          <w:rFonts w:hint="eastAsia"/>
          <w:sz w:val="24"/>
        </w:rPr>
        <w:t>联系人：程月艳、范春艳</w:t>
      </w:r>
    </w:p>
    <w:p w14:paraId="4EC18982" w14:textId="77777777" w:rsidR="00284936" w:rsidRDefault="00254558">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14:paraId="71C511BF" w14:textId="77777777" w:rsidR="00284936" w:rsidRDefault="00254558">
      <w:pPr>
        <w:spacing w:line="360" w:lineRule="auto"/>
        <w:ind w:firstLineChars="200" w:firstLine="480"/>
        <w:rPr>
          <w:sz w:val="24"/>
        </w:rPr>
      </w:pPr>
      <w:r>
        <w:rPr>
          <w:rFonts w:hint="eastAsia"/>
          <w:sz w:val="24"/>
        </w:rPr>
        <w:t>网址：</w:t>
      </w:r>
      <w:r>
        <w:rPr>
          <w:rFonts w:hint="eastAsia"/>
          <w:sz w:val="24"/>
        </w:rPr>
        <w:t>www.ccnew.com</w:t>
      </w:r>
    </w:p>
    <w:p w14:paraId="3046BE34" w14:textId="77777777" w:rsidR="00284936" w:rsidRDefault="00254558">
      <w:pPr>
        <w:spacing w:line="360" w:lineRule="auto"/>
        <w:ind w:firstLineChars="200" w:firstLine="480"/>
        <w:rPr>
          <w:sz w:val="24"/>
        </w:rPr>
      </w:pPr>
      <w:r>
        <w:rPr>
          <w:rFonts w:hint="eastAsia"/>
          <w:sz w:val="24"/>
        </w:rPr>
        <w:t>（</w:t>
      </w:r>
      <w:r>
        <w:rPr>
          <w:sz w:val="24"/>
        </w:rPr>
        <w:t>28</w:t>
      </w:r>
      <w:r>
        <w:rPr>
          <w:rFonts w:hint="eastAsia"/>
          <w:sz w:val="24"/>
        </w:rPr>
        <w:t>）</w:t>
      </w:r>
      <w:r>
        <w:rPr>
          <w:rFonts w:hint="eastAsia"/>
          <w:sz w:val="24"/>
        </w:rPr>
        <w:t xml:space="preserve"> </w:t>
      </w:r>
      <w:r>
        <w:rPr>
          <w:rFonts w:hint="eastAsia"/>
          <w:sz w:val="24"/>
        </w:rPr>
        <w:t>红塔证券股份有限公司</w:t>
      </w:r>
    </w:p>
    <w:p w14:paraId="24FBA76F" w14:textId="77777777" w:rsidR="00284936" w:rsidRDefault="00254558">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14:paraId="65531F4B" w14:textId="77777777" w:rsidR="00284936" w:rsidRDefault="00254558">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14:paraId="40E47582" w14:textId="77777777" w:rsidR="00284936" w:rsidRDefault="00254558">
      <w:pPr>
        <w:spacing w:line="360" w:lineRule="auto"/>
        <w:ind w:firstLineChars="200" w:firstLine="480"/>
        <w:rPr>
          <w:sz w:val="24"/>
        </w:rPr>
      </w:pPr>
      <w:r>
        <w:rPr>
          <w:rFonts w:hint="eastAsia"/>
          <w:sz w:val="24"/>
        </w:rPr>
        <w:t>法定代表人：况雨林</w:t>
      </w:r>
    </w:p>
    <w:p w14:paraId="177CE055" w14:textId="77777777" w:rsidR="00284936" w:rsidRDefault="00254558">
      <w:pPr>
        <w:spacing w:line="360" w:lineRule="auto"/>
        <w:ind w:firstLineChars="200" w:firstLine="480"/>
        <w:rPr>
          <w:sz w:val="24"/>
        </w:rPr>
      </w:pPr>
      <w:r>
        <w:rPr>
          <w:rFonts w:hint="eastAsia"/>
          <w:sz w:val="24"/>
        </w:rPr>
        <w:t>客户服务电话：</w:t>
      </w:r>
      <w:r>
        <w:rPr>
          <w:rFonts w:hint="eastAsia"/>
          <w:sz w:val="24"/>
        </w:rPr>
        <w:t>0871-3577888</w:t>
      </w:r>
    </w:p>
    <w:p w14:paraId="2CB6EA22" w14:textId="77777777" w:rsidR="00284936" w:rsidRDefault="00254558">
      <w:pPr>
        <w:spacing w:line="360" w:lineRule="auto"/>
        <w:ind w:firstLineChars="200" w:firstLine="480"/>
        <w:rPr>
          <w:sz w:val="24"/>
        </w:rPr>
      </w:pPr>
      <w:r>
        <w:rPr>
          <w:rFonts w:hint="eastAsia"/>
          <w:sz w:val="24"/>
        </w:rPr>
        <w:t>网址：</w:t>
      </w:r>
      <w:r>
        <w:rPr>
          <w:rFonts w:hint="eastAsia"/>
          <w:sz w:val="24"/>
        </w:rPr>
        <w:t>www.hongtastock.com</w:t>
      </w:r>
    </w:p>
    <w:p w14:paraId="0040D83F" w14:textId="77777777" w:rsidR="00284936" w:rsidRDefault="00254558">
      <w:pPr>
        <w:spacing w:line="360" w:lineRule="auto"/>
        <w:ind w:firstLineChars="200" w:firstLine="480"/>
        <w:rPr>
          <w:sz w:val="24"/>
        </w:rPr>
      </w:pPr>
      <w:r>
        <w:rPr>
          <w:rFonts w:hint="eastAsia"/>
          <w:sz w:val="24"/>
        </w:rPr>
        <w:t>（</w:t>
      </w:r>
      <w:r>
        <w:rPr>
          <w:sz w:val="24"/>
        </w:rPr>
        <w:t>29</w:t>
      </w:r>
      <w:r>
        <w:rPr>
          <w:rFonts w:hint="eastAsia"/>
          <w:sz w:val="24"/>
        </w:rPr>
        <w:t>）</w:t>
      </w:r>
      <w:r>
        <w:rPr>
          <w:rFonts w:hint="eastAsia"/>
          <w:sz w:val="24"/>
        </w:rPr>
        <w:t xml:space="preserve"> </w:t>
      </w:r>
      <w:r>
        <w:rPr>
          <w:rFonts w:hint="eastAsia"/>
          <w:sz w:val="24"/>
        </w:rPr>
        <w:t>国海证券股份有限公司</w:t>
      </w:r>
    </w:p>
    <w:p w14:paraId="52B49DB6" w14:textId="77777777" w:rsidR="00284936" w:rsidRDefault="00254558">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14:paraId="76132B21" w14:textId="77777777" w:rsidR="00284936" w:rsidRDefault="00254558">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14:paraId="586A7B4F" w14:textId="77777777" w:rsidR="00284936" w:rsidRDefault="00254558">
      <w:pPr>
        <w:spacing w:line="360" w:lineRule="auto"/>
        <w:ind w:firstLineChars="200" w:firstLine="480"/>
        <w:rPr>
          <w:sz w:val="24"/>
        </w:rPr>
      </w:pPr>
      <w:r>
        <w:rPr>
          <w:rFonts w:hint="eastAsia"/>
          <w:sz w:val="24"/>
        </w:rPr>
        <w:t>法定代表人：张雅锋</w:t>
      </w:r>
    </w:p>
    <w:p w14:paraId="08097C50" w14:textId="77777777" w:rsidR="00284936" w:rsidRDefault="00254558">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14:paraId="6EF2D124"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95563</w:t>
      </w:r>
    </w:p>
    <w:p w14:paraId="744E483D" w14:textId="77777777" w:rsidR="00284936" w:rsidRDefault="00254558">
      <w:pPr>
        <w:widowControl/>
        <w:spacing w:line="360" w:lineRule="auto"/>
        <w:ind w:leftChars="228" w:left="479"/>
        <w:rPr>
          <w:sz w:val="24"/>
        </w:rPr>
      </w:pPr>
      <w:r>
        <w:rPr>
          <w:rFonts w:hint="eastAsia"/>
          <w:sz w:val="24"/>
        </w:rPr>
        <w:t>网址：</w:t>
      </w:r>
      <w:hyperlink r:id="rId13" w:history="1">
        <w:r w:rsidRPr="00F9392E">
          <w:t>www.ghzq.com.cn</w:t>
        </w:r>
      </w:hyperlink>
    </w:p>
    <w:p w14:paraId="7A36373B"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0CF1C201"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31AC65AC"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3DC55200"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 xml:space="preserve">（二）注册登记机构 </w:t>
      </w:r>
    </w:p>
    <w:p w14:paraId="55E78DA9"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F32670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3BA87C0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49ABAAC8"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法定代表人：周明</w:t>
      </w:r>
    </w:p>
    <w:p w14:paraId="59C38D00"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电话：（010）50938617</w:t>
      </w:r>
    </w:p>
    <w:p w14:paraId="3E052ABE"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传真：（010）50938907</w:t>
      </w:r>
    </w:p>
    <w:p w14:paraId="67458A85" w14:textId="77777777" w:rsidR="00284936"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联系人：周莉</w:t>
      </w:r>
    </w:p>
    <w:p w14:paraId="71E005CD"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3A4B827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DD9900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1E768913"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44756A8E"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67859C7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0BD00A4D"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4727DEA0"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5F9471D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5CE1585E"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4C07FE9E"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69BFBF8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14:paraId="7C23667F"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752008C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8FD90D5"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2AA33C9"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3691A240" w14:textId="5CA15E8B"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256B87" w:rsidRPr="00256B87">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0C0A513D" w14:textId="75EF312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w:t>
      </w:r>
      <w:r w:rsidR="00256B87" w:rsidRPr="00256B87">
        <w:rPr>
          <w:rFonts w:ascii="宋体" w:hAnsi="宋体" w:cs="宋体" w:hint="eastAsia"/>
          <w:color w:val="000000"/>
          <w:kern w:val="0"/>
          <w:sz w:val="24"/>
        </w:rPr>
        <w:t>朱宏宇</w:t>
      </w:r>
    </w:p>
    <w:p w14:paraId="02DB386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14:paraId="2F1067F8" w14:textId="77777777" w:rsidR="00284936" w:rsidRDefault="00254558">
      <w:pPr>
        <w:widowControl/>
        <w:spacing w:line="360" w:lineRule="auto"/>
        <w:ind w:rightChars="-85" w:right="-178" w:firstLineChars="250" w:firstLine="600"/>
        <w:rPr>
          <w:rFonts w:ascii="宋体" w:hAnsi="宋体"/>
          <w:sz w:val="24"/>
        </w:rPr>
      </w:pPr>
      <w:r>
        <w:rPr>
          <w:rFonts w:ascii="宋体" w:hAnsi="宋体" w:cs="宋体"/>
          <w:kern w:val="0"/>
          <w:sz w:val="24"/>
        </w:rPr>
        <w:lastRenderedPageBreak/>
        <w:t>本基金</w:t>
      </w:r>
      <w:r>
        <w:rPr>
          <w:rFonts w:ascii="宋体" w:hAnsi="宋体" w:cs="宋体" w:hint="eastAsia"/>
          <w:kern w:val="0"/>
          <w:sz w:val="24"/>
        </w:rPr>
        <w:t>名称：深证300价值交易型开放式指数证券投资基金</w:t>
      </w:r>
    </w:p>
    <w:p w14:paraId="23715BAE"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t>五、基金的</w:t>
      </w:r>
      <w:bookmarkEnd w:id="23"/>
      <w:bookmarkEnd w:id="24"/>
      <w:r>
        <w:rPr>
          <w:rFonts w:ascii="黑体" w:eastAsia="黑体" w:hAnsi="宋体" w:cs="宋体" w:hint="eastAsia"/>
          <w:b/>
          <w:kern w:val="0"/>
          <w:sz w:val="28"/>
          <w:szCs w:val="28"/>
        </w:rPr>
        <w:t>类型</w:t>
      </w:r>
    </w:p>
    <w:p w14:paraId="4ED6F0BC" w14:textId="77777777" w:rsidR="00284936" w:rsidRDefault="00254558">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14:paraId="26DE43E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六、基金的投资</w:t>
      </w:r>
      <w:bookmarkEnd w:id="25"/>
      <w:bookmarkEnd w:id="26"/>
      <w:r>
        <w:rPr>
          <w:rFonts w:ascii="黑体" w:eastAsia="黑体" w:hAnsi="宋体" w:cs="宋体" w:hint="eastAsia"/>
          <w:b/>
          <w:kern w:val="0"/>
          <w:sz w:val="28"/>
          <w:szCs w:val="28"/>
        </w:rPr>
        <w:t>目标</w:t>
      </w:r>
    </w:p>
    <w:p w14:paraId="37E09697" w14:textId="77777777" w:rsidR="00284936" w:rsidRDefault="00254558">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14:paraId="3DFE013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54824798" w14:textId="77777777" w:rsidR="00284936" w:rsidRDefault="00254558">
      <w:pPr>
        <w:spacing w:line="360" w:lineRule="auto"/>
        <w:ind w:firstLineChars="200" w:firstLine="480"/>
        <w:rPr>
          <w:rFonts w:ascii="宋体" w:hAnsi="宋体"/>
          <w:color w:val="000000"/>
          <w:sz w:val="24"/>
        </w:rPr>
      </w:pPr>
      <w:bookmarkStart w:id="27" w:name="_Hlt90455312"/>
      <w:bookmarkStart w:id="28" w:name="_Hlt90801570"/>
      <w:bookmarkStart w:id="29" w:name="_Hlt91264042"/>
      <w:bookmarkStart w:id="30" w:name="_Hlt91264078"/>
      <w:bookmarkStart w:id="31" w:name="_Hlt91148053"/>
      <w:bookmarkStart w:id="32" w:name="_Hlt81024033"/>
      <w:bookmarkStart w:id="33" w:name="_Hlt90458725"/>
      <w:bookmarkStart w:id="34" w:name="_Hlt91144389"/>
      <w:bookmarkStart w:id="35" w:name="_Toc66719557"/>
      <w:bookmarkStart w:id="36" w:name="_Toc66720082"/>
      <w:bookmarkStart w:id="37" w:name="_Toc109059024"/>
      <w:bookmarkEnd w:id="27"/>
      <w:bookmarkEnd w:id="28"/>
      <w:bookmarkEnd w:id="29"/>
      <w:bookmarkEnd w:id="30"/>
      <w:bookmarkEnd w:id="31"/>
      <w:bookmarkEnd w:id="32"/>
      <w:bookmarkEnd w:id="33"/>
      <w:bookmarkEnd w:id="34"/>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250162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411FDE31"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14:paraId="7E9BDE1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3CA3B521" w14:textId="77777777" w:rsidR="00284936" w:rsidRDefault="00254558">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w:t>
      </w:r>
      <w:r>
        <w:rPr>
          <w:rFonts w:ascii="宋体" w:hAnsi="宋体" w:hint="eastAsia"/>
          <w:color w:val="000000"/>
          <w:sz w:val="24"/>
        </w:rPr>
        <w:lastRenderedPageBreak/>
        <w:t>殊情况导致流动性不足时，或其他原因导致无法有效复制和跟踪标的指数时，基金管理人可以对投资组合管理进行适当变通和调整，从而使得投资组合紧密地跟踪标的指数。</w:t>
      </w:r>
    </w:p>
    <w:p w14:paraId="6F68833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177F833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11DAB17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0DD741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5F9B85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82131A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1C7AA3E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14:paraId="27EF367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1F08CFF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301E153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0D1F949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F949A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2F186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16B510E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w:t>
      </w:r>
      <w:r>
        <w:rPr>
          <w:rFonts w:ascii="宋体" w:hAnsi="宋体" w:hint="eastAsia"/>
          <w:color w:val="000000"/>
          <w:sz w:val="24"/>
        </w:rPr>
        <w:lastRenderedPageBreak/>
        <w:t>关报告。绩效评估能够确认组合是否实现了投资预期、组合误差的来源及投资策略成功与否，基金经理可以据此检讨投资策略，进而调整投资组合。</w:t>
      </w:r>
    </w:p>
    <w:p w14:paraId="3B56AD1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73A004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572A5A5F"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14:paraId="0ED9C4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555CF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CDC351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76EE7B0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35F22E5B"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6E9341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w:t>
      </w:r>
      <w:r>
        <w:rPr>
          <w:rFonts w:ascii="宋体" w:hAnsi="宋体" w:hint="eastAsia"/>
          <w:color w:val="000000"/>
          <w:sz w:val="24"/>
        </w:rPr>
        <w:lastRenderedPageBreak/>
        <w:t>市场相似的风险收益特征。</w:t>
      </w:r>
    </w:p>
    <w:p w14:paraId="5B80712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6981EFB5" w14:textId="77777777" w:rsidR="00954D39" w:rsidRDefault="00954D39" w:rsidP="00954D39">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38D5ED56" w14:textId="272840B5" w:rsidR="00954D39" w:rsidRDefault="00954D39" w:rsidP="00954D39">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w:t>
      </w:r>
      <w:r w:rsidR="00BC5B98" w:rsidRPr="00BC5B98">
        <w:rPr>
          <w:rFonts w:ascii="宋体" w:hAnsi="宋体" w:hint="eastAsia"/>
          <w:color w:val="000000"/>
          <w:sz w:val="24"/>
        </w:rPr>
        <w:t>2017年7月19日</w:t>
      </w:r>
      <w:r>
        <w:rPr>
          <w:rFonts w:ascii="宋体" w:hAnsi="宋体" w:hint="eastAsia"/>
          <w:color w:val="000000"/>
          <w:sz w:val="24"/>
        </w:rPr>
        <w:t>复核了本报告中的财务指标、净值表现和投资组合报告等内容，保证复核内容不存在虚假记载、误导性陈述或者重大遗漏。</w:t>
      </w:r>
    </w:p>
    <w:p w14:paraId="01FEDC61" w14:textId="0A4538FA" w:rsidR="00954D39" w:rsidRDefault="00C019DC">
      <w:pPr>
        <w:spacing w:before="50" w:line="360" w:lineRule="auto"/>
        <w:ind w:firstLineChars="200" w:firstLine="480"/>
        <w:rPr>
          <w:rFonts w:ascii="宋体" w:hAnsi="宋体"/>
          <w:color w:val="000000"/>
          <w:sz w:val="24"/>
        </w:rPr>
      </w:pPr>
      <w:r w:rsidRPr="00C019DC">
        <w:rPr>
          <w:rFonts w:ascii="宋体" w:hAnsi="宋体" w:hint="eastAsia"/>
          <w:color w:val="000000"/>
          <w:sz w:val="24"/>
        </w:rPr>
        <w:t>本投资组合报告期为</w:t>
      </w:r>
      <w:r w:rsidR="00BC5B98" w:rsidRPr="00BC5B98">
        <w:rPr>
          <w:rFonts w:ascii="宋体" w:hAnsi="宋体" w:hint="eastAsia"/>
          <w:color w:val="000000"/>
          <w:sz w:val="24"/>
        </w:rPr>
        <w:t>2017年4月1日起至6月30日</w:t>
      </w:r>
      <w:r w:rsidRPr="00C019DC">
        <w:rPr>
          <w:rFonts w:ascii="宋体" w:hAnsi="宋体" w:hint="eastAsia"/>
          <w:color w:val="000000"/>
          <w:sz w:val="24"/>
        </w:rPr>
        <w:t>，所载财务数据未经审计师审计。</w:t>
      </w:r>
    </w:p>
    <w:p w14:paraId="29592A70" w14:textId="77777777" w:rsidR="00284936" w:rsidRPr="005A3109" w:rsidRDefault="00254558" w:rsidP="005A3109">
      <w:pPr>
        <w:pStyle w:val="af9"/>
        <w:numPr>
          <w:ilvl w:val="0"/>
          <w:numId w:val="6"/>
        </w:numPr>
        <w:spacing w:before="50" w:line="360" w:lineRule="auto"/>
        <w:ind w:firstLineChars="0"/>
        <w:rPr>
          <w:rFonts w:ascii="宋体" w:hAnsi="宋体"/>
          <w:color w:val="000000"/>
          <w:sz w:val="24"/>
        </w:rPr>
      </w:pPr>
      <w:bookmarkStart w:id="38" w:name="_Toc109537391"/>
      <w:bookmarkEnd w:id="35"/>
      <w:bookmarkEnd w:id="36"/>
      <w:bookmarkEnd w:id="37"/>
      <w:r w:rsidRPr="005A3109">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954D39" w:rsidRPr="0036023B" w14:paraId="37E8FB43" w14:textId="77777777" w:rsidTr="00954D39">
        <w:tc>
          <w:tcPr>
            <w:tcW w:w="749" w:type="dxa"/>
          </w:tcPr>
          <w:p w14:paraId="5CBDE32E" w14:textId="77777777" w:rsidR="00954D39" w:rsidRPr="0036023B" w:rsidRDefault="00954D39" w:rsidP="00954D39">
            <w:pPr>
              <w:spacing w:before="29" w:line="288" w:lineRule="auto"/>
              <w:ind w:left="17"/>
              <w:jc w:val="center"/>
              <w:rPr>
                <w:color w:val="000000"/>
                <w:sz w:val="24"/>
              </w:rPr>
            </w:pPr>
            <w:r w:rsidRPr="0036023B">
              <w:rPr>
                <w:color w:val="000000"/>
                <w:sz w:val="24"/>
              </w:rPr>
              <w:t>序号</w:t>
            </w:r>
          </w:p>
        </w:tc>
        <w:tc>
          <w:tcPr>
            <w:tcW w:w="3491" w:type="dxa"/>
          </w:tcPr>
          <w:p w14:paraId="7BC13A0B" w14:textId="77777777" w:rsidR="00954D39" w:rsidRPr="0036023B" w:rsidRDefault="00954D39" w:rsidP="00954D39">
            <w:pPr>
              <w:spacing w:before="29" w:line="288" w:lineRule="auto"/>
              <w:ind w:left="17"/>
              <w:jc w:val="center"/>
              <w:rPr>
                <w:color w:val="000000"/>
                <w:sz w:val="24"/>
              </w:rPr>
            </w:pPr>
            <w:r w:rsidRPr="0036023B">
              <w:rPr>
                <w:color w:val="000000"/>
                <w:sz w:val="24"/>
              </w:rPr>
              <w:t>项目</w:t>
            </w:r>
          </w:p>
        </w:tc>
        <w:tc>
          <w:tcPr>
            <w:tcW w:w="2948" w:type="dxa"/>
          </w:tcPr>
          <w:p w14:paraId="3EDCAC23" w14:textId="77777777" w:rsidR="00954D39" w:rsidRPr="0036023B" w:rsidRDefault="00954D39" w:rsidP="00954D39">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tcPr>
          <w:p w14:paraId="32C4832C" w14:textId="77777777" w:rsidR="00954D39" w:rsidRPr="0036023B" w:rsidRDefault="00954D39" w:rsidP="00954D39">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BC5B98" w:rsidRPr="0036023B" w14:paraId="24B0C648" w14:textId="77777777" w:rsidTr="00A86471">
        <w:tc>
          <w:tcPr>
            <w:tcW w:w="749" w:type="dxa"/>
            <w:vAlign w:val="center"/>
          </w:tcPr>
          <w:p w14:paraId="7FFC0FBB" w14:textId="77777777" w:rsidR="00BC5B98" w:rsidRPr="0036023B" w:rsidRDefault="00BC5B98" w:rsidP="00BC5B98">
            <w:pPr>
              <w:spacing w:before="29" w:line="288" w:lineRule="auto"/>
              <w:ind w:left="17"/>
              <w:jc w:val="center"/>
              <w:rPr>
                <w:color w:val="000000"/>
                <w:sz w:val="24"/>
              </w:rPr>
            </w:pPr>
            <w:r w:rsidRPr="0036023B">
              <w:rPr>
                <w:color w:val="000000"/>
                <w:sz w:val="24"/>
              </w:rPr>
              <w:t>1</w:t>
            </w:r>
          </w:p>
        </w:tc>
        <w:tc>
          <w:tcPr>
            <w:tcW w:w="3491" w:type="dxa"/>
            <w:vAlign w:val="center"/>
          </w:tcPr>
          <w:p w14:paraId="03F46356" w14:textId="77777777" w:rsidR="00BC5B98" w:rsidRPr="0036023B" w:rsidRDefault="00BC5B98" w:rsidP="00BC5B98">
            <w:pPr>
              <w:spacing w:before="29" w:line="288" w:lineRule="auto"/>
              <w:ind w:left="17"/>
              <w:jc w:val="left"/>
              <w:rPr>
                <w:sz w:val="24"/>
              </w:rPr>
            </w:pPr>
            <w:r w:rsidRPr="0036023B">
              <w:rPr>
                <w:color w:val="000000"/>
                <w:sz w:val="24"/>
              </w:rPr>
              <w:t>权益投资</w:t>
            </w:r>
          </w:p>
        </w:tc>
        <w:tc>
          <w:tcPr>
            <w:tcW w:w="2948" w:type="dxa"/>
            <w:vAlign w:val="center"/>
          </w:tcPr>
          <w:p w14:paraId="51938B05" w14:textId="1CA772CA" w:rsidR="00BC5B98" w:rsidRPr="0036023B" w:rsidRDefault="00BC5B98" w:rsidP="00BC5B98">
            <w:pPr>
              <w:spacing w:before="29" w:line="288" w:lineRule="auto"/>
              <w:ind w:left="17"/>
              <w:jc w:val="right"/>
              <w:rPr>
                <w:color w:val="000000"/>
                <w:sz w:val="24"/>
              </w:rPr>
            </w:pPr>
            <w:r w:rsidRPr="0036023B">
              <w:rPr>
                <w:color w:val="000000"/>
                <w:sz w:val="24"/>
              </w:rPr>
              <w:t>58,511,297.80</w:t>
            </w:r>
          </w:p>
        </w:tc>
        <w:tc>
          <w:tcPr>
            <w:tcW w:w="1680" w:type="dxa"/>
            <w:vAlign w:val="center"/>
          </w:tcPr>
          <w:p w14:paraId="2449222C" w14:textId="5EEB6A0D" w:rsidR="00BC5B98" w:rsidRPr="0036023B" w:rsidRDefault="00BC5B98" w:rsidP="00BC5B98">
            <w:pPr>
              <w:spacing w:before="29" w:line="288" w:lineRule="auto"/>
              <w:ind w:left="17"/>
              <w:jc w:val="right"/>
              <w:rPr>
                <w:color w:val="000000"/>
                <w:sz w:val="24"/>
              </w:rPr>
            </w:pPr>
            <w:r w:rsidRPr="0036023B">
              <w:rPr>
                <w:color w:val="000000"/>
                <w:sz w:val="24"/>
              </w:rPr>
              <w:t>98.35</w:t>
            </w:r>
          </w:p>
        </w:tc>
      </w:tr>
      <w:tr w:rsidR="00BC5B98" w:rsidRPr="0036023B" w14:paraId="59980402" w14:textId="77777777" w:rsidTr="00A86471">
        <w:tc>
          <w:tcPr>
            <w:tcW w:w="749" w:type="dxa"/>
            <w:vAlign w:val="center"/>
          </w:tcPr>
          <w:p w14:paraId="2CB378E5" w14:textId="77777777" w:rsidR="00BC5B98" w:rsidRPr="0036023B" w:rsidRDefault="00BC5B98" w:rsidP="00BC5B98">
            <w:pPr>
              <w:spacing w:before="29" w:line="288" w:lineRule="auto"/>
              <w:ind w:left="17"/>
              <w:jc w:val="center"/>
              <w:rPr>
                <w:color w:val="000000"/>
                <w:sz w:val="24"/>
              </w:rPr>
            </w:pPr>
          </w:p>
        </w:tc>
        <w:tc>
          <w:tcPr>
            <w:tcW w:w="3491" w:type="dxa"/>
            <w:vAlign w:val="center"/>
          </w:tcPr>
          <w:p w14:paraId="7C31C0A1" w14:textId="77777777" w:rsidR="00BC5B98" w:rsidRPr="0036023B" w:rsidRDefault="00BC5B98" w:rsidP="00BC5B98">
            <w:pPr>
              <w:spacing w:before="29" w:line="288" w:lineRule="auto"/>
              <w:ind w:left="17"/>
              <w:jc w:val="left"/>
              <w:rPr>
                <w:sz w:val="24"/>
              </w:rPr>
            </w:pPr>
            <w:r w:rsidRPr="0036023B">
              <w:rPr>
                <w:color w:val="000000"/>
                <w:sz w:val="24"/>
              </w:rPr>
              <w:t>其中：股票</w:t>
            </w:r>
          </w:p>
        </w:tc>
        <w:tc>
          <w:tcPr>
            <w:tcW w:w="2948" w:type="dxa"/>
            <w:vAlign w:val="center"/>
          </w:tcPr>
          <w:p w14:paraId="1BB7DFB8" w14:textId="0850572F" w:rsidR="00BC5B98" w:rsidRPr="0036023B" w:rsidRDefault="00BC5B98" w:rsidP="00BC5B98">
            <w:pPr>
              <w:spacing w:before="29" w:line="288" w:lineRule="auto"/>
              <w:ind w:left="17"/>
              <w:jc w:val="right"/>
              <w:rPr>
                <w:color w:val="000000"/>
                <w:sz w:val="24"/>
              </w:rPr>
            </w:pPr>
            <w:r w:rsidRPr="0036023B">
              <w:rPr>
                <w:color w:val="000000"/>
                <w:sz w:val="24"/>
              </w:rPr>
              <w:t>58,511,297.80</w:t>
            </w:r>
          </w:p>
        </w:tc>
        <w:tc>
          <w:tcPr>
            <w:tcW w:w="1680" w:type="dxa"/>
            <w:vAlign w:val="center"/>
          </w:tcPr>
          <w:p w14:paraId="780E59CD" w14:textId="0D2D4D1E" w:rsidR="00BC5B98" w:rsidRPr="0036023B" w:rsidRDefault="00BC5B98" w:rsidP="00BC5B98">
            <w:pPr>
              <w:spacing w:before="29" w:line="288" w:lineRule="auto"/>
              <w:ind w:left="17"/>
              <w:jc w:val="right"/>
              <w:rPr>
                <w:color w:val="000000"/>
                <w:sz w:val="24"/>
              </w:rPr>
            </w:pPr>
            <w:r w:rsidRPr="0036023B">
              <w:rPr>
                <w:color w:val="000000"/>
                <w:sz w:val="24"/>
              </w:rPr>
              <w:t>98.35</w:t>
            </w:r>
          </w:p>
        </w:tc>
      </w:tr>
      <w:tr w:rsidR="00BC5B98" w:rsidRPr="0036023B" w14:paraId="437E81EB" w14:textId="77777777" w:rsidTr="00A86471">
        <w:tc>
          <w:tcPr>
            <w:tcW w:w="749" w:type="dxa"/>
            <w:vAlign w:val="center"/>
          </w:tcPr>
          <w:p w14:paraId="37DEA85A" w14:textId="77777777" w:rsidR="00BC5B98" w:rsidRPr="0036023B" w:rsidRDefault="00BC5B98" w:rsidP="00BC5B98">
            <w:pPr>
              <w:spacing w:before="29" w:line="288" w:lineRule="auto"/>
              <w:ind w:left="17"/>
              <w:jc w:val="center"/>
              <w:rPr>
                <w:color w:val="000000"/>
                <w:sz w:val="24"/>
              </w:rPr>
            </w:pPr>
            <w:r w:rsidRPr="0036023B">
              <w:rPr>
                <w:color w:val="000000"/>
                <w:sz w:val="24"/>
              </w:rPr>
              <w:t>2</w:t>
            </w:r>
          </w:p>
        </w:tc>
        <w:tc>
          <w:tcPr>
            <w:tcW w:w="3491" w:type="dxa"/>
            <w:vAlign w:val="center"/>
          </w:tcPr>
          <w:p w14:paraId="73ED668C" w14:textId="77777777" w:rsidR="00BC5B98" w:rsidRPr="0036023B" w:rsidRDefault="00BC5B98" w:rsidP="00BC5B98">
            <w:pPr>
              <w:spacing w:before="29" w:line="288" w:lineRule="auto"/>
              <w:ind w:left="17"/>
              <w:jc w:val="left"/>
              <w:rPr>
                <w:sz w:val="24"/>
              </w:rPr>
            </w:pPr>
            <w:r w:rsidRPr="0036023B">
              <w:rPr>
                <w:color w:val="000000"/>
                <w:sz w:val="24"/>
              </w:rPr>
              <w:t>固定收益投资</w:t>
            </w:r>
          </w:p>
        </w:tc>
        <w:tc>
          <w:tcPr>
            <w:tcW w:w="2948" w:type="dxa"/>
            <w:vAlign w:val="center"/>
          </w:tcPr>
          <w:p w14:paraId="7584119A" w14:textId="1DF41D5D" w:rsidR="00BC5B98" w:rsidRPr="0036023B" w:rsidRDefault="00BC5B98" w:rsidP="00BC5B98">
            <w:pPr>
              <w:spacing w:before="29" w:line="288" w:lineRule="auto"/>
              <w:ind w:left="17"/>
              <w:jc w:val="right"/>
              <w:rPr>
                <w:color w:val="000000"/>
                <w:sz w:val="24"/>
              </w:rPr>
            </w:pPr>
            <w:r w:rsidRPr="0036023B">
              <w:rPr>
                <w:color w:val="000000"/>
                <w:sz w:val="24"/>
              </w:rPr>
              <w:t>-</w:t>
            </w:r>
          </w:p>
        </w:tc>
        <w:tc>
          <w:tcPr>
            <w:tcW w:w="1680" w:type="dxa"/>
            <w:vAlign w:val="center"/>
          </w:tcPr>
          <w:p w14:paraId="66A42DD0" w14:textId="39174BBB" w:rsidR="00BC5B98" w:rsidRPr="0036023B" w:rsidRDefault="00BC5B98" w:rsidP="00BC5B98">
            <w:pPr>
              <w:spacing w:before="29" w:line="288" w:lineRule="auto"/>
              <w:ind w:left="17"/>
              <w:jc w:val="right"/>
              <w:rPr>
                <w:color w:val="000000"/>
                <w:sz w:val="24"/>
              </w:rPr>
            </w:pPr>
            <w:r w:rsidRPr="0036023B">
              <w:rPr>
                <w:color w:val="000000"/>
                <w:sz w:val="24"/>
              </w:rPr>
              <w:t>-</w:t>
            </w:r>
          </w:p>
        </w:tc>
      </w:tr>
      <w:tr w:rsidR="00BC5B98" w:rsidRPr="0036023B" w14:paraId="0506E004" w14:textId="77777777" w:rsidTr="00A86471">
        <w:tc>
          <w:tcPr>
            <w:tcW w:w="749" w:type="dxa"/>
            <w:vAlign w:val="center"/>
          </w:tcPr>
          <w:p w14:paraId="674AE9CA" w14:textId="77777777" w:rsidR="00BC5B98" w:rsidRPr="0036023B" w:rsidRDefault="00BC5B98" w:rsidP="00BC5B98">
            <w:pPr>
              <w:spacing w:before="29" w:line="288" w:lineRule="auto"/>
              <w:ind w:left="17"/>
              <w:jc w:val="center"/>
              <w:rPr>
                <w:color w:val="000000"/>
                <w:sz w:val="24"/>
              </w:rPr>
            </w:pPr>
          </w:p>
        </w:tc>
        <w:tc>
          <w:tcPr>
            <w:tcW w:w="3491" w:type="dxa"/>
            <w:vAlign w:val="center"/>
          </w:tcPr>
          <w:p w14:paraId="3FF7C6EB" w14:textId="77777777" w:rsidR="00BC5B98" w:rsidRPr="0036023B" w:rsidRDefault="00BC5B98" w:rsidP="00BC5B98">
            <w:pPr>
              <w:spacing w:before="29" w:line="288" w:lineRule="auto"/>
              <w:ind w:left="17"/>
              <w:jc w:val="left"/>
              <w:rPr>
                <w:sz w:val="24"/>
              </w:rPr>
            </w:pPr>
            <w:r w:rsidRPr="0036023B">
              <w:rPr>
                <w:color w:val="000000"/>
                <w:sz w:val="24"/>
              </w:rPr>
              <w:t>其中：债券</w:t>
            </w:r>
          </w:p>
        </w:tc>
        <w:tc>
          <w:tcPr>
            <w:tcW w:w="2948" w:type="dxa"/>
            <w:vAlign w:val="center"/>
          </w:tcPr>
          <w:p w14:paraId="1F970BBA" w14:textId="4DC121B2" w:rsidR="00BC5B98" w:rsidRPr="0036023B" w:rsidRDefault="00BC5B98" w:rsidP="00BC5B98">
            <w:pPr>
              <w:spacing w:before="29" w:line="288" w:lineRule="auto"/>
              <w:ind w:left="17"/>
              <w:jc w:val="right"/>
              <w:rPr>
                <w:color w:val="000000"/>
                <w:sz w:val="24"/>
              </w:rPr>
            </w:pPr>
            <w:r w:rsidRPr="0036023B">
              <w:rPr>
                <w:color w:val="000000"/>
                <w:sz w:val="24"/>
              </w:rPr>
              <w:t>-</w:t>
            </w:r>
          </w:p>
        </w:tc>
        <w:tc>
          <w:tcPr>
            <w:tcW w:w="1680" w:type="dxa"/>
            <w:vAlign w:val="center"/>
          </w:tcPr>
          <w:p w14:paraId="00A996B2" w14:textId="05367E90" w:rsidR="00BC5B98" w:rsidRPr="0036023B" w:rsidRDefault="00BC5B98" w:rsidP="00BC5B98">
            <w:pPr>
              <w:spacing w:before="29" w:line="288" w:lineRule="auto"/>
              <w:ind w:left="17"/>
              <w:jc w:val="right"/>
              <w:rPr>
                <w:color w:val="000000"/>
                <w:sz w:val="24"/>
              </w:rPr>
            </w:pPr>
            <w:r w:rsidRPr="0036023B">
              <w:rPr>
                <w:color w:val="000000"/>
                <w:sz w:val="24"/>
              </w:rPr>
              <w:t>-</w:t>
            </w:r>
          </w:p>
        </w:tc>
      </w:tr>
      <w:tr w:rsidR="00BC5B98" w:rsidRPr="0036023B" w14:paraId="36D1E833" w14:textId="77777777" w:rsidTr="00A86471">
        <w:tc>
          <w:tcPr>
            <w:tcW w:w="749" w:type="dxa"/>
            <w:vAlign w:val="center"/>
          </w:tcPr>
          <w:p w14:paraId="73CCB984" w14:textId="77777777" w:rsidR="00BC5B98" w:rsidRPr="0036023B" w:rsidRDefault="00BC5B98" w:rsidP="00BC5B98">
            <w:pPr>
              <w:spacing w:before="29" w:line="288" w:lineRule="auto"/>
              <w:ind w:left="17"/>
              <w:jc w:val="center"/>
              <w:rPr>
                <w:color w:val="000000"/>
                <w:sz w:val="24"/>
              </w:rPr>
            </w:pPr>
          </w:p>
        </w:tc>
        <w:tc>
          <w:tcPr>
            <w:tcW w:w="3491" w:type="dxa"/>
            <w:vAlign w:val="center"/>
          </w:tcPr>
          <w:p w14:paraId="0FF5EDE8" w14:textId="77777777" w:rsidR="00BC5B98" w:rsidRPr="0036023B" w:rsidRDefault="00BC5B98" w:rsidP="00BC5B98">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vAlign w:val="center"/>
          </w:tcPr>
          <w:p w14:paraId="68B4958D" w14:textId="16A20613" w:rsidR="00BC5B98" w:rsidRPr="0036023B" w:rsidRDefault="00BC5B98" w:rsidP="00BC5B98">
            <w:pPr>
              <w:spacing w:before="29" w:line="288" w:lineRule="auto"/>
              <w:ind w:left="17"/>
              <w:jc w:val="right"/>
              <w:rPr>
                <w:color w:val="000000"/>
                <w:sz w:val="24"/>
              </w:rPr>
            </w:pPr>
            <w:r w:rsidRPr="0036023B">
              <w:rPr>
                <w:color w:val="000000"/>
                <w:sz w:val="24"/>
              </w:rPr>
              <w:t>-</w:t>
            </w:r>
          </w:p>
        </w:tc>
        <w:tc>
          <w:tcPr>
            <w:tcW w:w="1680" w:type="dxa"/>
            <w:vAlign w:val="center"/>
          </w:tcPr>
          <w:p w14:paraId="72DA2BDE" w14:textId="60CFBD60" w:rsidR="00BC5B98" w:rsidRPr="0036023B" w:rsidRDefault="00BC5B98" w:rsidP="00BC5B98">
            <w:pPr>
              <w:spacing w:before="29" w:line="288" w:lineRule="auto"/>
              <w:ind w:left="17"/>
              <w:jc w:val="right"/>
              <w:rPr>
                <w:color w:val="000000"/>
                <w:sz w:val="24"/>
              </w:rPr>
            </w:pPr>
            <w:r w:rsidRPr="0036023B">
              <w:rPr>
                <w:color w:val="000000"/>
                <w:sz w:val="24"/>
              </w:rPr>
              <w:t>-</w:t>
            </w:r>
          </w:p>
        </w:tc>
      </w:tr>
      <w:tr w:rsidR="00BC5B98" w:rsidRPr="0036023B" w14:paraId="66F7FDC4" w14:textId="77777777" w:rsidTr="00A86471">
        <w:tc>
          <w:tcPr>
            <w:tcW w:w="749" w:type="dxa"/>
            <w:vAlign w:val="center"/>
          </w:tcPr>
          <w:p w14:paraId="2DC5AC71" w14:textId="77777777" w:rsidR="00BC5B98" w:rsidRPr="0036023B" w:rsidRDefault="00BC5B98" w:rsidP="00BC5B98">
            <w:pPr>
              <w:spacing w:before="29" w:line="288" w:lineRule="auto"/>
              <w:ind w:left="17"/>
              <w:jc w:val="center"/>
              <w:rPr>
                <w:color w:val="000000"/>
                <w:sz w:val="24"/>
              </w:rPr>
            </w:pPr>
            <w:r w:rsidRPr="0036023B">
              <w:rPr>
                <w:color w:val="000000"/>
                <w:sz w:val="24"/>
              </w:rPr>
              <w:t>3</w:t>
            </w:r>
          </w:p>
        </w:tc>
        <w:tc>
          <w:tcPr>
            <w:tcW w:w="3491" w:type="dxa"/>
            <w:vAlign w:val="center"/>
          </w:tcPr>
          <w:p w14:paraId="13754292" w14:textId="77777777" w:rsidR="00BC5B98" w:rsidRPr="0036023B" w:rsidRDefault="00BC5B98" w:rsidP="00BC5B98">
            <w:pPr>
              <w:spacing w:before="29" w:line="288" w:lineRule="auto"/>
              <w:ind w:left="17"/>
              <w:jc w:val="left"/>
              <w:rPr>
                <w:color w:val="000000"/>
                <w:sz w:val="24"/>
              </w:rPr>
            </w:pPr>
            <w:r w:rsidRPr="0036023B">
              <w:rPr>
                <w:rFonts w:hAnsi="宋体"/>
                <w:color w:val="000000"/>
                <w:sz w:val="24"/>
              </w:rPr>
              <w:t>贵金属投资</w:t>
            </w:r>
          </w:p>
        </w:tc>
        <w:tc>
          <w:tcPr>
            <w:tcW w:w="2948" w:type="dxa"/>
            <w:vAlign w:val="center"/>
          </w:tcPr>
          <w:p w14:paraId="14879483" w14:textId="1CA0E7BD" w:rsidR="00BC5B98" w:rsidRPr="0036023B" w:rsidRDefault="00BC5B98" w:rsidP="00BC5B98">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14:paraId="30592548" w14:textId="63E70BA9" w:rsidR="00BC5B98" w:rsidRPr="0036023B" w:rsidRDefault="00BC5B98" w:rsidP="00BC5B98">
            <w:pPr>
              <w:spacing w:before="29" w:line="288" w:lineRule="auto"/>
              <w:ind w:left="17"/>
              <w:jc w:val="right"/>
              <w:rPr>
                <w:color w:val="000000"/>
                <w:sz w:val="24"/>
              </w:rPr>
            </w:pPr>
            <w:r w:rsidRPr="0036023B">
              <w:rPr>
                <w:rFonts w:eastAsiaTheme="minorEastAsia"/>
                <w:color w:val="000000"/>
                <w:sz w:val="24"/>
              </w:rPr>
              <w:t>-</w:t>
            </w:r>
          </w:p>
        </w:tc>
      </w:tr>
      <w:tr w:rsidR="00BC5B98" w:rsidRPr="0036023B" w14:paraId="38F563E6" w14:textId="77777777" w:rsidTr="00A86471">
        <w:tc>
          <w:tcPr>
            <w:tcW w:w="749" w:type="dxa"/>
            <w:vAlign w:val="center"/>
          </w:tcPr>
          <w:p w14:paraId="52CF3466" w14:textId="77777777" w:rsidR="00BC5B98" w:rsidRPr="0036023B" w:rsidRDefault="00BC5B98" w:rsidP="00BC5B98">
            <w:pPr>
              <w:spacing w:before="29" w:line="288" w:lineRule="auto"/>
              <w:ind w:left="17"/>
              <w:jc w:val="center"/>
              <w:rPr>
                <w:color w:val="000000"/>
                <w:sz w:val="24"/>
              </w:rPr>
            </w:pPr>
            <w:r w:rsidRPr="0036023B">
              <w:rPr>
                <w:color w:val="000000"/>
                <w:sz w:val="24"/>
              </w:rPr>
              <w:t>4</w:t>
            </w:r>
          </w:p>
        </w:tc>
        <w:tc>
          <w:tcPr>
            <w:tcW w:w="3491" w:type="dxa"/>
            <w:vAlign w:val="center"/>
          </w:tcPr>
          <w:p w14:paraId="721A11FB" w14:textId="77777777" w:rsidR="00BC5B98" w:rsidRPr="0036023B" w:rsidRDefault="00BC5B98" w:rsidP="00BC5B98">
            <w:pPr>
              <w:spacing w:before="29" w:line="288" w:lineRule="auto"/>
              <w:ind w:left="17"/>
              <w:jc w:val="left"/>
              <w:rPr>
                <w:sz w:val="24"/>
              </w:rPr>
            </w:pPr>
            <w:r w:rsidRPr="0036023B">
              <w:rPr>
                <w:color w:val="000000"/>
                <w:sz w:val="24"/>
              </w:rPr>
              <w:t>金融衍生品投资</w:t>
            </w:r>
          </w:p>
        </w:tc>
        <w:tc>
          <w:tcPr>
            <w:tcW w:w="2948" w:type="dxa"/>
            <w:vAlign w:val="center"/>
          </w:tcPr>
          <w:p w14:paraId="6D30BDB8" w14:textId="31B72F9B" w:rsidR="00BC5B98" w:rsidRPr="0036023B" w:rsidRDefault="00BC5B98" w:rsidP="00BC5B98">
            <w:pPr>
              <w:spacing w:before="29" w:line="288" w:lineRule="auto"/>
              <w:ind w:left="17"/>
              <w:jc w:val="right"/>
              <w:rPr>
                <w:color w:val="000000"/>
                <w:sz w:val="24"/>
              </w:rPr>
            </w:pPr>
            <w:r w:rsidRPr="0036023B">
              <w:rPr>
                <w:color w:val="000000"/>
                <w:sz w:val="24"/>
              </w:rPr>
              <w:t>-</w:t>
            </w:r>
          </w:p>
        </w:tc>
        <w:tc>
          <w:tcPr>
            <w:tcW w:w="1680" w:type="dxa"/>
            <w:vAlign w:val="center"/>
          </w:tcPr>
          <w:p w14:paraId="01EB3FA6" w14:textId="5BAA25A6" w:rsidR="00BC5B98" w:rsidRPr="0036023B" w:rsidRDefault="00BC5B98" w:rsidP="00BC5B98">
            <w:pPr>
              <w:spacing w:before="29" w:line="288" w:lineRule="auto"/>
              <w:ind w:left="17"/>
              <w:jc w:val="right"/>
              <w:rPr>
                <w:color w:val="000000"/>
                <w:sz w:val="24"/>
              </w:rPr>
            </w:pPr>
            <w:r w:rsidRPr="0036023B">
              <w:rPr>
                <w:color w:val="000000"/>
                <w:sz w:val="24"/>
              </w:rPr>
              <w:t>-</w:t>
            </w:r>
          </w:p>
        </w:tc>
      </w:tr>
      <w:tr w:rsidR="00BC5B98" w:rsidRPr="0036023B" w14:paraId="0FA01DFE" w14:textId="77777777" w:rsidTr="00A86471">
        <w:tc>
          <w:tcPr>
            <w:tcW w:w="749" w:type="dxa"/>
            <w:vAlign w:val="center"/>
          </w:tcPr>
          <w:p w14:paraId="390648EC" w14:textId="77777777" w:rsidR="00BC5B98" w:rsidRPr="0036023B" w:rsidRDefault="00BC5B98" w:rsidP="00BC5B98">
            <w:pPr>
              <w:spacing w:before="29" w:line="288" w:lineRule="auto"/>
              <w:ind w:left="17"/>
              <w:jc w:val="center"/>
              <w:rPr>
                <w:color w:val="000000"/>
                <w:sz w:val="24"/>
              </w:rPr>
            </w:pPr>
            <w:r w:rsidRPr="0036023B">
              <w:rPr>
                <w:color w:val="000000"/>
                <w:sz w:val="24"/>
              </w:rPr>
              <w:t>5</w:t>
            </w:r>
          </w:p>
        </w:tc>
        <w:tc>
          <w:tcPr>
            <w:tcW w:w="3491" w:type="dxa"/>
            <w:vAlign w:val="center"/>
          </w:tcPr>
          <w:p w14:paraId="41285276" w14:textId="77777777" w:rsidR="00BC5B98" w:rsidRPr="0036023B" w:rsidRDefault="00BC5B98" w:rsidP="00BC5B98">
            <w:pPr>
              <w:spacing w:before="29" w:line="288" w:lineRule="auto"/>
              <w:ind w:left="17"/>
              <w:jc w:val="left"/>
              <w:rPr>
                <w:sz w:val="24"/>
              </w:rPr>
            </w:pPr>
            <w:r w:rsidRPr="0036023B">
              <w:rPr>
                <w:color w:val="000000"/>
                <w:sz w:val="24"/>
              </w:rPr>
              <w:t>买入返售金融资产</w:t>
            </w:r>
          </w:p>
        </w:tc>
        <w:tc>
          <w:tcPr>
            <w:tcW w:w="2948" w:type="dxa"/>
            <w:vAlign w:val="center"/>
          </w:tcPr>
          <w:p w14:paraId="42F052B5" w14:textId="29733111" w:rsidR="00BC5B98" w:rsidRPr="0036023B" w:rsidRDefault="00BC5B98" w:rsidP="00BC5B98">
            <w:pPr>
              <w:spacing w:before="29" w:line="288" w:lineRule="auto"/>
              <w:ind w:left="17"/>
              <w:jc w:val="right"/>
              <w:rPr>
                <w:color w:val="000000"/>
                <w:sz w:val="24"/>
              </w:rPr>
            </w:pPr>
            <w:r w:rsidRPr="0036023B">
              <w:rPr>
                <w:color w:val="000000"/>
                <w:sz w:val="24"/>
              </w:rPr>
              <w:t>-</w:t>
            </w:r>
          </w:p>
        </w:tc>
        <w:tc>
          <w:tcPr>
            <w:tcW w:w="1680" w:type="dxa"/>
            <w:vAlign w:val="center"/>
          </w:tcPr>
          <w:p w14:paraId="18A1BB6E" w14:textId="432E11E6" w:rsidR="00BC5B98" w:rsidRPr="0036023B" w:rsidRDefault="00BC5B98" w:rsidP="00BC5B98">
            <w:pPr>
              <w:spacing w:before="29" w:line="288" w:lineRule="auto"/>
              <w:ind w:left="17"/>
              <w:jc w:val="right"/>
              <w:rPr>
                <w:color w:val="000000"/>
                <w:sz w:val="24"/>
              </w:rPr>
            </w:pPr>
            <w:r w:rsidRPr="0036023B">
              <w:rPr>
                <w:color w:val="000000"/>
                <w:sz w:val="24"/>
              </w:rPr>
              <w:t>-</w:t>
            </w:r>
          </w:p>
        </w:tc>
      </w:tr>
      <w:tr w:rsidR="00BC5B98" w:rsidRPr="0036023B" w14:paraId="58ACD154" w14:textId="77777777" w:rsidTr="00A86471">
        <w:tc>
          <w:tcPr>
            <w:tcW w:w="749" w:type="dxa"/>
            <w:vAlign w:val="center"/>
          </w:tcPr>
          <w:p w14:paraId="0CAB4124" w14:textId="77777777" w:rsidR="00BC5B98" w:rsidRPr="0036023B" w:rsidRDefault="00BC5B98" w:rsidP="00BC5B98">
            <w:pPr>
              <w:spacing w:before="29" w:line="288" w:lineRule="auto"/>
              <w:ind w:left="17"/>
              <w:jc w:val="center"/>
              <w:rPr>
                <w:color w:val="000000"/>
                <w:sz w:val="24"/>
              </w:rPr>
            </w:pPr>
          </w:p>
        </w:tc>
        <w:tc>
          <w:tcPr>
            <w:tcW w:w="3491" w:type="dxa"/>
            <w:vAlign w:val="center"/>
          </w:tcPr>
          <w:p w14:paraId="20EEA778" w14:textId="77777777" w:rsidR="00BC5B98" w:rsidRPr="0036023B" w:rsidRDefault="00BC5B98" w:rsidP="00BC5B98">
            <w:pPr>
              <w:spacing w:before="29" w:line="288" w:lineRule="auto"/>
              <w:ind w:left="17"/>
              <w:jc w:val="left"/>
              <w:rPr>
                <w:sz w:val="24"/>
              </w:rPr>
            </w:pPr>
            <w:r w:rsidRPr="0036023B">
              <w:rPr>
                <w:color w:val="000000"/>
                <w:sz w:val="24"/>
              </w:rPr>
              <w:t>其中：买断式回购的买入返售金融资产</w:t>
            </w:r>
          </w:p>
        </w:tc>
        <w:tc>
          <w:tcPr>
            <w:tcW w:w="2948" w:type="dxa"/>
            <w:vAlign w:val="center"/>
          </w:tcPr>
          <w:p w14:paraId="7E9B7291" w14:textId="59716B49" w:rsidR="00BC5B98" w:rsidRPr="0036023B" w:rsidRDefault="00BC5B98" w:rsidP="00BC5B98">
            <w:pPr>
              <w:spacing w:before="29" w:line="288" w:lineRule="auto"/>
              <w:ind w:left="17"/>
              <w:jc w:val="right"/>
              <w:rPr>
                <w:color w:val="000000"/>
                <w:sz w:val="24"/>
              </w:rPr>
            </w:pPr>
            <w:r w:rsidRPr="0036023B">
              <w:rPr>
                <w:color w:val="000000"/>
                <w:sz w:val="24"/>
              </w:rPr>
              <w:t>-</w:t>
            </w:r>
          </w:p>
        </w:tc>
        <w:tc>
          <w:tcPr>
            <w:tcW w:w="1680" w:type="dxa"/>
            <w:vAlign w:val="center"/>
          </w:tcPr>
          <w:p w14:paraId="2C872BEC" w14:textId="6F2DBB57" w:rsidR="00BC5B98" w:rsidRPr="0036023B" w:rsidRDefault="00BC5B98" w:rsidP="00BC5B98">
            <w:pPr>
              <w:spacing w:before="29" w:line="288" w:lineRule="auto"/>
              <w:ind w:left="17"/>
              <w:jc w:val="right"/>
              <w:rPr>
                <w:color w:val="000000"/>
                <w:sz w:val="24"/>
              </w:rPr>
            </w:pPr>
            <w:r w:rsidRPr="0036023B">
              <w:rPr>
                <w:color w:val="000000"/>
                <w:sz w:val="24"/>
              </w:rPr>
              <w:t>-</w:t>
            </w:r>
          </w:p>
        </w:tc>
      </w:tr>
      <w:tr w:rsidR="00BC5B98" w:rsidRPr="0036023B" w14:paraId="302CADAF" w14:textId="77777777" w:rsidTr="00A86471">
        <w:tc>
          <w:tcPr>
            <w:tcW w:w="749" w:type="dxa"/>
            <w:vAlign w:val="center"/>
          </w:tcPr>
          <w:p w14:paraId="78E76020" w14:textId="77777777" w:rsidR="00BC5B98" w:rsidRPr="0036023B" w:rsidRDefault="00BC5B98" w:rsidP="00BC5B98">
            <w:pPr>
              <w:spacing w:before="29" w:line="288" w:lineRule="auto"/>
              <w:ind w:left="17"/>
              <w:jc w:val="center"/>
              <w:rPr>
                <w:color w:val="000000"/>
                <w:sz w:val="24"/>
              </w:rPr>
            </w:pPr>
            <w:r w:rsidRPr="0036023B">
              <w:rPr>
                <w:color w:val="000000"/>
                <w:sz w:val="24"/>
              </w:rPr>
              <w:t>6</w:t>
            </w:r>
          </w:p>
        </w:tc>
        <w:tc>
          <w:tcPr>
            <w:tcW w:w="3491" w:type="dxa"/>
            <w:vAlign w:val="center"/>
          </w:tcPr>
          <w:p w14:paraId="5F5F98F2" w14:textId="77777777" w:rsidR="00BC5B98" w:rsidRPr="0036023B" w:rsidRDefault="00BC5B98" w:rsidP="00BC5B98">
            <w:pPr>
              <w:spacing w:before="29" w:line="288" w:lineRule="auto"/>
              <w:ind w:left="17"/>
              <w:jc w:val="left"/>
              <w:rPr>
                <w:sz w:val="24"/>
              </w:rPr>
            </w:pPr>
            <w:r w:rsidRPr="0036023B">
              <w:rPr>
                <w:color w:val="000000"/>
                <w:sz w:val="24"/>
              </w:rPr>
              <w:t>银行存款和结算备付金合计</w:t>
            </w:r>
          </w:p>
        </w:tc>
        <w:tc>
          <w:tcPr>
            <w:tcW w:w="2948" w:type="dxa"/>
            <w:vAlign w:val="center"/>
          </w:tcPr>
          <w:p w14:paraId="717B565A" w14:textId="4878E10E" w:rsidR="00BC5B98" w:rsidRPr="0036023B" w:rsidRDefault="00BC5B98" w:rsidP="00BC5B98">
            <w:pPr>
              <w:spacing w:before="29" w:line="288" w:lineRule="auto"/>
              <w:ind w:left="17"/>
              <w:jc w:val="right"/>
              <w:rPr>
                <w:color w:val="000000"/>
                <w:sz w:val="24"/>
              </w:rPr>
            </w:pPr>
            <w:r w:rsidRPr="0036023B">
              <w:rPr>
                <w:color w:val="000000"/>
                <w:sz w:val="24"/>
              </w:rPr>
              <w:t>979,960.32</w:t>
            </w:r>
          </w:p>
        </w:tc>
        <w:tc>
          <w:tcPr>
            <w:tcW w:w="1680" w:type="dxa"/>
            <w:vAlign w:val="center"/>
          </w:tcPr>
          <w:p w14:paraId="23AC9DC1" w14:textId="605EB804" w:rsidR="00BC5B98" w:rsidRPr="0036023B" w:rsidRDefault="00BC5B98" w:rsidP="00BC5B98">
            <w:pPr>
              <w:spacing w:before="29" w:line="288" w:lineRule="auto"/>
              <w:ind w:left="17"/>
              <w:jc w:val="right"/>
              <w:rPr>
                <w:color w:val="000000"/>
                <w:sz w:val="24"/>
              </w:rPr>
            </w:pPr>
            <w:r w:rsidRPr="0036023B">
              <w:rPr>
                <w:color w:val="000000"/>
                <w:sz w:val="24"/>
              </w:rPr>
              <w:t>1.65</w:t>
            </w:r>
          </w:p>
        </w:tc>
      </w:tr>
      <w:tr w:rsidR="00BC5B98" w:rsidRPr="0036023B" w14:paraId="6B4EB26F" w14:textId="77777777" w:rsidTr="00A86471">
        <w:tc>
          <w:tcPr>
            <w:tcW w:w="749" w:type="dxa"/>
            <w:vAlign w:val="center"/>
          </w:tcPr>
          <w:p w14:paraId="3D0FF1BC" w14:textId="77777777" w:rsidR="00BC5B98" w:rsidRPr="0036023B" w:rsidRDefault="00BC5B98" w:rsidP="00BC5B98">
            <w:pPr>
              <w:spacing w:before="29" w:line="288" w:lineRule="auto"/>
              <w:ind w:left="17"/>
              <w:jc w:val="center"/>
              <w:rPr>
                <w:color w:val="000000"/>
                <w:sz w:val="24"/>
              </w:rPr>
            </w:pPr>
            <w:r w:rsidRPr="0036023B">
              <w:rPr>
                <w:rFonts w:eastAsiaTheme="minorEastAsia"/>
                <w:color w:val="000000"/>
                <w:sz w:val="24"/>
              </w:rPr>
              <w:t>7</w:t>
            </w:r>
          </w:p>
        </w:tc>
        <w:tc>
          <w:tcPr>
            <w:tcW w:w="3491" w:type="dxa"/>
            <w:vAlign w:val="center"/>
          </w:tcPr>
          <w:p w14:paraId="27B98700" w14:textId="77777777" w:rsidR="00BC5B98" w:rsidRPr="0036023B" w:rsidRDefault="00BC5B98" w:rsidP="00BC5B98">
            <w:pPr>
              <w:spacing w:before="29" w:line="288" w:lineRule="auto"/>
              <w:jc w:val="left"/>
              <w:rPr>
                <w:sz w:val="24"/>
              </w:rPr>
            </w:pPr>
            <w:r w:rsidRPr="0036023B">
              <w:rPr>
                <w:color w:val="000000"/>
                <w:sz w:val="24"/>
              </w:rPr>
              <w:t>其他资产</w:t>
            </w:r>
          </w:p>
        </w:tc>
        <w:tc>
          <w:tcPr>
            <w:tcW w:w="2948" w:type="dxa"/>
            <w:vAlign w:val="center"/>
          </w:tcPr>
          <w:p w14:paraId="137CCC57" w14:textId="2CC65ACE" w:rsidR="00BC5B98" w:rsidRPr="0036023B" w:rsidRDefault="00BC5B98" w:rsidP="00BC5B98">
            <w:pPr>
              <w:spacing w:before="29" w:line="288" w:lineRule="auto"/>
              <w:jc w:val="right"/>
              <w:rPr>
                <w:color w:val="000000"/>
                <w:sz w:val="24"/>
              </w:rPr>
            </w:pPr>
            <w:r w:rsidRPr="0036023B">
              <w:rPr>
                <w:color w:val="000000"/>
                <w:sz w:val="24"/>
              </w:rPr>
              <w:t>489.74</w:t>
            </w:r>
          </w:p>
        </w:tc>
        <w:tc>
          <w:tcPr>
            <w:tcW w:w="1680" w:type="dxa"/>
            <w:vAlign w:val="center"/>
          </w:tcPr>
          <w:p w14:paraId="35B7E811" w14:textId="50965326" w:rsidR="00BC5B98" w:rsidRPr="0036023B" w:rsidRDefault="00BC5B98" w:rsidP="00BC5B98">
            <w:pPr>
              <w:spacing w:before="29" w:line="288" w:lineRule="auto"/>
              <w:jc w:val="right"/>
              <w:rPr>
                <w:color w:val="000000"/>
                <w:sz w:val="24"/>
              </w:rPr>
            </w:pPr>
            <w:r w:rsidRPr="0036023B">
              <w:rPr>
                <w:color w:val="000000"/>
                <w:sz w:val="24"/>
              </w:rPr>
              <w:t>0.00</w:t>
            </w:r>
          </w:p>
        </w:tc>
      </w:tr>
      <w:tr w:rsidR="00BC5B98" w:rsidRPr="0036023B" w14:paraId="7A93C8C6" w14:textId="77777777" w:rsidTr="00A86471">
        <w:tc>
          <w:tcPr>
            <w:tcW w:w="749" w:type="dxa"/>
            <w:vAlign w:val="center"/>
          </w:tcPr>
          <w:p w14:paraId="4520397F" w14:textId="77777777" w:rsidR="00BC5B98" w:rsidRPr="0036023B" w:rsidRDefault="00BC5B98" w:rsidP="00BC5B98">
            <w:pPr>
              <w:spacing w:before="29" w:line="288" w:lineRule="auto"/>
              <w:ind w:left="17"/>
              <w:jc w:val="center"/>
              <w:rPr>
                <w:color w:val="000000"/>
                <w:sz w:val="24"/>
              </w:rPr>
            </w:pPr>
            <w:r w:rsidRPr="0036023B">
              <w:rPr>
                <w:color w:val="000000"/>
                <w:sz w:val="24"/>
              </w:rPr>
              <w:t>8</w:t>
            </w:r>
          </w:p>
        </w:tc>
        <w:tc>
          <w:tcPr>
            <w:tcW w:w="3491" w:type="dxa"/>
            <w:vAlign w:val="center"/>
          </w:tcPr>
          <w:p w14:paraId="004A89A5" w14:textId="77777777" w:rsidR="00BC5B98" w:rsidRPr="0036023B" w:rsidRDefault="00BC5B98" w:rsidP="00BC5B98">
            <w:pPr>
              <w:spacing w:before="29" w:line="288" w:lineRule="auto"/>
              <w:jc w:val="left"/>
              <w:rPr>
                <w:sz w:val="24"/>
              </w:rPr>
            </w:pPr>
            <w:r w:rsidRPr="0036023B">
              <w:rPr>
                <w:color w:val="000000"/>
                <w:sz w:val="24"/>
              </w:rPr>
              <w:t>合计</w:t>
            </w:r>
          </w:p>
        </w:tc>
        <w:tc>
          <w:tcPr>
            <w:tcW w:w="2948" w:type="dxa"/>
            <w:vAlign w:val="center"/>
          </w:tcPr>
          <w:p w14:paraId="468F1D83" w14:textId="3200A921" w:rsidR="00BC5B98" w:rsidRPr="0036023B" w:rsidRDefault="00BC5B98" w:rsidP="00BC5B98">
            <w:pPr>
              <w:spacing w:before="29" w:line="288" w:lineRule="auto"/>
              <w:jc w:val="right"/>
              <w:rPr>
                <w:color w:val="000000"/>
                <w:sz w:val="24"/>
              </w:rPr>
            </w:pPr>
            <w:r w:rsidRPr="0036023B">
              <w:rPr>
                <w:color w:val="000000"/>
                <w:sz w:val="24"/>
              </w:rPr>
              <w:t>59,491,747.86</w:t>
            </w:r>
          </w:p>
        </w:tc>
        <w:tc>
          <w:tcPr>
            <w:tcW w:w="1680" w:type="dxa"/>
            <w:vAlign w:val="center"/>
          </w:tcPr>
          <w:p w14:paraId="7B6C089F" w14:textId="5E652609" w:rsidR="00BC5B98" w:rsidRPr="0036023B" w:rsidRDefault="00BC5B98" w:rsidP="00BC5B98">
            <w:pPr>
              <w:spacing w:before="29" w:line="288" w:lineRule="auto"/>
              <w:jc w:val="right"/>
              <w:rPr>
                <w:color w:val="000000"/>
                <w:sz w:val="24"/>
              </w:rPr>
            </w:pPr>
            <w:r w:rsidRPr="0036023B">
              <w:rPr>
                <w:color w:val="000000"/>
                <w:sz w:val="24"/>
              </w:rPr>
              <w:t>100.00</w:t>
            </w:r>
          </w:p>
        </w:tc>
      </w:tr>
    </w:tbl>
    <w:p w14:paraId="128A4E71" w14:textId="77777777" w:rsidR="00284936" w:rsidRPr="005A3109" w:rsidRDefault="00254558" w:rsidP="005A3109">
      <w:pPr>
        <w:pStyle w:val="af9"/>
        <w:numPr>
          <w:ilvl w:val="0"/>
          <w:numId w:val="6"/>
        </w:numPr>
        <w:spacing w:before="50" w:line="360" w:lineRule="auto"/>
        <w:ind w:firstLineChars="0"/>
        <w:rPr>
          <w:rFonts w:ascii="宋体" w:hAnsi="宋体"/>
          <w:color w:val="000000"/>
          <w:sz w:val="24"/>
        </w:rPr>
      </w:pPr>
      <w:r w:rsidRPr="005A3109">
        <w:rPr>
          <w:rFonts w:ascii="宋体" w:hAnsi="宋体" w:hint="eastAsia"/>
          <w:color w:val="000000"/>
          <w:sz w:val="24"/>
        </w:rPr>
        <w:t>报告期末按行业分类的股票投资组合</w:t>
      </w:r>
    </w:p>
    <w:p w14:paraId="5EEFF7ED" w14:textId="77777777" w:rsidR="00284936" w:rsidRDefault="00954D39" w:rsidP="00F9392E">
      <w:pPr>
        <w:spacing w:before="50" w:line="360" w:lineRule="auto"/>
        <w:ind w:left="480"/>
        <w:rPr>
          <w:rFonts w:ascii="宋体" w:hAnsi="宋体"/>
          <w:color w:val="000000"/>
          <w:sz w:val="24"/>
        </w:rPr>
      </w:pPr>
      <w:r w:rsidRPr="005A3109">
        <w:rPr>
          <w:rFonts w:ascii="宋体" w:hAnsi="宋体"/>
          <w:color w:val="000000"/>
          <w:sz w:val="24"/>
        </w:rPr>
        <w:t>2.1</w:t>
      </w:r>
      <w:r w:rsidR="00254558">
        <w:rPr>
          <w:rFonts w:ascii="宋体" w:hAnsi="宋体" w:hint="eastAsia"/>
          <w:color w:val="000000"/>
          <w:sz w:val="24"/>
        </w:rPr>
        <w:t>积极投资按行业分类的股票投资组合</w:t>
      </w:r>
    </w:p>
    <w:p w14:paraId="370725C0"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28400ABF" w14:textId="77777777" w:rsidR="00954D39" w:rsidRDefault="00193193">
      <w:pPr>
        <w:spacing w:before="50" w:line="360" w:lineRule="auto"/>
        <w:ind w:firstLineChars="200" w:firstLine="480"/>
        <w:rPr>
          <w:rFonts w:ascii="宋体" w:hAnsi="宋体"/>
          <w:color w:val="000000"/>
          <w:sz w:val="24"/>
        </w:rPr>
      </w:pPr>
      <w:r>
        <w:rPr>
          <w:rFonts w:ascii="宋体" w:hAnsi="宋体" w:hint="eastAsia"/>
          <w:color w:val="000000"/>
          <w:sz w:val="24"/>
        </w:rPr>
        <w:lastRenderedPageBreak/>
        <w:t>2.</w:t>
      </w:r>
      <w:r>
        <w:rPr>
          <w:rFonts w:ascii="宋体" w:hAnsi="宋体"/>
          <w:color w:val="000000"/>
          <w:sz w:val="24"/>
        </w:rPr>
        <w:t>2</w:t>
      </w:r>
      <w:r w:rsidR="00254558">
        <w:rPr>
          <w:rFonts w:ascii="宋体" w:hAnsi="宋体" w:hint="eastAsia"/>
          <w:color w:val="000000"/>
          <w:sz w:val="24"/>
        </w:rPr>
        <w:t>指数投资按行业分类的股票投资组合</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3448"/>
        <w:gridCol w:w="2894"/>
        <w:gridCol w:w="1672"/>
      </w:tblGrid>
      <w:tr w:rsidR="00954D39" w:rsidRPr="00BA18F0" w14:paraId="3B5991EA"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BE90C9E" w14:textId="77777777" w:rsidR="00954D39" w:rsidRPr="0036023B" w:rsidRDefault="00954D39" w:rsidP="005A3109">
            <w:pPr>
              <w:adjustRightInd w:val="0"/>
              <w:snapToGrid w:val="0"/>
              <w:spacing w:before="29" w:line="288" w:lineRule="auto"/>
              <w:jc w:val="center"/>
              <w:rPr>
                <w:sz w:val="24"/>
              </w:rPr>
            </w:pPr>
            <w:r w:rsidRPr="0036023B">
              <w:rPr>
                <w:sz w:val="24"/>
              </w:rPr>
              <w:t>代码</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695CAF5" w14:textId="77777777" w:rsidR="00954D39" w:rsidRPr="0036023B" w:rsidRDefault="00954D39" w:rsidP="005A3109">
            <w:pPr>
              <w:adjustRightInd w:val="0"/>
              <w:snapToGrid w:val="0"/>
              <w:spacing w:before="29" w:line="288" w:lineRule="auto"/>
              <w:jc w:val="center"/>
              <w:rPr>
                <w:sz w:val="24"/>
              </w:rPr>
            </w:pPr>
            <w:r w:rsidRPr="0036023B">
              <w:rPr>
                <w:sz w:val="24"/>
              </w:rPr>
              <w:t>行业类别</w:t>
            </w:r>
          </w:p>
        </w:tc>
        <w:tc>
          <w:tcPr>
            <w:tcW w:w="2894" w:type="dxa"/>
            <w:tcBorders>
              <w:top w:val="single" w:sz="4" w:space="0" w:color="000000"/>
              <w:left w:val="single" w:sz="4" w:space="0" w:color="auto"/>
              <w:bottom w:val="single" w:sz="4" w:space="0" w:color="000000"/>
              <w:right w:val="single" w:sz="4" w:space="0" w:color="000000"/>
            </w:tcBorders>
            <w:vAlign w:val="center"/>
          </w:tcPr>
          <w:p w14:paraId="6B9816BB" w14:textId="77777777" w:rsidR="00954D39" w:rsidRPr="0036023B" w:rsidRDefault="00954D39" w:rsidP="005A3109">
            <w:pPr>
              <w:adjustRightInd w:val="0"/>
              <w:snapToGrid w:val="0"/>
              <w:spacing w:before="29" w:line="288" w:lineRule="auto"/>
              <w:jc w:val="center"/>
              <w:rPr>
                <w:sz w:val="24"/>
              </w:rPr>
            </w:pPr>
            <w:r w:rsidRPr="0036023B">
              <w:rPr>
                <w:sz w:val="24"/>
              </w:rPr>
              <w:t>公允价值（元）</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ACFC58" w14:textId="77777777" w:rsidR="00954D39" w:rsidRPr="0036023B" w:rsidRDefault="00954D39" w:rsidP="005A3109">
            <w:pPr>
              <w:adjustRightInd w:val="0"/>
              <w:snapToGrid w:val="0"/>
              <w:spacing w:before="29" w:line="288" w:lineRule="auto"/>
              <w:jc w:val="center"/>
              <w:rPr>
                <w:sz w:val="24"/>
              </w:rPr>
            </w:pPr>
            <w:r w:rsidRPr="0036023B">
              <w:rPr>
                <w:sz w:val="24"/>
              </w:rPr>
              <w:t>占基金资产净值比例（％）</w:t>
            </w:r>
          </w:p>
        </w:tc>
      </w:tr>
      <w:tr w:rsidR="00BC5B98" w:rsidRPr="00BA18F0" w14:paraId="34855C58"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63F7E98" w14:textId="77777777" w:rsidR="00BC5B98" w:rsidRPr="0036023B" w:rsidRDefault="00BC5B98" w:rsidP="00BC5B98">
            <w:pPr>
              <w:adjustRightInd w:val="0"/>
              <w:snapToGrid w:val="0"/>
              <w:spacing w:before="29" w:line="288" w:lineRule="auto"/>
              <w:jc w:val="center"/>
              <w:rPr>
                <w:sz w:val="24"/>
              </w:rPr>
            </w:pPr>
            <w:r w:rsidRPr="0036023B">
              <w:rPr>
                <w:sz w:val="24"/>
              </w:rPr>
              <w:t>A</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CE87D15" w14:textId="77777777" w:rsidR="00BC5B98" w:rsidRPr="0036023B" w:rsidRDefault="00BC5B98" w:rsidP="00BC5B98">
            <w:pPr>
              <w:adjustRightInd w:val="0"/>
              <w:snapToGrid w:val="0"/>
              <w:spacing w:before="29" w:line="288" w:lineRule="auto"/>
              <w:jc w:val="center"/>
              <w:rPr>
                <w:sz w:val="24"/>
              </w:rPr>
            </w:pPr>
            <w:r w:rsidRPr="0036023B">
              <w:rPr>
                <w:sz w:val="24"/>
              </w:rPr>
              <w:t>农、林、牧、渔业</w:t>
            </w:r>
          </w:p>
        </w:tc>
        <w:tc>
          <w:tcPr>
            <w:tcW w:w="2894" w:type="dxa"/>
            <w:tcBorders>
              <w:top w:val="single" w:sz="4" w:space="0" w:color="000000"/>
              <w:left w:val="single" w:sz="4" w:space="0" w:color="auto"/>
              <w:bottom w:val="single" w:sz="4" w:space="0" w:color="000000"/>
              <w:right w:val="single" w:sz="4" w:space="0" w:color="000000"/>
            </w:tcBorders>
            <w:vAlign w:val="center"/>
          </w:tcPr>
          <w:p w14:paraId="7E13962C" w14:textId="6971194F" w:rsidR="00BC5B98" w:rsidRPr="0036023B" w:rsidRDefault="00BC5B98" w:rsidP="00BC5B98">
            <w:pPr>
              <w:adjustRightInd w:val="0"/>
              <w:snapToGrid w:val="0"/>
              <w:spacing w:before="29" w:line="288" w:lineRule="auto"/>
              <w:jc w:val="center"/>
              <w:rPr>
                <w:sz w:val="24"/>
              </w:rPr>
            </w:pPr>
            <w:r w:rsidRPr="0036023B">
              <w:rPr>
                <w:sz w:val="24"/>
              </w:rPr>
              <w:t>2,565,679.00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750673" w14:textId="32E4D713" w:rsidR="00BC5B98" w:rsidRPr="0036023B" w:rsidRDefault="00BC5B98" w:rsidP="00BC5B98">
            <w:pPr>
              <w:adjustRightInd w:val="0"/>
              <w:snapToGrid w:val="0"/>
              <w:spacing w:before="29" w:line="288" w:lineRule="auto"/>
              <w:jc w:val="center"/>
              <w:rPr>
                <w:sz w:val="24"/>
              </w:rPr>
            </w:pPr>
            <w:r w:rsidRPr="0036023B">
              <w:rPr>
                <w:sz w:val="24"/>
              </w:rPr>
              <w:t>4.35</w:t>
            </w:r>
          </w:p>
        </w:tc>
      </w:tr>
      <w:tr w:rsidR="00BC5B98" w:rsidRPr="00BA18F0" w14:paraId="2FE03F4C"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B346B64" w14:textId="77777777" w:rsidR="00BC5B98" w:rsidRPr="0036023B" w:rsidRDefault="00BC5B98" w:rsidP="00BC5B98">
            <w:pPr>
              <w:adjustRightInd w:val="0"/>
              <w:snapToGrid w:val="0"/>
              <w:spacing w:before="29" w:line="288" w:lineRule="auto"/>
              <w:jc w:val="center"/>
              <w:rPr>
                <w:sz w:val="24"/>
              </w:rPr>
            </w:pPr>
            <w:r w:rsidRPr="0036023B">
              <w:rPr>
                <w:sz w:val="24"/>
              </w:rPr>
              <w:t>B</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508C9D9" w14:textId="77777777" w:rsidR="00BC5B98" w:rsidRPr="0036023B" w:rsidRDefault="00BC5B98" w:rsidP="00BC5B98">
            <w:pPr>
              <w:adjustRightInd w:val="0"/>
              <w:snapToGrid w:val="0"/>
              <w:spacing w:before="29" w:line="288" w:lineRule="auto"/>
              <w:jc w:val="center"/>
              <w:rPr>
                <w:sz w:val="24"/>
              </w:rPr>
            </w:pPr>
            <w:r w:rsidRPr="0036023B">
              <w:rPr>
                <w:sz w:val="24"/>
              </w:rPr>
              <w:t>采矿业</w:t>
            </w:r>
          </w:p>
        </w:tc>
        <w:tc>
          <w:tcPr>
            <w:tcW w:w="2894" w:type="dxa"/>
            <w:tcBorders>
              <w:top w:val="single" w:sz="4" w:space="0" w:color="000000"/>
              <w:left w:val="single" w:sz="4" w:space="0" w:color="auto"/>
              <w:bottom w:val="single" w:sz="4" w:space="0" w:color="000000"/>
              <w:right w:val="single" w:sz="4" w:space="0" w:color="000000"/>
            </w:tcBorders>
            <w:vAlign w:val="center"/>
          </w:tcPr>
          <w:p w14:paraId="5D3460AC" w14:textId="101BB28C" w:rsidR="00BC5B98" w:rsidRPr="0036023B" w:rsidRDefault="00BC5B98" w:rsidP="00BC5B98">
            <w:pPr>
              <w:adjustRightInd w:val="0"/>
              <w:snapToGrid w:val="0"/>
              <w:spacing w:before="29" w:line="288" w:lineRule="auto"/>
              <w:jc w:val="center"/>
              <w:rPr>
                <w:sz w:val="24"/>
              </w:rPr>
            </w:pPr>
            <w:r w:rsidRPr="0036023B">
              <w:rPr>
                <w:sz w:val="24"/>
              </w:rPr>
              <w:t>504,556.96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6D9454" w14:textId="119D52A5" w:rsidR="00BC5B98" w:rsidRPr="0036023B" w:rsidRDefault="00BC5B98" w:rsidP="00BC5B98">
            <w:pPr>
              <w:adjustRightInd w:val="0"/>
              <w:snapToGrid w:val="0"/>
              <w:spacing w:before="29" w:line="288" w:lineRule="auto"/>
              <w:jc w:val="center"/>
              <w:rPr>
                <w:sz w:val="24"/>
              </w:rPr>
            </w:pPr>
            <w:r w:rsidRPr="0036023B">
              <w:rPr>
                <w:sz w:val="24"/>
              </w:rPr>
              <w:t>0.86</w:t>
            </w:r>
          </w:p>
        </w:tc>
      </w:tr>
      <w:tr w:rsidR="00BC5B98" w:rsidRPr="00BA18F0" w14:paraId="518B699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8E905D9" w14:textId="77777777" w:rsidR="00BC5B98" w:rsidRPr="0036023B" w:rsidRDefault="00BC5B98" w:rsidP="00BC5B98">
            <w:pPr>
              <w:adjustRightInd w:val="0"/>
              <w:snapToGrid w:val="0"/>
              <w:spacing w:before="29" w:line="288" w:lineRule="auto"/>
              <w:jc w:val="center"/>
              <w:rPr>
                <w:sz w:val="24"/>
              </w:rPr>
            </w:pPr>
            <w:r w:rsidRPr="0036023B">
              <w:rPr>
                <w:sz w:val="24"/>
              </w:rPr>
              <w:t>C</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E923B5C" w14:textId="77777777" w:rsidR="00BC5B98" w:rsidRPr="0036023B" w:rsidRDefault="00BC5B98" w:rsidP="00BC5B98">
            <w:pPr>
              <w:adjustRightInd w:val="0"/>
              <w:snapToGrid w:val="0"/>
              <w:spacing w:before="29" w:line="288" w:lineRule="auto"/>
              <w:jc w:val="center"/>
              <w:rPr>
                <w:sz w:val="24"/>
              </w:rPr>
            </w:pPr>
            <w:r w:rsidRPr="0036023B">
              <w:rPr>
                <w:sz w:val="24"/>
              </w:rPr>
              <w:t>制造业</w:t>
            </w:r>
          </w:p>
        </w:tc>
        <w:tc>
          <w:tcPr>
            <w:tcW w:w="2894" w:type="dxa"/>
            <w:tcBorders>
              <w:top w:val="single" w:sz="4" w:space="0" w:color="000000"/>
              <w:left w:val="single" w:sz="4" w:space="0" w:color="auto"/>
              <w:bottom w:val="single" w:sz="4" w:space="0" w:color="000000"/>
              <w:right w:val="single" w:sz="4" w:space="0" w:color="000000"/>
            </w:tcBorders>
            <w:vAlign w:val="center"/>
          </w:tcPr>
          <w:p w14:paraId="3AFC16FB" w14:textId="5B7836BE" w:rsidR="00BC5B98" w:rsidRPr="0036023B" w:rsidRDefault="00BC5B98" w:rsidP="00BC5B98">
            <w:pPr>
              <w:adjustRightInd w:val="0"/>
              <w:snapToGrid w:val="0"/>
              <w:spacing w:before="29" w:line="288" w:lineRule="auto"/>
              <w:jc w:val="center"/>
              <w:rPr>
                <w:sz w:val="24"/>
              </w:rPr>
            </w:pPr>
            <w:r w:rsidRPr="0036023B">
              <w:rPr>
                <w:sz w:val="24"/>
              </w:rPr>
              <w:t>38,073,798.08</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40A7DDC" w14:textId="2DD8F6B5" w:rsidR="00BC5B98" w:rsidRPr="0036023B" w:rsidRDefault="00BC5B98" w:rsidP="00BC5B98">
            <w:pPr>
              <w:adjustRightInd w:val="0"/>
              <w:snapToGrid w:val="0"/>
              <w:spacing w:before="29" w:line="288" w:lineRule="auto"/>
              <w:jc w:val="center"/>
              <w:rPr>
                <w:sz w:val="24"/>
              </w:rPr>
            </w:pPr>
            <w:r w:rsidRPr="0036023B">
              <w:rPr>
                <w:sz w:val="24"/>
              </w:rPr>
              <w:t>64.58</w:t>
            </w:r>
          </w:p>
        </w:tc>
      </w:tr>
      <w:tr w:rsidR="00BC5B98" w:rsidRPr="00BA18F0" w14:paraId="2C28BBD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C5EABAE" w14:textId="77777777" w:rsidR="00BC5B98" w:rsidRPr="0036023B" w:rsidRDefault="00BC5B98" w:rsidP="00BC5B98">
            <w:pPr>
              <w:adjustRightInd w:val="0"/>
              <w:snapToGrid w:val="0"/>
              <w:spacing w:before="29" w:line="288" w:lineRule="auto"/>
              <w:jc w:val="center"/>
              <w:rPr>
                <w:sz w:val="24"/>
              </w:rPr>
            </w:pPr>
            <w:r w:rsidRPr="0036023B">
              <w:rPr>
                <w:sz w:val="24"/>
              </w:rPr>
              <w:t>D</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ED2CA6" w14:textId="77777777" w:rsidR="00BC5B98" w:rsidRPr="0036023B" w:rsidRDefault="00BC5B98" w:rsidP="00BC5B98">
            <w:pPr>
              <w:adjustRightInd w:val="0"/>
              <w:snapToGrid w:val="0"/>
              <w:spacing w:before="29" w:line="288" w:lineRule="auto"/>
              <w:jc w:val="center"/>
              <w:rPr>
                <w:sz w:val="24"/>
              </w:rPr>
            </w:pPr>
            <w:r w:rsidRPr="0036023B">
              <w:rPr>
                <w:sz w:val="24"/>
              </w:rPr>
              <w:t>电力、热力、燃气及水生产和供应业</w:t>
            </w:r>
          </w:p>
        </w:tc>
        <w:tc>
          <w:tcPr>
            <w:tcW w:w="2894" w:type="dxa"/>
            <w:tcBorders>
              <w:top w:val="single" w:sz="4" w:space="0" w:color="000000"/>
              <w:left w:val="single" w:sz="4" w:space="0" w:color="auto"/>
              <w:bottom w:val="single" w:sz="4" w:space="0" w:color="000000"/>
              <w:right w:val="single" w:sz="4" w:space="0" w:color="000000"/>
            </w:tcBorders>
            <w:vAlign w:val="center"/>
          </w:tcPr>
          <w:p w14:paraId="53D68849" w14:textId="777D55DE" w:rsidR="00BC5B98" w:rsidRPr="0036023B" w:rsidRDefault="00BC5B98" w:rsidP="00BC5B98">
            <w:pPr>
              <w:adjustRightInd w:val="0"/>
              <w:snapToGrid w:val="0"/>
              <w:spacing w:before="29" w:line="288" w:lineRule="auto"/>
              <w:jc w:val="center"/>
              <w:rPr>
                <w:sz w:val="24"/>
              </w:rPr>
            </w:pPr>
            <w:r w:rsidRPr="0036023B">
              <w:rPr>
                <w:sz w:val="24"/>
              </w:rPr>
              <w:t>1,241,900.35</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8374A42" w14:textId="1E5416DE" w:rsidR="00BC5B98" w:rsidRPr="0036023B" w:rsidRDefault="00BC5B98" w:rsidP="00BC5B98">
            <w:pPr>
              <w:adjustRightInd w:val="0"/>
              <w:snapToGrid w:val="0"/>
              <w:spacing w:before="29" w:line="288" w:lineRule="auto"/>
              <w:jc w:val="center"/>
              <w:rPr>
                <w:sz w:val="24"/>
              </w:rPr>
            </w:pPr>
            <w:r w:rsidRPr="0036023B">
              <w:rPr>
                <w:sz w:val="24"/>
              </w:rPr>
              <w:t>2.11</w:t>
            </w:r>
          </w:p>
        </w:tc>
      </w:tr>
      <w:tr w:rsidR="00BC5B98" w:rsidRPr="00BA18F0" w14:paraId="0ACEE43F"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1BAF63B" w14:textId="77777777" w:rsidR="00BC5B98" w:rsidRPr="0036023B" w:rsidRDefault="00BC5B98" w:rsidP="00BC5B98">
            <w:pPr>
              <w:adjustRightInd w:val="0"/>
              <w:snapToGrid w:val="0"/>
              <w:spacing w:before="29" w:line="288" w:lineRule="auto"/>
              <w:jc w:val="center"/>
              <w:rPr>
                <w:sz w:val="24"/>
              </w:rPr>
            </w:pPr>
            <w:r w:rsidRPr="0036023B">
              <w:rPr>
                <w:sz w:val="24"/>
              </w:rPr>
              <w:t>E</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50814" w14:textId="77777777" w:rsidR="00BC5B98" w:rsidRPr="0036023B" w:rsidRDefault="00BC5B98" w:rsidP="00BC5B98">
            <w:pPr>
              <w:adjustRightInd w:val="0"/>
              <w:snapToGrid w:val="0"/>
              <w:spacing w:before="29" w:line="288" w:lineRule="auto"/>
              <w:jc w:val="center"/>
              <w:rPr>
                <w:sz w:val="24"/>
              </w:rPr>
            </w:pPr>
            <w:r w:rsidRPr="0036023B">
              <w:rPr>
                <w:sz w:val="24"/>
              </w:rPr>
              <w:t>建筑业</w:t>
            </w:r>
          </w:p>
        </w:tc>
        <w:tc>
          <w:tcPr>
            <w:tcW w:w="2894" w:type="dxa"/>
            <w:tcBorders>
              <w:top w:val="single" w:sz="4" w:space="0" w:color="000000"/>
              <w:left w:val="single" w:sz="4" w:space="0" w:color="auto"/>
              <w:bottom w:val="single" w:sz="4" w:space="0" w:color="000000"/>
              <w:right w:val="single" w:sz="4" w:space="0" w:color="000000"/>
            </w:tcBorders>
            <w:vAlign w:val="center"/>
          </w:tcPr>
          <w:p w14:paraId="4693CE84" w14:textId="1AFE07CF" w:rsidR="00BC5B98" w:rsidRPr="0036023B" w:rsidRDefault="00BC5B98" w:rsidP="00BC5B98">
            <w:pPr>
              <w:adjustRightInd w:val="0"/>
              <w:snapToGrid w:val="0"/>
              <w:spacing w:before="29" w:line="288" w:lineRule="auto"/>
              <w:jc w:val="center"/>
              <w:rPr>
                <w:sz w:val="24"/>
              </w:rPr>
            </w:pPr>
            <w:r w:rsidRPr="0036023B">
              <w:rPr>
                <w:sz w:val="24"/>
              </w:rPr>
              <w:t>619,781.04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66837B" w14:textId="1E7E5CC7" w:rsidR="00BC5B98" w:rsidRPr="0036023B" w:rsidRDefault="00BC5B98" w:rsidP="00BC5B98">
            <w:pPr>
              <w:adjustRightInd w:val="0"/>
              <w:snapToGrid w:val="0"/>
              <w:spacing w:before="29" w:line="288" w:lineRule="auto"/>
              <w:jc w:val="center"/>
              <w:rPr>
                <w:sz w:val="24"/>
              </w:rPr>
            </w:pPr>
            <w:r w:rsidRPr="0036023B">
              <w:rPr>
                <w:sz w:val="24"/>
              </w:rPr>
              <w:t>1.05</w:t>
            </w:r>
          </w:p>
        </w:tc>
      </w:tr>
      <w:tr w:rsidR="00BC5B98" w:rsidRPr="00BA18F0" w14:paraId="0F45C351"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E170134" w14:textId="77777777" w:rsidR="00BC5B98" w:rsidRPr="0036023B" w:rsidRDefault="00BC5B98" w:rsidP="00BC5B98">
            <w:pPr>
              <w:adjustRightInd w:val="0"/>
              <w:snapToGrid w:val="0"/>
              <w:spacing w:before="29" w:line="288" w:lineRule="auto"/>
              <w:jc w:val="center"/>
              <w:rPr>
                <w:sz w:val="24"/>
              </w:rPr>
            </w:pPr>
            <w:r w:rsidRPr="0036023B">
              <w:rPr>
                <w:sz w:val="24"/>
              </w:rPr>
              <w:t>F</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3960A33" w14:textId="77777777" w:rsidR="00BC5B98" w:rsidRPr="0036023B" w:rsidRDefault="00BC5B98" w:rsidP="00BC5B98">
            <w:pPr>
              <w:adjustRightInd w:val="0"/>
              <w:snapToGrid w:val="0"/>
              <w:spacing w:before="29" w:line="288" w:lineRule="auto"/>
              <w:jc w:val="center"/>
              <w:rPr>
                <w:sz w:val="24"/>
              </w:rPr>
            </w:pPr>
            <w:r w:rsidRPr="0036023B">
              <w:rPr>
                <w:sz w:val="24"/>
              </w:rPr>
              <w:t>批发和零售业</w:t>
            </w:r>
          </w:p>
        </w:tc>
        <w:tc>
          <w:tcPr>
            <w:tcW w:w="2894" w:type="dxa"/>
            <w:tcBorders>
              <w:top w:val="single" w:sz="4" w:space="0" w:color="000000"/>
              <w:left w:val="single" w:sz="4" w:space="0" w:color="auto"/>
              <w:bottom w:val="single" w:sz="4" w:space="0" w:color="000000"/>
              <w:right w:val="single" w:sz="4" w:space="0" w:color="000000"/>
            </w:tcBorders>
            <w:vAlign w:val="center"/>
          </w:tcPr>
          <w:p w14:paraId="7E1205FD" w14:textId="70BA0A31" w:rsidR="00BC5B98" w:rsidRPr="0036023B" w:rsidRDefault="00BC5B98" w:rsidP="00BC5B98">
            <w:pPr>
              <w:adjustRightInd w:val="0"/>
              <w:snapToGrid w:val="0"/>
              <w:spacing w:before="29" w:line="288" w:lineRule="auto"/>
              <w:jc w:val="center"/>
              <w:rPr>
                <w:sz w:val="24"/>
              </w:rPr>
            </w:pPr>
            <w:r w:rsidRPr="0036023B">
              <w:rPr>
                <w:sz w:val="24"/>
              </w:rPr>
              <w:t>619,199.00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7CB559" w14:textId="2C25FA14" w:rsidR="00BC5B98" w:rsidRPr="0036023B" w:rsidRDefault="00BC5B98" w:rsidP="00BC5B98">
            <w:pPr>
              <w:adjustRightInd w:val="0"/>
              <w:snapToGrid w:val="0"/>
              <w:spacing w:before="29" w:line="288" w:lineRule="auto"/>
              <w:jc w:val="center"/>
              <w:rPr>
                <w:sz w:val="24"/>
              </w:rPr>
            </w:pPr>
            <w:r w:rsidRPr="0036023B">
              <w:rPr>
                <w:sz w:val="24"/>
              </w:rPr>
              <w:t>1.05</w:t>
            </w:r>
          </w:p>
        </w:tc>
      </w:tr>
      <w:tr w:rsidR="00BC5B98" w:rsidRPr="00BA18F0" w14:paraId="651B104B"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262C5CF" w14:textId="77777777" w:rsidR="00BC5B98" w:rsidRPr="0036023B" w:rsidRDefault="00BC5B98" w:rsidP="00BC5B98">
            <w:pPr>
              <w:adjustRightInd w:val="0"/>
              <w:snapToGrid w:val="0"/>
              <w:spacing w:before="29" w:line="288" w:lineRule="auto"/>
              <w:jc w:val="center"/>
              <w:rPr>
                <w:sz w:val="24"/>
              </w:rPr>
            </w:pPr>
            <w:r w:rsidRPr="0036023B">
              <w:rPr>
                <w:sz w:val="24"/>
              </w:rPr>
              <w:t>G</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24B3F56" w14:textId="77777777" w:rsidR="00BC5B98" w:rsidRPr="0036023B" w:rsidRDefault="00BC5B98" w:rsidP="00BC5B98">
            <w:pPr>
              <w:adjustRightInd w:val="0"/>
              <w:snapToGrid w:val="0"/>
              <w:spacing w:before="29" w:line="288" w:lineRule="auto"/>
              <w:jc w:val="center"/>
              <w:rPr>
                <w:sz w:val="24"/>
              </w:rPr>
            </w:pPr>
            <w:r w:rsidRPr="0036023B">
              <w:rPr>
                <w:sz w:val="24"/>
              </w:rPr>
              <w:t>交通运输、仓储和邮政业</w:t>
            </w:r>
          </w:p>
        </w:tc>
        <w:tc>
          <w:tcPr>
            <w:tcW w:w="2894" w:type="dxa"/>
            <w:tcBorders>
              <w:top w:val="single" w:sz="4" w:space="0" w:color="000000"/>
              <w:left w:val="single" w:sz="4" w:space="0" w:color="auto"/>
              <w:bottom w:val="single" w:sz="4" w:space="0" w:color="000000"/>
              <w:right w:val="single" w:sz="4" w:space="0" w:color="000000"/>
            </w:tcBorders>
            <w:vAlign w:val="center"/>
          </w:tcPr>
          <w:p w14:paraId="3BC9955F" w14:textId="47F7A9E8" w:rsidR="00BC5B98" w:rsidRPr="0036023B" w:rsidRDefault="00BC5B98" w:rsidP="00BC5B98">
            <w:pPr>
              <w:adjustRightInd w:val="0"/>
              <w:snapToGrid w:val="0"/>
              <w:spacing w:before="29" w:line="288" w:lineRule="auto"/>
              <w:jc w:val="center"/>
              <w:rPr>
                <w:sz w:val="24"/>
              </w:rPr>
            </w:pPr>
            <w:r w:rsidRPr="0036023B">
              <w:rPr>
                <w:sz w:val="24"/>
              </w:rPr>
              <w:t>186,060.00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420CC" w14:textId="033DFE8E" w:rsidR="00BC5B98" w:rsidRPr="0036023B" w:rsidRDefault="00BC5B98" w:rsidP="00BC5B98">
            <w:pPr>
              <w:adjustRightInd w:val="0"/>
              <w:snapToGrid w:val="0"/>
              <w:spacing w:before="29" w:line="288" w:lineRule="auto"/>
              <w:jc w:val="center"/>
              <w:rPr>
                <w:sz w:val="24"/>
              </w:rPr>
            </w:pPr>
            <w:r w:rsidRPr="0036023B">
              <w:rPr>
                <w:sz w:val="24"/>
              </w:rPr>
              <w:t>0.32</w:t>
            </w:r>
          </w:p>
        </w:tc>
      </w:tr>
      <w:tr w:rsidR="00BC5B98" w:rsidRPr="00BA18F0" w14:paraId="0D81A19F"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A4CF372" w14:textId="77777777" w:rsidR="00BC5B98" w:rsidRPr="0036023B" w:rsidRDefault="00BC5B98" w:rsidP="00BC5B98">
            <w:pPr>
              <w:adjustRightInd w:val="0"/>
              <w:snapToGrid w:val="0"/>
              <w:spacing w:before="29" w:line="288" w:lineRule="auto"/>
              <w:jc w:val="center"/>
              <w:rPr>
                <w:sz w:val="24"/>
              </w:rPr>
            </w:pPr>
            <w:r w:rsidRPr="0036023B">
              <w:rPr>
                <w:sz w:val="24"/>
              </w:rPr>
              <w:t>H</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5245353" w14:textId="77777777" w:rsidR="00BC5B98" w:rsidRPr="0036023B" w:rsidRDefault="00BC5B98" w:rsidP="00BC5B98">
            <w:pPr>
              <w:adjustRightInd w:val="0"/>
              <w:snapToGrid w:val="0"/>
              <w:spacing w:before="29" w:line="288" w:lineRule="auto"/>
              <w:jc w:val="center"/>
              <w:rPr>
                <w:sz w:val="24"/>
              </w:rPr>
            </w:pPr>
            <w:r w:rsidRPr="0036023B">
              <w:rPr>
                <w:sz w:val="24"/>
              </w:rPr>
              <w:t>住宿和餐饮业</w:t>
            </w:r>
          </w:p>
        </w:tc>
        <w:tc>
          <w:tcPr>
            <w:tcW w:w="2894" w:type="dxa"/>
            <w:tcBorders>
              <w:top w:val="single" w:sz="4" w:space="0" w:color="000000"/>
              <w:left w:val="single" w:sz="4" w:space="0" w:color="auto"/>
              <w:bottom w:val="single" w:sz="4" w:space="0" w:color="000000"/>
              <w:right w:val="single" w:sz="4" w:space="0" w:color="000000"/>
            </w:tcBorders>
            <w:vAlign w:val="center"/>
          </w:tcPr>
          <w:p w14:paraId="6D9D7B1B" w14:textId="7C5B35D2" w:rsidR="00BC5B98" w:rsidRPr="0036023B" w:rsidRDefault="00BC5B98" w:rsidP="00BC5B98">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D88A07C" w14:textId="522CA7E3" w:rsidR="00BC5B98" w:rsidRPr="0036023B" w:rsidRDefault="00BC5B98" w:rsidP="00BC5B98">
            <w:pPr>
              <w:adjustRightInd w:val="0"/>
              <w:snapToGrid w:val="0"/>
              <w:spacing w:before="29" w:line="288" w:lineRule="auto"/>
              <w:jc w:val="center"/>
              <w:rPr>
                <w:sz w:val="24"/>
              </w:rPr>
            </w:pPr>
            <w:r w:rsidRPr="0036023B">
              <w:rPr>
                <w:sz w:val="24"/>
              </w:rPr>
              <w:t>-</w:t>
            </w:r>
          </w:p>
        </w:tc>
      </w:tr>
      <w:tr w:rsidR="00BC5B98" w:rsidRPr="00BA18F0" w14:paraId="786347D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1220BCE" w14:textId="77777777" w:rsidR="00BC5B98" w:rsidRPr="0036023B" w:rsidRDefault="00BC5B98" w:rsidP="00BC5B98">
            <w:pPr>
              <w:adjustRightInd w:val="0"/>
              <w:snapToGrid w:val="0"/>
              <w:spacing w:before="29" w:line="288" w:lineRule="auto"/>
              <w:jc w:val="center"/>
              <w:rPr>
                <w:sz w:val="24"/>
              </w:rPr>
            </w:pPr>
            <w:r w:rsidRPr="0036023B">
              <w:rPr>
                <w:sz w:val="24"/>
              </w:rPr>
              <w:t>I</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22BBCC5" w14:textId="77777777" w:rsidR="00BC5B98" w:rsidRPr="0036023B" w:rsidRDefault="00BC5B98" w:rsidP="00BC5B98">
            <w:pPr>
              <w:adjustRightInd w:val="0"/>
              <w:snapToGrid w:val="0"/>
              <w:spacing w:before="29" w:line="288" w:lineRule="auto"/>
              <w:jc w:val="center"/>
              <w:rPr>
                <w:sz w:val="24"/>
              </w:rPr>
            </w:pPr>
            <w:r w:rsidRPr="0036023B">
              <w:rPr>
                <w:sz w:val="24"/>
              </w:rPr>
              <w:t>信息传输、软件和信息技术服务业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2F5B0B9" w14:textId="16317DEB" w:rsidR="00BC5B98" w:rsidRPr="0036023B" w:rsidRDefault="00BC5B98" w:rsidP="00BC5B98">
            <w:pPr>
              <w:adjustRightInd w:val="0"/>
              <w:snapToGrid w:val="0"/>
              <w:spacing w:before="29" w:line="288" w:lineRule="auto"/>
              <w:jc w:val="center"/>
              <w:rPr>
                <w:sz w:val="24"/>
              </w:rPr>
            </w:pPr>
            <w:r w:rsidRPr="0036023B">
              <w:rPr>
                <w:sz w:val="24"/>
              </w:rPr>
              <w:t>289,520.00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899D45" w14:textId="03B85AAB" w:rsidR="00BC5B98" w:rsidRPr="0036023B" w:rsidRDefault="00BC5B98" w:rsidP="00BC5B98">
            <w:pPr>
              <w:adjustRightInd w:val="0"/>
              <w:snapToGrid w:val="0"/>
              <w:spacing w:before="29" w:line="288" w:lineRule="auto"/>
              <w:jc w:val="center"/>
              <w:rPr>
                <w:sz w:val="24"/>
              </w:rPr>
            </w:pPr>
            <w:r w:rsidRPr="0036023B">
              <w:rPr>
                <w:sz w:val="24"/>
              </w:rPr>
              <w:t>0.49</w:t>
            </w:r>
          </w:p>
        </w:tc>
      </w:tr>
      <w:tr w:rsidR="00BC5B98" w:rsidRPr="00BA18F0" w14:paraId="0DC14D21"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3C7F2E7" w14:textId="77777777" w:rsidR="00BC5B98" w:rsidRPr="00433554" w:rsidRDefault="00BC5B98" w:rsidP="00BC5B98">
            <w:pPr>
              <w:adjustRightInd w:val="0"/>
              <w:snapToGrid w:val="0"/>
              <w:spacing w:before="29" w:line="288" w:lineRule="auto"/>
              <w:jc w:val="center"/>
              <w:rPr>
                <w:sz w:val="24"/>
              </w:rPr>
            </w:pPr>
            <w:r w:rsidRPr="0036023B">
              <w:rPr>
                <w:color w:val="000000"/>
                <w:sz w:val="24"/>
              </w:rPr>
              <w:t>J</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8BE3BB1" w14:textId="77777777" w:rsidR="00BC5B98" w:rsidRPr="00433554" w:rsidRDefault="00BC5B98" w:rsidP="00BC5B98">
            <w:pPr>
              <w:adjustRightInd w:val="0"/>
              <w:snapToGrid w:val="0"/>
              <w:spacing w:before="29" w:line="288" w:lineRule="auto"/>
              <w:jc w:val="center"/>
              <w:rPr>
                <w:sz w:val="24"/>
              </w:rPr>
            </w:pPr>
            <w:r w:rsidRPr="0036023B">
              <w:rPr>
                <w:color w:val="000000"/>
                <w:sz w:val="24"/>
              </w:rPr>
              <w:t>金融业</w:t>
            </w:r>
          </w:p>
        </w:tc>
        <w:tc>
          <w:tcPr>
            <w:tcW w:w="2894" w:type="dxa"/>
            <w:tcBorders>
              <w:top w:val="single" w:sz="4" w:space="0" w:color="000000"/>
              <w:left w:val="single" w:sz="4" w:space="0" w:color="auto"/>
              <w:bottom w:val="single" w:sz="4" w:space="0" w:color="000000"/>
              <w:right w:val="single" w:sz="4" w:space="0" w:color="000000"/>
            </w:tcBorders>
            <w:vAlign w:val="center"/>
          </w:tcPr>
          <w:p w14:paraId="3504E2D9" w14:textId="527B11BC" w:rsidR="00BC5B98" w:rsidRPr="0036023B" w:rsidRDefault="00BC5B98" w:rsidP="00BC5B98">
            <w:pPr>
              <w:adjustRightInd w:val="0"/>
              <w:snapToGrid w:val="0"/>
              <w:spacing w:before="29" w:line="288" w:lineRule="auto"/>
              <w:jc w:val="center"/>
              <w:rPr>
                <w:sz w:val="24"/>
              </w:rPr>
            </w:pPr>
            <w:r w:rsidRPr="0036023B">
              <w:rPr>
                <w:sz w:val="24"/>
              </w:rPr>
              <w:t>6,278,328.89</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77F67E4" w14:textId="56643B4D" w:rsidR="00BC5B98" w:rsidRPr="0036023B" w:rsidRDefault="00BC5B98" w:rsidP="00BC5B98">
            <w:pPr>
              <w:adjustRightInd w:val="0"/>
              <w:snapToGrid w:val="0"/>
              <w:spacing w:before="29" w:line="288" w:lineRule="auto"/>
              <w:jc w:val="center"/>
              <w:rPr>
                <w:sz w:val="24"/>
              </w:rPr>
            </w:pPr>
            <w:r w:rsidRPr="0036023B">
              <w:rPr>
                <w:sz w:val="24"/>
              </w:rPr>
              <w:t>10.65</w:t>
            </w:r>
          </w:p>
        </w:tc>
      </w:tr>
      <w:tr w:rsidR="00BC5B98" w:rsidRPr="00BA18F0" w14:paraId="18856E72"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BB8A069" w14:textId="77777777" w:rsidR="00BC5B98" w:rsidRPr="00433554" w:rsidRDefault="00BC5B98" w:rsidP="00BC5B98">
            <w:pPr>
              <w:adjustRightInd w:val="0"/>
              <w:snapToGrid w:val="0"/>
              <w:spacing w:before="29" w:line="288" w:lineRule="auto"/>
              <w:jc w:val="center"/>
              <w:rPr>
                <w:sz w:val="24"/>
              </w:rPr>
            </w:pPr>
            <w:r w:rsidRPr="0036023B">
              <w:rPr>
                <w:color w:val="000000"/>
                <w:sz w:val="24"/>
              </w:rPr>
              <w:t>K</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4EEC98B" w14:textId="77777777" w:rsidR="00BC5B98" w:rsidRPr="00433554" w:rsidRDefault="00BC5B98" w:rsidP="00BC5B98">
            <w:pPr>
              <w:adjustRightInd w:val="0"/>
              <w:snapToGrid w:val="0"/>
              <w:spacing w:before="29" w:line="288" w:lineRule="auto"/>
              <w:jc w:val="center"/>
              <w:rPr>
                <w:sz w:val="24"/>
              </w:rPr>
            </w:pPr>
            <w:r w:rsidRPr="0036023B">
              <w:rPr>
                <w:color w:val="000000"/>
                <w:sz w:val="24"/>
              </w:rPr>
              <w:t>房地产业</w:t>
            </w:r>
          </w:p>
        </w:tc>
        <w:tc>
          <w:tcPr>
            <w:tcW w:w="2894" w:type="dxa"/>
            <w:tcBorders>
              <w:top w:val="single" w:sz="4" w:space="0" w:color="000000"/>
              <w:left w:val="single" w:sz="4" w:space="0" w:color="auto"/>
              <w:bottom w:val="single" w:sz="4" w:space="0" w:color="000000"/>
              <w:right w:val="single" w:sz="4" w:space="0" w:color="000000"/>
            </w:tcBorders>
            <w:vAlign w:val="center"/>
          </w:tcPr>
          <w:p w14:paraId="57B69477" w14:textId="5E43E94A" w:rsidR="00BC5B98" w:rsidRPr="0036023B" w:rsidRDefault="00BC5B98" w:rsidP="00BC5B98">
            <w:pPr>
              <w:adjustRightInd w:val="0"/>
              <w:snapToGrid w:val="0"/>
              <w:spacing w:before="29" w:line="288" w:lineRule="auto"/>
              <w:jc w:val="center"/>
              <w:rPr>
                <w:sz w:val="24"/>
              </w:rPr>
            </w:pPr>
            <w:r w:rsidRPr="0036023B">
              <w:rPr>
                <w:sz w:val="24"/>
              </w:rPr>
              <w:t>6,592,484.32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6A7133" w14:textId="6E59A06F" w:rsidR="00BC5B98" w:rsidRPr="0036023B" w:rsidRDefault="00BC5B98" w:rsidP="00BC5B98">
            <w:pPr>
              <w:adjustRightInd w:val="0"/>
              <w:snapToGrid w:val="0"/>
              <w:spacing w:before="29" w:line="288" w:lineRule="auto"/>
              <w:jc w:val="center"/>
              <w:rPr>
                <w:sz w:val="24"/>
              </w:rPr>
            </w:pPr>
            <w:r w:rsidRPr="0036023B">
              <w:rPr>
                <w:sz w:val="24"/>
              </w:rPr>
              <w:t>11.18</w:t>
            </w:r>
          </w:p>
        </w:tc>
      </w:tr>
      <w:tr w:rsidR="00BC5B98" w:rsidRPr="00BA18F0" w14:paraId="110A2138"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1EAD8BD" w14:textId="77777777" w:rsidR="00BC5B98" w:rsidRPr="00433554" w:rsidRDefault="00BC5B98" w:rsidP="00BC5B98">
            <w:pPr>
              <w:adjustRightInd w:val="0"/>
              <w:snapToGrid w:val="0"/>
              <w:spacing w:before="29" w:line="288" w:lineRule="auto"/>
              <w:jc w:val="center"/>
              <w:rPr>
                <w:sz w:val="24"/>
              </w:rPr>
            </w:pPr>
            <w:r w:rsidRPr="0036023B">
              <w:rPr>
                <w:color w:val="000000"/>
                <w:sz w:val="24"/>
              </w:rPr>
              <w:t>L</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989B5E2" w14:textId="77777777" w:rsidR="00BC5B98" w:rsidRPr="00433554" w:rsidRDefault="00BC5B98" w:rsidP="00BC5B98">
            <w:pPr>
              <w:adjustRightInd w:val="0"/>
              <w:snapToGrid w:val="0"/>
              <w:spacing w:before="29" w:line="288" w:lineRule="auto"/>
              <w:jc w:val="center"/>
              <w:rPr>
                <w:sz w:val="24"/>
              </w:rPr>
            </w:pPr>
            <w:r w:rsidRPr="0036023B">
              <w:rPr>
                <w:color w:val="000000"/>
                <w:sz w:val="24"/>
              </w:rPr>
              <w:t>租赁和商务服务业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313762A" w14:textId="7F6CB962" w:rsidR="00BC5B98" w:rsidRPr="0036023B" w:rsidRDefault="00BC5B98" w:rsidP="00BC5B98">
            <w:pPr>
              <w:adjustRightInd w:val="0"/>
              <w:snapToGrid w:val="0"/>
              <w:spacing w:before="29" w:line="288" w:lineRule="auto"/>
              <w:jc w:val="center"/>
              <w:rPr>
                <w:sz w:val="24"/>
              </w:rPr>
            </w:pPr>
            <w:r w:rsidRPr="0036023B">
              <w:rPr>
                <w:sz w:val="24"/>
              </w:rPr>
              <w:t>293,858.72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A92C02" w14:textId="0910D692" w:rsidR="00BC5B98" w:rsidRPr="0036023B" w:rsidRDefault="00BC5B98" w:rsidP="00BC5B98">
            <w:pPr>
              <w:adjustRightInd w:val="0"/>
              <w:snapToGrid w:val="0"/>
              <w:spacing w:before="29" w:line="288" w:lineRule="auto"/>
              <w:jc w:val="center"/>
              <w:rPr>
                <w:sz w:val="24"/>
              </w:rPr>
            </w:pPr>
            <w:r w:rsidRPr="0036023B">
              <w:rPr>
                <w:sz w:val="24"/>
              </w:rPr>
              <w:t>0.50</w:t>
            </w:r>
          </w:p>
        </w:tc>
      </w:tr>
      <w:tr w:rsidR="00BC5B98" w:rsidRPr="00BA18F0" w14:paraId="4D7DBCED"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CA928AD" w14:textId="77777777" w:rsidR="00BC5B98" w:rsidRPr="00433554" w:rsidRDefault="00BC5B98" w:rsidP="00BC5B98">
            <w:pPr>
              <w:adjustRightInd w:val="0"/>
              <w:snapToGrid w:val="0"/>
              <w:spacing w:before="29" w:line="288" w:lineRule="auto"/>
              <w:jc w:val="center"/>
              <w:rPr>
                <w:sz w:val="24"/>
              </w:rPr>
            </w:pPr>
            <w:r w:rsidRPr="0036023B">
              <w:rPr>
                <w:color w:val="000000"/>
                <w:sz w:val="24"/>
              </w:rPr>
              <w:t>M</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8A4BB1" w14:textId="77777777" w:rsidR="00BC5B98" w:rsidRPr="00433554" w:rsidRDefault="00BC5B98" w:rsidP="00BC5B98">
            <w:pPr>
              <w:adjustRightInd w:val="0"/>
              <w:snapToGrid w:val="0"/>
              <w:spacing w:before="29" w:line="288" w:lineRule="auto"/>
              <w:jc w:val="center"/>
              <w:rPr>
                <w:sz w:val="24"/>
              </w:rPr>
            </w:pPr>
            <w:r w:rsidRPr="0036023B">
              <w:rPr>
                <w:color w:val="000000"/>
                <w:sz w:val="24"/>
              </w:rPr>
              <w:t>科学研究和技术服务业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24868CC9" w14:textId="66045D27" w:rsidR="00BC5B98" w:rsidRPr="0036023B" w:rsidRDefault="00BC5B98" w:rsidP="00BC5B98">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D3B96F" w14:textId="50769143" w:rsidR="00BC5B98" w:rsidRPr="0036023B" w:rsidRDefault="00BC5B98" w:rsidP="00BC5B98">
            <w:pPr>
              <w:adjustRightInd w:val="0"/>
              <w:snapToGrid w:val="0"/>
              <w:spacing w:before="29" w:line="288" w:lineRule="auto"/>
              <w:jc w:val="center"/>
              <w:rPr>
                <w:sz w:val="24"/>
              </w:rPr>
            </w:pPr>
            <w:r w:rsidRPr="0036023B">
              <w:rPr>
                <w:sz w:val="24"/>
              </w:rPr>
              <w:t>-</w:t>
            </w:r>
          </w:p>
        </w:tc>
      </w:tr>
      <w:tr w:rsidR="00BC5B98" w:rsidRPr="00BA18F0" w14:paraId="40A3ACFB"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BC5B5A0" w14:textId="77777777" w:rsidR="00BC5B98" w:rsidRPr="00433554" w:rsidRDefault="00BC5B98" w:rsidP="00BC5B98">
            <w:pPr>
              <w:adjustRightInd w:val="0"/>
              <w:snapToGrid w:val="0"/>
              <w:spacing w:before="29" w:line="288" w:lineRule="auto"/>
              <w:jc w:val="center"/>
              <w:rPr>
                <w:sz w:val="24"/>
              </w:rPr>
            </w:pPr>
            <w:r w:rsidRPr="0036023B">
              <w:rPr>
                <w:color w:val="000000"/>
                <w:sz w:val="24"/>
              </w:rPr>
              <w:t>N</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AD599B0" w14:textId="77777777" w:rsidR="00BC5B98" w:rsidRPr="00433554" w:rsidRDefault="00BC5B98" w:rsidP="00BC5B98">
            <w:pPr>
              <w:adjustRightInd w:val="0"/>
              <w:snapToGrid w:val="0"/>
              <w:spacing w:before="29" w:line="288" w:lineRule="auto"/>
              <w:jc w:val="center"/>
              <w:rPr>
                <w:sz w:val="24"/>
              </w:rPr>
            </w:pPr>
            <w:r w:rsidRPr="0036023B">
              <w:rPr>
                <w:color w:val="000000"/>
                <w:sz w:val="24"/>
              </w:rPr>
              <w:t>水利、环境和公共设施管理业</w:t>
            </w:r>
          </w:p>
        </w:tc>
        <w:tc>
          <w:tcPr>
            <w:tcW w:w="2894" w:type="dxa"/>
            <w:tcBorders>
              <w:top w:val="single" w:sz="4" w:space="0" w:color="000000"/>
              <w:left w:val="single" w:sz="4" w:space="0" w:color="auto"/>
              <w:bottom w:val="single" w:sz="4" w:space="0" w:color="000000"/>
              <w:right w:val="single" w:sz="4" w:space="0" w:color="000000"/>
            </w:tcBorders>
            <w:vAlign w:val="center"/>
          </w:tcPr>
          <w:p w14:paraId="0F75B168" w14:textId="6FAF86FC" w:rsidR="00BC5B98" w:rsidRPr="0036023B" w:rsidRDefault="00BC5B98" w:rsidP="00BC5B98">
            <w:pPr>
              <w:adjustRightInd w:val="0"/>
              <w:snapToGrid w:val="0"/>
              <w:spacing w:before="29" w:line="288" w:lineRule="auto"/>
              <w:jc w:val="center"/>
              <w:rPr>
                <w:sz w:val="24"/>
              </w:rPr>
            </w:pPr>
            <w:r w:rsidRPr="0036023B">
              <w:rPr>
                <w:sz w:val="24"/>
              </w:rPr>
              <w:t>786,430.44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23ACA9" w14:textId="3BDA74F9" w:rsidR="00BC5B98" w:rsidRPr="0036023B" w:rsidRDefault="00BC5B98" w:rsidP="00BC5B98">
            <w:pPr>
              <w:adjustRightInd w:val="0"/>
              <w:snapToGrid w:val="0"/>
              <w:spacing w:before="29" w:line="288" w:lineRule="auto"/>
              <w:jc w:val="center"/>
              <w:rPr>
                <w:sz w:val="24"/>
              </w:rPr>
            </w:pPr>
            <w:r w:rsidRPr="0036023B">
              <w:rPr>
                <w:sz w:val="24"/>
              </w:rPr>
              <w:t>1.33</w:t>
            </w:r>
          </w:p>
        </w:tc>
      </w:tr>
      <w:tr w:rsidR="00BC5B98" w:rsidRPr="00BA18F0" w14:paraId="4BE8C2E0"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22FEE00" w14:textId="77777777" w:rsidR="00BC5B98" w:rsidRPr="00433554" w:rsidRDefault="00BC5B98" w:rsidP="00BC5B98">
            <w:pPr>
              <w:adjustRightInd w:val="0"/>
              <w:snapToGrid w:val="0"/>
              <w:spacing w:before="29" w:line="288" w:lineRule="auto"/>
              <w:jc w:val="center"/>
              <w:rPr>
                <w:sz w:val="24"/>
              </w:rPr>
            </w:pPr>
            <w:r w:rsidRPr="0036023B">
              <w:rPr>
                <w:color w:val="000000"/>
                <w:sz w:val="24"/>
              </w:rPr>
              <w:t>O</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3CA6784" w14:textId="77777777" w:rsidR="00BC5B98" w:rsidRPr="00433554" w:rsidRDefault="00BC5B98" w:rsidP="00BC5B98">
            <w:pPr>
              <w:adjustRightInd w:val="0"/>
              <w:snapToGrid w:val="0"/>
              <w:spacing w:before="29" w:line="288" w:lineRule="auto"/>
              <w:jc w:val="center"/>
              <w:rPr>
                <w:sz w:val="24"/>
              </w:rPr>
            </w:pPr>
            <w:r w:rsidRPr="0036023B">
              <w:rPr>
                <w:color w:val="000000"/>
                <w:sz w:val="24"/>
              </w:rPr>
              <w:t>居民服务、修理和其他服务业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66F213E9" w14:textId="46C63F03" w:rsidR="00BC5B98" w:rsidRPr="0036023B" w:rsidRDefault="00BC5B98" w:rsidP="00BC5B98">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FF2AD21" w14:textId="3E6C25AA" w:rsidR="00BC5B98" w:rsidRPr="0036023B" w:rsidRDefault="00BC5B98" w:rsidP="00BC5B98">
            <w:pPr>
              <w:adjustRightInd w:val="0"/>
              <w:snapToGrid w:val="0"/>
              <w:spacing w:before="29" w:line="288" w:lineRule="auto"/>
              <w:jc w:val="center"/>
              <w:rPr>
                <w:sz w:val="24"/>
              </w:rPr>
            </w:pPr>
            <w:r w:rsidRPr="0036023B">
              <w:rPr>
                <w:sz w:val="24"/>
              </w:rPr>
              <w:t>-</w:t>
            </w:r>
          </w:p>
        </w:tc>
      </w:tr>
      <w:tr w:rsidR="00BC5B98" w:rsidRPr="00BA18F0" w14:paraId="410F0AC1"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B88D6D4" w14:textId="77777777" w:rsidR="00BC5B98" w:rsidRPr="00433554" w:rsidRDefault="00BC5B98" w:rsidP="00BC5B98">
            <w:pPr>
              <w:adjustRightInd w:val="0"/>
              <w:snapToGrid w:val="0"/>
              <w:spacing w:before="29" w:line="288" w:lineRule="auto"/>
              <w:jc w:val="center"/>
              <w:rPr>
                <w:sz w:val="24"/>
              </w:rPr>
            </w:pPr>
            <w:r w:rsidRPr="0036023B">
              <w:rPr>
                <w:color w:val="000000"/>
                <w:sz w:val="24"/>
              </w:rPr>
              <w:t>P</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A6597D" w14:textId="77777777" w:rsidR="00BC5B98" w:rsidRPr="00433554" w:rsidRDefault="00BC5B98" w:rsidP="00BC5B98">
            <w:pPr>
              <w:adjustRightInd w:val="0"/>
              <w:snapToGrid w:val="0"/>
              <w:spacing w:before="29" w:line="288" w:lineRule="auto"/>
              <w:jc w:val="center"/>
              <w:rPr>
                <w:sz w:val="24"/>
              </w:rPr>
            </w:pPr>
            <w:r w:rsidRPr="0036023B">
              <w:rPr>
                <w:color w:val="000000"/>
                <w:sz w:val="24"/>
              </w:rPr>
              <w:t>教育</w:t>
            </w:r>
          </w:p>
        </w:tc>
        <w:tc>
          <w:tcPr>
            <w:tcW w:w="2894" w:type="dxa"/>
            <w:tcBorders>
              <w:top w:val="single" w:sz="4" w:space="0" w:color="000000"/>
              <w:left w:val="single" w:sz="4" w:space="0" w:color="auto"/>
              <w:bottom w:val="single" w:sz="4" w:space="0" w:color="000000"/>
              <w:right w:val="single" w:sz="4" w:space="0" w:color="000000"/>
            </w:tcBorders>
            <w:vAlign w:val="center"/>
          </w:tcPr>
          <w:p w14:paraId="07C3B50E" w14:textId="55EDC0D9" w:rsidR="00BC5B98" w:rsidRPr="0036023B" w:rsidRDefault="00BC5B98" w:rsidP="00BC5B98">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0586BD" w14:textId="1D0C39B9" w:rsidR="00BC5B98" w:rsidRPr="0036023B" w:rsidRDefault="00BC5B98" w:rsidP="00BC5B98">
            <w:pPr>
              <w:adjustRightInd w:val="0"/>
              <w:snapToGrid w:val="0"/>
              <w:spacing w:before="29" w:line="288" w:lineRule="auto"/>
              <w:jc w:val="center"/>
              <w:rPr>
                <w:sz w:val="24"/>
              </w:rPr>
            </w:pPr>
            <w:r w:rsidRPr="0036023B">
              <w:rPr>
                <w:sz w:val="24"/>
              </w:rPr>
              <w:t>-</w:t>
            </w:r>
          </w:p>
        </w:tc>
      </w:tr>
      <w:tr w:rsidR="00BC5B98" w:rsidRPr="00BA18F0" w14:paraId="08003868"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91C5EF5" w14:textId="77777777" w:rsidR="00BC5B98" w:rsidRPr="00433554" w:rsidRDefault="00BC5B98" w:rsidP="00BC5B98">
            <w:pPr>
              <w:adjustRightInd w:val="0"/>
              <w:snapToGrid w:val="0"/>
              <w:spacing w:before="29" w:line="288" w:lineRule="auto"/>
              <w:jc w:val="center"/>
              <w:rPr>
                <w:sz w:val="24"/>
              </w:rPr>
            </w:pPr>
            <w:r w:rsidRPr="0036023B">
              <w:rPr>
                <w:color w:val="000000"/>
                <w:sz w:val="24"/>
              </w:rPr>
              <w:t>Q</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073DCD5" w14:textId="77777777" w:rsidR="00BC5B98" w:rsidRPr="00433554" w:rsidRDefault="00BC5B98" w:rsidP="00BC5B98">
            <w:pPr>
              <w:adjustRightInd w:val="0"/>
              <w:snapToGrid w:val="0"/>
              <w:spacing w:before="29" w:line="288" w:lineRule="auto"/>
              <w:jc w:val="center"/>
              <w:rPr>
                <w:sz w:val="24"/>
              </w:rPr>
            </w:pPr>
            <w:r w:rsidRPr="0036023B">
              <w:rPr>
                <w:color w:val="000000"/>
                <w:sz w:val="24"/>
              </w:rPr>
              <w:t>卫生和社会工作</w:t>
            </w:r>
          </w:p>
        </w:tc>
        <w:tc>
          <w:tcPr>
            <w:tcW w:w="2894" w:type="dxa"/>
            <w:tcBorders>
              <w:top w:val="single" w:sz="4" w:space="0" w:color="000000"/>
              <w:left w:val="single" w:sz="4" w:space="0" w:color="auto"/>
              <w:bottom w:val="single" w:sz="4" w:space="0" w:color="000000"/>
              <w:right w:val="single" w:sz="4" w:space="0" w:color="000000"/>
            </w:tcBorders>
            <w:vAlign w:val="center"/>
          </w:tcPr>
          <w:p w14:paraId="07EBACBA" w14:textId="790F2F77" w:rsidR="00BC5B98" w:rsidRPr="0036023B" w:rsidRDefault="00BC5B98" w:rsidP="00BC5B98">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4E0AC6" w14:textId="569CF073" w:rsidR="00BC5B98" w:rsidRPr="0036023B" w:rsidRDefault="00BC5B98" w:rsidP="00BC5B98">
            <w:pPr>
              <w:adjustRightInd w:val="0"/>
              <w:snapToGrid w:val="0"/>
              <w:spacing w:before="29" w:line="288" w:lineRule="auto"/>
              <w:jc w:val="center"/>
              <w:rPr>
                <w:sz w:val="24"/>
              </w:rPr>
            </w:pPr>
            <w:r w:rsidRPr="0036023B">
              <w:rPr>
                <w:sz w:val="24"/>
              </w:rPr>
              <w:t>-</w:t>
            </w:r>
          </w:p>
        </w:tc>
      </w:tr>
      <w:tr w:rsidR="00BC5B98" w:rsidRPr="00BA18F0" w14:paraId="3EEA4F22"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B80A59B" w14:textId="77777777" w:rsidR="00BC5B98" w:rsidRPr="00433554" w:rsidRDefault="00BC5B98" w:rsidP="00BC5B98">
            <w:pPr>
              <w:adjustRightInd w:val="0"/>
              <w:snapToGrid w:val="0"/>
              <w:spacing w:before="29" w:line="288" w:lineRule="auto"/>
              <w:jc w:val="center"/>
              <w:rPr>
                <w:sz w:val="24"/>
              </w:rPr>
            </w:pPr>
            <w:r w:rsidRPr="0036023B">
              <w:rPr>
                <w:color w:val="000000"/>
                <w:sz w:val="24"/>
              </w:rPr>
              <w:t>R</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5DEB25" w14:textId="77777777" w:rsidR="00BC5B98" w:rsidRPr="00433554" w:rsidRDefault="00BC5B98" w:rsidP="00BC5B98">
            <w:pPr>
              <w:adjustRightInd w:val="0"/>
              <w:snapToGrid w:val="0"/>
              <w:spacing w:before="29" w:line="288" w:lineRule="auto"/>
              <w:jc w:val="center"/>
              <w:rPr>
                <w:sz w:val="24"/>
              </w:rPr>
            </w:pPr>
            <w:r w:rsidRPr="0036023B">
              <w:rPr>
                <w:color w:val="000000"/>
                <w:sz w:val="24"/>
              </w:rPr>
              <w:t>文化、体育和娱乐业</w:t>
            </w:r>
          </w:p>
        </w:tc>
        <w:tc>
          <w:tcPr>
            <w:tcW w:w="2894" w:type="dxa"/>
            <w:tcBorders>
              <w:top w:val="single" w:sz="4" w:space="0" w:color="000000"/>
              <w:left w:val="single" w:sz="4" w:space="0" w:color="auto"/>
              <w:bottom w:val="single" w:sz="4" w:space="0" w:color="000000"/>
              <w:right w:val="single" w:sz="4" w:space="0" w:color="000000"/>
            </w:tcBorders>
            <w:vAlign w:val="center"/>
          </w:tcPr>
          <w:p w14:paraId="6B12E15A" w14:textId="5DC14E4E" w:rsidR="00BC5B98" w:rsidRPr="0036023B" w:rsidRDefault="00BC5B98" w:rsidP="00BC5B98">
            <w:pPr>
              <w:adjustRightInd w:val="0"/>
              <w:snapToGrid w:val="0"/>
              <w:spacing w:before="29" w:line="288" w:lineRule="auto"/>
              <w:jc w:val="center"/>
              <w:rPr>
                <w:sz w:val="24"/>
              </w:rPr>
            </w:pPr>
            <w:r w:rsidRPr="0036023B">
              <w:rPr>
                <w:sz w:val="24"/>
              </w:rPr>
              <w:t>459,701.00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5C1DA6" w14:textId="5BE60111" w:rsidR="00BC5B98" w:rsidRPr="0036023B" w:rsidRDefault="00BC5B98" w:rsidP="00BC5B98">
            <w:pPr>
              <w:adjustRightInd w:val="0"/>
              <w:snapToGrid w:val="0"/>
              <w:spacing w:before="29" w:line="288" w:lineRule="auto"/>
              <w:jc w:val="center"/>
              <w:rPr>
                <w:sz w:val="24"/>
              </w:rPr>
            </w:pPr>
            <w:r w:rsidRPr="0036023B">
              <w:rPr>
                <w:sz w:val="24"/>
              </w:rPr>
              <w:t>0.78</w:t>
            </w:r>
          </w:p>
        </w:tc>
      </w:tr>
      <w:tr w:rsidR="00BC5B98" w:rsidRPr="00BA18F0" w14:paraId="6D9B1B49"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DEA9F6C" w14:textId="77777777" w:rsidR="00BC5B98" w:rsidRPr="00433554" w:rsidRDefault="00BC5B98" w:rsidP="00BC5B98">
            <w:pPr>
              <w:adjustRightInd w:val="0"/>
              <w:snapToGrid w:val="0"/>
              <w:spacing w:before="29" w:line="288" w:lineRule="auto"/>
              <w:jc w:val="center"/>
              <w:rPr>
                <w:sz w:val="24"/>
              </w:rPr>
            </w:pPr>
            <w:r w:rsidRPr="0036023B">
              <w:rPr>
                <w:color w:val="000000"/>
                <w:sz w:val="24"/>
              </w:rPr>
              <w:t>S</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F2C46E" w14:textId="77777777" w:rsidR="00BC5B98" w:rsidRPr="00433554" w:rsidRDefault="00BC5B98" w:rsidP="00BC5B98">
            <w:pPr>
              <w:adjustRightInd w:val="0"/>
              <w:snapToGrid w:val="0"/>
              <w:spacing w:before="29" w:line="288" w:lineRule="auto"/>
              <w:jc w:val="center"/>
              <w:rPr>
                <w:sz w:val="24"/>
              </w:rPr>
            </w:pPr>
            <w:r w:rsidRPr="0036023B">
              <w:rPr>
                <w:color w:val="000000"/>
                <w:sz w:val="24"/>
              </w:rPr>
              <w:t>综合</w:t>
            </w:r>
          </w:p>
        </w:tc>
        <w:tc>
          <w:tcPr>
            <w:tcW w:w="2894" w:type="dxa"/>
            <w:tcBorders>
              <w:top w:val="single" w:sz="4" w:space="0" w:color="000000"/>
              <w:left w:val="single" w:sz="4" w:space="0" w:color="auto"/>
              <w:bottom w:val="single" w:sz="4" w:space="0" w:color="000000"/>
              <w:right w:val="single" w:sz="4" w:space="0" w:color="000000"/>
            </w:tcBorders>
            <w:vAlign w:val="center"/>
          </w:tcPr>
          <w:p w14:paraId="386693C4" w14:textId="21C3D73F" w:rsidR="00BC5B98" w:rsidRPr="0036023B" w:rsidRDefault="00BC5B98" w:rsidP="00BC5B98">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3F9DF2" w14:textId="71255F34" w:rsidR="00BC5B98" w:rsidRPr="0036023B" w:rsidRDefault="00BC5B98" w:rsidP="00BC5B98">
            <w:pPr>
              <w:adjustRightInd w:val="0"/>
              <w:snapToGrid w:val="0"/>
              <w:spacing w:before="29" w:line="288" w:lineRule="auto"/>
              <w:jc w:val="center"/>
              <w:rPr>
                <w:sz w:val="24"/>
              </w:rPr>
            </w:pPr>
            <w:r w:rsidRPr="0036023B">
              <w:rPr>
                <w:sz w:val="24"/>
              </w:rPr>
              <w:t>-</w:t>
            </w:r>
          </w:p>
        </w:tc>
      </w:tr>
      <w:tr w:rsidR="00BC5B98" w:rsidRPr="00BA18F0" w14:paraId="4B174F1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272BF92" w14:textId="77777777" w:rsidR="00BC5B98" w:rsidRPr="00433554" w:rsidRDefault="00BC5B98" w:rsidP="00BC5B98">
            <w:pPr>
              <w:adjustRightInd w:val="0"/>
              <w:snapToGrid w:val="0"/>
              <w:spacing w:before="29" w:line="288" w:lineRule="auto"/>
              <w:jc w:val="center"/>
              <w:rPr>
                <w:sz w:val="24"/>
              </w:rPr>
            </w:pP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2C2E37" w14:textId="77777777" w:rsidR="00BC5B98" w:rsidRPr="00433554" w:rsidRDefault="00BC5B98" w:rsidP="00BC5B98">
            <w:pPr>
              <w:adjustRightInd w:val="0"/>
              <w:snapToGrid w:val="0"/>
              <w:spacing w:before="29" w:line="288" w:lineRule="auto"/>
              <w:jc w:val="center"/>
              <w:rPr>
                <w:sz w:val="24"/>
              </w:rPr>
            </w:pPr>
            <w:r w:rsidRPr="0036023B">
              <w:rPr>
                <w:color w:val="000000"/>
                <w:sz w:val="24"/>
              </w:rPr>
              <w:t>合计</w:t>
            </w:r>
          </w:p>
        </w:tc>
        <w:tc>
          <w:tcPr>
            <w:tcW w:w="2894" w:type="dxa"/>
            <w:tcBorders>
              <w:top w:val="single" w:sz="4" w:space="0" w:color="000000"/>
              <w:left w:val="single" w:sz="4" w:space="0" w:color="auto"/>
              <w:bottom w:val="single" w:sz="4" w:space="0" w:color="000000"/>
              <w:right w:val="single" w:sz="4" w:space="0" w:color="000000"/>
            </w:tcBorders>
            <w:vAlign w:val="center"/>
          </w:tcPr>
          <w:p w14:paraId="34F5B64B" w14:textId="41C24D7E" w:rsidR="00BC5B98" w:rsidRPr="0036023B" w:rsidRDefault="00BC5B98" w:rsidP="00BC5B98">
            <w:pPr>
              <w:adjustRightInd w:val="0"/>
              <w:snapToGrid w:val="0"/>
              <w:spacing w:before="29" w:line="288" w:lineRule="auto"/>
              <w:jc w:val="center"/>
              <w:rPr>
                <w:sz w:val="24"/>
              </w:rPr>
            </w:pPr>
            <w:r w:rsidRPr="0036023B">
              <w:rPr>
                <w:sz w:val="24"/>
              </w:rPr>
              <w:t>58,511,297.80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5F2B92" w14:textId="5623C180" w:rsidR="00BC5B98" w:rsidRPr="0036023B" w:rsidRDefault="00BC5B98" w:rsidP="00BC5B98">
            <w:pPr>
              <w:adjustRightInd w:val="0"/>
              <w:snapToGrid w:val="0"/>
              <w:spacing w:before="29" w:line="288" w:lineRule="auto"/>
              <w:jc w:val="center"/>
              <w:rPr>
                <w:sz w:val="24"/>
              </w:rPr>
            </w:pPr>
            <w:r w:rsidRPr="0036023B">
              <w:rPr>
                <w:sz w:val="24"/>
              </w:rPr>
              <w:t>99.25</w:t>
            </w:r>
          </w:p>
        </w:tc>
      </w:tr>
    </w:tbl>
    <w:p w14:paraId="5841F108" w14:textId="77777777" w:rsidR="00954D39" w:rsidRDefault="00954D39" w:rsidP="00954D39">
      <w:pPr>
        <w:ind w:firstLineChars="176" w:firstLine="422"/>
        <w:jc w:val="left"/>
        <w:rPr>
          <w:rFonts w:eastAsiaTheme="minorEastAsia"/>
          <w:bCs/>
          <w:color w:val="000000" w:themeColor="text1"/>
          <w:kern w:val="0"/>
          <w:sz w:val="24"/>
        </w:rPr>
      </w:pPr>
    </w:p>
    <w:p w14:paraId="74C8AB47" w14:textId="34C32677" w:rsidR="00954D39" w:rsidRPr="00BA18F0" w:rsidRDefault="00954D39" w:rsidP="00954D39">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193193">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BC5B98">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515FA7CC" w14:textId="3DA76A56" w:rsidR="00954D39" w:rsidRDefault="00954D39" w:rsidP="00954D39">
      <w:pPr>
        <w:spacing w:before="29" w:line="360" w:lineRule="auto"/>
        <w:ind w:left="17" w:firstLineChars="170" w:firstLine="408"/>
        <w:rPr>
          <w:color w:val="000000"/>
          <w:sz w:val="24"/>
        </w:rPr>
      </w:pPr>
      <w:r w:rsidRPr="00FF0BBF">
        <w:rPr>
          <w:color w:val="000000"/>
          <w:sz w:val="24"/>
        </w:rPr>
        <w:t>本基金本报告期末未持有通过</w:t>
      </w:r>
      <w:r w:rsidR="00BC5B98">
        <w:rPr>
          <w:rFonts w:hint="eastAsia"/>
          <w:color w:val="000000"/>
          <w:sz w:val="24"/>
        </w:rPr>
        <w:t>港股</w:t>
      </w:r>
      <w:r w:rsidRPr="00FF0BBF">
        <w:rPr>
          <w:color w:val="000000"/>
          <w:sz w:val="24"/>
        </w:rPr>
        <w:t>通投资的股票。</w:t>
      </w:r>
    </w:p>
    <w:p w14:paraId="5DB5114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0663C3C8"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3" w:type="dxa"/>
        <w:tblLayout w:type="fixed"/>
        <w:tblLook w:val="04A0" w:firstRow="1" w:lastRow="0" w:firstColumn="1" w:lastColumn="0" w:noHBand="0" w:noVBand="1"/>
      </w:tblPr>
      <w:tblGrid>
        <w:gridCol w:w="853"/>
        <w:gridCol w:w="1326"/>
        <w:gridCol w:w="1767"/>
        <w:gridCol w:w="1326"/>
        <w:gridCol w:w="1913"/>
        <w:gridCol w:w="1678"/>
      </w:tblGrid>
      <w:tr w:rsidR="00954D39" w:rsidRPr="00BA18F0" w14:paraId="577E52E4" w14:textId="77777777" w:rsidTr="00954D39">
        <w:tc>
          <w:tcPr>
            <w:tcW w:w="853" w:type="dxa"/>
          </w:tcPr>
          <w:p w14:paraId="3C5A88FA" w14:textId="77777777" w:rsidR="00954D39" w:rsidRPr="00BA18F0" w:rsidRDefault="00954D39" w:rsidP="00954D39">
            <w:pPr>
              <w:spacing w:before="29" w:line="288" w:lineRule="auto"/>
              <w:ind w:left="17"/>
              <w:jc w:val="center"/>
              <w:rPr>
                <w:color w:val="000000"/>
                <w:sz w:val="24"/>
              </w:rPr>
            </w:pPr>
            <w:r w:rsidRPr="00BA18F0">
              <w:rPr>
                <w:color w:val="000000"/>
                <w:sz w:val="24"/>
              </w:rPr>
              <w:lastRenderedPageBreak/>
              <w:t>序号</w:t>
            </w:r>
          </w:p>
        </w:tc>
        <w:tc>
          <w:tcPr>
            <w:tcW w:w="1326" w:type="dxa"/>
          </w:tcPr>
          <w:p w14:paraId="7845B6EF" w14:textId="77777777" w:rsidR="00954D39" w:rsidRPr="00BA18F0" w:rsidRDefault="00954D39" w:rsidP="00954D39">
            <w:pPr>
              <w:spacing w:before="29" w:line="288" w:lineRule="auto"/>
              <w:ind w:left="17"/>
              <w:jc w:val="center"/>
              <w:rPr>
                <w:color w:val="000000"/>
                <w:sz w:val="24"/>
              </w:rPr>
            </w:pPr>
            <w:r w:rsidRPr="00BA18F0">
              <w:rPr>
                <w:color w:val="000000"/>
                <w:sz w:val="24"/>
              </w:rPr>
              <w:t>股票代码</w:t>
            </w:r>
          </w:p>
        </w:tc>
        <w:tc>
          <w:tcPr>
            <w:tcW w:w="1767" w:type="dxa"/>
          </w:tcPr>
          <w:p w14:paraId="2587E00B" w14:textId="77777777" w:rsidR="00954D39" w:rsidRPr="00BA18F0" w:rsidRDefault="00954D39" w:rsidP="00954D39">
            <w:pPr>
              <w:spacing w:before="29" w:line="288" w:lineRule="auto"/>
              <w:ind w:left="17"/>
              <w:jc w:val="center"/>
              <w:rPr>
                <w:color w:val="000000"/>
                <w:sz w:val="24"/>
              </w:rPr>
            </w:pPr>
            <w:r w:rsidRPr="00BA18F0">
              <w:rPr>
                <w:color w:val="000000"/>
                <w:sz w:val="24"/>
              </w:rPr>
              <w:t>股票名称</w:t>
            </w:r>
          </w:p>
        </w:tc>
        <w:tc>
          <w:tcPr>
            <w:tcW w:w="1326" w:type="dxa"/>
          </w:tcPr>
          <w:p w14:paraId="68AACB27" w14:textId="77777777" w:rsidR="00954D39" w:rsidRPr="00BA18F0" w:rsidRDefault="00954D39" w:rsidP="00954D39">
            <w:pPr>
              <w:spacing w:before="29" w:line="288" w:lineRule="auto"/>
              <w:ind w:left="17"/>
              <w:jc w:val="center"/>
              <w:rPr>
                <w:color w:val="000000"/>
                <w:sz w:val="24"/>
              </w:rPr>
            </w:pPr>
            <w:r w:rsidRPr="00BA18F0">
              <w:rPr>
                <w:color w:val="000000"/>
                <w:sz w:val="24"/>
              </w:rPr>
              <w:t>数量（股）</w:t>
            </w:r>
          </w:p>
        </w:tc>
        <w:tc>
          <w:tcPr>
            <w:tcW w:w="1913" w:type="dxa"/>
          </w:tcPr>
          <w:p w14:paraId="7B408A1B" w14:textId="77777777" w:rsidR="00954D39" w:rsidRPr="00BA18F0" w:rsidRDefault="00954D39" w:rsidP="00954D39">
            <w:pPr>
              <w:spacing w:before="29" w:line="288" w:lineRule="auto"/>
              <w:ind w:left="17"/>
              <w:jc w:val="center"/>
              <w:rPr>
                <w:color w:val="000000"/>
                <w:sz w:val="24"/>
              </w:rPr>
            </w:pPr>
            <w:r w:rsidRPr="00BA18F0">
              <w:rPr>
                <w:color w:val="000000"/>
                <w:sz w:val="24"/>
              </w:rPr>
              <w:t>公允价值</w:t>
            </w:r>
            <w:r w:rsidRPr="00BA18F0">
              <w:rPr>
                <w:color w:val="000000"/>
                <w:sz w:val="24"/>
              </w:rPr>
              <w:t>(</w:t>
            </w:r>
            <w:r w:rsidRPr="00BA18F0">
              <w:rPr>
                <w:color w:val="000000"/>
                <w:sz w:val="24"/>
              </w:rPr>
              <w:t>元</w:t>
            </w:r>
            <w:r w:rsidRPr="00BA18F0">
              <w:rPr>
                <w:color w:val="000000"/>
                <w:sz w:val="24"/>
              </w:rPr>
              <w:t>)</w:t>
            </w:r>
          </w:p>
        </w:tc>
        <w:tc>
          <w:tcPr>
            <w:tcW w:w="1678" w:type="dxa"/>
          </w:tcPr>
          <w:p w14:paraId="75FF2012" w14:textId="77777777" w:rsidR="00954D39" w:rsidRPr="00BA18F0" w:rsidRDefault="00954D39" w:rsidP="00954D39">
            <w:pPr>
              <w:spacing w:before="29" w:line="288" w:lineRule="auto"/>
              <w:ind w:left="17"/>
              <w:jc w:val="center"/>
              <w:rPr>
                <w:color w:val="000000"/>
                <w:sz w:val="24"/>
              </w:rPr>
            </w:pPr>
            <w:r w:rsidRPr="00BA18F0">
              <w:rPr>
                <w:color w:val="000000"/>
                <w:sz w:val="24"/>
              </w:rPr>
              <w:t>占基金资产净值比例（％）</w:t>
            </w:r>
          </w:p>
        </w:tc>
      </w:tr>
      <w:tr w:rsidR="00BC5B98" w:rsidRPr="00BA18F0" w14:paraId="610C92DD" w14:textId="77777777" w:rsidTr="00A86471">
        <w:tc>
          <w:tcPr>
            <w:tcW w:w="853" w:type="dxa"/>
            <w:vAlign w:val="center"/>
          </w:tcPr>
          <w:p w14:paraId="243ED483" w14:textId="77777777" w:rsidR="00BC5B98" w:rsidRPr="00BA18F0" w:rsidRDefault="00BC5B98" w:rsidP="00BC5B98">
            <w:pPr>
              <w:spacing w:before="29" w:line="288" w:lineRule="auto"/>
              <w:ind w:left="17"/>
              <w:jc w:val="center"/>
              <w:rPr>
                <w:color w:val="000000"/>
                <w:sz w:val="24"/>
              </w:rPr>
            </w:pPr>
            <w:r>
              <w:rPr>
                <w:color w:val="000000"/>
                <w:sz w:val="24"/>
              </w:rPr>
              <w:t>1</w:t>
            </w:r>
          </w:p>
        </w:tc>
        <w:tc>
          <w:tcPr>
            <w:tcW w:w="1326" w:type="dxa"/>
            <w:vAlign w:val="center"/>
          </w:tcPr>
          <w:p w14:paraId="196B7DB5" w14:textId="5AA74D8B" w:rsidR="00BC5B98" w:rsidRPr="00BA18F0" w:rsidRDefault="00BC5B98" w:rsidP="00BC5B98">
            <w:pPr>
              <w:spacing w:before="29" w:line="288" w:lineRule="auto"/>
              <w:ind w:left="17"/>
              <w:jc w:val="center"/>
              <w:rPr>
                <w:color w:val="000000"/>
                <w:sz w:val="24"/>
              </w:rPr>
            </w:pPr>
            <w:r>
              <w:rPr>
                <w:color w:val="000000"/>
                <w:sz w:val="24"/>
              </w:rPr>
              <w:t>000651</w:t>
            </w:r>
          </w:p>
        </w:tc>
        <w:tc>
          <w:tcPr>
            <w:tcW w:w="1767" w:type="dxa"/>
            <w:vAlign w:val="center"/>
          </w:tcPr>
          <w:p w14:paraId="4BC2539B" w14:textId="5F56A157" w:rsidR="00BC5B98" w:rsidRPr="00BA18F0" w:rsidRDefault="00BC5B98" w:rsidP="00BC5B98">
            <w:pPr>
              <w:spacing w:before="29" w:line="288" w:lineRule="auto"/>
              <w:ind w:left="17"/>
              <w:jc w:val="center"/>
              <w:rPr>
                <w:color w:val="000000"/>
                <w:sz w:val="24"/>
              </w:rPr>
            </w:pPr>
            <w:r>
              <w:rPr>
                <w:color w:val="000000"/>
                <w:sz w:val="24"/>
              </w:rPr>
              <w:t>格力电器</w:t>
            </w:r>
          </w:p>
        </w:tc>
        <w:tc>
          <w:tcPr>
            <w:tcW w:w="1326" w:type="dxa"/>
            <w:vAlign w:val="center"/>
          </w:tcPr>
          <w:p w14:paraId="790E4CC1" w14:textId="19786A43" w:rsidR="00BC5B98" w:rsidRPr="00BA18F0" w:rsidRDefault="00BC5B98" w:rsidP="00BC5B98">
            <w:pPr>
              <w:spacing w:before="29" w:line="288" w:lineRule="auto"/>
              <w:ind w:left="17"/>
              <w:jc w:val="center"/>
              <w:rPr>
                <w:color w:val="000000"/>
                <w:sz w:val="24"/>
              </w:rPr>
            </w:pPr>
            <w:r>
              <w:rPr>
                <w:color w:val="000000"/>
                <w:sz w:val="24"/>
              </w:rPr>
              <w:t>115,174</w:t>
            </w:r>
          </w:p>
        </w:tc>
        <w:tc>
          <w:tcPr>
            <w:tcW w:w="1913" w:type="dxa"/>
            <w:vAlign w:val="center"/>
          </w:tcPr>
          <w:p w14:paraId="34A37416" w14:textId="3B915625" w:rsidR="00BC5B98" w:rsidRPr="00BA18F0" w:rsidRDefault="00BC5B98" w:rsidP="00BC5B98">
            <w:pPr>
              <w:spacing w:before="29" w:line="288" w:lineRule="auto"/>
              <w:ind w:left="17"/>
              <w:jc w:val="center"/>
              <w:rPr>
                <w:color w:val="000000"/>
                <w:sz w:val="24"/>
              </w:rPr>
            </w:pPr>
            <w:r>
              <w:rPr>
                <w:color w:val="000000"/>
                <w:sz w:val="24"/>
              </w:rPr>
              <w:t>4,741,713.58</w:t>
            </w:r>
          </w:p>
        </w:tc>
        <w:tc>
          <w:tcPr>
            <w:tcW w:w="1678" w:type="dxa"/>
            <w:vAlign w:val="center"/>
          </w:tcPr>
          <w:p w14:paraId="7DA94016" w14:textId="51A2A00F" w:rsidR="00BC5B98" w:rsidRPr="00BA18F0" w:rsidRDefault="00BC5B98" w:rsidP="00BC5B98">
            <w:pPr>
              <w:spacing w:before="29" w:line="288" w:lineRule="auto"/>
              <w:ind w:left="17"/>
              <w:jc w:val="center"/>
              <w:rPr>
                <w:color w:val="000000"/>
                <w:sz w:val="24"/>
              </w:rPr>
            </w:pPr>
            <w:r>
              <w:rPr>
                <w:color w:val="000000"/>
                <w:sz w:val="24"/>
              </w:rPr>
              <w:t>8.04</w:t>
            </w:r>
          </w:p>
        </w:tc>
      </w:tr>
      <w:tr w:rsidR="00BC5B98" w:rsidRPr="00BA18F0" w14:paraId="62AE39A9" w14:textId="77777777" w:rsidTr="00A86471">
        <w:tc>
          <w:tcPr>
            <w:tcW w:w="853" w:type="dxa"/>
            <w:vAlign w:val="center"/>
          </w:tcPr>
          <w:p w14:paraId="3A6B0054" w14:textId="77777777" w:rsidR="00BC5B98" w:rsidRPr="00BA18F0" w:rsidRDefault="00BC5B98" w:rsidP="00BC5B98">
            <w:pPr>
              <w:spacing w:before="29" w:line="288" w:lineRule="auto"/>
              <w:ind w:left="17"/>
              <w:jc w:val="center"/>
              <w:rPr>
                <w:color w:val="000000"/>
                <w:sz w:val="24"/>
              </w:rPr>
            </w:pPr>
            <w:r>
              <w:rPr>
                <w:color w:val="000000"/>
                <w:sz w:val="24"/>
              </w:rPr>
              <w:t>2</w:t>
            </w:r>
          </w:p>
        </w:tc>
        <w:tc>
          <w:tcPr>
            <w:tcW w:w="1326" w:type="dxa"/>
            <w:vAlign w:val="center"/>
          </w:tcPr>
          <w:p w14:paraId="35F85A67" w14:textId="66E33863" w:rsidR="00BC5B98" w:rsidRPr="00BA18F0" w:rsidRDefault="00BC5B98" w:rsidP="00BC5B98">
            <w:pPr>
              <w:spacing w:before="29" w:line="288" w:lineRule="auto"/>
              <w:ind w:left="17"/>
              <w:jc w:val="center"/>
              <w:rPr>
                <w:color w:val="000000"/>
                <w:sz w:val="24"/>
              </w:rPr>
            </w:pPr>
            <w:r>
              <w:rPr>
                <w:color w:val="000000"/>
                <w:sz w:val="24"/>
              </w:rPr>
              <w:t>000333</w:t>
            </w:r>
          </w:p>
        </w:tc>
        <w:tc>
          <w:tcPr>
            <w:tcW w:w="1767" w:type="dxa"/>
            <w:vAlign w:val="center"/>
          </w:tcPr>
          <w:p w14:paraId="13B0EAA0" w14:textId="35F71F1C" w:rsidR="00BC5B98" w:rsidRPr="00BA18F0" w:rsidRDefault="00BC5B98" w:rsidP="00BC5B98">
            <w:pPr>
              <w:spacing w:before="29" w:line="288" w:lineRule="auto"/>
              <w:ind w:left="17"/>
              <w:jc w:val="center"/>
              <w:rPr>
                <w:color w:val="000000"/>
                <w:sz w:val="24"/>
              </w:rPr>
            </w:pPr>
            <w:r>
              <w:rPr>
                <w:color w:val="000000"/>
                <w:sz w:val="24"/>
              </w:rPr>
              <w:t>美的集团</w:t>
            </w:r>
          </w:p>
        </w:tc>
        <w:tc>
          <w:tcPr>
            <w:tcW w:w="1326" w:type="dxa"/>
            <w:vAlign w:val="center"/>
          </w:tcPr>
          <w:p w14:paraId="0525C15D" w14:textId="64713349" w:rsidR="00BC5B98" w:rsidRPr="00BA18F0" w:rsidRDefault="00BC5B98" w:rsidP="00BC5B98">
            <w:pPr>
              <w:spacing w:before="29" w:line="288" w:lineRule="auto"/>
              <w:ind w:left="17"/>
              <w:jc w:val="center"/>
              <w:rPr>
                <w:color w:val="000000"/>
                <w:sz w:val="24"/>
              </w:rPr>
            </w:pPr>
            <w:r>
              <w:rPr>
                <w:color w:val="000000"/>
                <w:sz w:val="24"/>
              </w:rPr>
              <w:t>106,087</w:t>
            </w:r>
          </w:p>
        </w:tc>
        <w:tc>
          <w:tcPr>
            <w:tcW w:w="1913" w:type="dxa"/>
            <w:vAlign w:val="center"/>
          </w:tcPr>
          <w:p w14:paraId="1477B9F8" w14:textId="65C9679C" w:rsidR="00BC5B98" w:rsidRPr="00BA18F0" w:rsidRDefault="00BC5B98" w:rsidP="00BC5B98">
            <w:pPr>
              <w:spacing w:before="29" w:line="288" w:lineRule="auto"/>
              <w:ind w:left="17"/>
              <w:jc w:val="center"/>
              <w:rPr>
                <w:color w:val="000000"/>
                <w:sz w:val="24"/>
              </w:rPr>
            </w:pPr>
            <w:r>
              <w:rPr>
                <w:color w:val="000000"/>
                <w:sz w:val="24"/>
              </w:rPr>
              <w:t>4,565,984.48</w:t>
            </w:r>
          </w:p>
        </w:tc>
        <w:tc>
          <w:tcPr>
            <w:tcW w:w="1678" w:type="dxa"/>
            <w:vAlign w:val="center"/>
          </w:tcPr>
          <w:p w14:paraId="502626E0" w14:textId="7A98C1AE" w:rsidR="00BC5B98" w:rsidRPr="00BA18F0" w:rsidRDefault="00BC5B98" w:rsidP="00BC5B98">
            <w:pPr>
              <w:spacing w:before="29" w:line="288" w:lineRule="auto"/>
              <w:ind w:left="17"/>
              <w:jc w:val="center"/>
              <w:rPr>
                <w:color w:val="000000"/>
                <w:sz w:val="24"/>
              </w:rPr>
            </w:pPr>
            <w:r>
              <w:rPr>
                <w:color w:val="000000"/>
                <w:sz w:val="24"/>
              </w:rPr>
              <w:t>7.74</w:t>
            </w:r>
          </w:p>
        </w:tc>
      </w:tr>
      <w:tr w:rsidR="00BC5B98" w:rsidRPr="00BA18F0" w14:paraId="62C0E574" w14:textId="77777777" w:rsidTr="00A86471">
        <w:tc>
          <w:tcPr>
            <w:tcW w:w="853" w:type="dxa"/>
            <w:vAlign w:val="center"/>
          </w:tcPr>
          <w:p w14:paraId="50E703E0" w14:textId="77777777" w:rsidR="00BC5B98" w:rsidRPr="00BA18F0" w:rsidRDefault="00BC5B98" w:rsidP="00BC5B98">
            <w:pPr>
              <w:spacing w:before="29" w:line="288" w:lineRule="auto"/>
              <w:ind w:left="17"/>
              <w:jc w:val="center"/>
              <w:rPr>
                <w:color w:val="000000"/>
                <w:sz w:val="24"/>
              </w:rPr>
            </w:pPr>
            <w:r>
              <w:rPr>
                <w:color w:val="000000"/>
                <w:sz w:val="24"/>
              </w:rPr>
              <w:t>3</w:t>
            </w:r>
          </w:p>
        </w:tc>
        <w:tc>
          <w:tcPr>
            <w:tcW w:w="1326" w:type="dxa"/>
            <w:vAlign w:val="center"/>
          </w:tcPr>
          <w:p w14:paraId="498C8F67" w14:textId="514B33A2" w:rsidR="00BC5B98" w:rsidRPr="00BA18F0" w:rsidRDefault="00BC5B98" w:rsidP="00BC5B98">
            <w:pPr>
              <w:spacing w:before="29" w:line="288" w:lineRule="auto"/>
              <w:ind w:left="17"/>
              <w:jc w:val="center"/>
              <w:rPr>
                <w:color w:val="000000"/>
                <w:sz w:val="24"/>
              </w:rPr>
            </w:pPr>
            <w:r>
              <w:rPr>
                <w:color w:val="000000"/>
                <w:sz w:val="24"/>
              </w:rPr>
              <w:t>000725</w:t>
            </w:r>
          </w:p>
        </w:tc>
        <w:tc>
          <w:tcPr>
            <w:tcW w:w="1767" w:type="dxa"/>
            <w:vAlign w:val="center"/>
          </w:tcPr>
          <w:p w14:paraId="306632E4" w14:textId="4D08BEC5" w:rsidR="00BC5B98" w:rsidRPr="00BA18F0" w:rsidRDefault="00BC5B98" w:rsidP="00BC5B98">
            <w:pPr>
              <w:spacing w:before="29" w:line="288" w:lineRule="auto"/>
              <w:ind w:left="17"/>
              <w:jc w:val="center"/>
              <w:rPr>
                <w:color w:val="000000"/>
                <w:sz w:val="24"/>
              </w:rPr>
            </w:pPr>
            <w:r>
              <w:rPr>
                <w:color w:val="000000"/>
                <w:sz w:val="24"/>
              </w:rPr>
              <w:t>京东方Ａ</w:t>
            </w:r>
          </w:p>
        </w:tc>
        <w:tc>
          <w:tcPr>
            <w:tcW w:w="1326" w:type="dxa"/>
            <w:vAlign w:val="center"/>
          </w:tcPr>
          <w:p w14:paraId="5BBB31D0" w14:textId="638B5B23" w:rsidR="00BC5B98" w:rsidRPr="00BA18F0" w:rsidRDefault="00BC5B98" w:rsidP="00BC5B98">
            <w:pPr>
              <w:spacing w:before="29" w:line="288" w:lineRule="auto"/>
              <w:ind w:left="17"/>
              <w:jc w:val="center"/>
              <w:rPr>
                <w:color w:val="000000"/>
                <w:sz w:val="24"/>
              </w:rPr>
            </w:pPr>
            <w:r>
              <w:rPr>
                <w:color w:val="000000"/>
                <w:sz w:val="24"/>
              </w:rPr>
              <w:t>615,185</w:t>
            </w:r>
          </w:p>
        </w:tc>
        <w:tc>
          <w:tcPr>
            <w:tcW w:w="1913" w:type="dxa"/>
            <w:vAlign w:val="center"/>
          </w:tcPr>
          <w:p w14:paraId="3772E25D" w14:textId="74344A2B" w:rsidR="00BC5B98" w:rsidRPr="00BA18F0" w:rsidRDefault="00BC5B98" w:rsidP="00BC5B98">
            <w:pPr>
              <w:spacing w:before="29" w:line="288" w:lineRule="auto"/>
              <w:ind w:left="17"/>
              <w:jc w:val="center"/>
              <w:rPr>
                <w:color w:val="000000"/>
                <w:sz w:val="24"/>
              </w:rPr>
            </w:pPr>
            <w:r>
              <w:rPr>
                <w:color w:val="000000"/>
                <w:sz w:val="24"/>
              </w:rPr>
              <w:t>2,559,169.60</w:t>
            </w:r>
          </w:p>
        </w:tc>
        <w:tc>
          <w:tcPr>
            <w:tcW w:w="1678" w:type="dxa"/>
            <w:vAlign w:val="center"/>
          </w:tcPr>
          <w:p w14:paraId="4D62CF8B" w14:textId="150E4883" w:rsidR="00BC5B98" w:rsidRPr="00BA18F0" w:rsidRDefault="00BC5B98" w:rsidP="00BC5B98">
            <w:pPr>
              <w:spacing w:before="29" w:line="288" w:lineRule="auto"/>
              <w:ind w:left="17"/>
              <w:jc w:val="center"/>
              <w:rPr>
                <w:color w:val="000000"/>
                <w:sz w:val="24"/>
              </w:rPr>
            </w:pPr>
            <w:r>
              <w:rPr>
                <w:color w:val="000000"/>
                <w:sz w:val="24"/>
              </w:rPr>
              <w:t>4.34</w:t>
            </w:r>
          </w:p>
        </w:tc>
      </w:tr>
      <w:tr w:rsidR="00BC5B98" w:rsidRPr="00BA18F0" w14:paraId="67372E29" w14:textId="77777777" w:rsidTr="00A86471">
        <w:tc>
          <w:tcPr>
            <w:tcW w:w="853" w:type="dxa"/>
            <w:vAlign w:val="center"/>
          </w:tcPr>
          <w:p w14:paraId="1D2F8ACE" w14:textId="77777777" w:rsidR="00BC5B98" w:rsidRPr="00BA18F0" w:rsidRDefault="00BC5B98" w:rsidP="00BC5B98">
            <w:pPr>
              <w:spacing w:before="29" w:line="288" w:lineRule="auto"/>
              <w:ind w:left="17"/>
              <w:jc w:val="center"/>
              <w:rPr>
                <w:color w:val="000000"/>
                <w:sz w:val="24"/>
              </w:rPr>
            </w:pPr>
            <w:r>
              <w:rPr>
                <w:color w:val="000000"/>
                <w:sz w:val="24"/>
              </w:rPr>
              <w:t>4</w:t>
            </w:r>
          </w:p>
        </w:tc>
        <w:tc>
          <w:tcPr>
            <w:tcW w:w="1326" w:type="dxa"/>
            <w:vAlign w:val="center"/>
          </w:tcPr>
          <w:p w14:paraId="43ECB762" w14:textId="60008ADA" w:rsidR="00BC5B98" w:rsidRPr="00BA18F0" w:rsidRDefault="00BC5B98" w:rsidP="00BC5B98">
            <w:pPr>
              <w:spacing w:before="29" w:line="288" w:lineRule="auto"/>
              <w:ind w:left="17"/>
              <w:jc w:val="center"/>
              <w:rPr>
                <w:color w:val="000000"/>
                <w:sz w:val="24"/>
              </w:rPr>
            </w:pPr>
            <w:r>
              <w:rPr>
                <w:color w:val="000000"/>
                <w:sz w:val="24"/>
              </w:rPr>
              <w:t>002415</w:t>
            </w:r>
          </w:p>
        </w:tc>
        <w:tc>
          <w:tcPr>
            <w:tcW w:w="1767" w:type="dxa"/>
            <w:vAlign w:val="center"/>
          </w:tcPr>
          <w:p w14:paraId="6B440D6E" w14:textId="57C19A3D" w:rsidR="00BC5B98" w:rsidRPr="00BA18F0" w:rsidRDefault="00BC5B98" w:rsidP="00BC5B98">
            <w:pPr>
              <w:spacing w:before="29" w:line="288" w:lineRule="auto"/>
              <w:ind w:left="17"/>
              <w:jc w:val="center"/>
              <w:rPr>
                <w:color w:val="000000"/>
                <w:sz w:val="24"/>
              </w:rPr>
            </w:pPr>
            <w:r>
              <w:rPr>
                <w:color w:val="000000"/>
                <w:sz w:val="24"/>
              </w:rPr>
              <w:t>海康威视</w:t>
            </w:r>
          </w:p>
        </w:tc>
        <w:tc>
          <w:tcPr>
            <w:tcW w:w="1326" w:type="dxa"/>
            <w:vAlign w:val="center"/>
          </w:tcPr>
          <w:p w14:paraId="2CC42534" w14:textId="39470C79" w:rsidR="00BC5B98" w:rsidRPr="00BA18F0" w:rsidRDefault="00BC5B98" w:rsidP="00BC5B98">
            <w:pPr>
              <w:spacing w:before="29" w:line="288" w:lineRule="auto"/>
              <w:ind w:left="17"/>
              <w:jc w:val="center"/>
              <w:rPr>
                <w:color w:val="000000"/>
                <w:sz w:val="24"/>
              </w:rPr>
            </w:pPr>
            <w:r>
              <w:rPr>
                <w:color w:val="000000"/>
                <w:sz w:val="24"/>
              </w:rPr>
              <w:t>77,550</w:t>
            </w:r>
          </w:p>
        </w:tc>
        <w:tc>
          <w:tcPr>
            <w:tcW w:w="1913" w:type="dxa"/>
            <w:vAlign w:val="center"/>
          </w:tcPr>
          <w:p w14:paraId="7BD4199F" w14:textId="75B65086" w:rsidR="00BC5B98" w:rsidRPr="00BA18F0" w:rsidRDefault="00BC5B98" w:rsidP="00BC5B98">
            <w:pPr>
              <w:spacing w:before="29" w:line="288" w:lineRule="auto"/>
              <w:ind w:left="17"/>
              <w:jc w:val="center"/>
              <w:rPr>
                <w:color w:val="000000"/>
                <w:sz w:val="24"/>
              </w:rPr>
            </w:pPr>
            <w:r>
              <w:rPr>
                <w:color w:val="000000"/>
                <w:sz w:val="24"/>
              </w:rPr>
              <w:t>2,504,865.00</w:t>
            </w:r>
          </w:p>
        </w:tc>
        <w:tc>
          <w:tcPr>
            <w:tcW w:w="1678" w:type="dxa"/>
            <w:vAlign w:val="center"/>
          </w:tcPr>
          <w:p w14:paraId="12E7F1E2" w14:textId="6E3C2B53" w:rsidR="00BC5B98" w:rsidRPr="00BA18F0" w:rsidRDefault="00BC5B98" w:rsidP="00BC5B98">
            <w:pPr>
              <w:spacing w:before="29" w:line="288" w:lineRule="auto"/>
              <w:ind w:left="17"/>
              <w:jc w:val="center"/>
              <w:rPr>
                <w:color w:val="000000"/>
                <w:sz w:val="24"/>
              </w:rPr>
            </w:pPr>
            <w:r>
              <w:rPr>
                <w:color w:val="000000"/>
                <w:sz w:val="24"/>
              </w:rPr>
              <w:t>4.25</w:t>
            </w:r>
          </w:p>
        </w:tc>
      </w:tr>
      <w:tr w:rsidR="00BC5B98" w:rsidRPr="00BA18F0" w14:paraId="4EA79B4B" w14:textId="77777777" w:rsidTr="00A86471">
        <w:tc>
          <w:tcPr>
            <w:tcW w:w="853" w:type="dxa"/>
            <w:vAlign w:val="center"/>
          </w:tcPr>
          <w:p w14:paraId="4AF2CA8A" w14:textId="77777777" w:rsidR="00BC5B98" w:rsidRPr="00BA18F0" w:rsidRDefault="00BC5B98" w:rsidP="00BC5B98">
            <w:pPr>
              <w:spacing w:before="29" w:line="288" w:lineRule="auto"/>
              <w:ind w:left="17"/>
              <w:jc w:val="center"/>
              <w:rPr>
                <w:color w:val="000000"/>
                <w:sz w:val="24"/>
              </w:rPr>
            </w:pPr>
            <w:r>
              <w:rPr>
                <w:color w:val="000000"/>
                <w:sz w:val="24"/>
              </w:rPr>
              <w:t>5</w:t>
            </w:r>
          </w:p>
        </w:tc>
        <w:tc>
          <w:tcPr>
            <w:tcW w:w="1326" w:type="dxa"/>
            <w:vAlign w:val="center"/>
          </w:tcPr>
          <w:p w14:paraId="5F50DC55" w14:textId="1556F8BB" w:rsidR="00BC5B98" w:rsidRPr="00BA18F0" w:rsidRDefault="00BC5B98" w:rsidP="00BC5B98">
            <w:pPr>
              <w:spacing w:before="29" w:line="288" w:lineRule="auto"/>
              <w:ind w:left="17"/>
              <w:jc w:val="center"/>
              <w:rPr>
                <w:color w:val="000000"/>
                <w:sz w:val="24"/>
              </w:rPr>
            </w:pPr>
            <w:r>
              <w:rPr>
                <w:color w:val="000000"/>
                <w:sz w:val="24"/>
              </w:rPr>
              <w:t>000858</w:t>
            </w:r>
          </w:p>
        </w:tc>
        <w:tc>
          <w:tcPr>
            <w:tcW w:w="1767" w:type="dxa"/>
            <w:vAlign w:val="center"/>
          </w:tcPr>
          <w:p w14:paraId="3C219EAB" w14:textId="4490CEDD" w:rsidR="00BC5B98" w:rsidRPr="00BA18F0" w:rsidRDefault="00BC5B98" w:rsidP="00BC5B98">
            <w:pPr>
              <w:spacing w:before="29" w:line="288" w:lineRule="auto"/>
              <w:ind w:left="17"/>
              <w:jc w:val="center"/>
              <w:rPr>
                <w:color w:val="000000"/>
                <w:sz w:val="24"/>
              </w:rP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6" w:type="dxa"/>
            <w:vAlign w:val="center"/>
          </w:tcPr>
          <w:p w14:paraId="70D0CE46" w14:textId="025CBF38" w:rsidR="00BC5B98" w:rsidRPr="00BA18F0" w:rsidRDefault="00BC5B98" w:rsidP="00BC5B98">
            <w:pPr>
              <w:spacing w:before="29" w:line="288" w:lineRule="auto"/>
              <w:ind w:left="17"/>
              <w:jc w:val="center"/>
              <w:rPr>
                <w:color w:val="000000"/>
                <w:sz w:val="24"/>
              </w:rPr>
            </w:pPr>
            <w:r>
              <w:rPr>
                <w:color w:val="000000"/>
                <w:sz w:val="24"/>
              </w:rPr>
              <w:t>44,726</w:t>
            </w:r>
          </w:p>
        </w:tc>
        <w:tc>
          <w:tcPr>
            <w:tcW w:w="1913" w:type="dxa"/>
            <w:vAlign w:val="center"/>
          </w:tcPr>
          <w:p w14:paraId="15865090" w14:textId="3B206D09" w:rsidR="00BC5B98" w:rsidRPr="00BA18F0" w:rsidRDefault="00BC5B98" w:rsidP="00BC5B98">
            <w:pPr>
              <w:spacing w:before="29" w:line="288" w:lineRule="auto"/>
              <w:ind w:left="17"/>
              <w:jc w:val="center"/>
              <w:rPr>
                <w:color w:val="000000"/>
                <w:sz w:val="24"/>
              </w:rPr>
            </w:pPr>
            <w:r>
              <w:rPr>
                <w:color w:val="000000"/>
                <w:sz w:val="24"/>
              </w:rPr>
              <w:t>2,489,449.16</w:t>
            </w:r>
          </w:p>
        </w:tc>
        <w:tc>
          <w:tcPr>
            <w:tcW w:w="1678" w:type="dxa"/>
            <w:vAlign w:val="center"/>
          </w:tcPr>
          <w:p w14:paraId="5CCD64F9" w14:textId="6603B3C2" w:rsidR="00BC5B98" w:rsidRPr="00BA18F0" w:rsidRDefault="00BC5B98" w:rsidP="00BC5B98">
            <w:pPr>
              <w:spacing w:before="29" w:line="288" w:lineRule="auto"/>
              <w:ind w:left="17"/>
              <w:jc w:val="center"/>
              <w:rPr>
                <w:color w:val="000000"/>
                <w:sz w:val="24"/>
              </w:rPr>
            </w:pPr>
            <w:r>
              <w:rPr>
                <w:color w:val="000000"/>
                <w:sz w:val="24"/>
              </w:rPr>
              <w:t>4.22</w:t>
            </w:r>
          </w:p>
        </w:tc>
      </w:tr>
      <w:tr w:rsidR="00BC5B98" w:rsidRPr="00BA18F0" w14:paraId="485966E2" w14:textId="77777777" w:rsidTr="00A86471">
        <w:tc>
          <w:tcPr>
            <w:tcW w:w="853" w:type="dxa"/>
            <w:vAlign w:val="center"/>
          </w:tcPr>
          <w:p w14:paraId="0EFD693C" w14:textId="77777777" w:rsidR="00BC5B98" w:rsidRPr="00BA18F0" w:rsidRDefault="00BC5B98" w:rsidP="00BC5B98">
            <w:pPr>
              <w:spacing w:before="29" w:line="288" w:lineRule="auto"/>
              <w:ind w:left="17"/>
              <w:jc w:val="center"/>
              <w:rPr>
                <w:color w:val="000000"/>
                <w:sz w:val="24"/>
              </w:rPr>
            </w:pPr>
            <w:r>
              <w:rPr>
                <w:color w:val="000000"/>
                <w:sz w:val="24"/>
              </w:rPr>
              <w:t>6</w:t>
            </w:r>
          </w:p>
        </w:tc>
        <w:tc>
          <w:tcPr>
            <w:tcW w:w="1326" w:type="dxa"/>
            <w:vAlign w:val="center"/>
          </w:tcPr>
          <w:p w14:paraId="2ABAE63C" w14:textId="371400E1" w:rsidR="00BC5B98" w:rsidRPr="00BA18F0" w:rsidRDefault="00BC5B98" w:rsidP="00BC5B98">
            <w:pPr>
              <w:spacing w:before="29" w:line="288" w:lineRule="auto"/>
              <w:ind w:left="17"/>
              <w:jc w:val="center"/>
              <w:rPr>
                <w:color w:val="000000"/>
                <w:sz w:val="24"/>
              </w:rPr>
            </w:pPr>
            <w:r>
              <w:rPr>
                <w:color w:val="000000"/>
                <w:sz w:val="24"/>
              </w:rPr>
              <w:t>000002</w:t>
            </w:r>
          </w:p>
        </w:tc>
        <w:tc>
          <w:tcPr>
            <w:tcW w:w="1767" w:type="dxa"/>
            <w:vAlign w:val="center"/>
          </w:tcPr>
          <w:p w14:paraId="5F1F518E" w14:textId="157284B1" w:rsidR="00BC5B98" w:rsidRPr="00BA18F0" w:rsidRDefault="00BC5B98" w:rsidP="00BC5B98">
            <w:pPr>
              <w:spacing w:before="29" w:line="288" w:lineRule="auto"/>
              <w:ind w:left="17"/>
              <w:jc w:val="center"/>
              <w:rPr>
                <w:color w:val="000000"/>
                <w:sz w:val="24"/>
              </w:rPr>
            </w:pPr>
            <w:r>
              <w:rPr>
                <w:color w:val="000000"/>
                <w:sz w:val="24"/>
              </w:rPr>
              <w:t>万</w:t>
            </w:r>
            <w:r>
              <w:rPr>
                <w:color w:val="000000"/>
                <w:sz w:val="24"/>
              </w:rPr>
              <w:t xml:space="preserve">  </w:t>
            </w:r>
            <w:r>
              <w:rPr>
                <w:color w:val="000000"/>
                <w:sz w:val="24"/>
              </w:rPr>
              <w:t>科Ａ</w:t>
            </w:r>
          </w:p>
        </w:tc>
        <w:tc>
          <w:tcPr>
            <w:tcW w:w="1326" w:type="dxa"/>
            <w:vAlign w:val="center"/>
          </w:tcPr>
          <w:p w14:paraId="4F88928C" w14:textId="655942AE" w:rsidR="00BC5B98" w:rsidRPr="00BA18F0" w:rsidRDefault="00BC5B98" w:rsidP="00BC5B98">
            <w:pPr>
              <w:spacing w:before="29" w:line="288" w:lineRule="auto"/>
              <w:ind w:left="17"/>
              <w:jc w:val="center"/>
              <w:rPr>
                <w:color w:val="000000"/>
                <w:sz w:val="24"/>
              </w:rPr>
            </w:pPr>
            <w:r>
              <w:rPr>
                <w:color w:val="000000"/>
                <w:sz w:val="24"/>
              </w:rPr>
              <w:t>98,200</w:t>
            </w:r>
          </w:p>
        </w:tc>
        <w:tc>
          <w:tcPr>
            <w:tcW w:w="1913" w:type="dxa"/>
            <w:vAlign w:val="center"/>
          </w:tcPr>
          <w:p w14:paraId="456AD628" w14:textId="2C5FF8E2" w:rsidR="00BC5B98" w:rsidRPr="00BA18F0" w:rsidRDefault="00BC5B98" w:rsidP="00BC5B98">
            <w:pPr>
              <w:spacing w:before="29" w:line="288" w:lineRule="auto"/>
              <w:ind w:left="17"/>
              <w:jc w:val="center"/>
              <w:rPr>
                <w:color w:val="000000"/>
                <w:sz w:val="24"/>
              </w:rPr>
            </w:pPr>
            <w:r>
              <w:rPr>
                <w:color w:val="000000"/>
                <w:sz w:val="24"/>
              </w:rPr>
              <w:t>2,452,054.00</w:t>
            </w:r>
          </w:p>
        </w:tc>
        <w:tc>
          <w:tcPr>
            <w:tcW w:w="1678" w:type="dxa"/>
            <w:vAlign w:val="center"/>
          </w:tcPr>
          <w:p w14:paraId="2EA69972" w14:textId="78DBD09D" w:rsidR="00BC5B98" w:rsidRPr="00BA18F0" w:rsidRDefault="00BC5B98" w:rsidP="00BC5B98">
            <w:pPr>
              <w:spacing w:before="29" w:line="288" w:lineRule="auto"/>
              <w:ind w:left="17"/>
              <w:jc w:val="center"/>
              <w:rPr>
                <w:color w:val="000000"/>
                <w:sz w:val="24"/>
              </w:rPr>
            </w:pPr>
            <w:r>
              <w:rPr>
                <w:color w:val="000000"/>
                <w:sz w:val="24"/>
              </w:rPr>
              <w:t>4.16</w:t>
            </w:r>
          </w:p>
        </w:tc>
      </w:tr>
      <w:tr w:rsidR="00BC5B98" w:rsidRPr="00BA18F0" w14:paraId="02974BE3" w14:textId="77777777" w:rsidTr="00A86471">
        <w:tc>
          <w:tcPr>
            <w:tcW w:w="853" w:type="dxa"/>
            <w:vAlign w:val="center"/>
          </w:tcPr>
          <w:p w14:paraId="28CCB5FC" w14:textId="77777777" w:rsidR="00BC5B98" w:rsidRPr="00BA18F0" w:rsidRDefault="00BC5B98" w:rsidP="00BC5B98">
            <w:pPr>
              <w:spacing w:before="29" w:line="288" w:lineRule="auto"/>
              <w:ind w:left="17"/>
              <w:jc w:val="center"/>
              <w:rPr>
                <w:color w:val="000000"/>
                <w:sz w:val="24"/>
              </w:rPr>
            </w:pPr>
            <w:r>
              <w:rPr>
                <w:color w:val="000000"/>
                <w:sz w:val="24"/>
              </w:rPr>
              <w:t>7</w:t>
            </w:r>
          </w:p>
        </w:tc>
        <w:tc>
          <w:tcPr>
            <w:tcW w:w="1326" w:type="dxa"/>
            <w:vAlign w:val="center"/>
          </w:tcPr>
          <w:p w14:paraId="506E3BC5" w14:textId="23DF0110" w:rsidR="00BC5B98" w:rsidRPr="00BA18F0" w:rsidRDefault="00BC5B98" w:rsidP="00BC5B98">
            <w:pPr>
              <w:spacing w:before="29" w:line="288" w:lineRule="auto"/>
              <w:ind w:left="17"/>
              <w:jc w:val="center"/>
              <w:rPr>
                <w:color w:val="000000"/>
                <w:sz w:val="24"/>
              </w:rPr>
            </w:pPr>
            <w:r>
              <w:rPr>
                <w:color w:val="000000"/>
                <w:sz w:val="24"/>
              </w:rPr>
              <w:t>300498</w:t>
            </w:r>
          </w:p>
        </w:tc>
        <w:tc>
          <w:tcPr>
            <w:tcW w:w="1767" w:type="dxa"/>
            <w:vAlign w:val="center"/>
          </w:tcPr>
          <w:p w14:paraId="2FF7C963" w14:textId="00CEBF8B" w:rsidR="00BC5B98" w:rsidRPr="00BA18F0" w:rsidRDefault="00BC5B98" w:rsidP="00BC5B98">
            <w:pPr>
              <w:spacing w:before="29" w:line="288" w:lineRule="auto"/>
              <w:ind w:left="17"/>
              <w:jc w:val="center"/>
              <w:rPr>
                <w:color w:val="000000"/>
                <w:sz w:val="24"/>
              </w:rPr>
            </w:pPr>
            <w:r>
              <w:rPr>
                <w:color w:val="000000"/>
                <w:sz w:val="24"/>
              </w:rPr>
              <w:t>温氏股份</w:t>
            </w:r>
          </w:p>
        </w:tc>
        <w:tc>
          <w:tcPr>
            <w:tcW w:w="1326" w:type="dxa"/>
            <w:vAlign w:val="center"/>
          </w:tcPr>
          <w:p w14:paraId="4FF5A61E" w14:textId="1696F265" w:rsidR="00BC5B98" w:rsidRPr="00BA18F0" w:rsidRDefault="00BC5B98" w:rsidP="00BC5B98">
            <w:pPr>
              <w:spacing w:before="29" w:line="288" w:lineRule="auto"/>
              <w:ind w:left="17"/>
              <w:jc w:val="center"/>
              <w:rPr>
                <w:color w:val="000000"/>
                <w:sz w:val="24"/>
              </w:rPr>
            </w:pPr>
            <w:r>
              <w:rPr>
                <w:color w:val="000000"/>
                <w:sz w:val="24"/>
              </w:rPr>
              <w:t>91,900</w:t>
            </w:r>
          </w:p>
        </w:tc>
        <w:tc>
          <w:tcPr>
            <w:tcW w:w="1913" w:type="dxa"/>
            <w:vAlign w:val="center"/>
          </w:tcPr>
          <w:p w14:paraId="1DF2ADDC" w14:textId="37DDB754" w:rsidR="00BC5B98" w:rsidRPr="00BA18F0" w:rsidRDefault="00BC5B98" w:rsidP="00BC5B98">
            <w:pPr>
              <w:spacing w:before="29" w:line="288" w:lineRule="auto"/>
              <w:ind w:left="17"/>
              <w:jc w:val="center"/>
              <w:rPr>
                <w:color w:val="000000"/>
                <w:sz w:val="24"/>
              </w:rPr>
            </w:pPr>
            <w:r>
              <w:rPr>
                <w:color w:val="000000"/>
                <w:sz w:val="24"/>
              </w:rPr>
              <w:t>2,154,136.00</w:t>
            </w:r>
          </w:p>
        </w:tc>
        <w:tc>
          <w:tcPr>
            <w:tcW w:w="1678" w:type="dxa"/>
            <w:vAlign w:val="center"/>
          </w:tcPr>
          <w:p w14:paraId="0204860D" w14:textId="4FCEDE0E" w:rsidR="00BC5B98" w:rsidRPr="00BA18F0" w:rsidRDefault="00BC5B98" w:rsidP="00BC5B98">
            <w:pPr>
              <w:spacing w:before="29" w:line="288" w:lineRule="auto"/>
              <w:ind w:left="17"/>
              <w:jc w:val="center"/>
              <w:rPr>
                <w:color w:val="000000"/>
                <w:sz w:val="24"/>
              </w:rPr>
            </w:pPr>
            <w:r>
              <w:rPr>
                <w:color w:val="000000"/>
                <w:sz w:val="24"/>
              </w:rPr>
              <w:t>3.65</w:t>
            </w:r>
          </w:p>
        </w:tc>
      </w:tr>
      <w:tr w:rsidR="00BC5B98" w:rsidRPr="00BA18F0" w14:paraId="1C9C8C5C" w14:textId="77777777" w:rsidTr="00A86471">
        <w:tc>
          <w:tcPr>
            <w:tcW w:w="853" w:type="dxa"/>
            <w:vAlign w:val="center"/>
          </w:tcPr>
          <w:p w14:paraId="0146E890" w14:textId="77777777" w:rsidR="00BC5B98" w:rsidRPr="00BA18F0" w:rsidRDefault="00BC5B98" w:rsidP="00BC5B98">
            <w:pPr>
              <w:spacing w:before="29" w:line="288" w:lineRule="auto"/>
              <w:ind w:left="17"/>
              <w:jc w:val="center"/>
              <w:rPr>
                <w:color w:val="000000"/>
                <w:sz w:val="24"/>
              </w:rPr>
            </w:pPr>
            <w:r>
              <w:rPr>
                <w:color w:val="000000"/>
                <w:sz w:val="24"/>
              </w:rPr>
              <w:t>8</w:t>
            </w:r>
          </w:p>
        </w:tc>
        <w:tc>
          <w:tcPr>
            <w:tcW w:w="1326" w:type="dxa"/>
            <w:vAlign w:val="center"/>
          </w:tcPr>
          <w:p w14:paraId="18547D0E" w14:textId="4E299AA6" w:rsidR="00BC5B98" w:rsidRPr="00BA18F0" w:rsidRDefault="00BC5B98" w:rsidP="00BC5B98">
            <w:pPr>
              <w:spacing w:before="29" w:line="288" w:lineRule="auto"/>
              <w:ind w:left="17"/>
              <w:jc w:val="center"/>
              <w:rPr>
                <w:color w:val="000000"/>
                <w:sz w:val="24"/>
              </w:rPr>
            </w:pPr>
            <w:r>
              <w:rPr>
                <w:color w:val="000000"/>
                <w:sz w:val="24"/>
              </w:rPr>
              <w:t>000001</w:t>
            </w:r>
          </w:p>
        </w:tc>
        <w:tc>
          <w:tcPr>
            <w:tcW w:w="1767" w:type="dxa"/>
            <w:vAlign w:val="center"/>
          </w:tcPr>
          <w:p w14:paraId="7C4E3C64" w14:textId="2D1EAACC" w:rsidR="00BC5B98" w:rsidRPr="00BA18F0" w:rsidRDefault="00BC5B98" w:rsidP="00BC5B98">
            <w:pPr>
              <w:spacing w:before="29" w:line="288" w:lineRule="auto"/>
              <w:ind w:left="17"/>
              <w:jc w:val="center"/>
              <w:rPr>
                <w:color w:val="000000"/>
                <w:sz w:val="24"/>
              </w:rPr>
            </w:pPr>
            <w:r>
              <w:rPr>
                <w:color w:val="000000"/>
                <w:sz w:val="24"/>
              </w:rPr>
              <w:t>平安银行</w:t>
            </w:r>
          </w:p>
        </w:tc>
        <w:tc>
          <w:tcPr>
            <w:tcW w:w="1326" w:type="dxa"/>
            <w:vAlign w:val="center"/>
          </w:tcPr>
          <w:p w14:paraId="606FD0B2" w14:textId="0C8B1B72" w:rsidR="00BC5B98" w:rsidRPr="00BA18F0" w:rsidRDefault="00BC5B98" w:rsidP="00BC5B98">
            <w:pPr>
              <w:spacing w:before="29" w:line="288" w:lineRule="auto"/>
              <w:ind w:left="17"/>
              <w:jc w:val="center"/>
              <w:rPr>
                <w:color w:val="000000"/>
                <w:sz w:val="24"/>
              </w:rPr>
            </w:pPr>
            <w:r>
              <w:rPr>
                <w:color w:val="000000"/>
                <w:sz w:val="24"/>
              </w:rPr>
              <w:t>204,094</w:t>
            </w:r>
          </w:p>
        </w:tc>
        <w:tc>
          <w:tcPr>
            <w:tcW w:w="1913" w:type="dxa"/>
            <w:vAlign w:val="center"/>
          </w:tcPr>
          <w:p w14:paraId="3CA62CFB" w14:textId="4FA894E4" w:rsidR="00BC5B98" w:rsidRPr="00BA18F0" w:rsidRDefault="00BC5B98" w:rsidP="00BC5B98">
            <w:pPr>
              <w:spacing w:before="29" w:line="288" w:lineRule="auto"/>
              <w:ind w:left="17"/>
              <w:jc w:val="center"/>
              <w:rPr>
                <w:color w:val="000000"/>
                <w:sz w:val="24"/>
              </w:rPr>
            </w:pPr>
            <w:r>
              <w:rPr>
                <w:color w:val="000000"/>
                <w:sz w:val="24"/>
              </w:rPr>
              <w:t>1,916,442.66</w:t>
            </w:r>
          </w:p>
        </w:tc>
        <w:tc>
          <w:tcPr>
            <w:tcW w:w="1678" w:type="dxa"/>
            <w:vAlign w:val="center"/>
          </w:tcPr>
          <w:p w14:paraId="4E187DBD" w14:textId="1164DCAD" w:rsidR="00BC5B98" w:rsidRPr="00BA18F0" w:rsidRDefault="00BC5B98" w:rsidP="00BC5B98">
            <w:pPr>
              <w:spacing w:before="29" w:line="288" w:lineRule="auto"/>
              <w:ind w:left="17"/>
              <w:jc w:val="center"/>
              <w:rPr>
                <w:color w:val="000000"/>
                <w:sz w:val="24"/>
              </w:rPr>
            </w:pPr>
            <w:r>
              <w:rPr>
                <w:color w:val="000000"/>
                <w:sz w:val="24"/>
              </w:rPr>
              <w:t>3.25</w:t>
            </w:r>
          </w:p>
        </w:tc>
      </w:tr>
      <w:tr w:rsidR="00BC5B98" w:rsidRPr="00BA18F0" w14:paraId="7F72885C" w14:textId="77777777" w:rsidTr="00A86471">
        <w:tc>
          <w:tcPr>
            <w:tcW w:w="853" w:type="dxa"/>
            <w:vAlign w:val="center"/>
          </w:tcPr>
          <w:p w14:paraId="3CC170F3" w14:textId="77777777" w:rsidR="00BC5B98" w:rsidRPr="00BA18F0" w:rsidRDefault="00BC5B98" w:rsidP="00BC5B98">
            <w:pPr>
              <w:spacing w:before="29" w:line="288" w:lineRule="auto"/>
              <w:ind w:left="17"/>
              <w:jc w:val="center"/>
              <w:rPr>
                <w:color w:val="000000"/>
                <w:sz w:val="24"/>
              </w:rPr>
            </w:pPr>
            <w:r>
              <w:rPr>
                <w:color w:val="000000"/>
                <w:sz w:val="24"/>
              </w:rPr>
              <w:t>9</w:t>
            </w:r>
          </w:p>
        </w:tc>
        <w:tc>
          <w:tcPr>
            <w:tcW w:w="1326" w:type="dxa"/>
            <w:vAlign w:val="center"/>
          </w:tcPr>
          <w:p w14:paraId="6416F7B6" w14:textId="65729743" w:rsidR="00BC5B98" w:rsidRPr="00BA18F0" w:rsidRDefault="00BC5B98" w:rsidP="00BC5B98">
            <w:pPr>
              <w:spacing w:before="29" w:line="288" w:lineRule="auto"/>
              <w:ind w:left="17"/>
              <w:jc w:val="center"/>
              <w:rPr>
                <w:color w:val="000000"/>
                <w:sz w:val="24"/>
              </w:rPr>
            </w:pPr>
            <w:r>
              <w:rPr>
                <w:color w:val="000000"/>
                <w:sz w:val="24"/>
              </w:rPr>
              <w:t>000776</w:t>
            </w:r>
          </w:p>
        </w:tc>
        <w:tc>
          <w:tcPr>
            <w:tcW w:w="1767" w:type="dxa"/>
            <w:vAlign w:val="center"/>
          </w:tcPr>
          <w:p w14:paraId="6029EE5C" w14:textId="7821CAF1" w:rsidR="00BC5B98" w:rsidRPr="00BA18F0" w:rsidRDefault="00BC5B98" w:rsidP="00BC5B98">
            <w:pPr>
              <w:spacing w:before="29" w:line="288" w:lineRule="auto"/>
              <w:ind w:left="17"/>
              <w:jc w:val="center"/>
              <w:rPr>
                <w:color w:val="000000"/>
                <w:sz w:val="24"/>
              </w:rPr>
            </w:pPr>
            <w:r>
              <w:rPr>
                <w:color w:val="000000"/>
                <w:sz w:val="24"/>
              </w:rPr>
              <w:t>广发证券</w:t>
            </w:r>
          </w:p>
        </w:tc>
        <w:tc>
          <w:tcPr>
            <w:tcW w:w="1326" w:type="dxa"/>
            <w:vAlign w:val="center"/>
          </w:tcPr>
          <w:p w14:paraId="43AA392E" w14:textId="43736514" w:rsidR="00BC5B98" w:rsidRPr="00BA18F0" w:rsidRDefault="00BC5B98" w:rsidP="00BC5B98">
            <w:pPr>
              <w:spacing w:before="29" w:line="288" w:lineRule="auto"/>
              <w:ind w:left="17"/>
              <w:jc w:val="center"/>
              <w:rPr>
                <w:color w:val="000000"/>
                <w:sz w:val="24"/>
              </w:rPr>
            </w:pPr>
            <w:r>
              <w:rPr>
                <w:color w:val="000000"/>
                <w:sz w:val="24"/>
              </w:rPr>
              <w:t>73,200</w:t>
            </w:r>
          </w:p>
        </w:tc>
        <w:tc>
          <w:tcPr>
            <w:tcW w:w="1913" w:type="dxa"/>
            <w:vAlign w:val="center"/>
          </w:tcPr>
          <w:p w14:paraId="746079EA" w14:textId="3CF98EE7" w:rsidR="00BC5B98" w:rsidRPr="00BA18F0" w:rsidRDefault="00BC5B98" w:rsidP="00BC5B98">
            <w:pPr>
              <w:spacing w:before="29" w:line="288" w:lineRule="auto"/>
              <w:ind w:left="17"/>
              <w:jc w:val="center"/>
              <w:rPr>
                <w:color w:val="000000"/>
                <w:sz w:val="24"/>
              </w:rPr>
            </w:pPr>
            <w:r>
              <w:rPr>
                <w:color w:val="000000"/>
                <w:sz w:val="24"/>
              </w:rPr>
              <w:t>1,262,700.00</w:t>
            </w:r>
          </w:p>
        </w:tc>
        <w:tc>
          <w:tcPr>
            <w:tcW w:w="1678" w:type="dxa"/>
            <w:vAlign w:val="center"/>
          </w:tcPr>
          <w:p w14:paraId="34320EE7" w14:textId="4CEBF734" w:rsidR="00BC5B98" w:rsidRPr="00BA18F0" w:rsidRDefault="00BC5B98" w:rsidP="00BC5B98">
            <w:pPr>
              <w:spacing w:before="29" w:line="288" w:lineRule="auto"/>
              <w:ind w:left="17"/>
              <w:jc w:val="center"/>
              <w:rPr>
                <w:color w:val="000000"/>
                <w:sz w:val="24"/>
              </w:rPr>
            </w:pPr>
            <w:r>
              <w:rPr>
                <w:color w:val="000000"/>
                <w:sz w:val="24"/>
              </w:rPr>
              <w:t>2.14</w:t>
            </w:r>
          </w:p>
        </w:tc>
      </w:tr>
      <w:tr w:rsidR="00BC5B98" w:rsidRPr="00BA18F0" w14:paraId="0F788FAC" w14:textId="77777777" w:rsidTr="00A86471">
        <w:tc>
          <w:tcPr>
            <w:tcW w:w="853" w:type="dxa"/>
            <w:vAlign w:val="center"/>
          </w:tcPr>
          <w:p w14:paraId="67E62675" w14:textId="77777777" w:rsidR="00BC5B98" w:rsidRPr="00BA18F0" w:rsidRDefault="00BC5B98" w:rsidP="00BC5B98">
            <w:pPr>
              <w:spacing w:before="29" w:line="288" w:lineRule="auto"/>
              <w:ind w:left="17"/>
              <w:jc w:val="center"/>
              <w:rPr>
                <w:color w:val="000000"/>
                <w:sz w:val="24"/>
              </w:rPr>
            </w:pPr>
            <w:r>
              <w:rPr>
                <w:color w:val="000000"/>
                <w:sz w:val="24"/>
              </w:rPr>
              <w:t>10</w:t>
            </w:r>
          </w:p>
        </w:tc>
        <w:tc>
          <w:tcPr>
            <w:tcW w:w="1326" w:type="dxa"/>
            <w:vAlign w:val="center"/>
          </w:tcPr>
          <w:p w14:paraId="035E4C38" w14:textId="13776414" w:rsidR="00BC5B98" w:rsidRPr="00BA18F0" w:rsidRDefault="00BC5B98" w:rsidP="00BC5B98">
            <w:pPr>
              <w:spacing w:before="29" w:line="288" w:lineRule="auto"/>
              <w:ind w:left="17"/>
              <w:jc w:val="center"/>
              <w:rPr>
                <w:color w:val="000000"/>
                <w:sz w:val="24"/>
              </w:rPr>
            </w:pPr>
            <w:r>
              <w:rPr>
                <w:color w:val="000000"/>
                <w:sz w:val="24"/>
              </w:rPr>
              <w:t>002304</w:t>
            </w:r>
          </w:p>
        </w:tc>
        <w:tc>
          <w:tcPr>
            <w:tcW w:w="1767" w:type="dxa"/>
            <w:vAlign w:val="center"/>
          </w:tcPr>
          <w:p w14:paraId="539EC188" w14:textId="6647131A" w:rsidR="00BC5B98" w:rsidRPr="00BA18F0" w:rsidRDefault="00BC5B98" w:rsidP="00BC5B98">
            <w:pPr>
              <w:spacing w:before="29" w:line="288" w:lineRule="auto"/>
              <w:ind w:left="17"/>
              <w:jc w:val="center"/>
              <w:rPr>
                <w:color w:val="000000"/>
                <w:sz w:val="24"/>
              </w:rPr>
            </w:pPr>
            <w:r>
              <w:rPr>
                <w:color w:val="000000"/>
                <w:sz w:val="24"/>
              </w:rPr>
              <w:t>洋河股份</w:t>
            </w:r>
          </w:p>
        </w:tc>
        <w:tc>
          <w:tcPr>
            <w:tcW w:w="1326" w:type="dxa"/>
            <w:vAlign w:val="center"/>
          </w:tcPr>
          <w:p w14:paraId="0C73594C" w14:textId="4FB4C35B" w:rsidR="00BC5B98" w:rsidRPr="00BA18F0" w:rsidRDefault="00BC5B98" w:rsidP="00BC5B98">
            <w:pPr>
              <w:spacing w:before="29" w:line="288" w:lineRule="auto"/>
              <w:ind w:left="17"/>
              <w:jc w:val="center"/>
              <w:rPr>
                <w:color w:val="000000"/>
                <w:sz w:val="24"/>
              </w:rPr>
            </w:pPr>
            <w:r>
              <w:rPr>
                <w:color w:val="000000"/>
                <w:sz w:val="24"/>
              </w:rPr>
              <w:t>13,538</w:t>
            </w:r>
          </w:p>
        </w:tc>
        <w:tc>
          <w:tcPr>
            <w:tcW w:w="1913" w:type="dxa"/>
            <w:vAlign w:val="center"/>
          </w:tcPr>
          <w:p w14:paraId="403578C0" w14:textId="64B75E03" w:rsidR="00BC5B98" w:rsidRPr="00BA18F0" w:rsidRDefault="00BC5B98" w:rsidP="00BC5B98">
            <w:pPr>
              <w:spacing w:before="29" w:line="288" w:lineRule="auto"/>
              <w:ind w:left="17"/>
              <w:jc w:val="center"/>
              <w:rPr>
                <w:color w:val="000000"/>
                <w:sz w:val="24"/>
              </w:rPr>
            </w:pPr>
            <w:r>
              <w:rPr>
                <w:color w:val="000000"/>
                <w:sz w:val="24"/>
              </w:rPr>
              <w:t>1,175,233.78</w:t>
            </w:r>
          </w:p>
        </w:tc>
        <w:tc>
          <w:tcPr>
            <w:tcW w:w="1678" w:type="dxa"/>
            <w:vAlign w:val="center"/>
          </w:tcPr>
          <w:p w14:paraId="5E6623CE" w14:textId="699E7EC4" w:rsidR="00BC5B98" w:rsidRPr="00BA18F0" w:rsidRDefault="00BC5B98" w:rsidP="00BC5B98">
            <w:pPr>
              <w:spacing w:before="29" w:line="288" w:lineRule="auto"/>
              <w:ind w:left="17"/>
              <w:jc w:val="center"/>
              <w:rPr>
                <w:color w:val="000000"/>
                <w:sz w:val="24"/>
              </w:rPr>
            </w:pPr>
            <w:r>
              <w:rPr>
                <w:color w:val="000000"/>
                <w:sz w:val="24"/>
              </w:rPr>
              <w:t>1.99</w:t>
            </w:r>
          </w:p>
        </w:tc>
      </w:tr>
    </w:tbl>
    <w:p w14:paraId="1F2C7A4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085C940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62A7588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48FD507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905FD37"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35D00218"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7ED27C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301B43E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2108A327"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14:paraId="6367C56A"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F0D60D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5F487F6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B4B8852"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BB9BB0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F49FF4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lastRenderedPageBreak/>
        <w:t>10、报告期末本基金投资的国债期货交易情况说明</w:t>
      </w:r>
    </w:p>
    <w:p w14:paraId="14D3E01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F480E1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1D53AEC5" w14:textId="77777777" w:rsidR="00BC5B98" w:rsidRPr="00BC5B98" w:rsidRDefault="00254558" w:rsidP="00BC5B98">
      <w:pPr>
        <w:spacing w:before="50" w:line="360" w:lineRule="auto"/>
        <w:ind w:firstLineChars="200" w:firstLine="480"/>
        <w:rPr>
          <w:rFonts w:ascii="宋体" w:hAnsi="宋体"/>
          <w:color w:val="000000"/>
          <w:sz w:val="24"/>
        </w:rPr>
      </w:pPr>
      <w:r>
        <w:rPr>
          <w:rFonts w:ascii="宋体" w:hAnsi="宋体" w:hint="eastAsia"/>
          <w:color w:val="000000"/>
          <w:sz w:val="24"/>
        </w:rPr>
        <w:t>（1）</w:t>
      </w:r>
      <w:r w:rsidR="00BC5B98" w:rsidRPr="00BC5B98">
        <w:rPr>
          <w:rFonts w:ascii="宋体" w:hAnsi="宋体" w:hint="eastAsia"/>
          <w:color w:val="000000"/>
          <w:sz w:val="24"/>
        </w:rPr>
        <w:t>报告期内本基金投资的前十名证券的发行主体除广发证券（证券代码：000776）外，未出现被监管部门立案调查，或在报告编制日前一年内受到公开谴责、处罚的情形。</w:t>
      </w:r>
    </w:p>
    <w:p w14:paraId="2E6489B8" w14:textId="77777777" w:rsidR="00BC5B98" w:rsidRPr="00BC5B98" w:rsidRDefault="00BC5B98" w:rsidP="00BC5B98">
      <w:pPr>
        <w:spacing w:before="50" w:line="360" w:lineRule="auto"/>
        <w:ind w:firstLineChars="200" w:firstLine="480"/>
        <w:rPr>
          <w:rFonts w:ascii="宋体" w:hAnsi="宋体"/>
          <w:color w:val="000000"/>
          <w:sz w:val="24"/>
        </w:rPr>
      </w:pPr>
      <w:r w:rsidRPr="00BC5B98">
        <w:rPr>
          <w:rFonts w:ascii="宋体" w:hAnsi="宋体" w:hint="eastAsia"/>
          <w:color w:val="000000"/>
          <w:sz w:val="24"/>
        </w:rPr>
        <w:t>报告期内本基金投资的前十名证券之一广发证券（证券代码：000776）于2016年11月28日公告，公司因未按规定审查、了解客户身份等违法违规行为于2016年11月26日收到中国证监会《行政处罚决定书》（[2016]128号）。据此，中国证监会决定对公司责令改正，给予警告，没收违法所得6,805,135.75元，并处以20,415,407.25元罚款。</w:t>
      </w:r>
    </w:p>
    <w:p w14:paraId="2A519CB7" w14:textId="331DDA78" w:rsidR="00284936" w:rsidRDefault="00BC5B98" w:rsidP="00BC5B98">
      <w:pPr>
        <w:spacing w:before="50" w:line="360" w:lineRule="auto"/>
        <w:ind w:firstLineChars="200" w:firstLine="480"/>
        <w:rPr>
          <w:rFonts w:ascii="宋体" w:hAnsi="宋体"/>
          <w:color w:val="000000"/>
          <w:sz w:val="24"/>
        </w:rPr>
      </w:pPr>
      <w:r w:rsidRPr="00BC5B98">
        <w:rPr>
          <w:rFonts w:ascii="宋体" w:hAnsi="宋体" w:hint="eastAsia"/>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17F5E4D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4F589CB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3" w:type="dxa"/>
        <w:tblLayout w:type="fixed"/>
        <w:tblLook w:val="04A0" w:firstRow="1" w:lastRow="0" w:firstColumn="1" w:lastColumn="0" w:noHBand="0" w:noVBand="1"/>
      </w:tblPr>
      <w:tblGrid>
        <w:gridCol w:w="988"/>
        <w:gridCol w:w="2873"/>
        <w:gridCol w:w="5002"/>
      </w:tblGrid>
      <w:tr w:rsidR="00954D39" w:rsidRPr="0036023B" w14:paraId="47D677C2" w14:textId="77777777" w:rsidTr="00954D39">
        <w:tc>
          <w:tcPr>
            <w:tcW w:w="988" w:type="dxa"/>
          </w:tcPr>
          <w:p w14:paraId="1581E4F1"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3" w:type="dxa"/>
          </w:tcPr>
          <w:p w14:paraId="3338A2B4"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2" w:type="dxa"/>
          </w:tcPr>
          <w:p w14:paraId="1EC6B33A"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BC5B98" w:rsidRPr="0036023B" w14:paraId="1B909125" w14:textId="77777777" w:rsidTr="00A86471">
        <w:tc>
          <w:tcPr>
            <w:tcW w:w="988" w:type="dxa"/>
            <w:vAlign w:val="center"/>
          </w:tcPr>
          <w:p w14:paraId="09BD3674" w14:textId="77777777" w:rsidR="00BC5B98" w:rsidRPr="0036023B" w:rsidRDefault="00BC5B98" w:rsidP="00BC5B98">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3" w:type="dxa"/>
            <w:vAlign w:val="center"/>
          </w:tcPr>
          <w:p w14:paraId="3ADEC5F9" w14:textId="77777777" w:rsidR="00BC5B98" w:rsidRPr="0036023B" w:rsidRDefault="00BC5B98" w:rsidP="00BC5B98">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2" w:type="dxa"/>
            <w:vAlign w:val="center"/>
          </w:tcPr>
          <w:p w14:paraId="0F5DC664" w14:textId="1B52EA4A" w:rsidR="00BC5B98" w:rsidRPr="0036023B" w:rsidRDefault="00BC5B98" w:rsidP="00BC5B98">
            <w:pPr>
              <w:autoSpaceDE w:val="0"/>
              <w:autoSpaceDN w:val="0"/>
              <w:adjustRightInd w:val="0"/>
              <w:spacing w:before="29" w:line="288" w:lineRule="auto"/>
              <w:ind w:left="15"/>
              <w:jc w:val="right"/>
              <w:rPr>
                <w:color w:val="000000"/>
                <w:kern w:val="0"/>
                <w:sz w:val="24"/>
              </w:rPr>
            </w:pPr>
            <w:r w:rsidRPr="0036023B">
              <w:rPr>
                <w:color w:val="000000"/>
                <w:kern w:val="0"/>
                <w:sz w:val="24"/>
              </w:rPr>
              <w:t>298.52</w:t>
            </w:r>
          </w:p>
        </w:tc>
      </w:tr>
      <w:tr w:rsidR="00BC5B98" w:rsidRPr="0036023B" w14:paraId="6174D884" w14:textId="77777777" w:rsidTr="00A86471">
        <w:tc>
          <w:tcPr>
            <w:tcW w:w="988" w:type="dxa"/>
            <w:vAlign w:val="center"/>
          </w:tcPr>
          <w:p w14:paraId="141CEF5E" w14:textId="77777777" w:rsidR="00BC5B98" w:rsidRPr="0036023B" w:rsidRDefault="00BC5B98" w:rsidP="00BC5B98">
            <w:pPr>
              <w:autoSpaceDE w:val="0"/>
              <w:autoSpaceDN w:val="0"/>
              <w:adjustRightInd w:val="0"/>
              <w:spacing w:before="29" w:line="288" w:lineRule="auto"/>
              <w:ind w:left="15"/>
              <w:jc w:val="center"/>
              <w:rPr>
                <w:color w:val="000000"/>
                <w:sz w:val="24"/>
              </w:rPr>
            </w:pPr>
            <w:r w:rsidRPr="0036023B">
              <w:rPr>
                <w:color w:val="000000"/>
                <w:sz w:val="24"/>
              </w:rPr>
              <w:t>2</w:t>
            </w:r>
          </w:p>
        </w:tc>
        <w:tc>
          <w:tcPr>
            <w:tcW w:w="2873" w:type="dxa"/>
            <w:vAlign w:val="center"/>
          </w:tcPr>
          <w:p w14:paraId="3517A218" w14:textId="77777777" w:rsidR="00BC5B98" w:rsidRPr="0036023B" w:rsidRDefault="00BC5B98" w:rsidP="00BC5B98">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2" w:type="dxa"/>
            <w:vAlign w:val="center"/>
          </w:tcPr>
          <w:p w14:paraId="66B24E5B" w14:textId="56F2DCCE" w:rsidR="00BC5B98" w:rsidRPr="0036023B" w:rsidRDefault="00BC5B98" w:rsidP="00BC5B98">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BC5B98" w:rsidRPr="0036023B" w14:paraId="026E1F26" w14:textId="77777777" w:rsidTr="00A86471">
        <w:tc>
          <w:tcPr>
            <w:tcW w:w="988" w:type="dxa"/>
            <w:vAlign w:val="center"/>
          </w:tcPr>
          <w:p w14:paraId="5AA32987" w14:textId="77777777" w:rsidR="00BC5B98" w:rsidRPr="0036023B" w:rsidRDefault="00BC5B98" w:rsidP="00BC5B98">
            <w:pPr>
              <w:autoSpaceDE w:val="0"/>
              <w:autoSpaceDN w:val="0"/>
              <w:adjustRightInd w:val="0"/>
              <w:spacing w:before="29" w:line="288" w:lineRule="auto"/>
              <w:ind w:left="15"/>
              <w:jc w:val="center"/>
              <w:rPr>
                <w:color w:val="000000"/>
                <w:sz w:val="24"/>
              </w:rPr>
            </w:pPr>
            <w:r w:rsidRPr="0036023B">
              <w:rPr>
                <w:color w:val="000000"/>
                <w:sz w:val="24"/>
              </w:rPr>
              <w:t>3</w:t>
            </w:r>
          </w:p>
        </w:tc>
        <w:tc>
          <w:tcPr>
            <w:tcW w:w="2873" w:type="dxa"/>
            <w:vAlign w:val="center"/>
          </w:tcPr>
          <w:p w14:paraId="407CF743" w14:textId="77777777" w:rsidR="00BC5B98" w:rsidRPr="0036023B" w:rsidRDefault="00BC5B98" w:rsidP="00BC5B98">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2" w:type="dxa"/>
            <w:vAlign w:val="center"/>
          </w:tcPr>
          <w:p w14:paraId="1526894E" w14:textId="3E0DAAB5" w:rsidR="00BC5B98" w:rsidRPr="0036023B" w:rsidRDefault="00BC5B98" w:rsidP="00BC5B98">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BC5B98" w:rsidRPr="0036023B" w14:paraId="1D154236" w14:textId="77777777" w:rsidTr="00A86471">
        <w:tc>
          <w:tcPr>
            <w:tcW w:w="988" w:type="dxa"/>
            <w:vAlign w:val="center"/>
          </w:tcPr>
          <w:p w14:paraId="55ADB5EB" w14:textId="77777777" w:rsidR="00BC5B98" w:rsidRPr="0036023B" w:rsidRDefault="00BC5B98" w:rsidP="00BC5B98">
            <w:pPr>
              <w:autoSpaceDE w:val="0"/>
              <w:autoSpaceDN w:val="0"/>
              <w:adjustRightInd w:val="0"/>
              <w:spacing w:before="29" w:line="288" w:lineRule="auto"/>
              <w:ind w:left="15"/>
              <w:jc w:val="center"/>
              <w:rPr>
                <w:color w:val="000000"/>
                <w:sz w:val="24"/>
              </w:rPr>
            </w:pPr>
            <w:r w:rsidRPr="0036023B">
              <w:rPr>
                <w:color w:val="000000"/>
                <w:sz w:val="24"/>
              </w:rPr>
              <w:t>4</w:t>
            </w:r>
          </w:p>
        </w:tc>
        <w:tc>
          <w:tcPr>
            <w:tcW w:w="2873" w:type="dxa"/>
            <w:vAlign w:val="center"/>
          </w:tcPr>
          <w:p w14:paraId="0428CC4C" w14:textId="77777777" w:rsidR="00BC5B98" w:rsidRPr="0036023B" w:rsidRDefault="00BC5B98" w:rsidP="00BC5B98">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2" w:type="dxa"/>
            <w:vAlign w:val="center"/>
          </w:tcPr>
          <w:p w14:paraId="2C323483" w14:textId="2D5AB813" w:rsidR="00BC5B98" w:rsidRPr="0036023B" w:rsidRDefault="00BC5B98" w:rsidP="00BC5B98">
            <w:pPr>
              <w:autoSpaceDE w:val="0"/>
              <w:autoSpaceDN w:val="0"/>
              <w:adjustRightInd w:val="0"/>
              <w:spacing w:before="29" w:line="288" w:lineRule="auto"/>
              <w:ind w:left="15"/>
              <w:jc w:val="right"/>
              <w:rPr>
                <w:color w:val="000000"/>
                <w:kern w:val="0"/>
                <w:sz w:val="24"/>
              </w:rPr>
            </w:pPr>
            <w:r w:rsidRPr="0036023B">
              <w:rPr>
                <w:color w:val="000000"/>
                <w:kern w:val="0"/>
                <w:sz w:val="24"/>
              </w:rPr>
              <w:t>191.22</w:t>
            </w:r>
          </w:p>
        </w:tc>
      </w:tr>
      <w:tr w:rsidR="00BC5B98" w:rsidRPr="0036023B" w14:paraId="53E45F98" w14:textId="77777777" w:rsidTr="00A86471">
        <w:tc>
          <w:tcPr>
            <w:tcW w:w="988" w:type="dxa"/>
            <w:vAlign w:val="center"/>
          </w:tcPr>
          <w:p w14:paraId="5399C312" w14:textId="77777777" w:rsidR="00BC5B98" w:rsidRPr="0036023B" w:rsidRDefault="00BC5B98" w:rsidP="00BC5B98">
            <w:pPr>
              <w:autoSpaceDE w:val="0"/>
              <w:autoSpaceDN w:val="0"/>
              <w:adjustRightInd w:val="0"/>
              <w:spacing w:before="29" w:line="288" w:lineRule="auto"/>
              <w:ind w:left="15"/>
              <w:jc w:val="center"/>
              <w:rPr>
                <w:color w:val="000000"/>
                <w:sz w:val="24"/>
              </w:rPr>
            </w:pPr>
            <w:r w:rsidRPr="0036023B">
              <w:rPr>
                <w:color w:val="000000"/>
                <w:sz w:val="24"/>
              </w:rPr>
              <w:t>5</w:t>
            </w:r>
          </w:p>
        </w:tc>
        <w:tc>
          <w:tcPr>
            <w:tcW w:w="2873" w:type="dxa"/>
            <w:vAlign w:val="center"/>
          </w:tcPr>
          <w:p w14:paraId="4CDD5EE2" w14:textId="77777777" w:rsidR="00BC5B98" w:rsidRPr="0036023B" w:rsidRDefault="00BC5B98" w:rsidP="00BC5B98">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2" w:type="dxa"/>
            <w:vAlign w:val="center"/>
          </w:tcPr>
          <w:p w14:paraId="638DD9AB" w14:textId="0C546DF9" w:rsidR="00BC5B98" w:rsidRPr="0036023B" w:rsidRDefault="00BC5B98" w:rsidP="00BC5B98">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BC5B98" w:rsidRPr="0036023B" w14:paraId="22BB6353" w14:textId="77777777" w:rsidTr="00A86471">
        <w:tc>
          <w:tcPr>
            <w:tcW w:w="988" w:type="dxa"/>
            <w:vAlign w:val="center"/>
          </w:tcPr>
          <w:p w14:paraId="7B342853" w14:textId="77777777" w:rsidR="00BC5B98" w:rsidRPr="0036023B" w:rsidRDefault="00BC5B98" w:rsidP="00BC5B98">
            <w:pPr>
              <w:autoSpaceDE w:val="0"/>
              <w:autoSpaceDN w:val="0"/>
              <w:adjustRightInd w:val="0"/>
              <w:spacing w:before="29" w:line="288" w:lineRule="auto"/>
              <w:ind w:left="15"/>
              <w:jc w:val="center"/>
              <w:rPr>
                <w:color w:val="000000"/>
                <w:sz w:val="24"/>
              </w:rPr>
            </w:pPr>
            <w:r w:rsidRPr="0036023B">
              <w:rPr>
                <w:color w:val="000000"/>
                <w:sz w:val="24"/>
              </w:rPr>
              <w:t>6</w:t>
            </w:r>
          </w:p>
        </w:tc>
        <w:tc>
          <w:tcPr>
            <w:tcW w:w="2873" w:type="dxa"/>
            <w:vAlign w:val="center"/>
          </w:tcPr>
          <w:p w14:paraId="1AFBFDC1" w14:textId="77777777" w:rsidR="00BC5B98" w:rsidRPr="0036023B" w:rsidRDefault="00BC5B98" w:rsidP="00BC5B98">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2" w:type="dxa"/>
            <w:vAlign w:val="center"/>
          </w:tcPr>
          <w:p w14:paraId="5042837E" w14:textId="1E0B9E5C" w:rsidR="00BC5B98" w:rsidRPr="0036023B" w:rsidRDefault="00BC5B98" w:rsidP="00BC5B98">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BC5B98" w:rsidRPr="0036023B" w14:paraId="79BB8728" w14:textId="77777777" w:rsidTr="00A86471">
        <w:tc>
          <w:tcPr>
            <w:tcW w:w="988" w:type="dxa"/>
            <w:vAlign w:val="center"/>
          </w:tcPr>
          <w:p w14:paraId="09DE25DF" w14:textId="77777777" w:rsidR="00BC5B98" w:rsidRPr="0036023B" w:rsidRDefault="00BC5B98" w:rsidP="00BC5B98">
            <w:pPr>
              <w:autoSpaceDE w:val="0"/>
              <w:autoSpaceDN w:val="0"/>
              <w:adjustRightInd w:val="0"/>
              <w:spacing w:before="29" w:line="288" w:lineRule="auto"/>
              <w:ind w:left="15"/>
              <w:jc w:val="center"/>
              <w:rPr>
                <w:color w:val="000000"/>
                <w:sz w:val="24"/>
              </w:rPr>
            </w:pPr>
            <w:r w:rsidRPr="0036023B">
              <w:rPr>
                <w:color w:val="000000"/>
                <w:sz w:val="24"/>
              </w:rPr>
              <w:t>7</w:t>
            </w:r>
          </w:p>
        </w:tc>
        <w:tc>
          <w:tcPr>
            <w:tcW w:w="2873" w:type="dxa"/>
            <w:vAlign w:val="center"/>
          </w:tcPr>
          <w:p w14:paraId="2A5F90C3" w14:textId="77777777" w:rsidR="00BC5B98" w:rsidRPr="0036023B" w:rsidRDefault="00BC5B98" w:rsidP="00BC5B98">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2" w:type="dxa"/>
            <w:vAlign w:val="center"/>
          </w:tcPr>
          <w:p w14:paraId="2F415DE3" w14:textId="3EC6EC0A" w:rsidR="00BC5B98" w:rsidRPr="0036023B" w:rsidRDefault="00BC5B98" w:rsidP="00BC5B98">
            <w:pPr>
              <w:autoSpaceDE w:val="0"/>
              <w:autoSpaceDN w:val="0"/>
              <w:adjustRightInd w:val="0"/>
              <w:spacing w:before="29" w:line="288" w:lineRule="auto"/>
              <w:ind w:left="15"/>
              <w:jc w:val="right"/>
              <w:rPr>
                <w:color w:val="000000"/>
                <w:sz w:val="24"/>
              </w:rPr>
            </w:pPr>
            <w:r w:rsidRPr="0036023B">
              <w:rPr>
                <w:color w:val="000000"/>
                <w:sz w:val="24"/>
              </w:rPr>
              <w:t>-</w:t>
            </w:r>
          </w:p>
        </w:tc>
      </w:tr>
      <w:tr w:rsidR="00BC5B98" w:rsidRPr="0036023B" w14:paraId="3655C7F9" w14:textId="77777777" w:rsidTr="00A86471">
        <w:tc>
          <w:tcPr>
            <w:tcW w:w="988" w:type="dxa"/>
            <w:vAlign w:val="center"/>
          </w:tcPr>
          <w:p w14:paraId="2A3D047E" w14:textId="77777777" w:rsidR="00BC5B98" w:rsidRPr="0036023B" w:rsidRDefault="00BC5B98" w:rsidP="00BC5B98">
            <w:pPr>
              <w:autoSpaceDE w:val="0"/>
              <w:autoSpaceDN w:val="0"/>
              <w:adjustRightInd w:val="0"/>
              <w:spacing w:before="29" w:line="288" w:lineRule="auto"/>
              <w:ind w:left="15"/>
              <w:jc w:val="center"/>
              <w:rPr>
                <w:color w:val="000000"/>
                <w:sz w:val="24"/>
              </w:rPr>
            </w:pPr>
            <w:r w:rsidRPr="0036023B">
              <w:rPr>
                <w:color w:val="000000"/>
                <w:sz w:val="24"/>
              </w:rPr>
              <w:t>8</w:t>
            </w:r>
          </w:p>
        </w:tc>
        <w:tc>
          <w:tcPr>
            <w:tcW w:w="2873" w:type="dxa"/>
            <w:vAlign w:val="center"/>
          </w:tcPr>
          <w:p w14:paraId="01E20C1A" w14:textId="77777777" w:rsidR="00BC5B98" w:rsidRPr="0036023B" w:rsidRDefault="00BC5B98" w:rsidP="00BC5B98">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2" w:type="dxa"/>
            <w:vAlign w:val="center"/>
          </w:tcPr>
          <w:p w14:paraId="57F6E902" w14:textId="705A1372" w:rsidR="00BC5B98" w:rsidRPr="0036023B" w:rsidRDefault="00BC5B98" w:rsidP="00BC5B98">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BC5B98" w:rsidRPr="0036023B" w14:paraId="0A42A39E" w14:textId="77777777" w:rsidTr="00A86471">
        <w:tc>
          <w:tcPr>
            <w:tcW w:w="988" w:type="dxa"/>
            <w:vAlign w:val="center"/>
          </w:tcPr>
          <w:p w14:paraId="13E56890" w14:textId="77777777" w:rsidR="00BC5B98" w:rsidRPr="0036023B" w:rsidRDefault="00BC5B98" w:rsidP="00BC5B98">
            <w:pPr>
              <w:autoSpaceDE w:val="0"/>
              <w:autoSpaceDN w:val="0"/>
              <w:adjustRightInd w:val="0"/>
              <w:spacing w:before="29" w:line="288" w:lineRule="auto"/>
              <w:ind w:left="15"/>
              <w:jc w:val="center"/>
              <w:rPr>
                <w:color w:val="000000"/>
                <w:sz w:val="24"/>
              </w:rPr>
            </w:pPr>
            <w:r w:rsidRPr="0036023B">
              <w:rPr>
                <w:color w:val="000000"/>
                <w:sz w:val="24"/>
              </w:rPr>
              <w:t>9</w:t>
            </w:r>
          </w:p>
        </w:tc>
        <w:tc>
          <w:tcPr>
            <w:tcW w:w="2873" w:type="dxa"/>
            <w:vAlign w:val="center"/>
          </w:tcPr>
          <w:p w14:paraId="62E90C44" w14:textId="77777777" w:rsidR="00BC5B98" w:rsidRPr="0036023B" w:rsidRDefault="00BC5B98" w:rsidP="00BC5B98">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2" w:type="dxa"/>
            <w:vAlign w:val="center"/>
          </w:tcPr>
          <w:p w14:paraId="21887023" w14:textId="4AA8F81F" w:rsidR="00BC5B98" w:rsidRPr="0036023B" w:rsidRDefault="00BC5B98" w:rsidP="00BC5B98">
            <w:pPr>
              <w:autoSpaceDE w:val="0"/>
              <w:autoSpaceDN w:val="0"/>
              <w:adjustRightInd w:val="0"/>
              <w:spacing w:before="29" w:line="288" w:lineRule="auto"/>
              <w:ind w:left="15"/>
              <w:jc w:val="right"/>
              <w:rPr>
                <w:color w:val="000000"/>
                <w:kern w:val="0"/>
                <w:sz w:val="24"/>
              </w:rPr>
            </w:pPr>
            <w:r w:rsidRPr="0036023B">
              <w:rPr>
                <w:color w:val="000000"/>
                <w:kern w:val="0"/>
                <w:sz w:val="24"/>
              </w:rPr>
              <w:t>489.74</w:t>
            </w:r>
          </w:p>
        </w:tc>
      </w:tr>
    </w:tbl>
    <w:p w14:paraId="398BA10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CACEE4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lastRenderedPageBreak/>
        <w:t>本基金本报告期末未持有处于转股期的可转换债券。</w:t>
      </w:r>
    </w:p>
    <w:p w14:paraId="513DA26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（5）报告期末</w:t>
      </w:r>
      <w:r w:rsidR="00193193">
        <w:rPr>
          <w:rFonts w:ascii="宋体" w:hAnsi="宋体" w:hint="eastAsia"/>
          <w:color w:val="000000"/>
          <w:sz w:val="24"/>
        </w:rPr>
        <w:t>指数</w:t>
      </w:r>
      <w:r w:rsidR="00D10F07" w:rsidRPr="00D10F07">
        <w:rPr>
          <w:rFonts w:ascii="宋体" w:hAnsi="宋体" w:hint="eastAsia"/>
          <w:color w:val="000000"/>
          <w:sz w:val="24"/>
        </w:rPr>
        <w:t>投资</w:t>
      </w:r>
      <w:r w:rsidR="00193193">
        <w:rPr>
          <w:rFonts w:ascii="宋体" w:hAnsi="宋体" w:hint="eastAsia"/>
          <w:color w:val="000000"/>
          <w:sz w:val="24"/>
        </w:rPr>
        <w:t>前十名</w:t>
      </w:r>
      <w:r w:rsidR="00D10F07" w:rsidRPr="00D10F07">
        <w:rPr>
          <w:rFonts w:ascii="宋体" w:hAnsi="宋体" w:hint="eastAsia"/>
          <w:color w:val="000000"/>
          <w:sz w:val="24"/>
        </w:rPr>
        <w:t>股票</w:t>
      </w:r>
      <w:r w:rsidR="005266F0">
        <w:rPr>
          <w:rFonts w:ascii="宋体" w:hAnsi="宋体" w:hint="eastAsia"/>
          <w:color w:val="000000"/>
          <w:sz w:val="24"/>
        </w:rPr>
        <w:t>中</w:t>
      </w:r>
      <w:r>
        <w:rPr>
          <w:rFonts w:ascii="宋体" w:hAnsi="宋体" w:hint="eastAsia"/>
          <w:color w:val="000000"/>
          <w:sz w:val="24"/>
        </w:rPr>
        <w:t>存在流通受限情况的说明</w:t>
      </w:r>
    </w:p>
    <w:p w14:paraId="535A0104" w14:textId="5E5D963D" w:rsidR="00284936" w:rsidRDefault="00BC5B98">
      <w:pPr>
        <w:spacing w:before="50" w:line="360" w:lineRule="auto"/>
        <w:ind w:firstLineChars="200" w:firstLine="480"/>
        <w:rPr>
          <w:rFonts w:ascii="宋体" w:hAnsi="宋体"/>
          <w:color w:val="000000"/>
          <w:sz w:val="24"/>
        </w:rPr>
      </w:pPr>
      <w:r w:rsidRPr="00BC5B98">
        <w:rPr>
          <w:rFonts w:ascii="宋体" w:hAnsi="宋体" w:hint="eastAsia"/>
          <w:color w:val="000000"/>
          <w:sz w:val="24"/>
        </w:rPr>
        <w:t>本基金本报告期末前十名股票中不存在流通受限情况。</w:t>
      </w:r>
    </w:p>
    <w:p w14:paraId="3EE5CEC2" w14:textId="77777777" w:rsidR="00284936" w:rsidRDefault="00254558">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1139B19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6D5F6BE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00BCADDC" w14:textId="77777777" w:rsidR="00284936" w:rsidRPr="00E46EF0" w:rsidRDefault="00254558">
      <w:pPr>
        <w:spacing w:before="50" w:line="360" w:lineRule="auto"/>
        <w:ind w:firstLineChars="200" w:firstLine="480"/>
        <w:rPr>
          <w:rFonts w:ascii="黑体" w:eastAsia="黑体" w:hAnsi="宋体" w:cs="宋体"/>
          <w:b/>
          <w:kern w:val="0"/>
          <w:sz w:val="28"/>
          <w:szCs w:val="28"/>
        </w:rPr>
      </w:pPr>
      <w:r>
        <w:rPr>
          <w:rFonts w:ascii="宋体" w:hAnsi="宋体" w:hint="eastAsia"/>
          <w:color w:val="000000"/>
          <w:sz w:val="24"/>
        </w:rPr>
        <w:t>由于四舍五入的原因，分项之和与合计项之间可能存在尾差。</w:t>
      </w:r>
      <w:r>
        <w:rPr>
          <w:rFonts w:ascii="宋体" w:hAnsi="宋体"/>
          <w:color w:val="000000"/>
          <w:sz w:val="24"/>
        </w:rPr>
        <w:br w:type="page"/>
      </w:r>
      <w:bookmarkStart w:id="39" w:name="_Toc320703951"/>
      <w:bookmarkStart w:id="40" w:name="_Toc320704003"/>
      <w:bookmarkStart w:id="41" w:name="_Toc320704076"/>
      <w:bookmarkStart w:id="42" w:name="_Toc320704363"/>
      <w:r w:rsidRPr="00E46EF0">
        <w:rPr>
          <w:rFonts w:ascii="黑体" w:eastAsia="黑体" w:hAnsi="宋体" w:cs="宋体" w:hint="eastAsia"/>
          <w:b/>
          <w:kern w:val="0"/>
          <w:sz w:val="28"/>
          <w:szCs w:val="28"/>
        </w:rPr>
        <w:lastRenderedPageBreak/>
        <w:t>十二、基金的业绩</w:t>
      </w:r>
      <w:bookmarkEnd w:id="39"/>
      <w:bookmarkEnd w:id="40"/>
      <w:bookmarkEnd w:id="41"/>
      <w:bookmarkEnd w:id="42"/>
    </w:p>
    <w:p w14:paraId="6166721D" w14:textId="4F4392E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基金业绩截止日为</w:t>
      </w:r>
      <w:r w:rsidR="00D26689">
        <w:rPr>
          <w:rFonts w:ascii="宋体" w:hAnsi="宋体" w:hint="eastAsia"/>
          <w:sz w:val="24"/>
          <w:szCs w:val="21"/>
        </w:rPr>
        <w:t>201</w:t>
      </w:r>
      <w:r w:rsidR="00595204">
        <w:rPr>
          <w:rFonts w:ascii="宋体" w:hAnsi="宋体"/>
          <w:sz w:val="24"/>
          <w:szCs w:val="21"/>
        </w:rPr>
        <w:t>7</w:t>
      </w:r>
      <w:r>
        <w:rPr>
          <w:rFonts w:ascii="宋体" w:hAnsi="宋体" w:hint="eastAsia"/>
          <w:sz w:val="24"/>
          <w:szCs w:val="21"/>
        </w:rPr>
        <w:t>年</w:t>
      </w:r>
      <w:r w:rsidR="00D26689">
        <w:rPr>
          <w:rFonts w:ascii="宋体" w:hAnsi="宋体"/>
          <w:sz w:val="24"/>
          <w:szCs w:val="21"/>
        </w:rPr>
        <w:t>6</w:t>
      </w:r>
      <w:r>
        <w:rPr>
          <w:rFonts w:ascii="宋体" w:hAnsi="宋体" w:hint="eastAsia"/>
          <w:sz w:val="24"/>
          <w:szCs w:val="21"/>
        </w:rPr>
        <w:t>月</w:t>
      </w:r>
      <w:r w:rsidR="00D26689">
        <w:rPr>
          <w:rFonts w:ascii="宋体" w:hAnsi="宋体"/>
          <w:sz w:val="24"/>
          <w:szCs w:val="21"/>
        </w:rPr>
        <w:t>30</w:t>
      </w:r>
      <w:r>
        <w:rPr>
          <w:rFonts w:ascii="宋体" w:hAnsi="宋体" w:hint="eastAsia"/>
          <w:sz w:val="24"/>
          <w:szCs w:val="21"/>
        </w:rPr>
        <w:t>日，所载财务数据未经审计师审计。</w:t>
      </w:r>
    </w:p>
    <w:p w14:paraId="3234AE49"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A0EED1B" w14:textId="77777777" w:rsidR="00284936" w:rsidRDefault="0025455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284936" w14:paraId="5880EC3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9AADC5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4AD3733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2CF7994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31C067F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3D61AF39"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678BE988"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D8AFFB6"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595204" w14:paraId="3A66C43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F3DB91" w14:textId="6E67995B" w:rsidR="00595204" w:rsidRDefault="00595204" w:rsidP="00595204">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7A3B29BB" w14:textId="1773386A" w:rsidR="00595204" w:rsidRDefault="00595204" w:rsidP="00595204">
            <w:pPr>
              <w:autoSpaceDE w:val="0"/>
              <w:autoSpaceDN w:val="0"/>
              <w:adjustRightInd w:val="0"/>
              <w:spacing w:before="29" w:line="288" w:lineRule="auto"/>
              <w:ind w:left="15"/>
              <w:jc w:val="center"/>
              <w:rPr>
                <w:rFonts w:cs="Arial"/>
                <w:color w:val="000000"/>
                <w:kern w:val="0"/>
                <w:sz w:val="24"/>
              </w:rPr>
            </w:pPr>
            <w:r>
              <w:rPr>
                <w:color w:val="000000"/>
                <w:sz w:val="24"/>
              </w:rPr>
              <w:t>9.37%</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CE5E4" w14:textId="3A47F3D4" w:rsidR="00595204" w:rsidRDefault="00595204" w:rsidP="00595204">
            <w:pPr>
              <w:autoSpaceDE w:val="0"/>
              <w:autoSpaceDN w:val="0"/>
              <w:adjustRightInd w:val="0"/>
              <w:spacing w:before="29" w:line="288" w:lineRule="auto"/>
              <w:ind w:left="15"/>
              <w:jc w:val="center"/>
              <w:rPr>
                <w:rFonts w:cs="Arial"/>
                <w:color w:val="000000"/>
                <w:kern w:val="0"/>
                <w:sz w:val="24"/>
              </w:rPr>
            </w:pPr>
            <w:r>
              <w:rPr>
                <w:color w:val="000000"/>
                <w:sz w:val="24"/>
              </w:rPr>
              <w:t>0.89%</w:t>
            </w:r>
          </w:p>
        </w:tc>
        <w:tc>
          <w:tcPr>
            <w:tcW w:w="1104" w:type="dxa"/>
            <w:tcBorders>
              <w:top w:val="single" w:sz="8" w:space="0" w:color="000000"/>
              <w:left w:val="single" w:sz="8" w:space="0" w:color="000000"/>
              <w:bottom w:val="single" w:sz="8" w:space="0" w:color="000000"/>
              <w:right w:val="single" w:sz="8" w:space="0" w:color="000000"/>
            </w:tcBorders>
            <w:vAlign w:val="center"/>
          </w:tcPr>
          <w:p w14:paraId="4BCC3884" w14:textId="7561E421" w:rsidR="00595204" w:rsidRDefault="00595204" w:rsidP="00595204">
            <w:pPr>
              <w:autoSpaceDE w:val="0"/>
              <w:autoSpaceDN w:val="0"/>
              <w:adjustRightInd w:val="0"/>
              <w:spacing w:before="29" w:line="288" w:lineRule="auto"/>
              <w:ind w:left="15"/>
              <w:jc w:val="center"/>
              <w:rPr>
                <w:rFonts w:cs="Arial"/>
                <w:color w:val="000000"/>
                <w:kern w:val="0"/>
                <w:sz w:val="24"/>
              </w:rPr>
            </w:pPr>
            <w:r>
              <w:rPr>
                <w:color w:val="000000"/>
                <w:sz w:val="24"/>
              </w:rPr>
              <w:t>8.74%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A0EDE0" w14:textId="4779B734" w:rsidR="00595204" w:rsidRDefault="00595204" w:rsidP="00595204">
            <w:pPr>
              <w:autoSpaceDE w:val="0"/>
              <w:autoSpaceDN w:val="0"/>
              <w:adjustRightInd w:val="0"/>
              <w:spacing w:before="29" w:line="288" w:lineRule="auto"/>
              <w:ind w:left="15"/>
              <w:jc w:val="center"/>
              <w:rPr>
                <w:rFonts w:cs="Arial"/>
                <w:color w:val="000000"/>
                <w:kern w:val="0"/>
                <w:sz w:val="24"/>
              </w:rPr>
            </w:pPr>
            <w:r>
              <w:rPr>
                <w:color w:val="000000"/>
                <w:sz w:val="24"/>
              </w:rPr>
              <w:t>0.90%</w:t>
            </w:r>
          </w:p>
        </w:tc>
        <w:tc>
          <w:tcPr>
            <w:tcW w:w="1057" w:type="dxa"/>
            <w:tcBorders>
              <w:top w:val="single" w:sz="8" w:space="0" w:color="000000"/>
              <w:left w:val="single" w:sz="8" w:space="0" w:color="000000"/>
              <w:bottom w:val="single" w:sz="8" w:space="0" w:color="000000"/>
              <w:right w:val="single" w:sz="8" w:space="0" w:color="000000"/>
            </w:tcBorders>
            <w:vAlign w:val="center"/>
          </w:tcPr>
          <w:p w14:paraId="5CD2A6FB" w14:textId="2376316A" w:rsidR="00595204" w:rsidRDefault="00595204" w:rsidP="00595204">
            <w:pPr>
              <w:autoSpaceDE w:val="0"/>
              <w:autoSpaceDN w:val="0"/>
              <w:adjustRightInd w:val="0"/>
              <w:spacing w:before="29" w:line="288" w:lineRule="auto"/>
              <w:ind w:left="15"/>
              <w:jc w:val="center"/>
              <w:rPr>
                <w:rFonts w:cs="Arial"/>
                <w:color w:val="000000"/>
                <w:kern w:val="0"/>
                <w:sz w:val="24"/>
              </w:rPr>
            </w:pPr>
            <w:r>
              <w:rPr>
                <w:color w:val="000000"/>
                <w:sz w:val="24"/>
              </w:rPr>
              <w:t>0.63%</w:t>
            </w:r>
          </w:p>
        </w:tc>
        <w:tc>
          <w:tcPr>
            <w:tcW w:w="1044" w:type="dxa"/>
            <w:tcBorders>
              <w:top w:val="single" w:sz="8" w:space="0" w:color="000000"/>
              <w:left w:val="single" w:sz="8" w:space="0" w:color="000000"/>
              <w:bottom w:val="single" w:sz="8" w:space="0" w:color="000000"/>
              <w:right w:val="single" w:sz="8" w:space="0" w:color="000000"/>
            </w:tcBorders>
            <w:vAlign w:val="center"/>
          </w:tcPr>
          <w:p w14:paraId="185CC7B9" w14:textId="08527C17" w:rsidR="00595204" w:rsidRDefault="00595204" w:rsidP="00595204">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595204" w14:paraId="1507124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DB673E" w14:textId="5A65C3F8" w:rsidR="00595204" w:rsidRDefault="00595204" w:rsidP="00595204">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Pr>
                <w:color w:val="000000"/>
                <w:sz w:val="24"/>
              </w:rPr>
              <w:t>上半年</w:t>
            </w:r>
          </w:p>
        </w:tc>
        <w:tc>
          <w:tcPr>
            <w:tcW w:w="1097" w:type="dxa"/>
            <w:tcBorders>
              <w:top w:val="single" w:sz="8" w:space="0" w:color="000000"/>
              <w:left w:val="single" w:sz="8" w:space="0" w:color="000000"/>
              <w:bottom w:val="single" w:sz="8" w:space="0" w:color="000000"/>
              <w:right w:val="single" w:sz="8" w:space="0" w:color="000000"/>
            </w:tcBorders>
            <w:vAlign w:val="center"/>
          </w:tcPr>
          <w:p w14:paraId="5014AB76" w14:textId="0D1BED38" w:rsidR="00595204" w:rsidRDefault="00595204" w:rsidP="00595204">
            <w:pPr>
              <w:autoSpaceDE w:val="0"/>
              <w:autoSpaceDN w:val="0"/>
              <w:adjustRightInd w:val="0"/>
              <w:spacing w:before="29" w:line="288" w:lineRule="auto"/>
              <w:ind w:left="15"/>
              <w:jc w:val="center"/>
              <w:rPr>
                <w:color w:val="000000"/>
                <w:sz w:val="24"/>
              </w:rPr>
            </w:pPr>
            <w:r>
              <w:rPr>
                <w:color w:val="000000"/>
                <w:sz w:val="24"/>
              </w:rPr>
              <w:t>16.79%</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2A3F6" w14:textId="036834F2" w:rsidR="00595204" w:rsidRDefault="00595204" w:rsidP="00595204">
            <w:pPr>
              <w:autoSpaceDE w:val="0"/>
              <w:autoSpaceDN w:val="0"/>
              <w:adjustRightInd w:val="0"/>
              <w:spacing w:before="29" w:line="288" w:lineRule="auto"/>
              <w:ind w:left="15"/>
              <w:jc w:val="center"/>
              <w:rPr>
                <w:color w:val="000000"/>
                <w:sz w:val="24"/>
              </w:rPr>
            </w:pPr>
            <w:r>
              <w:rPr>
                <w:color w:val="000000"/>
                <w:sz w:val="24"/>
              </w:rPr>
              <w:t>0.82%</w:t>
            </w:r>
          </w:p>
        </w:tc>
        <w:tc>
          <w:tcPr>
            <w:tcW w:w="1104" w:type="dxa"/>
            <w:tcBorders>
              <w:top w:val="single" w:sz="8" w:space="0" w:color="000000"/>
              <w:left w:val="single" w:sz="8" w:space="0" w:color="000000"/>
              <w:bottom w:val="single" w:sz="8" w:space="0" w:color="000000"/>
              <w:right w:val="single" w:sz="8" w:space="0" w:color="000000"/>
            </w:tcBorders>
            <w:vAlign w:val="center"/>
          </w:tcPr>
          <w:p w14:paraId="3458E2E5" w14:textId="4FC3D2D9" w:rsidR="00595204" w:rsidRDefault="00595204" w:rsidP="00595204">
            <w:pPr>
              <w:autoSpaceDE w:val="0"/>
              <w:autoSpaceDN w:val="0"/>
              <w:adjustRightInd w:val="0"/>
              <w:spacing w:before="29" w:line="288" w:lineRule="auto"/>
              <w:ind w:left="15"/>
              <w:jc w:val="center"/>
              <w:rPr>
                <w:color w:val="000000"/>
                <w:sz w:val="24"/>
              </w:rPr>
            </w:pPr>
            <w:r>
              <w:rPr>
                <w:color w:val="000000"/>
                <w:sz w:val="24"/>
              </w:rPr>
              <w:t>16.73%</w:t>
            </w:r>
          </w:p>
        </w:tc>
        <w:tc>
          <w:tcPr>
            <w:tcW w:w="1044" w:type="dxa"/>
            <w:tcBorders>
              <w:top w:val="single" w:sz="8" w:space="0" w:color="000000"/>
              <w:left w:val="single" w:sz="8" w:space="0" w:color="000000"/>
              <w:bottom w:val="single" w:sz="8" w:space="0" w:color="000000"/>
              <w:right w:val="single" w:sz="8" w:space="0" w:color="000000"/>
            </w:tcBorders>
            <w:vAlign w:val="center"/>
          </w:tcPr>
          <w:p w14:paraId="51052C74" w14:textId="267CABBF" w:rsidR="00595204" w:rsidRDefault="00595204" w:rsidP="00595204">
            <w:pPr>
              <w:autoSpaceDE w:val="0"/>
              <w:autoSpaceDN w:val="0"/>
              <w:adjustRightInd w:val="0"/>
              <w:spacing w:before="29" w:line="288" w:lineRule="auto"/>
              <w:ind w:left="15"/>
              <w:jc w:val="center"/>
              <w:rPr>
                <w:color w:val="000000"/>
                <w:sz w:val="24"/>
              </w:rPr>
            </w:pPr>
            <w:r>
              <w:rPr>
                <w:color w:val="000000"/>
                <w:sz w:val="24"/>
              </w:rPr>
              <w:t>0.83%</w:t>
            </w:r>
          </w:p>
        </w:tc>
        <w:tc>
          <w:tcPr>
            <w:tcW w:w="1057" w:type="dxa"/>
            <w:tcBorders>
              <w:top w:val="single" w:sz="8" w:space="0" w:color="000000"/>
              <w:left w:val="single" w:sz="8" w:space="0" w:color="000000"/>
              <w:bottom w:val="single" w:sz="8" w:space="0" w:color="000000"/>
              <w:right w:val="single" w:sz="8" w:space="0" w:color="000000"/>
            </w:tcBorders>
            <w:vAlign w:val="center"/>
          </w:tcPr>
          <w:p w14:paraId="4E873FFF" w14:textId="17D57ADB" w:rsidR="00595204" w:rsidRDefault="00595204" w:rsidP="00595204">
            <w:pPr>
              <w:autoSpaceDE w:val="0"/>
              <w:autoSpaceDN w:val="0"/>
              <w:adjustRightInd w:val="0"/>
              <w:spacing w:before="29" w:line="288" w:lineRule="auto"/>
              <w:ind w:left="15"/>
              <w:jc w:val="center"/>
              <w:rPr>
                <w:color w:val="000000"/>
                <w:sz w:val="24"/>
              </w:rPr>
            </w:pPr>
            <w:r>
              <w:rPr>
                <w:color w:val="000000"/>
                <w:sz w:val="24"/>
              </w:rPr>
              <w:t>0.06%</w:t>
            </w:r>
          </w:p>
        </w:tc>
        <w:tc>
          <w:tcPr>
            <w:tcW w:w="1044" w:type="dxa"/>
            <w:tcBorders>
              <w:top w:val="single" w:sz="8" w:space="0" w:color="000000"/>
              <w:left w:val="single" w:sz="8" w:space="0" w:color="000000"/>
              <w:bottom w:val="single" w:sz="8" w:space="0" w:color="000000"/>
              <w:right w:val="single" w:sz="8" w:space="0" w:color="000000"/>
            </w:tcBorders>
            <w:vAlign w:val="center"/>
          </w:tcPr>
          <w:p w14:paraId="35AEFC05" w14:textId="73D6ED6F" w:rsidR="00595204" w:rsidRDefault="00595204" w:rsidP="00595204">
            <w:pPr>
              <w:autoSpaceDE w:val="0"/>
              <w:autoSpaceDN w:val="0"/>
              <w:adjustRightInd w:val="0"/>
              <w:spacing w:before="29" w:line="288" w:lineRule="auto"/>
              <w:ind w:left="15"/>
              <w:jc w:val="center"/>
              <w:rPr>
                <w:color w:val="000000"/>
                <w:sz w:val="24"/>
              </w:rPr>
            </w:pPr>
            <w:r>
              <w:rPr>
                <w:color w:val="000000"/>
                <w:sz w:val="24"/>
              </w:rPr>
              <w:t>-0.01%</w:t>
            </w:r>
          </w:p>
        </w:tc>
      </w:tr>
      <w:tr w:rsidR="00595204" w14:paraId="4EFE015E" w14:textId="77777777" w:rsidTr="00A86471">
        <w:tc>
          <w:tcPr>
            <w:tcW w:w="2178" w:type="dxa"/>
            <w:tcBorders>
              <w:top w:val="single" w:sz="8" w:space="0" w:color="000000"/>
              <w:left w:val="single" w:sz="8" w:space="0" w:color="000000"/>
              <w:bottom w:val="single" w:sz="8" w:space="0" w:color="000000"/>
              <w:right w:val="single" w:sz="8" w:space="0" w:color="000000"/>
            </w:tcBorders>
            <w:vAlign w:val="center"/>
          </w:tcPr>
          <w:p w14:paraId="138190A7" w14:textId="77777777" w:rsidR="00595204" w:rsidRDefault="00595204" w:rsidP="00595204">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6C970C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79B4DBE0"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2A642C45"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60030B56"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6FD6CBE3"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1E58C8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-0.09%</w:t>
            </w:r>
          </w:p>
        </w:tc>
      </w:tr>
      <w:tr w:rsidR="00595204" w14:paraId="1265624D"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1874AAB" w14:textId="77777777" w:rsidR="00595204" w:rsidRDefault="00595204" w:rsidP="00595204">
            <w:pPr>
              <w:autoSpaceDE w:val="0"/>
              <w:autoSpaceDN w:val="0"/>
              <w:adjustRightInd w:val="0"/>
              <w:spacing w:before="29" w:line="288" w:lineRule="auto"/>
              <w:ind w:left="15"/>
              <w:jc w:val="left"/>
              <w:rPr>
                <w:color w:val="000000"/>
                <w:kern w:val="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E483B9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22F5E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7C40B9B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5A21AC2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58D6F63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49B07A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-0.04%</w:t>
            </w:r>
          </w:p>
        </w:tc>
      </w:tr>
      <w:tr w:rsidR="00595204" w14:paraId="0E8AD5D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678CF6E" w14:textId="77777777" w:rsidR="00595204" w:rsidRPr="00A86471" w:rsidRDefault="00595204" w:rsidP="00595204">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3BA964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58245ADD"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05BEC34E"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025733D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666CBB42"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58D25B"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-0.01%</w:t>
            </w:r>
          </w:p>
        </w:tc>
      </w:tr>
      <w:tr w:rsidR="00595204" w14:paraId="423C6C8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F393DA3" w14:textId="77777777" w:rsidR="00595204" w:rsidRPr="00A86471" w:rsidRDefault="00595204" w:rsidP="00595204">
            <w:pPr>
              <w:autoSpaceDE w:val="0"/>
              <w:autoSpaceDN w:val="0"/>
              <w:adjustRightInd w:val="0"/>
              <w:spacing w:before="29" w:line="288" w:lineRule="auto"/>
              <w:ind w:left="15"/>
              <w:jc w:val="left"/>
              <w:rPr>
                <w:color w:val="000000"/>
                <w:sz w:val="24"/>
              </w:rPr>
            </w:pPr>
            <w:r>
              <w:rPr>
                <w:color w:val="000000"/>
                <w:sz w:val="24"/>
              </w:rPr>
              <w:t>2013</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51FE957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2EB7FA60"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30D050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058784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3AFFD9A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044E130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1B6FF67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31B417E" w14:textId="77777777" w:rsidR="00595204" w:rsidRPr="00A86471" w:rsidRDefault="00595204" w:rsidP="00595204">
            <w:pPr>
              <w:autoSpaceDE w:val="0"/>
              <w:autoSpaceDN w:val="0"/>
              <w:adjustRightInd w:val="0"/>
              <w:spacing w:before="29" w:line="288" w:lineRule="auto"/>
              <w:ind w:left="15"/>
              <w:jc w:val="left"/>
              <w:rPr>
                <w:color w:val="000000"/>
                <w:sz w:val="24"/>
              </w:rPr>
            </w:pPr>
            <w:r w:rsidRPr="00A86471">
              <w:rPr>
                <w:color w:val="000000"/>
                <w:sz w:val="24"/>
              </w:rPr>
              <w:t>2012</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7AC543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5926B856"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D7AA19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249622B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EBE2F1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5121DEDF"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699E8A3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14F0AD3" w14:textId="77777777" w:rsidR="00595204" w:rsidRDefault="00595204" w:rsidP="00595204">
            <w:pPr>
              <w:autoSpaceDE w:val="0"/>
              <w:autoSpaceDN w:val="0"/>
              <w:adjustRightInd w:val="0"/>
              <w:spacing w:before="29" w:line="288" w:lineRule="auto"/>
              <w:ind w:left="15"/>
              <w:jc w:val="left"/>
              <w:rPr>
                <w:color w:val="000000"/>
                <w:sz w:val="24"/>
              </w:rPr>
            </w:pPr>
            <w:r w:rsidRPr="00A86471">
              <w:rPr>
                <w:color w:val="000000"/>
                <w:sz w:val="24"/>
              </w:rPr>
              <w:t>2011</w:t>
            </w:r>
            <w:r w:rsidRPr="00A86471">
              <w:rPr>
                <w:rFonts w:hint="eastAsia"/>
                <w:color w:val="000000"/>
                <w:sz w:val="24"/>
              </w:rPr>
              <w:t>年度（自基金合同生效日起至</w:t>
            </w:r>
            <w:r w:rsidRPr="00A86471">
              <w:rPr>
                <w:color w:val="000000"/>
                <w:sz w:val="24"/>
              </w:rPr>
              <w:t>2011</w:t>
            </w:r>
            <w:r w:rsidRPr="00A86471">
              <w:rPr>
                <w:rFonts w:hint="eastAsia"/>
                <w:color w:val="000000"/>
                <w:sz w:val="24"/>
              </w:rPr>
              <w:t>年</w:t>
            </w:r>
            <w:r w:rsidRPr="00A86471">
              <w:rPr>
                <w:color w:val="000000"/>
                <w:sz w:val="24"/>
              </w:rPr>
              <w:t>12</w:t>
            </w:r>
            <w:r w:rsidRPr="00A86471">
              <w:rPr>
                <w:rFonts w:hint="eastAsia"/>
                <w:color w:val="000000"/>
                <w:sz w:val="24"/>
              </w:rPr>
              <w:t>月</w:t>
            </w:r>
            <w:r w:rsidRPr="00A86471">
              <w:rPr>
                <w:color w:val="000000"/>
                <w:sz w:val="24"/>
              </w:rPr>
              <w:t>31</w:t>
            </w:r>
            <w:r w:rsidRPr="00A86471">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405F011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17B9B14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49D326D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4486FB53"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09646F7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6D156A5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-0.36%</w:t>
            </w:r>
          </w:p>
        </w:tc>
      </w:tr>
    </w:tbl>
    <w:p w14:paraId="02283EF7"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D042FF1" w14:textId="77777777" w:rsidR="00284936" w:rsidRDefault="00254558">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B022D3" w14:textId="77777777" w:rsidR="00284936" w:rsidRDefault="00254558">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74349CD7" w14:textId="395EE699" w:rsidR="00284936" w:rsidRDefault="00254558">
      <w:pPr>
        <w:spacing w:before="29" w:line="288" w:lineRule="auto"/>
        <w:jc w:val="center"/>
        <w:rPr>
          <w:sz w:val="24"/>
        </w:rPr>
      </w:pPr>
      <w:r>
        <w:rPr>
          <w:rFonts w:hint="eastAsia"/>
          <w:color w:val="000000"/>
          <w:kern w:val="0"/>
          <w:sz w:val="24"/>
        </w:rPr>
        <w:t>（</w:t>
      </w:r>
      <w:r>
        <w:rPr>
          <w:color w:val="000000"/>
          <w:kern w:val="0"/>
          <w:sz w:val="24"/>
        </w:rPr>
        <w:t>2011</w:t>
      </w:r>
      <w:r>
        <w:rPr>
          <w:rFonts w:hint="eastAsia"/>
          <w:color w:val="000000"/>
          <w:kern w:val="0"/>
          <w:sz w:val="24"/>
        </w:rPr>
        <w:t>年</w:t>
      </w:r>
      <w:r>
        <w:rPr>
          <w:color w:val="000000"/>
          <w:kern w:val="0"/>
          <w:sz w:val="24"/>
        </w:rPr>
        <w:t>9</w:t>
      </w:r>
      <w:r>
        <w:rPr>
          <w:rFonts w:hint="eastAsia"/>
          <w:color w:val="000000"/>
          <w:kern w:val="0"/>
          <w:sz w:val="24"/>
        </w:rPr>
        <w:t>月</w:t>
      </w:r>
      <w:r>
        <w:rPr>
          <w:color w:val="000000"/>
          <w:kern w:val="0"/>
          <w:sz w:val="24"/>
        </w:rPr>
        <w:t>22</w:t>
      </w:r>
      <w:r>
        <w:rPr>
          <w:rFonts w:hint="eastAsia"/>
          <w:color w:val="000000"/>
          <w:kern w:val="0"/>
          <w:sz w:val="24"/>
        </w:rPr>
        <w:t>日至</w:t>
      </w:r>
      <w:r w:rsidR="00595204" w:rsidRPr="00595204">
        <w:rPr>
          <w:rFonts w:hint="eastAsia"/>
          <w:color w:val="000000"/>
          <w:kern w:val="0"/>
          <w:sz w:val="24"/>
        </w:rPr>
        <w:t>2017</w:t>
      </w:r>
      <w:r w:rsidR="00595204" w:rsidRPr="00595204">
        <w:rPr>
          <w:rFonts w:hint="eastAsia"/>
          <w:color w:val="000000"/>
          <w:kern w:val="0"/>
          <w:sz w:val="24"/>
        </w:rPr>
        <w:t>年</w:t>
      </w:r>
      <w:r w:rsidR="00595204" w:rsidRPr="00595204">
        <w:rPr>
          <w:rFonts w:hint="eastAsia"/>
          <w:color w:val="000000"/>
          <w:kern w:val="0"/>
          <w:sz w:val="24"/>
        </w:rPr>
        <w:t>6</w:t>
      </w:r>
      <w:r w:rsidR="00595204" w:rsidRPr="00595204">
        <w:rPr>
          <w:rFonts w:hint="eastAsia"/>
          <w:color w:val="000000"/>
          <w:kern w:val="0"/>
          <w:sz w:val="24"/>
        </w:rPr>
        <w:t>月</w:t>
      </w:r>
      <w:r w:rsidR="00595204" w:rsidRPr="00595204">
        <w:rPr>
          <w:rFonts w:hint="eastAsia"/>
          <w:color w:val="000000"/>
          <w:kern w:val="0"/>
          <w:sz w:val="24"/>
        </w:rPr>
        <w:t>30</w:t>
      </w:r>
      <w:r w:rsidR="00595204" w:rsidRPr="00595204">
        <w:rPr>
          <w:rFonts w:hint="eastAsia"/>
          <w:color w:val="000000"/>
          <w:kern w:val="0"/>
          <w:sz w:val="24"/>
        </w:rPr>
        <w:t>日</w:t>
      </w:r>
      <w:r>
        <w:rPr>
          <w:rFonts w:hint="eastAsia"/>
          <w:color w:val="000000"/>
          <w:kern w:val="0"/>
          <w:sz w:val="24"/>
        </w:rPr>
        <w:t>）</w:t>
      </w:r>
    </w:p>
    <w:p w14:paraId="2171DA0B" w14:textId="08C15952" w:rsidR="00284936" w:rsidRDefault="00254558">
      <w:pPr>
        <w:tabs>
          <w:tab w:val="left" w:pos="1800"/>
        </w:tabs>
        <w:spacing w:before="29" w:line="288" w:lineRule="auto"/>
        <w:jc w:val="center"/>
        <w:rPr>
          <w:color w:val="000000"/>
          <w:sz w:val="24"/>
        </w:rPr>
      </w:pPr>
      <w:r>
        <w:t xml:space="preserve"> </w:t>
      </w:r>
      <w:r w:rsidR="00595204" w:rsidRPr="00035D71">
        <w:rPr>
          <w:noProof/>
          <w:color w:val="000000"/>
          <w:sz w:val="24"/>
        </w:rPr>
        <w:lastRenderedPageBreak/>
        <w:drawing>
          <wp:inline distT="0" distB="0" distL="0" distR="0" wp14:anchorId="179CB017" wp14:editId="1EF092F0">
            <wp:extent cx="5372100" cy="3145155"/>
            <wp:effectExtent l="0" t="0" r="0" b="0"/>
            <wp:docPr id="6" name="图片 6"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145155"/>
                    </a:xfrm>
                    <a:prstGeom prst="rect">
                      <a:avLst/>
                    </a:prstGeom>
                    <a:noFill/>
                    <a:ln>
                      <a:noFill/>
                    </a:ln>
                  </pic:spPr>
                </pic:pic>
              </a:graphicData>
            </a:graphic>
          </wp:inline>
        </w:drawing>
      </w:r>
    </w:p>
    <w:p w14:paraId="27C6AE3E" w14:textId="77777777" w:rsidR="00284936" w:rsidRDefault="00254558">
      <w:pPr>
        <w:spacing w:line="360" w:lineRule="auto"/>
        <w:rPr>
          <w:rFonts w:ascii="宋体" w:hAnsi="宋体"/>
          <w:sz w:val="24"/>
          <w:szCs w:val="18"/>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0C1736A0" w14:textId="77777777" w:rsidR="00284936" w:rsidRPr="00E46EF0" w:rsidRDefault="00254558">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sidRPr="00E46EF0">
        <w:rPr>
          <w:rFonts w:ascii="黑体" w:eastAsia="黑体" w:hAnsi="宋体" w:cs="宋体" w:hint="eastAsia"/>
          <w:b/>
          <w:kern w:val="0"/>
          <w:sz w:val="28"/>
          <w:szCs w:val="28"/>
        </w:rPr>
        <w:t>十三、基金的费用与税收</w:t>
      </w:r>
    </w:p>
    <w:p w14:paraId="71975125" w14:textId="77777777" w:rsidR="00284936" w:rsidRDefault="00254558">
      <w:pPr>
        <w:widowControl/>
        <w:spacing w:beforeLines="50" w:before="156" w:afterLines="50" w:after="156"/>
        <w:ind w:rightChars="-85" w:right="-178" w:firstLineChars="200" w:firstLine="562"/>
        <w:jc w:val="left"/>
        <w:outlineLvl w:val="1"/>
        <w:rPr>
          <w:rFonts w:ascii="宋体" w:hAnsi="宋体"/>
          <w:b/>
          <w:kern w:val="0"/>
          <w:sz w:val="24"/>
          <w:szCs w:val="20"/>
        </w:rPr>
      </w:pPr>
      <w:bookmarkStart w:id="43" w:name="_Hlt81129040"/>
      <w:bookmarkStart w:id="44" w:name="_Hlt80435237"/>
      <w:bookmarkStart w:id="45" w:name="_Hlt88900301"/>
      <w:bookmarkStart w:id="46" w:name="_Toc109537393"/>
      <w:bookmarkEnd w:id="43"/>
      <w:bookmarkEnd w:id="44"/>
      <w:bookmarkEnd w:id="45"/>
      <w:r>
        <w:rPr>
          <w:rFonts w:ascii="黑体" w:eastAsia="黑体" w:hAnsi="宋体"/>
          <w:b/>
          <w:kern w:val="0"/>
          <w:sz w:val="28"/>
          <w:szCs w:val="20"/>
        </w:rPr>
        <w:t xml:space="preserve"> </w:t>
      </w:r>
      <w:bookmarkEnd w:id="46"/>
      <w:r>
        <w:rPr>
          <w:rFonts w:ascii="宋体" w:hAnsi="宋体"/>
          <w:b/>
          <w:kern w:val="0"/>
          <w:sz w:val="24"/>
          <w:szCs w:val="20"/>
        </w:rPr>
        <w:t>(</w:t>
      </w:r>
      <w:r>
        <w:rPr>
          <w:rFonts w:ascii="宋体" w:hAnsi="宋体" w:hint="eastAsia"/>
          <w:b/>
          <w:kern w:val="0"/>
          <w:sz w:val="24"/>
          <w:szCs w:val="20"/>
        </w:rPr>
        <w:t>一</w:t>
      </w:r>
      <w:r>
        <w:rPr>
          <w:rFonts w:ascii="宋体" w:hAnsi="宋体"/>
          <w:b/>
          <w:kern w:val="0"/>
          <w:sz w:val="24"/>
          <w:szCs w:val="20"/>
        </w:rPr>
        <w:t>)</w:t>
      </w:r>
      <w:r>
        <w:rPr>
          <w:rFonts w:ascii="宋体" w:hAnsi="宋体" w:hint="eastAsia"/>
          <w:b/>
          <w:kern w:val="0"/>
          <w:sz w:val="24"/>
          <w:szCs w:val="20"/>
        </w:rPr>
        <w:t xml:space="preserve"> 基金费用的种类</w:t>
      </w:r>
    </w:p>
    <w:p w14:paraId="5510DB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02B036B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3D2F349D"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57023EBB"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0C2D78A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477A8E0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43A6DFC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73E3DB9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76B10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315E71CF"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0F40DF6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46C64329" w14:textId="77777777" w:rsidR="00284936" w:rsidRDefault="00254558">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（二）基金费用</w:t>
      </w:r>
      <w:r>
        <w:rPr>
          <w:rFonts w:ascii="宋体" w:hAnsi="宋体" w:hint="eastAsia"/>
          <w:b/>
          <w:kern w:val="0"/>
          <w:sz w:val="24"/>
          <w:szCs w:val="20"/>
        </w:rPr>
        <w:t>计提方法、计提标准和支付方式</w:t>
      </w:r>
    </w:p>
    <w:p w14:paraId="3F0B5B34" w14:textId="77777777" w:rsidR="00284936" w:rsidRDefault="00254558">
      <w:pPr>
        <w:spacing w:line="360" w:lineRule="auto"/>
        <w:ind w:firstLineChars="200" w:firstLine="480"/>
        <w:rPr>
          <w:rFonts w:ascii="宋体" w:hAnsi="宋体"/>
          <w:sz w:val="24"/>
        </w:rPr>
      </w:pPr>
      <w:r>
        <w:rPr>
          <w:rFonts w:ascii="宋体" w:hAnsi="宋体"/>
          <w:color w:val="000000"/>
          <w:sz w:val="24"/>
        </w:rPr>
        <w:lastRenderedPageBreak/>
        <w:t>1</w:t>
      </w:r>
      <w:r>
        <w:rPr>
          <w:rFonts w:ascii="宋体" w:hAnsi="宋体" w:hint="eastAsia"/>
          <w:color w:val="000000"/>
          <w:sz w:val="24"/>
        </w:rPr>
        <w:t>、</w:t>
      </w:r>
      <w:r>
        <w:rPr>
          <w:rFonts w:ascii="宋体" w:hAnsi="宋体" w:hint="eastAsia"/>
          <w:sz w:val="24"/>
        </w:rPr>
        <w:t>与基金运作有关的费用</w:t>
      </w:r>
    </w:p>
    <w:p w14:paraId="31B6B587"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495EDB8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5717A71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41715B1E"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4C17839"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D2DF2E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66CB893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295BD6F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435300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6235B448"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41522BE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086A755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772538B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69FDACB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3D768B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14:paraId="39D8B02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48E9F40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524364B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w:t>
      </w:r>
      <w:r>
        <w:rPr>
          <w:rFonts w:ascii="宋体" w:hAnsi="宋体" w:hint="eastAsia"/>
          <w:color w:val="000000"/>
          <w:sz w:val="24"/>
        </w:rPr>
        <w:lastRenderedPageBreak/>
        <w:t>万元收取。</w:t>
      </w:r>
    </w:p>
    <w:p w14:paraId="7E7AC452"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46CA7ED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616FE9A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1D644BD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2BBE6793"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申购、赎回的对价及费用</w:t>
      </w:r>
    </w:p>
    <w:p w14:paraId="42983E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65A3AFD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9E7D90" w14:textId="77777777" w:rsidR="00284936" w:rsidRDefault="00254558">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14:paraId="0243D3B5" w14:textId="77777777" w:rsidR="00284936" w:rsidRDefault="00254558">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14:paraId="7F1D8AC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w:t>
      </w:r>
      <w:r>
        <w:rPr>
          <w:rFonts w:ascii="宋体" w:hAnsi="宋体" w:hint="eastAsia"/>
          <w:color w:val="000000"/>
          <w:sz w:val="24"/>
        </w:rPr>
        <w:lastRenderedPageBreak/>
        <w:t>金募集期间所发生的信息披露费、律师费和会计师费以及其他费用不从基金财产中支付，基金收取认购费的，可以从认购费中列支。</w:t>
      </w:r>
    </w:p>
    <w:p w14:paraId="2B623E87" w14:textId="77777777" w:rsidR="00284936" w:rsidRDefault="00254558">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w:t>
      </w:r>
      <w:r>
        <w:rPr>
          <w:rFonts w:ascii="宋体" w:hAnsi="宋体" w:hint="eastAsia"/>
          <w:b/>
          <w:kern w:val="0"/>
          <w:sz w:val="24"/>
        </w:rPr>
        <w:t>基金</w:t>
      </w:r>
      <w:r>
        <w:rPr>
          <w:rFonts w:ascii="宋体" w:hAnsi="宋体"/>
          <w:b/>
          <w:kern w:val="0"/>
          <w:sz w:val="24"/>
        </w:rPr>
        <w:t>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人可根据基金发展情况调整基金管理费率和基金托管费率。降低基金管理费率和基金托管费率，无须召开基金份额持有人大会。基金管理人必须依照有关规定最迟于新的费率实施日前在指定媒体上刊登公告。</w:t>
      </w:r>
      <w:r>
        <w:rPr>
          <w:rFonts w:ascii="宋体" w:hAnsi="宋体"/>
          <w:b/>
          <w:kern w:val="0"/>
          <w:sz w:val="24"/>
        </w:rPr>
        <w:t xml:space="preserve"> </w:t>
      </w:r>
    </w:p>
    <w:p w14:paraId="73059509" w14:textId="77777777" w:rsidR="00284936" w:rsidRDefault="00254558">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14:paraId="38336BD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27BDBED9" w14:textId="77777777" w:rsidR="00284936" w:rsidRDefault="00254558">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7" w:name="_Toc133308372"/>
      <w:r>
        <w:rPr>
          <w:rFonts w:ascii="黑体" w:eastAsia="黑体" w:hAnsi="宋体" w:hint="eastAsia"/>
          <w:b/>
          <w:kern w:val="0"/>
          <w:sz w:val="28"/>
        </w:rPr>
        <w:t>十四、</w:t>
      </w:r>
      <w:bookmarkEnd w:id="47"/>
      <w:r>
        <w:rPr>
          <w:rFonts w:ascii="黑体" w:eastAsia="黑体" w:hAnsi="宋体" w:hint="eastAsia"/>
          <w:b/>
          <w:kern w:val="0"/>
          <w:sz w:val="28"/>
        </w:rPr>
        <w:t>对招募说明书更新部分的说明</w:t>
      </w:r>
    </w:p>
    <w:p w14:paraId="354F6233" w14:textId="77777777" w:rsidR="00284936" w:rsidRDefault="00254558">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14:paraId="4177106D"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14:paraId="0FBDED88"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044E3C46"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486AEFF1"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14:paraId="4983D854"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14:paraId="620ED7F2"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Pr>
          <w:rFonts w:ascii="宋体" w:hAnsi="宋体" w:cs="宋体"/>
          <w:kern w:val="0"/>
          <w:sz w:val="24"/>
        </w:rPr>
        <w:t>）更新了</w:t>
      </w:r>
      <w:r>
        <w:rPr>
          <w:rFonts w:ascii="宋体" w:hAnsi="宋体" w:cs="宋体" w:hint="eastAsia"/>
          <w:kern w:val="0"/>
          <w:sz w:val="24"/>
        </w:rPr>
        <w:t>“九</w:t>
      </w:r>
      <w:r>
        <w:rPr>
          <w:rFonts w:ascii="宋体" w:hAnsi="宋体" w:cs="宋体"/>
          <w:kern w:val="0"/>
          <w:sz w:val="24"/>
        </w:rPr>
        <w:t>、基金份额的申购</w:t>
      </w:r>
      <w:r>
        <w:rPr>
          <w:rFonts w:ascii="宋体" w:hAnsi="宋体" w:cs="宋体" w:hint="eastAsia"/>
          <w:kern w:val="0"/>
          <w:sz w:val="24"/>
        </w:rPr>
        <w:t>与</w:t>
      </w:r>
      <w:r>
        <w:rPr>
          <w:rFonts w:ascii="宋体" w:hAnsi="宋体" w:cs="宋体"/>
          <w:kern w:val="0"/>
          <w:sz w:val="24"/>
        </w:rPr>
        <w:t>赎回</w:t>
      </w:r>
      <w:r>
        <w:rPr>
          <w:rFonts w:ascii="宋体" w:hAnsi="宋体" w:cs="宋体" w:hint="eastAsia"/>
          <w:kern w:val="0"/>
          <w:sz w:val="24"/>
        </w:rPr>
        <w:t>”中</w:t>
      </w:r>
      <w:r>
        <w:rPr>
          <w:rFonts w:ascii="宋体" w:hAnsi="宋体" w:cs="宋体"/>
          <w:kern w:val="0"/>
          <w:sz w:val="24"/>
        </w:rPr>
        <w:t>相关内容。</w:t>
      </w:r>
    </w:p>
    <w:p w14:paraId="6E7F390D" w14:textId="30349154"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（六）更新了“十、基金的投资”中“基金投资组合报告”相关内容，数据截止到</w:t>
      </w:r>
      <w:r w:rsidR="0073270F">
        <w:rPr>
          <w:rFonts w:ascii="宋体" w:hAnsi="宋体" w:cs="宋体" w:hint="eastAsia"/>
          <w:kern w:val="0"/>
          <w:sz w:val="24"/>
        </w:rPr>
        <w:t>201</w:t>
      </w:r>
      <w:r w:rsidR="00CD3B2D">
        <w:rPr>
          <w:rFonts w:ascii="宋体" w:hAnsi="宋体" w:cs="宋体"/>
          <w:kern w:val="0"/>
          <w:sz w:val="24"/>
        </w:rPr>
        <w:t>7</w:t>
      </w:r>
      <w:r w:rsidR="0073270F">
        <w:rPr>
          <w:rFonts w:ascii="宋体" w:hAnsi="宋体" w:cs="宋体" w:hint="eastAsia"/>
          <w:kern w:val="0"/>
          <w:sz w:val="24"/>
        </w:rPr>
        <w:t>年</w:t>
      </w:r>
      <w:r w:rsidR="00CD3B2D">
        <w:rPr>
          <w:rFonts w:ascii="宋体" w:hAnsi="宋体" w:cs="宋体"/>
          <w:kern w:val="0"/>
          <w:sz w:val="24"/>
        </w:rPr>
        <w:t>6</w:t>
      </w:r>
      <w:r>
        <w:rPr>
          <w:rFonts w:ascii="宋体" w:hAnsi="宋体" w:cs="宋体" w:hint="eastAsia"/>
          <w:kern w:val="0"/>
          <w:sz w:val="24"/>
        </w:rPr>
        <w:t>月3</w:t>
      </w:r>
      <w:r w:rsidR="00CD3B2D">
        <w:rPr>
          <w:rFonts w:ascii="宋体" w:hAnsi="宋体" w:cs="宋体"/>
          <w:kern w:val="0"/>
          <w:sz w:val="24"/>
        </w:rPr>
        <w:t>0</w:t>
      </w:r>
      <w:r>
        <w:rPr>
          <w:rFonts w:ascii="宋体" w:hAnsi="宋体" w:cs="宋体" w:hint="eastAsia"/>
          <w:kern w:val="0"/>
          <w:sz w:val="24"/>
        </w:rPr>
        <w:t>日。</w:t>
      </w:r>
    </w:p>
    <w:p w14:paraId="21BC9545" w14:textId="10BB781B" w:rsidR="00284936" w:rsidRDefault="00254558">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（七）更新了“十一、基金的业绩”中相关内容，数据截止到</w:t>
      </w:r>
      <w:r w:rsidR="0073270F">
        <w:rPr>
          <w:rFonts w:ascii="宋体" w:hAnsi="宋体" w:cs="宋体" w:hint="eastAsia"/>
          <w:kern w:val="0"/>
          <w:sz w:val="24"/>
        </w:rPr>
        <w:t>201</w:t>
      </w:r>
      <w:r w:rsidR="00595204">
        <w:rPr>
          <w:rFonts w:ascii="宋体" w:hAnsi="宋体" w:cs="宋体"/>
          <w:kern w:val="0"/>
          <w:sz w:val="24"/>
        </w:rPr>
        <w:t>7</w:t>
      </w:r>
      <w:r w:rsidR="0073270F">
        <w:rPr>
          <w:rFonts w:ascii="宋体" w:hAnsi="宋体" w:cs="宋体" w:hint="eastAsia"/>
          <w:kern w:val="0"/>
          <w:sz w:val="24"/>
        </w:rPr>
        <w:t>年</w:t>
      </w:r>
      <w:r w:rsidR="00595204">
        <w:rPr>
          <w:rFonts w:ascii="宋体" w:hAnsi="宋体" w:cs="宋体"/>
          <w:kern w:val="0"/>
          <w:sz w:val="24"/>
        </w:rPr>
        <w:t>6</w:t>
      </w:r>
      <w:r>
        <w:rPr>
          <w:rFonts w:ascii="宋体" w:hAnsi="宋体" w:cs="宋体" w:hint="eastAsia"/>
          <w:kern w:val="0"/>
          <w:sz w:val="24"/>
        </w:rPr>
        <w:t>月</w:t>
      </w:r>
      <w:r w:rsidR="00293E2A">
        <w:rPr>
          <w:rFonts w:ascii="宋体" w:hAnsi="宋体" w:cs="宋体"/>
          <w:kern w:val="0"/>
          <w:sz w:val="24"/>
        </w:rPr>
        <w:t>3</w:t>
      </w:r>
      <w:r w:rsidR="00595204">
        <w:rPr>
          <w:rFonts w:ascii="宋体" w:hAnsi="宋体" w:cs="宋体"/>
          <w:kern w:val="0"/>
          <w:sz w:val="24"/>
        </w:rPr>
        <w:t>0</w:t>
      </w:r>
      <w:r>
        <w:rPr>
          <w:rFonts w:ascii="宋体" w:hAnsi="宋体" w:cs="宋体" w:hint="eastAsia"/>
          <w:kern w:val="0"/>
          <w:sz w:val="24"/>
        </w:rPr>
        <w:t>日。</w:t>
      </w:r>
    </w:p>
    <w:p w14:paraId="434A1FEC" w14:textId="0BEC24F0" w:rsidR="00284936" w:rsidRDefault="00967B36">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w:t>
      </w:r>
      <w:r w:rsidR="00256B87">
        <w:rPr>
          <w:rFonts w:ascii="宋体" w:hAnsi="宋体" w:cs="宋体" w:hint="eastAsia"/>
          <w:kern w:val="0"/>
          <w:sz w:val="24"/>
        </w:rPr>
        <w:t>八</w:t>
      </w:r>
      <w:r>
        <w:rPr>
          <w:rFonts w:ascii="宋体" w:hAnsi="宋体" w:cs="宋体"/>
          <w:kern w:val="0"/>
          <w:sz w:val="24"/>
        </w:rPr>
        <w:t>）</w:t>
      </w:r>
      <w:r w:rsidR="00254558">
        <w:rPr>
          <w:rFonts w:ascii="宋体" w:hAnsi="宋体" w:cs="宋体" w:hint="eastAsia"/>
          <w:kern w:val="0"/>
          <w:sz w:val="24"/>
        </w:rPr>
        <w:t>更新了“</w:t>
      </w:r>
      <w:bookmarkStart w:id="48" w:name="_Toc154909627"/>
      <w:bookmarkStart w:id="49" w:name="_Toc329676639"/>
      <w:bookmarkStart w:id="50" w:name="_Toc329676704"/>
      <w:r w:rsidR="00254558">
        <w:rPr>
          <w:rFonts w:ascii="宋体" w:hAnsi="宋体" w:cs="宋体" w:hint="eastAsia"/>
          <w:kern w:val="0"/>
          <w:sz w:val="24"/>
        </w:rPr>
        <w:t>二十三、其他应披露事项</w:t>
      </w:r>
      <w:bookmarkEnd w:id="48"/>
      <w:bookmarkEnd w:id="49"/>
      <w:bookmarkEnd w:id="50"/>
      <w:r w:rsidR="00254558">
        <w:rPr>
          <w:rFonts w:ascii="宋体" w:hAnsi="宋体" w:cs="宋体" w:hint="eastAsia"/>
          <w:kern w:val="0"/>
          <w:sz w:val="24"/>
        </w:rPr>
        <w:t>”中的相关内容。</w:t>
      </w:r>
    </w:p>
    <w:p w14:paraId="0DB77C86" w14:textId="77777777" w:rsidR="00284936" w:rsidRDefault="00284936">
      <w:pPr>
        <w:spacing w:line="288" w:lineRule="auto"/>
        <w:ind w:firstLineChars="200" w:firstLine="480"/>
        <w:rPr>
          <w:rFonts w:ascii="宋体" w:hAnsi="宋体" w:cs="宋体"/>
          <w:kern w:val="0"/>
          <w:sz w:val="24"/>
        </w:rPr>
      </w:pPr>
    </w:p>
    <w:p w14:paraId="5330E7B6" w14:textId="77777777" w:rsidR="00284936" w:rsidRDefault="00254558">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16361274" w14:textId="02FB5A83" w:rsidR="00284936" w:rsidRDefault="00254558">
      <w:pPr>
        <w:jc w:val="right"/>
        <w:rPr>
          <w:rFonts w:ascii="宋体" w:hAnsi="宋体" w:cs="宋体"/>
          <w:color w:val="000000"/>
          <w:kern w:val="0"/>
          <w:sz w:val="24"/>
        </w:rPr>
      </w:pPr>
      <w:r>
        <w:rPr>
          <w:rFonts w:ascii="宋体" w:hAnsi="宋体" w:hint="eastAsia"/>
          <w:sz w:val="24"/>
        </w:rPr>
        <w:t xml:space="preserve">    </w:t>
      </w:r>
      <w:r w:rsidRPr="00A86471">
        <w:rPr>
          <w:rFonts w:ascii="宋体" w:hAnsi="宋体" w:hint="eastAsia"/>
          <w:sz w:val="24"/>
        </w:rPr>
        <w:t>二○</w:t>
      </w:r>
      <w:bookmarkStart w:id="51" w:name="_Hlt94543071"/>
      <w:bookmarkStart w:id="52" w:name="_Hlt88902859"/>
      <w:bookmarkEnd w:id="38"/>
      <w:bookmarkEnd w:id="51"/>
      <w:bookmarkEnd w:id="52"/>
      <w:r w:rsidRPr="00A86471">
        <w:rPr>
          <w:rFonts w:ascii="宋体" w:hAnsi="宋体" w:hint="eastAsia"/>
          <w:sz w:val="24"/>
        </w:rPr>
        <w:t>一</w:t>
      </w:r>
      <w:r w:rsidR="0073270F" w:rsidRPr="00A86471">
        <w:rPr>
          <w:rFonts w:ascii="宋体" w:hAnsi="宋体" w:hint="eastAsia"/>
          <w:sz w:val="24"/>
        </w:rPr>
        <w:t>七</w:t>
      </w:r>
      <w:r w:rsidRPr="00A86471">
        <w:rPr>
          <w:rFonts w:ascii="宋体" w:hAnsi="宋体" w:hint="eastAsia"/>
          <w:sz w:val="24"/>
        </w:rPr>
        <w:t>年</w:t>
      </w:r>
      <w:r w:rsidR="00595204">
        <w:rPr>
          <w:rFonts w:ascii="宋体" w:hAnsi="宋体" w:hint="eastAsia"/>
          <w:sz w:val="24"/>
        </w:rPr>
        <w:t>十一</w:t>
      </w:r>
      <w:r w:rsidRPr="00A86471">
        <w:rPr>
          <w:rFonts w:ascii="宋体" w:hAnsi="宋体" w:hint="eastAsia"/>
          <w:sz w:val="24"/>
        </w:rPr>
        <w:t>月</w:t>
      </w:r>
      <w:r w:rsidR="0073270F" w:rsidRPr="00A86471">
        <w:rPr>
          <w:rFonts w:ascii="宋体" w:hAnsi="宋体" w:hint="eastAsia"/>
          <w:sz w:val="24"/>
        </w:rPr>
        <w:t>六</w:t>
      </w:r>
      <w:r w:rsidRPr="00A86471">
        <w:rPr>
          <w:rFonts w:ascii="宋体" w:hAnsi="宋体" w:hint="eastAsia"/>
          <w:sz w:val="24"/>
        </w:rPr>
        <w:t>日</w:t>
      </w:r>
    </w:p>
    <w:sectPr w:rsidR="00284936">
      <w:headerReference w:type="default" r:id="rId15"/>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27926" w14:textId="77777777" w:rsidR="003013A2" w:rsidRDefault="003013A2">
      <w:r>
        <w:separator/>
      </w:r>
    </w:p>
  </w:endnote>
  <w:endnote w:type="continuationSeparator" w:id="0">
    <w:p w14:paraId="12330240" w14:textId="77777777" w:rsidR="003013A2" w:rsidRDefault="0030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7B18" w14:textId="77777777" w:rsidR="00BC5B98" w:rsidRDefault="00BC5B98">
    <w:pPr>
      <w:pStyle w:val="ae"/>
      <w:framePr w:wrap="around" w:vAnchor="text" w:hAnchor="margin" w:xAlign="center" w:y="1"/>
      <w:rPr>
        <w:rStyle w:val="af2"/>
      </w:rPr>
    </w:pPr>
    <w:r>
      <w:fldChar w:fldCharType="begin"/>
    </w:r>
    <w:r>
      <w:rPr>
        <w:rStyle w:val="af2"/>
      </w:rPr>
      <w:instrText xml:space="preserve">PAGE  </w:instrText>
    </w:r>
    <w:r>
      <w:fldChar w:fldCharType="end"/>
    </w:r>
  </w:p>
  <w:p w14:paraId="6C2C22E7" w14:textId="77777777" w:rsidR="00BC5B98" w:rsidRDefault="00BC5B9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EB2E" w14:textId="77777777" w:rsidR="00BC5B98" w:rsidRDefault="00BC5B98">
    <w:pPr>
      <w:pStyle w:val="ae"/>
      <w:framePr w:wrap="around" w:vAnchor="text" w:hAnchor="margin" w:xAlign="center" w:y="1"/>
      <w:rPr>
        <w:rStyle w:val="af2"/>
      </w:rPr>
    </w:pPr>
    <w:r>
      <w:fldChar w:fldCharType="begin"/>
    </w:r>
    <w:r>
      <w:rPr>
        <w:rStyle w:val="af2"/>
      </w:rPr>
      <w:instrText xml:space="preserve">PAGE  </w:instrText>
    </w:r>
    <w:r>
      <w:fldChar w:fldCharType="separate"/>
    </w:r>
    <w:r w:rsidR="00CA75DB">
      <w:rPr>
        <w:rStyle w:val="af2"/>
        <w:noProof/>
      </w:rPr>
      <w:t>33</w:t>
    </w:r>
    <w:r>
      <w:fldChar w:fldCharType="end"/>
    </w:r>
  </w:p>
  <w:p w14:paraId="057C3F1F" w14:textId="77777777" w:rsidR="00BC5B98" w:rsidRDefault="00BC5B98">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0879" w14:textId="77777777" w:rsidR="00BC5B98" w:rsidRDefault="00BC5B98">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13B9BC16" w14:textId="77777777" w:rsidR="00BC5B98" w:rsidRDefault="00BC5B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29398" w14:textId="77777777" w:rsidR="003013A2" w:rsidRDefault="003013A2">
      <w:r>
        <w:separator/>
      </w:r>
    </w:p>
  </w:footnote>
  <w:footnote w:type="continuationSeparator" w:id="0">
    <w:p w14:paraId="1F3A27DA" w14:textId="77777777" w:rsidR="003013A2" w:rsidRDefault="00301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C615" w14:textId="77777777" w:rsidR="00BC5B98" w:rsidRDefault="00BC5B98">
    <w:pPr>
      <w:pStyle w:val="af"/>
      <w:pBdr>
        <w:bottom w:val="none" w:sz="0" w:space="0" w:color="auto"/>
      </w:pBdr>
      <w:tabs>
        <w:tab w:val="right" w:pos="8280"/>
      </w:tabs>
      <w:spacing w:line="160" w:lineRule="exact"/>
      <w:jc w:val="right"/>
    </w:pPr>
    <w:r>
      <w:rPr>
        <w:rFonts w:hint="eastAsia"/>
      </w:rPr>
      <w:t xml:space="preserve">             </w:t>
    </w:r>
  </w:p>
  <w:p w14:paraId="47DED15F" w14:textId="77777777" w:rsidR="00BC5B98" w:rsidRDefault="00BC5B98">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C9FF" w14:textId="77777777" w:rsidR="00BC5B98" w:rsidRDefault="00BC5B98">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6F4E39C9" wp14:editId="270BB714">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6FEC031E" w14:textId="77777777" w:rsidR="00BC5B98" w:rsidRDefault="00BC5B98">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C407AAD" w14:textId="7FCBF7A0" w:rsidR="00BC5B98" w:rsidRDefault="00BC5B98">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077B32D7" wp14:editId="1C5A1AE7">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4DD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（更新）招募说明书摘要（201</w:t>
    </w:r>
    <w:r>
      <w:rPr>
        <w:rFonts w:ascii="宋体" w:hAnsi="宋体"/>
      </w:rPr>
      <w:t>7</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abstractNum w:abstractNumId="5" w15:restartNumberingAfterBreak="0">
    <w:nsid w:val="588B1EAC"/>
    <w:multiLevelType w:val="hybridMultilevel"/>
    <w:tmpl w:val="AA946626"/>
    <w:lvl w:ilvl="0" w:tplc="5DC001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05B4F"/>
    <w:rsid w:val="000617BE"/>
    <w:rsid w:val="000B1E27"/>
    <w:rsid w:val="000F5B76"/>
    <w:rsid w:val="001003C8"/>
    <w:rsid w:val="0012776C"/>
    <w:rsid w:val="00162F7D"/>
    <w:rsid w:val="00193193"/>
    <w:rsid w:val="00193E37"/>
    <w:rsid w:val="001A7B26"/>
    <w:rsid w:val="001D0DE4"/>
    <w:rsid w:val="002030F9"/>
    <w:rsid w:val="00233AD8"/>
    <w:rsid w:val="00254558"/>
    <w:rsid w:val="00256B87"/>
    <w:rsid w:val="00264B8C"/>
    <w:rsid w:val="002719D7"/>
    <w:rsid w:val="00281391"/>
    <w:rsid w:val="00284936"/>
    <w:rsid w:val="00293E2A"/>
    <w:rsid w:val="002A2ADA"/>
    <w:rsid w:val="002E612E"/>
    <w:rsid w:val="003013A2"/>
    <w:rsid w:val="0031659E"/>
    <w:rsid w:val="0032157F"/>
    <w:rsid w:val="003302F9"/>
    <w:rsid w:val="00344B3E"/>
    <w:rsid w:val="003549B1"/>
    <w:rsid w:val="00382CED"/>
    <w:rsid w:val="003C6594"/>
    <w:rsid w:val="004932E2"/>
    <w:rsid w:val="004D1D73"/>
    <w:rsid w:val="004D5ABA"/>
    <w:rsid w:val="004E454A"/>
    <w:rsid w:val="00525A5D"/>
    <w:rsid w:val="005266F0"/>
    <w:rsid w:val="005306EB"/>
    <w:rsid w:val="00542959"/>
    <w:rsid w:val="005505EB"/>
    <w:rsid w:val="00595204"/>
    <w:rsid w:val="005A3109"/>
    <w:rsid w:val="00660FA3"/>
    <w:rsid w:val="006630BD"/>
    <w:rsid w:val="0067454E"/>
    <w:rsid w:val="00691929"/>
    <w:rsid w:val="006A435A"/>
    <w:rsid w:val="006D3323"/>
    <w:rsid w:val="006F5ABA"/>
    <w:rsid w:val="00715279"/>
    <w:rsid w:val="00731F26"/>
    <w:rsid w:val="0073270F"/>
    <w:rsid w:val="00765399"/>
    <w:rsid w:val="007C5576"/>
    <w:rsid w:val="007F1FC5"/>
    <w:rsid w:val="00821322"/>
    <w:rsid w:val="00836766"/>
    <w:rsid w:val="00851671"/>
    <w:rsid w:val="00885D11"/>
    <w:rsid w:val="0089184B"/>
    <w:rsid w:val="008B1302"/>
    <w:rsid w:val="008D3CA8"/>
    <w:rsid w:val="008F52A1"/>
    <w:rsid w:val="00917048"/>
    <w:rsid w:val="009323C5"/>
    <w:rsid w:val="0093591A"/>
    <w:rsid w:val="00954D39"/>
    <w:rsid w:val="00955A2F"/>
    <w:rsid w:val="0096477D"/>
    <w:rsid w:val="00967B36"/>
    <w:rsid w:val="00971A78"/>
    <w:rsid w:val="00973B90"/>
    <w:rsid w:val="009A7615"/>
    <w:rsid w:val="009B1330"/>
    <w:rsid w:val="00A07DE7"/>
    <w:rsid w:val="00A50C13"/>
    <w:rsid w:val="00A62026"/>
    <w:rsid w:val="00A86471"/>
    <w:rsid w:val="00AE4892"/>
    <w:rsid w:val="00AF06A1"/>
    <w:rsid w:val="00B047E1"/>
    <w:rsid w:val="00B429E5"/>
    <w:rsid w:val="00B543B5"/>
    <w:rsid w:val="00BC056B"/>
    <w:rsid w:val="00BC5B98"/>
    <w:rsid w:val="00BE585B"/>
    <w:rsid w:val="00C019DC"/>
    <w:rsid w:val="00C1639C"/>
    <w:rsid w:val="00C44C0F"/>
    <w:rsid w:val="00CA1FF5"/>
    <w:rsid w:val="00CA72B4"/>
    <w:rsid w:val="00CA75DB"/>
    <w:rsid w:val="00CB0650"/>
    <w:rsid w:val="00CC2940"/>
    <w:rsid w:val="00CC557D"/>
    <w:rsid w:val="00CD1BCB"/>
    <w:rsid w:val="00CD3B2D"/>
    <w:rsid w:val="00D10F07"/>
    <w:rsid w:val="00D26689"/>
    <w:rsid w:val="00D403B8"/>
    <w:rsid w:val="00D525D6"/>
    <w:rsid w:val="00D54F55"/>
    <w:rsid w:val="00D96283"/>
    <w:rsid w:val="00DA774A"/>
    <w:rsid w:val="00DC7A10"/>
    <w:rsid w:val="00DE6C95"/>
    <w:rsid w:val="00E16525"/>
    <w:rsid w:val="00E22241"/>
    <w:rsid w:val="00E45289"/>
    <w:rsid w:val="00E46EF0"/>
    <w:rsid w:val="00E84C02"/>
    <w:rsid w:val="00EF082E"/>
    <w:rsid w:val="00EF1846"/>
    <w:rsid w:val="00EF5362"/>
    <w:rsid w:val="00F45CDE"/>
    <w:rsid w:val="00F84889"/>
    <w:rsid w:val="00F932EA"/>
    <w:rsid w:val="00F9392E"/>
    <w:rsid w:val="00FB63B5"/>
    <w:rsid w:val="00FC33FD"/>
    <w:rsid w:val="00FC437F"/>
    <w:rsid w:val="00FD09F7"/>
    <w:rsid w:val="00FD5C82"/>
    <w:rsid w:val="02AF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1966D5"/>
  <w15:docId w15:val="{02CDB153-FC8E-4A64-B6DC-A44F37D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uiPriority w:val="99"/>
    <w:unhideWhenUsed/>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
    <w:name w:val="Char Char Char Char1 Char Char Char"/>
    <w:basedOn w:val="a0"/>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40">
    <w:name w:val="4"/>
    <w:basedOn w:val="a0"/>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af7">
    <w:name w:val="报告署名"/>
    <w:basedOn w:val="a0"/>
    <w:next w:val="a0"/>
    <w:pPr>
      <w:spacing w:line="360" w:lineRule="auto"/>
      <w:jc w:val="center"/>
    </w:pPr>
    <w:rPr>
      <w:rFonts w:ascii="宋体" w:hAnsi="宋体"/>
      <w:sz w:val="24"/>
      <w:szCs w:val="20"/>
    </w:rPr>
  </w:style>
  <w:style w:type="paragraph" w:customStyle="1" w:styleId="11">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Pr>
      <w:kern w:val="2"/>
      <w:sz w:val="21"/>
      <w:szCs w:val="24"/>
    </w:rPr>
  </w:style>
  <w:style w:type="paragraph" w:customStyle="1" w:styleId="21">
    <w:name w:val="列表2"/>
    <w:basedOn w:val="a0"/>
    <w:next w:val="af1"/>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style>
  <w:style w:type="paragraph" w:customStyle="1" w:styleId="Char1CharCharCharCharCharChar">
    <w:name w:val="Char1 Char Char Char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Char3">
    <w:name w:val="Char"/>
    <w:basedOn w:val="a0"/>
  </w:style>
  <w:style w:type="paragraph" w:customStyle="1" w:styleId="af8">
    <w:name w:val="表格正文"/>
    <w:basedOn w:val="a1"/>
    <w:pPr>
      <w:spacing w:beforeLines="50"/>
      <w:ind w:firstLineChars="0" w:firstLine="0"/>
      <w:jc w:val="center"/>
    </w:pPr>
    <w:rPr>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style>
  <w:style w:type="paragraph" w:customStyle="1" w:styleId="c">
    <w:name w:val="c_"/>
    <w:pPr>
      <w:widowControl w:val="0"/>
      <w:autoSpaceDE w:val="0"/>
      <w:autoSpaceDN w:val="0"/>
      <w:adjustRightInd w:val="0"/>
      <w:jc w:val="both"/>
    </w:pPr>
    <w:rPr>
      <w:rFonts w:ascii="五" w:eastAsia="五"/>
      <w:sz w:val="24"/>
    </w:rPr>
  </w:style>
  <w:style w:type="character" w:customStyle="1" w:styleId="read">
    <w:name w:val="read"/>
    <w:basedOn w:val="a2"/>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big1">
    <w:name w:val="big1"/>
    <w:rPr>
      <w:sz w:val="22"/>
      <w:szCs w:val="22"/>
    </w:rPr>
  </w:style>
  <w:style w:type="character" w:customStyle="1" w:styleId="Char">
    <w:name w:val="批注文字 Char"/>
    <w:link w:val="a6"/>
    <w:rPr>
      <w:kern w:val="2"/>
      <w:sz w:val="21"/>
      <w:szCs w:val="24"/>
    </w:rPr>
  </w:style>
  <w:style w:type="character" w:customStyle="1" w:styleId="ten51">
    <w:name w:val="ten51"/>
    <w:rPr>
      <w:sz w:val="21"/>
      <w:szCs w:val="21"/>
    </w:rPr>
  </w:style>
  <w:style w:type="character" w:customStyle="1" w:styleId="Char2">
    <w:name w:val="页脚 Char"/>
    <w:link w:val="ae"/>
    <w:rPr>
      <w:kern w:val="2"/>
      <w:sz w:val="18"/>
      <w:szCs w:val="18"/>
    </w:rPr>
  </w:style>
  <w:style w:type="character" w:customStyle="1" w:styleId="Char1">
    <w:name w:val="纯文本 Char"/>
    <w:link w:val="ab"/>
    <w:rPr>
      <w:rFonts w:ascii="Courier New" w:eastAsia="宋体" w:hAnsi="Courier New" w:cs="Courier New"/>
      <w:lang w:val="en-US" w:eastAsia="zh-CN" w:bidi="ar-SA"/>
    </w:rPr>
  </w:style>
  <w:style w:type="character" w:customStyle="1" w:styleId="Char0">
    <w:name w:val="文档结构图 Char"/>
    <w:link w:val="a9"/>
    <w:uiPriority w:val="99"/>
    <w:rPr>
      <w:rFonts w:ascii="宋体"/>
      <w:kern w:val="2"/>
      <w:sz w:val="18"/>
      <w:szCs w:val="18"/>
    </w:rPr>
  </w:style>
  <w:style w:type="paragraph" w:styleId="af9">
    <w:name w:val="List Paragraph"/>
    <w:basedOn w:val="a0"/>
    <w:uiPriority w:val="99"/>
    <w:rsid w:val="00954D39"/>
    <w:pPr>
      <w:ind w:firstLineChars="200" w:firstLine="420"/>
    </w:pPr>
  </w:style>
  <w:style w:type="character" w:styleId="afa">
    <w:name w:val="Subtle Reference"/>
    <w:basedOn w:val="a2"/>
    <w:uiPriority w:val="31"/>
    <w:qFormat/>
    <w:rsid w:val="0073270F"/>
    <w:rPr>
      <w:smallCaps/>
      <w:color w:val="5A5A5A" w:themeColor="text1" w:themeTint="A5"/>
    </w:rPr>
  </w:style>
  <w:style w:type="paragraph" w:styleId="afb">
    <w:name w:val="Revision"/>
    <w:hidden/>
    <w:uiPriority w:val="99"/>
    <w:semiHidden/>
    <w:rsid w:val="003165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059612">
      <w:bodyDiv w:val="1"/>
      <w:marLeft w:val="0"/>
      <w:marRight w:val="0"/>
      <w:marTop w:val="0"/>
      <w:marBottom w:val="0"/>
      <w:divBdr>
        <w:top w:val="none" w:sz="0" w:space="0" w:color="auto"/>
        <w:left w:val="none" w:sz="0" w:space="0" w:color="auto"/>
        <w:bottom w:val="none" w:sz="0" w:space="0" w:color="auto"/>
        <w:right w:val="none" w:sz="0" w:space="0" w:color="auto"/>
      </w:divBdr>
    </w:div>
    <w:div w:id="1756778399">
      <w:bodyDiv w:val="1"/>
      <w:marLeft w:val="0"/>
      <w:marRight w:val="0"/>
      <w:marTop w:val="0"/>
      <w:marBottom w:val="0"/>
      <w:divBdr>
        <w:top w:val="none" w:sz="0" w:space="0" w:color="auto"/>
        <w:left w:val="none" w:sz="0" w:space="0" w:color="auto"/>
        <w:bottom w:val="none" w:sz="0" w:space="0" w:color="auto"/>
        <w:right w:val="none" w:sz="0" w:space="0" w:color="auto"/>
      </w:divBdr>
    </w:div>
    <w:div w:id="2015648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hzq.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2958</Words>
  <Characters>16866</Characters>
  <Application>Microsoft Office Word</Application>
  <DocSecurity>0</DocSecurity>
  <Lines>140</Lines>
  <Paragraphs>39</Paragraphs>
  <ScaleCrop>false</ScaleCrop>
  <Company>Microsoft</Company>
  <LinksUpToDate>false</LinksUpToDate>
  <CharactersWithSpaces>19785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汤程翔</cp:lastModifiedBy>
  <cp:revision>2</cp:revision>
  <cp:lastPrinted>2017-04-21T02:27:00Z</cp:lastPrinted>
  <dcterms:created xsi:type="dcterms:W3CDTF">2017-10-19T05:10:00Z</dcterms:created>
  <dcterms:modified xsi:type="dcterms:W3CDTF">2017-10-19T05:10:00Z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