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902584">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902584">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3,392,623,596.66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3,392,477,539.45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146,057.21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902584">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34,710,015.11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1,327.91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34,496,740.77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1,302.69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3,438,814,462.15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150,035.79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1.0272</w:t>
            </w:r>
          </w:p>
        </w:tc>
      </w:tr>
    </w:tbl>
    <w:p w:rsidR="00D9254E" w:rsidRDefault="009025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9254E">
        <w:trPr>
          <w:jc w:val="center"/>
        </w:trPr>
        <w:tc>
          <w:tcPr>
            <w:tcW w:w="1266" w:type="dxa"/>
            <w:vAlign w:val="center"/>
          </w:tcPr>
          <w:p w:rsidR="00D9254E" w:rsidRDefault="00902584">
            <w:pPr>
              <w:jc w:val="left"/>
            </w:pPr>
            <w:r>
              <w:rPr>
                <w:color w:val="000000"/>
                <w:sz w:val="24"/>
              </w:rPr>
              <w:lastRenderedPageBreak/>
              <w:t>过去三个月</w:t>
            </w:r>
          </w:p>
        </w:tc>
        <w:tc>
          <w:tcPr>
            <w:tcW w:w="1267" w:type="dxa"/>
            <w:vAlign w:val="center"/>
          </w:tcPr>
          <w:p w:rsidR="00D9254E" w:rsidRDefault="00902584">
            <w:pPr>
              <w:jc w:val="center"/>
            </w:pPr>
            <w:r>
              <w:rPr>
                <w:color w:val="000000"/>
                <w:sz w:val="24"/>
              </w:rPr>
              <w:t>1.00%</w:t>
            </w:r>
          </w:p>
        </w:tc>
        <w:tc>
          <w:tcPr>
            <w:tcW w:w="1267" w:type="dxa"/>
            <w:vAlign w:val="center"/>
          </w:tcPr>
          <w:p w:rsidR="00D9254E" w:rsidRDefault="00902584">
            <w:pPr>
              <w:jc w:val="center"/>
            </w:pPr>
            <w:r>
              <w:rPr>
                <w:color w:val="000000"/>
                <w:sz w:val="24"/>
              </w:rPr>
              <w:t>0.01%</w:t>
            </w:r>
          </w:p>
        </w:tc>
        <w:tc>
          <w:tcPr>
            <w:tcW w:w="1267" w:type="dxa"/>
            <w:vAlign w:val="center"/>
          </w:tcPr>
          <w:p w:rsidR="00D9254E" w:rsidRDefault="00902584">
            <w:pPr>
              <w:jc w:val="center"/>
            </w:pPr>
            <w:r>
              <w:rPr>
                <w:color w:val="000000"/>
                <w:sz w:val="24"/>
              </w:rPr>
              <w:t>-0.16%</w:t>
            </w:r>
          </w:p>
        </w:tc>
        <w:tc>
          <w:tcPr>
            <w:tcW w:w="1267" w:type="dxa"/>
            <w:vAlign w:val="center"/>
          </w:tcPr>
          <w:p w:rsidR="00D9254E" w:rsidRDefault="00902584">
            <w:pPr>
              <w:jc w:val="center"/>
            </w:pPr>
            <w:r>
              <w:rPr>
                <w:color w:val="000000"/>
                <w:sz w:val="24"/>
              </w:rPr>
              <w:t>0.04%</w:t>
            </w:r>
          </w:p>
        </w:tc>
        <w:tc>
          <w:tcPr>
            <w:tcW w:w="1267" w:type="dxa"/>
            <w:vAlign w:val="center"/>
          </w:tcPr>
          <w:p w:rsidR="00D9254E" w:rsidRDefault="00902584">
            <w:pPr>
              <w:jc w:val="center"/>
            </w:pPr>
            <w:r>
              <w:rPr>
                <w:color w:val="000000"/>
                <w:sz w:val="24"/>
              </w:rPr>
              <w:t>1.16%</w:t>
            </w:r>
          </w:p>
        </w:tc>
        <w:tc>
          <w:tcPr>
            <w:tcW w:w="1267" w:type="dxa"/>
            <w:vAlign w:val="center"/>
          </w:tcPr>
          <w:p w:rsidR="00D9254E" w:rsidRDefault="00902584">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9254E">
        <w:trPr>
          <w:jc w:val="center"/>
        </w:trPr>
        <w:tc>
          <w:tcPr>
            <w:tcW w:w="1266" w:type="dxa"/>
            <w:vAlign w:val="center"/>
          </w:tcPr>
          <w:p w:rsidR="00D9254E" w:rsidRDefault="00902584">
            <w:pPr>
              <w:jc w:val="left"/>
            </w:pPr>
            <w:r>
              <w:rPr>
                <w:color w:val="000000"/>
                <w:sz w:val="24"/>
              </w:rPr>
              <w:t>过去三个月</w:t>
            </w:r>
          </w:p>
        </w:tc>
        <w:tc>
          <w:tcPr>
            <w:tcW w:w="1267" w:type="dxa"/>
            <w:vAlign w:val="center"/>
          </w:tcPr>
          <w:p w:rsidR="00D9254E" w:rsidRDefault="00902584">
            <w:pPr>
              <w:jc w:val="center"/>
            </w:pPr>
            <w:r>
              <w:rPr>
                <w:color w:val="000000"/>
                <w:sz w:val="24"/>
              </w:rPr>
              <w:t>0.91%</w:t>
            </w:r>
          </w:p>
        </w:tc>
        <w:tc>
          <w:tcPr>
            <w:tcW w:w="1267" w:type="dxa"/>
            <w:vAlign w:val="center"/>
          </w:tcPr>
          <w:p w:rsidR="00D9254E" w:rsidRDefault="00902584">
            <w:pPr>
              <w:jc w:val="center"/>
            </w:pPr>
            <w:r>
              <w:rPr>
                <w:color w:val="000000"/>
                <w:sz w:val="24"/>
              </w:rPr>
              <w:t>0.01%</w:t>
            </w:r>
          </w:p>
        </w:tc>
        <w:tc>
          <w:tcPr>
            <w:tcW w:w="1267" w:type="dxa"/>
            <w:vAlign w:val="center"/>
          </w:tcPr>
          <w:p w:rsidR="00D9254E" w:rsidRDefault="00902584">
            <w:pPr>
              <w:jc w:val="center"/>
            </w:pPr>
            <w:r>
              <w:rPr>
                <w:color w:val="000000"/>
                <w:sz w:val="24"/>
              </w:rPr>
              <w:t>-0.16%</w:t>
            </w:r>
          </w:p>
        </w:tc>
        <w:tc>
          <w:tcPr>
            <w:tcW w:w="1267" w:type="dxa"/>
            <w:vAlign w:val="center"/>
          </w:tcPr>
          <w:p w:rsidR="00D9254E" w:rsidRDefault="00902584">
            <w:pPr>
              <w:jc w:val="center"/>
            </w:pPr>
            <w:r>
              <w:rPr>
                <w:color w:val="000000"/>
                <w:sz w:val="24"/>
              </w:rPr>
              <w:t>0.04%</w:t>
            </w:r>
          </w:p>
        </w:tc>
        <w:tc>
          <w:tcPr>
            <w:tcW w:w="1267" w:type="dxa"/>
            <w:vAlign w:val="center"/>
          </w:tcPr>
          <w:p w:rsidR="00D9254E" w:rsidRDefault="00902584">
            <w:pPr>
              <w:jc w:val="center"/>
            </w:pPr>
            <w:r>
              <w:rPr>
                <w:color w:val="000000"/>
                <w:sz w:val="24"/>
              </w:rPr>
              <w:t>1.07%</w:t>
            </w:r>
          </w:p>
        </w:tc>
        <w:tc>
          <w:tcPr>
            <w:tcW w:w="1267" w:type="dxa"/>
            <w:vAlign w:val="center"/>
          </w:tcPr>
          <w:p w:rsidR="00D9254E" w:rsidRDefault="00902584">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90258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9254E">
        <w:trPr>
          <w:jc w:val="center"/>
        </w:trPr>
        <w:tc>
          <w:tcPr>
            <w:tcW w:w="946" w:type="dxa"/>
            <w:vAlign w:val="center"/>
          </w:tcPr>
          <w:p w:rsidR="00D9254E" w:rsidRDefault="00902584">
            <w:pPr>
              <w:jc w:val="center"/>
            </w:pPr>
            <w:r>
              <w:rPr>
                <w:color w:val="000000"/>
                <w:sz w:val="24"/>
              </w:rPr>
              <w:t>连端清</w:t>
            </w:r>
          </w:p>
        </w:tc>
        <w:tc>
          <w:tcPr>
            <w:tcW w:w="924" w:type="dxa"/>
            <w:vAlign w:val="center"/>
          </w:tcPr>
          <w:p w:rsidR="00D9254E" w:rsidRDefault="00902584">
            <w:pPr>
              <w:jc w:val="center"/>
            </w:pPr>
            <w:r>
              <w:rPr>
                <w:color w:val="000000"/>
                <w:sz w:val="24"/>
              </w:rPr>
              <w:t>交银货币、交银理财</w:t>
            </w:r>
            <w:r>
              <w:rPr>
                <w:color w:val="000000"/>
                <w:sz w:val="24"/>
              </w:rPr>
              <w:t>60</w:t>
            </w:r>
            <w:r>
              <w:rPr>
                <w:color w:val="000000"/>
                <w:sz w:val="24"/>
              </w:rPr>
              <w:t>天债券、交银丰盈收益</w:t>
            </w:r>
            <w:r>
              <w:rPr>
                <w:color w:val="000000"/>
                <w:sz w:val="24"/>
              </w:rPr>
              <w:lastRenderedPageBreak/>
              <w:t>债券、交银现金宝货币、交银丰润收益债券、交银活期通货币、交银天利宝货币、交银裕兴纯债债券、交银裕盈纯债债券、交银裕利纯债债券、交银裕隆纯债债券、交银天鑫宝货币、交银天益宝货币、交银境尚收益债券的基金</w:t>
            </w:r>
            <w:r>
              <w:rPr>
                <w:color w:val="000000"/>
                <w:sz w:val="24"/>
              </w:rPr>
              <w:lastRenderedPageBreak/>
              <w:t>经理</w:t>
            </w:r>
          </w:p>
        </w:tc>
        <w:tc>
          <w:tcPr>
            <w:tcW w:w="1202" w:type="dxa"/>
            <w:vAlign w:val="center"/>
          </w:tcPr>
          <w:p w:rsidR="00D9254E" w:rsidRDefault="00902584">
            <w:pPr>
              <w:jc w:val="center"/>
            </w:pPr>
            <w:r>
              <w:rPr>
                <w:color w:val="000000"/>
                <w:sz w:val="24"/>
              </w:rPr>
              <w:lastRenderedPageBreak/>
              <w:t>2017-03-31</w:t>
            </w:r>
          </w:p>
        </w:tc>
        <w:tc>
          <w:tcPr>
            <w:tcW w:w="1300" w:type="dxa"/>
            <w:vAlign w:val="center"/>
          </w:tcPr>
          <w:p w:rsidR="00D9254E" w:rsidRDefault="00902584">
            <w:pPr>
              <w:jc w:val="center"/>
            </w:pPr>
            <w:r>
              <w:rPr>
                <w:color w:val="000000"/>
                <w:sz w:val="24"/>
              </w:rPr>
              <w:t>-</w:t>
            </w:r>
          </w:p>
        </w:tc>
        <w:tc>
          <w:tcPr>
            <w:tcW w:w="1245" w:type="dxa"/>
            <w:vAlign w:val="center"/>
          </w:tcPr>
          <w:p w:rsidR="00D9254E" w:rsidRDefault="00902584">
            <w:pPr>
              <w:jc w:val="center"/>
            </w:pPr>
            <w:r>
              <w:rPr>
                <w:color w:val="000000"/>
                <w:sz w:val="24"/>
              </w:rPr>
              <w:t>4</w:t>
            </w:r>
            <w:r>
              <w:rPr>
                <w:color w:val="000000"/>
                <w:sz w:val="24"/>
              </w:rPr>
              <w:t>年</w:t>
            </w:r>
          </w:p>
        </w:tc>
        <w:tc>
          <w:tcPr>
            <w:tcW w:w="3251" w:type="dxa"/>
            <w:vAlign w:val="center"/>
          </w:tcPr>
          <w:p w:rsidR="00D9254E" w:rsidRDefault="0090258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D9254E" w:rsidRDefault="00902584">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9254E" w:rsidRDefault="00902584" w:rsidP="00581FCC">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581FCC">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9254E" w:rsidRDefault="0090258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9254E" w:rsidRDefault="0090258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9254E" w:rsidRDefault="0090258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9254E" w:rsidRDefault="00902584">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D9254E" w:rsidRDefault="00902584">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D9254E" w:rsidRDefault="00902584">
      <w:pPr>
        <w:spacing w:before="29" w:line="288" w:lineRule="auto"/>
        <w:ind w:firstLineChars="200" w:firstLine="480"/>
        <w:rPr>
          <w:color w:val="000000"/>
          <w:sz w:val="24"/>
        </w:rPr>
      </w:pPr>
      <w:r>
        <w:rPr>
          <w:color w:val="000000"/>
          <w:sz w:val="24"/>
        </w:rPr>
        <w:t>基金操作方面，报告期内本基金继续加强信用风险管控，顺应市场走势调整持仓债券，调整组合杠杆与久期，为持有人创造稳健的回报。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控制信用风险，积极跟踪把握市场节奏，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日，交银裕利纯债债券</w:t>
      </w:r>
      <w:r w:rsidRPr="007F52FA">
        <w:rPr>
          <w:color w:val="000000"/>
          <w:sz w:val="24"/>
        </w:rPr>
        <w:t>A</w:t>
      </w:r>
      <w:r w:rsidRPr="007F52FA">
        <w:rPr>
          <w:color w:val="000000"/>
          <w:sz w:val="24"/>
        </w:rPr>
        <w:t>份额净值为</w:t>
      </w:r>
      <w:r w:rsidRPr="007F52FA">
        <w:rPr>
          <w:color w:val="000000"/>
          <w:sz w:val="24"/>
        </w:rPr>
        <w:t>1.0137</w:t>
      </w:r>
      <w:r w:rsidRPr="007F52FA">
        <w:rPr>
          <w:color w:val="000000"/>
          <w:sz w:val="24"/>
        </w:rPr>
        <w:t>元，本报告期份额净值增长率为</w:t>
      </w:r>
      <w:r w:rsidRPr="007F52FA">
        <w:rPr>
          <w:color w:val="000000"/>
          <w:sz w:val="24"/>
        </w:rPr>
        <w:t>1.00%</w:t>
      </w:r>
      <w:r w:rsidRPr="007F52FA">
        <w:rPr>
          <w:color w:val="000000"/>
          <w:sz w:val="24"/>
        </w:rPr>
        <w:t>，同期业绩比较基准增长率为</w:t>
      </w:r>
      <w:r w:rsidRPr="007F52FA">
        <w:rPr>
          <w:color w:val="000000"/>
          <w:sz w:val="24"/>
        </w:rPr>
        <w:t>-0.16%</w:t>
      </w:r>
      <w:r w:rsidRPr="007F52FA">
        <w:rPr>
          <w:color w:val="000000"/>
          <w:sz w:val="24"/>
        </w:rPr>
        <w:t>；交银裕利纯债债券</w:t>
      </w:r>
      <w:r w:rsidRPr="007F52FA">
        <w:rPr>
          <w:color w:val="000000"/>
          <w:sz w:val="24"/>
        </w:rPr>
        <w:t>C</w:t>
      </w:r>
      <w:r w:rsidRPr="007F52FA">
        <w:rPr>
          <w:color w:val="000000"/>
          <w:sz w:val="24"/>
        </w:rPr>
        <w:t>份额净值为</w:t>
      </w:r>
      <w:r w:rsidRPr="007F52FA">
        <w:rPr>
          <w:color w:val="000000"/>
          <w:sz w:val="24"/>
        </w:rPr>
        <w:t>1.0272</w:t>
      </w:r>
      <w:r w:rsidRPr="007F52FA">
        <w:rPr>
          <w:color w:val="000000"/>
          <w:sz w:val="24"/>
        </w:rPr>
        <w:t>元，本报告期份额净值增长率为</w:t>
      </w:r>
      <w:r w:rsidRPr="007F52FA">
        <w:rPr>
          <w:color w:val="000000"/>
          <w:sz w:val="24"/>
        </w:rPr>
        <w:t>0.91%</w:t>
      </w:r>
      <w:r w:rsidRPr="007F52FA">
        <w:rPr>
          <w:color w:val="000000"/>
          <w:sz w:val="24"/>
        </w:rPr>
        <w:t>，同期业绩比较基准增长率为</w:t>
      </w:r>
      <w:r w:rsidRPr="007F52FA">
        <w:rPr>
          <w:color w:val="000000"/>
          <w:sz w:val="24"/>
        </w:rPr>
        <w:t>-0.16%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902584">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3,229,062,000.00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3,017,472,000.00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211,590,000.00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6.15</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169,873,300.22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41,438,943.05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3,440,374,243.27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581FCC" w:rsidRPr="007F52FA" w:rsidRDefault="00581FCC"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189,734,000.00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189,734,000.00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2,604,446,000.00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75.73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49,590,000.00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173,702,000.00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5.05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3,017,472,000.00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9254E">
        <w:trPr>
          <w:jc w:val="center"/>
        </w:trPr>
        <w:tc>
          <w:tcPr>
            <w:tcW w:w="1075" w:type="dxa"/>
            <w:vAlign w:val="center"/>
          </w:tcPr>
          <w:p w:rsidR="00D9254E" w:rsidRDefault="00902584">
            <w:pPr>
              <w:jc w:val="center"/>
            </w:pPr>
            <w:r>
              <w:rPr>
                <w:color w:val="000000"/>
                <w:sz w:val="24"/>
              </w:rPr>
              <w:t>1</w:t>
            </w:r>
          </w:p>
        </w:tc>
        <w:tc>
          <w:tcPr>
            <w:tcW w:w="1533" w:type="dxa"/>
            <w:vAlign w:val="center"/>
          </w:tcPr>
          <w:p w:rsidR="00D9254E" w:rsidRDefault="00902584">
            <w:pPr>
              <w:jc w:val="center"/>
            </w:pPr>
            <w:r>
              <w:rPr>
                <w:color w:val="000000"/>
                <w:sz w:val="24"/>
              </w:rPr>
              <w:t>011755006</w:t>
            </w:r>
          </w:p>
        </w:tc>
        <w:tc>
          <w:tcPr>
            <w:tcW w:w="1533" w:type="dxa"/>
            <w:vAlign w:val="center"/>
          </w:tcPr>
          <w:p w:rsidR="00D9254E" w:rsidRDefault="00902584">
            <w:pPr>
              <w:jc w:val="center"/>
            </w:pPr>
            <w:r>
              <w:rPr>
                <w:color w:val="000000"/>
                <w:sz w:val="24"/>
              </w:rPr>
              <w:t>17</w:t>
            </w:r>
            <w:r>
              <w:rPr>
                <w:color w:val="000000"/>
                <w:sz w:val="24"/>
              </w:rPr>
              <w:t>宝钢股</w:t>
            </w:r>
            <w:r>
              <w:rPr>
                <w:color w:val="000000"/>
                <w:sz w:val="24"/>
              </w:rPr>
              <w:t>SCP001</w:t>
            </w:r>
          </w:p>
        </w:tc>
        <w:tc>
          <w:tcPr>
            <w:tcW w:w="1394" w:type="dxa"/>
            <w:vAlign w:val="center"/>
          </w:tcPr>
          <w:p w:rsidR="00D9254E" w:rsidRDefault="00902584">
            <w:pPr>
              <w:jc w:val="right"/>
            </w:pPr>
            <w:r>
              <w:rPr>
                <w:color w:val="000000"/>
                <w:sz w:val="24"/>
              </w:rPr>
              <w:t>3,000,000</w:t>
            </w:r>
          </w:p>
        </w:tc>
        <w:tc>
          <w:tcPr>
            <w:tcW w:w="1944" w:type="dxa"/>
            <w:vAlign w:val="center"/>
          </w:tcPr>
          <w:p w:rsidR="00D9254E" w:rsidRDefault="00902584">
            <w:pPr>
              <w:jc w:val="right"/>
            </w:pPr>
            <w:r>
              <w:rPr>
                <w:color w:val="000000"/>
                <w:sz w:val="24"/>
              </w:rPr>
              <w:t>301,140,000.00</w:t>
            </w:r>
          </w:p>
        </w:tc>
        <w:tc>
          <w:tcPr>
            <w:tcW w:w="1389" w:type="dxa"/>
            <w:vAlign w:val="center"/>
          </w:tcPr>
          <w:p w:rsidR="00D9254E" w:rsidRDefault="00902584">
            <w:pPr>
              <w:jc w:val="right"/>
            </w:pPr>
            <w:r>
              <w:rPr>
                <w:color w:val="000000"/>
                <w:sz w:val="24"/>
              </w:rPr>
              <w:t>8.76</w:t>
            </w:r>
          </w:p>
        </w:tc>
      </w:tr>
      <w:tr w:rsidR="00D9254E">
        <w:trPr>
          <w:jc w:val="center"/>
        </w:trPr>
        <w:tc>
          <w:tcPr>
            <w:tcW w:w="1075" w:type="dxa"/>
            <w:vAlign w:val="center"/>
          </w:tcPr>
          <w:p w:rsidR="00D9254E" w:rsidRDefault="00902584">
            <w:pPr>
              <w:jc w:val="center"/>
            </w:pPr>
            <w:r>
              <w:rPr>
                <w:color w:val="000000"/>
                <w:sz w:val="24"/>
              </w:rPr>
              <w:t>2</w:t>
            </w:r>
          </w:p>
        </w:tc>
        <w:tc>
          <w:tcPr>
            <w:tcW w:w="1533" w:type="dxa"/>
            <w:vAlign w:val="center"/>
          </w:tcPr>
          <w:p w:rsidR="00D9254E" w:rsidRDefault="00902584">
            <w:pPr>
              <w:jc w:val="center"/>
            </w:pPr>
            <w:r>
              <w:rPr>
                <w:color w:val="000000"/>
                <w:sz w:val="24"/>
              </w:rPr>
              <w:t>041769004</w:t>
            </w:r>
          </w:p>
        </w:tc>
        <w:tc>
          <w:tcPr>
            <w:tcW w:w="1533" w:type="dxa"/>
            <w:vAlign w:val="center"/>
          </w:tcPr>
          <w:p w:rsidR="00D9254E" w:rsidRDefault="00902584">
            <w:pPr>
              <w:jc w:val="center"/>
            </w:pPr>
            <w:r>
              <w:rPr>
                <w:color w:val="000000"/>
                <w:sz w:val="24"/>
              </w:rPr>
              <w:t>17</w:t>
            </w:r>
            <w:r>
              <w:rPr>
                <w:color w:val="000000"/>
                <w:sz w:val="24"/>
              </w:rPr>
              <w:t>国家核电</w:t>
            </w:r>
            <w:r>
              <w:rPr>
                <w:color w:val="000000"/>
                <w:sz w:val="24"/>
              </w:rPr>
              <w:t>CP001</w:t>
            </w:r>
          </w:p>
        </w:tc>
        <w:tc>
          <w:tcPr>
            <w:tcW w:w="1394" w:type="dxa"/>
            <w:vAlign w:val="center"/>
          </w:tcPr>
          <w:p w:rsidR="00D9254E" w:rsidRDefault="00902584">
            <w:pPr>
              <w:jc w:val="right"/>
            </w:pPr>
            <w:r>
              <w:rPr>
                <w:color w:val="000000"/>
                <w:sz w:val="24"/>
              </w:rPr>
              <w:t>2,200,000</w:t>
            </w:r>
          </w:p>
        </w:tc>
        <w:tc>
          <w:tcPr>
            <w:tcW w:w="1944" w:type="dxa"/>
            <w:vAlign w:val="center"/>
          </w:tcPr>
          <w:p w:rsidR="00D9254E" w:rsidRDefault="00902584">
            <w:pPr>
              <w:jc w:val="right"/>
            </w:pPr>
            <w:r>
              <w:rPr>
                <w:color w:val="000000"/>
                <w:sz w:val="24"/>
              </w:rPr>
              <w:t>220,660,000.00</w:t>
            </w:r>
          </w:p>
        </w:tc>
        <w:tc>
          <w:tcPr>
            <w:tcW w:w="1389" w:type="dxa"/>
            <w:vAlign w:val="center"/>
          </w:tcPr>
          <w:p w:rsidR="00D9254E" w:rsidRDefault="00902584">
            <w:pPr>
              <w:jc w:val="right"/>
            </w:pPr>
            <w:r>
              <w:rPr>
                <w:color w:val="000000"/>
                <w:sz w:val="24"/>
              </w:rPr>
              <w:t>6.42</w:t>
            </w:r>
          </w:p>
        </w:tc>
      </w:tr>
      <w:tr w:rsidR="00D9254E">
        <w:trPr>
          <w:jc w:val="center"/>
        </w:trPr>
        <w:tc>
          <w:tcPr>
            <w:tcW w:w="1075" w:type="dxa"/>
            <w:vAlign w:val="center"/>
          </w:tcPr>
          <w:p w:rsidR="00D9254E" w:rsidRDefault="00902584">
            <w:pPr>
              <w:jc w:val="center"/>
            </w:pPr>
            <w:r>
              <w:rPr>
                <w:color w:val="000000"/>
                <w:sz w:val="24"/>
              </w:rPr>
              <w:t>3</w:t>
            </w:r>
          </w:p>
        </w:tc>
        <w:tc>
          <w:tcPr>
            <w:tcW w:w="1533" w:type="dxa"/>
            <w:vAlign w:val="center"/>
          </w:tcPr>
          <w:p w:rsidR="00D9254E" w:rsidRDefault="00902584">
            <w:pPr>
              <w:jc w:val="center"/>
            </w:pPr>
            <w:r>
              <w:rPr>
                <w:color w:val="000000"/>
                <w:sz w:val="24"/>
              </w:rPr>
              <w:t>011773002</w:t>
            </w:r>
          </w:p>
        </w:tc>
        <w:tc>
          <w:tcPr>
            <w:tcW w:w="1533" w:type="dxa"/>
            <w:vAlign w:val="center"/>
          </w:tcPr>
          <w:p w:rsidR="00D9254E" w:rsidRDefault="00902584">
            <w:pPr>
              <w:jc w:val="center"/>
            </w:pPr>
            <w:r>
              <w:rPr>
                <w:color w:val="000000"/>
                <w:sz w:val="24"/>
              </w:rPr>
              <w:t>17</w:t>
            </w:r>
            <w:r>
              <w:rPr>
                <w:color w:val="000000"/>
                <w:sz w:val="24"/>
              </w:rPr>
              <w:t>招商局</w:t>
            </w:r>
            <w:r>
              <w:rPr>
                <w:color w:val="000000"/>
                <w:sz w:val="24"/>
              </w:rPr>
              <w:t>SCP001</w:t>
            </w:r>
          </w:p>
        </w:tc>
        <w:tc>
          <w:tcPr>
            <w:tcW w:w="1394" w:type="dxa"/>
            <w:vAlign w:val="center"/>
          </w:tcPr>
          <w:p w:rsidR="00D9254E" w:rsidRDefault="00902584">
            <w:pPr>
              <w:jc w:val="right"/>
            </w:pPr>
            <w:r>
              <w:rPr>
                <w:color w:val="000000"/>
                <w:sz w:val="24"/>
              </w:rPr>
              <w:t>2,000,000</w:t>
            </w:r>
          </w:p>
        </w:tc>
        <w:tc>
          <w:tcPr>
            <w:tcW w:w="1944" w:type="dxa"/>
            <w:vAlign w:val="center"/>
          </w:tcPr>
          <w:p w:rsidR="00D9254E" w:rsidRDefault="00902584">
            <w:pPr>
              <w:jc w:val="right"/>
            </w:pPr>
            <w:r>
              <w:rPr>
                <w:color w:val="000000"/>
                <w:sz w:val="24"/>
              </w:rPr>
              <w:t>200,140,000.00</w:t>
            </w:r>
          </w:p>
        </w:tc>
        <w:tc>
          <w:tcPr>
            <w:tcW w:w="1389" w:type="dxa"/>
            <w:vAlign w:val="center"/>
          </w:tcPr>
          <w:p w:rsidR="00D9254E" w:rsidRDefault="00902584">
            <w:pPr>
              <w:jc w:val="right"/>
            </w:pPr>
            <w:r>
              <w:rPr>
                <w:color w:val="000000"/>
                <w:sz w:val="24"/>
              </w:rPr>
              <w:t>5.82</w:t>
            </w:r>
          </w:p>
        </w:tc>
      </w:tr>
      <w:tr w:rsidR="00D9254E">
        <w:trPr>
          <w:jc w:val="center"/>
        </w:trPr>
        <w:tc>
          <w:tcPr>
            <w:tcW w:w="1075" w:type="dxa"/>
            <w:vAlign w:val="center"/>
          </w:tcPr>
          <w:p w:rsidR="00D9254E" w:rsidRDefault="00902584">
            <w:pPr>
              <w:jc w:val="center"/>
            </w:pPr>
            <w:r>
              <w:rPr>
                <w:color w:val="000000"/>
                <w:sz w:val="24"/>
              </w:rPr>
              <w:t>4</w:t>
            </w:r>
          </w:p>
        </w:tc>
        <w:tc>
          <w:tcPr>
            <w:tcW w:w="1533" w:type="dxa"/>
            <w:vAlign w:val="center"/>
          </w:tcPr>
          <w:p w:rsidR="00D9254E" w:rsidRDefault="00902584">
            <w:pPr>
              <w:jc w:val="center"/>
            </w:pPr>
            <w:r>
              <w:rPr>
                <w:color w:val="000000"/>
                <w:sz w:val="24"/>
              </w:rPr>
              <w:t>011756046</w:t>
            </w:r>
          </w:p>
        </w:tc>
        <w:tc>
          <w:tcPr>
            <w:tcW w:w="1533" w:type="dxa"/>
            <w:vAlign w:val="center"/>
          </w:tcPr>
          <w:p w:rsidR="00D9254E" w:rsidRDefault="00902584">
            <w:pPr>
              <w:jc w:val="center"/>
            </w:pPr>
            <w:r>
              <w:rPr>
                <w:color w:val="000000"/>
                <w:sz w:val="24"/>
              </w:rPr>
              <w:t>17</w:t>
            </w:r>
            <w:r>
              <w:rPr>
                <w:color w:val="000000"/>
                <w:sz w:val="24"/>
              </w:rPr>
              <w:t>大唐集</w:t>
            </w:r>
            <w:r>
              <w:rPr>
                <w:color w:val="000000"/>
                <w:sz w:val="24"/>
              </w:rPr>
              <w:t>SCP007</w:t>
            </w:r>
          </w:p>
        </w:tc>
        <w:tc>
          <w:tcPr>
            <w:tcW w:w="1394" w:type="dxa"/>
            <w:vAlign w:val="center"/>
          </w:tcPr>
          <w:p w:rsidR="00D9254E" w:rsidRDefault="00902584">
            <w:pPr>
              <w:jc w:val="right"/>
            </w:pPr>
            <w:r>
              <w:rPr>
                <w:color w:val="000000"/>
                <w:sz w:val="24"/>
              </w:rPr>
              <w:t>2,000,000</w:t>
            </w:r>
          </w:p>
        </w:tc>
        <w:tc>
          <w:tcPr>
            <w:tcW w:w="1944" w:type="dxa"/>
            <w:vAlign w:val="center"/>
          </w:tcPr>
          <w:p w:rsidR="00D9254E" w:rsidRDefault="00902584">
            <w:pPr>
              <w:jc w:val="right"/>
            </w:pPr>
            <w:r>
              <w:rPr>
                <w:color w:val="000000"/>
                <w:sz w:val="24"/>
              </w:rPr>
              <w:t>200,060,000.00</w:t>
            </w:r>
          </w:p>
        </w:tc>
        <w:tc>
          <w:tcPr>
            <w:tcW w:w="1389" w:type="dxa"/>
            <w:vAlign w:val="center"/>
          </w:tcPr>
          <w:p w:rsidR="00D9254E" w:rsidRDefault="00902584">
            <w:pPr>
              <w:jc w:val="right"/>
            </w:pPr>
            <w:r>
              <w:rPr>
                <w:color w:val="000000"/>
                <w:sz w:val="24"/>
              </w:rPr>
              <w:t>5.82</w:t>
            </w:r>
          </w:p>
        </w:tc>
      </w:tr>
      <w:tr w:rsidR="00D9254E">
        <w:trPr>
          <w:jc w:val="center"/>
        </w:trPr>
        <w:tc>
          <w:tcPr>
            <w:tcW w:w="1075" w:type="dxa"/>
            <w:vAlign w:val="center"/>
          </w:tcPr>
          <w:p w:rsidR="00D9254E" w:rsidRDefault="00902584">
            <w:pPr>
              <w:jc w:val="center"/>
            </w:pPr>
            <w:r>
              <w:rPr>
                <w:color w:val="000000"/>
                <w:sz w:val="24"/>
              </w:rPr>
              <w:t>5</w:t>
            </w:r>
          </w:p>
        </w:tc>
        <w:tc>
          <w:tcPr>
            <w:tcW w:w="1533" w:type="dxa"/>
            <w:vAlign w:val="center"/>
          </w:tcPr>
          <w:p w:rsidR="00D9254E" w:rsidRDefault="00902584">
            <w:pPr>
              <w:jc w:val="center"/>
            </w:pPr>
            <w:r>
              <w:rPr>
                <w:color w:val="000000"/>
                <w:sz w:val="24"/>
              </w:rPr>
              <w:t>011753047</w:t>
            </w:r>
          </w:p>
        </w:tc>
        <w:tc>
          <w:tcPr>
            <w:tcW w:w="1533" w:type="dxa"/>
            <w:vAlign w:val="center"/>
          </w:tcPr>
          <w:p w:rsidR="00D9254E" w:rsidRDefault="00902584">
            <w:pPr>
              <w:jc w:val="center"/>
            </w:pPr>
            <w:r>
              <w:rPr>
                <w:color w:val="000000"/>
                <w:sz w:val="24"/>
              </w:rPr>
              <w:t>17</w:t>
            </w:r>
            <w:r>
              <w:rPr>
                <w:color w:val="000000"/>
                <w:sz w:val="24"/>
              </w:rPr>
              <w:t>联通</w:t>
            </w:r>
            <w:r>
              <w:rPr>
                <w:color w:val="000000"/>
                <w:sz w:val="24"/>
              </w:rPr>
              <w:t>SCP007</w:t>
            </w:r>
          </w:p>
        </w:tc>
        <w:tc>
          <w:tcPr>
            <w:tcW w:w="1394" w:type="dxa"/>
            <w:vAlign w:val="center"/>
          </w:tcPr>
          <w:p w:rsidR="00D9254E" w:rsidRDefault="00902584">
            <w:pPr>
              <w:jc w:val="right"/>
            </w:pPr>
            <w:r>
              <w:rPr>
                <w:color w:val="000000"/>
                <w:sz w:val="24"/>
              </w:rPr>
              <w:t>2,000,000</w:t>
            </w:r>
          </w:p>
        </w:tc>
        <w:tc>
          <w:tcPr>
            <w:tcW w:w="1944" w:type="dxa"/>
            <w:vAlign w:val="center"/>
          </w:tcPr>
          <w:p w:rsidR="00D9254E" w:rsidRDefault="00902584">
            <w:pPr>
              <w:jc w:val="right"/>
            </w:pPr>
            <w:r>
              <w:rPr>
                <w:color w:val="000000"/>
                <w:sz w:val="24"/>
              </w:rPr>
              <w:t>199,920,000.00</w:t>
            </w:r>
          </w:p>
        </w:tc>
        <w:tc>
          <w:tcPr>
            <w:tcW w:w="1389" w:type="dxa"/>
            <w:vAlign w:val="center"/>
          </w:tcPr>
          <w:p w:rsidR="00D9254E" w:rsidRDefault="00902584">
            <w:pPr>
              <w:jc w:val="right"/>
            </w:pPr>
            <w:r>
              <w:rPr>
                <w:color w:val="000000"/>
                <w:sz w:val="24"/>
              </w:rPr>
              <w:t>5.81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87"/>
        <w:gridCol w:w="1453"/>
        <w:gridCol w:w="1405"/>
        <w:gridCol w:w="1466"/>
        <w:gridCol w:w="1716"/>
        <w:gridCol w:w="144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D9254E">
        <w:trPr>
          <w:jc w:val="center"/>
        </w:trPr>
        <w:tc>
          <w:tcPr>
            <w:tcW w:w="0" w:type="auto"/>
            <w:vAlign w:val="center"/>
          </w:tcPr>
          <w:p w:rsidR="00D9254E" w:rsidRDefault="00902584">
            <w:pPr>
              <w:jc w:val="center"/>
            </w:pPr>
            <w:r>
              <w:rPr>
                <w:color w:val="000000"/>
                <w:sz w:val="24"/>
              </w:rPr>
              <w:t>1</w:t>
            </w:r>
          </w:p>
        </w:tc>
        <w:tc>
          <w:tcPr>
            <w:tcW w:w="0" w:type="auto"/>
            <w:vAlign w:val="center"/>
          </w:tcPr>
          <w:p w:rsidR="00D9254E" w:rsidRDefault="00902584">
            <w:pPr>
              <w:jc w:val="center"/>
            </w:pPr>
            <w:r>
              <w:rPr>
                <w:color w:val="000000"/>
                <w:sz w:val="24"/>
              </w:rPr>
              <w:t>1789144</w:t>
            </w:r>
          </w:p>
        </w:tc>
        <w:tc>
          <w:tcPr>
            <w:tcW w:w="0" w:type="auto"/>
            <w:vAlign w:val="center"/>
          </w:tcPr>
          <w:p w:rsidR="00D9254E" w:rsidRDefault="00902584">
            <w:pPr>
              <w:jc w:val="center"/>
            </w:pPr>
            <w:r>
              <w:rPr>
                <w:color w:val="000000"/>
                <w:sz w:val="24"/>
              </w:rPr>
              <w:t>17</w:t>
            </w:r>
            <w:r>
              <w:rPr>
                <w:color w:val="000000"/>
                <w:sz w:val="24"/>
              </w:rPr>
              <w:t>光盈</w:t>
            </w:r>
            <w:r>
              <w:rPr>
                <w:color w:val="000000"/>
                <w:sz w:val="24"/>
              </w:rPr>
              <w:t>2A</w:t>
            </w:r>
          </w:p>
        </w:tc>
        <w:tc>
          <w:tcPr>
            <w:tcW w:w="0" w:type="auto"/>
            <w:vAlign w:val="center"/>
          </w:tcPr>
          <w:p w:rsidR="00D9254E" w:rsidRDefault="00902584">
            <w:pPr>
              <w:jc w:val="right"/>
            </w:pPr>
            <w:r>
              <w:rPr>
                <w:color w:val="000000"/>
                <w:sz w:val="24"/>
              </w:rPr>
              <w:t>2,000,000</w:t>
            </w:r>
          </w:p>
        </w:tc>
        <w:tc>
          <w:tcPr>
            <w:tcW w:w="0" w:type="auto"/>
            <w:vAlign w:val="center"/>
          </w:tcPr>
          <w:p w:rsidR="00D9254E" w:rsidRDefault="00902584">
            <w:pPr>
              <w:jc w:val="right"/>
            </w:pPr>
            <w:r>
              <w:rPr>
                <w:color w:val="000000"/>
                <w:sz w:val="24"/>
              </w:rPr>
              <w:t>179,280,000.00</w:t>
            </w:r>
          </w:p>
        </w:tc>
        <w:tc>
          <w:tcPr>
            <w:tcW w:w="0" w:type="auto"/>
            <w:vAlign w:val="center"/>
          </w:tcPr>
          <w:p w:rsidR="00D9254E" w:rsidRDefault="00902584">
            <w:pPr>
              <w:jc w:val="right"/>
            </w:pPr>
            <w:r>
              <w:rPr>
                <w:color w:val="000000"/>
                <w:sz w:val="24"/>
              </w:rPr>
              <w:t>5.21</w:t>
            </w:r>
          </w:p>
        </w:tc>
      </w:tr>
      <w:tr w:rsidR="00D9254E">
        <w:trPr>
          <w:jc w:val="center"/>
        </w:trPr>
        <w:tc>
          <w:tcPr>
            <w:tcW w:w="0" w:type="auto"/>
            <w:vAlign w:val="center"/>
          </w:tcPr>
          <w:p w:rsidR="00D9254E" w:rsidRDefault="00902584">
            <w:pPr>
              <w:jc w:val="center"/>
            </w:pPr>
            <w:r>
              <w:rPr>
                <w:color w:val="000000"/>
                <w:sz w:val="24"/>
              </w:rPr>
              <w:t>2</w:t>
            </w:r>
          </w:p>
        </w:tc>
        <w:tc>
          <w:tcPr>
            <w:tcW w:w="0" w:type="auto"/>
            <w:vAlign w:val="center"/>
          </w:tcPr>
          <w:p w:rsidR="00D9254E" w:rsidRDefault="00902584">
            <w:pPr>
              <w:jc w:val="center"/>
            </w:pPr>
            <w:r>
              <w:rPr>
                <w:color w:val="000000"/>
                <w:sz w:val="24"/>
              </w:rPr>
              <w:t>1789147</w:t>
            </w:r>
          </w:p>
        </w:tc>
        <w:tc>
          <w:tcPr>
            <w:tcW w:w="0" w:type="auto"/>
            <w:vAlign w:val="center"/>
          </w:tcPr>
          <w:p w:rsidR="00D9254E" w:rsidRDefault="00902584">
            <w:pPr>
              <w:jc w:val="center"/>
            </w:pPr>
            <w:r>
              <w:rPr>
                <w:color w:val="000000"/>
                <w:sz w:val="24"/>
              </w:rPr>
              <w:t>17</w:t>
            </w:r>
            <w:r>
              <w:rPr>
                <w:color w:val="000000"/>
                <w:sz w:val="24"/>
              </w:rPr>
              <w:t>开元</w:t>
            </w:r>
            <w:r>
              <w:rPr>
                <w:color w:val="000000"/>
                <w:sz w:val="24"/>
              </w:rPr>
              <w:t>2A1</w:t>
            </w:r>
          </w:p>
        </w:tc>
        <w:tc>
          <w:tcPr>
            <w:tcW w:w="0" w:type="auto"/>
            <w:vAlign w:val="center"/>
          </w:tcPr>
          <w:p w:rsidR="00D9254E" w:rsidRDefault="00902584">
            <w:pPr>
              <w:jc w:val="right"/>
            </w:pPr>
            <w:r>
              <w:rPr>
                <w:color w:val="000000"/>
                <w:sz w:val="24"/>
              </w:rPr>
              <w:t>1,000,000</w:t>
            </w:r>
          </w:p>
        </w:tc>
        <w:tc>
          <w:tcPr>
            <w:tcW w:w="0" w:type="auto"/>
            <w:vAlign w:val="center"/>
          </w:tcPr>
          <w:p w:rsidR="00D9254E" w:rsidRDefault="00902584">
            <w:pPr>
              <w:jc w:val="right"/>
            </w:pPr>
            <w:r>
              <w:rPr>
                <w:color w:val="000000"/>
                <w:sz w:val="24"/>
              </w:rPr>
              <w:t>26,750,000.00</w:t>
            </w:r>
          </w:p>
        </w:tc>
        <w:tc>
          <w:tcPr>
            <w:tcW w:w="0" w:type="auto"/>
            <w:vAlign w:val="center"/>
          </w:tcPr>
          <w:p w:rsidR="00D9254E" w:rsidRDefault="00902584">
            <w:pPr>
              <w:jc w:val="right"/>
            </w:pPr>
            <w:r>
              <w:rPr>
                <w:color w:val="000000"/>
                <w:sz w:val="24"/>
              </w:rPr>
              <w:t>0.78</w:t>
            </w:r>
          </w:p>
        </w:tc>
      </w:tr>
      <w:tr w:rsidR="00D9254E">
        <w:trPr>
          <w:jc w:val="center"/>
        </w:trPr>
        <w:tc>
          <w:tcPr>
            <w:tcW w:w="0" w:type="auto"/>
            <w:vAlign w:val="center"/>
          </w:tcPr>
          <w:p w:rsidR="00D9254E" w:rsidRDefault="00902584">
            <w:pPr>
              <w:jc w:val="center"/>
            </w:pPr>
            <w:r>
              <w:rPr>
                <w:color w:val="000000"/>
                <w:sz w:val="24"/>
              </w:rPr>
              <w:lastRenderedPageBreak/>
              <w:t>3</w:t>
            </w:r>
          </w:p>
        </w:tc>
        <w:tc>
          <w:tcPr>
            <w:tcW w:w="0" w:type="auto"/>
            <w:vAlign w:val="center"/>
          </w:tcPr>
          <w:p w:rsidR="00D9254E" w:rsidRDefault="00902584">
            <w:pPr>
              <w:jc w:val="center"/>
            </w:pPr>
            <w:r>
              <w:rPr>
                <w:color w:val="000000"/>
                <w:sz w:val="24"/>
              </w:rPr>
              <w:t>1789133</w:t>
            </w:r>
          </w:p>
        </w:tc>
        <w:tc>
          <w:tcPr>
            <w:tcW w:w="0" w:type="auto"/>
            <w:vAlign w:val="center"/>
          </w:tcPr>
          <w:p w:rsidR="00D9254E" w:rsidRDefault="00902584">
            <w:pPr>
              <w:jc w:val="center"/>
            </w:pPr>
            <w:r>
              <w:rPr>
                <w:color w:val="000000"/>
                <w:sz w:val="24"/>
              </w:rPr>
              <w:t>17</w:t>
            </w:r>
            <w:r>
              <w:rPr>
                <w:color w:val="000000"/>
                <w:sz w:val="24"/>
              </w:rPr>
              <w:t>开元</w:t>
            </w:r>
            <w:r>
              <w:rPr>
                <w:color w:val="000000"/>
                <w:sz w:val="24"/>
              </w:rPr>
              <w:t>1A</w:t>
            </w:r>
          </w:p>
        </w:tc>
        <w:tc>
          <w:tcPr>
            <w:tcW w:w="0" w:type="auto"/>
            <w:vAlign w:val="center"/>
          </w:tcPr>
          <w:p w:rsidR="00D9254E" w:rsidRDefault="00902584">
            <w:pPr>
              <w:jc w:val="right"/>
            </w:pPr>
            <w:r>
              <w:rPr>
                <w:color w:val="000000"/>
                <w:sz w:val="24"/>
              </w:rPr>
              <w:t>2,000,000</w:t>
            </w:r>
          </w:p>
        </w:tc>
        <w:tc>
          <w:tcPr>
            <w:tcW w:w="0" w:type="auto"/>
            <w:vAlign w:val="center"/>
          </w:tcPr>
          <w:p w:rsidR="00D9254E" w:rsidRDefault="00902584">
            <w:pPr>
              <w:jc w:val="right"/>
            </w:pPr>
            <w:r>
              <w:rPr>
                <w:color w:val="000000"/>
                <w:sz w:val="24"/>
              </w:rPr>
              <w:t>5,560,000.00</w:t>
            </w:r>
          </w:p>
        </w:tc>
        <w:tc>
          <w:tcPr>
            <w:tcW w:w="0" w:type="auto"/>
            <w:vAlign w:val="center"/>
          </w:tcPr>
          <w:p w:rsidR="00D9254E" w:rsidRDefault="00902584">
            <w:pPr>
              <w:jc w:val="right"/>
            </w:pPr>
            <w:r>
              <w:rPr>
                <w:color w:val="000000"/>
                <w:sz w:val="24"/>
              </w:rPr>
              <w:t>0.16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41,438,843.05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41,438,943.05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90258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3,382,703,505.63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127,115.35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9,774,295.26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58,651.39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261.44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39,709.53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3,392,477,539.45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146,057.21</w:t>
            </w:r>
          </w:p>
        </w:tc>
      </w:tr>
    </w:tbl>
    <w:p w:rsidR="00D9254E" w:rsidRDefault="009025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902584">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902584" w:rsidRDefault="00902584" w:rsidP="00902584">
      <w:pPr>
        <w:spacing w:line="288" w:lineRule="auto"/>
        <w:jc w:val="left"/>
        <w:rPr>
          <w:sz w:val="24"/>
        </w:rPr>
      </w:pPr>
      <w:r>
        <w:rPr>
          <w:b/>
          <w:sz w:val="24"/>
        </w:rPr>
        <w:t xml:space="preserve">7.1 </w:t>
      </w:r>
      <w:r>
        <w:rPr>
          <w:rFonts w:hint="eastAsia"/>
          <w:b/>
          <w:sz w:val="24"/>
        </w:rPr>
        <w:t>基金管理人持有本基金份额变动情况</w:t>
      </w:r>
    </w:p>
    <w:p w:rsidR="00902584" w:rsidRDefault="00902584" w:rsidP="00902584">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902584" w:rsidRDefault="00902584" w:rsidP="00902584">
      <w:pPr>
        <w:autoSpaceDE w:val="0"/>
        <w:autoSpaceDN w:val="0"/>
        <w:adjustRightInd w:val="0"/>
        <w:spacing w:before="29" w:line="288" w:lineRule="auto"/>
        <w:jc w:val="left"/>
        <w:rPr>
          <w:rFonts w:eastAsiaTheme="minorEastAsia"/>
          <w:color w:val="000000"/>
          <w:sz w:val="24"/>
        </w:rPr>
      </w:pPr>
    </w:p>
    <w:p w:rsidR="00902584" w:rsidRDefault="00902584" w:rsidP="00902584">
      <w:pPr>
        <w:spacing w:line="288" w:lineRule="auto"/>
        <w:jc w:val="left"/>
        <w:rPr>
          <w:b/>
          <w:sz w:val="24"/>
        </w:rPr>
      </w:pPr>
      <w:r>
        <w:rPr>
          <w:b/>
          <w:sz w:val="24"/>
        </w:rPr>
        <w:t>7.2</w:t>
      </w:r>
      <w:r>
        <w:rPr>
          <w:rFonts w:hint="eastAsia"/>
          <w:b/>
          <w:sz w:val="24"/>
        </w:rPr>
        <w:t>基金管理人运用固有资金投资本基金交易明细</w:t>
      </w:r>
    </w:p>
    <w:p w:rsidR="00902584" w:rsidRDefault="00902584" w:rsidP="00902584">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902584" w:rsidRDefault="00902584" w:rsidP="00902584">
      <w:pPr>
        <w:autoSpaceDE w:val="0"/>
        <w:autoSpaceDN w:val="0"/>
        <w:adjustRightInd w:val="0"/>
        <w:spacing w:before="29" w:line="288" w:lineRule="auto"/>
        <w:jc w:val="left"/>
        <w:rPr>
          <w:color w:val="000000"/>
          <w:sz w:val="24"/>
        </w:rPr>
      </w:pPr>
    </w:p>
    <w:p w:rsidR="00ED0E09" w:rsidRPr="00581FCC" w:rsidRDefault="00ED0E09" w:rsidP="00902584">
      <w:pPr>
        <w:pStyle w:val="1"/>
        <w:spacing w:beforeLines="100" w:before="312" w:afterLines="100" w:after="312" w:line="360" w:lineRule="auto"/>
        <w:jc w:val="center"/>
        <w:rPr>
          <w:rFonts w:eastAsiaTheme="minorEastAsia"/>
          <w:color w:val="000000" w:themeColor="text1"/>
          <w:kern w:val="0"/>
          <w:sz w:val="24"/>
          <w:szCs w:val="21"/>
        </w:rPr>
      </w:pPr>
      <w:bookmarkStart w:id="0" w:name="_GoBack"/>
      <w:r w:rsidRPr="00581FCC">
        <w:rPr>
          <w:rFonts w:eastAsiaTheme="minorEastAsia"/>
          <w:color w:val="000000" w:themeColor="text1"/>
          <w:kern w:val="0"/>
          <w:sz w:val="24"/>
          <w:szCs w:val="21"/>
        </w:rPr>
        <w:t xml:space="preserve">§8 </w:t>
      </w:r>
      <w:r w:rsidRPr="00581FCC">
        <w:rPr>
          <w:rFonts w:eastAsiaTheme="minorEastAsia"/>
          <w:color w:val="000000" w:themeColor="text1"/>
          <w:kern w:val="0"/>
          <w:sz w:val="24"/>
          <w:szCs w:val="21"/>
        </w:rPr>
        <w:t>影响投资者决策的其他重要信息</w:t>
      </w:r>
    </w:p>
    <w:p w:rsidR="00ED0E09" w:rsidRPr="00581FCC" w:rsidRDefault="00ED0E09" w:rsidP="00ED0E09">
      <w:pPr>
        <w:autoSpaceDE w:val="0"/>
        <w:autoSpaceDN w:val="0"/>
        <w:adjustRightInd w:val="0"/>
        <w:spacing w:line="360" w:lineRule="auto"/>
        <w:jc w:val="left"/>
        <w:rPr>
          <w:b/>
          <w:bCs/>
          <w:color w:val="000000"/>
          <w:kern w:val="0"/>
          <w:sz w:val="24"/>
          <w:szCs w:val="21"/>
        </w:rPr>
      </w:pPr>
      <w:r w:rsidRPr="00581FCC">
        <w:rPr>
          <w:b/>
          <w:bCs/>
          <w:color w:val="000000"/>
          <w:kern w:val="0"/>
          <w:sz w:val="24"/>
          <w:szCs w:val="21"/>
        </w:rPr>
        <w:t xml:space="preserve">8.1 </w:t>
      </w:r>
      <w:r w:rsidRPr="00581FCC">
        <w:rPr>
          <w:b/>
          <w:bCs/>
          <w:color w:val="000000"/>
          <w:kern w:val="0"/>
          <w:sz w:val="24"/>
          <w:szCs w:val="21"/>
        </w:rPr>
        <w:t>报告期内单一投资者持有基金份额比例达到或超过</w:t>
      </w:r>
      <w:r w:rsidRPr="00581FCC">
        <w:rPr>
          <w:b/>
          <w:bCs/>
          <w:color w:val="000000"/>
          <w:kern w:val="0"/>
          <w:sz w:val="24"/>
          <w:szCs w:val="21"/>
        </w:rPr>
        <w:t>20%</w:t>
      </w:r>
      <w:r w:rsidRPr="00581FCC">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581FCC"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lastRenderedPageBreak/>
              <w:t>投资者类别</w:t>
            </w:r>
            <w:r w:rsidRPr="00581FCC">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t>报告期末持有基金情况</w:t>
            </w:r>
          </w:p>
        </w:tc>
      </w:tr>
      <w:tr w:rsidR="00ED0E09" w:rsidRPr="00581FCC"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t>持有基金份额比例达到或者超过</w:t>
            </w:r>
            <w:r w:rsidRPr="00581FCC">
              <w:rPr>
                <w:color w:val="000000"/>
                <w:kern w:val="0"/>
                <w:sz w:val="24"/>
                <w:szCs w:val="21"/>
              </w:rPr>
              <w:t>20%</w:t>
            </w:r>
            <w:r w:rsidRPr="00581FCC">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widowControl/>
              <w:jc w:val="center"/>
              <w:rPr>
                <w:b/>
                <w:bCs/>
                <w:color w:val="000000"/>
                <w:kern w:val="0"/>
                <w:sz w:val="24"/>
                <w:szCs w:val="21"/>
              </w:rPr>
            </w:pPr>
            <w:r w:rsidRPr="00581FCC">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widowControl/>
              <w:jc w:val="center"/>
              <w:rPr>
                <w:b/>
                <w:bCs/>
                <w:color w:val="000000"/>
                <w:kern w:val="0"/>
                <w:sz w:val="24"/>
                <w:szCs w:val="21"/>
              </w:rPr>
            </w:pPr>
            <w:r w:rsidRPr="00581FCC">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widowControl/>
              <w:jc w:val="center"/>
              <w:rPr>
                <w:b/>
                <w:bCs/>
                <w:color w:val="000000"/>
                <w:kern w:val="0"/>
                <w:sz w:val="24"/>
                <w:szCs w:val="21"/>
              </w:rPr>
            </w:pPr>
            <w:r w:rsidRPr="00581FCC">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b/>
                <w:bCs/>
                <w:color w:val="000000"/>
                <w:kern w:val="0"/>
                <w:sz w:val="24"/>
                <w:szCs w:val="21"/>
              </w:rPr>
            </w:pPr>
            <w:r w:rsidRPr="00581FCC">
              <w:rPr>
                <w:color w:val="000000"/>
                <w:kern w:val="0"/>
                <w:sz w:val="24"/>
                <w:szCs w:val="21"/>
              </w:rPr>
              <w:t>份额占比</w:t>
            </w:r>
          </w:p>
        </w:tc>
      </w:tr>
      <w:tr w:rsidR="00D9254E" w:rsidRPr="00581FCC">
        <w:tc>
          <w:tcPr>
            <w:tcW w:w="992" w:type="dxa"/>
            <w:vMerge w:val="restart"/>
          </w:tcPr>
          <w:p w:rsidR="00D9254E" w:rsidRPr="00581FCC" w:rsidRDefault="00D9254E">
            <w:pPr>
              <w:rPr>
                <w:sz w:val="24"/>
              </w:rPr>
            </w:pPr>
          </w:p>
          <w:p w:rsidR="00D9254E" w:rsidRPr="00581FCC" w:rsidRDefault="00902584">
            <w:pPr>
              <w:rPr>
                <w:sz w:val="24"/>
              </w:rPr>
            </w:pPr>
            <w:r w:rsidRPr="00581FCC">
              <w:rPr>
                <w:bCs/>
                <w:color w:val="000000"/>
                <w:kern w:val="0"/>
                <w:sz w:val="24"/>
                <w:szCs w:val="21"/>
              </w:rPr>
              <w:t>机构</w:t>
            </w:r>
          </w:p>
        </w:tc>
        <w:tc>
          <w:tcPr>
            <w:tcW w:w="991" w:type="dxa"/>
            <w:vAlign w:val="center"/>
          </w:tcPr>
          <w:p w:rsidR="00D9254E" w:rsidRPr="00581FCC" w:rsidRDefault="00902584">
            <w:pPr>
              <w:jc w:val="center"/>
              <w:rPr>
                <w:sz w:val="24"/>
              </w:rPr>
            </w:pPr>
            <w:r w:rsidRPr="00581FCC">
              <w:rPr>
                <w:color w:val="000000"/>
                <w:kern w:val="0"/>
                <w:sz w:val="24"/>
                <w:szCs w:val="21"/>
              </w:rPr>
              <w:t>1</w:t>
            </w:r>
          </w:p>
        </w:tc>
        <w:tc>
          <w:tcPr>
            <w:tcW w:w="1843" w:type="dxa"/>
            <w:vAlign w:val="center"/>
          </w:tcPr>
          <w:p w:rsidR="00D9254E" w:rsidRPr="00581FCC" w:rsidRDefault="00902584">
            <w:pPr>
              <w:jc w:val="center"/>
              <w:rPr>
                <w:sz w:val="24"/>
              </w:rPr>
            </w:pPr>
            <w:r w:rsidRPr="00581FCC">
              <w:rPr>
                <w:color w:val="000000"/>
                <w:kern w:val="0"/>
                <w:sz w:val="24"/>
                <w:szCs w:val="21"/>
              </w:rPr>
              <w:t>2017/7/1-2017/9/30</w:t>
            </w:r>
          </w:p>
        </w:tc>
        <w:tc>
          <w:tcPr>
            <w:tcW w:w="851" w:type="dxa"/>
            <w:vAlign w:val="center"/>
          </w:tcPr>
          <w:p w:rsidR="00D9254E" w:rsidRPr="00581FCC" w:rsidRDefault="00902584">
            <w:pPr>
              <w:jc w:val="center"/>
              <w:rPr>
                <w:sz w:val="24"/>
              </w:rPr>
            </w:pPr>
            <w:r w:rsidRPr="00581FCC">
              <w:rPr>
                <w:color w:val="000000"/>
                <w:kern w:val="0"/>
                <w:sz w:val="24"/>
                <w:szCs w:val="21"/>
              </w:rPr>
              <w:t>3,382,690,550.12</w:t>
            </w:r>
          </w:p>
        </w:tc>
        <w:tc>
          <w:tcPr>
            <w:tcW w:w="850" w:type="dxa"/>
            <w:vAlign w:val="center"/>
          </w:tcPr>
          <w:p w:rsidR="00D9254E" w:rsidRPr="00581FCC" w:rsidRDefault="00902584">
            <w:pPr>
              <w:jc w:val="center"/>
              <w:rPr>
                <w:sz w:val="24"/>
              </w:rPr>
            </w:pPr>
            <w:r w:rsidRPr="00581FCC">
              <w:rPr>
                <w:color w:val="000000"/>
                <w:kern w:val="0"/>
                <w:sz w:val="24"/>
                <w:szCs w:val="21"/>
              </w:rPr>
              <w:t>-</w:t>
            </w:r>
          </w:p>
        </w:tc>
        <w:tc>
          <w:tcPr>
            <w:tcW w:w="1134" w:type="dxa"/>
            <w:vAlign w:val="center"/>
          </w:tcPr>
          <w:p w:rsidR="00D9254E" w:rsidRPr="00581FCC" w:rsidRDefault="00902584">
            <w:pPr>
              <w:jc w:val="center"/>
              <w:rPr>
                <w:sz w:val="24"/>
              </w:rPr>
            </w:pPr>
            <w:r w:rsidRPr="00581FCC">
              <w:rPr>
                <w:color w:val="000000"/>
                <w:kern w:val="0"/>
                <w:sz w:val="24"/>
                <w:szCs w:val="21"/>
              </w:rPr>
              <w:t>-</w:t>
            </w:r>
          </w:p>
        </w:tc>
        <w:tc>
          <w:tcPr>
            <w:tcW w:w="1419" w:type="dxa"/>
            <w:vAlign w:val="center"/>
          </w:tcPr>
          <w:p w:rsidR="00D9254E" w:rsidRPr="00581FCC" w:rsidRDefault="00902584">
            <w:pPr>
              <w:jc w:val="center"/>
              <w:rPr>
                <w:sz w:val="24"/>
              </w:rPr>
            </w:pPr>
            <w:r w:rsidRPr="00581FCC">
              <w:rPr>
                <w:color w:val="000000"/>
                <w:kern w:val="0"/>
                <w:sz w:val="24"/>
                <w:szCs w:val="21"/>
              </w:rPr>
              <w:t>3,382,690,550.12</w:t>
            </w:r>
          </w:p>
        </w:tc>
        <w:tc>
          <w:tcPr>
            <w:tcW w:w="1130" w:type="dxa"/>
            <w:vAlign w:val="center"/>
          </w:tcPr>
          <w:p w:rsidR="00D9254E" w:rsidRPr="00581FCC" w:rsidRDefault="00902584">
            <w:pPr>
              <w:jc w:val="center"/>
              <w:rPr>
                <w:sz w:val="24"/>
              </w:rPr>
            </w:pPr>
            <w:r w:rsidRPr="00581FCC">
              <w:rPr>
                <w:color w:val="000000"/>
                <w:kern w:val="0"/>
                <w:sz w:val="24"/>
                <w:szCs w:val="21"/>
              </w:rPr>
              <w:t>99.71%</w:t>
            </w:r>
          </w:p>
        </w:tc>
      </w:tr>
      <w:tr w:rsidR="00ED0E09" w:rsidRPr="00581FCC"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center"/>
              <w:rPr>
                <w:kern w:val="0"/>
                <w:sz w:val="24"/>
                <w:szCs w:val="21"/>
              </w:rPr>
            </w:pPr>
            <w:r w:rsidRPr="00581FCC">
              <w:rPr>
                <w:color w:val="000000"/>
                <w:kern w:val="0"/>
                <w:sz w:val="24"/>
                <w:szCs w:val="21"/>
              </w:rPr>
              <w:t>产品特有风险</w:t>
            </w:r>
          </w:p>
        </w:tc>
      </w:tr>
      <w:tr w:rsidR="00ED0E09" w:rsidRPr="00581FCC"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581FCC" w:rsidRDefault="00ED0E09">
            <w:pPr>
              <w:autoSpaceDE w:val="0"/>
              <w:autoSpaceDN w:val="0"/>
              <w:adjustRightInd w:val="0"/>
              <w:jc w:val="left"/>
              <w:rPr>
                <w:kern w:val="0"/>
                <w:sz w:val="24"/>
                <w:szCs w:val="21"/>
              </w:rPr>
            </w:pPr>
            <w:r w:rsidRPr="00581FCC">
              <w:rPr>
                <w:kern w:val="0"/>
                <w:sz w:val="24"/>
                <w:szCs w:val="21"/>
              </w:rPr>
              <w:t>本基金本报告期内出现单一投资者持有基金份额比例超过基金总份额</w:t>
            </w:r>
            <w:r w:rsidRPr="00581FCC">
              <w:rPr>
                <w:kern w:val="0"/>
                <w:sz w:val="24"/>
                <w:szCs w:val="21"/>
              </w:rPr>
              <w:t>20%</w:t>
            </w:r>
            <w:r w:rsidRPr="00581FCC">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90258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D9254E" w:rsidRDefault="0090258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18" w:rsidRDefault="00170118">
      <w:r>
        <w:separator/>
      </w:r>
    </w:p>
  </w:endnote>
  <w:endnote w:type="continuationSeparator" w:id="0">
    <w:p w:rsidR="00170118" w:rsidRDefault="0017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D9254E">
      <w:rPr>
        <w:kern w:val="0"/>
        <w:szCs w:val="21"/>
      </w:rPr>
      <w:fldChar w:fldCharType="begin"/>
    </w:r>
    <w:r>
      <w:rPr>
        <w:kern w:val="0"/>
        <w:szCs w:val="21"/>
      </w:rPr>
      <w:instrText xml:space="preserve"> PAGE </w:instrText>
    </w:r>
    <w:r w:rsidR="00D9254E">
      <w:rPr>
        <w:kern w:val="0"/>
        <w:szCs w:val="21"/>
      </w:rPr>
      <w:fldChar w:fldCharType="separate"/>
    </w:r>
    <w:r w:rsidR="00581FCC">
      <w:rPr>
        <w:noProof/>
        <w:kern w:val="0"/>
        <w:szCs w:val="21"/>
      </w:rPr>
      <w:t>12</w:t>
    </w:r>
    <w:r w:rsidR="00D9254E">
      <w:rPr>
        <w:kern w:val="0"/>
        <w:szCs w:val="21"/>
      </w:rPr>
      <w:fldChar w:fldCharType="end"/>
    </w:r>
    <w:r>
      <w:rPr>
        <w:rFonts w:hint="eastAsia"/>
        <w:kern w:val="0"/>
        <w:szCs w:val="21"/>
      </w:rPr>
      <w:t>页共</w:t>
    </w:r>
    <w:r w:rsidR="00D9254E">
      <w:rPr>
        <w:kern w:val="0"/>
        <w:szCs w:val="21"/>
      </w:rPr>
      <w:fldChar w:fldCharType="begin"/>
    </w:r>
    <w:r>
      <w:rPr>
        <w:kern w:val="0"/>
        <w:szCs w:val="21"/>
      </w:rPr>
      <w:instrText xml:space="preserve"> NUMPAGES </w:instrText>
    </w:r>
    <w:r w:rsidR="00D9254E">
      <w:rPr>
        <w:kern w:val="0"/>
        <w:szCs w:val="21"/>
      </w:rPr>
      <w:fldChar w:fldCharType="separate"/>
    </w:r>
    <w:r w:rsidR="00581FCC">
      <w:rPr>
        <w:noProof/>
        <w:kern w:val="0"/>
        <w:szCs w:val="21"/>
      </w:rPr>
      <w:t>13</w:t>
    </w:r>
    <w:r w:rsidR="00D9254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D9254E">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18" w:rsidRDefault="00170118">
      <w:r>
        <w:separator/>
      </w:r>
    </w:p>
  </w:footnote>
  <w:footnote w:type="continuationSeparator" w:id="0">
    <w:p w:rsidR="00170118" w:rsidRDefault="00170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7011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011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1FCC"/>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584"/>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254E"/>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004AA5B-4BB1-4F5A-8E1A-B7B38A29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559">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2ABA-9858-45E7-AAD7-05C1507A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13</Pages>
  <Words>1146</Words>
  <Characters>6533</Characters>
  <Application>Microsoft Office Word</Application>
  <DocSecurity>0</DocSecurity>
  <Lines>54</Lines>
  <Paragraphs>15</Paragraphs>
  <ScaleCrop>false</ScaleCrop>
  <Company>TRT. Ltd. Co.</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2017-10-23T06:31:00Z</dcterms:modified>
</cp:coreProperties>
</file>