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二〇一七年十月二十五日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85BEC" w:rsidRDefault="00C67D0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85BEC" w:rsidRDefault="00C67D01">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85BEC" w:rsidRDefault="00C67D0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85BEC" w:rsidRDefault="00C67D01">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85BEC" w:rsidRDefault="00C67D01">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2,504,714,414.81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8,066,197.46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2,496,648,217.35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82,617.51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27,302,558.49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82,617.51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27,302,558.49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8,066,197.46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2,496,648,217.35</w:t>
            </w:r>
          </w:p>
        </w:tc>
      </w:tr>
    </w:tbl>
    <w:p w:rsidR="00485BEC" w:rsidRDefault="00C67D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85BEC">
        <w:trPr>
          <w:jc w:val="center"/>
        </w:trPr>
        <w:tc>
          <w:tcPr>
            <w:tcW w:w="1266" w:type="dxa"/>
            <w:vAlign w:val="center"/>
          </w:tcPr>
          <w:p w:rsidR="00485BEC" w:rsidRDefault="00C67D01">
            <w:pPr>
              <w:jc w:val="left"/>
            </w:pPr>
            <w:r>
              <w:rPr>
                <w:color w:val="000000"/>
              </w:rPr>
              <w:lastRenderedPageBreak/>
              <w:t>过去三个月</w:t>
            </w:r>
          </w:p>
        </w:tc>
        <w:tc>
          <w:tcPr>
            <w:tcW w:w="1267" w:type="dxa"/>
            <w:vAlign w:val="center"/>
          </w:tcPr>
          <w:p w:rsidR="00485BEC" w:rsidRDefault="00C67D01">
            <w:pPr>
              <w:jc w:val="center"/>
            </w:pPr>
            <w:r>
              <w:rPr>
                <w:color w:val="000000"/>
              </w:rPr>
              <w:t>1.0188%</w:t>
            </w:r>
          </w:p>
        </w:tc>
        <w:tc>
          <w:tcPr>
            <w:tcW w:w="1267" w:type="dxa"/>
            <w:vAlign w:val="center"/>
          </w:tcPr>
          <w:p w:rsidR="00485BEC" w:rsidRDefault="00C67D01">
            <w:pPr>
              <w:jc w:val="center"/>
            </w:pPr>
            <w:r>
              <w:rPr>
                <w:color w:val="000000"/>
              </w:rPr>
              <w:t>0.0005%</w:t>
            </w:r>
          </w:p>
        </w:tc>
        <w:tc>
          <w:tcPr>
            <w:tcW w:w="1267" w:type="dxa"/>
            <w:vAlign w:val="center"/>
          </w:tcPr>
          <w:p w:rsidR="00485BEC" w:rsidRDefault="00C67D01">
            <w:pPr>
              <w:jc w:val="center"/>
            </w:pPr>
            <w:r>
              <w:rPr>
                <w:color w:val="000000"/>
              </w:rPr>
              <w:t>0.3403%</w:t>
            </w:r>
          </w:p>
        </w:tc>
        <w:tc>
          <w:tcPr>
            <w:tcW w:w="1267" w:type="dxa"/>
            <w:vAlign w:val="center"/>
          </w:tcPr>
          <w:p w:rsidR="00485BEC" w:rsidRDefault="00C67D01">
            <w:pPr>
              <w:jc w:val="center"/>
            </w:pPr>
            <w:r>
              <w:rPr>
                <w:color w:val="000000"/>
              </w:rPr>
              <w:t>0.0000%</w:t>
            </w:r>
          </w:p>
        </w:tc>
        <w:tc>
          <w:tcPr>
            <w:tcW w:w="1267" w:type="dxa"/>
            <w:vAlign w:val="center"/>
          </w:tcPr>
          <w:p w:rsidR="00485BEC" w:rsidRDefault="00C67D01">
            <w:pPr>
              <w:jc w:val="center"/>
            </w:pPr>
            <w:r>
              <w:rPr>
                <w:color w:val="000000"/>
              </w:rPr>
              <w:t>0.6785%</w:t>
            </w:r>
          </w:p>
        </w:tc>
        <w:tc>
          <w:tcPr>
            <w:tcW w:w="1267" w:type="dxa"/>
            <w:vAlign w:val="center"/>
          </w:tcPr>
          <w:p w:rsidR="00485BEC" w:rsidRDefault="00C67D01">
            <w:pPr>
              <w:jc w:val="center"/>
            </w:pPr>
            <w:r>
              <w:rPr>
                <w:color w:val="000000"/>
              </w:rPr>
              <w:t>0.0005%</w:t>
            </w:r>
          </w:p>
        </w:tc>
      </w:tr>
    </w:tbl>
    <w:p w:rsidR="00485BEC" w:rsidRDefault="00C67D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85BEC">
        <w:trPr>
          <w:jc w:val="center"/>
        </w:trPr>
        <w:tc>
          <w:tcPr>
            <w:tcW w:w="1266" w:type="dxa"/>
            <w:vAlign w:val="center"/>
          </w:tcPr>
          <w:p w:rsidR="00485BEC" w:rsidRDefault="00C67D01">
            <w:pPr>
              <w:jc w:val="left"/>
            </w:pPr>
            <w:r>
              <w:rPr>
                <w:color w:val="000000"/>
              </w:rPr>
              <w:t>过去三个月</w:t>
            </w:r>
          </w:p>
        </w:tc>
        <w:tc>
          <w:tcPr>
            <w:tcW w:w="1267" w:type="dxa"/>
            <w:vAlign w:val="center"/>
          </w:tcPr>
          <w:p w:rsidR="00485BEC" w:rsidRDefault="00C67D01">
            <w:pPr>
              <w:jc w:val="center"/>
            </w:pPr>
            <w:r>
              <w:rPr>
                <w:color w:val="000000"/>
              </w:rPr>
              <w:t>1.0922%</w:t>
            </w:r>
          </w:p>
        </w:tc>
        <w:tc>
          <w:tcPr>
            <w:tcW w:w="1267" w:type="dxa"/>
            <w:vAlign w:val="center"/>
          </w:tcPr>
          <w:p w:rsidR="00485BEC" w:rsidRDefault="00C67D01">
            <w:pPr>
              <w:jc w:val="center"/>
            </w:pPr>
            <w:r>
              <w:rPr>
                <w:color w:val="000000"/>
              </w:rPr>
              <w:t>0.0005%</w:t>
            </w:r>
          </w:p>
        </w:tc>
        <w:tc>
          <w:tcPr>
            <w:tcW w:w="1267" w:type="dxa"/>
            <w:vAlign w:val="center"/>
          </w:tcPr>
          <w:p w:rsidR="00485BEC" w:rsidRDefault="00C67D01">
            <w:pPr>
              <w:jc w:val="center"/>
            </w:pPr>
            <w:r>
              <w:rPr>
                <w:color w:val="000000"/>
              </w:rPr>
              <w:t>0.3403%</w:t>
            </w:r>
          </w:p>
        </w:tc>
        <w:tc>
          <w:tcPr>
            <w:tcW w:w="1267" w:type="dxa"/>
            <w:vAlign w:val="center"/>
          </w:tcPr>
          <w:p w:rsidR="00485BEC" w:rsidRDefault="00C67D01">
            <w:pPr>
              <w:jc w:val="center"/>
            </w:pPr>
            <w:r>
              <w:rPr>
                <w:color w:val="000000"/>
              </w:rPr>
              <w:t>0.0000%</w:t>
            </w:r>
          </w:p>
        </w:tc>
        <w:tc>
          <w:tcPr>
            <w:tcW w:w="1267" w:type="dxa"/>
            <w:vAlign w:val="center"/>
          </w:tcPr>
          <w:p w:rsidR="00485BEC" w:rsidRDefault="00C67D01">
            <w:pPr>
              <w:jc w:val="center"/>
            </w:pPr>
            <w:r>
              <w:rPr>
                <w:color w:val="000000"/>
              </w:rPr>
              <w:t>0.7519%</w:t>
            </w:r>
          </w:p>
        </w:tc>
        <w:tc>
          <w:tcPr>
            <w:tcW w:w="1267" w:type="dxa"/>
            <w:vAlign w:val="center"/>
          </w:tcPr>
          <w:p w:rsidR="00485BEC" w:rsidRDefault="00C67D01">
            <w:pPr>
              <w:jc w:val="center"/>
            </w:pPr>
            <w:r>
              <w:rPr>
                <w:color w:val="000000"/>
              </w:rPr>
              <w:t>0.0005%</w:t>
            </w:r>
          </w:p>
        </w:tc>
      </w:tr>
    </w:tbl>
    <w:p w:rsidR="00485BEC" w:rsidRDefault="00C67D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85BEC">
        <w:trPr>
          <w:jc w:val="center"/>
        </w:trPr>
        <w:tc>
          <w:tcPr>
            <w:tcW w:w="945" w:type="dxa"/>
            <w:vAlign w:val="center"/>
          </w:tcPr>
          <w:p w:rsidR="00485BEC" w:rsidRDefault="00C67D01">
            <w:pPr>
              <w:jc w:val="center"/>
            </w:pPr>
            <w:r>
              <w:rPr>
                <w:color w:val="000000"/>
                <w:sz w:val="24"/>
              </w:rPr>
              <w:t>连端清</w:t>
            </w:r>
          </w:p>
        </w:tc>
        <w:tc>
          <w:tcPr>
            <w:tcW w:w="1589" w:type="dxa"/>
            <w:vAlign w:val="center"/>
          </w:tcPr>
          <w:p w:rsidR="00485BEC" w:rsidRDefault="00C67D01">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485BEC" w:rsidRDefault="00C67D01">
            <w:pPr>
              <w:jc w:val="center"/>
            </w:pPr>
            <w:r>
              <w:rPr>
                <w:color w:val="000000"/>
                <w:sz w:val="24"/>
              </w:rPr>
              <w:t>2015-10-16</w:t>
            </w:r>
          </w:p>
        </w:tc>
        <w:tc>
          <w:tcPr>
            <w:tcW w:w="1478" w:type="dxa"/>
            <w:vAlign w:val="center"/>
          </w:tcPr>
          <w:p w:rsidR="00485BEC" w:rsidRDefault="00C67D01">
            <w:pPr>
              <w:jc w:val="center"/>
            </w:pPr>
            <w:r>
              <w:rPr>
                <w:color w:val="000000"/>
                <w:sz w:val="24"/>
              </w:rPr>
              <w:t>-</w:t>
            </w:r>
          </w:p>
        </w:tc>
        <w:tc>
          <w:tcPr>
            <w:tcW w:w="986" w:type="dxa"/>
            <w:vAlign w:val="center"/>
          </w:tcPr>
          <w:p w:rsidR="00485BEC" w:rsidRDefault="00C67D01">
            <w:pPr>
              <w:jc w:val="center"/>
            </w:pPr>
            <w:r>
              <w:rPr>
                <w:color w:val="000000"/>
                <w:sz w:val="24"/>
              </w:rPr>
              <w:t>4</w:t>
            </w:r>
            <w:r>
              <w:rPr>
                <w:color w:val="000000"/>
                <w:sz w:val="24"/>
              </w:rPr>
              <w:t>年</w:t>
            </w:r>
          </w:p>
        </w:tc>
        <w:tc>
          <w:tcPr>
            <w:tcW w:w="2392" w:type="dxa"/>
            <w:vAlign w:val="center"/>
          </w:tcPr>
          <w:p w:rsidR="00485BEC" w:rsidRDefault="00C67D0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485BEC" w:rsidRDefault="00485BEC"/>
        </w:tc>
      </w:tr>
    </w:tbl>
    <w:p w:rsidR="00485BEC" w:rsidRDefault="00C67D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485BEC" w:rsidRDefault="00C67D0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85BEC" w:rsidRDefault="00C67D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5BEC" w:rsidRDefault="00C67D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5BEC" w:rsidRDefault="00C67D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85BEC" w:rsidRDefault="00C67D01">
      <w:pPr>
        <w:spacing w:before="29" w:line="288" w:lineRule="auto"/>
        <w:ind w:firstLineChars="200" w:firstLine="480"/>
        <w:rPr>
          <w:color w:val="000000"/>
          <w:sz w:val="24"/>
        </w:rPr>
      </w:pPr>
      <w:r>
        <w:rPr>
          <w:color w:val="000000"/>
          <w:sz w:val="24"/>
        </w:rPr>
        <w:t>2017</w:t>
      </w:r>
      <w:r>
        <w:rPr>
          <w:color w:val="000000"/>
          <w:sz w:val="24"/>
        </w:rPr>
        <w:t>年三季度，国内经济边际上呈下行之势，但韧劲好于预期，下行压力不大。随着更多城市加码调控，广州等地租售同权政策出台，三季度楼市调控力度有增无减，同时环保督察深化，政府加强了高污染企业整治。在此背景下，房地产投资增速延续逐步下行态势，工业增加值与制造业投资增速也呈下行走势。但是受国内供给侧结构性改革及海外发达经济体维持复苏势头等因素的拉动，部分企业受益明显，三季度国内中采制</w:t>
      </w:r>
      <w:r>
        <w:rPr>
          <w:color w:val="000000"/>
          <w:sz w:val="24"/>
        </w:rPr>
        <w:lastRenderedPageBreak/>
        <w:t>造业</w:t>
      </w:r>
      <w:r>
        <w:rPr>
          <w:color w:val="000000"/>
          <w:sz w:val="24"/>
        </w:rPr>
        <w:t>PMI</w:t>
      </w:r>
      <w:r>
        <w:rPr>
          <w:color w:val="000000"/>
          <w:sz w:val="24"/>
        </w:rPr>
        <w:t>均在</w:t>
      </w:r>
      <w:r>
        <w:rPr>
          <w:color w:val="000000"/>
          <w:sz w:val="24"/>
        </w:rPr>
        <w:t>51.4%</w:t>
      </w:r>
      <w:r>
        <w:rPr>
          <w:color w:val="000000"/>
          <w:sz w:val="24"/>
        </w:rPr>
        <w:t>以上且呈高位继续扩张态势。三季度</w:t>
      </w:r>
      <w:r>
        <w:rPr>
          <w:color w:val="000000"/>
          <w:sz w:val="24"/>
        </w:rPr>
        <w:t>CPI</w:t>
      </w:r>
      <w:r>
        <w:rPr>
          <w:color w:val="000000"/>
          <w:sz w:val="24"/>
        </w:rPr>
        <w:t>低位略升，</w:t>
      </w:r>
      <w:r>
        <w:rPr>
          <w:color w:val="000000"/>
          <w:sz w:val="24"/>
        </w:rPr>
        <w:t>PPI</w:t>
      </w:r>
      <w:r>
        <w:rPr>
          <w:color w:val="000000"/>
          <w:sz w:val="24"/>
        </w:rPr>
        <w:t>维持在高位运行。三季度央行货币政策保持</w:t>
      </w:r>
      <w:r>
        <w:rPr>
          <w:color w:val="000000"/>
          <w:sz w:val="24"/>
        </w:rPr>
        <w:t>“</w:t>
      </w:r>
      <w:r>
        <w:rPr>
          <w:color w:val="000000"/>
          <w:sz w:val="24"/>
        </w:rPr>
        <w:t>不松不紧</w:t>
      </w:r>
      <w:r>
        <w:rPr>
          <w:color w:val="000000"/>
          <w:sz w:val="24"/>
        </w:rPr>
        <w:t>”</w:t>
      </w:r>
      <w:r>
        <w:rPr>
          <w:color w:val="000000"/>
          <w:sz w:val="24"/>
        </w:rPr>
        <w:t>，但与二季度相比无论公开市场还是</w:t>
      </w:r>
      <w:r>
        <w:rPr>
          <w:color w:val="000000"/>
          <w:sz w:val="24"/>
        </w:rPr>
        <w:t>MLF</w:t>
      </w:r>
      <w:r>
        <w:rPr>
          <w:color w:val="000000"/>
          <w:sz w:val="24"/>
        </w:rPr>
        <w:t>的投放力度都显著减弱，三季度央行公开市场净回笼</w:t>
      </w:r>
      <w:r>
        <w:rPr>
          <w:color w:val="000000"/>
          <w:sz w:val="24"/>
        </w:rPr>
        <w:t>800</w:t>
      </w:r>
      <w:r>
        <w:rPr>
          <w:color w:val="000000"/>
          <w:sz w:val="24"/>
        </w:rPr>
        <w:t>亿元，更重要的是央行在</w:t>
      </w:r>
      <w:r>
        <w:rPr>
          <w:color w:val="000000"/>
          <w:sz w:val="24"/>
        </w:rPr>
        <w:t>9</w:t>
      </w:r>
      <w:r>
        <w:rPr>
          <w:color w:val="000000"/>
          <w:sz w:val="24"/>
        </w:rPr>
        <w:t>月</w:t>
      </w:r>
      <w:r>
        <w:rPr>
          <w:color w:val="000000"/>
          <w:sz w:val="24"/>
        </w:rPr>
        <w:t>30</w:t>
      </w:r>
      <w:r>
        <w:rPr>
          <w:color w:val="000000"/>
          <w:sz w:val="24"/>
        </w:rPr>
        <w:t>日突然宣布远期定向降准，意味着监管层开始为明年的经济增长压力做未雨绸缪了。</w:t>
      </w:r>
    </w:p>
    <w:p w:rsidR="00485BEC" w:rsidRDefault="00C67D01">
      <w:pPr>
        <w:spacing w:before="29" w:line="288" w:lineRule="auto"/>
        <w:ind w:firstLineChars="200" w:firstLine="480"/>
        <w:rPr>
          <w:color w:val="000000"/>
          <w:sz w:val="24"/>
        </w:rPr>
      </w:pPr>
      <w:r>
        <w:rPr>
          <w:color w:val="000000"/>
          <w:sz w:val="24"/>
        </w:rPr>
        <w:t>资金面上，受央行投放力度减弱等影响，三季度市场资金面有所趋紧，资金价格中枢继续上移，三季度</w:t>
      </w:r>
      <w:r>
        <w:rPr>
          <w:color w:val="000000"/>
          <w:sz w:val="24"/>
        </w:rPr>
        <w:t>R001</w:t>
      </w:r>
      <w:r>
        <w:rPr>
          <w:color w:val="000000"/>
          <w:sz w:val="24"/>
        </w:rPr>
        <w:t>均值较二季度上升</w:t>
      </w:r>
      <w:r>
        <w:rPr>
          <w:color w:val="000000"/>
          <w:sz w:val="24"/>
        </w:rPr>
        <w:t>10BP</w:t>
      </w:r>
      <w:r>
        <w:rPr>
          <w:color w:val="000000"/>
          <w:sz w:val="24"/>
        </w:rPr>
        <w:t>以上。但同业存单一级发行利率自六月中上旬触及高点后，三季度整体上呈下行态势。受经济韧劲较强，资金面宽松不及预期等影响，三季度债市在七月中旬至八月下旬再次经历回调，直至九月份才有所回暖。其中，九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较二季末上升</w:t>
      </w:r>
      <w:r>
        <w:rPr>
          <w:color w:val="000000"/>
          <w:sz w:val="24"/>
        </w:rPr>
        <w:t>15</w:t>
      </w:r>
      <w:r>
        <w:rPr>
          <w:color w:val="000000"/>
          <w:sz w:val="24"/>
        </w:rPr>
        <w:t>个</w:t>
      </w:r>
      <w:r>
        <w:rPr>
          <w:color w:val="000000"/>
          <w:sz w:val="24"/>
        </w:rPr>
        <w:t>BP</w:t>
      </w:r>
      <w:r>
        <w:rPr>
          <w:color w:val="000000"/>
          <w:sz w:val="24"/>
        </w:rPr>
        <w:t>。</w:t>
      </w:r>
    </w:p>
    <w:p w:rsidR="00485BEC" w:rsidRDefault="00C67D01">
      <w:pPr>
        <w:spacing w:before="29" w:line="288" w:lineRule="auto"/>
        <w:ind w:firstLineChars="200" w:firstLine="480"/>
        <w:rPr>
          <w:color w:val="000000"/>
          <w:sz w:val="24"/>
        </w:rPr>
      </w:pPr>
      <w:r>
        <w:rPr>
          <w:color w:val="000000"/>
          <w:sz w:val="24"/>
        </w:rPr>
        <w:t>基金操作方面，报告期内本基金主要投资于同业存单、逆回购及短期金融债，控制信用风险，为份额持有人创造稳健的回报。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考虑近一年来楼市调控累积效应以及政府加强环保政策执行力度等因素，国内经济短期内边际上有继续下行压力。但是，由于本轮楼市调控因城施策特色、国内消费对经济增长贡献的提升，以及发达经济体继续保持复苏势头等因素，国内经济年内可能压力不大。我们预计短期内央行将以</w:t>
      </w:r>
      <w:r w:rsidRPr="000E4C40">
        <w:rPr>
          <w:color w:val="000000"/>
          <w:sz w:val="24"/>
        </w:rPr>
        <w:t>“</w:t>
      </w:r>
      <w:r w:rsidRPr="000E4C40">
        <w:rPr>
          <w:color w:val="000000"/>
          <w:sz w:val="24"/>
        </w:rPr>
        <w:t>不松不紧</w:t>
      </w:r>
      <w:r w:rsidRPr="000E4C40">
        <w:rPr>
          <w:color w:val="000000"/>
          <w:sz w:val="24"/>
        </w:rPr>
        <w:t>”</w:t>
      </w:r>
      <w:r w:rsidRPr="000E4C40">
        <w:rPr>
          <w:color w:val="000000"/>
          <w:sz w:val="24"/>
        </w:rPr>
        <w:t>的货币政策为主，既抑制资产价格泡沫再度膨胀，又维稳金融市场，但需关注监管层防备实体融资成本进一步上升及对明年经济增速的担忧，提前储备预调微调政策的可能性及其对市场的影响。组合管理方面，本基金将积极研判宏观经济走势，密切跟踪央行货币政策操作及监管政策动态，尽力保持产品较好的流动性，把握市场机会，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1.0188%</w:t>
      </w:r>
      <w:r w:rsidRPr="000E4C40">
        <w:rPr>
          <w:color w:val="000000"/>
          <w:sz w:val="24"/>
        </w:rPr>
        <w:t>，同期业绩比较基准收益率为</w:t>
      </w:r>
      <w:r w:rsidRPr="000E4C40">
        <w:rPr>
          <w:color w:val="000000"/>
          <w:sz w:val="24"/>
        </w:rPr>
        <w:t>0.3403%</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1.0922%</w:t>
      </w:r>
      <w:r w:rsidRPr="000E4C40">
        <w:rPr>
          <w:color w:val="000000"/>
          <w:sz w:val="24"/>
        </w:rPr>
        <w:t>，同期业绩比较基准收益率为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人的情形，但截至本报告期末，本基金基金份额持有人数量已高于</w:t>
      </w:r>
      <w:r w:rsidRPr="002070B4">
        <w:rPr>
          <w:color w:val="000000"/>
          <w:sz w:val="24"/>
        </w:rPr>
        <w:t>200</w:t>
      </w:r>
      <w:r w:rsidRPr="002070B4">
        <w:rPr>
          <w:color w:val="000000"/>
          <w:sz w:val="24"/>
        </w:rPr>
        <w:t>人。</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lastRenderedPageBreak/>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2,521,342,943.32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82.41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2,521,342,943.32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82.41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416,737,745.10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13.62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117,226,112.04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4,089,147.57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3,059,395,948.03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C67D01" w:rsidP="00281564">
            <w:pPr>
              <w:spacing w:before="29" w:line="288" w:lineRule="auto"/>
              <w:jc w:val="right"/>
              <w:rPr>
                <w:sz w:val="24"/>
              </w:rPr>
            </w:pPr>
            <w:r>
              <w:rPr>
                <w:sz w:val="24"/>
              </w:rPr>
              <w:t>7.08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540,556,149.15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21.58</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43.72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21.58</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18.65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5.15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21.33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33.13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121.98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21.58</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lastRenderedPageBreak/>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129,863,336.34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129,863,336.34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2,391,479,606.98</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95.48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2,521,342,943.32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100.66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77"/>
        <w:gridCol w:w="1279"/>
        <w:gridCol w:w="2064"/>
        <w:gridCol w:w="1209"/>
        <w:gridCol w:w="2080"/>
        <w:gridCol w:w="135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85BEC">
        <w:trPr>
          <w:jc w:val="center"/>
        </w:trPr>
        <w:tc>
          <w:tcPr>
            <w:tcW w:w="0" w:type="auto"/>
            <w:vAlign w:val="center"/>
          </w:tcPr>
          <w:p w:rsidR="00485BEC" w:rsidRDefault="00C67D01">
            <w:pPr>
              <w:jc w:val="center"/>
            </w:pPr>
            <w:r>
              <w:rPr>
                <w:color w:val="000000"/>
                <w:sz w:val="24"/>
              </w:rPr>
              <w:t>1</w:t>
            </w:r>
          </w:p>
        </w:tc>
        <w:tc>
          <w:tcPr>
            <w:tcW w:w="0" w:type="auto"/>
            <w:vAlign w:val="center"/>
          </w:tcPr>
          <w:p w:rsidR="00485BEC" w:rsidRDefault="00C67D01">
            <w:pPr>
              <w:jc w:val="center"/>
            </w:pPr>
            <w:r>
              <w:rPr>
                <w:color w:val="000000"/>
                <w:sz w:val="24"/>
              </w:rPr>
              <w:t>170401</w:t>
            </w:r>
          </w:p>
        </w:tc>
        <w:tc>
          <w:tcPr>
            <w:tcW w:w="0" w:type="auto"/>
            <w:vAlign w:val="center"/>
          </w:tcPr>
          <w:p w:rsidR="00485BEC" w:rsidRDefault="00C67D01">
            <w:pPr>
              <w:jc w:val="center"/>
            </w:pPr>
            <w:r>
              <w:rPr>
                <w:color w:val="000000"/>
                <w:sz w:val="24"/>
              </w:rPr>
              <w:t>17</w:t>
            </w:r>
            <w:r>
              <w:rPr>
                <w:color w:val="000000"/>
                <w:sz w:val="24"/>
              </w:rPr>
              <w:t>农发</w:t>
            </w:r>
            <w:r>
              <w:rPr>
                <w:color w:val="000000"/>
                <w:sz w:val="24"/>
              </w:rPr>
              <w:t>01</w:t>
            </w:r>
          </w:p>
        </w:tc>
        <w:tc>
          <w:tcPr>
            <w:tcW w:w="0" w:type="auto"/>
            <w:vAlign w:val="center"/>
          </w:tcPr>
          <w:p w:rsidR="00485BEC" w:rsidRDefault="00C67D01">
            <w:pPr>
              <w:jc w:val="right"/>
            </w:pPr>
            <w:r>
              <w:rPr>
                <w:color w:val="000000"/>
                <w:sz w:val="24"/>
              </w:rPr>
              <w:t>1,300,000</w:t>
            </w:r>
          </w:p>
        </w:tc>
        <w:tc>
          <w:tcPr>
            <w:tcW w:w="0" w:type="auto"/>
            <w:vAlign w:val="center"/>
          </w:tcPr>
          <w:p w:rsidR="00485BEC" w:rsidRDefault="00C67D01">
            <w:pPr>
              <w:jc w:val="right"/>
            </w:pPr>
            <w:r>
              <w:rPr>
                <w:color w:val="000000"/>
                <w:sz w:val="24"/>
              </w:rPr>
              <w:t>129,863,336.34</w:t>
            </w:r>
          </w:p>
        </w:tc>
        <w:tc>
          <w:tcPr>
            <w:tcW w:w="0" w:type="auto"/>
            <w:vAlign w:val="center"/>
          </w:tcPr>
          <w:p w:rsidR="00485BEC" w:rsidRDefault="00C67D01">
            <w:pPr>
              <w:jc w:val="right"/>
            </w:pPr>
            <w:r>
              <w:rPr>
                <w:color w:val="000000"/>
                <w:sz w:val="24"/>
              </w:rPr>
              <w:t>5.18</w:t>
            </w:r>
          </w:p>
        </w:tc>
      </w:tr>
      <w:tr w:rsidR="00485BEC">
        <w:trPr>
          <w:jc w:val="center"/>
        </w:trPr>
        <w:tc>
          <w:tcPr>
            <w:tcW w:w="0" w:type="auto"/>
            <w:vAlign w:val="center"/>
          </w:tcPr>
          <w:p w:rsidR="00485BEC" w:rsidRDefault="00C67D01">
            <w:pPr>
              <w:jc w:val="center"/>
            </w:pPr>
            <w:r>
              <w:rPr>
                <w:color w:val="000000"/>
                <w:sz w:val="24"/>
              </w:rPr>
              <w:t>2</w:t>
            </w:r>
          </w:p>
        </w:tc>
        <w:tc>
          <w:tcPr>
            <w:tcW w:w="0" w:type="auto"/>
            <w:vAlign w:val="center"/>
          </w:tcPr>
          <w:p w:rsidR="00485BEC" w:rsidRDefault="00C67D01">
            <w:pPr>
              <w:jc w:val="center"/>
            </w:pPr>
            <w:r>
              <w:rPr>
                <w:color w:val="000000"/>
                <w:sz w:val="24"/>
              </w:rPr>
              <w:t>111791856</w:t>
            </w:r>
          </w:p>
        </w:tc>
        <w:tc>
          <w:tcPr>
            <w:tcW w:w="0" w:type="auto"/>
            <w:vAlign w:val="center"/>
          </w:tcPr>
          <w:p w:rsidR="00485BEC" w:rsidRDefault="00C67D01">
            <w:pPr>
              <w:jc w:val="center"/>
            </w:pPr>
            <w:r>
              <w:rPr>
                <w:color w:val="000000"/>
                <w:sz w:val="24"/>
              </w:rPr>
              <w:t>17</w:t>
            </w:r>
            <w:r>
              <w:rPr>
                <w:color w:val="000000"/>
                <w:sz w:val="24"/>
              </w:rPr>
              <w:t>重庆银行</w:t>
            </w:r>
            <w:r>
              <w:rPr>
                <w:color w:val="000000"/>
                <w:sz w:val="24"/>
              </w:rPr>
              <w:t>CD025</w:t>
            </w:r>
          </w:p>
        </w:tc>
        <w:tc>
          <w:tcPr>
            <w:tcW w:w="0" w:type="auto"/>
            <w:vAlign w:val="center"/>
          </w:tcPr>
          <w:p w:rsidR="00485BEC" w:rsidRDefault="00C67D01">
            <w:pPr>
              <w:jc w:val="right"/>
            </w:pPr>
            <w:r>
              <w:rPr>
                <w:color w:val="000000"/>
                <w:sz w:val="24"/>
              </w:rPr>
              <w:t>1,250,000</w:t>
            </w:r>
          </w:p>
        </w:tc>
        <w:tc>
          <w:tcPr>
            <w:tcW w:w="0" w:type="auto"/>
            <w:vAlign w:val="center"/>
          </w:tcPr>
          <w:p w:rsidR="00485BEC" w:rsidRDefault="00C67D01">
            <w:pPr>
              <w:jc w:val="right"/>
            </w:pPr>
            <w:r>
              <w:rPr>
                <w:color w:val="000000"/>
                <w:sz w:val="24"/>
              </w:rPr>
              <w:t>122,790,938.51</w:t>
            </w:r>
          </w:p>
        </w:tc>
        <w:tc>
          <w:tcPr>
            <w:tcW w:w="0" w:type="auto"/>
            <w:vAlign w:val="center"/>
          </w:tcPr>
          <w:p w:rsidR="00485BEC" w:rsidRDefault="00C67D01">
            <w:pPr>
              <w:jc w:val="right"/>
            </w:pPr>
            <w:r>
              <w:rPr>
                <w:color w:val="000000"/>
                <w:sz w:val="24"/>
              </w:rPr>
              <w:t>4.90</w:t>
            </w:r>
          </w:p>
        </w:tc>
      </w:tr>
      <w:tr w:rsidR="00485BEC">
        <w:trPr>
          <w:jc w:val="center"/>
        </w:trPr>
        <w:tc>
          <w:tcPr>
            <w:tcW w:w="0" w:type="auto"/>
            <w:vAlign w:val="center"/>
          </w:tcPr>
          <w:p w:rsidR="00485BEC" w:rsidRDefault="00C67D01">
            <w:pPr>
              <w:jc w:val="center"/>
            </w:pPr>
            <w:r>
              <w:rPr>
                <w:color w:val="000000"/>
                <w:sz w:val="24"/>
              </w:rPr>
              <w:t>3</w:t>
            </w:r>
          </w:p>
        </w:tc>
        <w:tc>
          <w:tcPr>
            <w:tcW w:w="0" w:type="auto"/>
            <w:vAlign w:val="center"/>
          </w:tcPr>
          <w:p w:rsidR="00485BEC" w:rsidRDefault="00C67D01">
            <w:pPr>
              <w:jc w:val="center"/>
            </w:pPr>
            <w:r>
              <w:rPr>
                <w:color w:val="000000"/>
                <w:sz w:val="24"/>
              </w:rPr>
              <w:t>111795131</w:t>
            </w:r>
          </w:p>
        </w:tc>
        <w:tc>
          <w:tcPr>
            <w:tcW w:w="0" w:type="auto"/>
            <w:vAlign w:val="center"/>
          </w:tcPr>
          <w:p w:rsidR="00485BEC" w:rsidRDefault="00C67D01">
            <w:pPr>
              <w:jc w:val="center"/>
            </w:pPr>
            <w:r>
              <w:rPr>
                <w:color w:val="000000"/>
                <w:sz w:val="24"/>
              </w:rPr>
              <w:t>17</w:t>
            </w:r>
            <w:r>
              <w:rPr>
                <w:color w:val="000000"/>
                <w:sz w:val="24"/>
              </w:rPr>
              <w:t>汉口银行</w:t>
            </w:r>
            <w:r>
              <w:rPr>
                <w:color w:val="000000"/>
                <w:sz w:val="24"/>
              </w:rPr>
              <w:t>CD040</w:t>
            </w:r>
          </w:p>
        </w:tc>
        <w:tc>
          <w:tcPr>
            <w:tcW w:w="0" w:type="auto"/>
            <w:vAlign w:val="center"/>
          </w:tcPr>
          <w:p w:rsidR="00485BEC" w:rsidRDefault="00C67D01">
            <w:pPr>
              <w:jc w:val="right"/>
            </w:pPr>
            <w:r>
              <w:rPr>
                <w:color w:val="000000"/>
                <w:sz w:val="24"/>
              </w:rPr>
              <w:t>1,000,000</w:t>
            </w:r>
          </w:p>
        </w:tc>
        <w:tc>
          <w:tcPr>
            <w:tcW w:w="0" w:type="auto"/>
            <w:vAlign w:val="center"/>
          </w:tcPr>
          <w:p w:rsidR="00485BEC" w:rsidRDefault="00C67D01">
            <w:pPr>
              <w:jc w:val="right"/>
            </w:pPr>
            <w:r>
              <w:rPr>
                <w:color w:val="000000"/>
                <w:sz w:val="24"/>
              </w:rPr>
              <w:t>99,925,113.11</w:t>
            </w:r>
          </w:p>
        </w:tc>
        <w:tc>
          <w:tcPr>
            <w:tcW w:w="0" w:type="auto"/>
            <w:vAlign w:val="center"/>
          </w:tcPr>
          <w:p w:rsidR="00485BEC" w:rsidRDefault="00C67D01">
            <w:pPr>
              <w:jc w:val="right"/>
            </w:pPr>
            <w:r>
              <w:rPr>
                <w:color w:val="000000"/>
                <w:sz w:val="24"/>
              </w:rPr>
              <w:t>3.99</w:t>
            </w:r>
          </w:p>
        </w:tc>
      </w:tr>
      <w:tr w:rsidR="00485BEC">
        <w:trPr>
          <w:jc w:val="center"/>
        </w:trPr>
        <w:tc>
          <w:tcPr>
            <w:tcW w:w="0" w:type="auto"/>
            <w:vAlign w:val="center"/>
          </w:tcPr>
          <w:p w:rsidR="00485BEC" w:rsidRDefault="00C67D01">
            <w:pPr>
              <w:jc w:val="center"/>
            </w:pPr>
            <w:r>
              <w:rPr>
                <w:color w:val="000000"/>
                <w:sz w:val="24"/>
              </w:rPr>
              <w:t>4</w:t>
            </w:r>
          </w:p>
        </w:tc>
        <w:tc>
          <w:tcPr>
            <w:tcW w:w="0" w:type="auto"/>
            <w:vAlign w:val="center"/>
          </w:tcPr>
          <w:p w:rsidR="00485BEC" w:rsidRDefault="00C67D01">
            <w:pPr>
              <w:jc w:val="center"/>
            </w:pPr>
            <w:r>
              <w:rPr>
                <w:color w:val="000000"/>
                <w:sz w:val="24"/>
              </w:rPr>
              <w:t>111795143</w:t>
            </w:r>
          </w:p>
        </w:tc>
        <w:tc>
          <w:tcPr>
            <w:tcW w:w="0" w:type="auto"/>
            <w:vAlign w:val="center"/>
          </w:tcPr>
          <w:p w:rsidR="00485BEC" w:rsidRDefault="00C67D01">
            <w:pPr>
              <w:jc w:val="center"/>
            </w:pPr>
            <w:r>
              <w:rPr>
                <w:color w:val="000000"/>
                <w:sz w:val="24"/>
              </w:rPr>
              <w:t>17</w:t>
            </w:r>
            <w:r>
              <w:rPr>
                <w:color w:val="000000"/>
                <w:sz w:val="24"/>
              </w:rPr>
              <w:t>广东南海农商行</w:t>
            </w:r>
            <w:r>
              <w:rPr>
                <w:color w:val="000000"/>
                <w:sz w:val="24"/>
              </w:rPr>
              <w:t>CD010</w:t>
            </w:r>
          </w:p>
        </w:tc>
        <w:tc>
          <w:tcPr>
            <w:tcW w:w="0" w:type="auto"/>
            <w:vAlign w:val="center"/>
          </w:tcPr>
          <w:p w:rsidR="00485BEC" w:rsidRDefault="00C67D01">
            <w:pPr>
              <w:jc w:val="right"/>
            </w:pPr>
            <w:r>
              <w:rPr>
                <w:color w:val="000000"/>
                <w:sz w:val="24"/>
              </w:rPr>
              <w:t>1,000,000</w:t>
            </w:r>
          </w:p>
        </w:tc>
        <w:tc>
          <w:tcPr>
            <w:tcW w:w="0" w:type="auto"/>
            <w:vAlign w:val="center"/>
          </w:tcPr>
          <w:p w:rsidR="00485BEC" w:rsidRDefault="00C67D01">
            <w:pPr>
              <w:jc w:val="right"/>
            </w:pPr>
            <w:r>
              <w:rPr>
                <w:color w:val="000000"/>
                <w:sz w:val="24"/>
              </w:rPr>
              <w:t>99,924,787.88</w:t>
            </w:r>
          </w:p>
        </w:tc>
        <w:tc>
          <w:tcPr>
            <w:tcW w:w="0" w:type="auto"/>
            <w:vAlign w:val="center"/>
          </w:tcPr>
          <w:p w:rsidR="00485BEC" w:rsidRDefault="00C67D01">
            <w:pPr>
              <w:jc w:val="right"/>
            </w:pPr>
            <w:r>
              <w:rPr>
                <w:color w:val="000000"/>
                <w:sz w:val="24"/>
              </w:rPr>
              <w:t>3.99</w:t>
            </w:r>
          </w:p>
        </w:tc>
      </w:tr>
      <w:tr w:rsidR="00485BEC">
        <w:trPr>
          <w:jc w:val="center"/>
        </w:trPr>
        <w:tc>
          <w:tcPr>
            <w:tcW w:w="0" w:type="auto"/>
            <w:vAlign w:val="center"/>
          </w:tcPr>
          <w:p w:rsidR="00485BEC" w:rsidRDefault="00C67D01">
            <w:pPr>
              <w:jc w:val="center"/>
            </w:pPr>
            <w:r>
              <w:rPr>
                <w:color w:val="000000"/>
                <w:sz w:val="24"/>
              </w:rPr>
              <w:t>5</w:t>
            </w:r>
          </w:p>
        </w:tc>
        <w:tc>
          <w:tcPr>
            <w:tcW w:w="0" w:type="auto"/>
            <w:vAlign w:val="center"/>
          </w:tcPr>
          <w:p w:rsidR="00485BEC" w:rsidRDefault="00C67D01">
            <w:pPr>
              <w:jc w:val="center"/>
            </w:pPr>
            <w:r>
              <w:rPr>
                <w:color w:val="000000"/>
                <w:sz w:val="24"/>
              </w:rPr>
              <w:t>111782815</w:t>
            </w:r>
          </w:p>
        </w:tc>
        <w:tc>
          <w:tcPr>
            <w:tcW w:w="0" w:type="auto"/>
            <w:vAlign w:val="center"/>
          </w:tcPr>
          <w:p w:rsidR="00485BEC" w:rsidRDefault="00C67D01">
            <w:pPr>
              <w:jc w:val="center"/>
            </w:pPr>
            <w:r>
              <w:rPr>
                <w:color w:val="000000"/>
                <w:sz w:val="24"/>
              </w:rPr>
              <w:t>17</w:t>
            </w:r>
            <w:r>
              <w:rPr>
                <w:color w:val="000000"/>
                <w:sz w:val="24"/>
              </w:rPr>
              <w:t>上饶银行</w:t>
            </w:r>
            <w:r>
              <w:rPr>
                <w:color w:val="000000"/>
                <w:sz w:val="24"/>
              </w:rPr>
              <w:t>CD039</w:t>
            </w:r>
          </w:p>
        </w:tc>
        <w:tc>
          <w:tcPr>
            <w:tcW w:w="0" w:type="auto"/>
            <w:vAlign w:val="center"/>
          </w:tcPr>
          <w:p w:rsidR="00485BEC" w:rsidRDefault="00C67D01">
            <w:pPr>
              <w:jc w:val="right"/>
            </w:pPr>
            <w:r>
              <w:rPr>
                <w:color w:val="000000"/>
                <w:sz w:val="24"/>
              </w:rPr>
              <w:t>1,000,000</w:t>
            </w:r>
          </w:p>
        </w:tc>
        <w:tc>
          <w:tcPr>
            <w:tcW w:w="0" w:type="auto"/>
            <w:vAlign w:val="center"/>
          </w:tcPr>
          <w:p w:rsidR="00485BEC" w:rsidRDefault="00C67D01">
            <w:pPr>
              <w:jc w:val="right"/>
            </w:pPr>
            <w:r>
              <w:rPr>
                <w:color w:val="000000"/>
                <w:sz w:val="24"/>
              </w:rPr>
              <w:t>99,444,354.44</w:t>
            </w:r>
          </w:p>
        </w:tc>
        <w:tc>
          <w:tcPr>
            <w:tcW w:w="0" w:type="auto"/>
            <w:vAlign w:val="center"/>
          </w:tcPr>
          <w:p w:rsidR="00485BEC" w:rsidRDefault="00C67D01">
            <w:pPr>
              <w:jc w:val="right"/>
            </w:pPr>
            <w:r>
              <w:rPr>
                <w:color w:val="000000"/>
                <w:sz w:val="24"/>
              </w:rPr>
              <w:t>3.97</w:t>
            </w:r>
          </w:p>
        </w:tc>
      </w:tr>
      <w:tr w:rsidR="00485BEC">
        <w:trPr>
          <w:jc w:val="center"/>
        </w:trPr>
        <w:tc>
          <w:tcPr>
            <w:tcW w:w="0" w:type="auto"/>
            <w:vAlign w:val="center"/>
          </w:tcPr>
          <w:p w:rsidR="00485BEC" w:rsidRDefault="00C67D01">
            <w:pPr>
              <w:jc w:val="center"/>
            </w:pPr>
            <w:r>
              <w:rPr>
                <w:color w:val="000000"/>
                <w:sz w:val="24"/>
              </w:rPr>
              <w:t>6</w:t>
            </w:r>
          </w:p>
        </w:tc>
        <w:tc>
          <w:tcPr>
            <w:tcW w:w="0" w:type="auto"/>
            <w:vAlign w:val="center"/>
          </w:tcPr>
          <w:p w:rsidR="00485BEC" w:rsidRDefault="00C67D01">
            <w:pPr>
              <w:jc w:val="center"/>
            </w:pPr>
            <w:r>
              <w:rPr>
                <w:color w:val="000000"/>
                <w:sz w:val="24"/>
              </w:rPr>
              <w:t>111783661</w:t>
            </w:r>
          </w:p>
        </w:tc>
        <w:tc>
          <w:tcPr>
            <w:tcW w:w="0" w:type="auto"/>
            <w:vAlign w:val="center"/>
          </w:tcPr>
          <w:p w:rsidR="00485BEC" w:rsidRDefault="00C67D01">
            <w:pPr>
              <w:jc w:val="center"/>
            </w:pPr>
            <w:r>
              <w:rPr>
                <w:color w:val="000000"/>
                <w:sz w:val="24"/>
              </w:rPr>
              <w:t>17</w:t>
            </w:r>
            <w:r>
              <w:rPr>
                <w:color w:val="000000"/>
                <w:sz w:val="24"/>
              </w:rPr>
              <w:t>温州银行</w:t>
            </w:r>
            <w:r>
              <w:rPr>
                <w:color w:val="000000"/>
                <w:sz w:val="24"/>
              </w:rPr>
              <w:t>CD167</w:t>
            </w:r>
          </w:p>
        </w:tc>
        <w:tc>
          <w:tcPr>
            <w:tcW w:w="0" w:type="auto"/>
            <w:vAlign w:val="center"/>
          </w:tcPr>
          <w:p w:rsidR="00485BEC" w:rsidRDefault="00C67D01">
            <w:pPr>
              <w:jc w:val="right"/>
            </w:pPr>
            <w:r>
              <w:rPr>
                <w:color w:val="000000"/>
                <w:sz w:val="24"/>
              </w:rPr>
              <w:t>1,000,000</w:t>
            </w:r>
          </w:p>
        </w:tc>
        <w:tc>
          <w:tcPr>
            <w:tcW w:w="0" w:type="auto"/>
            <w:vAlign w:val="center"/>
          </w:tcPr>
          <w:p w:rsidR="00485BEC" w:rsidRDefault="00C67D01">
            <w:pPr>
              <w:jc w:val="right"/>
            </w:pPr>
            <w:r>
              <w:rPr>
                <w:color w:val="000000"/>
                <w:sz w:val="24"/>
              </w:rPr>
              <w:t>99,283,364.97</w:t>
            </w:r>
          </w:p>
        </w:tc>
        <w:tc>
          <w:tcPr>
            <w:tcW w:w="0" w:type="auto"/>
            <w:vAlign w:val="center"/>
          </w:tcPr>
          <w:p w:rsidR="00485BEC" w:rsidRDefault="00C67D01">
            <w:pPr>
              <w:jc w:val="right"/>
            </w:pPr>
            <w:r>
              <w:rPr>
                <w:color w:val="000000"/>
                <w:sz w:val="24"/>
              </w:rPr>
              <w:t>3.96</w:t>
            </w:r>
          </w:p>
        </w:tc>
      </w:tr>
      <w:tr w:rsidR="00485BEC">
        <w:trPr>
          <w:jc w:val="center"/>
        </w:trPr>
        <w:tc>
          <w:tcPr>
            <w:tcW w:w="0" w:type="auto"/>
            <w:vAlign w:val="center"/>
          </w:tcPr>
          <w:p w:rsidR="00485BEC" w:rsidRDefault="00C67D01">
            <w:pPr>
              <w:jc w:val="center"/>
            </w:pPr>
            <w:r>
              <w:rPr>
                <w:color w:val="000000"/>
                <w:sz w:val="24"/>
              </w:rPr>
              <w:t>7</w:t>
            </w:r>
          </w:p>
        </w:tc>
        <w:tc>
          <w:tcPr>
            <w:tcW w:w="0" w:type="auto"/>
            <w:vAlign w:val="center"/>
          </w:tcPr>
          <w:p w:rsidR="00485BEC" w:rsidRDefault="00C67D01">
            <w:pPr>
              <w:jc w:val="center"/>
            </w:pPr>
            <w:r>
              <w:rPr>
                <w:color w:val="000000"/>
                <w:sz w:val="24"/>
              </w:rPr>
              <w:t>111781238</w:t>
            </w:r>
          </w:p>
        </w:tc>
        <w:tc>
          <w:tcPr>
            <w:tcW w:w="0" w:type="auto"/>
            <w:vAlign w:val="center"/>
          </w:tcPr>
          <w:p w:rsidR="00485BEC" w:rsidRDefault="00C67D01">
            <w:pPr>
              <w:jc w:val="center"/>
            </w:pPr>
            <w:r>
              <w:rPr>
                <w:color w:val="000000"/>
                <w:sz w:val="24"/>
              </w:rPr>
              <w:t>17</w:t>
            </w:r>
            <w:r>
              <w:rPr>
                <w:color w:val="000000"/>
                <w:sz w:val="24"/>
              </w:rPr>
              <w:t>张家口银行</w:t>
            </w:r>
            <w:r>
              <w:rPr>
                <w:color w:val="000000"/>
                <w:sz w:val="24"/>
              </w:rPr>
              <w:t>CD026</w:t>
            </w:r>
          </w:p>
        </w:tc>
        <w:tc>
          <w:tcPr>
            <w:tcW w:w="0" w:type="auto"/>
            <w:vAlign w:val="center"/>
          </w:tcPr>
          <w:p w:rsidR="00485BEC" w:rsidRDefault="00C67D01">
            <w:pPr>
              <w:jc w:val="right"/>
            </w:pPr>
            <w:r>
              <w:rPr>
                <w:color w:val="000000"/>
                <w:sz w:val="24"/>
              </w:rPr>
              <w:t>1,000,000</w:t>
            </w:r>
          </w:p>
        </w:tc>
        <w:tc>
          <w:tcPr>
            <w:tcW w:w="0" w:type="auto"/>
            <w:vAlign w:val="center"/>
          </w:tcPr>
          <w:p w:rsidR="00485BEC" w:rsidRDefault="00C67D01">
            <w:pPr>
              <w:jc w:val="right"/>
            </w:pPr>
            <w:r>
              <w:rPr>
                <w:color w:val="000000"/>
                <w:sz w:val="24"/>
              </w:rPr>
              <w:t>98,687,806.25</w:t>
            </w:r>
          </w:p>
        </w:tc>
        <w:tc>
          <w:tcPr>
            <w:tcW w:w="0" w:type="auto"/>
            <w:vAlign w:val="center"/>
          </w:tcPr>
          <w:p w:rsidR="00485BEC" w:rsidRDefault="00C67D01">
            <w:pPr>
              <w:jc w:val="right"/>
            </w:pPr>
            <w:r>
              <w:rPr>
                <w:color w:val="000000"/>
                <w:sz w:val="24"/>
              </w:rPr>
              <w:t>3.94</w:t>
            </w:r>
          </w:p>
        </w:tc>
      </w:tr>
      <w:tr w:rsidR="00485BEC">
        <w:trPr>
          <w:jc w:val="center"/>
        </w:trPr>
        <w:tc>
          <w:tcPr>
            <w:tcW w:w="0" w:type="auto"/>
            <w:vAlign w:val="center"/>
          </w:tcPr>
          <w:p w:rsidR="00485BEC" w:rsidRDefault="00C67D01">
            <w:pPr>
              <w:jc w:val="center"/>
            </w:pPr>
            <w:r>
              <w:rPr>
                <w:color w:val="000000"/>
                <w:sz w:val="24"/>
              </w:rPr>
              <w:t>8</w:t>
            </w:r>
          </w:p>
        </w:tc>
        <w:tc>
          <w:tcPr>
            <w:tcW w:w="0" w:type="auto"/>
            <w:vAlign w:val="center"/>
          </w:tcPr>
          <w:p w:rsidR="00485BEC" w:rsidRDefault="00C67D01">
            <w:pPr>
              <w:jc w:val="center"/>
            </w:pPr>
            <w:r>
              <w:rPr>
                <w:color w:val="000000"/>
                <w:sz w:val="24"/>
              </w:rPr>
              <w:t>111781441</w:t>
            </w:r>
          </w:p>
        </w:tc>
        <w:tc>
          <w:tcPr>
            <w:tcW w:w="0" w:type="auto"/>
            <w:vAlign w:val="center"/>
          </w:tcPr>
          <w:p w:rsidR="00485BEC" w:rsidRDefault="00C67D01">
            <w:pPr>
              <w:jc w:val="center"/>
            </w:pPr>
            <w:r>
              <w:rPr>
                <w:color w:val="000000"/>
                <w:sz w:val="24"/>
              </w:rPr>
              <w:t>17</w:t>
            </w:r>
            <w:r>
              <w:rPr>
                <w:color w:val="000000"/>
                <w:sz w:val="24"/>
              </w:rPr>
              <w:t>绍兴银行</w:t>
            </w:r>
            <w:r>
              <w:rPr>
                <w:color w:val="000000"/>
                <w:sz w:val="24"/>
              </w:rPr>
              <w:lastRenderedPageBreak/>
              <w:t>CD074</w:t>
            </w:r>
          </w:p>
        </w:tc>
        <w:tc>
          <w:tcPr>
            <w:tcW w:w="0" w:type="auto"/>
            <w:vAlign w:val="center"/>
          </w:tcPr>
          <w:p w:rsidR="00485BEC" w:rsidRDefault="00C67D01">
            <w:pPr>
              <w:jc w:val="right"/>
            </w:pPr>
            <w:r>
              <w:rPr>
                <w:color w:val="000000"/>
                <w:sz w:val="24"/>
              </w:rPr>
              <w:lastRenderedPageBreak/>
              <w:t>1,000,000</w:t>
            </w:r>
          </w:p>
        </w:tc>
        <w:tc>
          <w:tcPr>
            <w:tcW w:w="0" w:type="auto"/>
            <w:vAlign w:val="center"/>
          </w:tcPr>
          <w:p w:rsidR="00485BEC" w:rsidRDefault="00C67D01">
            <w:pPr>
              <w:jc w:val="right"/>
            </w:pPr>
            <w:r>
              <w:rPr>
                <w:color w:val="000000"/>
                <w:sz w:val="24"/>
              </w:rPr>
              <w:t>98,682,462.39</w:t>
            </w:r>
          </w:p>
        </w:tc>
        <w:tc>
          <w:tcPr>
            <w:tcW w:w="0" w:type="auto"/>
            <w:vAlign w:val="center"/>
          </w:tcPr>
          <w:p w:rsidR="00485BEC" w:rsidRDefault="00C67D01">
            <w:pPr>
              <w:jc w:val="right"/>
            </w:pPr>
            <w:r>
              <w:rPr>
                <w:color w:val="000000"/>
                <w:sz w:val="24"/>
              </w:rPr>
              <w:t>3.94</w:t>
            </w:r>
          </w:p>
        </w:tc>
      </w:tr>
      <w:tr w:rsidR="00485BEC">
        <w:trPr>
          <w:jc w:val="center"/>
        </w:trPr>
        <w:tc>
          <w:tcPr>
            <w:tcW w:w="0" w:type="auto"/>
            <w:vAlign w:val="center"/>
          </w:tcPr>
          <w:p w:rsidR="00485BEC" w:rsidRDefault="00C67D01">
            <w:pPr>
              <w:jc w:val="center"/>
            </w:pPr>
            <w:r>
              <w:rPr>
                <w:color w:val="000000"/>
                <w:sz w:val="24"/>
              </w:rPr>
              <w:lastRenderedPageBreak/>
              <w:t>9</w:t>
            </w:r>
          </w:p>
        </w:tc>
        <w:tc>
          <w:tcPr>
            <w:tcW w:w="0" w:type="auto"/>
            <w:vAlign w:val="center"/>
          </w:tcPr>
          <w:p w:rsidR="00485BEC" w:rsidRDefault="00C67D01">
            <w:pPr>
              <w:jc w:val="center"/>
            </w:pPr>
            <w:r>
              <w:rPr>
                <w:color w:val="000000"/>
                <w:sz w:val="24"/>
              </w:rPr>
              <w:t>111782105</w:t>
            </w:r>
          </w:p>
        </w:tc>
        <w:tc>
          <w:tcPr>
            <w:tcW w:w="0" w:type="auto"/>
            <w:vAlign w:val="center"/>
          </w:tcPr>
          <w:p w:rsidR="00485BEC" w:rsidRDefault="00C67D01">
            <w:pPr>
              <w:jc w:val="center"/>
            </w:pPr>
            <w:r>
              <w:rPr>
                <w:color w:val="000000"/>
                <w:sz w:val="24"/>
              </w:rPr>
              <w:t>17</w:t>
            </w:r>
            <w:r>
              <w:rPr>
                <w:color w:val="000000"/>
                <w:sz w:val="24"/>
              </w:rPr>
              <w:t>廊坊银行</w:t>
            </w:r>
            <w:r>
              <w:rPr>
                <w:color w:val="000000"/>
                <w:sz w:val="24"/>
              </w:rPr>
              <w:t>CD068</w:t>
            </w:r>
          </w:p>
        </w:tc>
        <w:tc>
          <w:tcPr>
            <w:tcW w:w="0" w:type="auto"/>
            <w:vAlign w:val="center"/>
          </w:tcPr>
          <w:p w:rsidR="00485BEC" w:rsidRDefault="00C67D01">
            <w:pPr>
              <w:jc w:val="right"/>
            </w:pPr>
            <w:r>
              <w:rPr>
                <w:color w:val="000000"/>
                <w:sz w:val="24"/>
              </w:rPr>
              <w:t>1,000,000</w:t>
            </w:r>
          </w:p>
        </w:tc>
        <w:tc>
          <w:tcPr>
            <w:tcW w:w="0" w:type="auto"/>
            <w:vAlign w:val="center"/>
          </w:tcPr>
          <w:p w:rsidR="00485BEC" w:rsidRDefault="00C67D01">
            <w:pPr>
              <w:jc w:val="right"/>
            </w:pPr>
            <w:r>
              <w:rPr>
                <w:color w:val="000000"/>
                <w:sz w:val="24"/>
              </w:rPr>
              <w:t>98,476,949.59</w:t>
            </w:r>
          </w:p>
        </w:tc>
        <w:tc>
          <w:tcPr>
            <w:tcW w:w="0" w:type="auto"/>
            <w:vAlign w:val="center"/>
          </w:tcPr>
          <w:p w:rsidR="00485BEC" w:rsidRDefault="00C67D01">
            <w:pPr>
              <w:jc w:val="right"/>
            </w:pPr>
            <w:r>
              <w:rPr>
                <w:color w:val="000000"/>
                <w:sz w:val="24"/>
              </w:rPr>
              <w:t>3.93</w:t>
            </w:r>
          </w:p>
        </w:tc>
      </w:tr>
      <w:tr w:rsidR="00485BEC">
        <w:trPr>
          <w:jc w:val="center"/>
        </w:trPr>
        <w:tc>
          <w:tcPr>
            <w:tcW w:w="0" w:type="auto"/>
            <w:vAlign w:val="center"/>
          </w:tcPr>
          <w:p w:rsidR="00485BEC" w:rsidRDefault="00C67D01">
            <w:pPr>
              <w:jc w:val="center"/>
            </w:pPr>
            <w:r>
              <w:rPr>
                <w:color w:val="000000"/>
                <w:sz w:val="24"/>
              </w:rPr>
              <w:t>10</w:t>
            </w:r>
          </w:p>
        </w:tc>
        <w:tc>
          <w:tcPr>
            <w:tcW w:w="0" w:type="auto"/>
            <w:vAlign w:val="center"/>
          </w:tcPr>
          <w:p w:rsidR="00485BEC" w:rsidRDefault="00C67D01">
            <w:pPr>
              <w:jc w:val="center"/>
            </w:pPr>
            <w:r>
              <w:rPr>
                <w:color w:val="000000"/>
                <w:sz w:val="24"/>
              </w:rPr>
              <w:t>111785821</w:t>
            </w:r>
          </w:p>
        </w:tc>
        <w:tc>
          <w:tcPr>
            <w:tcW w:w="0" w:type="auto"/>
            <w:vAlign w:val="center"/>
          </w:tcPr>
          <w:p w:rsidR="00485BEC" w:rsidRDefault="00C67D01">
            <w:pPr>
              <w:jc w:val="center"/>
            </w:pPr>
            <w:r>
              <w:rPr>
                <w:color w:val="000000"/>
                <w:sz w:val="24"/>
              </w:rPr>
              <w:t>17</w:t>
            </w:r>
            <w:r>
              <w:rPr>
                <w:color w:val="000000"/>
                <w:sz w:val="24"/>
              </w:rPr>
              <w:t>江苏紫金农商行</w:t>
            </w:r>
            <w:r>
              <w:rPr>
                <w:color w:val="000000"/>
                <w:sz w:val="24"/>
              </w:rPr>
              <w:t>CD087</w:t>
            </w:r>
          </w:p>
        </w:tc>
        <w:tc>
          <w:tcPr>
            <w:tcW w:w="0" w:type="auto"/>
            <w:vAlign w:val="center"/>
          </w:tcPr>
          <w:p w:rsidR="00485BEC" w:rsidRDefault="00C67D01">
            <w:pPr>
              <w:jc w:val="right"/>
            </w:pPr>
            <w:r>
              <w:rPr>
                <w:color w:val="000000"/>
                <w:sz w:val="24"/>
              </w:rPr>
              <w:t>1,000,000</w:t>
            </w:r>
          </w:p>
        </w:tc>
        <w:tc>
          <w:tcPr>
            <w:tcW w:w="0" w:type="auto"/>
            <w:vAlign w:val="center"/>
          </w:tcPr>
          <w:p w:rsidR="00485BEC" w:rsidRDefault="00C67D01">
            <w:pPr>
              <w:jc w:val="right"/>
            </w:pPr>
            <w:r>
              <w:rPr>
                <w:color w:val="000000"/>
                <w:sz w:val="24"/>
              </w:rPr>
              <w:t>96,607,397.68</w:t>
            </w:r>
          </w:p>
        </w:tc>
        <w:tc>
          <w:tcPr>
            <w:tcW w:w="0" w:type="auto"/>
            <w:vAlign w:val="center"/>
          </w:tcPr>
          <w:p w:rsidR="00485BEC" w:rsidRDefault="00C67D01">
            <w:pPr>
              <w:jc w:val="right"/>
            </w:pPr>
            <w:r>
              <w:rPr>
                <w:color w:val="000000"/>
                <w:sz w:val="24"/>
              </w:rPr>
              <w:t>3.86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0.0815%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-0.0658%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45287B">
            <w:pPr>
              <w:spacing w:before="29" w:line="288" w:lineRule="auto"/>
              <w:jc w:val="right"/>
              <w:rPr>
                <w:sz w:val="24"/>
              </w:rPr>
            </w:pPr>
            <w:r w:rsidRPr="000E4C40">
              <w:rPr>
                <w:color w:val="000000"/>
                <w:sz w:val="24"/>
              </w:rPr>
              <w:t>0.</w:t>
            </w:r>
            <w:r w:rsidR="0045287B" w:rsidRPr="000E4C40">
              <w:rPr>
                <w:color w:val="000000"/>
                <w:sz w:val="24"/>
              </w:rPr>
              <w:t>029</w:t>
            </w:r>
            <w:r w:rsidR="0045287B">
              <w:rPr>
                <w:color w:val="000000"/>
                <w:sz w:val="24"/>
              </w:rPr>
              <w:t>4</w:t>
            </w:r>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5,671.55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4,081,253.10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440.00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1,782.92</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4,089,147.57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8,533,402.16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2,501,820,966.33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74,938.11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21,827,251.02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542,142.81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27,000,000.00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8,066,197.46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2,496,648,217.35</w:t>
            </w:r>
          </w:p>
        </w:tc>
      </w:tr>
    </w:tbl>
    <w:p w:rsidR="00485BEC" w:rsidRDefault="00C67D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485BEC" w:rsidRDefault="00C67D01">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Pr="001E7F36" w:rsidRDefault="003D1E1A" w:rsidP="003D1E1A">
      <w:pPr>
        <w:pStyle w:val="1"/>
        <w:spacing w:beforeLines="100" w:before="312" w:afterLines="100" w:after="312" w:line="360" w:lineRule="auto"/>
        <w:jc w:val="center"/>
        <w:rPr>
          <w:rFonts w:eastAsiaTheme="minorEastAsia"/>
          <w:color w:val="000000" w:themeColor="text1"/>
          <w:kern w:val="0"/>
          <w:sz w:val="24"/>
          <w:szCs w:val="24"/>
        </w:rPr>
      </w:pPr>
      <w:r w:rsidRPr="001E7F36">
        <w:rPr>
          <w:rFonts w:eastAsiaTheme="minorEastAsia"/>
          <w:color w:val="000000" w:themeColor="text1"/>
          <w:kern w:val="0"/>
          <w:sz w:val="24"/>
          <w:szCs w:val="24"/>
        </w:rPr>
        <w:lastRenderedPageBreak/>
        <w:t xml:space="preserve">§8  </w:t>
      </w:r>
      <w:r w:rsidRPr="001E7F36">
        <w:rPr>
          <w:rFonts w:eastAsiaTheme="minorEastAsia"/>
          <w:color w:val="000000" w:themeColor="text1"/>
          <w:kern w:val="0"/>
          <w:sz w:val="24"/>
          <w:szCs w:val="24"/>
        </w:rPr>
        <w:t>影响投资者决策的其他重要信息</w:t>
      </w:r>
    </w:p>
    <w:p w:rsidR="003D1E1A" w:rsidRPr="001E7F36" w:rsidRDefault="003D1E1A" w:rsidP="003D1E1A">
      <w:pPr>
        <w:autoSpaceDE w:val="0"/>
        <w:autoSpaceDN w:val="0"/>
        <w:adjustRightInd w:val="0"/>
        <w:spacing w:line="360" w:lineRule="auto"/>
        <w:jc w:val="left"/>
        <w:rPr>
          <w:b/>
          <w:bCs/>
          <w:color w:val="000000"/>
          <w:kern w:val="0"/>
          <w:sz w:val="24"/>
        </w:rPr>
      </w:pPr>
      <w:r w:rsidRPr="001E7F36">
        <w:rPr>
          <w:b/>
          <w:bCs/>
          <w:color w:val="000000"/>
          <w:kern w:val="0"/>
          <w:sz w:val="24"/>
        </w:rPr>
        <w:t xml:space="preserve">8.1 </w:t>
      </w:r>
      <w:r w:rsidRPr="001E7F36">
        <w:rPr>
          <w:b/>
          <w:bCs/>
          <w:color w:val="000000"/>
          <w:kern w:val="0"/>
          <w:sz w:val="24"/>
        </w:rPr>
        <w:t>报告期内单一投资者持有基金份额比例达到或</w:t>
      </w:r>
      <w:bookmarkStart w:id="2" w:name="_GoBack"/>
      <w:bookmarkEnd w:id="2"/>
      <w:r w:rsidRPr="001E7F36">
        <w:rPr>
          <w:b/>
          <w:bCs/>
          <w:color w:val="000000"/>
          <w:kern w:val="0"/>
          <w:sz w:val="24"/>
        </w:rPr>
        <w:t>超过</w:t>
      </w:r>
      <w:r w:rsidRPr="001E7F36">
        <w:rPr>
          <w:b/>
          <w:bCs/>
          <w:color w:val="000000"/>
          <w:kern w:val="0"/>
          <w:sz w:val="24"/>
        </w:rPr>
        <w:t>20%</w:t>
      </w:r>
      <w:r w:rsidRPr="001E7F36">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1E7F36"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center"/>
              <w:rPr>
                <w:b/>
                <w:bCs/>
                <w:color w:val="000000"/>
                <w:kern w:val="0"/>
                <w:sz w:val="24"/>
              </w:rPr>
            </w:pPr>
            <w:r w:rsidRPr="001E7F36">
              <w:rPr>
                <w:color w:val="000000"/>
                <w:kern w:val="0"/>
                <w:sz w:val="24"/>
              </w:rPr>
              <w:t>投资者类别</w:t>
            </w:r>
            <w:r w:rsidRPr="001E7F36">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center"/>
              <w:rPr>
                <w:b/>
                <w:bCs/>
                <w:color w:val="000000"/>
                <w:kern w:val="0"/>
                <w:sz w:val="24"/>
              </w:rPr>
            </w:pPr>
            <w:r w:rsidRPr="001E7F36">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center"/>
              <w:rPr>
                <w:b/>
                <w:bCs/>
                <w:color w:val="000000"/>
                <w:kern w:val="0"/>
                <w:sz w:val="24"/>
              </w:rPr>
            </w:pPr>
            <w:r w:rsidRPr="001E7F36">
              <w:rPr>
                <w:color w:val="000000"/>
                <w:kern w:val="0"/>
                <w:sz w:val="24"/>
              </w:rPr>
              <w:t>报告期末持有基金情况</w:t>
            </w:r>
          </w:p>
        </w:tc>
      </w:tr>
      <w:tr w:rsidR="003D1E1A" w:rsidRPr="001E7F36"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center"/>
              <w:rPr>
                <w:b/>
                <w:bCs/>
                <w:color w:val="000000"/>
                <w:kern w:val="0"/>
                <w:sz w:val="24"/>
              </w:rPr>
            </w:pPr>
            <w:r w:rsidRPr="001E7F36">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center"/>
              <w:rPr>
                <w:b/>
                <w:bCs/>
                <w:color w:val="000000"/>
                <w:kern w:val="0"/>
                <w:sz w:val="24"/>
              </w:rPr>
            </w:pPr>
            <w:r w:rsidRPr="001E7F36">
              <w:rPr>
                <w:color w:val="000000"/>
                <w:kern w:val="0"/>
                <w:sz w:val="24"/>
              </w:rPr>
              <w:t>持有基金份额比例达到或者超过</w:t>
            </w:r>
            <w:r w:rsidRPr="001E7F36">
              <w:rPr>
                <w:color w:val="000000"/>
                <w:kern w:val="0"/>
                <w:sz w:val="24"/>
              </w:rPr>
              <w:t>20%</w:t>
            </w:r>
            <w:r w:rsidRPr="001E7F36">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widowControl/>
              <w:jc w:val="center"/>
              <w:rPr>
                <w:b/>
                <w:bCs/>
                <w:color w:val="000000"/>
                <w:kern w:val="0"/>
                <w:sz w:val="24"/>
              </w:rPr>
            </w:pPr>
            <w:r w:rsidRPr="001E7F36">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widowControl/>
              <w:jc w:val="center"/>
              <w:rPr>
                <w:b/>
                <w:bCs/>
                <w:color w:val="000000"/>
                <w:kern w:val="0"/>
                <w:sz w:val="24"/>
              </w:rPr>
            </w:pPr>
            <w:r w:rsidRPr="001E7F36">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widowControl/>
              <w:jc w:val="center"/>
              <w:rPr>
                <w:b/>
                <w:bCs/>
                <w:color w:val="000000"/>
                <w:kern w:val="0"/>
                <w:sz w:val="24"/>
              </w:rPr>
            </w:pPr>
            <w:r w:rsidRPr="001E7F36">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center"/>
              <w:rPr>
                <w:b/>
                <w:bCs/>
                <w:color w:val="000000"/>
                <w:kern w:val="0"/>
                <w:sz w:val="24"/>
              </w:rPr>
            </w:pPr>
            <w:r w:rsidRPr="001E7F36">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center"/>
              <w:rPr>
                <w:b/>
                <w:bCs/>
                <w:color w:val="000000"/>
                <w:kern w:val="0"/>
                <w:sz w:val="24"/>
              </w:rPr>
            </w:pPr>
            <w:r w:rsidRPr="001E7F36">
              <w:rPr>
                <w:color w:val="000000"/>
                <w:kern w:val="0"/>
                <w:sz w:val="24"/>
              </w:rPr>
              <w:t>份额占比</w:t>
            </w:r>
          </w:p>
        </w:tc>
      </w:tr>
      <w:tr w:rsidR="00485BEC" w:rsidRPr="001E7F36">
        <w:tc>
          <w:tcPr>
            <w:tcW w:w="992" w:type="dxa"/>
          </w:tcPr>
          <w:p w:rsidR="00485BEC" w:rsidRPr="001E7F36" w:rsidRDefault="00485BEC">
            <w:pPr>
              <w:rPr>
                <w:sz w:val="24"/>
              </w:rPr>
            </w:pPr>
          </w:p>
          <w:p w:rsidR="00485BEC" w:rsidRPr="001E7F36" w:rsidRDefault="00C67D01">
            <w:pPr>
              <w:rPr>
                <w:sz w:val="24"/>
              </w:rPr>
            </w:pPr>
            <w:r w:rsidRPr="001E7F36">
              <w:rPr>
                <w:bCs/>
                <w:color w:val="000000"/>
                <w:kern w:val="0"/>
                <w:sz w:val="24"/>
              </w:rPr>
              <w:t>机构</w:t>
            </w:r>
          </w:p>
        </w:tc>
        <w:tc>
          <w:tcPr>
            <w:tcW w:w="991" w:type="dxa"/>
            <w:vAlign w:val="center"/>
          </w:tcPr>
          <w:p w:rsidR="00485BEC" w:rsidRPr="001E7F36" w:rsidRDefault="00C67D01">
            <w:pPr>
              <w:jc w:val="center"/>
              <w:rPr>
                <w:sz w:val="24"/>
              </w:rPr>
            </w:pPr>
            <w:r w:rsidRPr="001E7F36">
              <w:rPr>
                <w:color w:val="000000"/>
                <w:kern w:val="0"/>
                <w:sz w:val="24"/>
              </w:rPr>
              <w:t>1</w:t>
            </w:r>
          </w:p>
        </w:tc>
        <w:tc>
          <w:tcPr>
            <w:tcW w:w="1843" w:type="dxa"/>
            <w:vAlign w:val="center"/>
          </w:tcPr>
          <w:p w:rsidR="00485BEC" w:rsidRPr="001E7F36" w:rsidRDefault="00C67D01">
            <w:pPr>
              <w:jc w:val="center"/>
              <w:rPr>
                <w:sz w:val="24"/>
              </w:rPr>
            </w:pPr>
            <w:r w:rsidRPr="001E7F36">
              <w:rPr>
                <w:color w:val="000000"/>
                <w:kern w:val="0"/>
                <w:sz w:val="24"/>
              </w:rPr>
              <w:t>2017/7/1-2017/9/30</w:t>
            </w:r>
          </w:p>
        </w:tc>
        <w:tc>
          <w:tcPr>
            <w:tcW w:w="851" w:type="dxa"/>
            <w:vAlign w:val="center"/>
          </w:tcPr>
          <w:p w:rsidR="00485BEC" w:rsidRPr="001E7F36" w:rsidRDefault="00C67D01">
            <w:pPr>
              <w:jc w:val="center"/>
              <w:rPr>
                <w:sz w:val="24"/>
              </w:rPr>
            </w:pPr>
            <w:r w:rsidRPr="001E7F36">
              <w:rPr>
                <w:color w:val="000000"/>
                <w:kern w:val="0"/>
                <w:sz w:val="24"/>
              </w:rPr>
              <w:t>2,501,820,966.33</w:t>
            </w:r>
          </w:p>
        </w:tc>
        <w:tc>
          <w:tcPr>
            <w:tcW w:w="850" w:type="dxa"/>
            <w:vAlign w:val="center"/>
          </w:tcPr>
          <w:p w:rsidR="00485BEC" w:rsidRPr="001E7F36" w:rsidRDefault="00C67D01">
            <w:pPr>
              <w:jc w:val="center"/>
              <w:rPr>
                <w:sz w:val="24"/>
              </w:rPr>
            </w:pPr>
            <w:r w:rsidRPr="001E7F36">
              <w:rPr>
                <w:color w:val="000000"/>
                <w:kern w:val="0"/>
                <w:sz w:val="24"/>
              </w:rPr>
              <w:t>21,827,251.02</w:t>
            </w:r>
          </w:p>
        </w:tc>
        <w:tc>
          <w:tcPr>
            <w:tcW w:w="1134" w:type="dxa"/>
            <w:vAlign w:val="center"/>
          </w:tcPr>
          <w:p w:rsidR="00485BEC" w:rsidRPr="001E7F36" w:rsidRDefault="00C67D01">
            <w:pPr>
              <w:jc w:val="center"/>
              <w:rPr>
                <w:sz w:val="24"/>
              </w:rPr>
            </w:pPr>
            <w:r w:rsidRPr="001E7F36">
              <w:rPr>
                <w:color w:val="000000"/>
                <w:kern w:val="0"/>
                <w:sz w:val="24"/>
              </w:rPr>
              <w:t>27,000,000.00</w:t>
            </w:r>
          </w:p>
        </w:tc>
        <w:tc>
          <w:tcPr>
            <w:tcW w:w="1419" w:type="dxa"/>
            <w:vAlign w:val="center"/>
          </w:tcPr>
          <w:p w:rsidR="00485BEC" w:rsidRPr="001E7F36" w:rsidRDefault="00C67D01">
            <w:pPr>
              <w:jc w:val="center"/>
              <w:rPr>
                <w:sz w:val="24"/>
              </w:rPr>
            </w:pPr>
            <w:r w:rsidRPr="001E7F36">
              <w:rPr>
                <w:color w:val="000000"/>
                <w:kern w:val="0"/>
                <w:sz w:val="24"/>
              </w:rPr>
              <w:t>2,496,648,217.35</w:t>
            </w:r>
          </w:p>
        </w:tc>
        <w:tc>
          <w:tcPr>
            <w:tcW w:w="1130" w:type="dxa"/>
            <w:vAlign w:val="center"/>
          </w:tcPr>
          <w:p w:rsidR="00485BEC" w:rsidRPr="001E7F36" w:rsidRDefault="00C67D01">
            <w:pPr>
              <w:jc w:val="center"/>
              <w:rPr>
                <w:sz w:val="24"/>
              </w:rPr>
            </w:pPr>
            <w:r w:rsidRPr="001E7F36">
              <w:rPr>
                <w:color w:val="000000"/>
                <w:kern w:val="0"/>
                <w:sz w:val="24"/>
              </w:rPr>
              <w:t>99.68%</w:t>
            </w:r>
          </w:p>
        </w:tc>
      </w:tr>
      <w:tr w:rsidR="003D1E1A" w:rsidRPr="001E7F36"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center"/>
              <w:rPr>
                <w:kern w:val="0"/>
                <w:sz w:val="24"/>
              </w:rPr>
            </w:pPr>
            <w:r w:rsidRPr="001E7F36">
              <w:rPr>
                <w:color w:val="000000"/>
                <w:kern w:val="0"/>
                <w:sz w:val="24"/>
              </w:rPr>
              <w:t>产品特有风险</w:t>
            </w:r>
          </w:p>
        </w:tc>
      </w:tr>
      <w:tr w:rsidR="003D1E1A" w:rsidRPr="001E7F36"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1E7F36" w:rsidRDefault="003D1E1A">
            <w:pPr>
              <w:autoSpaceDE w:val="0"/>
              <w:autoSpaceDN w:val="0"/>
              <w:adjustRightInd w:val="0"/>
              <w:jc w:val="left"/>
              <w:rPr>
                <w:kern w:val="0"/>
                <w:sz w:val="24"/>
              </w:rPr>
            </w:pPr>
            <w:r w:rsidRPr="001E7F36">
              <w:rPr>
                <w:kern w:val="0"/>
                <w:sz w:val="24"/>
              </w:rPr>
              <w:t>本基金本报告期内出现单一投资者持有基金份额比例超过基金总份额</w:t>
            </w:r>
            <w:r w:rsidRPr="001E7F36">
              <w:rPr>
                <w:kern w:val="0"/>
                <w:sz w:val="24"/>
              </w:rPr>
              <w:t>20%</w:t>
            </w:r>
            <w:r w:rsidRPr="001E7F36">
              <w:rPr>
                <w:kern w:val="0"/>
                <w:sz w:val="24"/>
              </w:rPr>
              <w:t>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485BEC" w:rsidRDefault="00C67D01">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485BEC" w:rsidRDefault="00C67D01">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485BEC" w:rsidRDefault="00C67D01">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485BEC" w:rsidRDefault="00C67D01">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485BEC" w:rsidRDefault="00C67D01">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485BEC" w:rsidRDefault="00C67D0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85BEC" w:rsidRDefault="00C67D0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485BEC" w:rsidRDefault="00C67D0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w:t>
      </w:r>
      <w:r>
        <w:rPr>
          <w:color w:val="000000"/>
          <w:sz w:val="24"/>
        </w:rPr>
        <w:lastRenderedPageBreak/>
        <w:t>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2F" w:rsidRDefault="00F9012F">
      <w:r>
        <w:separator/>
      </w:r>
    </w:p>
  </w:endnote>
  <w:endnote w:type="continuationSeparator" w:id="0">
    <w:p w:rsidR="00F9012F" w:rsidRDefault="00F9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1E7F36">
      <w:rPr>
        <w:noProof/>
        <w:kern w:val="0"/>
        <w:szCs w:val="21"/>
      </w:rPr>
      <w:t>14</w:t>
    </w:r>
    <w:r w:rsidR="0070378F">
      <w:rPr>
        <w:kern w:val="0"/>
        <w:szCs w:val="21"/>
      </w:rPr>
      <w:fldChar w:fldCharType="end"/>
    </w:r>
    <w:proofErr w:type="gramStart"/>
    <w:r>
      <w:rPr>
        <w:rFonts w:hint="eastAsia"/>
        <w:kern w:val="0"/>
        <w:szCs w:val="21"/>
      </w:rPr>
      <w:t>页共</w:t>
    </w:r>
    <w:proofErr w:type="gramEnd"/>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1E7F36">
      <w:rPr>
        <w:noProof/>
        <w:kern w:val="0"/>
        <w:szCs w:val="21"/>
      </w:rPr>
      <w:t>15</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2F" w:rsidRDefault="00F9012F">
      <w:r>
        <w:separator/>
      </w:r>
    </w:p>
  </w:footnote>
  <w:footnote w:type="continuationSeparator" w:id="0">
    <w:p w:rsidR="00F9012F" w:rsidRDefault="00F90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0118"/>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E7F36"/>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87B"/>
    <w:rsid w:val="00452D31"/>
    <w:rsid w:val="00460000"/>
    <w:rsid w:val="00460350"/>
    <w:rsid w:val="00461A70"/>
    <w:rsid w:val="0046349D"/>
    <w:rsid w:val="00464ABB"/>
    <w:rsid w:val="004702DF"/>
    <w:rsid w:val="00470341"/>
    <w:rsid w:val="00473E10"/>
    <w:rsid w:val="00473EC9"/>
    <w:rsid w:val="00474896"/>
    <w:rsid w:val="004771B9"/>
    <w:rsid w:val="00485BEC"/>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C572E"/>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67D01"/>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012F"/>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069BFFE-20CD-4508-A43C-CE7FBAA8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C3A3A5-282A-4688-9B6F-D05CC2E6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15</Pages>
  <Words>1275</Words>
  <Characters>7272</Characters>
  <Application>Microsoft Office Word</Application>
  <DocSecurity>0</DocSecurity>
  <Lines>60</Lines>
  <Paragraphs>17</Paragraphs>
  <ScaleCrop>false</ScaleCrop>
  <Company>jysld</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318</cp:revision>
  <cp:lastPrinted>2009-01-22T10:11:00Z</cp:lastPrinted>
  <dcterms:created xsi:type="dcterms:W3CDTF">2012-11-21T05:49:00Z</dcterms:created>
  <dcterms:modified xsi:type="dcterms:W3CDTF">2017-10-23T06:06:00Z</dcterms:modified>
</cp:coreProperties>
</file>