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2017</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2017</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二〇一七年十月二十五日</w:t>
      </w:r>
    </w:p>
    <w:p w:rsidR="00220542" w:rsidRPr="00324C76" w:rsidRDefault="00220542" w:rsidP="0047622F">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8F31D3" w:rsidRDefault="00520CCC">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F31D3" w:rsidRDefault="00520CCC">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F31D3" w:rsidRDefault="00520CC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F31D3" w:rsidRDefault="00520CC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8F31D3" w:rsidRDefault="00520CCC">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2017</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392,946,528.76</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lastRenderedPageBreak/>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520CCC" w:rsidRPr="00324C76" w:rsidTr="00520CC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2017</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-2017</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520CCC" w:rsidRPr="00324C76" w:rsidTr="00520CC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16,432,691.99</w:t>
            </w:r>
          </w:p>
        </w:tc>
      </w:tr>
      <w:tr w:rsidR="00520CCC" w:rsidRPr="00324C76" w:rsidTr="00520CC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20,005,709.02</w:t>
            </w:r>
          </w:p>
        </w:tc>
      </w:tr>
      <w:tr w:rsidR="00520CCC" w:rsidRPr="00324C76" w:rsidTr="00520CC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0.0478</w:t>
            </w:r>
          </w:p>
        </w:tc>
      </w:tr>
      <w:tr w:rsidR="00520CCC" w:rsidRPr="00324C76" w:rsidTr="00520CC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495,066,878.35</w:t>
            </w:r>
          </w:p>
        </w:tc>
      </w:tr>
      <w:tr w:rsidR="00520CCC" w:rsidRPr="00324C76" w:rsidTr="00520CCC">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1.260</w:t>
            </w:r>
          </w:p>
        </w:tc>
      </w:tr>
    </w:tbl>
    <w:p w:rsidR="008F31D3" w:rsidRDefault="00520CC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8F31D3">
        <w:trPr>
          <w:jc w:val="center"/>
        </w:trPr>
        <w:tc>
          <w:tcPr>
            <w:tcW w:w="1469" w:type="dxa"/>
            <w:vAlign w:val="center"/>
          </w:tcPr>
          <w:p w:rsidR="008F31D3" w:rsidRDefault="00520CCC">
            <w:pPr>
              <w:jc w:val="left"/>
            </w:pPr>
            <w:r>
              <w:rPr>
                <w:color w:val="000000"/>
                <w:sz w:val="24"/>
              </w:rPr>
              <w:t>过去三个月</w:t>
            </w:r>
          </w:p>
        </w:tc>
        <w:tc>
          <w:tcPr>
            <w:tcW w:w="1150" w:type="dxa"/>
            <w:vAlign w:val="center"/>
          </w:tcPr>
          <w:p w:rsidR="008F31D3" w:rsidRDefault="00520CCC">
            <w:pPr>
              <w:jc w:val="center"/>
            </w:pPr>
            <w:r>
              <w:rPr>
                <w:color w:val="000000"/>
                <w:sz w:val="24"/>
              </w:rPr>
              <w:t>4.22%</w:t>
            </w:r>
          </w:p>
        </w:tc>
        <w:tc>
          <w:tcPr>
            <w:tcW w:w="1223" w:type="dxa"/>
            <w:vAlign w:val="center"/>
          </w:tcPr>
          <w:p w:rsidR="008F31D3" w:rsidRDefault="00520CCC">
            <w:pPr>
              <w:jc w:val="center"/>
            </w:pPr>
            <w:r>
              <w:rPr>
                <w:color w:val="000000"/>
                <w:sz w:val="24"/>
              </w:rPr>
              <w:t>0.59%</w:t>
            </w:r>
          </w:p>
        </w:tc>
        <w:tc>
          <w:tcPr>
            <w:tcW w:w="1244" w:type="dxa"/>
            <w:vAlign w:val="center"/>
          </w:tcPr>
          <w:p w:rsidR="008F31D3" w:rsidRDefault="00520CCC">
            <w:pPr>
              <w:jc w:val="center"/>
            </w:pPr>
            <w:r>
              <w:rPr>
                <w:color w:val="000000"/>
                <w:sz w:val="24"/>
              </w:rPr>
              <w:t>3.09%</w:t>
            </w:r>
          </w:p>
        </w:tc>
        <w:tc>
          <w:tcPr>
            <w:tcW w:w="1251" w:type="dxa"/>
            <w:vAlign w:val="center"/>
          </w:tcPr>
          <w:p w:rsidR="008F31D3" w:rsidRDefault="00520CCC">
            <w:pPr>
              <w:jc w:val="center"/>
            </w:pPr>
            <w:r>
              <w:rPr>
                <w:color w:val="000000"/>
                <w:sz w:val="24"/>
              </w:rPr>
              <w:t>0.59%</w:t>
            </w:r>
          </w:p>
        </w:tc>
        <w:tc>
          <w:tcPr>
            <w:tcW w:w="1263" w:type="dxa"/>
            <w:vAlign w:val="center"/>
          </w:tcPr>
          <w:p w:rsidR="008F31D3" w:rsidRDefault="00520CCC">
            <w:pPr>
              <w:jc w:val="center"/>
            </w:pPr>
            <w:r>
              <w:rPr>
                <w:color w:val="000000"/>
                <w:sz w:val="24"/>
              </w:rPr>
              <w:t>1.13%</w:t>
            </w:r>
          </w:p>
        </w:tc>
        <w:tc>
          <w:tcPr>
            <w:tcW w:w="1268" w:type="dxa"/>
            <w:vAlign w:val="center"/>
          </w:tcPr>
          <w:p w:rsidR="008F31D3" w:rsidRDefault="00520CCC">
            <w:pPr>
              <w:jc w:val="center"/>
            </w:pPr>
            <w:r>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2017</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8F31D3">
        <w:trPr>
          <w:jc w:val="center"/>
        </w:trPr>
        <w:tc>
          <w:tcPr>
            <w:tcW w:w="846" w:type="dxa"/>
            <w:vAlign w:val="center"/>
          </w:tcPr>
          <w:p w:rsidR="008F31D3" w:rsidRDefault="00520CCC">
            <w:pPr>
              <w:jc w:val="center"/>
            </w:pPr>
            <w:r>
              <w:rPr>
                <w:color w:val="000000"/>
                <w:sz w:val="24"/>
              </w:rPr>
              <w:t>蔡铮</w:t>
            </w:r>
          </w:p>
        </w:tc>
        <w:tc>
          <w:tcPr>
            <w:tcW w:w="845" w:type="dxa"/>
            <w:vAlign w:val="center"/>
          </w:tcPr>
          <w:p w:rsidR="008F31D3" w:rsidRDefault="00520CCC" w:rsidP="0090098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w:t>
            </w:r>
            <w:r w:rsidR="00900989" w:rsidRPr="00EF4FC8">
              <w:rPr>
                <w:rFonts w:hint="eastAsia"/>
                <w:color w:val="000000"/>
                <w:sz w:val="24"/>
              </w:rPr>
              <w:t>公司量化投资副总监兼多元资产管理副总监</w:t>
            </w:r>
          </w:p>
        </w:tc>
        <w:tc>
          <w:tcPr>
            <w:tcW w:w="1549" w:type="dxa"/>
            <w:vAlign w:val="center"/>
          </w:tcPr>
          <w:p w:rsidR="008F31D3" w:rsidRDefault="00520CCC">
            <w:pPr>
              <w:jc w:val="center"/>
            </w:pPr>
            <w:r>
              <w:rPr>
                <w:color w:val="000000"/>
                <w:sz w:val="24"/>
              </w:rPr>
              <w:t>2012-12-27</w:t>
            </w:r>
          </w:p>
        </w:tc>
        <w:tc>
          <w:tcPr>
            <w:tcW w:w="1548" w:type="dxa"/>
            <w:vAlign w:val="center"/>
          </w:tcPr>
          <w:p w:rsidR="008F31D3" w:rsidRDefault="00520CCC">
            <w:pPr>
              <w:jc w:val="center"/>
            </w:pPr>
            <w:r>
              <w:rPr>
                <w:color w:val="000000"/>
                <w:sz w:val="24"/>
              </w:rPr>
              <w:t>-</w:t>
            </w:r>
          </w:p>
        </w:tc>
        <w:tc>
          <w:tcPr>
            <w:tcW w:w="1407" w:type="dxa"/>
            <w:vAlign w:val="center"/>
          </w:tcPr>
          <w:p w:rsidR="008F31D3" w:rsidRDefault="00520CCC">
            <w:pPr>
              <w:jc w:val="center"/>
            </w:pPr>
            <w:r>
              <w:rPr>
                <w:color w:val="000000"/>
                <w:sz w:val="24"/>
              </w:rPr>
              <w:t>8</w:t>
            </w:r>
            <w:r>
              <w:rPr>
                <w:color w:val="000000"/>
                <w:sz w:val="24"/>
              </w:rPr>
              <w:t>年</w:t>
            </w:r>
          </w:p>
        </w:tc>
        <w:tc>
          <w:tcPr>
            <w:tcW w:w="2673" w:type="dxa"/>
            <w:vAlign w:val="center"/>
          </w:tcPr>
          <w:p w:rsidR="008F31D3" w:rsidRDefault="00520CCC" w:rsidP="001A3EC7">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sidR="00900989">
              <w:rPr>
                <w:rFonts w:hint="eastAsia"/>
                <w:color w:val="000000"/>
                <w:sz w:val="24"/>
              </w:rPr>
              <w:t>、</w:t>
            </w:r>
            <w:bookmarkStart w:id="1" w:name="_GoBack"/>
            <w:bookmarkEnd w:id="1"/>
            <w:r w:rsidR="00900989">
              <w:rPr>
                <w:color w:val="000000"/>
                <w:sz w:val="24"/>
              </w:rPr>
              <w:t>量化投资部副总经理</w:t>
            </w:r>
            <w:r>
              <w:rPr>
                <w:color w:val="000000"/>
                <w:sz w:val="24"/>
              </w:rPr>
              <w:t>。</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rsidR="008F31D3" w:rsidRDefault="00520CC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F31D3" w:rsidRDefault="00520CC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F31D3" w:rsidRDefault="00520CC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8F31D3" w:rsidRDefault="00520CCC">
      <w:pPr>
        <w:spacing w:before="29" w:line="288" w:lineRule="auto"/>
        <w:ind w:firstLineChars="200" w:firstLine="480"/>
        <w:rPr>
          <w:color w:val="000000"/>
          <w:sz w:val="24"/>
        </w:rPr>
      </w:pPr>
      <w:r>
        <w:rPr>
          <w:color w:val="000000"/>
          <w:sz w:val="24"/>
        </w:rPr>
        <w:t>2017</w:t>
      </w:r>
      <w:r>
        <w:rPr>
          <w:color w:val="000000"/>
          <w:sz w:val="24"/>
        </w:rPr>
        <w:t>年三季度全球主要经济体均呈现较好增长，国内方面，金融去杠杆暂告段落，人民币有一定幅度升值，外需走强，国内经济的复苏趋势较为明显。在此经济背景下，三季度</w:t>
      </w:r>
      <w:r>
        <w:rPr>
          <w:color w:val="000000"/>
          <w:sz w:val="24"/>
        </w:rPr>
        <w:t>A</w:t>
      </w:r>
      <w:r>
        <w:rPr>
          <w:color w:val="000000"/>
          <w:sz w:val="24"/>
        </w:rPr>
        <w:t>股市场涨幅明显，作为跟踪基准指数的指数基金，三季度基金总体呈现出震荡上行的走势。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展望下一季度，我们认为市场有诸多不确定因素，包括经济是否会继续复苏还是会阶段性回落，重大政治社会事件对市场风险偏好将产生何种影响等。总体而言，我们对</w:t>
      </w:r>
      <w:r w:rsidRPr="00324C76">
        <w:rPr>
          <w:color w:val="000000"/>
          <w:sz w:val="24"/>
        </w:rPr>
        <w:t>A</w:t>
      </w:r>
      <w:r w:rsidRPr="00324C76">
        <w:rPr>
          <w:color w:val="000000"/>
          <w:sz w:val="24"/>
        </w:rPr>
        <w:t>股市场仍维持谨慎乐观的看法。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2017</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1.260</w:t>
      </w:r>
      <w:r w:rsidRPr="00324C76">
        <w:rPr>
          <w:color w:val="000000"/>
          <w:sz w:val="24"/>
        </w:rPr>
        <w:t>元，本报告期份额净值增长率为</w:t>
      </w:r>
      <w:r w:rsidRPr="00324C76">
        <w:rPr>
          <w:color w:val="000000"/>
          <w:sz w:val="24"/>
        </w:rPr>
        <w:t>4.22%</w:t>
      </w:r>
      <w:r w:rsidRPr="00324C76">
        <w:rPr>
          <w:color w:val="000000"/>
          <w:sz w:val="24"/>
        </w:rPr>
        <w:t>，同期业绩比较基准增长率为</w:t>
      </w:r>
      <w:r w:rsidRPr="00324C76">
        <w:rPr>
          <w:color w:val="000000"/>
          <w:sz w:val="24"/>
        </w:rPr>
        <w:t>3.09%</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7,707,024.64</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1.55</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7,707,024.64</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1.55</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461,012,211.07</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92.96</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27,054,506.53</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5.46</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173,289.04</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0.03</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495,947,031.28</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8F31D3">
        <w:trPr>
          <w:jc w:val="center"/>
        </w:trPr>
        <w:tc>
          <w:tcPr>
            <w:tcW w:w="1265" w:type="dxa"/>
            <w:vAlign w:val="center"/>
          </w:tcPr>
          <w:p w:rsidR="008F31D3" w:rsidRDefault="00520CCC">
            <w:pPr>
              <w:jc w:val="center"/>
            </w:pPr>
            <w:r>
              <w:rPr>
                <w:sz w:val="24"/>
              </w:rPr>
              <w:t>1</w:t>
            </w:r>
          </w:p>
        </w:tc>
        <w:tc>
          <w:tcPr>
            <w:tcW w:w="1266" w:type="dxa"/>
            <w:vAlign w:val="center"/>
          </w:tcPr>
          <w:p w:rsidR="008F31D3" w:rsidRDefault="00520CCC">
            <w:pPr>
              <w:jc w:val="center"/>
            </w:pPr>
            <w:r>
              <w:rPr>
                <w:sz w:val="24"/>
              </w:rPr>
              <w:t>上证</w:t>
            </w:r>
            <w:r>
              <w:rPr>
                <w:sz w:val="24"/>
              </w:rPr>
              <w:t>180</w:t>
            </w:r>
            <w:r>
              <w:rPr>
                <w:sz w:val="24"/>
              </w:rPr>
              <w:t>公司治理交易型开放式指数证券投资基金</w:t>
            </w:r>
          </w:p>
        </w:tc>
        <w:tc>
          <w:tcPr>
            <w:tcW w:w="1267" w:type="dxa"/>
            <w:vAlign w:val="center"/>
          </w:tcPr>
          <w:p w:rsidR="008F31D3" w:rsidRDefault="00520CCC">
            <w:pPr>
              <w:jc w:val="center"/>
            </w:pPr>
            <w:r>
              <w:rPr>
                <w:sz w:val="24"/>
              </w:rPr>
              <w:t>股票型</w:t>
            </w:r>
          </w:p>
        </w:tc>
        <w:tc>
          <w:tcPr>
            <w:tcW w:w="1267" w:type="dxa"/>
            <w:vAlign w:val="center"/>
          </w:tcPr>
          <w:p w:rsidR="008F31D3" w:rsidRDefault="00520CCC">
            <w:pPr>
              <w:jc w:val="center"/>
            </w:pPr>
            <w:r>
              <w:rPr>
                <w:sz w:val="24"/>
              </w:rPr>
              <w:t>交易型开放式</w:t>
            </w:r>
          </w:p>
        </w:tc>
        <w:tc>
          <w:tcPr>
            <w:tcW w:w="1267" w:type="dxa"/>
            <w:vAlign w:val="center"/>
          </w:tcPr>
          <w:p w:rsidR="008F31D3" w:rsidRDefault="00520CCC">
            <w:pPr>
              <w:jc w:val="center"/>
            </w:pPr>
            <w:r>
              <w:rPr>
                <w:sz w:val="24"/>
              </w:rPr>
              <w:t>交银施罗德基金管理有限公司</w:t>
            </w:r>
          </w:p>
        </w:tc>
        <w:tc>
          <w:tcPr>
            <w:tcW w:w="1268" w:type="dxa"/>
            <w:vAlign w:val="center"/>
          </w:tcPr>
          <w:p w:rsidR="008F31D3" w:rsidRDefault="00520CCC">
            <w:pPr>
              <w:jc w:val="right"/>
            </w:pPr>
            <w:r>
              <w:rPr>
                <w:sz w:val="24"/>
              </w:rPr>
              <w:t>461,012,211.07</w:t>
            </w:r>
          </w:p>
        </w:tc>
        <w:tc>
          <w:tcPr>
            <w:tcW w:w="1268" w:type="dxa"/>
            <w:vAlign w:val="center"/>
          </w:tcPr>
          <w:p w:rsidR="008F31D3" w:rsidRDefault="00520CCC">
            <w:pPr>
              <w:jc w:val="right"/>
            </w:pPr>
            <w:r>
              <w:rPr>
                <w:sz w:val="24"/>
              </w:rPr>
              <w:t>93.12</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15,432.00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335,319.00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2,242,684.84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0.45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386,630.00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549,269.00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151,562.00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205,747.00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164,230.00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3,289,771.00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0.66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322,446.80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14,200.00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494.00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29,239.00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7,707,024.64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1.56</w:t>
            </w:r>
          </w:p>
        </w:tc>
      </w:tr>
    </w:tbl>
    <w:p w:rsidR="00E267C5" w:rsidRDefault="00E267C5" w:rsidP="000D27BF">
      <w:pPr>
        <w:jc w:val="left"/>
        <w:rPr>
          <w:rFonts w:asciiTheme="minorEastAsia" w:eastAsiaTheme="minorEastAsia" w:hAnsiTheme="minorEastAsia"/>
          <w:b/>
          <w:bCs/>
          <w:color w:val="000000" w:themeColor="text1"/>
          <w:kern w:val="0"/>
          <w:sz w:val="24"/>
        </w:rPr>
      </w:pPr>
    </w:p>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8F31D3">
        <w:trPr>
          <w:jc w:val="center"/>
        </w:trPr>
        <w:tc>
          <w:tcPr>
            <w:tcW w:w="849" w:type="dxa"/>
            <w:vAlign w:val="center"/>
          </w:tcPr>
          <w:p w:rsidR="008F31D3" w:rsidRDefault="00520CCC">
            <w:pPr>
              <w:jc w:val="center"/>
            </w:pPr>
            <w:r>
              <w:rPr>
                <w:color w:val="000000"/>
                <w:sz w:val="24"/>
              </w:rPr>
              <w:t>1</w:t>
            </w:r>
          </w:p>
        </w:tc>
        <w:tc>
          <w:tcPr>
            <w:tcW w:w="1327" w:type="dxa"/>
            <w:vAlign w:val="center"/>
          </w:tcPr>
          <w:p w:rsidR="008F31D3" w:rsidRDefault="00520CCC">
            <w:pPr>
              <w:jc w:val="center"/>
            </w:pPr>
            <w:r>
              <w:rPr>
                <w:color w:val="000000"/>
                <w:sz w:val="24"/>
              </w:rPr>
              <w:t>601318</w:t>
            </w:r>
          </w:p>
        </w:tc>
        <w:tc>
          <w:tcPr>
            <w:tcW w:w="1621" w:type="dxa"/>
            <w:vAlign w:val="center"/>
          </w:tcPr>
          <w:p w:rsidR="008F31D3" w:rsidRDefault="00520CCC">
            <w:pPr>
              <w:jc w:val="center"/>
            </w:pPr>
            <w:r>
              <w:rPr>
                <w:color w:val="000000"/>
                <w:sz w:val="24"/>
              </w:rPr>
              <w:t>中国平安</w:t>
            </w:r>
          </w:p>
        </w:tc>
        <w:tc>
          <w:tcPr>
            <w:tcW w:w="1769" w:type="dxa"/>
            <w:vAlign w:val="center"/>
          </w:tcPr>
          <w:p w:rsidR="008F31D3" w:rsidRDefault="00520CCC">
            <w:pPr>
              <w:jc w:val="right"/>
            </w:pPr>
            <w:r>
              <w:rPr>
                <w:color w:val="000000"/>
                <w:sz w:val="24"/>
              </w:rPr>
              <w:t>16,500</w:t>
            </w:r>
          </w:p>
        </w:tc>
        <w:tc>
          <w:tcPr>
            <w:tcW w:w="2211" w:type="dxa"/>
            <w:vAlign w:val="center"/>
          </w:tcPr>
          <w:p w:rsidR="008F31D3" w:rsidRDefault="00520CCC">
            <w:pPr>
              <w:jc w:val="right"/>
            </w:pPr>
            <w:r>
              <w:rPr>
                <w:color w:val="000000"/>
                <w:sz w:val="24"/>
              </w:rPr>
              <w:t>893,640.00</w:t>
            </w:r>
          </w:p>
        </w:tc>
        <w:tc>
          <w:tcPr>
            <w:tcW w:w="1091" w:type="dxa"/>
            <w:vAlign w:val="center"/>
          </w:tcPr>
          <w:p w:rsidR="008F31D3" w:rsidRDefault="00520CCC">
            <w:pPr>
              <w:jc w:val="right"/>
            </w:pPr>
            <w:r>
              <w:rPr>
                <w:color w:val="000000"/>
                <w:sz w:val="24"/>
              </w:rPr>
              <w:t>0.18</w:t>
            </w:r>
          </w:p>
        </w:tc>
      </w:tr>
      <w:tr w:rsidR="008F31D3">
        <w:trPr>
          <w:jc w:val="center"/>
        </w:trPr>
        <w:tc>
          <w:tcPr>
            <w:tcW w:w="849" w:type="dxa"/>
            <w:vAlign w:val="center"/>
          </w:tcPr>
          <w:p w:rsidR="008F31D3" w:rsidRDefault="00520CCC">
            <w:pPr>
              <w:jc w:val="center"/>
            </w:pPr>
            <w:r>
              <w:rPr>
                <w:color w:val="000000"/>
                <w:sz w:val="24"/>
              </w:rPr>
              <w:t>2</w:t>
            </w:r>
          </w:p>
        </w:tc>
        <w:tc>
          <w:tcPr>
            <w:tcW w:w="1327" w:type="dxa"/>
            <w:vAlign w:val="center"/>
          </w:tcPr>
          <w:p w:rsidR="008F31D3" w:rsidRDefault="00520CCC">
            <w:pPr>
              <w:jc w:val="center"/>
            </w:pPr>
            <w:r>
              <w:rPr>
                <w:color w:val="000000"/>
                <w:sz w:val="24"/>
              </w:rPr>
              <w:t>601989</w:t>
            </w:r>
          </w:p>
        </w:tc>
        <w:tc>
          <w:tcPr>
            <w:tcW w:w="1621" w:type="dxa"/>
            <w:vAlign w:val="center"/>
          </w:tcPr>
          <w:p w:rsidR="008F31D3" w:rsidRDefault="00520CCC">
            <w:pPr>
              <w:jc w:val="center"/>
            </w:pPr>
            <w:r>
              <w:rPr>
                <w:color w:val="000000"/>
                <w:sz w:val="24"/>
              </w:rPr>
              <w:t>中国重工</w:t>
            </w:r>
          </w:p>
        </w:tc>
        <w:tc>
          <w:tcPr>
            <w:tcW w:w="1769" w:type="dxa"/>
            <w:vAlign w:val="center"/>
          </w:tcPr>
          <w:p w:rsidR="008F31D3" w:rsidRDefault="00520CCC">
            <w:pPr>
              <w:jc w:val="right"/>
            </w:pPr>
            <w:r>
              <w:rPr>
                <w:color w:val="000000"/>
                <w:sz w:val="24"/>
              </w:rPr>
              <w:t>126,500</w:t>
            </w:r>
          </w:p>
        </w:tc>
        <w:tc>
          <w:tcPr>
            <w:tcW w:w="2211" w:type="dxa"/>
            <w:vAlign w:val="center"/>
          </w:tcPr>
          <w:p w:rsidR="008F31D3" w:rsidRDefault="00520CCC">
            <w:pPr>
              <w:jc w:val="right"/>
            </w:pPr>
            <w:r>
              <w:rPr>
                <w:color w:val="000000"/>
                <w:sz w:val="24"/>
              </w:rPr>
              <w:t>785,565.00</w:t>
            </w:r>
          </w:p>
        </w:tc>
        <w:tc>
          <w:tcPr>
            <w:tcW w:w="1091" w:type="dxa"/>
            <w:vAlign w:val="center"/>
          </w:tcPr>
          <w:p w:rsidR="008F31D3" w:rsidRDefault="00520CCC">
            <w:pPr>
              <w:jc w:val="right"/>
            </w:pPr>
            <w:r>
              <w:rPr>
                <w:color w:val="000000"/>
                <w:sz w:val="24"/>
              </w:rPr>
              <w:t>0.16</w:t>
            </w:r>
          </w:p>
        </w:tc>
      </w:tr>
      <w:tr w:rsidR="008F31D3">
        <w:trPr>
          <w:jc w:val="center"/>
        </w:trPr>
        <w:tc>
          <w:tcPr>
            <w:tcW w:w="849" w:type="dxa"/>
            <w:vAlign w:val="center"/>
          </w:tcPr>
          <w:p w:rsidR="008F31D3" w:rsidRDefault="00520CCC">
            <w:pPr>
              <w:jc w:val="center"/>
            </w:pPr>
            <w:r>
              <w:rPr>
                <w:color w:val="000000"/>
                <w:sz w:val="24"/>
              </w:rPr>
              <w:t>3</w:t>
            </w:r>
          </w:p>
        </w:tc>
        <w:tc>
          <w:tcPr>
            <w:tcW w:w="1327" w:type="dxa"/>
            <w:vAlign w:val="center"/>
          </w:tcPr>
          <w:p w:rsidR="008F31D3" w:rsidRDefault="00520CCC">
            <w:pPr>
              <w:jc w:val="center"/>
            </w:pPr>
            <w:r>
              <w:rPr>
                <w:color w:val="000000"/>
                <w:sz w:val="24"/>
              </w:rPr>
              <w:t>600036</w:t>
            </w:r>
          </w:p>
        </w:tc>
        <w:tc>
          <w:tcPr>
            <w:tcW w:w="1621" w:type="dxa"/>
            <w:vAlign w:val="center"/>
          </w:tcPr>
          <w:p w:rsidR="008F31D3" w:rsidRDefault="00520CCC">
            <w:pPr>
              <w:jc w:val="center"/>
            </w:pPr>
            <w:r>
              <w:rPr>
                <w:color w:val="000000"/>
                <w:sz w:val="24"/>
              </w:rPr>
              <w:t>招商银行</w:t>
            </w:r>
          </w:p>
        </w:tc>
        <w:tc>
          <w:tcPr>
            <w:tcW w:w="1769" w:type="dxa"/>
            <w:vAlign w:val="center"/>
          </w:tcPr>
          <w:p w:rsidR="008F31D3" w:rsidRDefault="00520CCC">
            <w:pPr>
              <w:jc w:val="right"/>
            </w:pPr>
            <w:r>
              <w:rPr>
                <w:color w:val="000000"/>
                <w:sz w:val="24"/>
              </w:rPr>
              <w:t>15,700</w:t>
            </w:r>
          </w:p>
        </w:tc>
        <w:tc>
          <w:tcPr>
            <w:tcW w:w="2211" w:type="dxa"/>
            <w:vAlign w:val="center"/>
          </w:tcPr>
          <w:p w:rsidR="008F31D3" w:rsidRDefault="00520CCC">
            <w:pPr>
              <w:jc w:val="right"/>
            </w:pPr>
            <w:r>
              <w:rPr>
                <w:color w:val="000000"/>
                <w:sz w:val="24"/>
              </w:rPr>
              <w:t>401,135.00</w:t>
            </w:r>
          </w:p>
        </w:tc>
        <w:tc>
          <w:tcPr>
            <w:tcW w:w="1091" w:type="dxa"/>
            <w:vAlign w:val="center"/>
          </w:tcPr>
          <w:p w:rsidR="008F31D3" w:rsidRDefault="00520CCC">
            <w:pPr>
              <w:jc w:val="right"/>
            </w:pPr>
            <w:r>
              <w:rPr>
                <w:color w:val="000000"/>
                <w:sz w:val="24"/>
              </w:rPr>
              <w:t>0.08</w:t>
            </w:r>
          </w:p>
        </w:tc>
      </w:tr>
      <w:tr w:rsidR="008F31D3">
        <w:trPr>
          <w:jc w:val="center"/>
        </w:trPr>
        <w:tc>
          <w:tcPr>
            <w:tcW w:w="849" w:type="dxa"/>
            <w:vAlign w:val="center"/>
          </w:tcPr>
          <w:p w:rsidR="008F31D3" w:rsidRDefault="00520CCC">
            <w:pPr>
              <w:jc w:val="center"/>
            </w:pPr>
            <w:r>
              <w:rPr>
                <w:color w:val="000000"/>
                <w:sz w:val="24"/>
              </w:rPr>
              <w:t>4</w:t>
            </w:r>
          </w:p>
        </w:tc>
        <w:tc>
          <w:tcPr>
            <w:tcW w:w="1327" w:type="dxa"/>
            <w:vAlign w:val="center"/>
          </w:tcPr>
          <w:p w:rsidR="008F31D3" w:rsidRDefault="00520CCC">
            <w:pPr>
              <w:jc w:val="center"/>
            </w:pPr>
            <w:r>
              <w:rPr>
                <w:color w:val="000000"/>
                <w:sz w:val="24"/>
              </w:rPr>
              <w:t>601166</w:t>
            </w:r>
          </w:p>
        </w:tc>
        <w:tc>
          <w:tcPr>
            <w:tcW w:w="1621" w:type="dxa"/>
            <w:vAlign w:val="center"/>
          </w:tcPr>
          <w:p w:rsidR="008F31D3" w:rsidRDefault="00520CCC">
            <w:pPr>
              <w:jc w:val="center"/>
            </w:pPr>
            <w:r>
              <w:rPr>
                <w:color w:val="000000"/>
                <w:sz w:val="24"/>
              </w:rPr>
              <w:t>兴业银行</w:t>
            </w:r>
          </w:p>
        </w:tc>
        <w:tc>
          <w:tcPr>
            <w:tcW w:w="1769" w:type="dxa"/>
            <w:vAlign w:val="center"/>
          </w:tcPr>
          <w:p w:rsidR="008F31D3" w:rsidRDefault="00520CCC">
            <w:pPr>
              <w:jc w:val="right"/>
            </w:pPr>
            <w:r>
              <w:rPr>
                <w:color w:val="000000"/>
                <w:sz w:val="24"/>
              </w:rPr>
              <w:t>18,900</w:t>
            </w:r>
          </w:p>
        </w:tc>
        <w:tc>
          <w:tcPr>
            <w:tcW w:w="2211" w:type="dxa"/>
            <w:vAlign w:val="center"/>
          </w:tcPr>
          <w:p w:rsidR="008F31D3" w:rsidRDefault="00520CCC">
            <w:pPr>
              <w:jc w:val="right"/>
            </w:pPr>
            <w:r>
              <w:rPr>
                <w:color w:val="000000"/>
                <w:sz w:val="24"/>
              </w:rPr>
              <w:t>326,781.00</w:t>
            </w:r>
          </w:p>
        </w:tc>
        <w:tc>
          <w:tcPr>
            <w:tcW w:w="1091" w:type="dxa"/>
            <w:vAlign w:val="center"/>
          </w:tcPr>
          <w:p w:rsidR="008F31D3" w:rsidRDefault="00520CCC">
            <w:pPr>
              <w:jc w:val="right"/>
            </w:pPr>
            <w:r>
              <w:rPr>
                <w:color w:val="000000"/>
                <w:sz w:val="24"/>
              </w:rPr>
              <w:t>0.07</w:t>
            </w:r>
          </w:p>
        </w:tc>
      </w:tr>
      <w:tr w:rsidR="008F31D3">
        <w:trPr>
          <w:jc w:val="center"/>
        </w:trPr>
        <w:tc>
          <w:tcPr>
            <w:tcW w:w="849" w:type="dxa"/>
            <w:vAlign w:val="center"/>
          </w:tcPr>
          <w:p w:rsidR="008F31D3" w:rsidRDefault="00520CCC">
            <w:pPr>
              <w:jc w:val="center"/>
            </w:pPr>
            <w:r>
              <w:rPr>
                <w:color w:val="000000"/>
                <w:sz w:val="24"/>
              </w:rPr>
              <w:t>5</w:t>
            </w:r>
          </w:p>
        </w:tc>
        <w:tc>
          <w:tcPr>
            <w:tcW w:w="1327" w:type="dxa"/>
            <w:vAlign w:val="center"/>
          </w:tcPr>
          <w:p w:rsidR="008F31D3" w:rsidRDefault="00520CCC">
            <w:pPr>
              <w:jc w:val="center"/>
            </w:pPr>
            <w:r>
              <w:rPr>
                <w:color w:val="000000"/>
                <w:sz w:val="24"/>
              </w:rPr>
              <w:t>600016</w:t>
            </w:r>
          </w:p>
        </w:tc>
        <w:tc>
          <w:tcPr>
            <w:tcW w:w="1621" w:type="dxa"/>
            <w:vAlign w:val="center"/>
          </w:tcPr>
          <w:p w:rsidR="008F31D3" w:rsidRDefault="00520CCC">
            <w:pPr>
              <w:jc w:val="center"/>
            </w:pPr>
            <w:r>
              <w:rPr>
                <w:color w:val="000000"/>
                <w:sz w:val="24"/>
              </w:rPr>
              <w:t>民生银行</w:t>
            </w:r>
          </w:p>
        </w:tc>
        <w:tc>
          <w:tcPr>
            <w:tcW w:w="1769" w:type="dxa"/>
            <w:vAlign w:val="center"/>
          </w:tcPr>
          <w:p w:rsidR="008F31D3" w:rsidRDefault="00520CCC">
            <w:pPr>
              <w:jc w:val="right"/>
            </w:pPr>
            <w:r>
              <w:rPr>
                <w:color w:val="000000"/>
                <w:sz w:val="24"/>
              </w:rPr>
              <w:t>35,900</w:t>
            </w:r>
          </w:p>
        </w:tc>
        <w:tc>
          <w:tcPr>
            <w:tcW w:w="2211" w:type="dxa"/>
            <w:vAlign w:val="center"/>
          </w:tcPr>
          <w:p w:rsidR="008F31D3" w:rsidRDefault="00520CCC">
            <w:pPr>
              <w:jc w:val="right"/>
            </w:pPr>
            <w:r>
              <w:rPr>
                <w:color w:val="000000"/>
                <w:sz w:val="24"/>
              </w:rPr>
              <w:t>287,918.00</w:t>
            </w:r>
          </w:p>
        </w:tc>
        <w:tc>
          <w:tcPr>
            <w:tcW w:w="1091" w:type="dxa"/>
            <w:vAlign w:val="center"/>
          </w:tcPr>
          <w:p w:rsidR="008F31D3" w:rsidRDefault="00520CCC">
            <w:pPr>
              <w:jc w:val="right"/>
            </w:pPr>
            <w:r>
              <w:rPr>
                <w:color w:val="000000"/>
                <w:sz w:val="24"/>
              </w:rPr>
              <w:t>0.06</w:t>
            </w:r>
          </w:p>
        </w:tc>
      </w:tr>
      <w:tr w:rsidR="008F31D3">
        <w:trPr>
          <w:jc w:val="center"/>
        </w:trPr>
        <w:tc>
          <w:tcPr>
            <w:tcW w:w="849" w:type="dxa"/>
            <w:vAlign w:val="center"/>
          </w:tcPr>
          <w:p w:rsidR="008F31D3" w:rsidRDefault="00520CCC">
            <w:pPr>
              <w:jc w:val="center"/>
            </w:pPr>
            <w:r>
              <w:rPr>
                <w:color w:val="000000"/>
                <w:sz w:val="24"/>
              </w:rPr>
              <w:t>6</w:t>
            </w:r>
          </w:p>
        </w:tc>
        <w:tc>
          <w:tcPr>
            <w:tcW w:w="1327" w:type="dxa"/>
            <w:vAlign w:val="center"/>
          </w:tcPr>
          <w:p w:rsidR="008F31D3" w:rsidRDefault="00520CCC">
            <w:pPr>
              <w:jc w:val="center"/>
            </w:pPr>
            <w:r>
              <w:rPr>
                <w:color w:val="000000"/>
                <w:sz w:val="24"/>
              </w:rPr>
              <w:t>600000</w:t>
            </w:r>
          </w:p>
        </w:tc>
        <w:tc>
          <w:tcPr>
            <w:tcW w:w="1621" w:type="dxa"/>
            <w:vAlign w:val="center"/>
          </w:tcPr>
          <w:p w:rsidR="008F31D3" w:rsidRDefault="00520CCC">
            <w:pPr>
              <w:jc w:val="center"/>
            </w:pPr>
            <w:r>
              <w:rPr>
                <w:color w:val="000000"/>
                <w:sz w:val="24"/>
              </w:rPr>
              <w:t>浦发银行</w:t>
            </w:r>
          </w:p>
        </w:tc>
        <w:tc>
          <w:tcPr>
            <w:tcW w:w="1769" w:type="dxa"/>
            <w:vAlign w:val="center"/>
          </w:tcPr>
          <w:p w:rsidR="008F31D3" w:rsidRDefault="00520CCC">
            <w:pPr>
              <w:jc w:val="right"/>
            </w:pPr>
            <w:r>
              <w:rPr>
                <w:color w:val="000000"/>
                <w:sz w:val="24"/>
              </w:rPr>
              <w:t>17,100</w:t>
            </w:r>
          </w:p>
        </w:tc>
        <w:tc>
          <w:tcPr>
            <w:tcW w:w="2211" w:type="dxa"/>
            <w:vAlign w:val="center"/>
          </w:tcPr>
          <w:p w:rsidR="008F31D3" w:rsidRDefault="00520CCC">
            <w:pPr>
              <w:jc w:val="right"/>
            </w:pPr>
            <w:r>
              <w:rPr>
                <w:color w:val="000000"/>
                <w:sz w:val="24"/>
              </w:rPr>
              <w:t>220,077.00</w:t>
            </w:r>
          </w:p>
        </w:tc>
        <w:tc>
          <w:tcPr>
            <w:tcW w:w="1091" w:type="dxa"/>
            <w:vAlign w:val="center"/>
          </w:tcPr>
          <w:p w:rsidR="008F31D3" w:rsidRDefault="00520CCC">
            <w:pPr>
              <w:jc w:val="right"/>
            </w:pPr>
            <w:r>
              <w:rPr>
                <w:color w:val="000000"/>
                <w:sz w:val="24"/>
              </w:rPr>
              <w:t>0.04</w:t>
            </w:r>
          </w:p>
        </w:tc>
      </w:tr>
      <w:tr w:rsidR="008F31D3">
        <w:trPr>
          <w:jc w:val="center"/>
        </w:trPr>
        <w:tc>
          <w:tcPr>
            <w:tcW w:w="849" w:type="dxa"/>
            <w:vAlign w:val="center"/>
          </w:tcPr>
          <w:p w:rsidR="008F31D3" w:rsidRDefault="00520CCC">
            <w:pPr>
              <w:jc w:val="center"/>
            </w:pPr>
            <w:r>
              <w:rPr>
                <w:color w:val="000000"/>
                <w:sz w:val="24"/>
              </w:rPr>
              <w:t>7</w:t>
            </w:r>
          </w:p>
        </w:tc>
        <w:tc>
          <w:tcPr>
            <w:tcW w:w="1327" w:type="dxa"/>
            <w:vAlign w:val="center"/>
          </w:tcPr>
          <w:p w:rsidR="008F31D3" w:rsidRDefault="00520CCC">
            <w:pPr>
              <w:jc w:val="center"/>
            </w:pPr>
            <w:r>
              <w:rPr>
                <w:color w:val="000000"/>
                <w:sz w:val="24"/>
              </w:rPr>
              <w:t>601668</w:t>
            </w:r>
          </w:p>
        </w:tc>
        <w:tc>
          <w:tcPr>
            <w:tcW w:w="1621" w:type="dxa"/>
            <w:vAlign w:val="center"/>
          </w:tcPr>
          <w:p w:rsidR="008F31D3" w:rsidRDefault="00520CCC">
            <w:pPr>
              <w:jc w:val="center"/>
            </w:pPr>
            <w:r>
              <w:rPr>
                <w:color w:val="000000"/>
                <w:sz w:val="24"/>
              </w:rPr>
              <w:t>中国建筑</w:t>
            </w:r>
          </w:p>
        </w:tc>
        <w:tc>
          <w:tcPr>
            <w:tcW w:w="1769" w:type="dxa"/>
            <w:vAlign w:val="center"/>
          </w:tcPr>
          <w:p w:rsidR="008F31D3" w:rsidRDefault="00520CCC">
            <w:pPr>
              <w:jc w:val="right"/>
            </w:pPr>
            <w:r>
              <w:rPr>
                <w:color w:val="000000"/>
                <w:sz w:val="24"/>
              </w:rPr>
              <w:t>22,800</w:t>
            </w:r>
          </w:p>
        </w:tc>
        <w:tc>
          <w:tcPr>
            <w:tcW w:w="2211" w:type="dxa"/>
            <w:vAlign w:val="center"/>
          </w:tcPr>
          <w:p w:rsidR="008F31D3" w:rsidRDefault="00520CCC">
            <w:pPr>
              <w:jc w:val="right"/>
            </w:pPr>
            <w:r>
              <w:rPr>
                <w:color w:val="000000"/>
                <w:sz w:val="24"/>
              </w:rPr>
              <w:t>211,584.00</w:t>
            </w:r>
          </w:p>
        </w:tc>
        <w:tc>
          <w:tcPr>
            <w:tcW w:w="1091" w:type="dxa"/>
            <w:vAlign w:val="center"/>
          </w:tcPr>
          <w:p w:rsidR="008F31D3" w:rsidRDefault="00520CCC">
            <w:pPr>
              <w:jc w:val="right"/>
            </w:pPr>
            <w:r>
              <w:rPr>
                <w:color w:val="000000"/>
                <w:sz w:val="24"/>
              </w:rPr>
              <w:t>0.04</w:t>
            </w:r>
          </w:p>
        </w:tc>
      </w:tr>
      <w:tr w:rsidR="008F31D3">
        <w:trPr>
          <w:jc w:val="center"/>
        </w:trPr>
        <w:tc>
          <w:tcPr>
            <w:tcW w:w="849" w:type="dxa"/>
            <w:vAlign w:val="center"/>
          </w:tcPr>
          <w:p w:rsidR="008F31D3" w:rsidRDefault="00520CCC">
            <w:pPr>
              <w:jc w:val="center"/>
            </w:pPr>
            <w:r>
              <w:rPr>
                <w:color w:val="000000"/>
                <w:sz w:val="24"/>
              </w:rPr>
              <w:t>8</w:t>
            </w:r>
          </w:p>
        </w:tc>
        <w:tc>
          <w:tcPr>
            <w:tcW w:w="1327" w:type="dxa"/>
            <w:vAlign w:val="center"/>
          </w:tcPr>
          <w:p w:rsidR="008F31D3" w:rsidRDefault="00520CCC">
            <w:pPr>
              <w:jc w:val="center"/>
            </w:pPr>
            <w:r>
              <w:rPr>
                <w:color w:val="000000"/>
                <w:sz w:val="24"/>
              </w:rPr>
              <w:t>601398</w:t>
            </w:r>
          </w:p>
        </w:tc>
        <w:tc>
          <w:tcPr>
            <w:tcW w:w="1621" w:type="dxa"/>
            <w:vAlign w:val="center"/>
          </w:tcPr>
          <w:p w:rsidR="008F31D3" w:rsidRDefault="00520CCC">
            <w:pPr>
              <w:jc w:val="center"/>
            </w:pPr>
            <w:r>
              <w:rPr>
                <w:color w:val="000000"/>
                <w:sz w:val="24"/>
              </w:rPr>
              <w:t>工商银行</w:t>
            </w:r>
          </w:p>
        </w:tc>
        <w:tc>
          <w:tcPr>
            <w:tcW w:w="1769" w:type="dxa"/>
            <w:vAlign w:val="center"/>
          </w:tcPr>
          <w:p w:rsidR="008F31D3" w:rsidRDefault="00520CCC">
            <w:pPr>
              <w:jc w:val="right"/>
            </w:pPr>
            <w:r>
              <w:rPr>
                <w:color w:val="000000"/>
                <w:sz w:val="24"/>
              </w:rPr>
              <w:t>32,700</w:t>
            </w:r>
          </w:p>
        </w:tc>
        <w:tc>
          <w:tcPr>
            <w:tcW w:w="2211" w:type="dxa"/>
            <w:vAlign w:val="center"/>
          </w:tcPr>
          <w:p w:rsidR="008F31D3" w:rsidRDefault="00520CCC">
            <w:pPr>
              <w:jc w:val="right"/>
            </w:pPr>
            <w:r>
              <w:rPr>
                <w:color w:val="000000"/>
                <w:sz w:val="24"/>
              </w:rPr>
              <w:t>196,200.00</w:t>
            </w:r>
          </w:p>
        </w:tc>
        <w:tc>
          <w:tcPr>
            <w:tcW w:w="1091" w:type="dxa"/>
            <w:vAlign w:val="center"/>
          </w:tcPr>
          <w:p w:rsidR="008F31D3" w:rsidRDefault="00520CCC">
            <w:pPr>
              <w:jc w:val="right"/>
            </w:pPr>
            <w:r>
              <w:rPr>
                <w:color w:val="000000"/>
                <w:sz w:val="24"/>
              </w:rPr>
              <w:t>0.04</w:t>
            </w:r>
          </w:p>
        </w:tc>
      </w:tr>
      <w:tr w:rsidR="008F31D3">
        <w:trPr>
          <w:jc w:val="center"/>
        </w:trPr>
        <w:tc>
          <w:tcPr>
            <w:tcW w:w="849" w:type="dxa"/>
            <w:vAlign w:val="center"/>
          </w:tcPr>
          <w:p w:rsidR="008F31D3" w:rsidRDefault="00520CCC">
            <w:pPr>
              <w:jc w:val="center"/>
            </w:pPr>
            <w:r>
              <w:rPr>
                <w:color w:val="000000"/>
                <w:sz w:val="24"/>
              </w:rPr>
              <w:t>9</w:t>
            </w:r>
          </w:p>
        </w:tc>
        <w:tc>
          <w:tcPr>
            <w:tcW w:w="1327" w:type="dxa"/>
            <w:vAlign w:val="center"/>
          </w:tcPr>
          <w:p w:rsidR="008F31D3" w:rsidRDefault="00520CCC">
            <w:pPr>
              <w:jc w:val="center"/>
            </w:pPr>
            <w:r>
              <w:rPr>
                <w:color w:val="000000"/>
                <w:sz w:val="24"/>
              </w:rPr>
              <w:t>601601</w:t>
            </w:r>
          </w:p>
        </w:tc>
        <w:tc>
          <w:tcPr>
            <w:tcW w:w="1621" w:type="dxa"/>
            <w:vAlign w:val="center"/>
          </w:tcPr>
          <w:p w:rsidR="008F31D3" w:rsidRDefault="00520CCC">
            <w:pPr>
              <w:jc w:val="center"/>
            </w:pPr>
            <w:r>
              <w:rPr>
                <w:color w:val="000000"/>
                <w:sz w:val="24"/>
              </w:rPr>
              <w:t>中国太保</w:t>
            </w:r>
          </w:p>
        </w:tc>
        <w:tc>
          <w:tcPr>
            <w:tcW w:w="1769" w:type="dxa"/>
            <w:vAlign w:val="center"/>
          </w:tcPr>
          <w:p w:rsidR="008F31D3" w:rsidRDefault="00520CCC">
            <w:pPr>
              <w:jc w:val="right"/>
            </w:pPr>
            <w:r>
              <w:rPr>
                <w:color w:val="000000"/>
                <w:sz w:val="24"/>
              </w:rPr>
              <w:t>4,800</w:t>
            </w:r>
          </w:p>
        </w:tc>
        <w:tc>
          <w:tcPr>
            <w:tcW w:w="2211" w:type="dxa"/>
            <w:vAlign w:val="center"/>
          </w:tcPr>
          <w:p w:rsidR="008F31D3" w:rsidRDefault="00520CCC">
            <w:pPr>
              <w:jc w:val="right"/>
            </w:pPr>
            <w:r>
              <w:rPr>
                <w:color w:val="000000"/>
                <w:sz w:val="24"/>
              </w:rPr>
              <w:t>177,264.00</w:t>
            </w:r>
          </w:p>
        </w:tc>
        <w:tc>
          <w:tcPr>
            <w:tcW w:w="1091" w:type="dxa"/>
            <w:vAlign w:val="center"/>
          </w:tcPr>
          <w:p w:rsidR="008F31D3" w:rsidRDefault="00520CCC">
            <w:pPr>
              <w:jc w:val="right"/>
            </w:pPr>
            <w:r>
              <w:rPr>
                <w:color w:val="000000"/>
                <w:sz w:val="24"/>
              </w:rPr>
              <w:t>0.04</w:t>
            </w:r>
          </w:p>
        </w:tc>
      </w:tr>
      <w:tr w:rsidR="008F31D3">
        <w:trPr>
          <w:jc w:val="center"/>
        </w:trPr>
        <w:tc>
          <w:tcPr>
            <w:tcW w:w="849" w:type="dxa"/>
            <w:vAlign w:val="center"/>
          </w:tcPr>
          <w:p w:rsidR="008F31D3" w:rsidRDefault="00520CCC">
            <w:pPr>
              <w:jc w:val="center"/>
            </w:pPr>
            <w:r>
              <w:rPr>
                <w:color w:val="000000"/>
                <w:sz w:val="24"/>
              </w:rPr>
              <w:t>10</w:t>
            </w:r>
          </w:p>
        </w:tc>
        <w:tc>
          <w:tcPr>
            <w:tcW w:w="1327" w:type="dxa"/>
            <w:vAlign w:val="center"/>
          </w:tcPr>
          <w:p w:rsidR="008F31D3" w:rsidRDefault="00520CCC">
            <w:pPr>
              <w:jc w:val="center"/>
            </w:pPr>
            <w:r>
              <w:rPr>
                <w:color w:val="000000"/>
                <w:sz w:val="24"/>
              </w:rPr>
              <w:t>600104</w:t>
            </w:r>
          </w:p>
        </w:tc>
        <w:tc>
          <w:tcPr>
            <w:tcW w:w="1621" w:type="dxa"/>
            <w:vAlign w:val="center"/>
          </w:tcPr>
          <w:p w:rsidR="008F31D3" w:rsidRDefault="00520CCC">
            <w:pPr>
              <w:jc w:val="center"/>
            </w:pPr>
            <w:r>
              <w:rPr>
                <w:color w:val="000000"/>
                <w:sz w:val="24"/>
              </w:rPr>
              <w:t>上汽集团</w:t>
            </w:r>
          </w:p>
        </w:tc>
        <w:tc>
          <w:tcPr>
            <w:tcW w:w="1769" w:type="dxa"/>
            <w:vAlign w:val="center"/>
          </w:tcPr>
          <w:p w:rsidR="008F31D3" w:rsidRDefault="00520CCC">
            <w:pPr>
              <w:jc w:val="right"/>
            </w:pPr>
            <w:r>
              <w:rPr>
                <w:color w:val="000000"/>
                <w:sz w:val="24"/>
              </w:rPr>
              <w:t>5,400</w:t>
            </w:r>
          </w:p>
        </w:tc>
        <w:tc>
          <w:tcPr>
            <w:tcW w:w="2211" w:type="dxa"/>
            <w:vAlign w:val="center"/>
          </w:tcPr>
          <w:p w:rsidR="008F31D3" w:rsidRDefault="00520CCC">
            <w:pPr>
              <w:jc w:val="right"/>
            </w:pPr>
            <w:r>
              <w:rPr>
                <w:color w:val="000000"/>
                <w:sz w:val="24"/>
              </w:rPr>
              <w:t>163,026.00</w:t>
            </w:r>
          </w:p>
        </w:tc>
        <w:tc>
          <w:tcPr>
            <w:tcW w:w="1091" w:type="dxa"/>
            <w:vAlign w:val="center"/>
          </w:tcPr>
          <w:p w:rsidR="008F31D3" w:rsidRDefault="00520CCC">
            <w:pPr>
              <w:jc w:val="right"/>
            </w:pPr>
            <w:r>
              <w:rPr>
                <w:color w:val="000000"/>
                <w:sz w:val="24"/>
              </w:rPr>
              <w:t>0.03</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40,308.68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5,689.28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127,291.08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173,289.04</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8F31D3">
        <w:trPr>
          <w:jc w:val="center"/>
        </w:trPr>
        <w:tc>
          <w:tcPr>
            <w:tcW w:w="1129" w:type="dxa"/>
            <w:vAlign w:val="center"/>
          </w:tcPr>
          <w:p w:rsidR="008F31D3" w:rsidRDefault="00520CCC">
            <w:pPr>
              <w:jc w:val="center"/>
            </w:pPr>
            <w:r>
              <w:rPr>
                <w:color w:val="000000"/>
                <w:sz w:val="24"/>
              </w:rPr>
              <w:t>1</w:t>
            </w:r>
          </w:p>
        </w:tc>
        <w:tc>
          <w:tcPr>
            <w:tcW w:w="1356" w:type="dxa"/>
            <w:vAlign w:val="center"/>
          </w:tcPr>
          <w:p w:rsidR="008F31D3" w:rsidRDefault="00520CCC">
            <w:pPr>
              <w:jc w:val="center"/>
            </w:pPr>
            <w:r>
              <w:rPr>
                <w:color w:val="000000"/>
                <w:sz w:val="24"/>
              </w:rPr>
              <w:t>601989</w:t>
            </w:r>
          </w:p>
        </w:tc>
        <w:tc>
          <w:tcPr>
            <w:tcW w:w="1355" w:type="dxa"/>
            <w:vAlign w:val="center"/>
          </w:tcPr>
          <w:p w:rsidR="008F31D3" w:rsidRDefault="00520CCC">
            <w:pPr>
              <w:jc w:val="center"/>
            </w:pPr>
            <w:r>
              <w:rPr>
                <w:color w:val="000000"/>
                <w:sz w:val="24"/>
              </w:rPr>
              <w:t>中国重工</w:t>
            </w:r>
          </w:p>
        </w:tc>
        <w:tc>
          <w:tcPr>
            <w:tcW w:w="1880" w:type="dxa"/>
            <w:vAlign w:val="center"/>
          </w:tcPr>
          <w:p w:rsidR="008F31D3" w:rsidRDefault="00520CCC">
            <w:pPr>
              <w:jc w:val="right"/>
            </w:pPr>
            <w:r>
              <w:rPr>
                <w:color w:val="000000"/>
                <w:sz w:val="24"/>
              </w:rPr>
              <w:t>785,565.00</w:t>
            </w:r>
          </w:p>
        </w:tc>
        <w:tc>
          <w:tcPr>
            <w:tcW w:w="1724" w:type="dxa"/>
            <w:vAlign w:val="center"/>
          </w:tcPr>
          <w:p w:rsidR="008F31D3" w:rsidRDefault="00520CCC">
            <w:pPr>
              <w:jc w:val="right"/>
            </w:pPr>
            <w:r>
              <w:rPr>
                <w:color w:val="000000"/>
                <w:sz w:val="24"/>
              </w:rPr>
              <w:t>0.16</w:t>
            </w:r>
          </w:p>
        </w:tc>
        <w:tc>
          <w:tcPr>
            <w:tcW w:w="1424" w:type="dxa"/>
            <w:vAlign w:val="center"/>
          </w:tcPr>
          <w:p w:rsidR="008F31D3" w:rsidRDefault="00520CCC">
            <w:pPr>
              <w:jc w:val="right"/>
            </w:pPr>
            <w:r>
              <w:rPr>
                <w:rFonts w:hint="eastAsia"/>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§6</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413,029,952.98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54,601,373.07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74,684,797.29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392,946,528.76</w:t>
            </w:r>
          </w:p>
        </w:tc>
      </w:tr>
    </w:tbl>
    <w:p w:rsidR="008F31D3" w:rsidRDefault="00520CCC">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47622F">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47622F">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220542" w:rsidRPr="00324C76">
        <w:rPr>
          <w:b/>
          <w:sz w:val="24"/>
        </w:rPr>
        <w:t>备查文件目录</w:t>
      </w:r>
    </w:p>
    <w:p w:rsidR="008F31D3" w:rsidRDefault="00520CCC">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8F31D3" w:rsidRDefault="00520CCC">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8F31D3" w:rsidRDefault="00520CCC">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8F31D3" w:rsidRDefault="00520CCC">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8F31D3" w:rsidRDefault="00520CCC">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8F31D3" w:rsidRDefault="00520CCC">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8F31D3" w:rsidRDefault="00520CCC">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220542" w:rsidRPr="00324C76">
        <w:rPr>
          <w:b/>
          <w:sz w:val="24"/>
        </w:rPr>
        <w:t>查阅方式</w:t>
      </w:r>
    </w:p>
    <w:p w:rsidR="008F31D3" w:rsidRDefault="00520CCC">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EC9" w:rsidRDefault="008E0EC9">
      <w:r>
        <w:separator/>
      </w:r>
    </w:p>
  </w:endnote>
  <w:endnote w:type="continuationSeparator" w:id="0">
    <w:p w:rsidR="008E0EC9" w:rsidRDefault="008E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178F5">
      <w:rPr>
        <w:kern w:val="0"/>
        <w:szCs w:val="21"/>
      </w:rPr>
      <w:fldChar w:fldCharType="begin"/>
    </w:r>
    <w:r>
      <w:rPr>
        <w:kern w:val="0"/>
        <w:szCs w:val="21"/>
      </w:rPr>
      <w:instrText xml:space="preserve"> PAGE </w:instrText>
    </w:r>
    <w:r w:rsidR="00D178F5">
      <w:rPr>
        <w:kern w:val="0"/>
        <w:szCs w:val="21"/>
      </w:rPr>
      <w:fldChar w:fldCharType="separate"/>
    </w:r>
    <w:r w:rsidR="001A3EC7">
      <w:rPr>
        <w:noProof/>
        <w:kern w:val="0"/>
        <w:szCs w:val="21"/>
      </w:rPr>
      <w:t>5</w:t>
    </w:r>
    <w:r w:rsidR="00D178F5">
      <w:rPr>
        <w:kern w:val="0"/>
        <w:szCs w:val="21"/>
      </w:rPr>
      <w:fldChar w:fldCharType="end"/>
    </w:r>
    <w:r>
      <w:rPr>
        <w:rFonts w:hint="eastAsia"/>
        <w:kern w:val="0"/>
        <w:szCs w:val="21"/>
      </w:rPr>
      <w:t>页共</w:t>
    </w:r>
    <w:r w:rsidR="00D178F5">
      <w:rPr>
        <w:kern w:val="0"/>
        <w:szCs w:val="21"/>
      </w:rPr>
      <w:fldChar w:fldCharType="begin"/>
    </w:r>
    <w:r>
      <w:rPr>
        <w:kern w:val="0"/>
        <w:szCs w:val="21"/>
      </w:rPr>
      <w:instrText xml:space="preserve"> NUMPAGES </w:instrText>
    </w:r>
    <w:r w:rsidR="00D178F5">
      <w:rPr>
        <w:kern w:val="0"/>
        <w:szCs w:val="21"/>
      </w:rPr>
      <w:fldChar w:fldCharType="separate"/>
    </w:r>
    <w:r w:rsidR="001A3EC7">
      <w:rPr>
        <w:noProof/>
        <w:kern w:val="0"/>
        <w:szCs w:val="21"/>
      </w:rPr>
      <w:t>13</w:t>
    </w:r>
    <w:r w:rsidR="00D178F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D178F5">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EC9" w:rsidRDefault="008E0EC9">
      <w:r>
        <w:separator/>
      </w:r>
    </w:p>
  </w:footnote>
  <w:footnote w:type="continuationSeparator" w:id="0">
    <w:p w:rsidR="008E0EC9" w:rsidRDefault="008E0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3EC7"/>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0CCC"/>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19BE"/>
    <w:rsid w:val="00732D1D"/>
    <w:rsid w:val="00733D9B"/>
    <w:rsid w:val="00733FB9"/>
    <w:rsid w:val="00736034"/>
    <w:rsid w:val="0073681C"/>
    <w:rsid w:val="00736C89"/>
    <w:rsid w:val="0073709A"/>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0EC9"/>
    <w:rsid w:val="008E2450"/>
    <w:rsid w:val="008E7896"/>
    <w:rsid w:val="008F2477"/>
    <w:rsid w:val="008F31D3"/>
    <w:rsid w:val="008F38A8"/>
    <w:rsid w:val="0090000A"/>
    <w:rsid w:val="00900989"/>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689"/>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67C5"/>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3A905EEA-24C6-44C2-8F63-EE5553D1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0231-E631-4EEA-8AAF-EE2DC22B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Template>
  <TotalTime>325</TotalTime>
  <Pages>13</Pages>
  <Words>1070</Words>
  <Characters>6103</Characters>
  <Application>Microsoft Office Word</Application>
  <DocSecurity>0</DocSecurity>
  <Lines>50</Lines>
  <Paragraphs>14</Paragraphs>
  <ScaleCrop>false</ScaleCrop>
  <Company>TRT. Ltd. Co.</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398</cp:revision>
  <cp:lastPrinted>2007-07-19T00:46:00Z</cp:lastPrinted>
  <dcterms:created xsi:type="dcterms:W3CDTF">2012-11-13T02:08:00Z</dcterms:created>
  <dcterms:modified xsi:type="dcterms:W3CDTF">2017-10-23T08:04:00Z</dcterms:modified>
</cp:coreProperties>
</file>