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519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</w:t>
      </w:r>
      <w:r w:rsidR="00EC2D95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交银施罗德天利宝货币市场基金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于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201</w:t>
      </w:r>
      <w:r w:rsidR="00EC2D95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7</w:t>
      </w:r>
      <w:r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年“</w:t>
      </w:r>
      <w:r w:rsidR="00A77BA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国庆节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”假期前暂停</w:t>
      </w:r>
      <w:r w:rsidR="006556A6" w:rsidRPr="006556A6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及节后恢复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</w:t>
      </w:r>
    </w:p>
    <w:p w:rsidR="00281FDC" w:rsidRDefault="00EC2D95" w:rsidP="00281FDC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的</w:t>
      </w:r>
      <w:r w:rsidR="00281FDC"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:rsidR="00281FDC" w:rsidRPr="00281FDC" w:rsidRDefault="00281FDC" w:rsidP="00281FDC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281FDC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7F5118">
        <w:rPr>
          <w:rFonts w:ascii="宋体" w:eastAsia="宋体" w:hAnsi="宋体" w:cs="Times New Roman" w:hint="eastAsia"/>
          <w:b/>
          <w:color w:val="000000"/>
          <w:sz w:val="24"/>
          <w:szCs w:val="24"/>
        </w:rPr>
        <w:t>2017</w:t>
      </w:r>
      <w:r w:rsidR="00786B5C" w:rsidRPr="00281FDC">
        <w:rPr>
          <w:rFonts w:ascii="宋体" w:eastAsia="宋体" w:hAnsi="宋体" w:cs="Times New Roman"/>
          <w:b/>
          <w:sz w:val="24"/>
          <w:szCs w:val="24"/>
        </w:rPr>
        <w:t>年</w:t>
      </w:r>
      <w:r w:rsidR="00A77BAE">
        <w:rPr>
          <w:rFonts w:ascii="宋体" w:eastAsia="宋体" w:hAnsi="宋体" w:cs="Times New Roman"/>
          <w:b/>
          <w:sz w:val="24"/>
          <w:szCs w:val="24"/>
        </w:rPr>
        <w:t>9</w:t>
      </w:r>
      <w:r w:rsidR="00786B5C" w:rsidRPr="00281FDC">
        <w:rPr>
          <w:rFonts w:ascii="宋体" w:eastAsia="宋体" w:hAnsi="宋体" w:cs="Times New Roman"/>
          <w:b/>
          <w:sz w:val="24"/>
          <w:szCs w:val="24"/>
        </w:rPr>
        <w:t>月</w:t>
      </w:r>
      <w:r w:rsidR="00B203F1">
        <w:rPr>
          <w:rFonts w:ascii="宋体" w:eastAsia="宋体" w:hAnsi="宋体" w:cs="Times New Roman"/>
          <w:b/>
          <w:sz w:val="24"/>
          <w:szCs w:val="24"/>
        </w:rPr>
        <w:t>2</w:t>
      </w:r>
      <w:r w:rsidR="00A77BAE">
        <w:rPr>
          <w:rFonts w:ascii="宋体" w:eastAsia="宋体" w:hAnsi="宋体" w:cs="Times New Roman"/>
          <w:b/>
          <w:sz w:val="24"/>
          <w:szCs w:val="24"/>
        </w:rPr>
        <w:t>6</w:t>
      </w:r>
      <w:r w:rsidRPr="00281FDC">
        <w:rPr>
          <w:rFonts w:ascii="宋体" w:eastAsia="宋体" w:hAnsi="宋体" w:cs="Times New Roman"/>
          <w:b/>
          <w:sz w:val="24"/>
          <w:szCs w:val="24"/>
        </w:rPr>
        <w:t>日</w:t>
      </w:r>
    </w:p>
    <w:p w:rsidR="00281FDC" w:rsidRPr="00281FDC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:rsidR="00281FDC" w:rsidRPr="00281FDC" w:rsidRDefault="00281FDC" w:rsidP="00281FDC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281FDC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281FDC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EC2D95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交银施罗德天利宝货币市场基金</w:t>
            </w:r>
          </w:p>
        </w:tc>
      </w:tr>
      <w:tr w:rsidR="00281FDC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EC2D95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交银天利宝货币</w:t>
            </w:r>
          </w:p>
        </w:tc>
      </w:tr>
      <w:tr w:rsidR="00281FDC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924BBA" w:rsidRDefault="00EC2D95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D95">
              <w:rPr>
                <w:rFonts w:ascii="Times New Roman" w:hAnsi="Times New Roman" w:cs="Times New Roman"/>
                <w:sz w:val="24"/>
              </w:rPr>
              <w:t>002889</w:t>
            </w:r>
          </w:p>
        </w:tc>
      </w:tr>
      <w:tr w:rsidR="00281FDC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281FDC" w:rsidRPr="00281FDC" w:rsidTr="00D83ECB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="00EC2D95">
              <w:rPr>
                <w:rFonts w:hint="eastAsia"/>
                <w:sz w:val="24"/>
              </w:rPr>
              <w:t>交银施罗德天利宝货币市场基金</w:t>
            </w:r>
            <w:r>
              <w:rPr>
                <w:rFonts w:hint="eastAsia"/>
                <w:sz w:val="24"/>
              </w:rPr>
              <w:t>基金合同》、《</w:t>
            </w:r>
            <w:r w:rsidR="00EC2D95">
              <w:rPr>
                <w:rFonts w:hint="eastAsia"/>
                <w:sz w:val="24"/>
              </w:rPr>
              <w:t>交银施罗德天利宝货币市场基金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281FDC" w:rsidRPr="00281FDC" w:rsidTr="00D83ECB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DC" w:rsidRPr="00281FDC" w:rsidRDefault="007F5118" w:rsidP="00A77B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2017</w:t>
            </w:r>
            <w:r w:rsidR="00281FDC"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A77BAE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="00281FDC"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B203F1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A77BAE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="00281FDC"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281FDC" w:rsidRPr="00281FDC" w:rsidTr="00D83ECB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DC" w:rsidRPr="00B500A8" w:rsidRDefault="00564CAF" w:rsidP="00281FDC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500A8" w:rsidRPr="00C22670">
              <w:rPr>
                <w:rFonts w:ascii="Times New Roman" w:hAnsi="Times New Roman" w:cs="Times New Roman"/>
                <w:sz w:val="24"/>
              </w:rPr>
              <w:t>,0</w:t>
            </w:r>
            <w:r w:rsidR="00281FDC" w:rsidRPr="00C22670">
              <w:rPr>
                <w:rFonts w:ascii="Times New Roman" w:hAnsi="Times New Roman" w:cs="Times New Roman"/>
                <w:sz w:val="24"/>
              </w:rPr>
              <w:t>0</w:t>
            </w:r>
            <w:r w:rsidR="00B500A8" w:rsidRPr="00C22670">
              <w:rPr>
                <w:rFonts w:ascii="Times New Roman" w:hAnsi="Times New Roman" w:cs="Times New Roman"/>
                <w:sz w:val="24"/>
              </w:rPr>
              <w:t>0</w:t>
            </w:r>
            <w:r w:rsidR="00281FDC" w:rsidRPr="00C22670">
              <w:rPr>
                <w:rFonts w:ascii="Times New Roman" w:hAnsi="Times New Roman" w:cs="Times New Roman"/>
                <w:sz w:val="24"/>
              </w:rPr>
              <w:t>,000</w:t>
            </w:r>
          </w:p>
        </w:tc>
      </w:tr>
      <w:tr w:rsidR="00B500A8" w:rsidRPr="00281FDC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A8" w:rsidRPr="00281FDC" w:rsidRDefault="00B500A8" w:rsidP="00B500A8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A8" w:rsidRPr="00281FDC" w:rsidRDefault="00B500A8" w:rsidP="00EE7A6E">
            <w:pPr>
              <w:spacing w:line="560" w:lineRule="exac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81F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暂停大额申购的原因说明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A8" w:rsidRPr="00281FDC" w:rsidRDefault="007F5118" w:rsidP="0062449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根据中国证监会《关于</w:t>
            </w:r>
            <w:r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2017</w:t>
            </w:r>
            <w:r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年部分节假日放假和休市安排的通知》（证监办发〔</w:t>
            </w:r>
            <w:r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2016</w:t>
            </w:r>
            <w:r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〕</w:t>
            </w:r>
            <w:r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111</w:t>
            </w:r>
            <w:r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号）的精神</w:t>
            </w:r>
            <w:r w:rsidRPr="006845CB">
              <w:rPr>
                <w:rFonts w:ascii="Times New Roman" w:eastAsia="宋体" w:hAnsi="宋体" w:cs="Times New Roman"/>
                <w:sz w:val="24"/>
                <w:szCs w:val="24"/>
              </w:rPr>
              <w:t>，</w:t>
            </w:r>
            <w:r w:rsidR="00A77BAE" w:rsidRPr="002729F8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  <w:r w:rsidR="00A77BAE" w:rsidRPr="002729F8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="00A77BAE" w:rsidRPr="002729F8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A77BAE" w:rsidRPr="002729F8">
              <w:rPr>
                <w:rFonts w:ascii="Times New Roman" w:eastAsia="宋体" w:hAnsi="Times New Roman" w:cs="Times New Roman"/>
                <w:sz w:val="24"/>
                <w:szCs w:val="24"/>
              </w:rPr>
              <w:t>日（星期日）至</w:t>
            </w:r>
            <w:r w:rsidR="00A77BAE" w:rsidRPr="002729F8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  <w:r w:rsidR="00A77BAE" w:rsidRPr="002729F8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="00A77BAE" w:rsidRPr="002729F8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  <w:r w:rsidR="00A77BAE" w:rsidRPr="002729F8">
              <w:rPr>
                <w:rFonts w:ascii="Times New Roman" w:eastAsia="宋体" w:hAnsi="Times New Roman" w:cs="Times New Roman"/>
                <w:sz w:val="24"/>
                <w:szCs w:val="24"/>
              </w:rPr>
              <w:t>日（星期日）为上海证券交易所和深圳证券交易所节假日休市，</w:t>
            </w:r>
            <w:r w:rsidR="00A77BAE" w:rsidRPr="002729F8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2017</w:t>
            </w:r>
            <w:r w:rsidR="00A77BAE" w:rsidRPr="002729F8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="00A77BAE" w:rsidRPr="002729F8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  <w:r w:rsidR="00A77BAE" w:rsidRPr="002729F8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="00A77BAE" w:rsidRPr="002729F8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="00A77BAE" w:rsidRPr="002729F8">
              <w:rPr>
                <w:rFonts w:ascii="Times New Roman" w:eastAsia="宋体" w:hAnsi="Times New Roman" w:cs="Times New Roman"/>
                <w:sz w:val="24"/>
                <w:szCs w:val="24"/>
              </w:rPr>
              <w:t>日（星期一）起照常开市。</w:t>
            </w:r>
            <w:r w:rsidR="00B500A8" w:rsidRPr="00281FDC">
              <w:rPr>
                <w:rFonts w:ascii="Times New Roman" w:eastAsia="宋体" w:hAnsi="宋体" w:cs="Times New Roman"/>
                <w:sz w:val="24"/>
                <w:szCs w:val="24"/>
              </w:rPr>
              <w:t>为保护基金份额持有人的利益，根据有关法律法规和基金合同的相关规定，决定对本基金暂停</w:t>
            </w:r>
            <w:r w:rsidR="00B500A8" w:rsidRPr="00281FDC">
              <w:rPr>
                <w:rFonts w:ascii="Times New Roman" w:eastAsia="宋体" w:hAnsi="宋体" w:cs="Times New Roman" w:hint="eastAsia"/>
                <w:sz w:val="24"/>
                <w:szCs w:val="24"/>
              </w:rPr>
              <w:t>大额</w:t>
            </w:r>
            <w:r w:rsidR="00B500A8" w:rsidRPr="00281FDC">
              <w:rPr>
                <w:rFonts w:ascii="Times New Roman" w:eastAsia="宋体" w:hAnsi="宋体" w:cs="Times New Roman"/>
                <w:sz w:val="24"/>
                <w:szCs w:val="24"/>
              </w:rPr>
              <w:t>申购</w:t>
            </w:r>
            <w:r w:rsidR="00EE7A6E">
              <w:rPr>
                <w:rFonts w:ascii="Times New Roman" w:eastAsia="宋体" w:hAnsi="宋体" w:cs="Times New Roman" w:hint="eastAsia"/>
                <w:sz w:val="24"/>
                <w:szCs w:val="24"/>
              </w:rPr>
              <w:t>业务</w:t>
            </w:r>
            <w:r w:rsidR="00B500A8" w:rsidRPr="00281FDC">
              <w:rPr>
                <w:rFonts w:ascii="Times New Roman" w:eastAsia="宋体" w:hAnsi="宋体" w:cs="Times New Roman"/>
                <w:sz w:val="24"/>
                <w:szCs w:val="24"/>
              </w:rPr>
              <w:t>。</w:t>
            </w:r>
          </w:p>
        </w:tc>
      </w:tr>
      <w:tr w:rsidR="00D83ECB" w:rsidRPr="00281FDC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Default="00D83ECB" w:rsidP="00D83E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下属分级基金的基金简称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Default="00EC2D95" w:rsidP="00D83E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交银天利宝货币</w:t>
            </w:r>
            <w:r w:rsidR="00D83ECB">
              <w:rPr>
                <w:rFonts w:hint="eastAsia"/>
                <w:sz w:val="24"/>
              </w:rPr>
              <w:t>A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Default="00EC2D95" w:rsidP="00D83E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交银天利宝货币</w:t>
            </w:r>
            <w:r w:rsidR="00D83ECB">
              <w:rPr>
                <w:sz w:val="24"/>
              </w:rPr>
              <w:t>E</w:t>
            </w:r>
          </w:p>
        </w:tc>
      </w:tr>
      <w:tr w:rsidR="00D83ECB" w:rsidRPr="00281FDC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Default="00D83ECB" w:rsidP="00D83E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下属分级基金的交易代码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Pr="007658D3" w:rsidRDefault="00EE7A6E" w:rsidP="00EE7A6E">
            <w:pPr>
              <w:rPr>
                <w:rFonts w:ascii="Times New Roman" w:hAnsi="Times New Roman" w:cs="Times New Roman"/>
                <w:sz w:val="24"/>
              </w:rPr>
            </w:pPr>
            <w:r w:rsidRPr="00EE7A6E">
              <w:rPr>
                <w:rFonts w:ascii="Times New Roman" w:hAnsi="Times New Roman" w:cs="Times New Roman" w:hint="eastAsia"/>
                <w:sz w:val="24"/>
              </w:rPr>
              <w:t>002889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Pr="007658D3" w:rsidRDefault="00EE7A6E" w:rsidP="00D83ECB">
            <w:pPr>
              <w:rPr>
                <w:rFonts w:ascii="Times New Roman" w:hAnsi="Times New Roman" w:cs="Times New Roman"/>
                <w:sz w:val="24"/>
              </w:rPr>
            </w:pPr>
            <w:r w:rsidRPr="00EE7A6E">
              <w:rPr>
                <w:rFonts w:ascii="Times New Roman" w:hAnsi="Times New Roman" w:cs="Times New Roman" w:hint="eastAsia"/>
                <w:sz w:val="24"/>
              </w:rPr>
              <w:t>002890</w:t>
            </w:r>
          </w:p>
        </w:tc>
      </w:tr>
      <w:tr w:rsidR="00D83ECB" w:rsidRPr="00281FDC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Default="00D83ECB" w:rsidP="00B036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该分级基金是否暂停大额申购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Default="00D83ECB" w:rsidP="00D83E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Default="00D83ECB" w:rsidP="00D83E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</w:tr>
    </w:tbl>
    <w:p w:rsidR="00D83ECB" w:rsidRPr="007658D3" w:rsidRDefault="00281FDC" w:rsidP="00D83ECB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9D21C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="00D83ECB">
        <w:rPr>
          <w:rFonts w:ascii="Times New Roman" w:hAnsi="Times New Roman" w:cs="Times New Roman" w:hint="eastAsia"/>
          <w:color w:val="000000"/>
          <w:sz w:val="24"/>
        </w:rPr>
        <w:t>除了对单笔金额在人民币</w:t>
      </w:r>
      <w:r w:rsidR="00D83ECB">
        <w:rPr>
          <w:rFonts w:ascii="Times New Roman" w:hAnsi="Times New Roman" w:cs="Times New Roman" w:hint="eastAsia"/>
          <w:color w:val="000000"/>
          <w:sz w:val="24"/>
        </w:rPr>
        <w:t>1</w:t>
      </w:r>
      <w:r w:rsidR="00D83ECB" w:rsidRPr="00C22670">
        <w:rPr>
          <w:rFonts w:ascii="Times New Roman" w:hAnsi="Times New Roman" w:cs="Times New Roman"/>
          <w:color w:val="000000"/>
          <w:sz w:val="24"/>
        </w:rPr>
        <w:t>00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万元以上</w:t>
      </w:r>
      <w:r w:rsidR="00EE7A6E">
        <w:rPr>
          <w:rFonts w:ascii="Times New Roman" w:hAnsi="Times New Roman" w:cs="Times New Roman" w:hint="eastAsia"/>
          <w:color w:val="000000"/>
          <w:sz w:val="24"/>
        </w:rPr>
        <w:t>（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不含</w:t>
      </w:r>
      <w:r w:rsidR="00D83ECB">
        <w:rPr>
          <w:rFonts w:ascii="Times New Roman" w:hAnsi="Times New Roman" w:cs="Times New Roman"/>
          <w:color w:val="000000"/>
          <w:sz w:val="24"/>
        </w:rPr>
        <w:t>1</w:t>
      </w:r>
      <w:r w:rsidR="00D83ECB" w:rsidRPr="00C22670">
        <w:rPr>
          <w:rFonts w:ascii="Times New Roman" w:hAnsi="Times New Roman" w:cs="Times New Roman"/>
          <w:color w:val="000000"/>
          <w:sz w:val="24"/>
        </w:rPr>
        <w:t>00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万元</w:t>
      </w:r>
      <w:r w:rsidR="00EE7A6E">
        <w:rPr>
          <w:rFonts w:ascii="Times New Roman" w:hAnsi="Times New Roman" w:cs="Times New Roman" w:hint="eastAsia"/>
          <w:color w:val="000000"/>
          <w:sz w:val="24"/>
        </w:rPr>
        <w:t>）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的申购申请进行限制外，对于当日单个基金账户累计申购金额在人民币</w:t>
      </w:r>
      <w:r w:rsidR="00D83ECB">
        <w:rPr>
          <w:rFonts w:ascii="Times New Roman" w:hAnsi="Times New Roman" w:cs="Times New Roman"/>
          <w:color w:val="000000"/>
          <w:sz w:val="24"/>
        </w:rPr>
        <w:t>1</w:t>
      </w:r>
      <w:r w:rsidR="00D83ECB" w:rsidRPr="00C22670">
        <w:rPr>
          <w:rFonts w:ascii="Times New Roman" w:hAnsi="Times New Roman" w:cs="Times New Roman"/>
          <w:color w:val="000000"/>
          <w:sz w:val="24"/>
        </w:rPr>
        <w:t>00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万元以上（不含</w:t>
      </w:r>
      <w:r w:rsidR="00D83ECB">
        <w:rPr>
          <w:rFonts w:ascii="Times New Roman" w:hAnsi="Times New Roman" w:cs="Times New Roman"/>
          <w:color w:val="000000"/>
          <w:sz w:val="24"/>
        </w:rPr>
        <w:t>1</w:t>
      </w:r>
      <w:r w:rsidR="00D83ECB" w:rsidRPr="00C22670">
        <w:rPr>
          <w:rFonts w:ascii="Times New Roman" w:hAnsi="Times New Roman" w:cs="Times New Roman"/>
          <w:color w:val="000000"/>
          <w:sz w:val="24"/>
        </w:rPr>
        <w:t>00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万元）的申购申请（</w:t>
      </w:r>
      <w:r w:rsidR="00D83ECB">
        <w:rPr>
          <w:rFonts w:hint="eastAsia"/>
          <w:color w:val="000000"/>
          <w:sz w:val="24"/>
        </w:rPr>
        <w:t>本基金</w:t>
      </w:r>
      <w:r w:rsidR="00D83ECB">
        <w:rPr>
          <w:color w:val="000000"/>
          <w:sz w:val="24"/>
        </w:rPr>
        <w:t>A</w:t>
      </w:r>
      <w:r w:rsidR="00D83ECB">
        <w:rPr>
          <w:rFonts w:hint="eastAsia"/>
          <w:color w:val="000000"/>
          <w:sz w:val="24"/>
        </w:rPr>
        <w:t>、</w:t>
      </w:r>
      <w:r w:rsidR="00D83ECB">
        <w:rPr>
          <w:color w:val="000000"/>
          <w:sz w:val="24"/>
        </w:rPr>
        <w:t>E</w:t>
      </w:r>
      <w:r w:rsidR="00D83ECB">
        <w:rPr>
          <w:rFonts w:hint="eastAsia"/>
          <w:color w:val="000000"/>
          <w:sz w:val="24"/>
        </w:rPr>
        <w:t>两类基金份额申请金额并予以合计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），本基金管理人也有权拒绝，不予确认。</w:t>
      </w:r>
    </w:p>
    <w:p w:rsidR="00281FDC" w:rsidRPr="00281FDC" w:rsidRDefault="00281FDC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:rsidR="00281FDC" w:rsidRDefault="00F45308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本基金暂停大额申购期间，其他交易业务仍照常办理，详情请查阅相关公告。</w:t>
      </w:r>
    </w:p>
    <w:p w:rsidR="00F45308" w:rsidRPr="00281FDC" w:rsidRDefault="00F45308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）自</w:t>
      </w: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EE7A6E">
        <w:rPr>
          <w:rFonts w:ascii="Times New Roman" w:eastAsia="宋体" w:hAnsi="Times New Roman" w:cs="Times New Roman"/>
          <w:color w:val="000000"/>
          <w:sz w:val="24"/>
          <w:szCs w:val="24"/>
        </w:rPr>
        <w:t>7</w:t>
      </w: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2729F8">
        <w:rPr>
          <w:rFonts w:ascii="Times New Roman" w:eastAsia="宋体" w:hAnsi="Times New Roman" w:cs="Times New Roman"/>
          <w:color w:val="000000"/>
          <w:sz w:val="24"/>
          <w:szCs w:val="24"/>
        </w:rPr>
        <w:t>10</w:t>
      </w: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2729F8"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日起，本基金所有销售网点恢复办理本基金的大额申购业务，届时不再另行公告。</w:t>
      </w:r>
    </w:p>
    <w:p w:rsidR="00281FDC" w:rsidRDefault="00F45308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根据中国证监会《关于货币市场基金投资等相关问题的通知》</w:t>
      </w:r>
      <w:r w:rsidR="00305FD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证监基金字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[2005]41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号</w:t>
      </w:r>
      <w:r w:rsidR="00305FD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有关条款的规定，投资者于</w:t>
      </w:r>
      <w:r w:rsidR="007F511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2017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2729F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9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E15A1F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="002729F8"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日赎回的本基金基金份额将于</w:t>
      </w:r>
      <w:r w:rsidR="007F511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2017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2729F8">
        <w:rPr>
          <w:rFonts w:ascii="Times New Roman" w:eastAsia="宋体" w:hAnsi="Times New Roman" w:cs="Times New Roman"/>
          <w:color w:val="000000"/>
          <w:sz w:val="24"/>
          <w:szCs w:val="24"/>
        </w:rPr>
        <w:t>10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2729F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9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日起不再享受本基金的分配权益，但仍享有赎回当日和整个节假日期间本基金的收益。投资者于</w:t>
      </w:r>
      <w:r w:rsidR="007F511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2017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2729F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9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E15A1F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="002729F8"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日提交的申购有效申请将于</w:t>
      </w:r>
      <w:r w:rsidR="007F511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2017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2729F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2729F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9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日进行确认，并自确认成功日起享有本基金的分配权益。假期前未确认的交易申请、未到账的赎回款项等，将于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9232D8">
        <w:rPr>
          <w:rFonts w:ascii="Times New Roman" w:eastAsia="宋体" w:hAnsi="Times New Roman" w:cs="Times New Roman"/>
          <w:color w:val="000000"/>
          <w:sz w:val="24"/>
          <w:szCs w:val="24"/>
        </w:rPr>
        <w:t>7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2729F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2729F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9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日起继续处理。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特别提示：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（一）投资者于</w:t>
      </w:r>
      <w:r w:rsidR="007F511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2017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7331F1"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ED0427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="007331F1">
        <w:rPr>
          <w:rFonts w:ascii="Times New Roman" w:eastAsia="宋体" w:hAnsi="Times New Roman" w:cs="Times New Roman"/>
          <w:color w:val="000000"/>
          <w:sz w:val="24"/>
          <w:szCs w:val="24"/>
        </w:rPr>
        <w:t>7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日赎回的本基金基金份额将于</w:t>
      </w:r>
      <w:r w:rsidR="007F511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2017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7331F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9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7331F1">
        <w:rPr>
          <w:rFonts w:ascii="Times New Roman" w:eastAsia="宋体" w:hAnsi="Times New Roman" w:cs="Times New Roman"/>
          <w:color w:val="000000"/>
          <w:sz w:val="24"/>
          <w:szCs w:val="24"/>
        </w:rPr>
        <w:t>28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日起不再享受本基金的分配权益，赎回资金将于</w:t>
      </w:r>
      <w:r w:rsidR="007F511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2017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7331F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9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ED0427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="007331F1"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日从基金资产划出，但由于资金划转周期，有可能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9232D8">
        <w:rPr>
          <w:rFonts w:ascii="Times New Roman" w:eastAsia="宋体" w:hAnsi="Times New Roman" w:cs="Times New Roman"/>
          <w:color w:val="000000"/>
          <w:sz w:val="24"/>
          <w:szCs w:val="24"/>
        </w:rPr>
        <w:t>7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7331F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7331F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9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日之后才能到账。投资者于</w:t>
      </w:r>
      <w:r w:rsidR="007F511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2017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7331F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9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ED0427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="007331F1">
        <w:rPr>
          <w:rFonts w:ascii="Times New Roman" w:eastAsia="宋体" w:hAnsi="Times New Roman" w:cs="Times New Roman"/>
          <w:color w:val="000000"/>
          <w:sz w:val="24"/>
          <w:szCs w:val="24"/>
        </w:rPr>
        <w:t>8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日赎回的本基金基金份额将于</w:t>
      </w:r>
      <w:r w:rsidR="007F511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2017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7331F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9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ED0427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="007331F1"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日起不再享受本基金的分配权益，但赎回资金将于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9232D8">
        <w:rPr>
          <w:rFonts w:ascii="Times New Roman" w:eastAsia="宋体" w:hAnsi="Times New Roman" w:cs="Times New Roman"/>
          <w:color w:val="000000"/>
          <w:sz w:val="24"/>
          <w:szCs w:val="24"/>
        </w:rPr>
        <w:t>7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7331F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7331F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9</w:t>
      </w:r>
      <w:bookmarkStart w:id="1" w:name="_GoBack"/>
      <w:bookmarkEnd w:id="1"/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日从基金资产划出。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（二）请投资者及早做好交易安排，避免因交易跨越</w:t>
      </w:r>
      <w:r w:rsidR="00B500A8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“</w:t>
      </w:r>
      <w:r w:rsidR="00A77BA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国庆节</w:t>
      </w:r>
      <w:r w:rsidR="00B500A8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”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假期带来不便及资金在途的损失。</w:t>
      </w:r>
    </w:p>
    <w:p w:rsid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如有疑问，请拨打客户服务热线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 400-700-5000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（免长途话费），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，或登陆公司网站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www.bocomschroder.com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获取相关信息。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:rsidR="00281FDC" w:rsidRPr="00281FDC" w:rsidRDefault="00281FDC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 w:val="24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281FDC" w:rsidRDefault="00281FDC" w:rsidP="00281FDC"/>
    <w:p w:rsidR="00281FDC" w:rsidRPr="00281FDC" w:rsidRDefault="00281FDC" w:rsidP="00281FDC"/>
    <w:p w:rsidR="00281FDC" w:rsidRPr="00281FDC" w:rsidRDefault="00281FDC" w:rsidP="00281FDC"/>
    <w:p w:rsidR="00281FDC" w:rsidRPr="00281FDC" w:rsidRDefault="00281FDC" w:rsidP="00281FDC"/>
    <w:p w:rsidR="00825AFB" w:rsidRDefault="000F0941"/>
    <w:sectPr w:rsidR="00825AFB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941" w:rsidRDefault="000F0941">
      <w:r>
        <w:separator/>
      </w:r>
    </w:p>
  </w:endnote>
  <w:endnote w:type="continuationSeparator" w:id="0">
    <w:p w:rsidR="000F0941" w:rsidRDefault="000F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01BF" w:rsidRDefault="000F094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31F1">
      <w:rPr>
        <w:rStyle w:val="a5"/>
        <w:noProof/>
      </w:rPr>
      <w:t>3</w:t>
    </w:r>
    <w:r>
      <w:rPr>
        <w:rStyle w:val="a5"/>
      </w:rPr>
      <w:fldChar w:fldCharType="end"/>
    </w:r>
  </w:p>
  <w:p w:rsidR="005401BF" w:rsidRDefault="000F0941" w:rsidP="005401B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941" w:rsidRDefault="000F0941">
      <w:r>
        <w:separator/>
      </w:r>
    </w:p>
  </w:footnote>
  <w:footnote w:type="continuationSeparator" w:id="0">
    <w:p w:rsidR="000F0941" w:rsidRDefault="000F0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Pr="004649DF" w:rsidRDefault="00281FDC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605FBA64" wp14:editId="537E87B6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5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DC"/>
    <w:rsid w:val="000426DE"/>
    <w:rsid w:val="00043D0D"/>
    <w:rsid w:val="000804F8"/>
    <w:rsid w:val="000F0941"/>
    <w:rsid w:val="000F4C49"/>
    <w:rsid w:val="00185C5E"/>
    <w:rsid w:val="001943F2"/>
    <w:rsid w:val="001B76A6"/>
    <w:rsid w:val="002729F8"/>
    <w:rsid w:val="00281FDC"/>
    <w:rsid w:val="002A2C0D"/>
    <w:rsid w:val="002A4FE7"/>
    <w:rsid w:val="002A7488"/>
    <w:rsid w:val="00305FDA"/>
    <w:rsid w:val="00336366"/>
    <w:rsid w:val="003376AD"/>
    <w:rsid w:val="00342C5B"/>
    <w:rsid w:val="0034405C"/>
    <w:rsid w:val="003D75D1"/>
    <w:rsid w:val="003D7A80"/>
    <w:rsid w:val="0048080A"/>
    <w:rsid w:val="00491386"/>
    <w:rsid w:val="004931CE"/>
    <w:rsid w:val="004F40F5"/>
    <w:rsid w:val="00520A12"/>
    <w:rsid w:val="005423C0"/>
    <w:rsid w:val="00564CAF"/>
    <w:rsid w:val="005D7D92"/>
    <w:rsid w:val="0062449F"/>
    <w:rsid w:val="006556A6"/>
    <w:rsid w:val="006C1113"/>
    <w:rsid w:val="007331F1"/>
    <w:rsid w:val="007658D3"/>
    <w:rsid w:val="00782729"/>
    <w:rsid w:val="00786B5C"/>
    <w:rsid w:val="007F5118"/>
    <w:rsid w:val="00890D80"/>
    <w:rsid w:val="008A5046"/>
    <w:rsid w:val="008C73A1"/>
    <w:rsid w:val="00913F8D"/>
    <w:rsid w:val="009232D8"/>
    <w:rsid w:val="00924BBA"/>
    <w:rsid w:val="0094071C"/>
    <w:rsid w:val="009A6151"/>
    <w:rsid w:val="009D21CC"/>
    <w:rsid w:val="00A40C3D"/>
    <w:rsid w:val="00A77BAE"/>
    <w:rsid w:val="00B03656"/>
    <w:rsid w:val="00B203F1"/>
    <w:rsid w:val="00B500A8"/>
    <w:rsid w:val="00BB363E"/>
    <w:rsid w:val="00C22670"/>
    <w:rsid w:val="00C23190"/>
    <w:rsid w:val="00C27E94"/>
    <w:rsid w:val="00C90760"/>
    <w:rsid w:val="00CB113F"/>
    <w:rsid w:val="00CF5B26"/>
    <w:rsid w:val="00D1240D"/>
    <w:rsid w:val="00D73DAD"/>
    <w:rsid w:val="00D83ECB"/>
    <w:rsid w:val="00E15A1F"/>
    <w:rsid w:val="00E362E3"/>
    <w:rsid w:val="00E61285"/>
    <w:rsid w:val="00E75519"/>
    <w:rsid w:val="00E82457"/>
    <w:rsid w:val="00EC2D95"/>
    <w:rsid w:val="00ED0427"/>
    <w:rsid w:val="00EE7A6E"/>
    <w:rsid w:val="00F04F69"/>
    <w:rsid w:val="00F24138"/>
    <w:rsid w:val="00F45308"/>
    <w:rsid w:val="00F55873"/>
    <w:rsid w:val="00FB2A81"/>
    <w:rsid w:val="00FC52F9"/>
    <w:rsid w:val="00FD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92DBC7-EAC9-4281-A2EA-039797A0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1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81F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81FD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281FD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81FDC"/>
  </w:style>
  <w:style w:type="paragraph" w:styleId="a6">
    <w:name w:val="Balloon Text"/>
    <w:basedOn w:val="a"/>
    <w:link w:val="Char1"/>
    <w:uiPriority w:val="99"/>
    <w:semiHidden/>
    <w:unhideWhenUsed/>
    <w:rsid w:val="006556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56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218</Words>
  <Characters>1247</Characters>
  <Application>Microsoft Office Word</Application>
  <DocSecurity>0</DocSecurity>
  <Lines>10</Lines>
  <Paragraphs>2</Paragraphs>
  <ScaleCrop>false</ScaleCrop>
  <Company>Microsoft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许帆</cp:lastModifiedBy>
  <cp:revision>22</cp:revision>
  <dcterms:created xsi:type="dcterms:W3CDTF">2016-12-18T05:53:00Z</dcterms:created>
  <dcterms:modified xsi:type="dcterms:W3CDTF">2017-09-22T06:59:00Z</dcterms:modified>
</cp:coreProperties>
</file>