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1399" w14:textId="77777777" w:rsidR="0064227C" w:rsidRPr="007D4F49" w:rsidRDefault="0064227C" w:rsidP="0064227C">
      <w:pPr>
        <w:spacing w:after="0" w:line="360" w:lineRule="auto"/>
        <w:rPr>
          <w:sz w:val="32"/>
          <w:szCs w:val="32"/>
        </w:rPr>
      </w:pPr>
      <w:bookmarkStart w:id="0" w:name="OLE_LINK8"/>
      <w:bookmarkStart w:id="1" w:name="OLE_LINK7"/>
    </w:p>
    <w:p w14:paraId="4F679F5C" w14:textId="77777777" w:rsidR="0064227C" w:rsidRDefault="0064227C" w:rsidP="0064227C">
      <w:pPr>
        <w:spacing w:after="0" w:line="360" w:lineRule="auto"/>
        <w:rPr>
          <w:sz w:val="32"/>
          <w:szCs w:val="32"/>
        </w:rPr>
      </w:pPr>
    </w:p>
    <w:p w14:paraId="555970E6" w14:textId="77777777" w:rsidR="0064227C" w:rsidRDefault="0064227C" w:rsidP="0064227C">
      <w:pPr>
        <w:spacing w:after="0" w:line="360" w:lineRule="auto"/>
        <w:rPr>
          <w:sz w:val="32"/>
          <w:szCs w:val="32"/>
        </w:rPr>
      </w:pPr>
    </w:p>
    <w:p w14:paraId="634D17A5" w14:textId="77777777" w:rsidR="000E360D" w:rsidRDefault="000E360D" w:rsidP="007D4F49">
      <w:pPr>
        <w:spacing w:after="0" w:line="360" w:lineRule="auto"/>
        <w:rPr>
          <w:sz w:val="32"/>
          <w:szCs w:val="32"/>
        </w:rPr>
      </w:pPr>
    </w:p>
    <w:p w14:paraId="1F910AF5" w14:textId="77777777" w:rsidR="000E360D" w:rsidRPr="007D4F49" w:rsidRDefault="0064227C" w:rsidP="0070444F">
      <w:pPr>
        <w:spacing w:after="0" w:line="360" w:lineRule="auto"/>
        <w:jc w:val="center"/>
        <w:rPr>
          <w:sz w:val="32"/>
          <w:szCs w:val="32"/>
        </w:rPr>
      </w:pPr>
      <w:r>
        <w:rPr>
          <w:noProof/>
        </w:rPr>
        <w:drawing>
          <wp:inline distT="0" distB="0" distL="0" distR="0" wp14:anchorId="6258B60E" wp14:editId="004D1101">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A5E0FB4" w14:textId="77777777" w:rsidR="0064227C" w:rsidRDefault="0064227C" w:rsidP="007D4F49">
      <w:pPr>
        <w:spacing w:after="0" w:line="360" w:lineRule="auto"/>
        <w:rPr>
          <w:sz w:val="32"/>
          <w:szCs w:val="32"/>
        </w:rPr>
      </w:pPr>
    </w:p>
    <w:p w14:paraId="258D36CC" w14:textId="77777777" w:rsidR="007D4F49" w:rsidRDefault="007D4F49" w:rsidP="007D4F49">
      <w:pPr>
        <w:spacing w:after="0" w:line="360" w:lineRule="auto"/>
        <w:rPr>
          <w:sz w:val="32"/>
          <w:szCs w:val="32"/>
        </w:rPr>
      </w:pPr>
    </w:p>
    <w:p w14:paraId="357BF1BF" w14:textId="77777777" w:rsidR="007D4F49" w:rsidRDefault="007D4F49" w:rsidP="007D4F49">
      <w:pPr>
        <w:spacing w:after="0" w:line="360" w:lineRule="auto"/>
        <w:rPr>
          <w:sz w:val="32"/>
          <w:szCs w:val="32"/>
        </w:rPr>
      </w:pPr>
    </w:p>
    <w:p w14:paraId="6EF60AB8" w14:textId="77777777" w:rsidR="009F6DEE" w:rsidRDefault="00AA7CE0" w:rsidP="007D4F49">
      <w:pPr>
        <w:spacing w:after="0" w:line="360" w:lineRule="auto"/>
        <w:jc w:val="center"/>
        <w:rPr>
          <w:rFonts w:eastAsia="黑体"/>
          <w:b/>
          <w:sz w:val="44"/>
          <w:szCs w:val="44"/>
        </w:rPr>
      </w:pPr>
      <w:r w:rsidRPr="007D4F49">
        <w:rPr>
          <w:rFonts w:eastAsia="黑体" w:hint="eastAsia"/>
          <w:b/>
          <w:sz w:val="44"/>
          <w:szCs w:val="44"/>
        </w:rPr>
        <w:t>交银施罗德蓝筹混合型证券投资基金</w:t>
      </w:r>
    </w:p>
    <w:p w14:paraId="700628F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（更新）招募说明书</w:t>
      </w:r>
    </w:p>
    <w:p w14:paraId="375F1401" w14:textId="77777777" w:rsidR="000E360D" w:rsidRPr="007D4F49" w:rsidRDefault="000E360D" w:rsidP="007D4F49">
      <w:pPr>
        <w:spacing w:after="0" w:line="360" w:lineRule="auto"/>
        <w:rPr>
          <w:sz w:val="24"/>
        </w:rPr>
      </w:pPr>
    </w:p>
    <w:p w14:paraId="558F36B7"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8E6ADE" w:rsidRPr="007D4F49">
        <w:rPr>
          <w:rFonts w:eastAsia="黑体" w:hint="eastAsia"/>
          <w:b/>
          <w:sz w:val="32"/>
          <w:szCs w:val="32"/>
        </w:rPr>
        <w:t>201</w:t>
      </w:r>
      <w:r w:rsidR="008E6ADE">
        <w:rPr>
          <w:rFonts w:eastAsia="黑体" w:hint="eastAsia"/>
          <w:b/>
          <w:sz w:val="32"/>
          <w:szCs w:val="32"/>
        </w:rPr>
        <w:t>7</w:t>
      </w:r>
      <w:r w:rsidR="00AA7CE0" w:rsidRPr="007D4F49">
        <w:rPr>
          <w:rFonts w:eastAsia="黑体" w:hint="eastAsia"/>
          <w:b/>
          <w:sz w:val="32"/>
          <w:szCs w:val="32"/>
        </w:rPr>
        <w:t>年</w:t>
      </w:r>
      <w:r w:rsidR="00FD2492" w:rsidRPr="007D4F49">
        <w:rPr>
          <w:rFonts w:eastAsia="黑体" w:hint="eastAsia"/>
          <w:b/>
          <w:sz w:val="32"/>
          <w:szCs w:val="32"/>
        </w:rPr>
        <w:t>第</w:t>
      </w:r>
      <w:r w:rsidR="00FD2492">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7232E7D7" w14:textId="77777777" w:rsidR="000E360D" w:rsidRPr="007D4F49" w:rsidRDefault="000E360D" w:rsidP="007D4F49">
      <w:pPr>
        <w:spacing w:after="0" w:line="360" w:lineRule="auto"/>
        <w:ind w:leftChars="942" w:left="1978"/>
        <w:rPr>
          <w:rFonts w:eastAsia="黑体"/>
          <w:b/>
          <w:sz w:val="28"/>
          <w:szCs w:val="28"/>
        </w:rPr>
      </w:pPr>
    </w:p>
    <w:p w14:paraId="25F50962" w14:textId="77777777" w:rsidR="000E360D" w:rsidRPr="007D4F49" w:rsidRDefault="000E360D" w:rsidP="007D4F49">
      <w:pPr>
        <w:spacing w:after="0" w:line="360" w:lineRule="auto"/>
        <w:ind w:leftChars="942" w:left="1978"/>
        <w:rPr>
          <w:rFonts w:eastAsia="黑体"/>
          <w:b/>
          <w:sz w:val="28"/>
          <w:szCs w:val="28"/>
        </w:rPr>
      </w:pPr>
    </w:p>
    <w:p w14:paraId="4475CC31" w14:textId="77777777" w:rsidR="000E360D" w:rsidRDefault="000E360D" w:rsidP="007D4F49">
      <w:pPr>
        <w:spacing w:after="0" w:line="360" w:lineRule="auto"/>
        <w:ind w:leftChars="942" w:left="1978"/>
        <w:rPr>
          <w:rFonts w:eastAsia="黑体"/>
          <w:b/>
          <w:sz w:val="28"/>
          <w:szCs w:val="28"/>
        </w:rPr>
      </w:pPr>
    </w:p>
    <w:p w14:paraId="76275A99" w14:textId="77777777" w:rsidR="007D4F49" w:rsidRPr="007D4F49" w:rsidRDefault="007D4F49" w:rsidP="007D4F49">
      <w:pPr>
        <w:spacing w:after="0" w:line="360" w:lineRule="auto"/>
        <w:ind w:leftChars="942" w:left="1978"/>
        <w:rPr>
          <w:rFonts w:eastAsia="黑体"/>
          <w:b/>
          <w:sz w:val="28"/>
          <w:szCs w:val="28"/>
        </w:rPr>
      </w:pPr>
    </w:p>
    <w:p w14:paraId="5ECBA7E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45F425C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425AF2C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61FA251" w14:textId="7777777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FD2492" w:rsidRPr="009F2737">
        <w:rPr>
          <w:rFonts w:eastAsia="黑体" w:hint="eastAsia"/>
          <w:b/>
          <w:sz w:val="28"/>
          <w:szCs w:val="28"/>
        </w:rPr>
        <w:t>二〇一</w:t>
      </w:r>
      <w:r w:rsidR="00FD2492">
        <w:rPr>
          <w:rFonts w:eastAsia="黑体" w:hint="eastAsia"/>
          <w:b/>
          <w:sz w:val="28"/>
          <w:szCs w:val="28"/>
        </w:rPr>
        <w:t>七</w:t>
      </w:r>
      <w:r w:rsidR="00FD2492" w:rsidRPr="009F2737">
        <w:rPr>
          <w:rFonts w:eastAsia="黑体" w:hint="eastAsia"/>
          <w:b/>
          <w:sz w:val="28"/>
          <w:szCs w:val="28"/>
        </w:rPr>
        <w:t>年</w:t>
      </w:r>
      <w:r w:rsidR="004E05F2">
        <w:rPr>
          <w:rFonts w:eastAsia="黑体" w:hint="eastAsia"/>
          <w:b/>
          <w:sz w:val="28"/>
          <w:szCs w:val="28"/>
        </w:rPr>
        <w:t>八</w:t>
      </w:r>
      <w:r w:rsidR="00FD2492">
        <w:rPr>
          <w:rFonts w:eastAsia="黑体" w:hint="eastAsia"/>
          <w:b/>
          <w:sz w:val="28"/>
          <w:szCs w:val="28"/>
        </w:rPr>
        <w:t>月</w:t>
      </w:r>
    </w:p>
    <w:p w14:paraId="76A2CCD9"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5E998F5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441D468A" w14:textId="77777777" w:rsidR="00A6305B" w:rsidRDefault="002116BA">
      <w:pPr>
        <w:widowControl/>
        <w:spacing w:after="0" w:line="360" w:lineRule="auto"/>
        <w:ind w:firstLineChars="200" w:firstLine="480"/>
        <w:rPr>
          <w:kern w:val="0"/>
          <w:sz w:val="24"/>
        </w:rPr>
      </w:pPr>
      <w:r>
        <w:rPr>
          <w:rFonts w:hint="eastAsia"/>
          <w:kern w:val="0"/>
          <w:sz w:val="24"/>
        </w:rPr>
        <w:t>交银施罗德蓝筹混合型证券投资基金由交银施罗德蓝筹股票证券投资基金变更而来，交银施罗德蓝筹股票证券投资基金经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日中国证券监督管理委员会证监基金字【</w:t>
      </w:r>
      <w:r>
        <w:rPr>
          <w:rFonts w:hint="eastAsia"/>
          <w:kern w:val="0"/>
          <w:sz w:val="24"/>
        </w:rPr>
        <w:t>2007</w:t>
      </w:r>
      <w:r>
        <w:rPr>
          <w:rFonts w:hint="eastAsia"/>
          <w:kern w:val="0"/>
          <w:sz w:val="24"/>
        </w:rPr>
        <w:t>】</w:t>
      </w:r>
      <w:r>
        <w:rPr>
          <w:rFonts w:hint="eastAsia"/>
          <w:kern w:val="0"/>
          <w:sz w:val="24"/>
        </w:rPr>
        <w:t>205</w:t>
      </w:r>
      <w:r>
        <w:rPr>
          <w:rFonts w:hint="eastAsia"/>
          <w:kern w:val="0"/>
          <w:sz w:val="24"/>
        </w:rPr>
        <w:t>号文核准募集。其基金合同于</w:t>
      </w:r>
      <w:r>
        <w:rPr>
          <w:rFonts w:hint="eastAsia"/>
          <w:kern w:val="0"/>
          <w:sz w:val="24"/>
        </w:rPr>
        <w:t>2007</w:t>
      </w:r>
      <w:r>
        <w:rPr>
          <w:rFonts w:hint="eastAsia"/>
          <w:kern w:val="0"/>
          <w:sz w:val="24"/>
        </w:rPr>
        <w:t>年</w:t>
      </w:r>
      <w:r>
        <w:rPr>
          <w:rFonts w:hint="eastAsia"/>
          <w:kern w:val="0"/>
          <w:sz w:val="24"/>
        </w:rPr>
        <w:t>8</w:t>
      </w:r>
      <w:r>
        <w:rPr>
          <w:rFonts w:hint="eastAsia"/>
          <w:kern w:val="0"/>
          <w:sz w:val="24"/>
        </w:rPr>
        <w:t>月</w:t>
      </w:r>
      <w:r>
        <w:rPr>
          <w:rFonts w:hint="eastAsia"/>
          <w:kern w:val="0"/>
          <w:sz w:val="24"/>
        </w:rPr>
        <w:t>8</w:t>
      </w:r>
      <w:r>
        <w:rPr>
          <w:rFonts w:hint="eastAsia"/>
          <w:kern w:val="0"/>
          <w:sz w:val="24"/>
        </w:rPr>
        <w:t>日正式生效。</w:t>
      </w:r>
    </w:p>
    <w:p w14:paraId="3227E39E" w14:textId="77777777" w:rsidR="00A6305B" w:rsidRDefault="002116BA">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蓝筹股票证券投资基金募集的核准，并不表明其对本基金的价值和收益作出实质性判断或保证，也不表明投资于本基金没有风险。</w:t>
      </w:r>
      <w:r>
        <w:rPr>
          <w:rFonts w:hint="eastAsia"/>
          <w:kern w:val="0"/>
          <w:sz w:val="24"/>
        </w:rPr>
        <w:t xml:space="preserve"> </w:t>
      </w:r>
    </w:p>
    <w:p w14:paraId="3F53E2D0" w14:textId="77777777" w:rsidR="00A6305B" w:rsidRDefault="002116B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0312B2B" w14:textId="77777777" w:rsidR="00A6305B" w:rsidRDefault="002116B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由于基金投资人连续大量赎回基金份额产生的流动性风险，基金管理人在基金管理实施过程中产生的基金管理风险，本基金投资债券引发的信用风险，以及本基金投资策略所特有的风险等等。本基金是一只混合型基金，其风险和预期收益高于债券型基金和货币市场基金，低于股票型基金。属于承担较高风险、预期收益较高的证券投资基金品种。</w:t>
      </w:r>
    </w:p>
    <w:p w14:paraId="4951CFC9" w14:textId="77777777" w:rsidR="00A6305B" w:rsidRDefault="002116BA">
      <w:pPr>
        <w:widowControl/>
        <w:spacing w:after="0" w:line="360" w:lineRule="auto"/>
        <w:ind w:firstLineChars="200" w:firstLine="480"/>
        <w:rPr>
          <w:kern w:val="0"/>
          <w:sz w:val="24"/>
        </w:rPr>
      </w:pPr>
      <w:r>
        <w:rPr>
          <w:rFonts w:hint="eastAsia"/>
          <w:kern w:val="0"/>
          <w:sz w:val="24"/>
        </w:rPr>
        <w:t>投资有风险，投资人在认（申）购本基金前应认真阅读本基金的招募说明书和基金合同。过往业绩并不代表将来表现。基金管理人管理的其他基金的业绩并不构成对本基金业绩表现的保证。</w:t>
      </w:r>
    </w:p>
    <w:p w14:paraId="629D3094"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FD2492" w:rsidRPr="000855B1">
        <w:rPr>
          <w:rFonts w:hint="eastAsia"/>
          <w:kern w:val="0"/>
          <w:sz w:val="24"/>
        </w:rPr>
        <w:t>201</w:t>
      </w:r>
      <w:r w:rsidR="00FD2492">
        <w:rPr>
          <w:rFonts w:hint="eastAsia"/>
          <w:kern w:val="0"/>
          <w:sz w:val="24"/>
        </w:rPr>
        <w:t>7</w:t>
      </w:r>
      <w:r w:rsidR="00FD2492" w:rsidRPr="000855B1">
        <w:rPr>
          <w:rFonts w:hint="eastAsia"/>
          <w:kern w:val="0"/>
          <w:sz w:val="24"/>
        </w:rPr>
        <w:t>年</w:t>
      </w:r>
      <w:r w:rsidR="00FD2492">
        <w:rPr>
          <w:kern w:val="0"/>
          <w:sz w:val="24"/>
        </w:rPr>
        <w:t>8</w:t>
      </w:r>
      <w:r w:rsidR="007E1E52" w:rsidRPr="000855B1">
        <w:rPr>
          <w:rFonts w:hint="eastAsia"/>
          <w:kern w:val="0"/>
          <w:sz w:val="24"/>
        </w:rPr>
        <w:t>月</w:t>
      </w:r>
      <w:r w:rsidR="007E1E52" w:rsidRPr="000855B1">
        <w:rPr>
          <w:rFonts w:hint="eastAsia"/>
          <w:kern w:val="0"/>
          <w:sz w:val="24"/>
        </w:rPr>
        <w:t>8</w:t>
      </w:r>
      <w:r w:rsidR="007E1E52" w:rsidRPr="000855B1">
        <w:rPr>
          <w:rFonts w:hint="eastAsia"/>
          <w:kern w:val="0"/>
          <w:sz w:val="24"/>
        </w:rPr>
        <w:t>日</w:t>
      </w:r>
      <w:r w:rsidRPr="000855B1">
        <w:rPr>
          <w:rFonts w:hint="eastAsia"/>
          <w:kern w:val="0"/>
          <w:sz w:val="24"/>
        </w:rPr>
        <w:t>，有关财务数据和净值表现截止日为</w:t>
      </w:r>
      <w:r w:rsidR="00FD2492" w:rsidRPr="000855B1">
        <w:rPr>
          <w:rFonts w:hint="eastAsia"/>
          <w:kern w:val="0"/>
          <w:sz w:val="24"/>
        </w:rPr>
        <w:t>201</w:t>
      </w:r>
      <w:r w:rsidR="00FD2492">
        <w:rPr>
          <w:kern w:val="0"/>
          <w:sz w:val="24"/>
        </w:rPr>
        <w:t>7</w:t>
      </w:r>
      <w:r w:rsidR="008E6ADE" w:rsidRPr="000855B1">
        <w:rPr>
          <w:rFonts w:hint="eastAsia"/>
          <w:kern w:val="0"/>
          <w:sz w:val="24"/>
        </w:rPr>
        <w:t>年</w:t>
      </w:r>
      <w:r w:rsidR="00FD2492">
        <w:rPr>
          <w:kern w:val="0"/>
          <w:sz w:val="24"/>
        </w:rPr>
        <w:t>6</w:t>
      </w:r>
      <w:r w:rsidR="007E1E52" w:rsidRPr="000855B1">
        <w:rPr>
          <w:rFonts w:hint="eastAsia"/>
          <w:kern w:val="0"/>
          <w:sz w:val="24"/>
        </w:rPr>
        <w:t>月</w:t>
      </w:r>
      <w:r w:rsidR="00FD2492" w:rsidRPr="000855B1">
        <w:rPr>
          <w:rFonts w:hint="eastAsia"/>
          <w:kern w:val="0"/>
          <w:sz w:val="24"/>
        </w:rPr>
        <w:t>3</w:t>
      </w:r>
      <w:r w:rsidR="00FD2492">
        <w:rPr>
          <w:kern w:val="0"/>
          <w:sz w:val="24"/>
        </w:rPr>
        <w:t>0</w:t>
      </w:r>
      <w:r w:rsidR="007E1E52" w:rsidRPr="000855B1">
        <w:rPr>
          <w:rFonts w:hint="eastAsia"/>
          <w:kern w:val="0"/>
          <w:sz w:val="24"/>
        </w:rPr>
        <w:t>日</w:t>
      </w:r>
      <w:r w:rsidRPr="000855B1">
        <w:rPr>
          <w:rFonts w:hint="eastAsia"/>
          <w:kern w:val="0"/>
          <w:sz w:val="24"/>
        </w:rPr>
        <w:t>。本招募说明书所载的财务数据未经审计。</w:t>
      </w:r>
    </w:p>
    <w:p w14:paraId="435D807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5F6F97F3" w14:textId="77777777" w:rsidR="00602CE5" w:rsidRDefault="00E24EBE">
      <w:pPr>
        <w:pStyle w:val="10"/>
        <w:rPr>
          <w:rFonts w:asciiTheme="minorHAnsi" w:eastAsiaTheme="minorEastAsia" w:hAnsiTheme="minorHAnsi" w:cstheme="minorBidi"/>
          <w:noProof/>
          <w:sz w:val="21"/>
          <w:szCs w:val="22"/>
        </w:rPr>
      </w:pPr>
      <w:r w:rsidRPr="00C13247">
        <w:rPr>
          <w:b/>
        </w:rPr>
        <w:fldChar w:fldCharType="begin"/>
      </w:r>
      <w:r w:rsidR="000E360D" w:rsidRPr="00C13247">
        <w:rPr>
          <w:b/>
        </w:rPr>
        <w:instrText xml:space="preserve"> </w:instrText>
      </w:r>
      <w:r w:rsidR="000E360D" w:rsidRPr="00C13247">
        <w:rPr>
          <w:rFonts w:hint="eastAsia"/>
          <w:b/>
        </w:rPr>
        <w:instrText>TOC \o "1-1" \h \z \u</w:instrText>
      </w:r>
      <w:r w:rsidR="000E360D" w:rsidRPr="00C13247">
        <w:rPr>
          <w:b/>
        </w:rPr>
        <w:instrText xml:space="preserve"> </w:instrText>
      </w:r>
      <w:r w:rsidRPr="00C13247">
        <w:rPr>
          <w:b/>
        </w:rPr>
        <w:fldChar w:fldCharType="separate"/>
      </w:r>
      <w:hyperlink w:anchor="_Toc492468305" w:history="1">
        <w:r w:rsidR="00602CE5" w:rsidRPr="00ED3637">
          <w:rPr>
            <w:rStyle w:val="aa"/>
            <w:rFonts w:ascii="Times New Roman" w:hAnsi="Times New Roman" w:hint="eastAsia"/>
            <w:noProof/>
            <w:kern w:val="0"/>
          </w:rPr>
          <w:t>一、绪言</w:t>
        </w:r>
        <w:r w:rsidR="00602CE5">
          <w:rPr>
            <w:noProof/>
            <w:webHidden/>
          </w:rPr>
          <w:tab/>
        </w:r>
        <w:r w:rsidR="00602CE5">
          <w:rPr>
            <w:noProof/>
            <w:webHidden/>
          </w:rPr>
          <w:fldChar w:fldCharType="begin"/>
        </w:r>
        <w:r w:rsidR="00602CE5">
          <w:rPr>
            <w:noProof/>
            <w:webHidden/>
          </w:rPr>
          <w:instrText xml:space="preserve"> PAGEREF _Toc492468305 \h </w:instrText>
        </w:r>
        <w:r w:rsidR="00602CE5">
          <w:rPr>
            <w:noProof/>
            <w:webHidden/>
          </w:rPr>
        </w:r>
        <w:r w:rsidR="00602CE5">
          <w:rPr>
            <w:noProof/>
            <w:webHidden/>
          </w:rPr>
          <w:fldChar w:fldCharType="separate"/>
        </w:r>
        <w:r w:rsidR="00602CE5">
          <w:rPr>
            <w:noProof/>
            <w:webHidden/>
          </w:rPr>
          <w:t>3</w:t>
        </w:r>
        <w:r w:rsidR="00602CE5">
          <w:rPr>
            <w:noProof/>
            <w:webHidden/>
          </w:rPr>
          <w:fldChar w:fldCharType="end"/>
        </w:r>
      </w:hyperlink>
    </w:p>
    <w:p w14:paraId="572525C9" w14:textId="77777777" w:rsidR="00602CE5" w:rsidRDefault="00602CE5">
      <w:pPr>
        <w:pStyle w:val="10"/>
        <w:rPr>
          <w:rFonts w:asciiTheme="minorHAnsi" w:eastAsiaTheme="minorEastAsia" w:hAnsiTheme="minorHAnsi" w:cstheme="minorBidi"/>
          <w:noProof/>
          <w:sz w:val="21"/>
          <w:szCs w:val="22"/>
        </w:rPr>
      </w:pPr>
      <w:hyperlink w:anchor="_Toc492468306" w:history="1">
        <w:r w:rsidRPr="00ED3637">
          <w:rPr>
            <w:rStyle w:val="aa"/>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_Toc492468306 \h </w:instrText>
        </w:r>
        <w:r>
          <w:rPr>
            <w:noProof/>
            <w:webHidden/>
          </w:rPr>
        </w:r>
        <w:r>
          <w:rPr>
            <w:noProof/>
            <w:webHidden/>
          </w:rPr>
          <w:fldChar w:fldCharType="separate"/>
        </w:r>
        <w:r>
          <w:rPr>
            <w:noProof/>
            <w:webHidden/>
          </w:rPr>
          <w:t>4</w:t>
        </w:r>
        <w:r>
          <w:rPr>
            <w:noProof/>
            <w:webHidden/>
          </w:rPr>
          <w:fldChar w:fldCharType="end"/>
        </w:r>
      </w:hyperlink>
    </w:p>
    <w:p w14:paraId="4727680F" w14:textId="77777777" w:rsidR="00602CE5" w:rsidRDefault="00602CE5">
      <w:pPr>
        <w:pStyle w:val="10"/>
        <w:rPr>
          <w:rFonts w:asciiTheme="minorHAnsi" w:eastAsiaTheme="minorEastAsia" w:hAnsiTheme="minorHAnsi" w:cstheme="minorBidi"/>
          <w:noProof/>
          <w:sz w:val="21"/>
          <w:szCs w:val="22"/>
        </w:rPr>
      </w:pPr>
      <w:hyperlink w:anchor="_Toc492468307" w:history="1">
        <w:r w:rsidRPr="00ED3637">
          <w:rPr>
            <w:rStyle w:val="aa"/>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_Toc492468307 \h </w:instrText>
        </w:r>
        <w:r>
          <w:rPr>
            <w:noProof/>
            <w:webHidden/>
          </w:rPr>
        </w:r>
        <w:r>
          <w:rPr>
            <w:noProof/>
            <w:webHidden/>
          </w:rPr>
          <w:fldChar w:fldCharType="separate"/>
        </w:r>
        <w:r>
          <w:rPr>
            <w:noProof/>
            <w:webHidden/>
          </w:rPr>
          <w:t>11</w:t>
        </w:r>
        <w:r>
          <w:rPr>
            <w:noProof/>
            <w:webHidden/>
          </w:rPr>
          <w:fldChar w:fldCharType="end"/>
        </w:r>
      </w:hyperlink>
    </w:p>
    <w:p w14:paraId="4DCFF1B2" w14:textId="77777777" w:rsidR="00602CE5" w:rsidRDefault="00602CE5">
      <w:pPr>
        <w:pStyle w:val="10"/>
        <w:rPr>
          <w:rFonts w:asciiTheme="minorHAnsi" w:eastAsiaTheme="minorEastAsia" w:hAnsiTheme="minorHAnsi" w:cstheme="minorBidi"/>
          <w:noProof/>
          <w:sz w:val="21"/>
          <w:szCs w:val="22"/>
        </w:rPr>
      </w:pPr>
      <w:hyperlink w:anchor="_Toc492468308" w:history="1">
        <w:r w:rsidRPr="00ED3637">
          <w:rPr>
            <w:rStyle w:val="aa"/>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_Toc492468308 \h </w:instrText>
        </w:r>
        <w:r>
          <w:rPr>
            <w:noProof/>
            <w:webHidden/>
          </w:rPr>
        </w:r>
        <w:r>
          <w:rPr>
            <w:noProof/>
            <w:webHidden/>
          </w:rPr>
          <w:fldChar w:fldCharType="separate"/>
        </w:r>
        <w:r>
          <w:rPr>
            <w:noProof/>
            <w:webHidden/>
          </w:rPr>
          <w:t>19</w:t>
        </w:r>
        <w:r>
          <w:rPr>
            <w:noProof/>
            <w:webHidden/>
          </w:rPr>
          <w:fldChar w:fldCharType="end"/>
        </w:r>
      </w:hyperlink>
    </w:p>
    <w:p w14:paraId="3D78293C" w14:textId="77777777" w:rsidR="00602CE5" w:rsidRDefault="00602CE5">
      <w:pPr>
        <w:pStyle w:val="10"/>
        <w:rPr>
          <w:rFonts w:asciiTheme="minorHAnsi" w:eastAsiaTheme="minorEastAsia" w:hAnsiTheme="minorHAnsi" w:cstheme="minorBidi"/>
          <w:noProof/>
          <w:sz w:val="21"/>
          <w:szCs w:val="22"/>
        </w:rPr>
      </w:pPr>
      <w:hyperlink w:anchor="_Toc492468309" w:history="1">
        <w:r w:rsidRPr="00ED3637">
          <w:rPr>
            <w:rStyle w:val="aa"/>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_Toc492468309 \h </w:instrText>
        </w:r>
        <w:r>
          <w:rPr>
            <w:noProof/>
            <w:webHidden/>
          </w:rPr>
        </w:r>
        <w:r>
          <w:rPr>
            <w:noProof/>
            <w:webHidden/>
          </w:rPr>
          <w:fldChar w:fldCharType="separate"/>
        </w:r>
        <w:r>
          <w:rPr>
            <w:noProof/>
            <w:webHidden/>
          </w:rPr>
          <w:t>23</w:t>
        </w:r>
        <w:r>
          <w:rPr>
            <w:noProof/>
            <w:webHidden/>
          </w:rPr>
          <w:fldChar w:fldCharType="end"/>
        </w:r>
      </w:hyperlink>
    </w:p>
    <w:p w14:paraId="45D2A808" w14:textId="77777777" w:rsidR="00602CE5" w:rsidRDefault="00602CE5">
      <w:pPr>
        <w:pStyle w:val="10"/>
        <w:rPr>
          <w:rFonts w:asciiTheme="minorHAnsi" w:eastAsiaTheme="minorEastAsia" w:hAnsiTheme="minorHAnsi" w:cstheme="minorBidi"/>
          <w:noProof/>
          <w:sz w:val="21"/>
          <w:szCs w:val="22"/>
        </w:rPr>
      </w:pPr>
      <w:hyperlink w:anchor="_Toc492468310" w:history="1">
        <w:r w:rsidRPr="00ED3637">
          <w:rPr>
            <w:rStyle w:val="aa"/>
            <w:rFonts w:ascii="Times New Roman" w:hAnsi="Times New Roman" w:hint="eastAsia"/>
            <w:noProof/>
            <w:kern w:val="0"/>
          </w:rPr>
          <w:t>六、基金的历史沿革</w:t>
        </w:r>
        <w:r>
          <w:rPr>
            <w:noProof/>
            <w:webHidden/>
          </w:rPr>
          <w:tab/>
        </w:r>
        <w:r>
          <w:rPr>
            <w:noProof/>
            <w:webHidden/>
          </w:rPr>
          <w:fldChar w:fldCharType="begin"/>
        </w:r>
        <w:r>
          <w:rPr>
            <w:noProof/>
            <w:webHidden/>
          </w:rPr>
          <w:instrText xml:space="preserve"> PAGEREF _Toc492468310 \h </w:instrText>
        </w:r>
        <w:r>
          <w:rPr>
            <w:noProof/>
            <w:webHidden/>
          </w:rPr>
        </w:r>
        <w:r>
          <w:rPr>
            <w:noProof/>
            <w:webHidden/>
          </w:rPr>
          <w:fldChar w:fldCharType="separate"/>
        </w:r>
        <w:r>
          <w:rPr>
            <w:noProof/>
            <w:webHidden/>
          </w:rPr>
          <w:t>59</w:t>
        </w:r>
        <w:r>
          <w:rPr>
            <w:noProof/>
            <w:webHidden/>
          </w:rPr>
          <w:fldChar w:fldCharType="end"/>
        </w:r>
      </w:hyperlink>
    </w:p>
    <w:p w14:paraId="3D850E74" w14:textId="77777777" w:rsidR="00602CE5" w:rsidRDefault="00602CE5">
      <w:pPr>
        <w:pStyle w:val="10"/>
        <w:rPr>
          <w:rFonts w:asciiTheme="minorHAnsi" w:eastAsiaTheme="minorEastAsia" w:hAnsiTheme="minorHAnsi" w:cstheme="minorBidi"/>
          <w:noProof/>
          <w:sz w:val="21"/>
          <w:szCs w:val="22"/>
        </w:rPr>
      </w:pPr>
      <w:hyperlink w:anchor="_Toc492468311" w:history="1">
        <w:r w:rsidRPr="00ED3637">
          <w:rPr>
            <w:rStyle w:val="aa"/>
            <w:rFonts w:ascii="Times New Roman" w:hAnsi="Times New Roman" w:hint="eastAsia"/>
            <w:noProof/>
            <w:kern w:val="0"/>
          </w:rPr>
          <w:t>七、</w:t>
        </w:r>
        <w:r w:rsidRPr="00ED3637">
          <w:rPr>
            <w:rStyle w:val="aa"/>
            <w:rFonts w:hint="eastAsia"/>
            <w:noProof/>
            <w:kern w:val="0"/>
          </w:rPr>
          <w:t>基金的存续</w:t>
        </w:r>
        <w:r>
          <w:rPr>
            <w:noProof/>
            <w:webHidden/>
          </w:rPr>
          <w:tab/>
        </w:r>
        <w:r>
          <w:rPr>
            <w:noProof/>
            <w:webHidden/>
          </w:rPr>
          <w:fldChar w:fldCharType="begin"/>
        </w:r>
        <w:r>
          <w:rPr>
            <w:noProof/>
            <w:webHidden/>
          </w:rPr>
          <w:instrText xml:space="preserve"> PAGEREF _Toc492468311 \h </w:instrText>
        </w:r>
        <w:r>
          <w:rPr>
            <w:noProof/>
            <w:webHidden/>
          </w:rPr>
        </w:r>
        <w:r>
          <w:rPr>
            <w:noProof/>
            <w:webHidden/>
          </w:rPr>
          <w:fldChar w:fldCharType="separate"/>
        </w:r>
        <w:r>
          <w:rPr>
            <w:noProof/>
            <w:webHidden/>
          </w:rPr>
          <w:t>60</w:t>
        </w:r>
        <w:r>
          <w:rPr>
            <w:noProof/>
            <w:webHidden/>
          </w:rPr>
          <w:fldChar w:fldCharType="end"/>
        </w:r>
      </w:hyperlink>
    </w:p>
    <w:p w14:paraId="34883FEC" w14:textId="77777777" w:rsidR="00602CE5" w:rsidRDefault="00602CE5">
      <w:pPr>
        <w:pStyle w:val="10"/>
        <w:rPr>
          <w:rFonts w:asciiTheme="minorHAnsi" w:eastAsiaTheme="minorEastAsia" w:hAnsiTheme="minorHAnsi" w:cstheme="minorBidi"/>
          <w:noProof/>
          <w:sz w:val="21"/>
          <w:szCs w:val="22"/>
        </w:rPr>
      </w:pPr>
      <w:hyperlink w:anchor="_Toc492468312" w:history="1">
        <w:r w:rsidRPr="00ED3637">
          <w:rPr>
            <w:rStyle w:val="aa"/>
            <w:rFonts w:ascii="Times New Roman" w:hAnsi="Times New Roman" w:hint="eastAsia"/>
            <w:noProof/>
            <w:kern w:val="0"/>
          </w:rPr>
          <w:t>八、基金份额的申购与赎回</w:t>
        </w:r>
        <w:r>
          <w:rPr>
            <w:noProof/>
            <w:webHidden/>
          </w:rPr>
          <w:tab/>
        </w:r>
        <w:r>
          <w:rPr>
            <w:noProof/>
            <w:webHidden/>
          </w:rPr>
          <w:fldChar w:fldCharType="begin"/>
        </w:r>
        <w:r>
          <w:rPr>
            <w:noProof/>
            <w:webHidden/>
          </w:rPr>
          <w:instrText xml:space="preserve"> PAGEREF _Toc492468312 \h </w:instrText>
        </w:r>
        <w:r>
          <w:rPr>
            <w:noProof/>
            <w:webHidden/>
          </w:rPr>
        </w:r>
        <w:r>
          <w:rPr>
            <w:noProof/>
            <w:webHidden/>
          </w:rPr>
          <w:fldChar w:fldCharType="separate"/>
        </w:r>
        <w:r>
          <w:rPr>
            <w:noProof/>
            <w:webHidden/>
          </w:rPr>
          <w:t>61</w:t>
        </w:r>
        <w:r>
          <w:rPr>
            <w:noProof/>
            <w:webHidden/>
          </w:rPr>
          <w:fldChar w:fldCharType="end"/>
        </w:r>
      </w:hyperlink>
    </w:p>
    <w:p w14:paraId="6A091B05" w14:textId="77777777" w:rsidR="00602CE5" w:rsidRDefault="00602CE5">
      <w:pPr>
        <w:pStyle w:val="10"/>
        <w:rPr>
          <w:rFonts w:asciiTheme="minorHAnsi" w:eastAsiaTheme="minorEastAsia" w:hAnsiTheme="minorHAnsi" w:cstheme="minorBidi"/>
          <w:noProof/>
          <w:sz w:val="21"/>
          <w:szCs w:val="22"/>
        </w:rPr>
      </w:pPr>
      <w:hyperlink w:anchor="_Toc492468313" w:history="1">
        <w:r w:rsidRPr="00ED3637">
          <w:rPr>
            <w:rStyle w:val="aa"/>
            <w:rFonts w:ascii="Times New Roman" w:hAnsi="Times New Roman" w:hint="eastAsia"/>
            <w:noProof/>
            <w:kern w:val="0"/>
          </w:rPr>
          <w:t>九、基金的转换</w:t>
        </w:r>
        <w:r>
          <w:rPr>
            <w:noProof/>
            <w:webHidden/>
          </w:rPr>
          <w:tab/>
        </w:r>
        <w:r>
          <w:rPr>
            <w:noProof/>
            <w:webHidden/>
          </w:rPr>
          <w:fldChar w:fldCharType="begin"/>
        </w:r>
        <w:r>
          <w:rPr>
            <w:noProof/>
            <w:webHidden/>
          </w:rPr>
          <w:instrText xml:space="preserve"> PAGEREF _Toc492468313 \h </w:instrText>
        </w:r>
        <w:r>
          <w:rPr>
            <w:noProof/>
            <w:webHidden/>
          </w:rPr>
        </w:r>
        <w:r>
          <w:rPr>
            <w:noProof/>
            <w:webHidden/>
          </w:rPr>
          <w:fldChar w:fldCharType="separate"/>
        </w:r>
        <w:r>
          <w:rPr>
            <w:noProof/>
            <w:webHidden/>
          </w:rPr>
          <w:t>74</w:t>
        </w:r>
        <w:r>
          <w:rPr>
            <w:noProof/>
            <w:webHidden/>
          </w:rPr>
          <w:fldChar w:fldCharType="end"/>
        </w:r>
      </w:hyperlink>
    </w:p>
    <w:p w14:paraId="7A5E8A4C" w14:textId="77777777" w:rsidR="00602CE5" w:rsidRDefault="00602CE5">
      <w:pPr>
        <w:pStyle w:val="10"/>
        <w:rPr>
          <w:rFonts w:asciiTheme="minorHAnsi" w:eastAsiaTheme="minorEastAsia" w:hAnsiTheme="minorHAnsi" w:cstheme="minorBidi"/>
          <w:noProof/>
          <w:sz w:val="21"/>
          <w:szCs w:val="22"/>
        </w:rPr>
      </w:pPr>
      <w:hyperlink w:anchor="_Toc492468314" w:history="1">
        <w:r w:rsidRPr="00ED3637">
          <w:rPr>
            <w:rStyle w:val="aa"/>
            <w:rFonts w:ascii="Times New Roman" w:hAnsi="Times New Roman" w:hint="eastAsia"/>
            <w:noProof/>
            <w:kern w:val="0"/>
          </w:rPr>
          <w:t>十、基金的投资</w:t>
        </w:r>
        <w:r>
          <w:rPr>
            <w:noProof/>
            <w:webHidden/>
          </w:rPr>
          <w:tab/>
        </w:r>
        <w:r>
          <w:rPr>
            <w:noProof/>
            <w:webHidden/>
          </w:rPr>
          <w:fldChar w:fldCharType="begin"/>
        </w:r>
        <w:r>
          <w:rPr>
            <w:noProof/>
            <w:webHidden/>
          </w:rPr>
          <w:instrText xml:space="preserve"> PAGEREF _Toc492468314 \h </w:instrText>
        </w:r>
        <w:r>
          <w:rPr>
            <w:noProof/>
            <w:webHidden/>
          </w:rPr>
        </w:r>
        <w:r>
          <w:rPr>
            <w:noProof/>
            <w:webHidden/>
          </w:rPr>
          <w:fldChar w:fldCharType="separate"/>
        </w:r>
        <w:r>
          <w:rPr>
            <w:noProof/>
            <w:webHidden/>
          </w:rPr>
          <w:t>82</w:t>
        </w:r>
        <w:r>
          <w:rPr>
            <w:noProof/>
            <w:webHidden/>
          </w:rPr>
          <w:fldChar w:fldCharType="end"/>
        </w:r>
      </w:hyperlink>
    </w:p>
    <w:p w14:paraId="17EC6CA3" w14:textId="77777777" w:rsidR="00602CE5" w:rsidRDefault="00602CE5">
      <w:pPr>
        <w:pStyle w:val="10"/>
        <w:rPr>
          <w:rFonts w:asciiTheme="minorHAnsi" w:eastAsiaTheme="minorEastAsia" w:hAnsiTheme="minorHAnsi" w:cstheme="minorBidi"/>
          <w:noProof/>
          <w:sz w:val="21"/>
          <w:szCs w:val="22"/>
        </w:rPr>
      </w:pPr>
      <w:hyperlink w:anchor="_Toc492468315" w:history="1">
        <w:r w:rsidRPr="00ED3637">
          <w:rPr>
            <w:rStyle w:val="aa"/>
            <w:rFonts w:ascii="Times New Roman" w:hAnsi="Times New Roman" w:hint="eastAsia"/>
            <w:noProof/>
            <w:kern w:val="0"/>
          </w:rPr>
          <w:t>十一、基金的业绩</w:t>
        </w:r>
        <w:r>
          <w:rPr>
            <w:noProof/>
            <w:webHidden/>
          </w:rPr>
          <w:tab/>
        </w:r>
        <w:r>
          <w:rPr>
            <w:noProof/>
            <w:webHidden/>
          </w:rPr>
          <w:fldChar w:fldCharType="begin"/>
        </w:r>
        <w:r>
          <w:rPr>
            <w:noProof/>
            <w:webHidden/>
          </w:rPr>
          <w:instrText xml:space="preserve"> PAGEREF _Toc492468315 \h </w:instrText>
        </w:r>
        <w:r>
          <w:rPr>
            <w:noProof/>
            <w:webHidden/>
          </w:rPr>
        </w:r>
        <w:r>
          <w:rPr>
            <w:noProof/>
            <w:webHidden/>
          </w:rPr>
          <w:fldChar w:fldCharType="separate"/>
        </w:r>
        <w:r>
          <w:rPr>
            <w:noProof/>
            <w:webHidden/>
          </w:rPr>
          <w:t>94</w:t>
        </w:r>
        <w:r>
          <w:rPr>
            <w:noProof/>
            <w:webHidden/>
          </w:rPr>
          <w:fldChar w:fldCharType="end"/>
        </w:r>
      </w:hyperlink>
    </w:p>
    <w:p w14:paraId="641079C3" w14:textId="77777777" w:rsidR="00602CE5" w:rsidRDefault="00602CE5">
      <w:pPr>
        <w:pStyle w:val="10"/>
        <w:rPr>
          <w:rFonts w:asciiTheme="minorHAnsi" w:eastAsiaTheme="minorEastAsia" w:hAnsiTheme="minorHAnsi" w:cstheme="minorBidi"/>
          <w:noProof/>
          <w:sz w:val="21"/>
          <w:szCs w:val="22"/>
        </w:rPr>
      </w:pPr>
      <w:hyperlink w:anchor="_Toc492468316" w:history="1">
        <w:r w:rsidRPr="00ED3637">
          <w:rPr>
            <w:rStyle w:val="aa"/>
            <w:rFonts w:ascii="Times New Roman" w:hAnsi="Times New Roman" w:hint="eastAsia"/>
            <w:noProof/>
            <w:kern w:val="0"/>
          </w:rPr>
          <w:t>十二、基金的财产</w:t>
        </w:r>
        <w:r>
          <w:rPr>
            <w:noProof/>
            <w:webHidden/>
          </w:rPr>
          <w:tab/>
        </w:r>
        <w:r>
          <w:rPr>
            <w:noProof/>
            <w:webHidden/>
          </w:rPr>
          <w:fldChar w:fldCharType="begin"/>
        </w:r>
        <w:r>
          <w:rPr>
            <w:noProof/>
            <w:webHidden/>
          </w:rPr>
          <w:instrText xml:space="preserve"> PAGEREF _Toc492468316 \h </w:instrText>
        </w:r>
        <w:r>
          <w:rPr>
            <w:noProof/>
            <w:webHidden/>
          </w:rPr>
        </w:r>
        <w:r>
          <w:rPr>
            <w:noProof/>
            <w:webHidden/>
          </w:rPr>
          <w:fldChar w:fldCharType="separate"/>
        </w:r>
        <w:r>
          <w:rPr>
            <w:noProof/>
            <w:webHidden/>
          </w:rPr>
          <w:t>97</w:t>
        </w:r>
        <w:r>
          <w:rPr>
            <w:noProof/>
            <w:webHidden/>
          </w:rPr>
          <w:fldChar w:fldCharType="end"/>
        </w:r>
      </w:hyperlink>
    </w:p>
    <w:p w14:paraId="671C11CB" w14:textId="77777777" w:rsidR="00602CE5" w:rsidRDefault="00602CE5">
      <w:pPr>
        <w:pStyle w:val="10"/>
        <w:rPr>
          <w:rFonts w:asciiTheme="minorHAnsi" w:eastAsiaTheme="minorEastAsia" w:hAnsiTheme="minorHAnsi" w:cstheme="minorBidi"/>
          <w:noProof/>
          <w:sz w:val="21"/>
          <w:szCs w:val="22"/>
        </w:rPr>
      </w:pPr>
      <w:hyperlink w:anchor="_Toc492468317" w:history="1">
        <w:r w:rsidRPr="00ED3637">
          <w:rPr>
            <w:rStyle w:val="aa"/>
            <w:rFonts w:ascii="Times New Roman" w:hAnsi="Times New Roman" w:hint="eastAsia"/>
            <w:noProof/>
            <w:kern w:val="0"/>
          </w:rPr>
          <w:t>十三、基金资产的估值</w:t>
        </w:r>
        <w:r>
          <w:rPr>
            <w:noProof/>
            <w:webHidden/>
          </w:rPr>
          <w:tab/>
        </w:r>
        <w:r>
          <w:rPr>
            <w:noProof/>
            <w:webHidden/>
          </w:rPr>
          <w:fldChar w:fldCharType="begin"/>
        </w:r>
        <w:r>
          <w:rPr>
            <w:noProof/>
            <w:webHidden/>
          </w:rPr>
          <w:instrText xml:space="preserve"> PAGEREF _Toc492468317 \h </w:instrText>
        </w:r>
        <w:r>
          <w:rPr>
            <w:noProof/>
            <w:webHidden/>
          </w:rPr>
        </w:r>
        <w:r>
          <w:rPr>
            <w:noProof/>
            <w:webHidden/>
          </w:rPr>
          <w:fldChar w:fldCharType="separate"/>
        </w:r>
        <w:r>
          <w:rPr>
            <w:noProof/>
            <w:webHidden/>
          </w:rPr>
          <w:t>98</w:t>
        </w:r>
        <w:r>
          <w:rPr>
            <w:noProof/>
            <w:webHidden/>
          </w:rPr>
          <w:fldChar w:fldCharType="end"/>
        </w:r>
      </w:hyperlink>
    </w:p>
    <w:p w14:paraId="3AE37E6D" w14:textId="77777777" w:rsidR="00602CE5" w:rsidRDefault="00602CE5">
      <w:pPr>
        <w:pStyle w:val="10"/>
        <w:rPr>
          <w:rFonts w:asciiTheme="minorHAnsi" w:eastAsiaTheme="minorEastAsia" w:hAnsiTheme="minorHAnsi" w:cstheme="minorBidi"/>
          <w:noProof/>
          <w:sz w:val="21"/>
          <w:szCs w:val="22"/>
        </w:rPr>
      </w:pPr>
      <w:hyperlink w:anchor="_Toc492468318" w:history="1">
        <w:r w:rsidRPr="00ED3637">
          <w:rPr>
            <w:rStyle w:val="aa"/>
            <w:rFonts w:ascii="Times New Roman" w:hAnsi="Times New Roman" w:hint="eastAsia"/>
            <w:noProof/>
            <w:kern w:val="0"/>
          </w:rPr>
          <w:t>十四、基金的收益与分配</w:t>
        </w:r>
        <w:r>
          <w:rPr>
            <w:noProof/>
            <w:webHidden/>
          </w:rPr>
          <w:tab/>
        </w:r>
        <w:r>
          <w:rPr>
            <w:noProof/>
            <w:webHidden/>
          </w:rPr>
          <w:fldChar w:fldCharType="begin"/>
        </w:r>
        <w:r>
          <w:rPr>
            <w:noProof/>
            <w:webHidden/>
          </w:rPr>
          <w:instrText xml:space="preserve"> PAGEREF _Toc492468318 \h </w:instrText>
        </w:r>
        <w:r>
          <w:rPr>
            <w:noProof/>
            <w:webHidden/>
          </w:rPr>
        </w:r>
        <w:r>
          <w:rPr>
            <w:noProof/>
            <w:webHidden/>
          </w:rPr>
          <w:fldChar w:fldCharType="separate"/>
        </w:r>
        <w:r>
          <w:rPr>
            <w:noProof/>
            <w:webHidden/>
          </w:rPr>
          <w:t>104</w:t>
        </w:r>
        <w:r>
          <w:rPr>
            <w:noProof/>
            <w:webHidden/>
          </w:rPr>
          <w:fldChar w:fldCharType="end"/>
        </w:r>
      </w:hyperlink>
    </w:p>
    <w:p w14:paraId="4475E1BB" w14:textId="77777777" w:rsidR="00602CE5" w:rsidRDefault="00602CE5">
      <w:pPr>
        <w:pStyle w:val="10"/>
        <w:rPr>
          <w:rFonts w:asciiTheme="minorHAnsi" w:eastAsiaTheme="minorEastAsia" w:hAnsiTheme="minorHAnsi" w:cstheme="minorBidi"/>
          <w:noProof/>
          <w:sz w:val="21"/>
          <w:szCs w:val="22"/>
        </w:rPr>
      </w:pPr>
      <w:hyperlink w:anchor="_Toc492468319" w:history="1">
        <w:r w:rsidRPr="00ED3637">
          <w:rPr>
            <w:rStyle w:val="aa"/>
            <w:rFonts w:ascii="Times New Roman" w:hAnsi="Times New Roman" w:hint="eastAsia"/>
            <w:noProof/>
            <w:kern w:val="0"/>
          </w:rPr>
          <w:t>十五、基金的费用与税收</w:t>
        </w:r>
        <w:r>
          <w:rPr>
            <w:noProof/>
            <w:webHidden/>
          </w:rPr>
          <w:tab/>
        </w:r>
        <w:r>
          <w:rPr>
            <w:noProof/>
            <w:webHidden/>
          </w:rPr>
          <w:fldChar w:fldCharType="begin"/>
        </w:r>
        <w:r>
          <w:rPr>
            <w:noProof/>
            <w:webHidden/>
          </w:rPr>
          <w:instrText xml:space="preserve"> PAGEREF _Toc492468319 \h </w:instrText>
        </w:r>
        <w:r>
          <w:rPr>
            <w:noProof/>
            <w:webHidden/>
          </w:rPr>
        </w:r>
        <w:r>
          <w:rPr>
            <w:noProof/>
            <w:webHidden/>
          </w:rPr>
          <w:fldChar w:fldCharType="separate"/>
        </w:r>
        <w:r>
          <w:rPr>
            <w:noProof/>
            <w:webHidden/>
          </w:rPr>
          <w:t>106</w:t>
        </w:r>
        <w:r>
          <w:rPr>
            <w:noProof/>
            <w:webHidden/>
          </w:rPr>
          <w:fldChar w:fldCharType="end"/>
        </w:r>
      </w:hyperlink>
      <w:bookmarkStart w:id="2" w:name="_GoBack"/>
      <w:bookmarkEnd w:id="2"/>
    </w:p>
    <w:p w14:paraId="79619D5E" w14:textId="77777777" w:rsidR="00602CE5" w:rsidRDefault="00602CE5">
      <w:pPr>
        <w:pStyle w:val="10"/>
        <w:rPr>
          <w:rFonts w:asciiTheme="minorHAnsi" w:eastAsiaTheme="minorEastAsia" w:hAnsiTheme="minorHAnsi" w:cstheme="minorBidi"/>
          <w:noProof/>
          <w:sz w:val="21"/>
          <w:szCs w:val="22"/>
        </w:rPr>
      </w:pPr>
      <w:hyperlink w:anchor="_Toc492468320" w:history="1">
        <w:r w:rsidRPr="00ED3637">
          <w:rPr>
            <w:rStyle w:val="aa"/>
            <w:rFonts w:ascii="Times New Roman" w:hAnsi="Times New Roman" w:hint="eastAsia"/>
            <w:noProof/>
            <w:kern w:val="0"/>
          </w:rPr>
          <w:t>十六、基金的会计与审计</w:t>
        </w:r>
        <w:r>
          <w:rPr>
            <w:noProof/>
            <w:webHidden/>
          </w:rPr>
          <w:tab/>
        </w:r>
        <w:r>
          <w:rPr>
            <w:noProof/>
            <w:webHidden/>
          </w:rPr>
          <w:fldChar w:fldCharType="begin"/>
        </w:r>
        <w:r>
          <w:rPr>
            <w:noProof/>
            <w:webHidden/>
          </w:rPr>
          <w:instrText xml:space="preserve"> PAGEREF _Toc492468320 \h </w:instrText>
        </w:r>
        <w:r>
          <w:rPr>
            <w:noProof/>
            <w:webHidden/>
          </w:rPr>
        </w:r>
        <w:r>
          <w:rPr>
            <w:noProof/>
            <w:webHidden/>
          </w:rPr>
          <w:fldChar w:fldCharType="separate"/>
        </w:r>
        <w:r>
          <w:rPr>
            <w:noProof/>
            <w:webHidden/>
          </w:rPr>
          <w:t>109</w:t>
        </w:r>
        <w:r>
          <w:rPr>
            <w:noProof/>
            <w:webHidden/>
          </w:rPr>
          <w:fldChar w:fldCharType="end"/>
        </w:r>
      </w:hyperlink>
    </w:p>
    <w:p w14:paraId="30DF2891" w14:textId="77777777" w:rsidR="00602CE5" w:rsidRDefault="00602CE5">
      <w:pPr>
        <w:pStyle w:val="10"/>
        <w:rPr>
          <w:rFonts w:asciiTheme="minorHAnsi" w:eastAsiaTheme="minorEastAsia" w:hAnsiTheme="minorHAnsi" w:cstheme="minorBidi"/>
          <w:noProof/>
          <w:sz w:val="21"/>
          <w:szCs w:val="22"/>
        </w:rPr>
      </w:pPr>
      <w:hyperlink w:anchor="_Toc492468321" w:history="1">
        <w:r w:rsidRPr="00ED3637">
          <w:rPr>
            <w:rStyle w:val="aa"/>
            <w:rFonts w:ascii="Times New Roman" w:hAnsi="Times New Roman" w:hint="eastAsia"/>
            <w:noProof/>
            <w:kern w:val="0"/>
          </w:rPr>
          <w:t>十七、基金的信息披露</w:t>
        </w:r>
        <w:r>
          <w:rPr>
            <w:noProof/>
            <w:webHidden/>
          </w:rPr>
          <w:tab/>
        </w:r>
        <w:r>
          <w:rPr>
            <w:noProof/>
            <w:webHidden/>
          </w:rPr>
          <w:fldChar w:fldCharType="begin"/>
        </w:r>
        <w:r>
          <w:rPr>
            <w:noProof/>
            <w:webHidden/>
          </w:rPr>
          <w:instrText xml:space="preserve"> PAGEREF _Toc492468321 \h </w:instrText>
        </w:r>
        <w:r>
          <w:rPr>
            <w:noProof/>
            <w:webHidden/>
          </w:rPr>
        </w:r>
        <w:r>
          <w:rPr>
            <w:noProof/>
            <w:webHidden/>
          </w:rPr>
          <w:fldChar w:fldCharType="separate"/>
        </w:r>
        <w:r>
          <w:rPr>
            <w:noProof/>
            <w:webHidden/>
          </w:rPr>
          <w:t>110</w:t>
        </w:r>
        <w:r>
          <w:rPr>
            <w:noProof/>
            <w:webHidden/>
          </w:rPr>
          <w:fldChar w:fldCharType="end"/>
        </w:r>
      </w:hyperlink>
    </w:p>
    <w:p w14:paraId="7C24219B" w14:textId="77777777" w:rsidR="00602CE5" w:rsidRDefault="00602CE5">
      <w:pPr>
        <w:pStyle w:val="10"/>
        <w:rPr>
          <w:rFonts w:asciiTheme="minorHAnsi" w:eastAsiaTheme="minorEastAsia" w:hAnsiTheme="minorHAnsi" w:cstheme="minorBidi"/>
          <w:noProof/>
          <w:sz w:val="21"/>
          <w:szCs w:val="22"/>
        </w:rPr>
      </w:pPr>
      <w:hyperlink w:anchor="_Toc492468322" w:history="1">
        <w:r w:rsidRPr="00ED3637">
          <w:rPr>
            <w:rStyle w:val="aa"/>
            <w:rFonts w:ascii="Times New Roman" w:hAnsi="Times New Roman" w:hint="eastAsia"/>
            <w:noProof/>
            <w:kern w:val="0"/>
          </w:rPr>
          <w:t>十八、风险揭示</w:t>
        </w:r>
        <w:r>
          <w:rPr>
            <w:noProof/>
            <w:webHidden/>
          </w:rPr>
          <w:tab/>
        </w:r>
        <w:r>
          <w:rPr>
            <w:noProof/>
            <w:webHidden/>
          </w:rPr>
          <w:fldChar w:fldCharType="begin"/>
        </w:r>
        <w:r>
          <w:rPr>
            <w:noProof/>
            <w:webHidden/>
          </w:rPr>
          <w:instrText xml:space="preserve"> PAGEREF _Toc492468322 \h </w:instrText>
        </w:r>
        <w:r>
          <w:rPr>
            <w:noProof/>
            <w:webHidden/>
          </w:rPr>
        </w:r>
        <w:r>
          <w:rPr>
            <w:noProof/>
            <w:webHidden/>
          </w:rPr>
          <w:fldChar w:fldCharType="separate"/>
        </w:r>
        <w:r>
          <w:rPr>
            <w:noProof/>
            <w:webHidden/>
          </w:rPr>
          <w:t>115</w:t>
        </w:r>
        <w:r>
          <w:rPr>
            <w:noProof/>
            <w:webHidden/>
          </w:rPr>
          <w:fldChar w:fldCharType="end"/>
        </w:r>
      </w:hyperlink>
    </w:p>
    <w:p w14:paraId="112A3CD6" w14:textId="77777777" w:rsidR="00602CE5" w:rsidRDefault="00602CE5">
      <w:pPr>
        <w:pStyle w:val="10"/>
        <w:rPr>
          <w:rFonts w:asciiTheme="minorHAnsi" w:eastAsiaTheme="minorEastAsia" w:hAnsiTheme="minorHAnsi" w:cstheme="minorBidi"/>
          <w:noProof/>
          <w:sz w:val="21"/>
          <w:szCs w:val="22"/>
        </w:rPr>
      </w:pPr>
      <w:hyperlink w:anchor="_Toc492468323" w:history="1">
        <w:r w:rsidRPr="00ED3637">
          <w:rPr>
            <w:rStyle w:val="aa"/>
            <w:rFonts w:ascii="Times New Roman" w:hAnsi="Times New Roman" w:hint="eastAsia"/>
            <w:noProof/>
            <w:kern w:val="0"/>
          </w:rPr>
          <w:t>十九、基金合同的终止与基金财产的清算</w:t>
        </w:r>
        <w:r>
          <w:rPr>
            <w:noProof/>
            <w:webHidden/>
          </w:rPr>
          <w:tab/>
        </w:r>
        <w:r>
          <w:rPr>
            <w:noProof/>
            <w:webHidden/>
          </w:rPr>
          <w:fldChar w:fldCharType="begin"/>
        </w:r>
        <w:r>
          <w:rPr>
            <w:noProof/>
            <w:webHidden/>
          </w:rPr>
          <w:instrText xml:space="preserve"> PAGEREF _Toc492468323 \h </w:instrText>
        </w:r>
        <w:r>
          <w:rPr>
            <w:noProof/>
            <w:webHidden/>
          </w:rPr>
        </w:r>
        <w:r>
          <w:rPr>
            <w:noProof/>
            <w:webHidden/>
          </w:rPr>
          <w:fldChar w:fldCharType="separate"/>
        </w:r>
        <w:r>
          <w:rPr>
            <w:noProof/>
            <w:webHidden/>
          </w:rPr>
          <w:t>118</w:t>
        </w:r>
        <w:r>
          <w:rPr>
            <w:noProof/>
            <w:webHidden/>
          </w:rPr>
          <w:fldChar w:fldCharType="end"/>
        </w:r>
      </w:hyperlink>
    </w:p>
    <w:p w14:paraId="1C6C853B" w14:textId="77777777" w:rsidR="00602CE5" w:rsidRDefault="00602CE5">
      <w:pPr>
        <w:pStyle w:val="10"/>
        <w:rPr>
          <w:rFonts w:asciiTheme="minorHAnsi" w:eastAsiaTheme="minorEastAsia" w:hAnsiTheme="minorHAnsi" w:cstheme="minorBidi"/>
          <w:noProof/>
          <w:sz w:val="21"/>
          <w:szCs w:val="22"/>
        </w:rPr>
      </w:pPr>
      <w:hyperlink w:anchor="_Toc492468324" w:history="1">
        <w:r w:rsidRPr="00ED3637">
          <w:rPr>
            <w:rStyle w:val="aa"/>
            <w:rFonts w:ascii="Times New Roman" w:hAnsi="Times New Roman" w:hint="eastAsia"/>
            <w:noProof/>
            <w:kern w:val="0"/>
          </w:rPr>
          <w:t>二十、基金合同内容摘要</w:t>
        </w:r>
        <w:r>
          <w:rPr>
            <w:noProof/>
            <w:webHidden/>
          </w:rPr>
          <w:tab/>
        </w:r>
        <w:r>
          <w:rPr>
            <w:noProof/>
            <w:webHidden/>
          </w:rPr>
          <w:fldChar w:fldCharType="begin"/>
        </w:r>
        <w:r>
          <w:rPr>
            <w:noProof/>
            <w:webHidden/>
          </w:rPr>
          <w:instrText xml:space="preserve"> PAGEREF _Toc492468324 \h </w:instrText>
        </w:r>
        <w:r>
          <w:rPr>
            <w:noProof/>
            <w:webHidden/>
          </w:rPr>
        </w:r>
        <w:r>
          <w:rPr>
            <w:noProof/>
            <w:webHidden/>
          </w:rPr>
          <w:fldChar w:fldCharType="separate"/>
        </w:r>
        <w:r>
          <w:rPr>
            <w:noProof/>
            <w:webHidden/>
          </w:rPr>
          <w:t>120</w:t>
        </w:r>
        <w:r>
          <w:rPr>
            <w:noProof/>
            <w:webHidden/>
          </w:rPr>
          <w:fldChar w:fldCharType="end"/>
        </w:r>
      </w:hyperlink>
    </w:p>
    <w:p w14:paraId="0A3FF7B6" w14:textId="77777777" w:rsidR="00602CE5" w:rsidRDefault="00602CE5">
      <w:pPr>
        <w:pStyle w:val="10"/>
        <w:rPr>
          <w:rFonts w:asciiTheme="minorHAnsi" w:eastAsiaTheme="minorEastAsia" w:hAnsiTheme="minorHAnsi" w:cstheme="minorBidi"/>
          <w:noProof/>
          <w:sz w:val="21"/>
          <w:szCs w:val="22"/>
        </w:rPr>
      </w:pPr>
      <w:hyperlink w:anchor="_Toc492468325" w:history="1">
        <w:r w:rsidRPr="00ED3637">
          <w:rPr>
            <w:rStyle w:val="aa"/>
            <w:rFonts w:ascii="Times New Roman" w:hAnsi="Times New Roman" w:hint="eastAsia"/>
            <w:noProof/>
            <w:kern w:val="0"/>
          </w:rPr>
          <w:t>二十一、托管协议的内容摘要</w:t>
        </w:r>
        <w:r>
          <w:rPr>
            <w:noProof/>
            <w:webHidden/>
          </w:rPr>
          <w:tab/>
        </w:r>
        <w:r>
          <w:rPr>
            <w:noProof/>
            <w:webHidden/>
          </w:rPr>
          <w:fldChar w:fldCharType="begin"/>
        </w:r>
        <w:r>
          <w:rPr>
            <w:noProof/>
            <w:webHidden/>
          </w:rPr>
          <w:instrText xml:space="preserve"> PAGEREF _Toc492468325 \h </w:instrText>
        </w:r>
        <w:r>
          <w:rPr>
            <w:noProof/>
            <w:webHidden/>
          </w:rPr>
        </w:r>
        <w:r>
          <w:rPr>
            <w:noProof/>
            <w:webHidden/>
          </w:rPr>
          <w:fldChar w:fldCharType="separate"/>
        </w:r>
        <w:r>
          <w:rPr>
            <w:noProof/>
            <w:webHidden/>
          </w:rPr>
          <w:t>136</w:t>
        </w:r>
        <w:r>
          <w:rPr>
            <w:noProof/>
            <w:webHidden/>
          </w:rPr>
          <w:fldChar w:fldCharType="end"/>
        </w:r>
      </w:hyperlink>
    </w:p>
    <w:p w14:paraId="530EBB56" w14:textId="77777777" w:rsidR="00602CE5" w:rsidRDefault="00602CE5">
      <w:pPr>
        <w:pStyle w:val="10"/>
        <w:rPr>
          <w:rFonts w:asciiTheme="minorHAnsi" w:eastAsiaTheme="minorEastAsia" w:hAnsiTheme="minorHAnsi" w:cstheme="minorBidi"/>
          <w:noProof/>
          <w:sz w:val="21"/>
          <w:szCs w:val="22"/>
        </w:rPr>
      </w:pPr>
      <w:hyperlink w:anchor="_Toc492468326" w:history="1">
        <w:r w:rsidRPr="00ED3637">
          <w:rPr>
            <w:rStyle w:val="aa"/>
            <w:rFonts w:ascii="Times New Roman" w:hAnsi="Times New Roman" w:hint="eastAsia"/>
            <w:noProof/>
            <w:kern w:val="0"/>
          </w:rPr>
          <w:t>二十二、对基金份额持有人的服务</w:t>
        </w:r>
        <w:r>
          <w:rPr>
            <w:noProof/>
            <w:webHidden/>
          </w:rPr>
          <w:tab/>
        </w:r>
        <w:r>
          <w:rPr>
            <w:noProof/>
            <w:webHidden/>
          </w:rPr>
          <w:fldChar w:fldCharType="begin"/>
        </w:r>
        <w:r>
          <w:rPr>
            <w:noProof/>
            <w:webHidden/>
          </w:rPr>
          <w:instrText xml:space="preserve"> PAGEREF _Toc492468326 \h </w:instrText>
        </w:r>
        <w:r>
          <w:rPr>
            <w:noProof/>
            <w:webHidden/>
          </w:rPr>
        </w:r>
        <w:r>
          <w:rPr>
            <w:noProof/>
            <w:webHidden/>
          </w:rPr>
          <w:fldChar w:fldCharType="separate"/>
        </w:r>
        <w:r>
          <w:rPr>
            <w:noProof/>
            <w:webHidden/>
          </w:rPr>
          <w:t>146</w:t>
        </w:r>
        <w:r>
          <w:rPr>
            <w:noProof/>
            <w:webHidden/>
          </w:rPr>
          <w:fldChar w:fldCharType="end"/>
        </w:r>
      </w:hyperlink>
    </w:p>
    <w:p w14:paraId="7735B140" w14:textId="77777777" w:rsidR="00602CE5" w:rsidRDefault="00602CE5">
      <w:pPr>
        <w:pStyle w:val="10"/>
        <w:rPr>
          <w:rFonts w:asciiTheme="minorHAnsi" w:eastAsiaTheme="minorEastAsia" w:hAnsiTheme="minorHAnsi" w:cstheme="minorBidi"/>
          <w:noProof/>
          <w:sz w:val="21"/>
          <w:szCs w:val="22"/>
        </w:rPr>
      </w:pPr>
      <w:hyperlink w:anchor="_Toc492468327" w:history="1">
        <w:r w:rsidRPr="00ED3637">
          <w:rPr>
            <w:rStyle w:val="aa"/>
            <w:rFonts w:ascii="Times New Roman" w:hAnsi="Times New Roman" w:hint="eastAsia"/>
            <w:noProof/>
            <w:kern w:val="0"/>
          </w:rPr>
          <w:t>二十三、其他应披露事项</w:t>
        </w:r>
        <w:r>
          <w:rPr>
            <w:noProof/>
            <w:webHidden/>
          </w:rPr>
          <w:tab/>
        </w:r>
        <w:r>
          <w:rPr>
            <w:noProof/>
            <w:webHidden/>
          </w:rPr>
          <w:fldChar w:fldCharType="begin"/>
        </w:r>
        <w:r>
          <w:rPr>
            <w:noProof/>
            <w:webHidden/>
          </w:rPr>
          <w:instrText xml:space="preserve"> PAGEREF _Toc492468327 \h </w:instrText>
        </w:r>
        <w:r>
          <w:rPr>
            <w:noProof/>
            <w:webHidden/>
          </w:rPr>
        </w:r>
        <w:r>
          <w:rPr>
            <w:noProof/>
            <w:webHidden/>
          </w:rPr>
          <w:fldChar w:fldCharType="separate"/>
        </w:r>
        <w:r>
          <w:rPr>
            <w:noProof/>
            <w:webHidden/>
          </w:rPr>
          <w:t>148</w:t>
        </w:r>
        <w:r>
          <w:rPr>
            <w:noProof/>
            <w:webHidden/>
          </w:rPr>
          <w:fldChar w:fldCharType="end"/>
        </w:r>
      </w:hyperlink>
    </w:p>
    <w:p w14:paraId="61DDCA60" w14:textId="77777777" w:rsidR="00602CE5" w:rsidRDefault="00602CE5">
      <w:pPr>
        <w:pStyle w:val="10"/>
        <w:rPr>
          <w:rFonts w:asciiTheme="minorHAnsi" w:eastAsiaTheme="minorEastAsia" w:hAnsiTheme="minorHAnsi" w:cstheme="minorBidi"/>
          <w:noProof/>
          <w:sz w:val="21"/>
          <w:szCs w:val="22"/>
        </w:rPr>
      </w:pPr>
      <w:hyperlink w:anchor="_Toc492468328" w:history="1">
        <w:r w:rsidRPr="00ED3637">
          <w:rPr>
            <w:rStyle w:val="aa"/>
            <w:rFonts w:ascii="Times New Roman" w:hAnsi="Times New Roman" w:hint="eastAsia"/>
            <w:noProof/>
            <w:kern w:val="0"/>
          </w:rPr>
          <w:t>二十四、招募说明书的存放及查阅方式</w:t>
        </w:r>
        <w:r>
          <w:rPr>
            <w:noProof/>
            <w:webHidden/>
          </w:rPr>
          <w:tab/>
        </w:r>
        <w:r>
          <w:rPr>
            <w:noProof/>
            <w:webHidden/>
          </w:rPr>
          <w:fldChar w:fldCharType="begin"/>
        </w:r>
        <w:r>
          <w:rPr>
            <w:noProof/>
            <w:webHidden/>
          </w:rPr>
          <w:instrText xml:space="preserve"> PAGEREF _Toc492468328 \h </w:instrText>
        </w:r>
        <w:r>
          <w:rPr>
            <w:noProof/>
            <w:webHidden/>
          </w:rPr>
        </w:r>
        <w:r>
          <w:rPr>
            <w:noProof/>
            <w:webHidden/>
          </w:rPr>
          <w:fldChar w:fldCharType="separate"/>
        </w:r>
        <w:r>
          <w:rPr>
            <w:noProof/>
            <w:webHidden/>
          </w:rPr>
          <w:t>151</w:t>
        </w:r>
        <w:r>
          <w:rPr>
            <w:noProof/>
            <w:webHidden/>
          </w:rPr>
          <w:fldChar w:fldCharType="end"/>
        </w:r>
      </w:hyperlink>
    </w:p>
    <w:p w14:paraId="14A9B4E5" w14:textId="77777777" w:rsidR="00602CE5" w:rsidRDefault="00602CE5">
      <w:pPr>
        <w:pStyle w:val="10"/>
        <w:rPr>
          <w:rFonts w:asciiTheme="minorHAnsi" w:eastAsiaTheme="minorEastAsia" w:hAnsiTheme="minorHAnsi" w:cstheme="minorBidi"/>
          <w:noProof/>
          <w:sz w:val="21"/>
          <w:szCs w:val="22"/>
        </w:rPr>
      </w:pPr>
      <w:hyperlink w:anchor="_Toc492468329" w:history="1">
        <w:r w:rsidRPr="00ED3637">
          <w:rPr>
            <w:rStyle w:val="aa"/>
            <w:rFonts w:ascii="Times New Roman" w:hAnsi="Times New Roman" w:hint="eastAsia"/>
            <w:noProof/>
            <w:kern w:val="0"/>
          </w:rPr>
          <w:t>二十五、备查文件</w:t>
        </w:r>
        <w:r>
          <w:rPr>
            <w:noProof/>
            <w:webHidden/>
          </w:rPr>
          <w:tab/>
        </w:r>
        <w:r>
          <w:rPr>
            <w:noProof/>
            <w:webHidden/>
          </w:rPr>
          <w:fldChar w:fldCharType="begin"/>
        </w:r>
        <w:r>
          <w:rPr>
            <w:noProof/>
            <w:webHidden/>
          </w:rPr>
          <w:instrText xml:space="preserve"> PAGEREF _Toc492468329 \h </w:instrText>
        </w:r>
        <w:r>
          <w:rPr>
            <w:noProof/>
            <w:webHidden/>
          </w:rPr>
        </w:r>
        <w:r>
          <w:rPr>
            <w:noProof/>
            <w:webHidden/>
          </w:rPr>
          <w:fldChar w:fldCharType="separate"/>
        </w:r>
        <w:r>
          <w:rPr>
            <w:noProof/>
            <w:webHidden/>
          </w:rPr>
          <w:t>152</w:t>
        </w:r>
        <w:r>
          <w:rPr>
            <w:noProof/>
            <w:webHidden/>
          </w:rPr>
          <w:fldChar w:fldCharType="end"/>
        </w:r>
      </w:hyperlink>
    </w:p>
    <w:p w14:paraId="3AA60D3C" w14:textId="77777777" w:rsidR="000E360D" w:rsidRPr="00E25426" w:rsidRDefault="00E24EBE" w:rsidP="001E747A">
      <w:pPr>
        <w:pStyle w:val="af"/>
        <w:rPr>
          <w:b w:val="0"/>
          <w:kern w:val="0"/>
          <w:sz w:val="32"/>
          <w:szCs w:val="32"/>
        </w:rPr>
      </w:pPr>
      <w:r w:rsidRPr="00C13247">
        <w:rPr>
          <w:b w:val="0"/>
        </w:rPr>
        <w:fldChar w:fldCharType="end"/>
      </w:r>
      <w:bookmarkStart w:id="3" w:name="_Toc109537379"/>
      <w:r w:rsidR="000E360D" w:rsidRPr="00C13247">
        <w:rPr>
          <w:rFonts w:ascii="宋体" w:cs="宋体"/>
          <w:kern w:val="0"/>
        </w:rPr>
        <w:br w:type="page"/>
      </w:r>
      <w:bookmarkStart w:id="4" w:name="_Toc492468305"/>
      <w:r w:rsidR="000E360D" w:rsidRPr="001E747A">
        <w:rPr>
          <w:rFonts w:ascii="Times New Roman" w:eastAsia="黑体" w:hAnsi="Times New Roman" w:cs="Times New Roman" w:hint="eastAsia"/>
          <w:kern w:val="0"/>
          <w:sz w:val="30"/>
          <w:szCs w:val="20"/>
        </w:rPr>
        <w:lastRenderedPageBreak/>
        <w:t>一、绪言</w:t>
      </w:r>
      <w:bookmarkEnd w:id="3"/>
      <w:bookmarkEnd w:id="4"/>
    </w:p>
    <w:p w14:paraId="0F56779E" w14:textId="77777777" w:rsidR="00A6305B" w:rsidRDefault="002116BA">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和其他相关法律法规的规定以及《交银施罗德蓝筹混合型证券投资基金基金合同》（以下简称“基金合同”）编写。</w:t>
      </w:r>
      <w:r>
        <w:rPr>
          <w:rFonts w:hAnsi="宋体" w:hint="eastAsia"/>
          <w:sz w:val="24"/>
        </w:rPr>
        <w:t xml:space="preserve"> </w:t>
      </w:r>
    </w:p>
    <w:p w14:paraId="03379117" w14:textId="77777777" w:rsidR="00A6305B" w:rsidRDefault="002116B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05C5C4AC"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F16BF80"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92468306"/>
      <w:r w:rsidR="000E360D" w:rsidRPr="001E747A">
        <w:rPr>
          <w:rFonts w:ascii="Times New Roman" w:eastAsia="黑体" w:hAnsi="Times New Roman" w:cs="Times New Roman" w:hint="eastAsia"/>
          <w:kern w:val="0"/>
          <w:sz w:val="30"/>
          <w:szCs w:val="20"/>
        </w:rPr>
        <w:t>二、释义</w:t>
      </w:r>
      <w:bookmarkEnd w:id="5"/>
      <w:bookmarkEnd w:id="6"/>
    </w:p>
    <w:p w14:paraId="76BD40C4"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1C82EC26" w14:textId="77777777" w:rsidTr="00C14794">
        <w:tc>
          <w:tcPr>
            <w:tcW w:w="3776" w:type="dxa"/>
            <w:tcBorders>
              <w:right w:val="nil"/>
            </w:tcBorders>
          </w:tcPr>
          <w:p w14:paraId="556AA7C2"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77B2AC24" w14:textId="77777777" w:rsidR="00BB443A" w:rsidRDefault="00BB443A" w:rsidP="00C14794">
            <w:pPr>
              <w:widowControl/>
              <w:spacing w:line="360" w:lineRule="auto"/>
              <w:rPr>
                <w:sz w:val="24"/>
              </w:rPr>
            </w:pPr>
            <w:r w:rsidRPr="00F75F96">
              <w:rPr>
                <w:rFonts w:hint="eastAsia"/>
                <w:sz w:val="24"/>
              </w:rPr>
              <w:t>指交银施罗德蓝筹混合型证券投资基金，本基金由交银施罗德蓝筹股票证券投资基金变更而来；</w:t>
            </w:r>
          </w:p>
        </w:tc>
      </w:tr>
      <w:tr w:rsidR="00BB443A" w14:paraId="114D4F69" w14:textId="77777777" w:rsidTr="00C14794">
        <w:tc>
          <w:tcPr>
            <w:tcW w:w="3776" w:type="dxa"/>
            <w:tcBorders>
              <w:right w:val="nil"/>
            </w:tcBorders>
          </w:tcPr>
          <w:p w14:paraId="65AA2613"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B83908D"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CCE5EAC" w14:textId="77777777" w:rsidTr="00C14794">
        <w:tc>
          <w:tcPr>
            <w:tcW w:w="3776" w:type="dxa"/>
            <w:tcBorders>
              <w:right w:val="nil"/>
            </w:tcBorders>
          </w:tcPr>
          <w:p w14:paraId="5DEC2EFB"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8D34A18"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4B62C5A3" w14:textId="77777777" w:rsidTr="00C14794">
        <w:tc>
          <w:tcPr>
            <w:tcW w:w="3776" w:type="dxa"/>
            <w:tcBorders>
              <w:right w:val="nil"/>
            </w:tcBorders>
          </w:tcPr>
          <w:p w14:paraId="4412D22A" w14:textId="77777777" w:rsidR="00BB443A" w:rsidRDefault="00BB443A" w:rsidP="001C72B0">
            <w:pPr>
              <w:widowControl/>
              <w:spacing w:line="360" w:lineRule="auto"/>
              <w:ind w:rightChars="-85" w:right="-178"/>
              <w:jc w:val="left"/>
              <w:rPr>
                <w:sz w:val="24"/>
              </w:rPr>
            </w:pPr>
            <w:r w:rsidRPr="00F75F96">
              <w:rPr>
                <w:rFonts w:hint="eastAsia"/>
                <w:sz w:val="24"/>
              </w:rPr>
              <w:t>基金合同或本基金合同：</w:t>
            </w:r>
          </w:p>
        </w:tc>
        <w:tc>
          <w:tcPr>
            <w:tcW w:w="4961" w:type="dxa"/>
            <w:tcBorders>
              <w:left w:val="nil"/>
            </w:tcBorders>
          </w:tcPr>
          <w:p w14:paraId="21155B78" w14:textId="77777777" w:rsidR="00BB443A" w:rsidRDefault="00BB443A" w:rsidP="00C14794">
            <w:pPr>
              <w:widowControl/>
              <w:spacing w:line="360" w:lineRule="auto"/>
              <w:rPr>
                <w:sz w:val="24"/>
              </w:rPr>
            </w:pPr>
            <w:r w:rsidRPr="00F75F96">
              <w:rPr>
                <w:rFonts w:hint="eastAsia"/>
                <w:sz w:val="24"/>
              </w:rPr>
              <w:t>指《交银施罗德蓝筹混合型证券投资基金基金合同》及对本基金合同的任何有效修订和补充；</w:t>
            </w:r>
          </w:p>
        </w:tc>
      </w:tr>
      <w:tr w:rsidR="00BB443A" w14:paraId="418AA66E" w14:textId="77777777" w:rsidTr="00C14794">
        <w:tc>
          <w:tcPr>
            <w:tcW w:w="3776" w:type="dxa"/>
            <w:tcBorders>
              <w:right w:val="nil"/>
            </w:tcBorders>
          </w:tcPr>
          <w:p w14:paraId="2744DD27"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17E4D9F7"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指基金管理人与基金托管人就本基金签订之《交银施罗德蓝筹混合型证券投资基金托管协议》及对该托管协议的任何有效修订和补充；</w:t>
            </w:r>
          </w:p>
        </w:tc>
      </w:tr>
      <w:tr w:rsidR="00BB443A" w14:paraId="697007AD" w14:textId="77777777" w:rsidTr="00C14794">
        <w:tc>
          <w:tcPr>
            <w:tcW w:w="3776" w:type="dxa"/>
            <w:tcBorders>
              <w:right w:val="nil"/>
            </w:tcBorders>
          </w:tcPr>
          <w:p w14:paraId="7F1FB1A8"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7DEF8937" w14:textId="77777777" w:rsidR="00BB443A" w:rsidRDefault="00BB443A" w:rsidP="00C14794">
            <w:pPr>
              <w:widowControl/>
              <w:spacing w:line="360" w:lineRule="auto"/>
              <w:rPr>
                <w:sz w:val="24"/>
              </w:rPr>
            </w:pPr>
            <w:r w:rsidRPr="00F75F96">
              <w:rPr>
                <w:rFonts w:hint="eastAsia"/>
                <w:sz w:val="24"/>
              </w:rPr>
              <w:t>指《交银施罗德蓝筹混合型证券投资基金招募说明书》及其定期的更新；</w:t>
            </w:r>
          </w:p>
        </w:tc>
      </w:tr>
      <w:tr w:rsidR="00BB443A" w:rsidRPr="000A3CF8" w14:paraId="6FC03992" w14:textId="77777777" w:rsidTr="00C14794">
        <w:tc>
          <w:tcPr>
            <w:tcW w:w="3776" w:type="dxa"/>
            <w:tcBorders>
              <w:right w:val="nil"/>
            </w:tcBorders>
          </w:tcPr>
          <w:p w14:paraId="09E36C11"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74B57115" w14:textId="77777777" w:rsidR="00BB443A" w:rsidRDefault="000A3CF8" w:rsidP="00C14794">
            <w:pPr>
              <w:widowControl/>
              <w:spacing w:line="360" w:lineRule="auto"/>
              <w:rPr>
                <w:sz w:val="24"/>
              </w:rPr>
            </w:pPr>
            <w:r w:rsidRPr="000A3CF8">
              <w:rPr>
                <w:rFonts w:hint="eastAsia"/>
                <w:sz w:val="24"/>
              </w:rPr>
              <w:t>指本基金根据《运作办法》变更为混合型基金前的《</w:t>
            </w:r>
            <w:r w:rsidR="00BB443A" w:rsidRPr="00F75F96">
              <w:rPr>
                <w:rFonts w:hint="eastAsia"/>
                <w:sz w:val="24"/>
              </w:rPr>
              <w:t>指《交银施罗德蓝筹股票证券投资基金份额发售公告》；</w:t>
            </w:r>
          </w:p>
        </w:tc>
      </w:tr>
      <w:tr w:rsidR="00BB443A" w14:paraId="25511DC6" w14:textId="77777777" w:rsidTr="00C14794">
        <w:tc>
          <w:tcPr>
            <w:tcW w:w="3776" w:type="dxa"/>
            <w:tcBorders>
              <w:right w:val="nil"/>
            </w:tcBorders>
          </w:tcPr>
          <w:p w14:paraId="3C6D9B7D"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53F2D137"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7E0B738" w14:textId="77777777" w:rsidTr="00C14794">
        <w:tc>
          <w:tcPr>
            <w:tcW w:w="3776" w:type="dxa"/>
            <w:tcBorders>
              <w:right w:val="nil"/>
            </w:tcBorders>
          </w:tcPr>
          <w:p w14:paraId="33EFF2E5" w14:textId="77777777" w:rsidR="00BB443A" w:rsidRDefault="00BB443A" w:rsidP="001C72B0">
            <w:pPr>
              <w:widowControl/>
              <w:spacing w:line="360" w:lineRule="auto"/>
              <w:ind w:rightChars="-85" w:right="-178"/>
              <w:jc w:val="left"/>
              <w:rPr>
                <w:sz w:val="24"/>
              </w:rPr>
            </w:pPr>
            <w:r w:rsidRPr="00F75F96">
              <w:rPr>
                <w:rFonts w:hint="eastAsia"/>
                <w:sz w:val="24"/>
              </w:rPr>
              <w:t>《证券法》：</w:t>
            </w:r>
          </w:p>
        </w:tc>
        <w:tc>
          <w:tcPr>
            <w:tcW w:w="4961" w:type="dxa"/>
            <w:tcBorders>
              <w:left w:val="nil"/>
            </w:tcBorders>
          </w:tcPr>
          <w:p w14:paraId="17461D5A"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2005</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27</w:t>
            </w:r>
            <w:r w:rsidRPr="00F75F96">
              <w:rPr>
                <w:rFonts w:hint="eastAsia"/>
                <w:sz w:val="24"/>
              </w:rPr>
              <w:t>日经第十届全国人民代表大会常务委员会第十八次会议通过，自</w:t>
            </w:r>
            <w:r w:rsidRPr="00F75F96">
              <w:rPr>
                <w:rFonts w:hint="eastAsia"/>
                <w:sz w:val="24"/>
              </w:rPr>
              <w:t>2006</w:t>
            </w:r>
            <w:r w:rsidRPr="00F75F96">
              <w:rPr>
                <w:rFonts w:hint="eastAsia"/>
                <w:sz w:val="24"/>
              </w:rPr>
              <w:t>年</w:t>
            </w:r>
            <w:r w:rsidRPr="00F75F96">
              <w:rPr>
                <w:rFonts w:hint="eastAsia"/>
                <w:sz w:val="24"/>
              </w:rPr>
              <w:t>1</w:t>
            </w:r>
            <w:r w:rsidRPr="00F75F96">
              <w:rPr>
                <w:rFonts w:hint="eastAsia"/>
                <w:sz w:val="24"/>
              </w:rPr>
              <w:t>月</w:t>
            </w:r>
            <w:r w:rsidRPr="00F75F96">
              <w:rPr>
                <w:rFonts w:hint="eastAsia"/>
                <w:sz w:val="24"/>
              </w:rPr>
              <w:t>1</w:t>
            </w:r>
            <w:r w:rsidRPr="00F75F96">
              <w:rPr>
                <w:rFonts w:hint="eastAsia"/>
                <w:sz w:val="24"/>
              </w:rPr>
              <w:t>日实施的《中华人民共和国证券法》及颁布机关对其不时做出的修订；</w:t>
            </w:r>
          </w:p>
        </w:tc>
      </w:tr>
      <w:tr w:rsidR="00BB443A" w14:paraId="17BF1431" w14:textId="77777777" w:rsidTr="00C14794">
        <w:tc>
          <w:tcPr>
            <w:tcW w:w="3776" w:type="dxa"/>
            <w:tcBorders>
              <w:right w:val="nil"/>
            </w:tcBorders>
          </w:tcPr>
          <w:p w14:paraId="02E1E206"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EA8AB44"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796A55F5" w14:textId="77777777" w:rsidTr="00C14794">
        <w:tc>
          <w:tcPr>
            <w:tcW w:w="3776" w:type="dxa"/>
            <w:tcBorders>
              <w:right w:val="nil"/>
            </w:tcBorders>
          </w:tcPr>
          <w:p w14:paraId="18766708"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115B5F7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5013705" w14:textId="77777777" w:rsidTr="00C14794">
        <w:tc>
          <w:tcPr>
            <w:tcW w:w="3776" w:type="dxa"/>
            <w:tcBorders>
              <w:right w:val="nil"/>
            </w:tcBorders>
          </w:tcPr>
          <w:p w14:paraId="7F709043"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C5B48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0FB3D90" w14:textId="77777777" w:rsidTr="00C14794">
        <w:tc>
          <w:tcPr>
            <w:tcW w:w="3776" w:type="dxa"/>
            <w:tcBorders>
              <w:right w:val="nil"/>
            </w:tcBorders>
          </w:tcPr>
          <w:p w14:paraId="4AA8B0E7"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449771F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14:paraId="196187BB" w14:textId="77777777" w:rsidTr="00C14794">
        <w:tc>
          <w:tcPr>
            <w:tcW w:w="3776" w:type="dxa"/>
            <w:tcBorders>
              <w:right w:val="nil"/>
            </w:tcBorders>
          </w:tcPr>
          <w:p w14:paraId="41757F53"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3A26DF7"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F505AE2" w14:textId="77777777" w:rsidTr="00C14794">
        <w:tc>
          <w:tcPr>
            <w:tcW w:w="3776" w:type="dxa"/>
            <w:tcBorders>
              <w:right w:val="nil"/>
            </w:tcBorders>
          </w:tcPr>
          <w:p w14:paraId="4DA0D31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2DCF2878"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62181FDF" w14:textId="77777777" w:rsidTr="00C14794">
        <w:tc>
          <w:tcPr>
            <w:tcW w:w="3776" w:type="dxa"/>
            <w:tcBorders>
              <w:right w:val="nil"/>
            </w:tcBorders>
          </w:tcPr>
          <w:p w14:paraId="48BB8165"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C5FCBBE"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0C7FD2D6" w14:textId="77777777" w:rsidTr="00C14794">
        <w:tc>
          <w:tcPr>
            <w:tcW w:w="3776" w:type="dxa"/>
            <w:tcBorders>
              <w:right w:val="nil"/>
            </w:tcBorders>
          </w:tcPr>
          <w:p w14:paraId="528BA4C6"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523D15F2"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1AA9B3B7" w14:textId="77777777" w:rsidTr="00C14794">
        <w:tc>
          <w:tcPr>
            <w:tcW w:w="3776" w:type="dxa"/>
            <w:tcBorders>
              <w:right w:val="nil"/>
            </w:tcBorders>
          </w:tcPr>
          <w:p w14:paraId="1EC82121"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7EABAA1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6F47A2A3" w14:textId="77777777" w:rsidTr="00C14794">
        <w:tc>
          <w:tcPr>
            <w:tcW w:w="3776" w:type="dxa"/>
            <w:tcBorders>
              <w:right w:val="nil"/>
            </w:tcBorders>
          </w:tcPr>
          <w:p w14:paraId="7B602827"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2F1549C" w14:textId="77777777" w:rsidR="00BB443A" w:rsidRDefault="00BB443A" w:rsidP="00C14794">
            <w:pPr>
              <w:widowControl/>
              <w:spacing w:line="360" w:lineRule="auto"/>
              <w:rPr>
                <w:sz w:val="24"/>
              </w:rPr>
            </w:pPr>
            <w:r w:rsidRPr="00F75F96">
              <w:rPr>
                <w:rFonts w:hint="eastAsia"/>
                <w:sz w:val="24"/>
              </w:rPr>
              <w:t>指符合现实有效的相关法律法规规定可以投资于中国境内证券市场的中国境外的机构投资者；</w:t>
            </w:r>
          </w:p>
        </w:tc>
      </w:tr>
      <w:tr w:rsidR="00BB443A" w14:paraId="6E848078" w14:textId="77777777" w:rsidTr="00C14794">
        <w:tc>
          <w:tcPr>
            <w:tcW w:w="3776" w:type="dxa"/>
            <w:tcBorders>
              <w:right w:val="nil"/>
            </w:tcBorders>
          </w:tcPr>
          <w:p w14:paraId="2A37295F"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213AF98E"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65CB6843" w14:textId="77777777" w:rsidTr="00C14794">
        <w:tc>
          <w:tcPr>
            <w:tcW w:w="3776" w:type="dxa"/>
            <w:tcBorders>
              <w:right w:val="nil"/>
            </w:tcBorders>
          </w:tcPr>
          <w:p w14:paraId="6C416B29"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24B8EF92"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ECC8334" w14:textId="77777777" w:rsidTr="00C14794">
        <w:tc>
          <w:tcPr>
            <w:tcW w:w="3776" w:type="dxa"/>
            <w:tcBorders>
              <w:right w:val="nil"/>
            </w:tcBorders>
          </w:tcPr>
          <w:p w14:paraId="476BC355"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0C316A6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指基金管理人或代销机构宣传推介基金，发售基金份额，办理基金份额的申购、赎回、转换、非交易过户、转托管及定期定额投资等业务；</w:t>
            </w:r>
          </w:p>
        </w:tc>
      </w:tr>
      <w:tr w:rsidR="00BB443A" w14:paraId="272EE5AF" w14:textId="77777777" w:rsidTr="00C14794">
        <w:tc>
          <w:tcPr>
            <w:tcW w:w="3776" w:type="dxa"/>
            <w:tcBorders>
              <w:right w:val="nil"/>
            </w:tcBorders>
          </w:tcPr>
          <w:p w14:paraId="66D2572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E665746"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08283CE3" w14:textId="77777777" w:rsidTr="00C14794">
        <w:tc>
          <w:tcPr>
            <w:tcW w:w="3776" w:type="dxa"/>
            <w:tcBorders>
              <w:right w:val="nil"/>
            </w:tcBorders>
          </w:tcPr>
          <w:p w14:paraId="4D2E2877"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ED3386A"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387BA709" w14:textId="77777777" w:rsidTr="00C14794">
        <w:tc>
          <w:tcPr>
            <w:tcW w:w="3776" w:type="dxa"/>
            <w:tcBorders>
              <w:right w:val="nil"/>
            </w:tcBorders>
          </w:tcPr>
          <w:p w14:paraId="0AB4860B"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A87029A"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215C6893" w14:textId="77777777" w:rsidTr="00C14794">
        <w:tc>
          <w:tcPr>
            <w:tcW w:w="3776" w:type="dxa"/>
            <w:tcBorders>
              <w:right w:val="nil"/>
            </w:tcBorders>
          </w:tcPr>
          <w:p w14:paraId="7AC3DCFB"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47018BC9"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3423899C" w14:textId="77777777" w:rsidTr="00C14794">
        <w:tc>
          <w:tcPr>
            <w:tcW w:w="3776" w:type="dxa"/>
            <w:tcBorders>
              <w:right w:val="nil"/>
            </w:tcBorders>
          </w:tcPr>
          <w:p w14:paraId="71249EF9" w14:textId="77777777" w:rsidR="00BB443A" w:rsidRDefault="00BB443A" w:rsidP="001C72B0">
            <w:pPr>
              <w:widowControl/>
              <w:spacing w:line="360" w:lineRule="auto"/>
              <w:ind w:rightChars="-85" w:right="-178"/>
              <w:jc w:val="left"/>
              <w:rPr>
                <w:sz w:val="24"/>
              </w:rPr>
            </w:pPr>
            <w:r w:rsidRPr="00F75F96">
              <w:rPr>
                <w:rFonts w:hint="eastAsia"/>
                <w:sz w:val="24"/>
              </w:rPr>
              <w:t>登记结算业务：</w:t>
            </w:r>
          </w:p>
        </w:tc>
        <w:tc>
          <w:tcPr>
            <w:tcW w:w="4961" w:type="dxa"/>
            <w:tcBorders>
              <w:left w:val="nil"/>
            </w:tcBorders>
          </w:tcPr>
          <w:p w14:paraId="24F3B2EA"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14:paraId="134CAD6D" w14:textId="77777777" w:rsidTr="00C14794">
        <w:tc>
          <w:tcPr>
            <w:tcW w:w="3776" w:type="dxa"/>
            <w:tcBorders>
              <w:right w:val="nil"/>
            </w:tcBorders>
          </w:tcPr>
          <w:p w14:paraId="5262EDE7" w14:textId="77777777" w:rsidR="00BB443A" w:rsidRDefault="00BB443A" w:rsidP="001C72B0">
            <w:pPr>
              <w:widowControl/>
              <w:spacing w:line="360" w:lineRule="auto"/>
              <w:ind w:rightChars="-85" w:right="-178"/>
              <w:jc w:val="left"/>
              <w:rPr>
                <w:sz w:val="24"/>
              </w:rPr>
            </w:pPr>
            <w:r w:rsidRPr="00F75F96">
              <w:rPr>
                <w:rFonts w:hint="eastAsia"/>
                <w:sz w:val="24"/>
              </w:rPr>
              <w:t>登记结算机构：</w:t>
            </w:r>
          </w:p>
        </w:tc>
        <w:tc>
          <w:tcPr>
            <w:tcW w:w="4961" w:type="dxa"/>
            <w:tcBorders>
              <w:left w:val="nil"/>
            </w:tcBorders>
          </w:tcPr>
          <w:p w14:paraId="384D94A7" w14:textId="77777777" w:rsidR="00BB443A" w:rsidRDefault="00BB443A" w:rsidP="00C14794">
            <w:pPr>
              <w:widowControl/>
              <w:spacing w:line="360" w:lineRule="auto"/>
              <w:rPr>
                <w:sz w:val="24"/>
              </w:rPr>
            </w:pPr>
            <w:r w:rsidRPr="00F75F96">
              <w:rPr>
                <w:rFonts w:hint="eastAsia"/>
                <w:sz w:val="24"/>
              </w:rPr>
              <w:t>指办理登记结算业务的机构。基金的登记结算机构为交银施罗德基金管理有限公司或接受交银施罗德基金管理有限公司委托代为办理登记结算业务的机构；</w:t>
            </w:r>
          </w:p>
        </w:tc>
      </w:tr>
      <w:tr w:rsidR="00BB443A" w14:paraId="4ED14A45" w14:textId="77777777" w:rsidTr="00C14794">
        <w:tc>
          <w:tcPr>
            <w:tcW w:w="3776" w:type="dxa"/>
            <w:tcBorders>
              <w:right w:val="nil"/>
            </w:tcBorders>
          </w:tcPr>
          <w:p w14:paraId="7FA5F181"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1C2EE9F0" w14:textId="77777777" w:rsidR="00BB443A" w:rsidRDefault="00BB443A" w:rsidP="00C14794">
            <w:pPr>
              <w:widowControl/>
              <w:spacing w:line="360" w:lineRule="auto"/>
              <w:rPr>
                <w:sz w:val="24"/>
              </w:rPr>
            </w:pPr>
            <w:r w:rsidRPr="00F75F96">
              <w:rPr>
                <w:rFonts w:hint="eastAsia"/>
                <w:sz w:val="24"/>
              </w:rPr>
              <w:t>指登记结算机构为投资人开立的、记录其持有的、基金管理人所管理的基金份额余额及其变动情况的账户；</w:t>
            </w:r>
          </w:p>
        </w:tc>
      </w:tr>
      <w:tr w:rsidR="00BB443A" w14:paraId="1A280B53" w14:textId="77777777" w:rsidTr="00C14794">
        <w:tc>
          <w:tcPr>
            <w:tcW w:w="3776" w:type="dxa"/>
            <w:tcBorders>
              <w:right w:val="nil"/>
            </w:tcBorders>
          </w:tcPr>
          <w:p w14:paraId="4E1B07BE"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7E04D338"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C79E4BA" w14:textId="77777777" w:rsidTr="00C14794">
        <w:tc>
          <w:tcPr>
            <w:tcW w:w="3776" w:type="dxa"/>
            <w:tcBorders>
              <w:right w:val="nil"/>
            </w:tcBorders>
          </w:tcPr>
          <w:p w14:paraId="0D472BEC"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E6CBC1F"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FE21258" w14:textId="77777777" w:rsidTr="00C14794">
        <w:tc>
          <w:tcPr>
            <w:tcW w:w="3776" w:type="dxa"/>
            <w:tcBorders>
              <w:right w:val="nil"/>
            </w:tcBorders>
          </w:tcPr>
          <w:p w14:paraId="5B4889F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08E18CC5"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6B5DF583" w14:textId="77777777" w:rsidTr="00C14794">
        <w:tc>
          <w:tcPr>
            <w:tcW w:w="3776" w:type="dxa"/>
            <w:tcBorders>
              <w:right w:val="nil"/>
            </w:tcBorders>
          </w:tcPr>
          <w:p w14:paraId="2EE69D53"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602E4D72"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0DCEE0A2" w14:textId="77777777" w:rsidTr="00C14794">
        <w:tc>
          <w:tcPr>
            <w:tcW w:w="3776" w:type="dxa"/>
            <w:tcBorders>
              <w:right w:val="nil"/>
            </w:tcBorders>
          </w:tcPr>
          <w:p w14:paraId="0EA0A06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3361BA2"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0A72394E" w14:textId="77777777" w:rsidTr="00C14794">
        <w:tc>
          <w:tcPr>
            <w:tcW w:w="3776" w:type="dxa"/>
            <w:tcBorders>
              <w:right w:val="nil"/>
            </w:tcBorders>
          </w:tcPr>
          <w:p w14:paraId="548C64F7"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290A47D3" w14:textId="77777777" w:rsidR="00BB443A" w:rsidRDefault="00BB443A" w:rsidP="00C14794">
            <w:pPr>
              <w:widowControl/>
              <w:spacing w:line="360" w:lineRule="auto"/>
              <w:rPr>
                <w:sz w:val="24"/>
              </w:rPr>
            </w:pPr>
            <w:r w:rsidRPr="00F75F96">
              <w:rPr>
                <w:rFonts w:hint="eastAsia"/>
                <w:sz w:val="24"/>
              </w:rPr>
              <w:t>指公历日；</w:t>
            </w:r>
          </w:p>
        </w:tc>
      </w:tr>
      <w:tr w:rsidR="00BB443A" w14:paraId="1772617D" w14:textId="77777777" w:rsidTr="00C14794">
        <w:tc>
          <w:tcPr>
            <w:tcW w:w="3776" w:type="dxa"/>
            <w:tcBorders>
              <w:right w:val="nil"/>
            </w:tcBorders>
          </w:tcPr>
          <w:p w14:paraId="5B0D1C0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20F94FAD" w14:textId="77777777" w:rsidR="00BB443A" w:rsidRDefault="00BB443A" w:rsidP="00C14794">
            <w:pPr>
              <w:widowControl/>
              <w:spacing w:line="360" w:lineRule="auto"/>
              <w:rPr>
                <w:sz w:val="24"/>
              </w:rPr>
            </w:pPr>
            <w:r w:rsidRPr="00F75F96">
              <w:rPr>
                <w:rFonts w:hint="eastAsia"/>
                <w:sz w:val="24"/>
              </w:rPr>
              <w:t>指公历月；</w:t>
            </w:r>
          </w:p>
        </w:tc>
      </w:tr>
      <w:tr w:rsidR="00BB443A" w14:paraId="1D41EA8C" w14:textId="77777777" w:rsidTr="00C14794">
        <w:tc>
          <w:tcPr>
            <w:tcW w:w="3776" w:type="dxa"/>
            <w:tcBorders>
              <w:right w:val="nil"/>
            </w:tcBorders>
          </w:tcPr>
          <w:p w14:paraId="1A12B062"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5A056D60"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2621788C" w14:textId="77777777" w:rsidTr="00C14794">
        <w:tc>
          <w:tcPr>
            <w:tcW w:w="3776" w:type="dxa"/>
            <w:tcBorders>
              <w:right w:val="nil"/>
            </w:tcBorders>
          </w:tcPr>
          <w:p w14:paraId="04CFBB34"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304D722A"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0981420F" w14:textId="77777777" w:rsidTr="00C14794">
        <w:tc>
          <w:tcPr>
            <w:tcW w:w="3776" w:type="dxa"/>
            <w:tcBorders>
              <w:right w:val="nil"/>
            </w:tcBorders>
          </w:tcPr>
          <w:p w14:paraId="6D1A4AAE"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24AFDB6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r w:rsidRPr="00F75F96">
              <w:rPr>
                <w:rFonts w:hint="eastAsia"/>
                <w:sz w:val="24"/>
              </w:rPr>
              <w:t>；</w:t>
            </w:r>
          </w:p>
        </w:tc>
      </w:tr>
      <w:tr w:rsidR="00BB443A" w14:paraId="35F56332" w14:textId="77777777" w:rsidTr="00C14794">
        <w:tc>
          <w:tcPr>
            <w:tcW w:w="3776" w:type="dxa"/>
            <w:tcBorders>
              <w:right w:val="nil"/>
            </w:tcBorders>
          </w:tcPr>
          <w:p w14:paraId="3ECFF70A"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4B45204F"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19DBA0C9" w14:textId="77777777" w:rsidTr="00C14794">
        <w:tc>
          <w:tcPr>
            <w:tcW w:w="3776" w:type="dxa"/>
            <w:tcBorders>
              <w:right w:val="nil"/>
            </w:tcBorders>
          </w:tcPr>
          <w:p w14:paraId="21EB4F9B"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5B59AA0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4918EC2F" w14:textId="77777777" w:rsidTr="00C14794">
        <w:tc>
          <w:tcPr>
            <w:tcW w:w="3776" w:type="dxa"/>
            <w:tcBorders>
              <w:right w:val="nil"/>
            </w:tcBorders>
          </w:tcPr>
          <w:p w14:paraId="19B4103F"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2BDFF078"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指《交银施罗德基金管理有限公司开放式基金业务规则》，是规范基金管理人所管理的开放式证券投资基金登记结算方面的业务规则，由基金管理人和投资人共同遵守；</w:t>
            </w:r>
          </w:p>
        </w:tc>
      </w:tr>
      <w:tr w:rsidR="00BB443A" w14:paraId="26F07A70" w14:textId="77777777" w:rsidTr="00C14794">
        <w:tc>
          <w:tcPr>
            <w:tcW w:w="3776" w:type="dxa"/>
            <w:tcBorders>
              <w:right w:val="nil"/>
            </w:tcBorders>
          </w:tcPr>
          <w:p w14:paraId="5C299094"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19C5EDF"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408CC1B" w14:textId="77777777" w:rsidTr="00C14794">
        <w:tc>
          <w:tcPr>
            <w:tcW w:w="3776" w:type="dxa"/>
            <w:tcBorders>
              <w:right w:val="nil"/>
            </w:tcBorders>
          </w:tcPr>
          <w:p w14:paraId="7295E3F7"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7B576D4B"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7DCF71C0" w14:textId="77777777" w:rsidTr="00C14794">
        <w:tc>
          <w:tcPr>
            <w:tcW w:w="3776" w:type="dxa"/>
            <w:tcBorders>
              <w:right w:val="nil"/>
            </w:tcBorders>
          </w:tcPr>
          <w:p w14:paraId="408B1D5F"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3F29F21"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1BE8D6D0" w14:textId="77777777" w:rsidTr="00C14794">
        <w:tc>
          <w:tcPr>
            <w:tcW w:w="3776" w:type="dxa"/>
            <w:tcBorders>
              <w:right w:val="nil"/>
            </w:tcBorders>
          </w:tcPr>
          <w:p w14:paraId="1A4BDED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BB1B7E6" w14:textId="77777777" w:rsidR="00BB443A" w:rsidRDefault="00BB443A" w:rsidP="00C14794">
            <w:pPr>
              <w:widowControl/>
              <w:spacing w:line="360" w:lineRule="auto"/>
              <w:rPr>
                <w:sz w:val="24"/>
              </w:rPr>
            </w:pPr>
            <w:r w:rsidRPr="00F75F96">
              <w:rPr>
                <w:rFonts w:hint="eastAsia"/>
                <w:sz w:val="24"/>
              </w:rPr>
              <w:t>指基金份额持有人按照本基金合同和基金管理人届时有效公告规定的条件，申请将其持有基金管理人管理的、某一基金的基金份额转换为基金管理人管理的、且由同一登记结算机构办理登记结算的其他基金基金份额的行为；</w:t>
            </w:r>
          </w:p>
        </w:tc>
      </w:tr>
      <w:tr w:rsidR="00BB443A" w14:paraId="1BA3818B" w14:textId="77777777" w:rsidTr="00C14794">
        <w:tc>
          <w:tcPr>
            <w:tcW w:w="3776" w:type="dxa"/>
            <w:tcBorders>
              <w:right w:val="nil"/>
            </w:tcBorders>
          </w:tcPr>
          <w:p w14:paraId="4E859E89"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771FD7B7"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0B715349" w14:textId="77777777" w:rsidTr="00C14794">
        <w:tc>
          <w:tcPr>
            <w:tcW w:w="3776" w:type="dxa"/>
            <w:tcBorders>
              <w:right w:val="nil"/>
            </w:tcBorders>
          </w:tcPr>
          <w:p w14:paraId="6AAD60EC"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86C3D1D"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指投资人通过向有关销售机构提交申请，约定每期申购日、扣款金额及扣款方式，由指定的销售机构在投资人指定资金账户内自动扣款并于每期约定申购日提交基金申购申请的一种投资方式；</w:t>
            </w:r>
          </w:p>
        </w:tc>
      </w:tr>
      <w:tr w:rsidR="00BB443A" w14:paraId="0AB52E94" w14:textId="77777777" w:rsidTr="00C14794">
        <w:tc>
          <w:tcPr>
            <w:tcW w:w="3776" w:type="dxa"/>
            <w:tcBorders>
              <w:right w:val="nil"/>
            </w:tcBorders>
          </w:tcPr>
          <w:p w14:paraId="1594D184"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09367F1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r w:rsidRPr="00F75F96">
              <w:rPr>
                <w:rFonts w:hint="eastAsia"/>
                <w:sz w:val="24"/>
              </w:rPr>
              <w:t>；</w:t>
            </w:r>
          </w:p>
        </w:tc>
      </w:tr>
      <w:tr w:rsidR="00BB443A" w14:paraId="7041E3F0" w14:textId="77777777" w:rsidTr="00C14794">
        <w:tc>
          <w:tcPr>
            <w:tcW w:w="3776" w:type="dxa"/>
            <w:tcBorders>
              <w:right w:val="nil"/>
            </w:tcBorders>
          </w:tcPr>
          <w:p w14:paraId="63C8AC38"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2483D2FC" w14:textId="77777777" w:rsidR="00BB443A" w:rsidRDefault="00BB443A" w:rsidP="00C14794">
            <w:pPr>
              <w:widowControl/>
              <w:spacing w:line="360" w:lineRule="auto"/>
              <w:rPr>
                <w:sz w:val="24"/>
              </w:rPr>
            </w:pPr>
            <w:r w:rsidRPr="00F75F96">
              <w:rPr>
                <w:rFonts w:hint="eastAsia"/>
                <w:sz w:val="24"/>
              </w:rPr>
              <w:t>指人民币元；</w:t>
            </w:r>
          </w:p>
        </w:tc>
      </w:tr>
      <w:tr w:rsidR="00BB443A" w14:paraId="471EAF35" w14:textId="77777777" w:rsidTr="00C14794">
        <w:tc>
          <w:tcPr>
            <w:tcW w:w="3776" w:type="dxa"/>
            <w:tcBorders>
              <w:right w:val="nil"/>
            </w:tcBorders>
          </w:tcPr>
          <w:p w14:paraId="2AD25896"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629D49A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2AF789CF" w14:textId="77777777" w:rsidTr="00C14794">
        <w:tc>
          <w:tcPr>
            <w:tcW w:w="3776" w:type="dxa"/>
            <w:tcBorders>
              <w:right w:val="nil"/>
            </w:tcBorders>
          </w:tcPr>
          <w:p w14:paraId="7F34588B"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635D9F7"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34B15A39" w14:textId="77777777" w:rsidTr="00C14794">
        <w:tc>
          <w:tcPr>
            <w:tcW w:w="3776" w:type="dxa"/>
            <w:tcBorders>
              <w:right w:val="nil"/>
            </w:tcBorders>
          </w:tcPr>
          <w:p w14:paraId="756EA31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307286FD"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342814AF" w14:textId="77777777" w:rsidTr="00C14794">
        <w:tc>
          <w:tcPr>
            <w:tcW w:w="3776" w:type="dxa"/>
            <w:tcBorders>
              <w:right w:val="nil"/>
            </w:tcBorders>
          </w:tcPr>
          <w:p w14:paraId="12DF0D09"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1203BAF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1EDF7380" w14:textId="77777777" w:rsidTr="00C14794">
        <w:tc>
          <w:tcPr>
            <w:tcW w:w="3776" w:type="dxa"/>
            <w:tcBorders>
              <w:right w:val="nil"/>
            </w:tcBorders>
          </w:tcPr>
          <w:p w14:paraId="00AE4296"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3D3322"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24095B92" w14:textId="77777777" w:rsidTr="00C14794">
        <w:tc>
          <w:tcPr>
            <w:tcW w:w="3776" w:type="dxa"/>
            <w:tcBorders>
              <w:right w:val="nil"/>
            </w:tcBorders>
          </w:tcPr>
          <w:p w14:paraId="7D5EB3C3"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35233DDF"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6203F63" w14:textId="77777777" w:rsidTr="00C14794">
        <w:tc>
          <w:tcPr>
            <w:tcW w:w="3776" w:type="dxa"/>
            <w:tcBorders>
              <w:right w:val="nil"/>
            </w:tcBorders>
          </w:tcPr>
          <w:p w14:paraId="160AB56D"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DED1B8" w14:textId="77777777" w:rsidR="00BB443A" w:rsidRDefault="00BB443A" w:rsidP="00C14794">
            <w:pPr>
              <w:widowControl/>
              <w:spacing w:line="360" w:lineRule="auto"/>
              <w:rPr>
                <w:sz w:val="24"/>
              </w:rPr>
            </w:pPr>
            <w:r w:rsidRPr="00F75F96">
              <w:rPr>
                <w:rFonts w:hint="eastAsia"/>
                <w:sz w:val="24"/>
              </w:rPr>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tc>
      </w:tr>
    </w:tbl>
    <w:p w14:paraId="1E2C6DA4"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92468307"/>
      <w:r w:rsidRPr="0027283B">
        <w:rPr>
          <w:rFonts w:ascii="Times New Roman" w:eastAsia="黑体" w:hAnsi="Times New Roman" w:cs="Times New Roman" w:hint="eastAsia"/>
          <w:kern w:val="0"/>
          <w:sz w:val="30"/>
          <w:szCs w:val="20"/>
        </w:rPr>
        <w:t>三、基金管理人</w:t>
      </w:r>
      <w:bookmarkEnd w:id="7"/>
    </w:p>
    <w:p w14:paraId="2976FAA8"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547ABCD9"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名称：交银施罗德基金管理有限公司</w:t>
      </w:r>
    </w:p>
    <w:p w14:paraId="03ABA50E"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住所：上海市浦东新区银城中路188号交通银行大楼二层（裙）</w:t>
      </w:r>
    </w:p>
    <w:p w14:paraId="6AE7C3DA"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办公地址：</w:t>
      </w:r>
      <w:r w:rsidRPr="001734F7">
        <w:rPr>
          <w:rFonts w:ascii="宋体" w:hAnsi="宋体" w:cs="宋体" w:hint="eastAsia"/>
          <w:kern w:val="0"/>
          <w:sz w:val="24"/>
        </w:rPr>
        <w:t>上海</w:t>
      </w:r>
      <w:r w:rsidR="00402EE9">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5851841F"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邮政编码：200120</w:t>
      </w:r>
    </w:p>
    <w:p w14:paraId="4A4671E7"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法定代表人：</w:t>
      </w:r>
      <w:r w:rsidRPr="00B87C08">
        <w:rPr>
          <w:rFonts w:ascii="宋体" w:hAnsi="宋体" w:cs="宋体" w:hint="eastAsia"/>
          <w:kern w:val="0"/>
          <w:sz w:val="24"/>
        </w:rPr>
        <w:t>于亚利</w:t>
      </w:r>
      <w:r w:rsidRPr="00B87C08">
        <w:rPr>
          <w:rFonts w:ascii="宋体" w:hAnsi="宋体" w:cs="宋体"/>
          <w:kern w:val="0"/>
          <w:sz w:val="24"/>
        </w:rPr>
        <w:t xml:space="preserve"> </w:t>
      </w:r>
    </w:p>
    <w:p w14:paraId="0B8C8031"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成立时间：2005年8月4日</w:t>
      </w:r>
    </w:p>
    <w:p w14:paraId="281E800A"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注册资本：2亿元人民币</w:t>
      </w:r>
    </w:p>
    <w:p w14:paraId="3522C7DD"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存续期间：持续经营</w:t>
      </w:r>
    </w:p>
    <w:p w14:paraId="125A4706"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联系人：</w:t>
      </w:r>
      <w:r w:rsidR="007715FA">
        <w:rPr>
          <w:rFonts w:ascii="宋体" w:hAnsi="宋体" w:cs="宋体" w:hint="eastAsia"/>
          <w:kern w:val="0"/>
          <w:sz w:val="24"/>
        </w:rPr>
        <w:t>郭佳敏</w:t>
      </w:r>
      <w:r w:rsidR="007715FA" w:rsidRPr="00B87C08" w:rsidDel="007715FA">
        <w:rPr>
          <w:rFonts w:ascii="宋体" w:hAnsi="宋体" w:cs="宋体" w:hint="eastAsia"/>
          <w:kern w:val="0"/>
          <w:sz w:val="24"/>
        </w:rPr>
        <w:t xml:space="preserve"> </w:t>
      </w:r>
    </w:p>
    <w:p w14:paraId="2C636D93"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电话：</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007715FA" w:rsidRPr="00B87C08">
        <w:rPr>
          <w:rFonts w:ascii="宋体" w:hAnsi="宋体" w:cs="宋体"/>
          <w:kern w:val="0"/>
          <w:sz w:val="24"/>
        </w:rPr>
        <w:t>61055</w:t>
      </w:r>
      <w:r w:rsidR="007715FA">
        <w:rPr>
          <w:rFonts w:ascii="宋体" w:hAnsi="宋体" w:cs="宋体"/>
          <w:kern w:val="0"/>
          <w:sz w:val="24"/>
        </w:rPr>
        <w:t>793</w:t>
      </w:r>
    </w:p>
    <w:p w14:paraId="7D6F634F"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传真：</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61055034</w:t>
      </w:r>
    </w:p>
    <w:p w14:paraId="3541D5C5"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交银施罗德基金管理有限公司（以下简称</w:t>
      </w:r>
      <w:r w:rsidRPr="00B87C08">
        <w:rPr>
          <w:rFonts w:ascii="宋体" w:hAnsi="宋体" w:cs="宋体" w:hint="eastAsia"/>
          <w:kern w:val="0"/>
          <w:sz w:val="24"/>
        </w:rPr>
        <w:t>“</w:t>
      </w:r>
      <w:r w:rsidRPr="00B87C08">
        <w:rPr>
          <w:rFonts w:ascii="宋体" w:hAnsi="宋体" w:cs="宋体"/>
          <w:kern w:val="0"/>
          <w:sz w:val="24"/>
        </w:rPr>
        <w:t>公司</w:t>
      </w:r>
      <w:r w:rsidRPr="00B87C08">
        <w:rPr>
          <w:rFonts w:ascii="宋体" w:hAnsi="宋体" w:cs="宋体" w:hint="eastAsia"/>
          <w:kern w:val="0"/>
          <w:sz w:val="24"/>
        </w:rPr>
        <w:t>”</w:t>
      </w:r>
      <w:r w:rsidRPr="00B87C08">
        <w:rPr>
          <w:rFonts w:ascii="宋体" w:hAnsi="宋体" w:cs="宋体"/>
          <w:kern w:val="0"/>
          <w:sz w:val="24"/>
        </w:rPr>
        <w:t>）经中国证监会证监基金字[2005]128号文批准设立。公司股权结构如下：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77300" w14:paraId="2D049E67" w14:textId="77777777" w:rsidTr="00E4609C">
        <w:tc>
          <w:tcPr>
            <w:tcW w:w="5400" w:type="dxa"/>
          </w:tcPr>
          <w:p w14:paraId="39B2BB03" w14:textId="77777777" w:rsidR="00877300" w:rsidRDefault="00877300" w:rsidP="00E4609C">
            <w:pPr>
              <w:widowControl/>
              <w:jc w:val="center"/>
              <w:rPr>
                <w:kern w:val="0"/>
                <w:sz w:val="24"/>
              </w:rPr>
            </w:pPr>
            <w:r>
              <w:rPr>
                <w:rFonts w:hAnsi="宋体"/>
                <w:kern w:val="0"/>
                <w:sz w:val="24"/>
              </w:rPr>
              <w:t>股东名称</w:t>
            </w:r>
          </w:p>
        </w:tc>
        <w:tc>
          <w:tcPr>
            <w:tcW w:w="3060" w:type="dxa"/>
          </w:tcPr>
          <w:p w14:paraId="18BD30C4" w14:textId="77777777" w:rsidR="00877300" w:rsidRDefault="00877300" w:rsidP="00E4609C">
            <w:pPr>
              <w:widowControl/>
              <w:jc w:val="center"/>
              <w:rPr>
                <w:kern w:val="0"/>
                <w:sz w:val="24"/>
              </w:rPr>
            </w:pPr>
            <w:r>
              <w:rPr>
                <w:rFonts w:hAnsi="宋体"/>
                <w:kern w:val="0"/>
                <w:sz w:val="24"/>
              </w:rPr>
              <w:t>股权比例</w:t>
            </w:r>
          </w:p>
        </w:tc>
      </w:tr>
      <w:tr w:rsidR="00877300" w14:paraId="5F11A405" w14:textId="77777777" w:rsidTr="00E4609C">
        <w:tc>
          <w:tcPr>
            <w:tcW w:w="5400" w:type="dxa"/>
          </w:tcPr>
          <w:p w14:paraId="253DAF09" w14:textId="77777777" w:rsidR="00877300" w:rsidRDefault="00877300" w:rsidP="00E4609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A70A909" w14:textId="77777777" w:rsidR="00877300" w:rsidRDefault="00877300" w:rsidP="00E4609C">
            <w:pPr>
              <w:widowControl/>
              <w:jc w:val="center"/>
              <w:rPr>
                <w:kern w:val="0"/>
                <w:sz w:val="24"/>
              </w:rPr>
            </w:pPr>
            <w:r>
              <w:rPr>
                <w:kern w:val="0"/>
                <w:sz w:val="24"/>
              </w:rPr>
              <w:t>65%</w:t>
            </w:r>
          </w:p>
        </w:tc>
      </w:tr>
      <w:tr w:rsidR="00877300" w14:paraId="2BD4E463" w14:textId="77777777" w:rsidTr="00E4609C">
        <w:tc>
          <w:tcPr>
            <w:tcW w:w="5400" w:type="dxa"/>
          </w:tcPr>
          <w:p w14:paraId="42CE4748" w14:textId="77777777" w:rsidR="00877300" w:rsidRDefault="00877300" w:rsidP="00E4609C">
            <w:pPr>
              <w:widowControl/>
              <w:rPr>
                <w:kern w:val="0"/>
                <w:sz w:val="24"/>
              </w:rPr>
            </w:pPr>
            <w:r>
              <w:rPr>
                <w:rFonts w:hAnsi="宋体"/>
                <w:kern w:val="0"/>
                <w:sz w:val="24"/>
              </w:rPr>
              <w:t>施罗德投资管理有限公司</w:t>
            </w:r>
          </w:p>
        </w:tc>
        <w:tc>
          <w:tcPr>
            <w:tcW w:w="3060" w:type="dxa"/>
            <w:vAlign w:val="center"/>
          </w:tcPr>
          <w:p w14:paraId="7E916B78" w14:textId="77777777" w:rsidR="00877300" w:rsidRDefault="00877300" w:rsidP="00E4609C">
            <w:pPr>
              <w:widowControl/>
              <w:jc w:val="center"/>
              <w:rPr>
                <w:kern w:val="0"/>
                <w:sz w:val="24"/>
              </w:rPr>
            </w:pPr>
            <w:r>
              <w:rPr>
                <w:kern w:val="0"/>
                <w:sz w:val="24"/>
              </w:rPr>
              <w:t>30%</w:t>
            </w:r>
          </w:p>
        </w:tc>
      </w:tr>
      <w:tr w:rsidR="00877300" w14:paraId="76D7656D" w14:textId="77777777" w:rsidTr="00E4609C">
        <w:tc>
          <w:tcPr>
            <w:tcW w:w="5400" w:type="dxa"/>
          </w:tcPr>
          <w:p w14:paraId="214A854E" w14:textId="77777777" w:rsidR="00877300" w:rsidRDefault="00877300" w:rsidP="00E4609C">
            <w:pPr>
              <w:widowControl/>
              <w:rPr>
                <w:kern w:val="0"/>
                <w:sz w:val="24"/>
              </w:rPr>
            </w:pPr>
            <w:r>
              <w:rPr>
                <w:rFonts w:hAnsi="宋体"/>
                <w:kern w:val="0"/>
                <w:sz w:val="24"/>
              </w:rPr>
              <w:t>中国国际海运集装箱（集团）股份有限公司</w:t>
            </w:r>
          </w:p>
        </w:tc>
        <w:tc>
          <w:tcPr>
            <w:tcW w:w="3060" w:type="dxa"/>
            <w:vAlign w:val="center"/>
          </w:tcPr>
          <w:p w14:paraId="42E8C4EC" w14:textId="77777777" w:rsidR="00877300" w:rsidRDefault="00877300" w:rsidP="00E4609C">
            <w:pPr>
              <w:widowControl/>
              <w:jc w:val="center"/>
              <w:rPr>
                <w:kern w:val="0"/>
                <w:sz w:val="24"/>
              </w:rPr>
            </w:pPr>
            <w:r>
              <w:rPr>
                <w:kern w:val="0"/>
                <w:sz w:val="24"/>
              </w:rPr>
              <w:t>5%</w:t>
            </w:r>
          </w:p>
        </w:tc>
      </w:tr>
    </w:tbl>
    <w:p w14:paraId="405B02AE" w14:textId="77777777" w:rsidR="00877300" w:rsidRDefault="00877300" w:rsidP="00877300">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E829F41"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 xml:space="preserve">1、基金管理人董事会成员 </w:t>
      </w:r>
    </w:p>
    <w:p w14:paraId="74247CD7"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B87C08">
        <w:rPr>
          <w:rFonts w:ascii="宋体" w:hAnsi="宋体" w:cs="宋体"/>
          <w:kern w:val="0"/>
          <w:sz w:val="24"/>
        </w:rPr>
        <w:t>,</w:t>
      </w:r>
      <w:r w:rsidRPr="009A783C">
        <w:rPr>
          <w:rFonts w:ascii="宋体" w:hAnsi="宋体" w:cs="宋体" w:hint="eastAsia"/>
          <w:kern w:val="0"/>
          <w:sz w:val="24"/>
        </w:rPr>
        <w:t xml:space="preserve"> 交通银行首席财务官</w:t>
      </w:r>
      <w:r w:rsidRPr="00B87C08">
        <w:rPr>
          <w:rFonts w:ascii="宋体" w:hAnsi="宋体" w:cs="宋体" w:hint="eastAsia"/>
          <w:kern w:val="0"/>
          <w:sz w:val="24"/>
        </w:rPr>
        <w:t>。</w:t>
      </w:r>
    </w:p>
    <w:p w14:paraId="36D64A9A" w14:textId="77777777" w:rsidR="00BC5354" w:rsidRPr="00BC5354" w:rsidRDefault="005D31E5" w:rsidP="00BC5354">
      <w:pPr>
        <w:spacing w:line="520" w:lineRule="exact"/>
        <w:ind w:firstLineChars="200" w:firstLine="480"/>
        <w:rPr>
          <w:rFonts w:ascii="宋体" w:hAnsi="宋体" w:cs="宋体"/>
          <w:kern w:val="0"/>
          <w:sz w:val="24"/>
        </w:rPr>
      </w:pPr>
      <w:r w:rsidRPr="005D31E5">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5F8D195"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w:t>
      </w:r>
      <w:r w:rsidRPr="00BE55A6">
        <w:rPr>
          <w:rFonts w:ascii="宋体" w:hAnsi="宋体" w:cs="宋体" w:hint="eastAsia"/>
          <w:kern w:val="0"/>
          <w:sz w:val="24"/>
        </w:rPr>
        <w:t>交通银行投资管理部总经理</w:t>
      </w:r>
      <w:r w:rsidRPr="00B87C08">
        <w:rPr>
          <w:rFonts w:ascii="宋体" w:hAnsi="宋体" w:cs="宋体" w:hint="eastAsia"/>
          <w:kern w:val="0"/>
          <w:sz w:val="24"/>
        </w:rPr>
        <w:t>。</w:t>
      </w:r>
    </w:p>
    <w:p w14:paraId="458D2096" w14:textId="77777777" w:rsidR="00060D81" w:rsidRDefault="005D31E5">
      <w:pPr>
        <w:widowControl/>
        <w:spacing w:after="0" w:line="360" w:lineRule="auto"/>
        <w:ind w:rightChars="-85" w:right="-178" w:firstLineChars="200" w:firstLine="480"/>
        <w:rPr>
          <w:rFonts w:ascii="宋体" w:hAnsi="宋体" w:cs="宋体"/>
          <w:kern w:val="0"/>
          <w:sz w:val="24"/>
        </w:rPr>
      </w:pPr>
      <w:r w:rsidRPr="005D31E5">
        <w:rPr>
          <w:rFonts w:ascii="宋体" w:hAnsi="宋体" w:cs="宋体" w:hint="eastAsia"/>
          <w:kern w:val="0"/>
          <w:sz w:val="24"/>
        </w:rPr>
        <w:t>徐瀚先生，董事</w:t>
      </w:r>
      <w:r w:rsidRPr="005D31E5">
        <w:rPr>
          <w:rFonts w:ascii="宋体" w:hAnsi="宋体" w:cs="宋体"/>
          <w:kern w:val="0"/>
          <w:sz w:val="24"/>
        </w:rPr>
        <w:t>，</w:t>
      </w:r>
      <w:r w:rsidRPr="005D31E5">
        <w:rPr>
          <w:rFonts w:ascii="宋体" w:hAnsi="宋体" w:cs="宋体" w:hint="eastAsia"/>
          <w:kern w:val="0"/>
          <w:sz w:val="24"/>
        </w:rPr>
        <w:t>硕士学位。现任交通</w:t>
      </w:r>
      <w:r w:rsidRPr="005D31E5">
        <w:rPr>
          <w:rFonts w:ascii="宋体" w:hAnsi="宋体" w:cs="宋体"/>
          <w:kern w:val="0"/>
          <w:sz w:val="24"/>
        </w:rPr>
        <w:t>银行</w:t>
      </w:r>
      <w:r w:rsidRPr="005D31E5">
        <w:rPr>
          <w:rFonts w:ascii="宋体" w:hAnsi="宋体" w:cs="宋体" w:hint="eastAsia"/>
          <w:kern w:val="0"/>
          <w:sz w:val="24"/>
        </w:rPr>
        <w:t>个人</w:t>
      </w:r>
      <w:r w:rsidRPr="005D31E5">
        <w:rPr>
          <w:rFonts w:ascii="宋体" w:hAnsi="宋体" w:cs="宋体"/>
          <w:kern w:val="0"/>
          <w:sz w:val="24"/>
        </w:rPr>
        <w:t>金融</w:t>
      </w:r>
      <w:r w:rsidRPr="005D31E5">
        <w:rPr>
          <w:rFonts w:ascii="宋体" w:hAnsi="宋体" w:cs="宋体" w:hint="eastAsia"/>
          <w:kern w:val="0"/>
          <w:sz w:val="24"/>
        </w:rPr>
        <w:t>业务</w:t>
      </w:r>
      <w:r w:rsidRPr="005D31E5">
        <w:rPr>
          <w:rFonts w:ascii="宋体" w:hAnsi="宋体" w:cs="宋体"/>
          <w:kern w:val="0"/>
          <w:sz w:val="24"/>
        </w:rPr>
        <w:t>部总经理</w:t>
      </w:r>
      <w:r w:rsidRPr="005D31E5">
        <w:rPr>
          <w:rFonts w:ascii="宋体" w:hAnsi="宋体" w:cs="宋体" w:hint="eastAsia"/>
          <w:kern w:val="0"/>
          <w:sz w:val="24"/>
        </w:rPr>
        <w:t>。历任交通</w:t>
      </w:r>
      <w:r w:rsidRPr="005D31E5">
        <w:rPr>
          <w:rFonts w:ascii="宋体" w:hAnsi="宋体" w:cs="宋体"/>
          <w:kern w:val="0"/>
          <w:sz w:val="24"/>
        </w:rPr>
        <w:t>银行</w:t>
      </w:r>
      <w:r w:rsidRPr="005D31E5">
        <w:rPr>
          <w:rFonts w:ascii="宋体" w:hAnsi="宋体" w:cs="宋体" w:hint="eastAsia"/>
          <w:kern w:val="0"/>
          <w:sz w:val="24"/>
        </w:rPr>
        <w:t>香港</w:t>
      </w:r>
      <w:r w:rsidRPr="005D31E5">
        <w:rPr>
          <w:rFonts w:ascii="宋体" w:hAnsi="宋体" w:cs="宋体"/>
          <w:kern w:val="0"/>
          <w:sz w:val="24"/>
        </w:rPr>
        <w:t>分行电脑</w:t>
      </w:r>
      <w:r w:rsidRPr="005D31E5">
        <w:rPr>
          <w:rFonts w:ascii="宋体" w:hAnsi="宋体" w:cs="宋体" w:hint="eastAsia"/>
          <w:kern w:val="0"/>
          <w:sz w:val="24"/>
        </w:rPr>
        <w:t>中心</w:t>
      </w:r>
      <w:r w:rsidRPr="005D31E5">
        <w:rPr>
          <w:rFonts w:ascii="宋体" w:hAnsi="宋体" w:cs="宋体"/>
          <w:kern w:val="0"/>
          <w:sz w:val="24"/>
        </w:rPr>
        <w:t>副总经理，交通银行信息</w:t>
      </w:r>
      <w:r w:rsidRPr="005D31E5">
        <w:rPr>
          <w:rFonts w:ascii="宋体" w:hAnsi="宋体" w:cs="宋体" w:hint="eastAsia"/>
          <w:kern w:val="0"/>
          <w:sz w:val="24"/>
        </w:rPr>
        <w:t>技术</w:t>
      </w:r>
      <w:r w:rsidRPr="005D31E5">
        <w:rPr>
          <w:rFonts w:ascii="宋体" w:hAnsi="宋体" w:cs="宋体"/>
          <w:kern w:val="0"/>
          <w:sz w:val="24"/>
        </w:rPr>
        <w:t>部副总经理，</w:t>
      </w:r>
      <w:r w:rsidRPr="005D31E5">
        <w:rPr>
          <w:rFonts w:ascii="宋体" w:hAnsi="宋体" w:cs="宋体" w:hint="eastAsia"/>
          <w:kern w:val="0"/>
          <w:sz w:val="24"/>
        </w:rPr>
        <w:t>交通</w:t>
      </w:r>
      <w:r w:rsidRPr="005D31E5">
        <w:rPr>
          <w:rFonts w:ascii="宋体" w:hAnsi="宋体" w:cs="宋体"/>
          <w:kern w:val="0"/>
          <w:sz w:val="24"/>
        </w:rPr>
        <w:t>银行</w:t>
      </w:r>
      <w:r w:rsidRPr="005D31E5">
        <w:rPr>
          <w:rFonts w:ascii="宋体" w:hAnsi="宋体" w:cs="宋体" w:hint="eastAsia"/>
          <w:kern w:val="0"/>
          <w:sz w:val="24"/>
        </w:rPr>
        <w:t>太平洋</w:t>
      </w:r>
      <w:r w:rsidRPr="005D31E5">
        <w:rPr>
          <w:rFonts w:ascii="宋体" w:hAnsi="宋体" w:cs="宋体"/>
          <w:kern w:val="0"/>
          <w:sz w:val="24"/>
        </w:rPr>
        <w:t>信用卡中心</w:t>
      </w:r>
      <w:r w:rsidRPr="005D31E5">
        <w:rPr>
          <w:rFonts w:ascii="宋体" w:hAnsi="宋体" w:cs="宋体" w:hint="eastAsia"/>
          <w:kern w:val="0"/>
          <w:sz w:val="24"/>
        </w:rPr>
        <w:t>副</w:t>
      </w:r>
      <w:r w:rsidRPr="005D31E5">
        <w:rPr>
          <w:rFonts w:ascii="宋体" w:hAnsi="宋体" w:cs="宋体"/>
          <w:kern w:val="0"/>
          <w:sz w:val="24"/>
        </w:rPr>
        <w:t>首席执行官、首席执行官。</w:t>
      </w:r>
    </w:p>
    <w:p w14:paraId="52280411" w14:textId="071F7E9B" w:rsidR="00877300" w:rsidRPr="008A503E" w:rsidRDefault="00877300" w:rsidP="00B87C08">
      <w:pPr>
        <w:widowControl/>
        <w:spacing w:after="0" w:line="360" w:lineRule="auto"/>
        <w:ind w:rightChars="-85" w:right="-178" w:firstLineChars="200" w:firstLine="480"/>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w:t>
      </w:r>
      <w:r w:rsidR="007715FA" w:rsidRPr="007715FA">
        <w:rPr>
          <w:rFonts w:ascii="宋体" w:hAnsi="宋体" w:cs="宋体" w:hint="eastAsia"/>
          <w:kern w:val="0"/>
          <w:sz w:val="24"/>
        </w:rPr>
        <w:t>交通银行上海分行党委委员、纪委书记。历任交通银行风险管理部副总经理、</w:t>
      </w:r>
      <w:r w:rsidRPr="008A503E">
        <w:rPr>
          <w:rFonts w:ascii="宋体" w:hAnsi="宋体" w:cs="宋体" w:hint="eastAsia"/>
          <w:kern w:val="0"/>
          <w:sz w:val="24"/>
        </w:rPr>
        <w:t>交通银行财会部副处长，交通银行董事会办公室副处长、处长，交通银行预算财务部高级经理，交通银行海南分行副行长，交通银行审计部副总经理。</w:t>
      </w:r>
    </w:p>
    <w:p w14:paraId="6430D764" w14:textId="77777777" w:rsidR="00664C08" w:rsidRDefault="007715FA" w:rsidP="00B87C08">
      <w:pPr>
        <w:widowControl/>
        <w:spacing w:after="0" w:line="360" w:lineRule="auto"/>
        <w:ind w:rightChars="-85" w:right="-178" w:firstLineChars="200" w:firstLine="480"/>
        <w:rPr>
          <w:rFonts w:ascii="宋体" w:hAnsi="宋体" w:cs="宋体"/>
          <w:kern w:val="0"/>
          <w:sz w:val="24"/>
        </w:rPr>
      </w:pPr>
      <w:r w:rsidRPr="007715FA">
        <w:rPr>
          <w:rFonts w:ascii="宋体" w:hAnsi="宋体" w:cs="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40C401A7" w14:textId="77777777" w:rsidR="00877300"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sidRPr="009A783C">
        <w:rPr>
          <w:rFonts w:ascii="宋体" w:hAnsi="宋体" w:cs="宋体" w:hint="eastAsia"/>
          <w:kern w:val="0"/>
          <w:sz w:val="24"/>
        </w:rPr>
        <w:t>现任</w:t>
      </w:r>
      <w:r w:rsidRPr="00B87C08">
        <w:rPr>
          <w:rFonts w:ascii="宋体" w:hAnsi="宋体" w:cs="宋体" w:hint="eastAsia"/>
          <w:kern w:val="0"/>
          <w:sz w:val="24"/>
        </w:rPr>
        <w:t>香港科技大学经济系教授</w:t>
      </w:r>
      <w:r w:rsidRPr="00B87C08">
        <w:rPr>
          <w:rFonts w:ascii="宋体" w:hAnsi="宋体" w:cs="宋体"/>
          <w:kern w:val="0"/>
          <w:sz w:val="24"/>
        </w:rPr>
        <w:t>。</w:t>
      </w:r>
      <w:r w:rsidRPr="00EB5978">
        <w:rPr>
          <w:rFonts w:ascii="宋体" w:hAnsi="宋体" w:cs="宋体" w:hint="eastAsia"/>
          <w:kern w:val="0"/>
          <w:sz w:val="24"/>
        </w:rPr>
        <w:t>历任</w:t>
      </w:r>
      <w:r w:rsidR="007715FA" w:rsidRPr="007715FA">
        <w:rPr>
          <w:rFonts w:ascii="宋体" w:hAnsi="宋体" w:cs="宋体" w:hint="eastAsia"/>
          <w:kern w:val="0"/>
          <w:sz w:val="24"/>
        </w:rPr>
        <w:t>武汉大学经济与管理学院院长、</w:t>
      </w:r>
      <w:r w:rsidRPr="00EB5978">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3A8033D8" w14:textId="77777777" w:rsidR="00877300" w:rsidRPr="00EB5978"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6351A694"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4E70760C"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2、基金管理人监事会成员</w:t>
      </w:r>
    </w:p>
    <w:p w14:paraId="4B6D94FB"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5F94D3B" w14:textId="77777777" w:rsidR="00877300" w:rsidRDefault="00877300" w:rsidP="00B87C0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sidRPr="00B87C08">
        <w:rPr>
          <w:rFonts w:ascii="宋体" w:hAnsi="宋体" w:cs="宋体" w:hint="eastAsia"/>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0814A76E"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张玲菡女士，监事、学士学位。</w:t>
      </w:r>
      <w:r w:rsidRPr="000F4869">
        <w:rPr>
          <w:rFonts w:ascii="宋体" w:hAnsi="宋体" w:cs="宋体" w:hint="eastAsia"/>
          <w:kern w:val="0"/>
          <w:sz w:val="24"/>
        </w:rPr>
        <w:t>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B67D605" w14:textId="77777777" w:rsidR="00BC584C" w:rsidRPr="00DF5D52" w:rsidRDefault="004E2B59" w:rsidP="00BC584C">
      <w:pPr>
        <w:widowControl/>
        <w:adjustRightInd w:val="0"/>
        <w:snapToGrid w:val="0"/>
        <w:spacing w:line="360" w:lineRule="auto"/>
        <w:ind w:firstLineChars="200" w:firstLine="480"/>
        <w:jc w:val="left"/>
        <w:rPr>
          <w:rFonts w:hAnsi="宋体"/>
          <w:kern w:val="0"/>
          <w:sz w:val="24"/>
        </w:rPr>
      </w:pPr>
      <w:r w:rsidRPr="004E2B59">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798A33FD"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6E2F">
        <w:rPr>
          <w:rFonts w:ascii="宋体" w:hAnsi="宋体" w:cs="宋体" w:hint="eastAsia"/>
          <w:kern w:val="0"/>
          <w:sz w:val="24"/>
        </w:rPr>
        <w:t>基金管理人高级管理</w:t>
      </w:r>
      <w:r w:rsidRPr="0087030D">
        <w:rPr>
          <w:rFonts w:ascii="宋体" w:hAnsi="宋体" w:cs="宋体"/>
          <w:kern w:val="0"/>
          <w:sz w:val="24"/>
        </w:rPr>
        <w:t xml:space="preserve">人员 </w:t>
      </w:r>
    </w:p>
    <w:p w14:paraId="45F95743" w14:textId="77777777" w:rsidR="006C7DA1" w:rsidRDefault="006C7DA1" w:rsidP="0070444F">
      <w:pPr>
        <w:widowControl/>
        <w:spacing w:after="0" w:line="360" w:lineRule="auto"/>
        <w:ind w:rightChars="-85" w:right="-178" w:firstLineChars="200" w:firstLine="480"/>
        <w:rPr>
          <w:rFonts w:ascii="Calibri" w:hAnsi="Calibri" w:cs="宋体"/>
          <w:sz w:val="24"/>
        </w:rPr>
      </w:pPr>
      <w:r>
        <w:rPr>
          <w:rFonts w:ascii="宋体" w:hAnsi="宋体" w:hint="eastAsia"/>
          <w:sz w:val="24"/>
        </w:rPr>
        <w:t>阮红女士，</w:t>
      </w:r>
      <w:r w:rsidRPr="0070444F">
        <w:rPr>
          <w:rFonts w:ascii="宋体" w:hAnsi="宋体" w:cs="宋体" w:hint="eastAsia"/>
          <w:kern w:val="0"/>
          <w:sz w:val="24"/>
        </w:rPr>
        <w:t>总经理</w:t>
      </w:r>
      <w:r>
        <w:rPr>
          <w:rFonts w:ascii="宋体" w:hAnsi="宋体" w:hint="eastAsia"/>
          <w:sz w:val="24"/>
        </w:rPr>
        <w:t>。简历同上。</w:t>
      </w:r>
      <w:r>
        <w:rPr>
          <w:sz w:val="24"/>
        </w:rPr>
        <w:t xml:space="preserve"> </w:t>
      </w:r>
    </w:p>
    <w:p w14:paraId="099583FA"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许珊燕女士，副总经理，硕士学历，高级经济师，兼任交银施罗德资产管理有限公司董事。历任</w:t>
      </w:r>
      <w:r w:rsidRPr="0070444F">
        <w:rPr>
          <w:rFonts w:ascii="宋体" w:hAnsi="宋体" w:cs="宋体" w:hint="eastAsia"/>
          <w:kern w:val="0"/>
          <w:sz w:val="24"/>
        </w:rPr>
        <w:t>湖南大学</w:t>
      </w:r>
      <w:r>
        <w:rPr>
          <w:rFonts w:ascii="宋体" w:hAnsi="宋体" w:hint="eastAsia"/>
          <w:sz w:val="24"/>
        </w:rPr>
        <w:t>（原湖南财经学院）金融学院讲师，湘财证券有限责任公司国债部副经理、基金管理总部总经理，湘财荷银基金管理有限公司副总经理。</w:t>
      </w:r>
    </w:p>
    <w:p w14:paraId="47F4D11B"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115281">
        <w:rPr>
          <w:rFonts w:ascii="宋体" w:hAnsi="宋体" w:hint="eastAsia"/>
          <w:sz w:val="24"/>
        </w:rPr>
        <w:t>交通银行资产托管业务中心</w:t>
      </w:r>
      <w:r w:rsidR="00115281">
        <w:rPr>
          <w:rFonts w:ascii="宋体" w:hAnsi="宋体"/>
          <w:sz w:val="24"/>
        </w:rPr>
        <w:t>副总裁；</w:t>
      </w:r>
      <w:r>
        <w:rPr>
          <w:rFonts w:ascii="宋体" w:hAnsi="宋体" w:hint="eastAsia"/>
          <w:sz w:val="24"/>
        </w:rPr>
        <w:t>云南省曲靖市市委常委、副市长（挂职）。</w:t>
      </w:r>
    </w:p>
    <w:p w14:paraId="1606D6FF"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谢卫先生，副总</w:t>
      </w:r>
      <w:r w:rsidRPr="0070444F">
        <w:rPr>
          <w:rFonts w:ascii="宋体" w:hAnsi="宋体" w:cs="宋体" w:hint="eastAsia"/>
          <w:kern w:val="0"/>
          <w:sz w:val="24"/>
        </w:rPr>
        <w:t>经理</w:t>
      </w:r>
      <w:r>
        <w:rPr>
          <w:rFonts w:ascii="宋体" w:hAnsi="宋体" w:hint="eastAsia"/>
          <w:sz w:val="24"/>
        </w:rPr>
        <w:t>，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F72B47A" w14:textId="77777777" w:rsidR="006C7DA1" w:rsidRDefault="006C7DA1" w:rsidP="0070444F">
      <w:pPr>
        <w:widowControl/>
        <w:spacing w:after="0" w:line="360" w:lineRule="auto"/>
        <w:ind w:rightChars="-85" w:right="-178" w:firstLineChars="200"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E827CDF" w14:textId="77777777" w:rsidR="00BC5354" w:rsidRDefault="00BC5354" w:rsidP="00BC5354">
      <w:pPr>
        <w:widowControl/>
        <w:spacing w:after="0" w:line="360" w:lineRule="auto"/>
        <w:ind w:rightChars="-85" w:right="-178" w:firstLineChars="200" w:firstLine="480"/>
        <w:rPr>
          <w:sz w:val="24"/>
        </w:rPr>
      </w:pPr>
      <w:r w:rsidRPr="000F4869">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EFD349A"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12D7DDA0"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陈孜铎先生，基金经理，清华大学材料科学与工程硕士。</w:t>
      </w:r>
      <w:r w:rsidR="00E500E9">
        <w:rPr>
          <w:rFonts w:cs="Arial"/>
          <w:color w:val="000000"/>
          <w:kern w:val="0"/>
          <w:sz w:val="24"/>
        </w:rPr>
        <w:t>9</w:t>
      </w:r>
      <w:r>
        <w:rPr>
          <w:rFonts w:cs="Arial" w:hint="eastAsia"/>
          <w:color w:val="000000"/>
          <w:kern w:val="0"/>
          <w:sz w:val="24"/>
        </w:rPr>
        <w:t>年证券从业经验。</w:t>
      </w:r>
      <w:r>
        <w:rPr>
          <w:rFonts w:cs="Arial" w:hint="eastAsia"/>
          <w:color w:val="000000"/>
          <w:kern w:val="0"/>
          <w:sz w:val="24"/>
        </w:rPr>
        <w:t>2008</w:t>
      </w:r>
      <w:r>
        <w:rPr>
          <w:rFonts w:cs="Arial" w:hint="eastAsia"/>
          <w:color w:val="000000"/>
          <w:kern w:val="0"/>
          <w:sz w:val="24"/>
        </w:rPr>
        <w:t>年加入交银施罗德基金管理有限公司，曾任行业分析师、高级研究员，现任研究部助理总经理。</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日起担任交银施罗德蓝筹混合型证券投资基金（原交银施罗德蓝筹股票证券投资基金）基金经理至今。</w:t>
      </w:r>
    </w:p>
    <w:p w14:paraId="7E5E0941"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78960369"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李德亮先生，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28</w:t>
      </w:r>
      <w:r>
        <w:rPr>
          <w:rFonts w:cs="Arial" w:hint="eastAsia"/>
          <w:color w:val="000000"/>
          <w:kern w:val="0"/>
          <w:sz w:val="24"/>
        </w:rPr>
        <w:t>日任本基金基金经理。</w:t>
      </w:r>
    </w:p>
    <w:p w14:paraId="2E0DDCA4"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sidR="00104470">
        <w:rPr>
          <w:rFonts w:cs="Arial"/>
          <w:color w:val="000000"/>
          <w:kern w:val="0"/>
          <w:sz w:val="24"/>
        </w:rPr>
        <w:t>10</w:t>
      </w:r>
      <w:r>
        <w:rPr>
          <w:rFonts w:cs="Arial" w:hint="eastAsia"/>
          <w:color w:val="000000"/>
          <w:kern w:val="0"/>
          <w:sz w:val="24"/>
        </w:rPr>
        <w:t>日任本基金基金经理。</w:t>
      </w:r>
    </w:p>
    <w:p w14:paraId="64D63F0A"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张媚钗女士，</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4</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sidR="00104470">
        <w:rPr>
          <w:rFonts w:cs="Arial"/>
          <w:color w:val="000000"/>
          <w:kern w:val="0"/>
          <w:sz w:val="24"/>
        </w:rPr>
        <w:t>21</w:t>
      </w:r>
      <w:r>
        <w:rPr>
          <w:rFonts w:cs="Arial" w:hint="eastAsia"/>
          <w:color w:val="000000"/>
          <w:kern w:val="0"/>
          <w:sz w:val="24"/>
        </w:rPr>
        <w:t>日担任本基金基金经理。</w:t>
      </w:r>
    </w:p>
    <w:p w14:paraId="0A3D5D12"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崔海峰先生，</w:t>
      </w:r>
      <w:r>
        <w:rPr>
          <w:rFonts w:cs="Arial" w:hint="eastAsia"/>
          <w:color w:val="000000"/>
          <w:kern w:val="0"/>
          <w:sz w:val="24"/>
        </w:rPr>
        <w:t>2008</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w:t>
      </w:r>
      <w:r>
        <w:rPr>
          <w:rFonts w:cs="Arial" w:hint="eastAsia"/>
          <w:color w:val="000000"/>
          <w:kern w:val="0"/>
          <w:sz w:val="24"/>
        </w:rPr>
        <w:t>日至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00104470">
        <w:rPr>
          <w:rFonts w:cs="Arial"/>
          <w:color w:val="000000"/>
          <w:kern w:val="0"/>
          <w:sz w:val="24"/>
        </w:rPr>
        <w:t>3</w:t>
      </w:r>
      <w:r>
        <w:rPr>
          <w:rFonts w:cs="Arial" w:hint="eastAsia"/>
          <w:color w:val="000000"/>
          <w:kern w:val="0"/>
          <w:sz w:val="24"/>
        </w:rPr>
        <w:t>日担任本基金基金经理。</w:t>
      </w:r>
    </w:p>
    <w:p w14:paraId="6F28275F"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李旭利先生，</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104470">
        <w:rPr>
          <w:rFonts w:cs="Arial"/>
          <w:color w:val="000000"/>
          <w:kern w:val="0"/>
          <w:sz w:val="24"/>
        </w:rPr>
        <w:t>26</w:t>
      </w:r>
      <w:r>
        <w:rPr>
          <w:rFonts w:cs="Arial" w:hint="eastAsia"/>
          <w:color w:val="000000"/>
          <w:kern w:val="0"/>
          <w:sz w:val="24"/>
        </w:rPr>
        <w:t>日担任本基金基金经理。</w:t>
      </w:r>
    </w:p>
    <w:p w14:paraId="727B4B50"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7F053A2A" w14:textId="77777777" w:rsidR="00BC5354" w:rsidRPr="00A86502" w:rsidRDefault="00BC5354" w:rsidP="00BC5354">
      <w:pPr>
        <w:widowControl/>
        <w:spacing w:after="0" w:line="360" w:lineRule="auto"/>
        <w:ind w:rightChars="-85" w:right="-178" w:firstLineChars="200" w:firstLine="480"/>
        <w:rPr>
          <w:rFonts w:cs="Arial"/>
          <w:color w:val="000000"/>
          <w:kern w:val="0"/>
          <w:sz w:val="24"/>
        </w:rPr>
      </w:pPr>
      <w:r w:rsidRPr="00A86502">
        <w:rPr>
          <w:rFonts w:cs="Arial" w:hint="eastAsia"/>
          <w:color w:val="000000"/>
          <w:kern w:val="0"/>
          <w:sz w:val="24"/>
        </w:rPr>
        <w:t>委员：阮红（总经理）</w:t>
      </w:r>
    </w:p>
    <w:p w14:paraId="0695521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王少成（权益投资总监、基金经理）</w:t>
      </w:r>
    </w:p>
    <w:p w14:paraId="297A5D46" w14:textId="77777777" w:rsidR="00BC5354"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齐晧（跨境投资总监、投资经理）</w:t>
      </w:r>
    </w:p>
    <w:p w14:paraId="56590D0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于海颖（</w:t>
      </w:r>
      <w:r>
        <w:rPr>
          <w:rFonts w:cs="Arial"/>
          <w:color w:val="000000"/>
          <w:kern w:val="0"/>
          <w:sz w:val="24"/>
        </w:rPr>
        <w:t>固定收益（公募）</w:t>
      </w:r>
      <w:r>
        <w:rPr>
          <w:rFonts w:cs="Arial" w:hint="eastAsia"/>
          <w:color w:val="000000"/>
          <w:kern w:val="0"/>
          <w:sz w:val="24"/>
        </w:rPr>
        <w:t>投资</w:t>
      </w:r>
      <w:r>
        <w:rPr>
          <w:rFonts w:cs="Arial"/>
          <w:color w:val="000000"/>
          <w:kern w:val="0"/>
          <w:sz w:val="24"/>
        </w:rPr>
        <w:t>总监，基金经理</w:t>
      </w:r>
      <w:r>
        <w:rPr>
          <w:rFonts w:cs="Arial" w:hint="eastAsia"/>
          <w:color w:val="000000"/>
          <w:kern w:val="0"/>
          <w:sz w:val="24"/>
        </w:rPr>
        <w:t>）</w:t>
      </w:r>
    </w:p>
    <w:p w14:paraId="315509FA" w14:textId="77777777" w:rsidR="00BC5354" w:rsidRPr="00A86502" w:rsidRDefault="00875EE7"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马俊</w:t>
      </w:r>
      <w:r w:rsidR="00BC5354" w:rsidRPr="00A86502">
        <w:rPr>
          <w:rFonts w:cs="Arial" w:hint="eastAsia"/>
          <w:color w:val="000000"/>
          <w:kern w:val="0"/>
          <w:sz w:val="24"/>
        </w:rPr>
        <w:t>（研究</w:t>
      </w:r>
      <w:r>
        <w:rPr>
          <w:rFonts w:cs="Arial" w:hint="eastAsia"/>
          <w:color w:val="000000"/>
          <w:kern w:val="0"/>
          <w:sz w:val="24"/>
        </w:rPr>
        <w:t>总监</w:t>
      </w:r>
      <w:r w:rsidR="00BC5354" w:rsidRPr="00A86502">
        <w:rPr>
          <w:rFonts w:cs="Arial" w:hint="eastAsia"/>
          <w:color w:val="000000"/>
          <w:kern w:val="0"/>
          <w:sz w:val="24"/>
        </w:rPr>
        <w:t>）</w:t>
      </w:r>
    </w:p>
    <w:p w14:paraId="266C8627" w14:textId="204909BB"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FA3BFF">
        <w:rPr>
          <w:rFonts w:ascii="宋体" w:hAnsi="宋体" w:cs="宋体" w:hint="eastAsia"/>
          <w:kern w:val="0"/>
          <w:sz w:val="24"/>
        </w:rPr>
        <w:t>2017年8月</w:t>
      </w:r>
      <w:r w:rsidR="00FA3BFF">
        <w:rPr>
          <w:rFonts w:ascii="宋体" w:hAnsi="宋体" w:cs="宋体"/>
          <w:kern w:val="0"/>
          <w:sz w:val="24"/>
        </w:rPr>
        <w:t>8</w:t>
      </w:r>
      <w:r>
        <w:rPr>
          <w:rFonts w:ascii="宋体" w:hAnsi="宋体" w:cs="宋体" w:hint="eastAsia"/>
          <w:kern w:val="0"/>
          <w:sz w:val="24"/>
        </w:rPr>
        <w:t>日，期后变动（如有）敬请关注基金管理人发布的相关公告。</w:t>
      </w:r>
    </w:p>
    <w:p w14:paraId="2C6340D7"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6BB343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06CE55E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2、办理基金备案手续；</w:t>
      </w:r>
    </w:p>
    <w:p w14:paraId="34C3575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3、对所管理的不同基金财产分别管理、分别记账，进行证券投资；</w:t>
      </w:r>
    </w:p>
    <w:p w14:paraId="44FB64B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4、按照基金合同的约定确定基金收益分配方案，及时向基金份额持有人分配收益；</w:t>
      </w:r>
    </w:p>
    <w:p w14:paraId="7B52FFA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5、进行基金会计核算并编制基金财务会计报告；</w:t>
      </w:r>
    </w:p>
    <w:p w14:paraId="3A27186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08DF83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1B46C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01B0B3D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72EF3C6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EEE413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7547C31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D148F2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8C52C7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F48259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DD66FE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69032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5500B24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16C3571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EF18B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14:paraId="737F1F5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6EE2AD7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09258C1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007D254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C0CE2F9"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756C48CA"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56316CFC"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412EE64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3F44E665"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514777C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DCBB56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4AFB50F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65EDD9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2066CD7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2E5BE4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2C268E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73FA3C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7B3A8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75800A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C1549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67A187C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3AE23B9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4145A4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6BD85A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622C0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14:paraId="5E4F380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0265EA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7B0935C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2B60233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22333F8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231A17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3AFA1AC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7E35204"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56CE1C9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C2CF04E"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法律合规部</w:t>
      </w:r>
    </w:p>
    <w:p w14:paraId="230BB36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2EF6DA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064EB90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51DD4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463B1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6F92D7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F5238B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40578B1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97FE8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3B155BA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3D68CD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78B3139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09044A6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04A7E9B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8BE4BE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7772B3C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67075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3990B9B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00319506"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92468308"/>
      <w:r w:rsidRPr="0088323E">
        <w:rPr>
          <w:rFonts w:ascii="Times New Roman" w:eastAsia="黑体" w:hAnsi="Times New Roman" w:cs="Times New Roman" w:hint="eastAsia"/>
          <w:kern w:val="0"/>
          <w:sz w:val="30"/>
          <w:szCs w:val="20"/>
        </w:rPr>
        <w:t>四、基金托管人</w:t>
      </w:r>
      <w:bookmarkEnd w:id="8"/>
      <w:bookmarkEnd w:id="9"/>
    </w:p>
    <w:p w14:paraId="092EBE1B" w14:textId="77777777" w:rsidR="005863CA" w:rsidRPr="00B0513F" w:rsidRDefault="005863CA" w:rsidP="006D6635">
      <w:pPr>
        <w:spacing w:after="0" w:line="360" w:lineRule="auto"/>
        <w:ind w:firstLineChars="200" w:firstLine="480"/>
        <w:contextualSpacing/>
        <w:rPr>
          <w:kern w:val="0"/>
          <w:sz w:val="24"/>
        </w:rPr>
      </w:pPr>
      <w:bookmarkStart w:id="10" w:name="_Toc116970834"/>
      <w:bookmarkStart w:id="11" w:name="_Toc116971000"/>
      <w:bookmarkStart w:id="12" w:name="_Toc116971120"/>
      <w:r w:rsidRPr="00B0513F">
        <w:rPr>
          <w:rFonts w:hint="eastAsia"/>
          <w:kern w:val="0"/>
          <w:sz w:val="24"/>
        </w:rPr>
        <w:t>一、基金托管人情况</w:t>
      </w:r>
    </w:p>
    <w:p w14:paraId="613FCAC1"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（一）基本情况</w:t>
      </w:r>
    </w:p>
    <w:p w14:paraId="67523820"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名称：中国建设银行股份有限公司</w:t>
      </w:r>
      <w:r w:rsidRPr="00B0513F">
        <w:rPr>
          <w:rFonts w:hint="eastAsia"/>
          <w:kern w:val="0"/>
          <w:sz w:val="24"/>
        </w:rPr>
        <w:t>(</w:t>
      </w:r>
      <w:r w:rsidRPr="00B0513F">
        <w:rPr>
          <w:rFonts w:hint="eastAsia"/>
          <w:kern w:val="0"/>
          <w:sz w:val="24"/>
        </w:rPr>
        <w:t>简称：中国建设银行</w:t>
      </w:r>
      <w:r w:rsidRPr="00B0513F">
        <w:rPr>
          <w:rFonts w:hint="eastAsia"/>
          <w:kern w:val="0"/>
          <w:sz w:val="24"/>
        </w:rPr>
        <w:t>)</w:t>
      </w:r>
    </w:p>
    <w:p w14:paraId="5840155D"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住所：北京市西城区金融大街</w:t>
      </w:r>
      <w:r w:rsidRPr="00B0513F">
        <w:rPr>
          <w:rFonts w:hint="eastAsia"/>
          <w:kern w:val="0"/>
          <w:sz w:val="24"/>
        </w:rPr>
        <w:t>25</w:t>
      </w:r>
      <w:r w:rsidRPr="00B0513F">
        <w:rPr>
          <w:rFonts w:hint="eastAsia"/>
          <w:kern w:val="0"/>
          <w:sz w:val="24"/>
        </w:rPr>
        <w:t>号</w:t>
      </w:r>
    </w:p>
    <w:p w14:paraId="2D8086A6"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办公地址：北京市西城区闹市口大街</w:t>
      </w:r>
      <w:r w:rsidRPr="00B0513F">
        <w:rPr>
          <w:rFonts w:hint="eastAsia"/>
          <w:kern w:val="0"/>
          <w:sz w:val="24"/>
        </w:rPr>
        <w:t>1</w:t>
      </w:r>
      <w:r w:rsidRPr="00B0513F">
        <w:rPr>
          <w:rFonts w:hint="eastAsia"/>
          <w:kern w:val="0"/>
          <w:sz w:val="24"/>
        </w:rPr>
        <w:t>号院</w:t>
      </w:r>
      <w:r w:rsidRPr="00B0513F">
        <w:rPr>
          <w:rFonts w:hint="eastAsia"/>
          <w:kern w:val="0"/>
          <w:sz w:val="24"/>
        </w:rPr>
        <w:t>1</w:t>
      </w:r>
      <w:r w:rsidRPr="00B0513F">
        <w:rPr>
          <w:rFonts w:hint="eastAsia"/>
          <w:kern w:val="0"/>
          <w:sz w:val="24"/>
        </w:rPr>
        <w:t>号楼</w:t>
      </w:r>
    </w:p>
    <w:p w14:paraId="36BA5D6E"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法定代表人：王洪章</w:t>
      </w:r>
    </w:p>
    <w:p w14:paraId="269F179C"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B0513F">
          <w:rPr>
            <w:rFonts w:hint="eastAsia"/>
            <w:kern w:val="0"/>
            <w:sz w:val="24"/>
          </w:rPr>
          <w:t>2004</w:t>
        </w:r>
        <w:r w:rsidRPr="00B0513F">
          <w:rPr>
            <w:rFonts w:hint="eastAsia"/>
            <w:kern w:val="0"/>
            <w:sz w:val="24"/>
          </w:rPr>
          <w:t>年</w:t>
        </w:r>
        <w:r w:rsidRPr="00B0513F">
          <w:rPr>
            <w:rFonts w:hint="eastAsia"/>
            <w:kern w:val="0"/>
            <w:sz w:val="24"/>
          </w:rPr>
          <w:t>09</w:t>
        </w:r>
        <w:r w:rsidRPr="00B0513F">
          <w:rPr>
            <w:rFonts w:hint="eastAsia"/>
            <w:kern w:val="0"/>
            <w:sz w:val="24"/>
          </w:rPr>
          <w:t>月</w:t>
        </w:r>
        <w:r w:rsidRPr="00B0513F">
          <w:rPr>
            <w:rFonts w:hint="eastAsia"/>
            <w:kern w:val="0"/>
            <w:sz w:val="24"/>
          </w:rPr>
          <w:t>17</w:t>
        </w:r>
        <w:r w:rsidRPr="00B0513F">
          <w:rPr>
            <w:rFonts w:hint="eastAsia"/>
            <w:kern w:val="0"/>
            <w:sz w:val="24"/>
          </w:rPr>
          <w:t>日</w:t>
        </w:r>
      </w:smartTag>
    </w:p>
    <w:p w14:paraId="40597C8F"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组织形式：股份有限公司</w:t>
      </w:r>
    </w:p>
    <w:p w14:paraId="440C5F54"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注册资本：贰仟伍佰亿壹仟零玖拾柒万柒仟肆佰捌拾陆元整</w:t>
      </w:r>
    </w:p>
    <w:p w14:paraId="29B1EA24"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存续期间：持续经营</w:t>
      </w:r>
    </w:p>
    <w:p w14:paraId="29702BA4"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基金托管资格批文及文号：中国证监会证监基字</w:t>
      </w:r>
      <w:r w:rsidRPr="00B0513F">
        <w:rPr>
          <w:rFonts w:hint="eastAsia"/>
          <w:kern w:val="0"/>
          <w:sz w:val="24"/>
        </w:rPr>
        <w:t>[1998]12</w:t>
      </w:r>
      <w:r w:rsidRPr="00B0513F">
        <w:rPr>
          <w:rFonts w:hint="eastAsia"/>
          <w:kern w:val="0"/>
          <w:sz w:val="24"/>
        </w:rPr>
        <w:t>号</w:t>
      </w:r>
    </w:p>
    <w:p w14:paraId="4F46EDC5"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联系人：田</w:t>
      </w:r>
      <w:r w:rsidRPr="00B0513F">
        <w:rPr>
          <w:kern w:val="0"/>
          <w:sz w:val="24"/>
        </w:rPr>
        <w:t xml:space="preserve">  </w:t>
      </w:r>
      <w:r w:rsidRPr="00B0513F">
        <w:rPr>
          <w:rFonts w:hint="eastAsia"/>
          <w:kern w:val="0"/>
          <w:sz w:val="24"/>
        </w:rPr>
        <w:t>青</w:t>
      </w:r>
    </w:p>
    <w:p w14:paraId="6F1C8B6F"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联系电话：</w:t>
      </w:r>
      <w:r w:rsidRPr="00B0513F">
        <w:rPr>
          <w:rFonts w:hint="eastAsia"/>
          <w:kern w:val="0"/>
          <w:sz w:val="24"/>
        </w:rPr>
        <w:t xml:space="preserve">(010)6759 </w:t>
      </w:r>
      <w:r w:rsidRPr="00B0513F">
        <w:rPr>
          <w:kern w:val="0"/>
          <w:sz w:val="24"/>
        </w:rPr>
        <w:t>5096</w:t>
      </w:r>
    </w:p>
    <w:p w14:paraId="351E1E9B"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中国建设银行成立于</w:t>
      </w:r>
      <w:r w:rsidRPr="00B0513F">
        <w:rPr>
          <w:kern w:val="0"/>
          <w:sz w:val="24"/>
        </w:rPr>
        <w:t>1954</w:t>
      </w:r>
      <w:r w:rsidRPr="00B0513F">
        <w:rPr>
          <w:rFonts w:hint="eastAsia"/>
          <w:kern w:val="0"/>
          <w:sz w:val="24"/>
        </w:rPr>
        <w:t>年</w:t>
      </w:r>
      <w:r w:rsidRPr="00B0513F">
        <w:rPr>
          <w:kern w:val="0"/>
          <w:sz w:val="24"/>
        </w:rPr>
        <w:t>10</w:t>
      </w:r>
      <w:r w:rsidRPr="00B0513F">
        <w:rPr>
          <w:rFonts w:hint="eastAsia"/>
          <w:kern w:val="0"/>
          <w:sz w:val="24"/>
        </w:rPr>
        <w:t>月，是一家国内领先、国际知名的大型股份制商业银行，总部设在北京。本行于</w:t>
      </w:r>
      <w:r w:rsidRPr="00B0513F">
        <w:rPr>
          <w:rFonts w:hint="eastAsia"/>
          <w:kern w:val="0"/>
          <w:sz w:val="24"/>
        </w:rPr>
        <w:t>2005</w:t>
      </w:r>
      <w:r w:rsidRPr="00B0513F">
        <w:rPr>
          <w:rFonts w:hint="eastAsia"/>
          <w:kern w:val="0"/>
          <w:sz w:val="24"/>
        </w:rPr>
        <w:t>年</w:t>
      </w:r>
      <w:r w:rsidRPr="00B0513F">
        <w:rPr>
          <w:rFonts w:hint="eastAsia"/>
          <w:kern w:val="0"/>
          <w:sz w:val="24"/>
        </w:rPr>
        <w:t>10</w:t>
      </w:r>
      <w:r w:rsidRPr="00B0513F">
        <w:rPr>
          <w:rFonts w:hint="eastAsia"/>
          <w:kern w:val="0"/>
          <w:sz w:val="24"/>
        </w:rPr>
        <w:t>月在香港联合交易所挂牌上市</w:t>
      </w:r>
      <w:r w:rsidRPr="00B0513F">
        <w:rPr>
          <w:rFonts w:hint="eastAsia"/>
          <w:kern w:val="0"/>
          <w:sz w:val="24"/>
        </w:rPr>
        <w:t>(</w:t>
      </w:r>
      <w:r w:rsidRPr="00B0513F">
        <w:rPr>
          <w:rFonts w:hint="eastAsia"/>
          <w:kern w:val="0"/>
          <w:sz w:val="24"/>
        </w:rPr>
        <w:t>股票代码</w:t>
      </w:r>
      <w:r w:rsidRPr="00B0513F">
        <w:rPr>
          <w:rFonts w:hint="eastAsia"/>
          <w:kern w:val="0"/>
          <w:sz w:val="24"/>
        </w:rPr>
        <w:t>939)</w:t>
      </w:r>
      <w:r w:rsidRPr="00B0513F">
        <w:rPr>
          <w:rFonts w:hint="eastAsia"/>
          <w:kern w:val="0"/>
          <w:sz w:val="24"/>
        </w:rPr>
        <w:t>，于</w:t>
      </w:r>
      <w:r w:rsidRPr="00B0513F">
        <w:rPr>
          <w:kern w:val="0"/>
          <w:sz w:val="24"/>
        </w:rPr>
        <w:t>2007</w:t>
      </w:r>
      <w:r w:rsidRPr="00B0513F">
        <w:rPr>
          <w:rFonts w:hint="eastAsia"/>
          <w:kern w:val="0"/>
          <w:sz w:val="24"/>
        </w:rPr>
        <w:t>年</w:t>
      </w:r>
      <w:r w:rsidRPr="00B0513F">
        <w:rPr>
          <w:kern w:val="0"/>
          <w:sz w:val="24"/>
        </w:rPr>
        <w:t>9</w:t>
      </w:r>
      <w:r w:rsidRPr="00B0513F">
        <w:rPr>
          <w:rFonts w:hint="eastAsia"/>
          <w:kern w:val="0"/>
          <w:sz w:val="24"/>
        </w:rPr>
        <w:t>月在上海证券交易所挂牌上市</w:t>
      </w:r>
      <w:r w:rsidRPr="00B0513F">
        <w:rPr>
          <w:rFonts w:hint="eastAsia"/>
          <w:kern w:val="0"/>
          <w:sz w:val="24"/>
        </w:rPr>
        <w:t>(</w:t>
      </w:r>
      <w:r w:rsidRPr="00B0513F">
        <w:rPr>
          <w:rFonts w:hint="eastAsia"/>
          <w:kern w:val="0"/>
          <w:sz w:val="24"/>
        </w:rPr>
        <w:t>股票代码</w:t>
      </w:r>
      <w:r w:rsidRPr="00B0513F">
        <w:rPr>
          <w:rFonts w:hint="eastAsia"/>
          <w:kern w:val="0"/>
          <w:sz w:val="24"/>
        </w:rPr>
        <w:t>601939)</w:t>
      </w:r>
      <w:r w:rsidRPr="00B0513F">
        <w:rPr>
          <w:rFonts w:hint="eastAsia"/>
          <w:kern w:val="0"/>
          <w:sz w:val="24"/>
        </w:rPr>
        <w:t>。</w:t>
      </w:r>
    </w:p>
    <w:p w14:paraId="5F88EEC2" w14:textId="77777777" w:rsidR="005863CA" w:rsidRPr="00B0513F" w:rsidRDefault="005863CA" w:rsidP="006D6635">
      <w:pPr>
        <w:autoSpaceDE w:val="0"/>
        <w:autoSpaceDN w:val="0"/>
        <w:adjustRightInd w:val="0"/>
        <w:spacing w:after="0" w:line="360" w:lineRule="auto"/>
        <w:contextualSpacing/>
        <w:jc w:val="left"/>
        <w:rPr>
          <w:kern w:val="0"/>
          <w:sz w:val="24"/>
        </w:rPr>
      </w:pPr>
      <w:r w:rsidRPr="00B0513F">
        <w:rPr>
          <w:kern w:val="0"/>
          <w:sz w:val="24"/>
        </w:rPr>
        <w:t xml:space="preserve">    </w:t>
      </w:r>
      <w:r w:rsidRPr="00B0513F">
        <w:rPr>
          <w:rFonts w:hint="eastAsia"/>
          <w:kern w:val="0"/>
          <w:sz w:val="24"/>
        </w:rPr>
        <w:t>资产负债稳步增长。</w:t>
      </w:r>
      <w:r w:rsidRPr="00B0513F">
        <w:rPr>
          <w:kern w:val="0"/>
          <w:sz w:val="24"/>
        </w:rPr>
        <w:t>2016</w:t>
      </w:r>
      <w:r w:rsidRPr="00B0513F">
        <w:rPr>
          <w:rFonts w:hint="eastAsia"/>
          <w:kern w:val="0"/>
          <w:sz w:val="24"/>
        </w:rPr>
        <w:t>年末，本集团资产总额</w:t>
      </w:r>
      <w:r w:rsidRPr="00B0513F">
        <w:rPr>
          <w:kern w:val="0"/>
          <w:sz w:val="24"/>
        </w:rPr>
        <w:t>20.96</w:t>
      </w:r>
      <w:r w:rsidRPr="00B0513F">
        <w:rPr>
          <w:rFonts w:hint="eastAsia"/>
          <w:kern w:val="0"/>
          <w:sz w:val="24"/>
        </w:rPr>
        <w:t>万亿元，较上年增加</w:t>
      </w:r>
      <w:r w:rsidRPr="00B0513F">
        <w:rPr>
          <w:kern w:val="0"/>
          <w:sz w:val="24"/>
        </w:rPr>
        <w:t>2.61</w:t>
      </w:r>
      <w:r w:rsidRPr="00B0513F">
        <w:rPr>
          <w:rFonts w:hint="eastAsia"/>
          <w:kern w:val="0"/>
          <w:sz w:val="24"/>
        </w:rPr>
        <w:t>万亿元，增幅</w:t>
      </w:r>
      <w:r w:rsidRPr="00B0513F">
        <w:rPr>
          <w:kern w:val="0"/>
          <w:sz w:val="24"/>
        </w:rPr>
        <w:t>14.25%</w:t>
      </w:r>
      <w:r w:rsidRPr="00B0513F">
        <w:rPr>
          <w:rFonts w:hint="eastAsia"/>
          <w:kern w:val="0"/>
          <w:sz w:val="24"/>
        </w:rPr>
        <w:t>，其中客户贷款总额</w:t>
      </w:r>
      <w:r w:rsidRPr="00B0513F">
        <w:rPr>
          <w:kern w:val="0"/>
          <w:sz w:val="24"/>
        </w:rPr>
        <w:t>11.76</w:t>
      </w:r>
      <w:r w:rsidRPr="00B0513F">
        <w:rPr>
          <w:rFonts w:hint="eastAsia"/>
          <w:kern w:val="0"/>
          <w:sz w:val="24"/>
        </w:rPr>
        <w:t>万亿元，较上年增加</w:t>
      </w:r>
      <w:r w:rsidRPr="00B0513F">
        <w:rPr>
          <w:kern w:val="0"/>
          <w:sz w:val="24"/>
        </w:rPr>
        <w:t>1.27</w:t>
      </w:r>
      <w:r w:rsidRPr="00B0513F">
        <w:rPr>
          <w:rFonts w:hint="eastAsia"/>
          <w:kern w:val="0"/>
          <w:sz w:val="24"/>
        </w:rPr>
        <w:t>万亿元，增幅</w:t>
      </w:r>
      <w:r w:rsidRPr="00B0513F">
        <w:rPr>
          <w:kern w:val="0"/>
          <w:sz w:val="24"/>
        </w:rPr>
        <w:t>12.13%</w:t>
      </w:r>
      <w:r w:rsidRPr="00B0513F">
        <w:rPr>
          <w:rFonts w:hint="eastAsia"/>
          <w:kern w:val="0"/>
          <w:sz w:val="24"/>
        </w:rPr>
        <w:t>。负债总额</w:t>
      </w:r>
      <w:r w:rsidRPr="00B0513F">
        <w:rPr>
          <w:kern w:val="0"/>
          <w:sz w:val="24"/>
        </w:rPr>
        <w:t>19.37</w:t>
      </w:r>
      <w:r w:rsidRPr="00B0513F">
        <w:rPr>
          <w:rFonts w:hint="eastAsia"/>
          <w:kern w:val="0"/>
          <w:sz w:val="24"/>
        </w:rPr>
        <w:t>万亿元，较上年增加</w:t>
      </w:r>
      <w:r w:rsidRPr="00B0513F">
        <w:rPr>
          <w:kern w:val="0"/>
          <w:sz w:val="24"/>
        </w:rPr>
        <w:t>2.47</w:t>
      </w:r>
      <w:r w:rsidRPr="00B0513F">
        <w:rPr>
          <w:rFonts w:hint="eastAsia"/>
          <w:kern w:val="0"/>
          <w:sz w:val="24"/>
        </w:rPr>
        <w:t>万亿元，增幅</w:t>
      </w:r>
      <w:r w:rsidRPr="00B0513F">
        <w:rPr>
          <w:kern w:val="0"/>
          <w:sz w:val="24"/>
        </w:rPr>
        <w:t>14.61%</w:t>
      </w:r>
      <w:r w:rsidRPr="00B0513F">
        <w:rPr>
          <w:rFonts w:hint="eastAsia"/>
          <w:kern w:val="0"/>
          <w:sz w:val="24"/>
        </w:rPr>
        <w:t>，其中客户存款总额</w:t>
      </w:r>
      <w:r w:rsidRPr="00B0513F">
        <w:rPr>
          <w:kern w:val="0"/>
          <w:sz w:val="24"/>
        </w:rPr>
        <w:t>15.4</w:t>
      </w:r>
      <w:r w:rsidRPr="00B0513F">
        <w:rPr>
          <w:rFonts w:hint="eastAsia"/>
          <w:kern w:val="0"/>
          <w:sz w:val="24"/>
        </w:rPr>
        <w:t>0</w:t>
      </w:r>
      <w:r w:rsidRPr="00B0513F">
        <w:rPr>
          <w:rFonts w:hint="eastAsia"/>
          <w:kern w:val="0"/>
          <w:sz w:val="24"/>
        </w:rPr>
        <w:t>万亿元，较上年增加</w:t>
      </w:r>
      <w:r w:rsidRPr="00B0513F">
        <w:rPr>
          <w:kern w:val="0"/>
          <w:sz w:val="24"/>
        </w:rPr>
        <w:t>1.73</w:t>
      </w:r>
      <w:r w:rsidRPr="00B0513F">
        <w:rPr>
          <w:rFonts w:hint="eastAsia"/>
          <w:kern w:val="0"/>
          <w:sz w:val="24"/>
        </w:rPr>
        <w:t>万亿元，增幅</w:t>
      </w:r>
      <w:r w:rsidRPr="00B0513F">
        <w:rPr>
          <w:kern w:val="0"/>
          <w:sz w:val="24"/>
        </w:rPr>
        <w:t>12.69%</w:t>
      </w:r>
      <w:r w:rsidRPr="00B0513F">
        <w:rPr>
          <w:rFonts w:hint="eastAsia"/>
          <w:kern w:val="0"/>
          <w:sz w:val="24"/>
        </w:rPr>
        <w:t>。</w:t>
      </w:r>
    </w:p>
    <w:p w14:paraId="233C6923" w14:textId="77777777" w:rsidR="005863CA" w:rsidRPr="00B0513F" w:rsidRDefault="005863CA" w:rsidP="006D6635">
      <w:pPr>
        <w:autoSpaceDE w:val="0"/>
        <w:autoSpaceDN w:val="0"/>
        <w:adjustRightInd w:val="0"/>
        <w:spacing w:after="0" w:line="360" w:lineRule="auto"/>
        <w:contextualSpacing/>
        <w:jc w:val="left"/>
        <w:rPr>
          <w:kern w:val="0"/>
          <w:sz w:val="24"/>
        </w:rPr>
      </w:pPr>
      <w:r w:rsidRPr="00B0513F">
        <w:rPr>
          <w:kern w:val="0"/>
          <w:sz w:val="24"/>
        </w:rPr>
        <w:t xml:space="preserve">    </w:t>
      </w:r>
      <w:r w:rsidRPr="00B0513F">
        <w:rPr>
          <w:rFonts w:hint="eastAsia"/>
          <w:kern w:val="0"/>
          <w:sz w:val="24"/>
        </w:rPr>
        <w:t>核心财务指标表现良好。积极消化五次降息、利率市场化等因素影响，本集团实现净利润</w:t>
      </w:r>
      <w:r w:rsidRPr="00B0513F">
        <w:rPr>
          <w:kern w:val="0"/>
          <w:sz w:val="24"/>
        </w:rPr>
        <w:t>2</w:t>
      </w:r>
      <w:r w:rsidRPr="00B0513F">
        <w:rPr>
          <w:rFonts w:hint="eastAsia"/>
          <w:kern w:val="0"/>
          <w:sz w:val="24"/>
        </w:rPr>
        <w:t>,</w:t>
      </w:r>
      <w:r w:rsidRPr="00B0513F">
        <w:rPr>
          <w:kern w:val="0"/>
          <w:sz w:val="24"/>
        </w:rPr>
        <w:t>323.89</w:t>
      </w:r>
      <w:r w:rsidRPr="00B0513F">
        <w:rPr>
          <w:rFonts w:hint="eastAsia"/>
          <w:kern w:val="0"/>
          <w:sz w:val="24"/>
        </w:rPr>
        <w:t>亿元，较上年增长</w:t>
      </w:r>
      <w:r w:rsidRPr="00B0513F">
        <w:rPr>
          <w:kern w:val="0"/>
          <w:sz w:val="24"/>
        </w:rPr>
        <w:t>1.53%</w:t>
      </w:r>
      <w:r w:rsidRPr="00B0513F">
        <w:rPr>
          <w:rFonts w:hint="eastAsia"/>
          <w:kern w:val="0"/>
          <w:sz w:val="24"/>
        </w:rPr>
        <w:t>。手续费及佣金净收入</w:t>
      </w:r>
      <w:r w:rsidRPr="00B0513F">
        <w:rPr>
          <w:kern w:val="0"/>
          <w:sz w:val="24"/>
        </w:rPr>
        <w:t>1</w:t>
      </w:r>
      <w:r w:rsidRPr="00B0513F">
        <w:rPr>
          <w:rFonts w:hint="eastAsia"/>
          <w:kern w:val="0"/>
          <w:sz w:val="24"/>
        </w:rPr>
        <w:t>,</w:t>
      </w:r>
      <w:r w:rsidRPr="00B0513F">
        <w:rPr>
          <w:kern w:val="0"/>
          <w:sz w:val="24"/>
        </w:rPr>
        <w:t>185.09</w:t>
      </w:r>
      <w:r w:rsidRPr="00B0513F">
        <w:rPr>
          <w:rFonts w:hint="eastAsia"/>
          <w:kern w:val="0"/>
          <w:sz w:val="24"/>
        </w:rPr>
        <w:t>亿元，在营业收入中的占比较上年提升</w:t>
      </w:r>
      <w:r w:rsidRPr="00B0513F">
        <w:rPr>
          <w:kern w:val="0"/>
          <w:sz w:val="24"/>
        </w:rPr>
        <w:t>0.83</w:t>
      </w:r>
      <w:r w:rsidRPr="00B0513F">
        <w:rPr>
          <w:rFonts w:hint="eastAsia"/>
          <w:kern w:val="0"/>
          <w:sz w:val="24"/>
        </w:rPr>
        <w:t>个百分点。平均资产回报率</w:t>
      </w:r>
      <w:r w:rsidRPr="00B0513F">
        <w:rPr>
          <w:kern w:val="0"/>
          <w:sz w:val="24"/>
        </w:rPr>
        <w:t>1.18%</w:t>
      </w:r>
      <w:r w:rsidRPr="00B0513F">
        <w:rPr>
          <w:rFonts w:hint="eastAsia"/>
          <w:kern w:val="0"/>
          <w:sz w:val="24"/>
        </w:rPr>
        <w:t>，加权平均净资产收益率</w:t>
      </w:r>
      <w:r w:rsidRPr="00B0513F">
        <w:rPr>
          <w:kern w:val="0"/>
          <w:sz w:val="24"/>
        </w:rPr>
        <w:t>15.44%</w:t>
      </w:r>
      <w:r w:rsidRPr="00B0513F">
        <w:rPr>
          <w:rFonts w:hint="eastAsia"/>
          <w:kern w:val="0"/>
          <w:sz w:val="24"/>
        </w:rPr>
        <w:t>，净利息收益率</w:t>
      </w:r>
      <w:r w:rsidRPr="00B0513F">
        <w:rPr>
          <w:kern w:val="0"/>
          <w:sz w:val="24"/>
        </w:rPr>
        <w:t>2.2</w:t>
      </w:r>
      <w:r w:rsidRPr="00B0513F">
        <w:rPr>
          <w:rFonts w:hint="eastAsia"/>
          <w:kern w:val="0"/>
          <w:sz w:val="24"/>
        </w:rPr>
        <w:t>0</w:t>
      </w:r>
      <w:r w:rsidRPr="00B0513F">
        <w:rPr>
          <w:kern w:val="0"/>
          <w:sz w:val="24"/>
        </w:rPr>
        <w:t>%</w:t>
      </w:r>
      <w:r w:rsidRPr="00B0513F">
        <w:rPr>
          <w:rFonts w:hint="eastAsia"/>
          <w:kern w:val="0"/>
          <w:sz w:val="24"/>
        </w:rPr>
        <w:t>，成本收入比为</w:t>
      </w:r>
      <w:r w:rsidRPr="00B0513F">
        <w:rPr>
          <w:kern w:val="0"/>
          <w:sz w:val="24"/>
        </w:rPr>
        <w:t>27.49%</w:t>
      </w:r>
      <w:r w:rsidRPr="00B0513F">
        <w:rPr>
          <w:rFonts w:hint="eastAsia"/>
          <w:kern w:val="0"/>
          <w:sz w:val="24"/>
        </w:rPr>
        <w:t>，资本充足率</w:t>
      </w:r>
      <w:r w:rsidRPr="00B0513F">
        <w:rPr>
          <w:kern w:val="0"/>
          <w:sz w:val="24"/>
        </w:rPr>
        <w:t>14.94%</w:t>
      </w:r>
      <w:r w:rsidRPr="00B0513F">
        <w:rPr>
          <w:rFonts w:hint="eastAsia"/>
          <w:kern w:val="0"/>
          <w:sz w:val="24"/>
        </w:rPr>
        <w:t>，均居同业领先水平。</w:t>
      </w:r>
    </w:p>
    <w:p w14:paraId="5F9A2354" w14:textId="77777777" w:rsidR="005863CA" w:rsidRPr="00B0513F" w:rsidRDefault="005863CA" w:rsidP="006D6635">
      <w:pPr>
        <w:spacing w:after="0" w:line="360" w:lineRule="auto"/>
        <w:contextualSpacing/>
        <w:rPr>
          <w:kern w:val="0"/>
          <w:sz w:val="24"/>
        </w:rPr>
      </w:pPr>
      <w:r w:rsidRPr="00B0513F">
        <w:rPr>
          <w:kern w:val="0"/>
          <w:sz w:val="24"/>
        </w:rPr>
        <w:t xml:space="preserve">     </w:t>
      </w:r>
      <w:r w:rsidRPr="00B0513F">
        <w:rPr>
          <w:rFonts w:hint="eastAsia"/>
          <w:kern w:val="0"/>
          <w:sz w:val="24"/>
        </w:rPr>
        <w:t>2016</w:t>
      </w:r>
      <w:r w:rsidRPr="00B0513F">
        <w:rPr>
          <w:rFonts w:hint="eastAsia"/>
          <w:kern w:val="0"/>
          <w:sz w:val="24"/>
        </w:rPr>
        <w:t>年，本集团先后获得国内外知名机构授予的</w:t>
      </w:r>
      <w:r w:rsidRPr="00B0513F">
        <w:rPr>
          <w:rFonts w:hint="eastAsia"/>
          <w:kern w:val="0"/>
          <w:sz w:val="24"/>
        </w:rPr>
        <w:t>100</w:t>
      </w:r>
      <w:r w:rsidRPr="00B0513F">
        <w:rPr>
          <w:rFonts w:hint="eastAsia"/>
          <w:kern w:val="0"/>
          <w:sz w:val="24"/>
        </w:rPr>
        <w:t>余项重要奖项。荣获《欧洲货币》“</w:t>
      </w:r>
      <w:r w:rsidRPr="00B0513F">
        <w:rPr>
          <w:kern w:val="0"/>
          <w:sz w:val="24"/>
        </w:rPr>
        <w:t>2016</w:t>
      </w:r>
      <w:r w:rsidRPr="00B0513F">
        <w:rPr>
          <w:kern w:val="0"/>
          <w:sz w:val="24"/>
        </w:rPr>
        <w:t>中国最佳银行</w:t>
      </w:r>
      <w:r w:rsidRPr="00B0513F">
        <w:rPr>
          <w:kern w:val="0"/>
          <w:sz w:val="24"/>
        </w:rPr>
        <w:t>”</w:t>
      </w:r>
      <w:r w:rsidRPr="00B0513F">
        <w:rPr>
          <w:rFonts w:hint="eastAsia"/>
          <w:kern w:val="0"/>
          <w:sz w:val="24"/>
        </w:rPr>
        <w:t>，《环球金融》“</w:t>
      </w:r>
      <w:r w:rsidRPr="00B0513F">
        <w:rPr>
          <w:kern w:val="0"/>
          <w:sz w:val="24"/>
        </w:rPr>
        <w:t>2016</w:t>
      </w:r>
      <w:r w:rsidRPr="00B0513F">
        <w:rPr>
          <w:rFonts w:hint="eastAsia"/>
          <w:kern w:val="0"/>
          <w:sz w:val="24"/>
        </w:rPr>
        <w:t>中国最佳消费者银行”、“</w:t>
      </w:r>
      <w:r w:rsidRPr="00B0513F">
        <w:rPr>
          <w:kern w:val="0"/>
          <w:sz w:val="24"/>
        </w:rPr>
        <w:t>2016</w:t>
      </w:r>
      <w:r w:rsidRPr="00B0513F">
        <w:rPr>
          <w:rFonts w:hint="eastAsia"/>
          <w:kern w:val="0"/>
          <w:sz w:val="24"/>
        </w:rPr>
        <w:t>亚太区最佳流动性管理银行”，《机构投资者》“人民币国际化服务钻石奖”，《亚洲银行家》“中国最佳大型零售银行奖”及中国银行业协会“年度最具社会责任金融机构奖”。本集团在英国《银行家》</w:t>
      </w:r>
      <w:r w:rsidRPr="00B0513F">
        <w:rPr>
          <w:kern w:val="0"/>
          <w:sz w:val="24"/>
        </w:rPr>
        <w:t>2016</w:t>
      </w:r>
      <w:r w:rsidRPr="00B0513F">
        <w:rPr>
          <w:rFonts w:hint="eastAsia"/>
          <w:kern w:val="0"/>
          <w:sz w:val="24"/>
        </w:rPr>
        <w:t>年“世界银行</w:t>
      </w:r>
      <w:r w:rsidRPr="00B0513F">
        <w:rPr>
          <w:kern w:val="0"/>
          <w:sz w:val="24"/>
        </w:rPr>
        <w:t>1000</w:t>
      </w:r>
      <w:r w:rsidRPr="00B0513F">
        <w:rPr>
          <w:rFonts w:hint="eastAsia"/>
          <w:kern w:val="0"/>
          <w:sz w:val="24"/>
        </w:rPr>
        <w:t>强排名”中，以一级资本总额继续位列全球第</w:t>
      </w:r>
      <w:r w:rsidRPr="00B0513F">
        <w:rPr>
          <w:kern w:val="0"/>
          <w:sz w:val="24"/>
        </w:rPr>
        <w:t>2</w:t>
      </w:r>
      <w:r w:rsidRPr="00B0513F">
        <w:rPr>
          <w:rFonts w:hint="eastAsia"/>
          <w:kern w:val="0"/>
          <w:sz w:val="24"/>
        </w:rPr>
        <w:t>；在美国《财富》</w:t>
      </w:r>
      <w:r w:rsidRPr="00B0513F">
        <w:rPr>
          <w:kern w:val="0"/>
          <w:sz w:val="24"/>
        </w:rPr>
        <w:t>2016</w:t>
      </w:r>
      <w:r w:rsidRPr="00B0513F">
        <w:rPr>
          <w:rFonts w:hint="eastAsia"/>
          <w:kern w:val="0"/>
          <w:sz w:val="24"/>
        </w:rPr>
        <w:t>年世界</w:t>
      </w:r>
      <w:r w:rsidRPr="00B0513F">
        <w:rPr>
          <w:kern w:val="0"/>
          <w:sz w:val="24"/>
        </w:rPr>
        <w:t>500</w:t>
      </w:r>
      <w:r w:rsidRPr="00B0513F">
        <w:rPr>
          <w:rFonts w:hint="eastAsia"/>
          <w:kern w:val="0"/>
          <w:sz w:val="24"/>
        </w:rPr>
        <w:t>强排名第</w:t>
      </w:r>
      <w:r w:rsidRPr="00B0513F">
        <w:rPr>
          <w:kern w:val="0"/>
          <w:sz w:val="24"/>
        </w:rPr>
        <w:t>22</w:t>
      </w:r>
      <w:r w:rsidRPr="00B0513F">
        <w:rPr>
          <w:rFonts w:hint="eastAsia"/>
          <w:kern w:val="0"/>
          <w:sz w:val="24"/>
        </w:rPr>
        <w:t>位。</w:t>
      </w:r>
    </w:p>
    <w:p w14:paraId="374A2F86" w14:textId="77777777" w:rsidR="005863CA" w:rsidRPr="00B0513F" w:rsidRDefault="005863CA" w:rsidP="006D6635">
      <w:pPr>
        <w:autoSpaceDE w:val="0"/>
        <w:autoSpaceDN w:val="0"/>
        <w:adjustRightInd w:val="0"/>
        <w:spacing w:after="0" w:line="360" w:lineRule="auto"/>
        <w:ind w:firstLineChars="200" w:firstLine="480"/>
        <w:contextualSpacing/>
        <w:rPr>
          <w:kern w:val="0"/>
          <w:sz w:val="24"/>
        </w:rPr>
      </w:pPr>
      <w:r w:rsidRPr="00B0513F">
        <w:rPr>
          <w:rFonts w:hint="eastAsia"/>
          <w:kern w:val="0"/>
          <w:sz w:val="24"/>
        </w:rPr>
        <w:t>中国建设银行总行设资产托管业务部，下设综合处、基金市场处、证券保险资产市场处、理财信托股权市场处、</w:t>
      </w:r>
      <w:r w:rsidRPr="00B0513F">
        <w:rPr>
          <w:rFonts w:hint="eastAsia"/>
          <w:kern w:val="0"/>
          <w:sz w:val="24"/>
        </w:rPr>
        <w:t>QFII</w:t>
      </w:r>
      <w:r w:rsidRPr="00B0513F">
        <w:rPr>
          <w:rFonts w:hint="eastAsia"/>
          <w:kern w:val="0"/>
          <w:sz w:val="24"/>
        </w:rPr>
        <w:t>托管处、养老金托管处、清算处、核算处、跨境托管运营处、监督稽核处等</w:t>
      </w:r>
      <w:r w:rsidRPr="00B0513F">
        <w:rPr>
          <w:kern w:val="0"/>
          <w:sz w:val="24"/>
        </w:rPr>
        <w:t>10</w:t>
      </w:r>
      <w:r w:rsidRPr="00B0513F">
        <w:rPr>
          <w:rFonts w:hint="eastAsia"/>
          <w:kern w:val="0"/>
          <w:sz w:val="24"/>
        </w:rPr>
        <w:t>个职能处室，在上海设有投资托管服务上海备份中心，共有员工</w:t>
      </w:r>
      <w:r w:rsidRPr="00B0513F">
        <w:rPr>
          <w:kern w:val="0"/>
          <w:sz w:val="24"/>
        </w:rPr>
        <w:t>22</w:t>
      </w:r>
      <w:r w:rsidRPr="00B0513F">
        <w:rPr>
          <w:rFonts w:hint="eastAsia"/>
          <w:kern w:val="0"/>
          <w:sz w:val="24"/>
        </w:rPr>
        <w:t>0</w:t>
      </w:r>
      <w:r w:rsidRPr="00B0513F">
        <w:rPr>
          <w:rFonts w:hint="eastAsia"/>
          <w:kern w:val="0"/>
          <w:sz w:val="24"/>
        </w:rPr>
        <w:t>余人。自</w:t>
      </w:r>
      <w:r w:rsidRPr="00B0513F">
        <w:rPr>
          <w:kern w:val="0"/>
          <w:sz w:val="24"/>
        </w:rPr>
        <w:t>2007</w:t>
      </w:r>
      <w:r w:rsidRPr="00B0513F">
        <w:rPr>
          <w:rFonts w:hint="eastAsia"/>
          <w:kern w:val="0"/>
          <w:sz w:val="24"/>
        </w:rPr>
        <w:t>年起，托管部连续聘请外部会计师事务所对托管业务进行内部控制审计，并已经成为常规化的内控工作手段。</w:t>
      </w:r>
    </w:p>
    <w:p w14:paraId="340DF1A3"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（二）主要人员情况</w:t>
      </w:r>
    </w:p>
    <w:p w14:paraId="15FBB869"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74DE3E7A"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0D0FC037"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黄秀莲，资产托管业务部副总经理，曾就职于中国建设银行总行会计部，长期从事托管业务管理等工作，具有丰富的客户服务和业务管理经验。</w:t>
      </w:r>
    </w:p>
    <w:p w14:paraId="304DB50E"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027A0F8"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（三）基金托管业务经营情况</w:t>
      </w:r>
    </w:p>
    <w:p w14:paraId="7B571D7C"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B0513F">
        <w:rPr>
          <w:rFonts w:hint="eastAsia"/>
          <w:kern w:val="0"/>
          <w:sz w:val="24"/>
        </w:rPr>
        <w:t>(R)QFII</w:t>
      </w:r>
      <w:r w:rsidRPr="00B0513F">
        <w:rPr>
          <w:rFonts w:hint="eastAsia"/>
          <w:kern w:val="0"/>
          <w:sz w:val="24"/>
        </w:rPr>
        <w:t>、</w:t>
      </w:r>
      <w:r w:rsidRPr="00B0513F">
        <w:rPr>
          <w:rFonts w:hint="eastAsia"/>
          <w:kern w:val="0"/>
          <w:sz w:val="24"/>
        </w:rPr>
        <w:t>(R)QDII</w:t>
      </w:r>
      <w:r w:rsidRPr="00B0513F">
        <w:rPr>
          <w:rFonts w:hint="eastAsia"/>
          <w:kern w:val="0"/>
          <w:sz w:val="24"/>
        </w:rPr>
        <w:t>、企业年金等产品在内的托管业务体系，是目前国内托管业务品种最齐全的商业银行之一。截至</w:t>
      </w:r>
      <w:r w:rsidRPr="00B0513F">
        <w:rPr>
          <w:kern w:val="0"/>
          <w:sz w:val="24"/>
        </w:rPr>
        <w:t>201</w:t>
      </w:r>
      <w:r w:rsidRPr="00B0513F">
        <w:rPr>
          <w:rFonts w:hint="eastAsia"/>
          <w:kern w:val="0"/>
          <w:sz w:val="24"/>
        </w:rPr>
        <w:t>7</w:t>
      </w:r>
      <w:r w:rsidRPr="00B0513F">
        <w:rPr>
          <w:rFonts w:hint="eastAsia"/>
          <w:kern w:val="0"/>
          <w:sz w:val="24"/>
        </w:rPr>
        <w:t>年一季度末，中国建设银行已托管</w:t>
      </w:r>
      <w:r w:rsidRPr="00B0513F">
        <w:rPr>
          <w:rFonts w:hint="eastAsia"/>
          <w:kern w:val="0"/>
          <w:sz w:val="24"/>
        </w:rPr>
        <w:t>719</w:t>
      </w:r>
      <w:r w:rsidRPr="00B0513F">
        <w:rPr>
          <w:rFonts w:hint="eastAsia"/>
          <w:kern w:val="0"/>
          <w:sz w:val="24"/>
        </w:rPr>
        <w:t>只证券投资基金。中国建设银行专业高效的托管服务能力和业务水平，赢得了业内的高度认同。中国建设银行连续</w:t>
      </w:r>
      <w:r w:rsidRPr="00B0513F">
        <w:rPr>
          <w:rFonts w:hint="eastAsia"/>
          <w:kern w:val="0"/>
          <w:sz w:val="24"/>
        </w:rPr>
        <w:t>11</w:t>
      </w:r>
      <w:r w:rsidRPr="00B0513F">
        <w:rPr>
          <w:rFonts w:hint="eastAsia"/>
          <w:kern w:val="0"/>
          <w:sz w:val="24"/>
        </w:rPr>
        <w:t>年获得《全球托管人》、《财资》、《环球金融》“中国最佳托管银行”、“中国最佳次托管银行”、“最佳托管专家——</w:t>
      </w:r>
      <w:r w:rsidRPr="00B0513F">
        <w:rPr>
          <w:rFonts w:hint="eastAsia"/>
          <w:kern w:val="0"/>
          <w:sz w:val="24"/>
        </w:rPr>
        <w:t>QFII</w:t>
      </w:r>
      <w:r w:rsidRPr="00B0513F">
        <w:rPr>
          <w:rFonts w:hint="eastAsia"/>
          <w:kern w:val="0"/>
          <w:sz w:val="24"/>
        </w:rPr>
        <w:t>”等奖项，并在</w:t>
      </w:r>
      <w:r w:rsidRPr="00B0513F">
        <w:rPr>
          <w:rFonts w:hint="eastAsia"/>
          <w:kern w:val="0"/>
          <w:sz w:val="24"/>
        </w:rPr>
        <w:t>2016</w:t>
      </w:r>
      <w:r w:rsidRPr="00B0513F">
        <w:rPr>
          <w:rFonts w:hint="eastAsia"/>
          <w:kern w:val="0"/>
          <w:sz w:val="24"/>
        </w:rPr>
        <w:t>年被《环球金融》评为中国市场唯一一家“最佳托管银行”。</w:t>
      </w:r>
    </w:p>
    <w:p w14:paraId="5813249E"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二、基金托管人的内部控制制度</w:t>
      </w:r>
    </w:p>
    <w:p w14:paraId="7170A3ED"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（一）内部控制目标</w:t>
      </w:r>
    </w:p>
    <w:p w14:paraId="094DB5D5"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0545743D"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（二）内部控制组织结构</w:t>
      </w:r>
    </w:p>
    <w:p w14:paraId="5489030E"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7470116"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（三）内部控制制度及措施</w:t>
      </w:r>
    </w:p>
    <w:p w14:paraId="6A016A07"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34D81DB"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三、基金托管人对基金管理人运作基金进行监督的方法和程序</w:t>
      </w:r>
    </w:p>
    <w:p w14:paraId="5F7B9D4D"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（一）监督方法</w:t>
      </w:r>
    </w:p>
    <w:p w14:paraId="244E7EA6"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25D5A74"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（二）监督流程</w:t>
      </w:r>
    </w:p>
    <w:p w14:paraId="0263FE2B"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1.</w:t>
      </w:r>
      <w:r w:rsidRPr="00B0513F">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511A6BFF" w14:textId="77777777" w:rsidR="005863CA" w:rsidRPr="00B0513F" w:rsidRDefault="005863CA" w:rsidP="006D6635">
      <w:pPr>
        <w:spacing w:after="0" w:line="360" w:lineRule="auto"/>
        <w:ind w:firstLineChars="200" w:firstLine="480"/>
        <w:contextualSpacing/>
        <w:rPr>
          <w:kern w:val="0"/>
          <w:sz w:val="24"/>
        </w:rPr>
      </w:pPr>
      <w:r w:rsidRPr="00B0513F">
        <w:rPr>
          <w:rFonts w:hint="eastAsia"/>
          <w:kern w:val="0"/>
          <w:sz w:val="24"/>
        </w:rPr>
        <w:t>2.</w:t>
      </w:r>
      <w:r w:rsidRPr="00B0513F">
        <w:rPr>
          <w:rFonts w:hint="eastAsia"/>
          <w:kern w:val="0"/>
          <w:sz w:val="24"/>
        </w:rPr>
        <w:t>收到基金管理人的划款指令后，对指令要素等内容进行核查。</w:t>
      </w:r>
    </w:p>
    <w:p w14:paraId="7DADEE33" w14:textId="77777777" w:rsidR="005863CA" w:rsidRDefault="005863CA" w:rsidP="006D6635">
      <w:pPr>
        <w:spacing w:after="0" w:line="360" w:lineRule="auto"/>
        <w:ind w:firstLineChars="200" w:firstLine="480"/>
        <w:contextualSpacing/>
        <w:rPr>
          <w:kern w:val="0"/>
          <w:sz w:val="24"/>
        </w:rPr>
      </w:pPr>
      <w:r w:rsidRPr="00B0513F">
        <w:rPr>
          <w:rFonts w:hint="eastAsia"/>
          <w:kern w:val="0"/>
          <w:sz w:val="24"/>
        </w:rPr>
        <w:t>3.</w:t>
      </w:r>
      <w:r w:rsidRPr="00B0513F">
        <w:rPr>
          <w:rFonts w:hint="eastAsia"/>
          <w:kern w:val="0"/>
          <w:sz w:val="24"/>
        </w:rPr>
        <w:t>根据基金投资运作监督情况，定期编写基金投资运作监督报告，对各基金投资运作的合法合规性和投资独立性等方面进行评价，报送中国证监会。</w:t>
      </w:r>
    </w:p>
    <w:p w14:paraId="14982632" w14:textId="77777777" w:rsidR="00060D81" w:rsidRPr="00CD4BA0" w:rsidRDefault="005863CA" w:rsidP="006D6635">
      <w:pPr>
        <w:spacing w:after="0" w:line="360" w:lineRule="auto"/>
        <w:ind w:firstLineChars="200" w:firstLine="480"/>
        <w:contextualSpacing/>
        <w:rPr>
          <w:rFonts w:asciiTheme="minorEastAsia" w:eastAsiaTheme="minorEastAsia" w:hAnsiTheme="minorEastAsia"/>
          <w:color w:val="000000"/>
          <w:sz w:val="24"/>
        </w:rPr>
      </w:pPr>
      <w:r w:rsidRPr="00B0513F">
        <w:rPr>
          <w:rFonts w:hint="eastAsia"/>
          <w:kern w:val="0"/>
          <w:sz w:val="24"/>
        </w:rPr>
        <w:t>4.</w:t>
      </w:r>
      <w:r w:rsidRPr="00B0513F">
        <w:rPr>
          <w:rFonts w:hint="eastAsia"/>
          <w:kern w:val="0"/>
          <w:sz w:val="24"/>
        </w:rPr>
        <w:t>通过技术或非技术手段发现基金涉嫌违规交易，电话或书面要求基金管理人进行解释或举证，并及时报告中国</w:t>
      </w:r>
      <w:r>
        <w:rPr>
          <w:rFonts w:hint="eastAsia"/>
          <w:kern w:val="0"/>
          <w:sz w:val="24"/>
        </w:rPr>
        <w:t>证监会</w:t>
      </w:r>
      <w:r w:rsidR="00060D81" w:rsidRPr="00CD4BA0">
        <w:rPr>
          <w:rFonts w:asciiTheme="minorEastAsia" w:eastAsiaTheme="minorEastAsia" w:hAnsiTheme="minorEastAsia" w:hint="eastAsia"/>
          <w:color w:val="000000"/>
          <w:sz w:val="24"/>
        </w:rPr>
        <w:t>。</w:t>
      </w:r>
    </w:p>
    <w:p w14:paraId="2BFE15D2" w14:textId="77777777" w:rsidR="000E360D" w:rsidRPr="00E25426" w:rsidRDefault="000E360D" w:rsidP="008D1044">
      <w:pPr>
        <w:pStyle w:val="af"/>
        <w:rPr>
          <w:rFonts w:ascii="黑体" w:eastAsia="黑体" w:hAnsi="宋体" w:cs="宋体"/>
          <w:b w:val="0"/>
          <w:kern w:val="0"/>
          <w:sz w:val="32"/>
          <w:szCs w:val="32"/>
        </w:rPr>
      </w:pPr>
      <w:bookmarkStart w:id="13" w:name="_Toc109537383"/>
      <w:bookmarkEnd w:id="10"/>
      <w:bookmarkEnd w:id="11"/>
      <w:bookmarkEnd w:id="12"/>
      <w:r>
        <w:rPr>
          <w:rFonts w:ascii="黑体" w:eastAsia="黑体" w:hAnsi="宋体" w:cs="宋体"/>
          <w:b w:val="0"/>
          <w:kern w:val="0"/>
          <w:sz w:val="30"/>
          <w:szCs w:val="30"/>
        </w:rPr>
        <w:br w:type="page"/>
      </w:r>
      <w:bookmarkStart w:id="14" w:name="_Toc492468309"/>
      <w:r w:rsidRPr="008D1044">
        <w:rPr>
          <w:rFonts w:ascii="Times New Roman" w:eastAsia="黑体" w:hAnsi="Times New Roman" w:cs="Times New Roman" w:hint="eastAsia"/>
          <w:kern w:val="0"/>
          <w:sz w:val="30"/>
          <w:szCs w:val="20"/>
        </w:rPr>
        <w:t>五、相关服务机构</w:t>
      </w:r>
      <w:bookmarkEnd w:id="13"/>
      <w:bookmarkEnd w:id="14"/>
    </w:p>
    <w:p w14:paraId="4D97E1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56C4C846" w14:textId="77777777" w:rsidR="000E360D" w:rsidRPr="008D1044" w:rsidRDefault="000E360D" w:rsidP="008D1044">
      <w:pPr>
        <w:spacing w:after="0" w:line="360" w:lineRule="auto"/>
        <w:ind w:firstLineChars="200" w:firstLine="480"/>
        <w:rPr>
          <w:sz w:val="24"/>
          <w:szCs w:val="20"/>
        </w:rPr>
      </w:pPr>
      <w:r w:rsidRPr="008D1044">
        <w:rPr>
          <w:sz w:val="24"/>
          <w:szCs w:val="20"/>
        </w:rPr>
        <w:t>1</w:t>
      </w:r>
      <w:r w:rsidR="003F1BB0">
        <w:rPr>
          <w:rFonts w:hint="eastAsia"/>
          <w:sz w:val="24"/>
          <w:szCs w:val="20"/>
        </w:rPr>
        <w:t>、</w:t>
      </w:r>
      <w:r w:rsidRPr="008D1044">
        <w:rPr>
          <w:sz w:val="24"/>
          <w:szCs w:val="20"/>
        </w:rPr>
        <w:t>直销机构</w:t>
      </w:r>
      <w:r w:rsidRPr="008D1044">
        <w:rPr>
          <w:sz w:val="24"/>
          <w:szCs w:val="20"/>
        </w:rPr>
        <w:t xml:space="preserve"> </w:t>
      </w:r>
    </w:p>
    <w:p w14:paraId="564415D2" w14:textId="77777777" w:rsidR="00BC5354" w:rsidRDefault="00BC5354" w:rsidP="00BC5354">
      <w:pPr>
        <w:widowControl/>
        <w:spacing w:after="0" w:line="360" w:lineRule="auto"/>
        <w:ind w:rightChars="-85" w:right="-178" w:firstLineChars="200" w:firstLine="480"/>
        <w:jc w:val="left"/>
        <w:rPr>
          <w:kern w:val="0"/>
          <w:sz w:val="24"/>
        </w:rPr>
      </w:pPr>
      <w:r w:rsidRPr="00043D5F">
        <w:rPr>
          <w:kern w:val="0"/>
          <w:sz w:val="24"/>
        </w:rPr>
        <w:t>本基金直销机构为</w:t>
      </w:r>
      <w:r w:rsidRPr="00262AF5">
        <w:rPr>
          <w:rFonts w:hint="eastAsia"/>
          <w:kern w:val="0"/>
          <w:sz w:val="24"/>
        </w:rPr>
        <w:t>本</w:t>
      </w:r>
      <w:r>
        <w:rPr>
          <w:rFonts w:hint="eastAsia"/>
          <w:kern w:val="0"/>
          <w:sz w:val="24"/>
        </w:rPr>
        <w:t>公司直销柜台</w:t>
      </w:r>
      <w:r w:rsidRPr="00043D5F">
        <w:rPr>
          <w:kern w:val="0"/>
          <w:sz w:val="24"/>
        </w:rPr>
        <w:t>以及</w:t>
      </w:r>
      <w:r w:rsidRPr="00262AF5">
        <w:rPr>
          <w:rFonts w:hint="eastAsia"/>
          <w:kern w:val="0"/>
          <w:sz w:val="24"/>
        </w:rPr>
        <w:t>本</w:t>
      </w:r>
      <w:r>
        <w:rPr>
          <w:rFonts w:hint="eastAsia"/>
          <w:kern w:val="0"/>
          <w:sz w:val="24"/>
        </w:rPr>
        <w:t>公司</w:t>
      </w:r>
      <w:r w:rsidRPr="00043D5F">
        <w:rPr>
          <w:kern w:val="0"/>
          <w:sz w:val="24"/>
        </w:rPr>
        <w:t>的网上直销交易平台</w:t>
      </w:r>
      <w:r>
        <w:rPr>
          <w:rFonts w:hint="eastAsia"/>
          <w:kern w:val="0"/>
          <w:sz w:val="24"/>
        </w:rPr>
        <w:t>（</w:t>
      </w:r>
      <w:r>
        <w:rPr>
          <w:kern w:val="0"/>
          <w:sz w:val="24"/>
        </w:rPr>
        <w:t>网站及</w:t>
      </w:r>
      <w:r>
        <w:rPr>
          <w:rFonts w:hint="eastAsia"/>
          <w:kern w:val="0"/>
          <w:sz w:val="24"/>
        </w:rPr>
        <w:t>APP</w:t>
      </w:r>
      <w:r>
        <w:rPr>
          <w:rFonts w:hint="eastAsia"/>
          <w:kern w:val="0"/>
          <w:sz w:val="24"/>
        </w:rPr>
        <w:t>，</w:t>
      </w:r>
      <w:r>
        <w:rPr>
          <w:kern w:val="0"/>
          <w:sz w:val="24"/>
        </w:rPr>
        <w:t>下同）</w:t>
      </w:r>
      <w:r w:rsidRPr="00043D5F">
        <w:rPr>
          <w:kern w:val="0"/>
          <w:sz w:val="24"/>
        </w:rPr>
        <w:t>。</w:t>
      </w:r>
    </w:p>
    <w:p w14:paraId="0D0604D1"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3AF36C2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27886C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7C9B319"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4FE89EB9" w14:textId="77777777" w:rsidR="000E360D" w:rsidRPr="006D6635" w:rsidRDefault="000E360D" w:rsidP="008D1044">
      <w:pPr>
        <w:widowControl/>
        <w:spacing w:after="0" w:line="360" w:lineRule="auto"/>
        <w:ind w:rightChars="-85" w:right="-178" w:firstLineChars="200" w:firstLine="480"/>
        <w:rPr>
          <w:kern w:val="0"/>
          <w:sz w:val="24"/>
        </w:rPr>
      </w:pPr>
      <w:r w:rsidRPr="006D6635">
        <w:rPr>
          <w:kern w:val="0"/>
          <w:sz w:val="24"/>
        </w:rPr>
        <w:t>成立时间：</w:t>
      </w:r>
      <w:r w:rsidRPr="006D6635">
        <w:rPr>
          <w:kern w:val="0"/>
          <w:sz w:val="24"/>
        </w:rPr>
        <w:t>2005</w:t>
      </w:r>
      <w:r w:rsidRPr="006D6635">
        <w:rPr>
          <w:rFonts w:hint="eastAsia"/>
          <w:kern w:val="0"/>
          <w:sz w:val="24"/>
        </w:rPr>
        <w:t>年</w:t>
      </w:r>
      <w:r w:rsidRPr="006D6635">
        <w:rPr>
          <w:kern w:val="0"/>
          <w:sz w:val="24"/>
        </w:rPr>
        <w:t>8</w:t>
      </w:r>
      <w:r w:rsidRPr="006D6635">
        <w:rPr>
          <w:rFonts w:hint="eastAsia"/>
          <w:kern w:val="0"/>
          <w:sz w:val="24"/>
        </w:rPr>
        <w:t>月</w:t>
      </w:r>
      <w:r w:rsidRPr="006D6635">
        <w:rPr>
          <w:kern w:val="0"/>
          <w:sz w:val="24"/>
        </w:rPr>
        <w:t>4</w:t>
      </w:r>
      <w:r w:rsidRPr="006D6635">
        <w:rPr>
          <w:rFonts w:hint="eastAsia"/>
          <w:kern w:val="0"/>
          <w:sz w:val="24"/>
        </w:rPr>
        <w:t>日</w:t>
      </w:r>
    </w:p>
    <w:p w14:paraId="2A1DF47A"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电话：（</w:t>
      </w:r>
      <w:r w:rsidRPr="006D6635">
        <w:rPr>
          <w:sz w:val="24"/>
          <w:szCs w:val="18"/>
        </w:rPr>
        <w:t>021</w:t>
      </w:r>
      <w:r w:rsidRPr="006D6635">
        <w:rPr>
          <w:rFonts w:hint="eastAsia"/>
          <w:sz w:val="24"/>
          <w:szCs w:val="18"/>
        </w:rPr>
        <w:t>）</w:t>
      </w:r>
      <w:r w:rsidRPr="006D6635">
        <w:rPr>
          <w:sz w:val="24"/>
          <w:szCs w:val="18"/>
        </w:rPr>
        <w:t>61055724</w:t>
      </w:r>
    </w:p>
    <w:p w14:paraId="5A38BAEB"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传真：（</w:t>
      </w:r>
      <w:r w:rsidRPr="006D6635">
        <w:rPr>
          <w:sz w:val="24"/>
          <w:szCs w:val="18"/>
        </w:rPr>
        <w:t>021</w:t>
      </w:r>
      <w:r w:rsidRPr="006D6635">
        <w:rPr>
          <w:rFonts w:hint="eastAsia"/>
          <w:sz w:val="24"/>
          <w:szCs w:val="18"/>
        </w:rPr>
        <w:t>）</w:t>
      </w:r>
      <w:r w:rsidRPr="006D6635">
        <w:rPr>
          <w:sz w:val="24"/>
          <w:szCs w:val="18"/>
        </w:rPr>
        <w:t>61055054</w:t>
      </w:r>
    </w:p>
    <w:p w14:paraId="4D67B7F7" w14:textId="77777777" w:rsidR="000E360D" w:rsidRPr="006D6635" w:rsidRDefault="000E360D" w:rsidP="008D1044">
      <w:pPr>
        <w:widowControl/>
        <w:spacing w:after="0" w:line="360" w:lineRule="auto"/>
        <w:ind w:rightChars="-85" w:right="-178" w:firstLineChars="200" w:firstLine="480"/>
        <w:rPr>
          <w:sz w:val="24"/>
          <w:szCs w:val="20"/>
        </w:rPr>
      </w:pPr>
      <w:r w:rsidRPr="006D6635">
        <w:rPr>
          <w:rFonts w:hint="eastAsia"/>
          <w:kern w:val="0"/>
          <w:sz w:val="24"/>
        </w:rPr>
        <w:t>联系人：</w:t>
      </w:r>
      <w:r w:rsidRPr="006D6635">
        <w:rPr>
          <w:rFonts w:hint="eastAsia"/>
          <w:sz w:val="24"/>
          <w:szCs w:val="20"/>
        </w:rPr>
        <w:t>傅鲸</w:t>
      </w:r>
    </w:p>
    <w:p w14:paraId="1F095C78"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客户服务电话：</w:t>
      </w:r>
      <w:r w:rsidRPr="006D6635">
        <w:rPr>
          <w:sz w:val="24"/>
          <w:szCs w:val="20"/>
        </w:rPr>
        <w:t>400-700-5000</w:t>
      </w:r>
      <w:r w:rsidRPr="006D6635">
        <w:rPr>
          <w:rFonts w:hint="eastAsia"/>
          <w:sz w:val="24"/>
          <w:szCs w:val="20"/>
        </w:rPr>
        <w:t>（免长途话费），（</w:t>
      </w:r>
      <w:r w:rsidRPr="006D6635">
        <w:rPr>
          <w:sz w:val="24"/>
          <w:szCs w:val="20"/>
        </w:rPr>
        <w:t>021</w:t>
      </w:r>
      <w:r w:rsidRPr="006D6635">
        <w:rPr>
          <w:rFonts w:hint="eastAsia"/>
          <w:sz w:val="24"/>
          <w:szCs w:val="20"/>
        </w:rPr>
        <w:t>）</w:t>
      </w:r>
      <w:r w:rsidRPr="006D6635">
        <w:rPr>
          <w:sz w:val="24"/>
          <w:szCs w:val="20"/>
        </w:rPr>
        <w:t>61055000</w:t>
      </w:r>
    </w:p>
    <w:p w14:paraId="452D23FC" w14:textId="77777777" w:rsidR="000E360D" w:rsidRPr="00581D9D" w:rsidRDefault="000E360D" w:rsidP="008D1044">
      <w:pPr>
        <w:widowControl/>
        <w:spacing w:after="0" w:line="360" w:lineRule="auto"/>
        <w:ind w:rightChars="-85" w:right="-178" w:firstLineChars="200" w:firstLine="480"/>
        <w:rPr>
          <w:kern w:val="0"/>
          <w:sz w:val="24"/>
        </w:rPr>
      </w:pPr>
      <w:r w:rsidRPr="006D6635">
        <w:rPr>
          <w:rFonts w:hint="eastAsia"/>
          <w:sz w:val="24"/>
          <w:szCs w:val="18"/>
        </w:rPr>
        <w:t>网址：</w:t>
      </w:r>
      <w:r w:rsidRPr="006D6635">
        <w:rPr>
          <w:sz w:val="24"/>
          <w:szCs w:val="20"/>
        </w:rPr>
        <w:t>www.fund001.com</w:t>
      </w:r>
      <w:r w:rsidRPr="006D6635">
        <w:rPr>
          <w:rFonts w:hint="eastAsia"/>
          <w:sz w:val="24"/>
          <w:szCs w:val="20"/>
        </w:rPr>
        <w:t>，</w:t>
      </w:r>
      <w:r w:rsidRPr="006D6635">
        <w:rPr>
          <w:sz w:val="24"/>
          <w:szCs w:val="20"/>
        </w:rPr>
        <w:t>www.bocomschroder.com</w:t>
      </w:r>
    </w:p>
    <w:p w14:paraId="6FCA63D2" w14:textId="77777777" w:rsidR="000E360D" w:rsidRPr="006D6635" w:rsidRDefault="000E360D" w:rsidP="008D1044">
      <w:pPr>
        <w:spacing w:after="0" w:line="360" w:lineRule="auto"/>
        <w:ind w:firstLineChars="200" w:firstLine="480"/>
        <w:rPr>
          <w:kern w:val="0"/>
          <w:sz w:val="24"/>
        </w:rPr>
      </w:pPr>
      <w:r w:rsidRPr="006D6635">
        <w:rPr>
          <w:rFonts w:hint="eastAsia"/>
          <w:kern w:val="0"/>
          <w:sz w:val="24"/>
        </w:rPr>
        <w:t>个人投资者可以通过本基金管理人网上直销交易平台办理开户、本基金的申购、赎回、转换及定期定额投资等业务，具体交易细则请参阅本基金管理人网站。网上直销交易平台网址：</w:t>
      </w:r>
      <w:r w:rsidRPr="006D6635">
        <w:rPr>
          <w:kern w:val="0"/>
          <w:sz w:val="24"/>
        </w:rPr>
        <w:t>www.fund001.com</w:t>
      </w:r>
      <w:r w:rsidRPr="006D6635">
        <w:rPr>
          <w:rFonts w:hint="eastAsia"/>
          <w:kern w:val="0"/>
          <w:sz w:val="24"/>
        </w:rPr>
        <w:t>，</w:t>
      </w:r>
      <w:r w:rsidRPr="006D6635">
        <w:rPr>
          <w:kern w:val="0"/>
          <w:sz w:val="24"/>
        </w:rPr>
        <w:t>www.bocomschroder.com</w:t>
      </w:r>
    </w:p>
    <w:p w14:paraId="426450FF" w14:textId="77777777" w:rsidR="001608B6" w:rsidRPr="00B87C08" w:rsidRDefault="000E360D" w:rsidP="008D1044">
      <w:pPr>
        <w:spacing w:after="0" w:line="360" w:lineRule="auto"/>
        <w:ind w:firstLineChars="200" w:firstLine="480"/>
        <w:rPr>
          <w:rFonts w:ascii="宋体" w:hAnsi="宋体" w:cs="宋体"/>
          <w:kern w:val="0"/>
          <w:sz w:val="24"/>
        </w:rPr>
      </w:pPr>
      <w:r w:rsidRPr="008D1044">
        <w:rPr>
          <w:sz w:val="24"/>
          <w:szCs w:val="20"/>
        </w:rPr>
        <w:t>2</w:t>
      </w:r>
      <w:r w:rsidR="003F1BB0">
        <w:rPr>
          <w:rFonts w:hint="eastAsia"/>
          <w:sz w:val="24"/>
          <w:szCs w:val="20"/>
        </w:rPr>
        <w:t>、</w:t>
      </w:r>
      <w:r w:rsidRPr="008D1044">
        <w:rPr>
          <w:sz w:val="24"/>
          <w:szCs w:val="20"/>
        </w:rPr>
        <w:t>代销机构</w:t>
      </w:r>
    </w:p>
    <w:p w14:paraId="1D841B1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中国工商银行股份有限公司</w:t>
      </w:r>
    </w:p>
    <w:p w14:paraId="700FC34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住所：北京市复兴门内大街</w:t>
      </w:r>
      <w:r w:rsidRPr="00835A74">
        <w:rPr>
          <w:rFonts w:ascii="宋体" w:hAnsi="宋体" w:cs="宋体"/>
          <w:kern w:val="0"/>
          <w:sz w:val="24"/>
        </w:rPr>
        <w:t>55</w:t>
      </w:r>
      <w:r w:rsidRPr="00835A74">
        <w:rPr>
          <w:rFonts w:ascii="宋体" w:hAnsi="宋体" w:cs="宋体" w:hint="eastAsia"/>
          <w:kern w:val="0"/>
          <w:sz w:val="24"/>
        </w:rPr>
        <w:t>号</w:t>
      </w:r>
    </w:p>
    <w:p w14:paraId="27C4568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办公地址：北京市复兴门内大街</w:t>
      </w:r>
      <w:r w:rsidRPr="00835A74">
        <w:rPr>
          <w:rFonts w:ascii="宋体" w:hAnsi="宋体" w:cs="宋体"/>
          <w:kern w:val="0"/>
          <w:sz w:val="24"/>
        </w:rPr>
        <w:t>55</w:t>
      </w:r>
      <w:r w:rsidRPr="00835A74">
        <w:rPr>
          <w:rFonts w:ascii="宋体" w:hAnsi="宋体" w:cs="宋体" w:hint="eastAsia"/>
          <w:kern w:val="0"/>
          <w:sz w:val="24"/>
        </w:rPr>
        <w:t>号</w:t>
      </w:r>
    </w:p>
    <w:p w14:paraId="32389F7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法定代表人：易会满</w:t>
      </w:r>
    </w:p>
    <w:p w14:paraId="414A359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95588</w:t>
      </w:r>
    </w:p>
    <w:p w14:paraId="56F7369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www.icbc.com.cn</w:t>
      </w:r>
    </w:p>
    <w:p w14:paraId="64F5993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中国农业银行股份有限公司</w:t>
      </w:r>
    </w:p>
    <w:p w14:paraId="3D04B25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住所：北京市东城区建国门内大街</w:t>
      </w:r>
      <w:r w:rsidRPr="00835A74">
        <w:rPr>
          <w:rFonts w:ascii="宋体" w:hAnsi="宋体" w:cs="宋体"/>
          <w:kern w:val="0"/>
          <w:sz w:val="24"/>
        </w:rPr>
        <w:t>69</w:t>
      </w:r>
      <w:r w:rsidRPr="00835A74">
        <w:rPr>
          <w:rFonts w:ascii="宋体" w:hAnsi="宋体" w:cs="宋体" w:hint="eastAsia"/>
          <w:kern w:val="0"/>
          <w:sz w:val="24"/>
        </w:rPr>
        <w:t>号</w:t>
      </w:r>
    </w:p>
    <w:p w14:paraId="7839C29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办公地址：北京市东城区建国门内大街</w:t>
      </w:r>
      <w:r w:rsidRPr="00835A74">
        <w:rPr>
          <w:rFonts w:ascii="宋体" w:hAnsi="宋体" w:cs="宋体"/>
          <w:kern w:val="0"/>
          <w:sz w:val="24"/>
        </w:rPr>
        <w:t>69</w:t>
      </w:r>
      <w:r w:rsidRPr="00835A74">
        <w:rPr>
          <w:rFonts w:ascii="宋体" w:hAnsi="宋体" w:cs="宋体" w:hint="eastAsia"/>
          <w:kern w:val="0"/>
          <w:sz w:val="24"/>
        </w:rPr>
        <w:t>号</w:t>
      </w:r>
    </w:p>
    <w:p w14:paraId="5AEBDE2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法定代表人：周慕冰</w:t>
      </w:r>
    </w:p>
    <w:p w14:paraId="25B70F6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85109219</w:t>
      </w:r>
    </w:p>
    <w:p w14:paraId="7AD7D9C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95599</w:t>
      </w:r>
    </w:p>
    <w:p w14:paraId="45CBB4C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www.abchina.com</w:t>
      </w:r>
    </w:p>
    <w:p w14:paraId="32E3741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中国建设银行股份有限公司</w:t>
      </w:r>
      <w:r w:rsidRPr="00835A74">
        <w:rPr>
          <w:rFonts w:ascii="宋体" w:hAnsi="宋体" w:cs="宋体"/>
          <w:kern w:val="0"/>
          <w:sz w:val="24"/>
        </w:rPr>
        <w:t xml:space="preserve"> </w:t>
      </w:r>
    </w:p>
    <w:p w14:paraId="5AE94D8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住所：北京市西城区金融大街</w:t>
      </w:r>
      <w:r w:rsidRPr="00835A74">
        <w:rPr>
          <w:rFonts w:ascii="宋体" w:hAnsi="宋体" w:cs="宋体"/>
          <w:kern w:val="0"/>
          <w:sz w:val="24"/>
        </w:rPr>
        <w:t>25</w:t>
      </w:r>
      <w:r w:rsidRPr="00835A74">
        <w:rPr>
          <w:rFonts w:ascii="宋体" w:hAnsi="宋体" w:cs="宋体" w:hint="eastAsia"/>
          <w:kern w:val="0"/>
          <w:sz w:val="24"/>
        </w:rPr>
        <w:t>号</w:t>
      </w:r>
    </w:p>
    <w:p w14:paraId="434F1BB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办公地址：北京市西城区闹市口大街</w:t>
      </w:r>
      <w:r w:rsidRPr="00835A74">
        <w:rPr>
          <w:rFonts w:ascii="宋体" w:hAnsi="宋体" w:cs="宋体"/>
          <w:kern w:val="0"/>
          <w:sz w:val="24"/>
        </w:rPr>
        <w:t>1</w:t>
      </w:r>
      <w:r w:rsidRPr="00835A74">
        <w:rPr>
          <w:rFonts w:ascii="宋体" w:hAnsi="宋体" w:cs="宋体" w:hint="eastAsia"/>
          <w:kern w:val="0"/>
          <w:sz w:val="24"/>
        </w:rPr>
        <w:t>号院</w:t>
      </w:r>
      <w:r w:rsidRPr="00835A74">
        <w:rPr>
          <w:rFonts w:ascii="宋体" w:hAnsi="宋体" w:cs="宋体"/>
          <w:kern w:val="0"/>
          <w:sz w:val="24"/>
        </w:rPr>
        <w:t>1</w:t>
      </w:r>
      <w:r w:rsidRPr="00835A74">
        <w:rPr>
          <w:rFonts w:ascii="宋体" w:hAnsi="宋体" w:cs="宋体" w:hint="eastAsia"/>
          <w:kern w:val="0"/>
          <w:sz w:val="24"/>
        </w:rPr>
        <w:t>号楼</w:t>
      </w:r>
    </w:p>
    <w:p w14:paraId="4CE70AC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法定代表人：王洪章</w:t>
      </w:r>
    </w:p>
    <w:p w14:paraId="56946EB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66275654</w:t>
      </w:r>
    </w:p>
    <w:p w14:paraId="176781A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66275654</w:t>
      </w:r>
    </w:p>
    <w:p w14:paraId="78E6899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95533</w:t>
      </w:r>
    </w:p>
    <w:p w14:paraId="3F3A159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www.ccb.com</w:t>
      </w:r>
    </w:p>
    <w:p w14:paraId="325C104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交通银行股份有限公司</w:t>
      </w:r>
      <w:r w:rsidRPr="00835A74">
        <w:rPr>
          <w:rFonts w:ascii="宋体" w:hAnsi="宋体" w:cs="宋体"/>
          <w:kern w:val="0"/>
          <w:sz w:val="24"/>
        </w:rPr>
        <w:t xml:space="preserve">  </w:t>
      </w:r>
    </w:p>
    <w:p w14:paraId="10E8A73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住所：上海市浦东新区银城中路</w:t>
      </w:r>
      <w:r w:rsidRPr="00835A74">
        <w:rPr>
          <w:rFonts w:ascii="宋体" w:hAnsi="宋体" w:cs="宋体"/>
          <w:kern w:val="0"/>
          <w:sz w:val="24"/>
        </w:rPr>
        <w:t>188</w:t>
      </w:r>
      <w:r w:rsidRPr="00835A74">
        <w:rPr>
          <w:rFonts w:ascii="宋体" w:hAnsi="宋体" w:cs="宋体" w:hint="eastAsia"/>
          <w:kern w:val="0"/>
          <w:sz w:val="24"/>
        </w:rPr>
        <w:t>号</w:t>
      </w:r>
      <w:r w:rsidRPr="00835A74">
        <w:rPr>
          <w:rFonts w:ascii="宋体" w:hAnsi="宋体" w:cs="宋体"/>
          <w:kern w:val="0"/>
          <w:sz w:val="24"/>
        </w:rPr>
        <w:t xml:space="preserve"> </w:t>
      </w:r>
    </w:p>
    <w:p w14:paraId="4863D0C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办公地址：上海市浦东新区银城中路</w:t>
      </w:r>
      <w:r w:rsidRPr="00835A74">
        <w:rPr>
          <w:rFonts w:ascii="宋体" w:hAnsi="宋体" w:cs="宋体"/>
          <w:kern w:val="0"/>
          <w:sz w:val="24"/>
        </w:rPr>
        <w:t>188</w:t>
      </w:r>
      <w:r w:rsidRPr="00835A74">
        <w:rPr>
          <w:rFonts w:ascii="宋体" w:hAnsi="宋体" w:cs="宋体" w:hint="eastAsia"/>
          <w:kern w:val="0"/>
          <w:sz w:val="24"/>
        </w:rPr>
        <w:t>号</w:t>
      </w:r>
    </w:p>
    <w:p w14:paraId="384C6BE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法定代表人：牛锡明</w:t>
      </w:r>
    </w:p>
    <w:p w14:paraId="66D47D6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 xml:space="preserve">58781234 </w:t>
      </w:r>
    </w:p>
    <w:p w14:paraId="00DC5F6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 xml:space="preserve">58408483 </w:t>
      </w:r>
    </w:p>
    <w:p w14:paraId="214554C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联系人：曹榕</w:t>
      </w:r>
    </w:p>
    <w:p w14:paraId="7BD2260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95559</w:t>
      </w:r>
    </w:p>
    <w:p w14:paraId="480956F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www.bankcomm.com</w:t>
      </w:r>
    </w:p>
    <w:p w14:paraId="295AD69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招商银行股份有限公司</w:t>
      </w:r>
    </w:p>
    <w:p w14:paraId="1CE73EE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住所：深圳市福田区深南大道</w:t>
      </w:r>
      <w:r w:rsidRPr="00835A74">
        <w:rPr>
          <w:rFonts w:ascii="宋体" w:hAnsi="宋体" w:cs="宋体"/>
          <w:kern w:val="0"/>
          <w:sz w:val="24"/>
        </w:rPr>
        <w:t>7088</w:t>
      </w:r>
      <w:r w:rsidRPr="00835A74">
        <w:rPr>
          <w:rFonts w:ascii="宋体" w:hAnsi="宋体" w:cs="宋体" w:hint="eastAsia"/>
          <w:kern w:val="0"/>
          <w:sz w:val="24"/>
        </w:rPr>
        <w:t>号</w:t>
      </w:r>
    </w:p>
    <w:p w14:paraId="6E656B9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办公地址：深圳市福田区深南大道</w:t>
      </w:r>
      <w:r w:rsidRPr="00835A74">
        <w:rPr>
          <w:rFonts w:ascii="宋体" w:hAnsi="宋体" w:cs="宋体"/>
          <w:kern w:val="0"/>
          <w:sz w:val="24"/>
        </w:rPr>
        <w:t>7088</w:t>
      </w:r>
      <w:r w:rsidRPr="00835A74">
        <w:rPr>
          <w:rFonts w:ascii="宋体" w:hAnsi="宋体" w:cs="宋体" w:hint="eastAsia"/>
          <w:kern w:val="0"/>
          <w:sz w:val="24"/>
        </w:rPr>
        <w:t>号</w:t>
      </w:r>
    </w:p>
    <w:p w14:paraId="43DDCF8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法定代表人：李建红</w:t>
      </w:r>
    </w:p>
    <w:p w14:paraId="2F7067E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83198888</w:t>
      </w:r>
    </w:p>
    <w:p w14:paraId="064F09A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83195109</w:t>
      </w:r>
    </w:p>
    <w:p w14:paraId="2131DB0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联系人：邓炯鹏</w:t>
      </w:r>
    </w:p>
    <w:p w14:paraId="10AC7E7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95555</w:t>
      </w:r>
    </w:p>
    <w:p w14:paraId="447BD2A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www.cmbchina.com</w:t>
      </w:r>
    </w:p>
    <w:p w14:paraId="5D4C1D9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上海银行股份有限公司</w:t>
      </w:r>
    </w:p>
    <w:p w14:paraId="4C17FF0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住所：上海市银城中路</w:t>
      </w:r>
      <w:r w:rsidRPr="00835A74">
        <w:rPr>
          <w:rFonts w:ascii="宋体" w:hAnsi="宋体" w:cs="宋体"/>
          <w:kern w:val="0"/>
          <w:sz w:val="24"/>
        </w:rPr>
        <w:t>168</w:t>
      </w:r>
      <w:r w:rsidRPr="00835A74">
        <w:rPr>
          <w:rFonts w:ascii="宋体" w:hAnsi="宋体" w:cs="宋体" w:hint="eastAsia"/>
          <w:kern w:val="0"/>
          <w:sz w:val="24"/>
        </w:rPr>
        <w:t>号</w:t>
      </w:r>
    </w:p>
    <w:p w14:paraId="4FA05D5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办公地址：上海市银城中路</w:t>
      </w:r>
      <w:r w:rsidRPr="00835A74">
        <w:rPr>
          <w:rFonts w:ascii="宋体" w:hAnsi="宋体" w:cs="宋体"/>
          <w:kern w:val="0"/>
          <w:sz w:val="24"/>
        </w:rPr>
        <w:t>168</w:t>
      </w:r>
      <w:r w:rsidRPr="00835A74">
        <w:rPr>
          <w:rFonts w:ascii="宋体" w:hAnsi="宋体" w:cs="宋体" w:hint="eastAsia"/>
          <w:kern w:val="0"/>
          <w:sz w:val="24"/>
        </w:rPr>
        <w:t>号</w:t>
      </w:r>
    </w:p>
    <w:p w14:paraId="562A386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法定代表人：范一飞</w:t>
      </w:r>
    </w:p>
    <w:p w14:paraId="2CC2F18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68475888</w:t>
      </w:r>
    </w:p>
    <w:p w14:paraId="4DB7C82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 xml:space="preserve">68476111 </w:t>
      </w:r>
    </w:p>
    <w:p w14:paraId="1E85E49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联系人：张萍</w:t>
      </w:r>
    </w:p>
    <w:p w14:paraId="119F7B0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962888</w:t>
      </w:r>
    </w:p>
    <w:p w14:paraId="2E4087C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www.bankofshanghai.com</w:t>
      </w:r>
    </w:p>
    <w:p w14:paraId="7CA59FE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广发银行股份有限公司</w:t>
      </w:r>
    </w:p>
    <w:p w14:paraId="78F44D1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住所：广州市越秀区东风东路</w:t>
      </w:r>
      <w:r w:rsidRPr="00835A74">
        <w:rPr>
          <w:rFonts w:ascii="宋体" w:hAnsi="宋体" w:cs="宋体"/>
          <w:kern w:val="0"/>
          <w:sz w:val="24"/>
        </w:rPr>
        <w:t>713</w:t>
      </w:r>
      <w:r w:rsidRPr="00835A74">
        <w:rPr>
          <w:rFonts w:ascii="宋体" w:hAnsi="宋体" w:cs="宋体" w:hint="eastAsia"/>
          <w:kern w:val="0"/>
          <w:sz w:val="24"/>
        </w:rPr>
        <w:t>号</w:t>
      </w:r>
    </w:p>
    <w:p w14:paraId="4F3F367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法定代表人：董建岳</w:t>
      </w:r>
    </w:p>
    <w:p w14:paraId="471940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联系人：李晓鹏</w:t>
      </w:r>
    </w:p>
    <w:p w14:paraId="2ECB92F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800-830-8003</w:t>
      </w:r>
      <w:r w:rsidRPr="00835A74">
        <w:rPr>
          <w:rFonts w:ascii="宋体" w:hAnsi="宋体" w:cs="宋体" w:hint="eastAsia"/>
          <w:kern w:val="0"/>
          <w:sz w:val="24"/>
        </w:rPr>
        <w:t>，</w:t>
      </w:r>
      <w:r w:rsidRPr="00835A74">
        <w:rPr>
          <w:rFonts w:ascii="宋体" w:hAnsi="宋体" w:cs="宋体"/>
          <w:kern w:val="0"/>
          <w:sz w:val="24"/>
        </w:rPr>
        <w:t>400-830-8003</w:t>
      </w:r>
    </w:p>
    <w:p w14:paraId="52D0DC6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www.gdb.com.cn</w:t>
      </w:r>
    </w:p>
    <w:p w14:paraId="31A32AE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中信银行股份有限公司</w:t>
      </w:r>
    </w:p>
    <w:p w14:paraId="5BB1226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住所：北京市东城区朝阳门北大街</w:t>
      </w:r>
      <w:r w:rsidRPr="00835A74">
        <w:rPr>
          <w:rFonts w:ascii="宋体" w:hAnsi="宋体" w:cs="宋体"/>
          <w:kern w:val="0"/>
          <w:sz w:val="24"/>
        </w:rPr>
        <w:t>9</w:t>
      </w:r>
      <w:r w:rsidRPr="00835A74">
        <w:rPr>
          <w:rFonts w:ascii="宋体" w:hAnsi="宋体" w:cs="宋体" w:hint="eastAsia"/>
          <w:kern w:val="0"/>
          <w:sz w:val="24"/>
        </w:rPr>
        <w:t>号</w:t>
      </w:r>
    </w:p>
    <w:p w14:paraId="35819E6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办公地址：北京市东城区朝阳门北大街</w:t>
      </w:r>
      <w:r w:rsidRPr="00835A74">
        <w:rPr>
          <w:rFonts w:ascii="宋体" w:hAnsi="宋体" w:cs="宋体"/>
          <w:kern w:val="0"/>
          <w:sz w:val="24"/>
        </w:rPr>
        <w:t>9</w:t>
      </w:r>
      <w:r w:rsidRPr="00835A74">
        <w:rPr>
          <w:rFonts w:ascii="宋体" w:hAnsi="宋体" w:cs="宋体" w:hint="eastAsia"/>
          <w:kern w:val="0"/>
          <w:sz w:val="24"/>
        </w:rPr>
        <w:t>号</w:t>
      </w:r>
    </w:p>
    <w:p w14:paraId="48A6150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法定代表人：常振明</w:t>
      </w:r>
    </w:p>
    <w:p w14:paraId="268292C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89936330</w:t>
      </w:r>
    </w:p>
    <w:p w14:paraId="7A469EB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85230024</w:t>
      </w:r>
    </w:p>
    <w:p w14:paraId="0243769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联系人：丰靖</w:t>
      </w:r>
    </w:p>
    <w:p w14:paraId="7129945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95558</w:t>
      </w:r>
    </w:p>
    <w:p w14:paraId="632C8F6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bank.ecitic.com</w:t>
      </w:r>
    </w:p>
    <w:p w14:paraId="3F85F2A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中国民生银行股份有限公司</w:t>
      </w:r>
    </w:p>
    <w:p w14:paraId="10BBC0A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住所：北京市西城区复兴门内大街</w:t>
      </w:r>
      <w:r w:rsidRPr="00835A74">
        <w:rPr>
          <w:rFonts w:ascii="宋体" w:hAnsi="宋体" w:cs="宋体"/>
          <w:kern w:val="0"/>
          <w:sz w:val="24"/>
        </w:rPr>
        <w:t>2</w:t>
      </w:r>
      <w:r w:rsidRPr="00835A74">
        <w:rPr>
          <w:rFonts w:ascii="宋体" w:hAnsi="宋体" w:cs="宋体" w:hint="eastAsia"/>
          <w:kern w:val="0"/>
          <w:sz w:val="24"/>
        </w:rPr>
        <w:t>号</w:t>
      </w:r>
      <w:r w:rsidRPr="00835A74">
        <w:rPr>
          <w:rFonts w:ascii="宋体" w:hAnsi="宋体" w:cs="宋体"/>
          <w:kern w:val="0"/>
          <w:sz w:val="24"/>
        </w:rPr>
        <w:t xml:space="preserve">     </w:t>
      </w:r>
    </w:p>
    <w:p w14:paraId="0DDA661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办公地址：北京市西城区复兴门内大街</w:t>
      </w:r>
      <w:r w:rsidRPr="00835A74">
        <w:rPr>
          <w:rFonts w:ascii="宋体" w:hAnsi="宋体" w:cs="宋体"/>
          <w:kern w:val="0"/>
          <w:sz w:val="24"/>
        </w:rPr>
        <w:t>2</w:t>
      </w:r>
      <w:r w:rsidRPr="00835A74">
        <w:rPr>
          <w:rFonts w:ascii="宋体" w:hAnsi="宋体" w:cs="宋体" w:hint="eastAsia"/>
          <w:kern w:val="0"/>
          <w:sz w:val="24"/>
        </w:rPr>
        <w:t>号</w:t>
      </w:r>
      <w:r w:rsidRPr="00835A74">
        <w:rPr>
          <w:rFonts w:ascii="宋体" w:hAnsi="宋体" w:cs="宋体"/>
          <w:kern w:val="0"/>
          <w:sz w:val="24"/>
        </w:rPr>
        <w:t xml:space="preserve">     </w:t>
      </w:r>
    </w:p>
    <w:p w14:paraId="0E8A51C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法定代表人：洪崎</w:t>
      </w:r>
    </w:p>
    <w:p w14:paraId="6B6FEA3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57092615</w:t>
      </w:r>
    </w:p>
    <w:p w14:paraId="3F798FF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 xml:space="preserve">57092611  </w:t>
      </w:r>
    </w:p>
    <w:p w14:paraId="3595730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联系人：董云巍</w:t>
      </w:r>
    </w:p>
    <w:p w14:paraId="416A2A5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 xml:space="preserve"> 95568</w:t>
      </w:r>
    </w:p>
    <w:p w14:paraId="20E6DC7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www.cmbc.com.cn</w:t>
      </w:r>
    </w:p>
    <w:p w14:paraId="53A4960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10</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中国光大银行股份有限公司</w:t>
      </w:r>
    </w:p>
    <w:p w14:paraId="6C1D3BE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住所：北京市西城区复兴门外大街</w:t>
      </w:r>
      <w:r w:rsidRPr="00835A74">
        <w:rPr>
          <w:rFonts w:ascii="宋体" w:hAnsi="宋体" w:cs="宋体"/>
          <w:kern w:val="0"/>
          <w:sz w:val="24"/>
        </w:rPr>
        <w:t>6</w:t>
      </w:r>
      <w:r w:rsidRPr="00835A74">
        <w:rPr>
          <w:rFonts w:ascii="宋体" w:hAnsi="宋体" w:cs="宋体" w:hint="eastAsia"/>
          <w:kern w:val="0"/>
          <w:sz w:val="24"/>
        </w:rPr>
        <w:t>号光大大厦</w:t>
      </w:r>
    </w:p>
    <w:p w14:paraId="388EE15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办公地址：北京市西城区复兴门外大街</w:t>
      </w:r>
      <w:r w:rsidRPr="00835A74">
        <w:rPr>
          <w:rFonts w:ascii="宋体" w:hAnsi="宋体" w:cs="宋体"/>
          <w:kern w:val="0"/>
          <w:sz w:val="24"/>
        </w:rPr>
        <w:t>6</w:t>
      </w:r>
      <w:r w:rsidRPr="00835A74">
        <w:rPr>
          <w:rFonts w:ascii="宋体" w:hAnsi="宋体" w:cs="宋体" w:hint="eastAsia"/>
          <w:kern w:val="0"/>
          <w:sz w:val="24"/>
        </w:rPr>
        <w:t>号光大大厦</w:t>
      </w:r>
    </w:p>
    <w:p w14:paraId="5C67558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法定代表人：唐双宁</w:t>
      </w:r>
    </w:p>
    <w:p w14:paraId="0348886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68098778</w:t>
      </w:r>
    </w:p>
    <w:p w14:paraId="10A60D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68560661</w:t>
      </w:r>
    </w:p>
    <w:p w14:paraId="4D69231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联系人：李伟</w:t>
      </w:r>
    </w:p>
    <w:p w14:paraId="5572F7C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95595</w:t>
      </w:r>
    </w:p>
    <w:p w14:paraId="3698546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www.cebbank.com</w:t>
      </w:r>
    </w:p>
    <w:p w14:paraId="0CEAB55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11</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宁波银行股份有限公司</w:t>
      </w:r>
    </w:p>
    <w:p w14:paraId="233C37E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住所：宁波市江东区中山东路</w:t>
      </w:r>
      <w:r w:rsidRPr="00835A74">
        <w:rPr>
          <w:rFonts w:ascii="宋体" w:hAnsi="宋体" w:cs="宋体"/>
          <w:kern w:val="0"/>
          <w:sz w:val="24"/>
        </w:rPr>
        <w:t>294</w:t>
      </w:r>
      <w:r w:rsidRPr="00835A74">
        <w:rPr>
          <w:rFonts w:ascii="宋体" w:hAnsi="宋体" w:cs="宋体" w:hint="eastAsia"/>
          <w:kern w:val="0"/>
          <w:sz w:val="24"/>
        </w:rPr>
        <w:t>号</w:t>
      </w:r>
    </w:p>
    <w:p w14:paraId="58397C9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法定代表人：陆华裕</w:t>
      </w:r>
    </w:p>
    <w:p w14:paraId="306CDD3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63586210</w:t>
      </w:r>
    </w:p>
    <w:p w14:paraId="5B6F10D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63586215</w:t>
      </w:r>
    </w:p>
    <w:p w14:paraId="4EE713F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联系人：胡技勋</w:t>
      </w:r>
    </w:p>
    <w:p w14:paraId="11F5426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96528</w:t>
      </w:r>
      <w:r w:rsidRPr="00835A74">
        <w:rPr>
          <w:rFonts w:ascii="宋体" w:hAnsi="宋体" w:cs="宋体" w:hint="eastAsia"/>
          <w:kern w:val="0"/>
          <w:sz w:val="24"/>
        </w:rPr>
        <w:t>（上海地区</w:t>
      </w:r>
      <w:r w:rsidRPr="00835A74">
        <w:rPr>
          <w:rFonts w:ascii="宋体" w:hAnsi="宋体" w:cs="宋体"/>
          <w:kern w:val="0"/>
          <w:sz w:val="24"/>
        </w:rPr>
        <w:t>962528</w:t>
      </w:r>
      <w:r w:rsidRPr="00835A74">
        <w:rPr>
          <w:rFonts w:ascii="宋体" w:hAnsi="宋体" w:cs="宋体" w:hint="eastAsia"/>
          <w:kern w:val="0"/>
          <w:sz w:val="24"/>
        </w:rPr>
        <w:t>）</w:t>
      </w:r>
    </w:p>
    <w:p w14:paraId="0901E75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www.nbcb.com.cn</w:t>
      </w:r>
    </w:p>
    <w:p w14:paraId="2915316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12</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北京银行股份有限公司</w:t>
      </w:r>
    </w:p>
    <w:p w14:paraId="2D15F23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住所：北京市西城区金融大街甲</w:t>
      </w:r>
      <w:r w:rsidRPr="00835A74">
        <w:rPr>
          <w:rFonts w:ascii="宋体" w:hAnsi="宋体" w:cs="宋体"/>
          <w:kern w:val="0"/>
          <w:sz w:val="24"/>
        </w:rPr>
        <w:t>17</w:t>
      </w:r>
      <w:r w:rsidRPr="00835A74">
        <w:rPr>
          <w:rFonts w:ascii="宋体" w:hAnsi="宋体" w:cs="宋体" w:hint="eastAsia"/>
          <w:kern w:val="0"/>
          <w:sz w:val="24"/>
        </w:rPr>
        <w:t>号首层</w:t>
      </w:r>
    </w:p>
    <w:p w14:paraId="3DFB37F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办公地址：北京市西城区金融大街丙</w:t>
      </w:r>
      <w:r w:rsidRPr="00835A74">
        <w:rPr>
          <w:rFonts w:ascii="宋体" w:hAnsi="宋体" w:cs="宋体"/>
          <w:kern w:val="0"/>
          <w:sz w:val="24"/>
        </w:rPr>
        <w:t>17</w:t>
      </w:r>
      <w:r w:rsidRPr="00835A74">
        <w:rPr>
          <w:rFonts w:ascii="宋体" w:hAnsi="宋体" w:cs="宋体" w:hint="eastAsia"/>
          <w:kern w:val="0"/>
          <w:sz w:val="24"/>
        </w:rPr>
        <w:t>号</w:t>
      </w:r>
    </w:p>
    <w:p w14:paraId="699E2FA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法定代表人：闫冰竹</w:t>
      </w:r>
    </w:p>
    <w:p w14:paraId="74980E3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66226045</w:t>
      </w:r>
    </w:p>
    <w:p w14:paraId="08660BF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联系人：孔超</w:t>
      </w:r>
    </w:p>
    <w:p w14:paraId="4DE55D7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95526</w:t>
      </w:r>
    </w:p>
    <w:p w14:paraId="73407A0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www.bankofbeijing.com.cn</w:t>
      </w:r>
    </w:p>
    <w:p w14:paraId="0B96FEF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13</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平安银行股份有限公司</w:t>
      </w:r>
    </w:p>
    <w:p w14:paraId="3ABF42A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住所：深圳市深南东路</w:t>
      </w:r>
      <w:r w:rsidRPr="00835A74">
        <w:rPr>
          <w:rFonts w:ascii="宋体" w:hAnsi="宋体" w:cs="宋体"/>
          <w:kern w:val="0"/>
          <w:sz w:val="24"/>
        </w:rPr>
        <w:t>5047</w:t>
      </w:r>
      <w:r w:rsidRPr="00835A74">
        <w:rPr>
          <w:rFonts w:ascii="宋体" w:hAnsi="宋体" w:cs="宋体" w:hint="eastAsia"/>
          <w:kern w:val="0"/>
          <w:sz w:val="24"/>
        </w:rPr>
        <w:t>号</w:t>
      </w:r>
    </w:p>
    <w:p w14:paraId="566C2DF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w:t>
      </w:r>
      <w:r w:rsidRPr="00835A74">
        <w:rPr>
          <w:rFonts w:ascii="宋体" w:hAnsi="宋体" w:cs="宋体"/>
          <w:kern w:val="0"/>
          <w:sz w:val="24"/>
        </w:rPr>
        <w:t xml:space="preserve"> </w:t>
      </w:r>
      <w:r w:rsidRPr="00835A74">
        <w:rPr>
          <w:rFonts w:ascii="宋体" w:hAnsi="宋体" w:cs="宋体" w:hint="eastAsia"/>
          <w:kern w:val="0"/>
          <w:sz w:val="24"/>
        </w:rPr>
        <w:t>广东省深圳市深南东路</w:t>
      </w:r>
      <w:r w:rsidRPr="00835A74">
        <w:rPr>
          <w:rFonts w:ascii="宋体" w:hAnsi="宋体" w:cs="宋体"/>
          <w:kern w:val="0"/>
          <w:sz w:val="24"/>
        </w:rPr>
        <w:t>5047</w:t>
      </w:r>
      <w:r w:rsidRPr="00835A74">
        <w:rPr>
          <w:rFonts w:ascii="宋体" w:hAnsi="宋体" w:cs="宋体" w:hint="eastAsia"/>
          <w:kern w:val="0"/>
          <w:sz w:val="24"/>
        </w:rPr>
        <w:t>号</w:t>
      </w:r>
    </w:p>
    <w:p w14:paraId="0F2B88B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法定代表人：孙建一</w:t>
      </w:r>
    </w:p>
    <w:p w14:paraId="14297CC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联系电话：</w:t>
      </w:r>
      <w:r w:rsidRPr="00835A74">
        <w:rPr>
          <w:rFonts w:ascii="宋体" w:hAnsi="宋体" w:cs="宋体"/>
          <w:kern w:val="0"/>
          <w:sz w:val="24"/>
        </w:rPr>
        <w:t xml:space="preserve"> 021-38637673</w:t>
      </w:r>
    </w:p>
    <w:p w14:paraId="16A38D2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传真电话：</w:t>
      </w:r>
      <w:r w:rsidRPr="00835A74">
        <w:rPr>
          <w:rFonts w:ascii="宋体" w:hAnsi="宋体" w:cs="宋体"/>
          <w:kern w:val="0"/>
          <w:sz w:val="24"/>
        </w:rPr>
        <w:t xml:space="preserve"> 021-50979507</w:t>
      </w:r>
    </w:p>
    <w:p w14:paraId="1B6B860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联系人：张莉</w:t>
      </w:r>
    </w:p>
    <w:p w14:paraId="0701D1D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95511-3</w:t>
      </w:r>
    </w:p>
    <w:p w14:paraId="6BDB5B3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www.bank.pingan.com</w:t>
      </w:r>
    </w:p>
    <w:p w14:paraId="5947962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14</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江苏银行股份有限公司</w:t>
      </w:r>
    </w:p>
    <w:p w14:paraId="2A5897D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住所：南京市洪武北路</w:t>
      </w:r>
      <w:r w:rsidRPr="00835A74">
        <w:rPr>
          <w:rFonts w:ascii="宋体" w:hAnsi="宋体" w:cs="宋体"/>
          <w:kern w:val="0"/>
          <w:sz w:val="24"/>
        </w:rPr>
        <w:t>55</w:t>
      </w:r>
      <w:r w:rsidRPr="00835A74">
        <w:rPr>
          <w:rFonts w:ascii="宋体" w:hAnsi="宋体" w:cs="宋体" w:hint="eastAsia"/>
          <w:kern w:val="0"/>
          <w:sz w:val="24"/>
        </w:rPr>
        <w:t>号</w:t>
      </w:r>
    </w:p>
    <w:p w14:paraId="23C69B2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办公地址：南京市洪武北路</w:t>
      </w:r>
      <w:r w:rsidRPr="00835A74">
        <w:rPr>
          <w:rFonts w:ascii="宋体" w:hAnsi="宋体" w:cs="宋体"/>
          <w:kern w:val="0"/>
          <w:sz w:val="24"/>
        </w:rPr>
        <w:t>55</w:t>
      </w:r>
      <w:r w:rsidRPr="00835A74">
        <w:rPr>
          <w:rFonts w:ascii="宋体" w:hAnsi="宋体" w:cs="宋体" w:hint="eastAsia"/>
          <w:kern w:val="0"/>
          <w:sz w:val="24"/>
        </w:rPr>
        <w:t>号</w:t>
      </w:r>
    </w:p>
    <w:p w14:paraId="153B04E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法定代表人：夏平</w:t>
      </w:r>
    </w:p>
    <w:p w14:paraId="1437F4A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025</w:t>
      </w:r>
      <w:r w:rsidRPr="00835A74">
        <w:rPr>
          <w:rFonts w:ascii="宋体" w:hAnsi="宋体" w:cs="宋体" w:hint="eastAsia"/>
          <w:kern w:val="0"/>
          <w:sz w:val="24"/>
        </w:rPr>
        <w:t>）</w:t>
      </w:r>
      <w:r w:rsidRPr="00835A74">
        <w:rPr>
          <w:rFonts w:ascii="宋体" w:hAnsi="宋体" w:cs="宋体"/>
          <w:kern w:val="0"/>
          <w:sz w:val="24"/>
        </w:rPr>
        <w:t>58587018</w:t>
      </w:r>
    </w:p>
    <w:p w14:paraId="41B253C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025</w:t>
      </w:r>
      <w:r w:rsidRPr="00835A74">
        <w:rPr>
          <w:rFonts w:ascii="宋体" w:hAnsi="宋体" w:cs="宋体" w:hint="eastAsia"/>
          <w:kern w:val="0"/>
          <w:sz w:val="24"/>
        </w:rPr>
        <w:t>）</w:t>
      </w:r>
      <w:r w:rsidRPr="00835A74">
        <w:rPr>
          <w:rFonts w:ascii="宋体" w:hAnsi="宋体" w:cs="宋体"/>
          <w:kern w:val="0"/>
          <w:sz w:val="24"/>
        </w:rPr>
        <w:t>58587038</w:t>
      </w:r>
    </w:p>
    <w:p w14:paraId="71441B2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联系人：田春慧</w:t>
      </w:r>
    </w:p>
    <w:p w14:paraId="5CD3AE8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95319</w:t>
      </w:r>
    </w:p>
    <w:p w14:paraId="3FDAF31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www.jsbchina.cn</w:t>
      </w:r>
    </w:p>
    <w:p w14:paraId="4DABA95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15</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华夏银行股份有限公司</w:t>
      </w:r>
    </w:p>
    <w:p w14:paraId="4D8C6A7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住所：北京市东城区建国门内大街</w:t>
      </w:r>
      <w:r w:rsidRPr="00835A74">
        <w:rPr>
          <w:rFonts w:ascii="宋体" w:hAnsi="宋体" w:cs="宋体"/>
          <w:kern w:val="0"/>
          <w:sz w:val="24"/>
        </w:rPr>
        <w:t>22</w:t>
      </w:r>
      <w:r w:rsidRPr="00835A74">
        <w:rPr>
          <w:rFonts w:ascii="宋体" w:hAnsi="宋体" w:cs="宋体" w:hint="eastAsia"/>
          <w:kern w:val="0"/>
          <w:sz w:val="24"/>
        </w:rPr>
        <w:t>号</w:t>
      </w:r>
    </w:p>
    <w:p w14:paraId="1EDD146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办公地址：北京市东城区建国门内大街</w:t>
      </w:r>
      <w:r w:rsidRPr="00835A74">
        <w:rPr>
          <w:rFonts w:ascii="宋体" w:hAnsi="宋体" w:cs="宋体"/>
          <w:kern w:val="0"/>
          <w:sz w:val="24"/>
        </w:rPr>
        <w:t>22</w:t>
      </w:r>
      <w:r w:rsidRPr="00835A74">
        <w:rPr>
          <w:rFonts w:ascii="宋体" w:hAnsi="宋体" w:cs="宋体" w:hint="eastAsia"/>
          <w:kern w:val="0"/>
          <w:sz w:val="24"/>
        </w:rPr>
        <w:t>号</w:t>
      </w:r>
    </w:p>
    <w:p w14:paraId="226362B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法定代表人：吴健</w:t>
      </w:r>
      <w:r w:rsidRPr="00835A74">
        <w:rPr>
          <w:rFonts w:ascii="宋体" w:hAnsi="宋体" w:cs="宋体"/>
          <w:kern w:val="0"/>
          <w:sz w:val="24"/>
        </w:rPr>
        <w:t xml:space="preserve"> </w:t>
      </w:r>
    </w:p>
    <w:p w14:paraId="59CFF1E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95577</w:t>
      </w:r>
    </w:p>
    <w:p w14:paraId="197F434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www.hxb.com.cn</w:t>
      </w:r>
    </w:p>
    <w:p w14:paraId="4245661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16</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杭州银行股份有限公司</w:t>
      </w:r>
    </w:p>
    <w:p w14:paraId="7B69818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住所：杭州市庆春路</w:t>
      </w:r>
      <w:r w:rsidRPr="00835A74">
        <w:rPr>
          <w:rFonts w:ascii="宋体" w:hAnsi="宋体" w:cs="宋体"/>
          <w:kern w:val="0"/>
          <w:sz w:val="24"/>
        </w:rPr>
        <w:t>46</w:t>
      </w:r>
      <w:r w:rsidRPr="00835A74">
        <w:rPr>
          <w:rFonts w:ascii="宋体" w:hAnsi="宋体" w:cs="宋体" w:hint="eastAsia"/>
          <w:kern w:val="0"/>
          <w:sz w:val="24"/>
        </w:rPr>
        <w:t>号杭州银行大厦</w:t>
      </w:r>
    </w:p>
    <w:p w14:paraId="1999F7D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办公地址：杭州市庆春路</w:t>
      </w:r>
      <w:r w:rsidRPr="00835A74">
        <w:rPr>
          <w:rFonts w:ascii="宋体" w:hAnsi="宋体" w:cs="宋体"/>
          <w:kern w:val="0"/>
          <w:sz w:val="24"/>
        </w:rPr>
        <w:t>46</w:t>
      </w:r>
      <w:r w:rsidRPr="00835A74">
        <w:rPr>
          <w:rFonts w:ascii="宋体" w:hAnsi="宋体" w:cs="宋体" w:hint="eastAsia"/>
          <w:kern w:val="0"/>
          <w:sz w:val="24"/>
        </w:rPr>
        <w:t>号杭州银行大厦</w:t>
      </w:r>
    </w:p>
    <w:p w14:paraId="42C60C7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法定代表人：陈震山</w:t>
      </w:r>
    </w:p>
    <w:p w14:paraId="42D9C3E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85108195</w:t>
      </w:r>
      <w:r w:rsidRPr="00835A74">
        <w:rPr>
          <w:rFonts w:ascii="宋体" w:hAnsi="宋体" w:cs="宋体" w:hint="eastAsia"/>
          <w:kern w:val="0"/>
          <w:sz w:val="24"/>
        </w:rPr>
        <w:t>、</w:t>
      </w:r>
      <w:r w:rsidRPr="00835A74">
        <w:rPr>
          <w:rFonts w:ascii="宋体" w:hAnsi="宋体" w:cs="宋体"/>
          <w:kern w:val="0"/>
          <w:sz w:val="24"/>
        </w:rPr>
        <w:t>85120696</w:t>
      </w:r>
    </w:p>
    <w:p w14:paraId="373DE42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86475527</w:t>
      </w:r>
    </w:p>
    <w:p w14:paraId="5C66F84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联系人：严峻、夏帆</w:t>
      </w:r>
    </w:p>
    <w:p w14:paraId="754F672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:96523</w:t>
      </w:r>
    </w:p>
    <w:p w14:paraId="023609B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www.hzbank.com.cn</w:t>
      </w:r>
    </w:p>
    <w:p w14:paraId="6E1F2F0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17</w:t>
      </w:r>
      <w:r w:rsidRPr="00835A74">
        <w:rPr>
          <w:rFonts w:ascii="宋体" w:hAnsi="宋体" w:cs="宋体" w:hint="eastAsia"/>
          <w:kern w:val="0"/>
          <w:sz w:val="24"/>
        </w:rPr>
        <w:t>）江苏常熟农村商业银行股份有限公司</w:t>
      </w:r>
    </w:p>
    <w:p w14:paraId="3D5B39C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住所：江苏省常熟市新世纪大道</w:t>
      </w:r>
      <w:r w:rsidRPr="00835A74">
        <w:rPr>
          <w:rFonts w:ascii="宋体" w:hAnsi="宋体" w:cs="宋体"/>
          <w:kern w:val="0"/>
          <w:sz w:val="24"/>
        </w:rPr>
        <w:t>58</w:t>
      </w:r>
      <w:r w:rsidRPr="00835A74">
        <w:rPr>
          <w:rFonts w:ascii="宋体" w:hAnsi="宋体" w:cs="宋体" w:hint="eastAsia"/>
          <w:kern w:val="0"/>
          <w:sz w:val="24"/>
        </w:rPr>
        <w:t>号</w:t>
      </w:r>
    </w:p>
    <w:p w14:paraId="6FC4F80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办公地址：江苏省常熟市新世纪大道</w:t>
      </w:r>
      <w:r w:rsidRPr="00835A74">
        <w:rPr>
          <w:rFonts w:ascii="宋体" w:hAnsi="宋体" w:cs="宋体"/>
          <w:kern w:val="0"/>
          <w:sz w:val="24"/>
        </w:rPr>
        <w:t>58</w:t>
      </w:r>
      <w:r w:rsidRPr="00835A74">
        <w:rPr>
          <w:rFonts w:ascii="宋体" w:hAnsi="宋体" w:cs="宋体" w:hint="eastAsia"/>
          <w:kern w:val="0"/>
          <w:sz w:val="24"/>
        </w:rPr>
        <w:t>号</w:t>
      </w:r>
    </w:p>
    <w:p w14:paraId="726C628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法定代表人：宋建明</w:t>
      </w:r>
    </w:p>
    <w:p w14:paraId="430DFA5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联系电话：（</w:t>
      </w:r>
      <w:r w:rsidRPr="00835A74">
        <w:rPr>
          <w:rFonts w:ascii="宋体" w:hAnsi="宋体" w:cs="宋体"/>
          <w:kern w:val="0"/>
          <w:sz w:val="24"/>
        </w:rPr>
        <w:t>0512</w:t>
      </w:r>
      <w:r w:rsidRPr="00835A74">
        <w:rPr>
          <w:rFonts w:ascii="宋体" w:hAnsi="宋体" w:cs="宋体" w:hint="eastAsia"/>
          <w:kern w:val="0"/>
          <w:sz w:val="24"/>
        </w:rPr>
        <w:t>）</w:t>
      </w:r>
      <w:r w:rsidRPr="00835A74">
        <w:rPr>
          <w:rFonts w:ascii="宋体" w:hAnsi="宋体" w:cs="宋体"/>
          <w:kern w:val="0"/>
          <w:sz w:val="24"/>
        </w:rPr>
        <w:t>52909128</w:t>
      </w:r>
    </w:p>
    <w:p w14:paraId="0A4AA9B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0512</w:t>
      </w:r>
      <w:r w:rsidRPr="00835A74">
        <w:rPr>
          <w:rFonts w:ascii="宋体" w:hAnsi="宋体" w:cs="宋体" w:hint="eastAsia"/>
          <w:kern w:val="0"/>
          <w:sz w:val="24"/>
        </w:rPr>
        <w:t>）</w:t>
      </w:r>
      <w:r w:rsidRPr="00835A74">
        <w:rPr>
          <w:rFonts w:ascii="宋体" w:hAnsi="宋体" w:cs="宋体"/>
          <w:kern w:val="0"/>
          <w:sz w:val="24"/>
        </w:rPr>
        <w:t>52909122</w:t>
      </w:r>
    </w:p>
    <w:p w14:paraId="6D5D82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联系人：黄晓</w:t>
      </w:r>
    </w:p>
    <w:p w14:paraId="3763A0F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962000</w:t>
      </w:r>
    </w:p>
    <w:p w14:paraId="04222BE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www.csrcbank.com</w:t>
      </w:r>
    </w:p>
    <w:p w14:paraId="2DFBC59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18</w:t>
      </w:r>
      <w:r w:rsidRPr="00835A74">
        <w:rPr>
          <w:rFonts w:ascii="宋体" w:hAnsi="宋体" w:cs="宋体" w:hint="eastAsia"/>
          <w:kern w:val="0"/>
          <w:sz w:val="24"/>
        </w:rPr>
        <w:t>）东莞农村商业银行股份有限公司</w:t>
      </w:r>
    </w:p>
    <w:p w14:paraId="2ED7146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住所：东莞市东城区鸿福东路</w:t>
      </w:r>
      <w:r w:rsidRPr="00835A74">
        <w:rPr>
          <w:rFonts w:ascii="宋体" w:hAnsi="宋体" w:cs="宋体"/>
          <w:kern w:val="0"/>
          <w:sz w:val="24"/>
        </w:rPr>
        <w:t>2</w:t>
      </w:r>
      <w:r w:rsidRPr="00835A74">
        <w:rPr>
          <w:rFonts w:ascii="宋体" w:hAnsi="宋体" w:cs="宋体" w:hint="eastAsia"/>
          <w:kern w:val="0"/>
          <w:sz w:val="24"/>
        </w:rPr>
        <w:t>号</w:t>
      </w:r>
      <w:r w:rsidRPr="00835A74">
        <w:rPr>
          <w:rFonts w:ascii="宋体" w:hAnsi="宋体" w:cs="宋体"/>
          <w:kern w:val="0"/>
          <w:sz w:val="24"/>
        </w:rPr>
        <w:t xml:space="preserve"> </w:t>
      </w:r>
    </w:p>
    <w:p w14:paraId="0C37A81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办公地址：东莞市东城区鸿福东路</w:t>
      </w:r>
      <w:r w:rsidRPr="00835A74">
        <w:rPr>
          <w:rFonts w:ascii="宋体" w:hAnsi="宋体" w:cs="宋体"/>
          <w:kern w:val="0"/>
          <w:sz w:val="24"/>
        </w:rPr>
        <w:t>2</w:t>
      </w:r>
      <w:r w:rsidRPr="00835A74">
        <w:rPr>
          <w:rFonts w:ascii="宋体" w:hAnsi="宋体" w:cs="宋体" w:hint="eastAsia"/>
          <w:kern w:val="0"/>
          <w:sz w:val="24"/>
        </w:rPr>
        <w:t>号</w:t>
      </w:r>
    </w:p>
    <w:p w14:paraId="4E39267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法定代表人：何沛良</w:t>
      </w:r>
    </w:p>
    <w:p w14:paraId="0184A8F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0769</w:t>
      </w:r>
      <w:r w:rsidRPr="00835A74">
        <w:rPr>
          <w:rFonts w:ascii="宋体" w:hAnsi="宋体" w:cs="宋体" w:hint="eastAsia"/>
          <w:kern w:val="0"/>
          <w:sz w:val="24"/>
        </w:rPr>
        <w:t>）</w:t>
      </w:r>
      <w:r w:rsidRPr="00835A74">
        <w:rPr>
          <w:rFonts w:ascii="宋体" w:hAnsi="宋体" w:cs="宋体"/>
          <w:kern w:val="0"/>
          <w:sz w:val="24"/>
        </w:rPr>
        <w:t>22866254</w:t>
      </w:r>
    </w:p>
    <w:p w14:paraId="59523B5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0769</w:t>
      </w:r>
      <w:r w:rsidRPr="00835A74">
        <w:rPr>
          <w:rFonts w:ascii="宋体" w:hAnsi="宋体" w:cs="宋体" w:hint="eastAsia"/>
          <w:kern w:val="0"/>
          <w:sz w:val="24"/>
        </w:rPr>
        <w:t>）</w:t>
      </w:r>
      <w:r w:rsidRPr="00835A74">
        <w:rPr>
          <w:rFonts w:ascii="宋体" w:hAnsi="宋体" w:cs="宋体"/>
          <w:kern w:val="0"/>
          <w:sz w:val="24"/>
        </w:rPr>
        <w:t>22866282</w:t>
      </w:r>
    </w:p>
    <w:p w14:paraId="42BB098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联系人：林培珊</w:t>
      </w:r>
      <w:r w:rsidRPr="00835A74">
        <w:rPr>
          <w:rFonts w:ascii="宋体" w:hAnsi="宋体" w:cs="宋体"/>
          <w:kern w:val="0"/>
          <w:sz w:val="24"/>
        </w:rPr>
        <w:t xml:space="preserve"> </w:t>
      </w:r>
    </w:p>
    <w:p w14:paraId="1C69DA6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0769</w:t>
      </w:r>
      <w:r w:rsidRPr="00835A74">
        <w:rPr>
          <w:rFonts w:ascii="宋体" w:hAnsi="宋体" w:cs="宋体" w:hint="eastAsia"/>
          <w:kern w:val="0"/>
          <w:sz w:val="24"/>
        </w:rPr>
        <w:t>）</w:t>
      </w:r>
      <w:r w:rsidRPr="00835A74">
        <w:rPr>
          <w:rFonts w:ascii="宋体" w:hAnsi="宋体" w:cs="宋体"/>
          <w:kern w:val="0"/>
          <w:sz w:val="24"/>
        </w:rPr>
        <w:t>961122</w:t>
      </w:r>
    </w:p>
    <w:p w14:paraId="23EBC6F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www.drcbank.com</w:t>
      </w:r>
    </w:p>
    <w:p w14:paraId="273D5BC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19</w:t>
      </w:r>
      <w:r w:rsidRPr="00835A74">
        <w:rPr>
          <w:rFonts w:ascii="宋体" w:hAnsi="宋体" w:cs="宋体" w:hint="eastAsia"/>
          <w:kern w:val="0"/>
          <w:sz w:val="24"/>
        </w:rPr>
        <w:t>）江苏江南农村商业银行股份有限公司</w:t>
      </w:r>
    </w:p>
    <w:p w14:paraId="77F7D8C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住所：江苏省常州市和平中路</w:t>
      </w:r>
      <w:r w:rsidRPr="00835A74">
        <w:rPr>
          <w:rFonts w:ascii="宋体" w:hAnsi="宋体" w:cs="宋体"/>
          <w:kern w:val="0"/>
          <w:sz w:val="24"/>
        </w:rPr>
        <w:t>413</w:t>
      </w:r>
      <w:r w:rsidRPr="00835A74">
        <w:rPr>
          <w:rFonts w:ascii="宋体" w:hAnsi="宋体" w:cs="宋体" w:hint="eastAsia"/>
          <w:kern w:val="0"/>
          <w:sz w:val="24"/>
        </w:rPr>
        <w:t>号</w:t>
      </w:r>
    </w:p>
    <w:p w14:paraId="7A436C0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办公地址：江苏省常州市和平中路</w:t>
      </w:r>
      <w:r w:rsidRPr="00835A74">
        <w:rPr>
          <w:rFonts w:ascii="宋体" w:hAnsi="宋体" w:cs="宋体"/>
          <w:kern w:val="0"/>
          <w:sz w:val="24"/>
        </w:rPr>
        <w:t>413</w:t>
      </w:r>
      <w:r w:rsidRPr="00835A74">
        <w:rPr>
          <w:rFonts w:ascii="宋体" w:hAnsi="宋体" w:cs="宋体" w:hint="eastAsia"/>
          <w:kern w:val="0"/>
          <w:sz w:val="24"/>
        </w:rPr>
        <w:t>号</w:t>
      </w:r>
    </w:p>
    <w:p w14:paraId="07945BE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法定代表人：陆向阳</w:t>
      </w:r>
    </w:p>
    <w:p w14:paraId="6197780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0519-80585939</w:t>
      </w:r>
    </w:p>
    <w:p w14:paraId="0AE471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0519-89995170</w:t>
      </w:r>
    </w:p>
    <w:p w14:paraId="78EB7D2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联系人：蒋姣</w:t>
      </w:r>
    </w:p>
    <w:p w14:paraId="7D2C3A4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96005</w:t>
      </w:r>
    </w:p>
    <w:p w14:paraId="24C5514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http://www.jnbank.com.cn</w:t>
      </w:r>
    </w:p>
    <w:p w14:paraId="40CABD6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20</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光大证券股份有限公司</w:t>
      </w:r>
    </w:p>
    <w:p w14:paraId="3CD1A26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住所：上海市静安区新闸路</w:t>
      </w:r>
      <w:r w:rsidRPr="00835A74">
        <w:rPr>
          <w:rFonts w:ascii="宋体" w:hAnsi="宋体" w:cs="宋体"/>
          <w:kern w:val="0"/>
          <w:sz w:val="24"/>
        </w:rPr>
        <w:t>1508</w:t>
      </w:r>
      <w:r w:rsidRPr="00835A74">
        <w:rPr>
          <w:rFonts w:ascii="宋体" w:hAnsi="宋体" w:cs="宋体" w:hint="eastAsia"/>
          <w:kern w:val="0"/>
          <w:sz w:val="24"/>
        </w:rPr>
        <w:t>号</w:t>
      </w:r>
    </w:p>
    <w:p w14:paraId="51508F9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办公地址：上海市静安区新闸路</w:t>
      </w:r>
      <w:r w:rsidRPr="00835A74">
        <w:rPr>
          <w:rFonts w:ascii="宋体" w:hAnsi="宋体" w:cs="宋体"/>
          <w:kern w:val="0"/>
          <w:sz w:val="24"/>
        </w:rPr>
        <w:t>1508</w:t>
      </w:r>
      <w:r w:rsidRPr="00835A74">
        <w:rPr>
          <w:rFonts w:ascii="宋体" w:hAnsi="宋体" w:cs="宋体" w:hint="eastAsia"/>
          <w:kern w:val="0"/>
          <w:sz w:val="24"/>
        </w:rPr>
        <w:t>号</w:t>
      </w:r>
    </w:p>
    <w:p w14:paraId="1AA1F1A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法定代表人：薛峰</w:t>
      </w:r>
    </w:p>
    <w:p w14:paraId="51C0139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22169999</w:t>
      </w:r>
    </w:p>
    <w:p w14:paraId="50BC811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22169134</w:t>
      </w:r>
    </w:p>
    <w:p w14:paraId="6AB1252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联系人：刘晨</w:t>
      </w:r>
    </w:p>
    <w:p w14:paraId="28EAFBD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 xml:space="preserve"> 10108998</w:t>
      </w:r>
    </w:p>
    <w:p w14:paraId="59CB790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www.ebscn.com</w:t>
      </w:r>
    </w:p>
    <w:p w14:paraId="6DEF2EA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21</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国泰君安证券股份有限公司</w:t>
      </w:r>
    </w:p>
    <w:p w14:paraId="0BDCA09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住所：上海市浦东新区商城路</w:t>
      </w:r>
      <w:r w:rsidRPr="00835A74">
        <w:rPr>
          <w:rFonts w:ascii="宋体" w:hAnsi="宋体" w:cs="宋体"/>
          <w:kern w:val="0"/>
          <w:sz w:val="24"/>
        </w:rPr>
        <w:t>618</w:t>
      </w:r>
      <w:r w:rsidRPr="00835A74">
        <w:rPr>
          <w:rFonts w:ascii="宋体" w:hAnsi="宋体" w:cs="宋体" w:hint="eastAsia"/>
          <w:kern w:val="0"/>
          <w:sz w:val="24"/>
        </w:rPr>
        <w:t>号</w:t>
      </w:r>
    </w:p>
    <w:p w14:paraId="2A09B36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办公地址：上海市浦东新区银城中路</w:t>
      </w:r>
      <w:r w:rsidRPr="00835A74">
        <w:rPr>
          <w:rFonts w:ascii="宋体" w:hAnsi="宋体" w:cs="宋体"/>
          <w:kern w:val="0"/>
          <w:sz w:val="24"/>
        </w:rPr>
        <w:t>168</w:t>
      </w:r>
      <w:r w:rsidRPr="00835A74">
        <w:rPr>
          <w:rFonts w:ascii="宋体" w:hAnsi="宋体" w:cs="宋体" w:hint="eastAsia"/>
          <w:kern w:val="0"/>
          <w:sz w:val="24"/>
        </w:rPr>
        <w:t>号上海银行大厦</w:t>
      </w:r>
      <w:r w:rsidRPr="00835A74">
        <w:rPr>
          <w:rFonts w:ascii="宋体" w:hAnsi="宋体" w:cs="宋体"/>
          <w:kern w:val="0"/>
          <w:sz w:val="24"/>
        </w:rPr>
        <w:t>29</w:t>
      </w:r>
      <w:r w:rsidRPr="00835A74">
        <w:rPr>
          <w:rFonts w:ascii="宋体" w:hAnsi="宋体" w:cs="宋体" w:hint="eastAsia"/>
          <w:kern w:val="0"/>
          <w:sz w:val="24"/>
        </w:rPr>
        <w:t>层</w:t>
      </w:r>
    </w:p>
    <w:p w14:paraId="513505A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法定代表人：万建华</w:t>
      </w:r>
    </w:p>
    <w:p w14:paraId="7A26EC8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 xml:space="preserve">38676161 </w:t>
      </w:r>
    </w:p>
    <w:p w14:paraId="424DB3F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38670161</w:t>
      </w:r>
    </w:p>
    <w:p w14:paraId="39FED7F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联系人：芮敏棋</w:t>
      </w:r>
    </w:p>
    <w:p w14:paraId="00AEE2A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95521</w:t>
      </w:r>
      <w:r w:rsidRPr="00835A74">
        <w:rPr>
          <w:rFonts w:ascii="宋体" w:hAnsi="宋体" w:cs="宋体" w:hint="eastAsia"/>
          <w:kern w:val="0"/>
          <w:sz w:val="24"/>
        </w:rPr>
        <w:t>，</w:t>
      </w:r>
      <w:r w:rsidRPr="00835A74">
        <w:rPr>
          <w:rFonts w:ascii="宋体" w:hAnsi="宋体" w:cs="宋体"/>
          <w:kern w:val="0"/>
          <w:sz w:val="24"/>
        </w:rPr>
        <w:t>400-8888-666</w:t>
      </w:r>
    </w:p>
    <w:p w14:paraId="503A4A6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www.gtja.com</w:t>
      </w:r>
    </w:p>
    <w:p w14:paraId="6744550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22</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中信建投证券股份有限公司</w:t>
      </w:r>
    </w:p>
    <w:p w14:paraId="437F31D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住所：北京市朝阳区安立路</w:t>
      </w:r>
      <w:r w:rsidRPr="00835A74">
        <w:rPr>
          <w:rFonts w:ascii="宋体" w:hAnsi="宋体" w:cs="宋体"/>
          <w:kern w:val="0"/>
          <w:sz w:val="24"/>
        </w:rPr>
        <w:t>66</w:t>
      </w:r>
      <w:r w:rsidRPr="00835A74">
        <w:rPr>
          <w:rFonts w:ascii="宋体" w:hAnsi="宋体" w:cs="宋体" w:hint="eastAsia"/>
          <w:kern w:val="0"/>
          <w:sz w:val="24"/>
        </w:rPr>
        <w:t>号</w:t>
      </w:r>
      <w:r w:rsidRPr="00835A74">
        <w:rPr>
          <w:rFonts w:ascii="宋体" w:hAnsi="宋体" w:cs="宋体"/>
          <w:kern w:val="0"/>
          <w:sz w:val="24"/>
        </w:rPr>
        <w:t>4</w:t>
      </w:r>
      <w:r w:rsidRPr="00835A74">
        <w:rPr>
          <w:rFonts w:ascii="宋体" w:hAnsi="宋体" w:cs="宋体" w:hint="eastAsia"/>
          <w:kern w:val="0"/>
          <w:sz w:val="24"/>
        </w:rPr>
        <w:t>号楼</w:t>
      </w:r>
    </w:p>
    <w:p w14:paraId="01A8748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办公地址：北京市朝阳门内大街</w:t>
      </w:r>
      <w:r w:rsidRPr="00835A74">
        <w:rPr>
          <w:rFonts w:ascii="宋体" w:hAnsi="宋体" w:cs="宋体"/>
          <w:kern w:val="0"/>
          <w:sz w:val="24"/>
        </w:rPr>
        <w:t>188</w:t>
      </w:r>
      <w:r w:rsidRPr="00835A74">
        <w:rPr>
          <w:rFonts w:ascii="宋体" w:hAnsi="宋体" w:cs="宋体" w:hint="eastAsia"/>
          <w:kern w:val="0"/>
          <w:sz w:val="24"/>
        </w:rPr>
        <w:t>号</w:t>
      </w:r>
    </w:p>
    <w:p w14:paraId="368A397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法定代表人：王常青</w:t>
      </w:r>
    </w:p>
    <w:p w14:paraId="6FCAE0A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 xml:space="preserve">85130588 </w:t>
      </w:r>
    </w:p>
    <w:p w14:paraId="5519068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 xml:space="preserve">65182261 </w:t>
      </w:r>
    </w:p>
    <w:p w14:paraId="3C1BB11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联系人：魏明</w:t>
      </w:r>
      <w:r w:rsidRPr="00835A74">
        <w:rPr>
          <w:rFonts w:ascii="宋体" w:hAnsi="宋体" w:cs="宋体"/>
          <w:kern w:val="0"/>
          <w:sz w:val="24"/>
        </w:rPr>
        <w:t xml:space="preserve"> </w:t>
      </w:r>
    </w:p>
    <w:p w14:paraId="0D64E57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4008-888-108</w:t>
      </w:r>
    </w:p>
    <w:p w14:paraId="72C2FB1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www.csc108.com</w:t>
      </w:r>
    </w:p>
    <w:p w14:paraId="3D276F6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23</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海通证券股份有限公司</w:t>
      </w:r>
    </w:p>
    <w:p w14:paraId="2CEAB34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住所：上海市淮海中路</w:t>
      </w:r>
      <w:r w:rsidRPr="00835A74">
        <w:rPr>
          <w:rFonts w:ascii="宋体" w:hAnsi="宋体" w:cs="宋体"/>
          <w:kern w:val="0"/>
          <w:sz w:val="24"/>
        </w:rPr>
        <w:t>98</w:t>
      </w:r>
      <w:r w:rsidRPr="00835A74">
        <w:rPr>
          <w:rFonts w:ascii="宋体" w:hAnsi="宋体" w:cs="宋体" w:hint="eastAsia"/>
          <w:kern w:val="0"/>
          <w:sz w:val="24"/>
        </w:rPr>
        <w:t>号</w:t>
      </w:r>
    </w:p>
    <w:p w14:paraId="42ED000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办公地址：上海市广东路</w:t>
      </w:r>
      <w:r w:rsidRPr="00835A74">
        <w:rPr>
          <w:rFonts w:ascii="宋体" w:hAnsi="宋体" w:cs="宋体"/>
          <w:kern w:val="0"/>
          <w:sz w:val="24"/>
        </w:rPr>
        <w:t>689</w:t>
      </w:r>
      <w:r w:rsidRPr="00835A74">
        <w:rPr>
          <w:rFonts w:ascii="宋体" w:hAnsi="宋体" w:cs="宋体" w:hint="eastAsia"/>
          <w:kern w:val="0"/>
          <w:sz w:val="24"/>
        </w:rPr>
        <w:t>号</w:t>
      </w:r>
    </w:p>
    <w:p w14:paraId="1927578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法定代表人：王开国</w:t>
      </w:r>
    </w:p>
    <w:p w14:paraId="15558BF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23219000</w:t>
      </w:r>
    </w:p>
    <w:p w14:paraId="0DE860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23219100</w:t>
      </w:r>
    </w:p>
    <w:p w14:paraId="26D35DB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联系人：李笑鸣</w:t>
      </w:r>
    </w:p>
    <w:p w14:paraId="15BE29E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95553</w:t>
      </w:r>
      <w:r w:rsidRPr="00835A74">
        <w:rPr>
          <w:rFonts w:ascii="宋体" w:hAnsi="宋体" w:cs="宋体" w:hint="eastAsia"/>
          <w:kern w:val="0"/>
          <w:sz w:val="24"/>
        </w:rPr>
        <w:t>或拨打各城市营业网点咨询电话</w:t>
      </w:r>
    </w:p>
    <w:p w14:paraId="3B59DA7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www.htsec.com</w:t>
      </w:r>
    </w:p>
    <w:p w14:paraId="011E910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24</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广发证券股份有限公司</w:t>
      </w:r>
    </w:p>
    <w:p w14:paraId="0CAF4B5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住所：广州市天河北路</w:t>
      </w:r>
      <w:r w:rsidRPr="00835A74">
        <w:rPr>
          <w:rFonts w:ascii="宋体" w:hAnsi="宋体" w:cs="宋体"/>
          <w:kern w:val="0"/>
          <w:sz w:val="24"/>
        </w:rPr>
        <w:t>183</w:t>
      </w:r>
      <w:r w:rsidRPr="00835A74">
        <w:rPr>
          <w:rFonts w:ascii="宋体" w:hAnsi="宋体" w:cs="宋体" w:hint="eastAsia"/>
          <w:kern w:val="0"/>
          <w:sz w:val="24"/>
        </w:rPr>
        <w:t>号大都会广场</w:t>
      </w:r>
      <w:r w:rsidRPr="00835A74">
        <w:rPr>
          <w:rFonts w:ascii="宋体" w:hAnsi="宋体" w:cs="宋体"/>
          <w:kern w:val="0"/>
          <w:sz w:val="24"/>
        </w:rPr>
        <w:t>43</w:t>
      </w:r>
      <w:r w:rsidRPr="00835A74">
        <w:rPr>
          <w:rFonts w:ascii="宋体" w:hAnsi="宋体" w:cs="宋体" w:hint="eastAsia"/>
          <w:kern w:val="0"/>
          <w:sz w:val="24"/>
        </w:rPr>
        <w:t>楼</w:t>
      </w:r>
    </w:p>
    <w:p w14:paraId="3BE9CAC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办公地址：广州市天河北路</w:t>
      </w:r>
      <w:r w:rsidRPr="00835A74">
        <w:rPr>
          <w:rFonts w:ascii="宋体" w:hAnsi="宋体" w:cs="宋体"/>
          <w:kern w:val="0"/>
          <w:sz w:val="24"/>
        </w:rPr>
        <w:t>183</w:t>
      </w:r>
      <w:r w:rsidRPr="00835A74">
        <w:rPr>
          <w:rFonts w:ascii="宋体" w:hAnsi="宋体" w:cs="宋体" w:hint="eastAsia"/>
          <w:kern w:val="0"/>
          <w:sz w:val="24"/>
        </w:rPr>
        <w:t>号大都会广场</w:t>
      </w:r>
      <w:r w:rsidRPr="00835A74">
        <w:rPr>
          <w:rFonts w:ascii="宋体" w:hAnsi="宋体" w:cs="宋体"/>
          <w:kern w:val="0"/>
          <w:sz w:val="24"/>
        </w:rPr>
        <w:t>36</w:t>
      </w:r>
      <w:r w:rsidRPr="00835A74">
        <w:rPr>
          <w:rFonts w:ascii="宋体" w:hAnsi="宋体" w:cs="宋体" w:hint="eastAsia"/>
          <w:kern w:val="0"/>
          <w:sz w:val="24"/>
        </w:rPr>
        <w:t>、</w:t>
      </w:r>
      <w:r w:rsidRPr="00835A74">
        <w:rPr>
          <w:rFonts w:ascii="宋体" w:hAnsi="宋体" w:cs="宋体"/>
          <w:kern w:val="0"/>
          <w:sz w:val="24"/>
        </w:rPr>
        <w:t>38</w:t>
      </w:r>
      <w:r w:rsidRPr="00835A74">
        <w:rPr>
          <w:rFonts w:ascii="宋体" w:hAnsi="宋体" w:cs="宋体" w:hint="eastAsia"/>
          <w:kern w:val="0"/>
          <w:sz w:val="24"/>
        </w:rPr>
        <w:t>、</w:t>
      </w:r>
      <w:r w:rsidRPr="00835A74">
        <w:rPr>
          <w:rFonts w:ascii="宋体" w:hAnsi="宋体" w:cs="宋体"/>
          <w:kern w:val="0"/>
          <w:sz w:val="24"/>
        </w:rPr>
        <w:t>41</w:t>
      </w:r>
      <w:r w:rsidRPr="00835A74">
        <w:rPr>
          <w:rFonts w:ascii="宋体" w:hAnsi="宋体" w:cs="宋体" w:hint="eastAsia"/>
          <w:kern w:val="0"/>
          <w:sz w:val="24"/>
        </w:rPr>
        <w:t>、</w:t>
      </w:r>
      <w:r w:rsidRPr="00835A74">
        <w:rPr>
          <w:rFonts w:ascii="宋体" w:hAnsi="宋体" w:cs="宋体"/>
          <w:kern w:val="0"/>
          <w:sz w:val="24"/>
        </w:rPr>
        <w:t>42</w:t>
      </w:r>
      <w:r w:rsidRPr="00835A74">
        <w:rPr>
          <w:rFonts w:ascii="宋体" w:hAnsi="宋体" w:cs="宋体" w:hint="eastAsia"/>
          <w:kern w:val="0"/>
          <w:sz w:val="24"/>
        </w:rPr>
        <w:t>楼</w:t>
      </w:r>
    </w:p>
    <w:p w14:paraId="131523E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法定代表人：王志伟</w:t>
      </w:r>
    </w:p>
    <w:p w14:paraId="2D0F0A6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020</w:t>
      </w:r>
      <w:r w:rsidRPr="00835A74">
        <w:rPr>
          <w:rFonts w:ascii="宋体" w:hAnsi="宋体" w:cs="宋体" w:hint="eastAsia"/>
          <w:kern w:val="0"/>
          <w:sz w:val="24"/>
        </w:rPr>
        <w:t>）</w:t>
      </w:r>
      <w:r w:rsidRPr="00835A74">
        <w:rPr>
          <w:rFonts w:ascii="宋体" w:hAnsi="宋体" w:cs="宋体"/>
          <w:kern w:val="0"/>
          <w:sz w:val="24"/>
        </w:rPr>
        <w:t>87555305</w:t>
      </w:r>
    </w:p>
    <w:p w14:paraId="350F78D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联系人：肖中梅</w:t>
      </w:r>
    </w:p>
    <w:p w14:paraId="2D9CE03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95575</w:t>
      </w:r>
      <w:r w:rsidRPr="00835A74">
        <w:rPr>
          <w:rFonts w:ascii="宋体" w:hAnsi="宋体" w:cs="宋体" w:hint="eastAsia"/>
          <w:kern w:val="0"/>
          <w:sz w:val="24"/>
        </w:rPr>
        <w:t>或致电各地营业网点</w:t>
      </w:r>
    </w:p>
    <w:p w14:paraId="7652C30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www.gf.com.cn</w:t>
      </w:r>
    </w:p>
    <w:p w14:paraId="6011831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25</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中国银河证券股份有限公司</w:t>
      </w:r>
    </w:p>
    <w:p w14:paraId="1ADFF52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住所：北京市西城区金融大街</w:t>
      </w:r>
      <w:r w:rsidRPr="00835A74">
        <w:rPr>
          <w:rFonts w:ascii="宋体" w:hAnsi="宋体" w:cs="宋体"/>
          <w:kern w:val="0"/>
          <w:sz w:val="24"/>
        </w:rPr>
        <w:t>35</w:t>
      </w:r>
      <w:r w:rsidRPr="00835A74">
        <w:rPr>
          <w:rFonts w:ascii="宋体" w:hAnsi="宋体" w:cs="宋体" w:hint="eastAsia"/>
          <w:kern w:val="0"/>
          <w:sz w:val="24"/>
        </w:rPr>
        <w:t>号国际企业大厦</w:t>
      </w:r>
      <w:r w:rsidRPr="00835A74">
        <w:rPr>
          <w:rFonts w:ascii="宋体" w:hAnsi="宋体" w:cs="宋体"/>
          <w:kern w:val="0"/>
          <w:sz w:val="24"/>
        </w:rPr>
        <w:t>C</w:t>
      </w:r>
      <w:r w:rsidRPr="00835A74">
        <w:rPr>
          <w:rFonts w:ascii="宋体" w:hAnsi="宋体" w:cs="宋体" w:hint="eastAsia"/>
          <w:kern w:val="0"/>
          <w:sz w:val="24"/>
        </w:rPr>
        <w:t>座</w:t>
      </w:r>
    </w:p>
    <w:p w14:paraId="1CCBEE0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办公地址：北京市西城区金融大街</w:t>
      </w:r>
      <w:r w:rsidRPr="00835A74">
        <w:rPr>
          <w:rFonts w:ascii="宋体" w:hAnsi="宋体" w:cs="宋体"/>
          <w:kern w:val="0"/>
          <w:sz w:val="24"/>
        </w:rPr>
        <w:t>35</w:t>
      </w:r>
      <w:r w:rsidRPr="00835A74">
        <w:rPr>
          <w:rFonts w:ascii="宋体" w:hAnsi="宋体" w:cs="宋体" w:hint="eastAsia"/>
          <w:kern w:val="0"/>
          <w:sz w:val="24"/>
        </w:rPr>
        <w:t>号国际企业大厦</w:t>
      </w:r>
      <w:r w:rsidRPr="00835A74">
        <w:rPr>
          <w:rFonts w:ascii="宋体" w:hAnsi="宋体" w:cs="宋体"/>
          <w:kern w:val="0"/>
          <w:sz w:val="24"/>
        </w:rPr>
        <w:t>C</w:t>
      </w:r>
      <w:r w:rsidRPr="00835A74">
        <w:rPr>
          <w:rFonts w:ascii="宋体" w:hAnsi="宋体" w:cs="宋体" w:hint="eastAsia"/>
          <w:kern w:val="0"/>
          <w:sz w:val="24"/>
        </w:rPr>
        <w:t>座</w:t>
      </w:r>
    </w:p>
    <w:p w14:paraId="5677196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法定代表人：陈有安</w:t>
      </w:r>
    </w:p>
    <w:p w14:paraId="321620E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66568292</w:t>
      </w:r>
    </w:p>
    <w:p w14:paraId="15F8A59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联系人：邓颜</w:t>
      </w:r>
    </w:p>
    <w:p w14:paraId="7EF4843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400-888-8888</w:t>
      </w:r>
    </w:p>
    <w:p w14:paraId="05820CD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www.chinastock.com.cn </w:t>
      </w:r>
    </w:p>
    <w:p w14:paraId="6932CD7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26</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招商证券股份有限公司</w:t>
      </w:r>
    </w:p>
    <w:p w14:paraId="5D00839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住所：深圳市福田区益田路江苏大厦</w:t>
      </w:r>
      <w:r w:rsidRPr="00835A74">
        <w:rPr>
          <w:rFonts w:ascii="宋体" w:hAnsi="宋体" w:cs="宋体"/>
          <w:kern w:val="0"/>
          <w:sz w:val="24"/>
        </w:rPr>
        <w:t>A</w:t>
      </w:r>
      <w:r w:rsidRPr="00835A74">
        <w:rPr>
          <w:rFonts w:ascii="宋体" w:hAnsi="宋体" w:cs="宋体" w:hint="eastAsia"/>
          <w:kern w:val="0"/>
          <w:sz w:val="24"/>
        </w:rPr>
        <w:t>座</w:t>
      </w:r>
      <w:r w:rsidRPr="00835A74">
        <w:rPr>
          <w:rFonts w:ascii="宋体" w:hAnsi="宋体" w:cs="宋体"/>
          <w:kern w:val="0"/>
          <w:sz w:val="24"/>
        </w:rPr>
        <w:t>38</w:t>
      </w:r>
      <w:r w:rsidRPr="00835A74">
        <w:rPr>
          <w:rFonts w:ascii="宋体" w:hAnsi="宋体" w:cs="宋体" w:hint="eastAsia"/>
          <w:kern w:val="0"/>
          <w:sz w:val="24"/>
        </w:rPr>
        <w:t>－</w:t>
      </w:r>
      <w:r w:rsidRPr="00835A74">
        <w:rPr>
          <w:rFonts w:ascii="宋体" w:hAnsi="宋体" w:cs="宋体"/>
          <w:kern w:val="0"/>
          <w:sz w:val="24"/>
        </w:rPr>
        <w:t>45</w:t>
      </w:r>
      <w:r w:rsidRPr="00835A74">
        <w:rPr>
          <w:rFonts w:ascii="宋体" w:hAnsi="宋体" w:cs="宋体" w:hint="eastAsia"/>
          <w:kern w:val="0"/>
          <w:sz w:val="24"/>
        </w:rPr>
        <w:t>层</w:t>
      </w:r>
    </w:p>
    <w:p w14:paraId="77C5881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办公地址：深圳市福田区益田路江苏大厦</w:t>
      </w:r>
      <w:r w:rsidRPr="00835A74">
        <w:rPr>
          <w:rFonts w:ascii="宋体" w:hAnsi="宋体" w:cs="宋体"/>
          <w:kern w:val="0"/>
          <w:sz w:val="24"/>
        </w:rPr>
        <w:t>A</w:t>
      </w:r>
      <w:r w:rsidRPr="00835A74">
        <w:rPr>
          <w:rFonts w:ascii="宋体" w:hAnsi="宋体" w:cs="宋体" w:hint="eastAsia"/>
          <w:kern w:val="0"/>
          <w:sz w:val="24"/>
        </w:rPr>
        <w:t>座</w:t>
      </w:r>
      <w:r w:rsidRPr="00835A74">
        <w:rPr>
          <w:rFonts w:ascii="宋体" w:hAnsi="宋体" w:cs="宋体"/>
          <w:kern w:val="0"/>
          <w:sz w:val="24"/>
        </w:rPr>
        <w:t>38-45</w:t>
      </w:r>
      <w:r w:rsidRPr="00835A74">
        <w:rPr>
          <w:rFonts w:ascii="宋体" w:hAnsi="宋体" w:cs="宋体" w:hint="eastAsia"/>
          <w:kern w:val="0"/>
          <w:sz w:val="24"/>
        </w:rPr>
        <w:t>层</w:t>
      </w:r>
    </w:p>
    <w:p w14:paraId="70025F0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法定代表人：宫少林</w:t>
      </w:r>
    </w:p>
    <w:p w14:paraId="2603670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82943666</w:t>
      </w:r>
    </w:p>
    <w:p w14:paraId="6B94644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82943636</w:t>
      </w:r>
    </w:p>
    <w:p w14:paraId="36D74DA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联系人：黄健</w:t>
      </w:r>
    </w:p>
    <w:p w14:paraId="7CCC096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400-8888-111</w:t>
      </w:r>
      <w:r w:rsidRPr="00835A74">
        <w:rPr>
          <w:rFonts w:ascii="宋体" w:hAnsi="宋体" w:cs="宋体" w:hint="eastAsia"/>
          <w:kern w:val="0"/>
          <w:sz w:val="24"/>
        </w:rPr>
        <w:t>，</w:t>
      </w:r>
      <w:r w:rsidRPr="00835A74">
        <w:rPr>
          <w:rFonts w:ascii="宋体" w:hAnsi="宋体" w:cs="宋体"/>
          <w:kern w:val="0"/>
          <w:sz w:val="24"/>
        </w:rPr>
        <w:t>95565</w:t>
      </w:r>
    </w:p>
    <w:p w14:paraId="3A92155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www.newone.com.cn</w:t>
      </w:r>
    </w:p>
    <w:p w14:paraId="114A02A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27</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兴业证券股份有限公司</w:t>
      </w:r>
      <w:r w:rsidRPr="00835A74">
        <w:rPr>
          <w:rFonts w:ascii="宋体" w:hAnsi="宋体" w:cs="宋体"/>
          <w:kern w:val="0"/>
          <w:sz w:val="24"/>
        </w:rPr>
        <w:t xml:space="preserve"> </w:t>
      </w:r>
    </w:p>
    <w:p w14:paraId="5F53814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住所：福州市湖东路</w:t>
      </w:r>
      <w:r w:rsidRPr="00835A74">
        <w:rPr>
          <w:rFonts w:ascii="宋体" w:hAnsi="宋体" w:cs="宋体"/>
          <w:kern w:val="0"/>
          <w:sz w:val="24"/>
        </w:rPr>
        <w:t>268</w:t>
      </w:r>
      <w:r w:rsidRPr="00835A74">
        <w:rPr>
          <w:rFonts w:ascii="宋体" w:hAnsi="宋体" w:cs="宋体" w:hint="eastAsia"/>
          <w:kern w:val="0"/>
          <w:sz w:val="24"/>
        </w:rPr>
        <w:t>号</w:t>
      </w:r>
    </w:p>
    <w:p w14:paraId="2194444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办公地址：上海市浦东民生路</w:t>
      </w:r>
      <w:r w:rsidRPr="00835A74">
        <w:rPr>
          <w:rFonts w:ascii="宋体" w:hAnsi="宋体" w:cs="宋体"/>
          <w:kern w:val="0"/>
          <w:sz w:val="24"/>
        </w:rPr>
        <w:t>1199</w:t>
      </w:r>
      <w:r w:rsidRPr="00835A74">
        <w:rPr>
          <w:rFonts w:ascii="宋体" w:hAnsi="宋体" w:cs="宋体" w:hint="eastAsia"/>
          <w:kern w:val="0"/>
          <w:sz w:val="24"/>
        </w:rPr>
        <w:t>弄五道口广场</w:t>
      </w:r>
      <w:r w:rsidRPr="00835A74">
        <w:rPr>
          <w:rFonts w:ascii="宋体" w:hAnsi="宋体" w:cs="宋体"/>
          <w:kern w:val="0"/>
          <w:sz w:val="24"/>
        </w:rPr>
        <w:t>1</w:t>
      </w:r>
      <w:r w:rsidRPr="00835A74">
        <w:rPr>
          <w:rFonts w:ascii="宋体" w:hAnsi="宋体" w:cs="宋体" w:hint="eastAsia"/>
          <w:kern w:val="0"/>
          <w:sz w:val="24"/>
        </w:rPr>
        <w:t>号楼</w:t>
      </w:r>
      <w:r w:rsidRPr="00835A74">
        <w:rPr>
          <w:rFonts w:ascii="宋体" w:hAnsi="宋体" w:cs="宋体"/>
          <w:kern w:val="0"/>
          <w:sz w:val="24"/>
        </w:rPr>
        <w:t>21</w:t>
      </w:r>
      <w:r w:rsidRPr="00835A74">
        <w:rPr>
          <w:rFonts w:ascii="宋体" w:hAnsi="宋体" w:cs="宋体" w:hint="eastAsia"/>
          <w:kern w:val="0"/>
          <w:sz w:val="24"/>
        </w:rPr>
        <w:t>层</w:t>
      </w:r>
    </w:p>
    <w:p w14:paraId="500B774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法定代表人：兰荣</w:t>
      </w:r>
    </w:p>
    <w:p w14:paraId="62EC072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38565785</w:t>
      </w:r>
    </w:p>
    <w:p w14:paraId="13DB68F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38565955</w:t>
      </w:r>
    </w:p>
    <w:p w14:paraId="63579B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联系人：谢高得</w:t>
      </w:r>
    </w:p>
    <w:p w14:paraId="32F4BB4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400-8888-123</w:t>
      </w:r>
    </w:p>
    <w:p w14:paraId="71C0E3A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www.xyzq.com.cn</w:t>
      </w:r>
    </w:p>
    <w:p w14:paraId="0FEAC0E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28</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中信证券股份有限公司</w:t>
      </w:r>
    </w:p>
    <w:p w14:paraId="3BF8521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住所：深圳市深南大道</w:t>
      </w:r>
      <w:r w:rsidRPr="00835A74">
        <w:rPr>
          <w:rFonts w:ascii="宋体" w:hAnsi="宋体" w:cs="宋体"/>
          <w:kern w:val="0"/>
          <w:sz w:val="24"/>
        </w:rPr>
        <w:t>7088</w:t>
      </w:r>
      <w:r w:rsidRPr="00835A74">
        <w:rPr>
          <w:rFonts w:ascii="宋体" w:hAnsi="宋体" w:cs="宋体" w:hint="eastAsia"/>
          <w:kern w:val="0"/>
          <w:sz w:val="24"/>
        </w:rPr>
        <w:t>号招商银行大厦</w:t>
      </w:r>
      <w:r w:rsidRPr="00835A74">
        <w:rPr>
          <w:rFonts w:ascii="宋体" w:hAnsi="宋体" w:cs="宋体"/>
          <w:kern w:val="0"/>
          <w:sz w:val="24"/>
        </w:rPr>
        <w:t>A</w:t>
      </w:r>
      <w:r w:rsidRPr="00835A74">
        <w:rPr>
          <w:rFonts w:ascii="宋体" w:hAnsi="宋体" w:cs="宋体" w:hint="eastAsia"/>
          <w:kern w:val="0"/>
          <w:sz w:val="24"/>
        </w:rPr>
        <w:t>层</w:t>
      </w:r>
    </w:p>
    <w:p w14:paraId="4071F7D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办公地址：北京市朝阳区亮马桥路</w:t>
      </w:r>
      <w:r w:rsidRPr="00835A74">
        <w:rPr>
          <w:rFonts w:ascii="宋体" w:hAnsi="宋体" w:cs="宋体"/>
          <w:kern w:val="0"/>
          <w:sz w:val="24"/>
        </w:rPr>
        <w:t>48</w:t>
      </w:r>
      <w:r w:rsidRPr="00835A74">
        <w:rPr>
          <w:rFonts w:ascii="宋体" w:hAnsi="宋体" w:cs="宋体" w:hint="eastAsia"/>
          <w:kern w:val="0"/>
          <w:sz w:val="24"/>
        </w:rPr>
        <w:t>号中信证券大厦</w:t>
      </w:r>
    </w:p>
    <w:p w14:paraId="6F3E223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法定代表人：王东明</w:t>
      </w:r>
    </w:p>
    <w:p w14:paraId="3DB35E6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60838888</w:t>
      </w:r>
    </w:p>
    <w:p w14:paraId="2539D87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60833739</w:t>
      </w:r>
    </w:p>
    <w:p w14:paraId="3731D31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联系人：陈忠</w:t>
      </w:r>
    </w:p>
    <w:p w14:paraId="0D7B603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95558</w:t>
      </w:r>
    </w:p>
    <w:p w14:paraId="5125D49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www.cs.ecitic.com</w:t>
      </w:r>
    </w:p>
    <w:p w14:paraId="3358DBA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29</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申万宏源证券有限公司</w:t>
      </w:r>
    </w:p>
    <w:p w14:paraId="72EF5DB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住所：上海市徐汇区长乐路</w:t>
      </w:r>
      <w:r w:rsidRPr="00835A74">
        <w:rPr>
          <w:rFonts w:ascii="宋体" w:hAnsi="宋体" w:cs="宋体"/>
          <w:kern w:val="0"/>
          <w:sz w:val="24"/>
        </w:rPr>
        <w:t>989</w:t>
      </w:r>
      <w:r w:rsidRPr="00835A74">
        <w:rPr>
          <w:rFonts w:ascii="宋体" w:hAnsi="宋体" w:cs="宋体" w:hint="eastAsia"/>
          <w:kern w:val="0"/>
          <w:sz w:val="24"/>
        </w:rPr>
        <w:t>号世纪商贸广场</w:t>
      </w:r>
      <w:r w:rsidRPr="00835A74">
        <w:rPr>
          <w:rFonts w:ascii="宋体" w:hAnsi="宋体" w:cs="宋体"/>
          <w:kern w:val="0"/>
          <w:sz w:val="24"/>
        </w:rPr>
        <w:t>45</w:t>
      </w:r>
      <w:r w:rsidRPr="00835A74">
        <w:rPr>
          <w:rFonts w:ascii="宋体" w:hAnsi="宋体" w:cs="宋体" w:hint="eastAsia"/>
          <w:kern w:val="0"/>
          <w:sz w:val="24"/>
        </w:rPr>
        <w:t>层</w:t>
      </w:r>
      <w:r w:rsidRPr="00835A74">
        <w:rPr>
          <w:rFonts w:ascii="宋体" w:hAnsi="宋体" w:cs="宋体"/>
          <w:kern w:val="0"/>
          <w:sz w:val="24"/>
        </w:rPr>
        <w:t xml:space="preserve"> </w:t>
      </w:r>
    </w:p>
    <w:p w14:paraId="63EC5E8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办公地址：上海市徐汇区长乐路</w:t>
      </w:r>
      <w:r w:rsidRPr="00835A74">
        <w:rPr>
          <w:rFonts w:ascii="宋体" w:hAnsi="宋体" w:cs="宋体"/>
          <w:kern w:val="0"/>
          <w:sz w:val="24"/>
        </w:rPr>
        <w:t>989</w:t>
      </w:r>
      <w:r w:rsidRPr="00835A74">
        <w:rPr>
          <w:rFonts w:ascii="宋体" w:hAnsi="宋体" w:cs="宋体" w:hint="eastAsia"/>
          <w:kern w:val="0"/>
          <w:sz w:val="24"/>
        </w:rPr>
        <w:t>号世纪商贸广场</w:t>
      </w:r>
      <w:r w:rsidRPr="00835A74">
        <w:rPr>
          <w:rFonts w:ascii="宋体" w:hAnsi="宋体" w:cs="宋体"/>
          <w:kern w:val="0"/>
          <w:sz w:val="24"/>
        </w:rPr>
        <w:t>45</w:t>
      </w:r>
      <w:r w:rsidRPr="00835A74">
        <w:rPr>
          <w:rFonts w:ascii="宋体" w:hAnsi="宋体" w:cs="宋体" w:hint="eastAsia"/>
          <w:kern w:val="0"/>
          <w:sz w:val="24"/>
        </w:rPr>
        <w:t>层</w:t>
      </w:r>
    </w:p>
    <w:p w14:paraId="7DF40BE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法定代表人：李梅</w:t>
      </w:r>
    </w:p>
    <w:p w14:paraId="167A98F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33389888</w:t>
      </w:r>
    </w:p>
    <w:p w14:paraId="784AAD4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联系人：李清怡</w:t>
      </w:r>
    </w:p>
    <w:p w14:paraId="63E607B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95523</w:t>
      </w:r>
      <w:r w:rsidRPr="00835A74">
        <w:rPr>
          <w:rFonts w:ascii="宋体" w:hAnsi="宋体" w:cs="宋体" w:hint="eastAsia"/>
          <w:kern w:val="0"/>
          <w:sz w:val="24"/>
        </w:rPr>
        <w:t>或</w:t>
      </w:r>
      <w:r w:rsidRPr="00835A74">
        <w:rPr>
          <w:rFonts w:ascii="宋体" w:hAnsi="宋体" w:cs="宋体"/>
          <w:kern w:val="0"/>
          <w:sz w:val="24"/>
        </w:rPr>
        <w:t>4008895523</w:t>
      </w:r>
    </w:p>
    <w:p w14:paraId="0AC37ED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www.sywg.com</w:t>
      </w:r>
    </w:p>
    <w:p w14:paraId="08E65CF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30</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湘财证券有限责任公司</w:t>
      </w:r>
    </w:p>
    <w:p w14:paraId="08886B0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住所：湖南省长沙市黄兴中路</w:t>
      </w:r>
      <w:r w:rsidRPr="00835A74">
        <w:rPr>
          <w:rFonts w:ascii="宋体" w:hAnsi="宋体" w:cs="宋体"/>
          <w:kern w:val="0"/>
          <w:sz w:val="24"/>
        </w:rPr>
        <w:t>63</w:t>
      </w:r>
      <w:r w:rsidRPr="00835A74">
        <w:rPr>
          <w:rFonts w:ascii="宋体" w:hAnsi="宋体" w:cs="宋体" w:hint="eastAsia"/>
          <w:kern w:val="0"/>
          <w:sz w:val="24"/>
        </w:rPr>
        <w:t>号中山国际大厦</w:t>
      </w:r>
      <w:r w:rsidRPr="00835A74">
        <w:rPr>
          <w:rFonts w:ascii="宋体" w:hAnsi="宋体" w:cs="宋体"/>
          <w:kern w:val="0"/>
          <w:sz w:val="24"/>
        </w:rPr>
        <w:t>12</w:t>
      </w:r>
      <w:r w:rsidRPr="00835A74">
        <w:rPr>
          <w:rFonts w:ascii="宋体" w:hAnsi="宋体" w:cs="宋体" w:hint="eastAsia"/>
          <w:kern w:val="0"/>
          <w:sz w:val="24"/>
        </w:rPr>
        <w:t>楼</w:t>
      </w:r>
    </w:p>
    <w:p w14:paraId="747EF7C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办公地址：湖南省长沙市天心区湘府中路</w:t>
      </w:r>
      <w:r w:rsidRPr="00835A74">
        <w:rPr>
          <w:rFonts w:ascii="宋体" w:hAnsi="宋体" w:cs="宋体"/>
          <w:kern w:val="0"/>
          <w:sz w:val="24"/>
        </w:rPr>
        <w:t>198</w:t>
      </w:r>
      <w:r w:rsidRPr="00835A74">
        <w:rPr>
          <w:rFonts w:ascii="宋体" w:hAnsi="宋体" w:cs="宋体" w:hint="eastAsia"/>
          <w:kern w:val="0"/>
          <w:sz w:val="24"/>
        </w:rPr>
        <w:t>号标志商务中心</w:t>
      </w:r>
      <w:r w:rsidRPr="00835A74">
        <w:rPr>
          <w:rFonts w:ascii="宋体" w:hAnsi="宋体" w:cs="宋体"/>
          <w:kern w:val="0"/>
          <w:sz w:val="24"/>
        </w:rPr>
        <w:t>11</w:t>
      </w:r>
      <w:r w:rsidRPr="00835A74">
        <w:rPr>
          <w:rFonts w:ascii="宋体" w:hAnsi="宋体" w:cs="宋体" w:hint="eastAsia"/>
          <w:kern w:val="0"/>
          <w:sz w:val="24"/>
        </w:rPr>
        <w:t>楼</w:t>
      </w:r>
    </w:p>
    <w:p w14:paraId="45F59B3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法定代表人：林俊波</w:t>
      </w:r>
    </w:p>
    <w:p w14:paraId="7A51414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68634518</w:t>
      </w:r>
    </w:p>
    <w:p w14:paraId="1A435ED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68865680</w:t>
      </w:r>
    </w:p>
    <w:p w14:paraId="259A7B1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联系人：钟康莺</w:t>
      </w:r>
    </w:p>
    <w:p w14:paraId="32709CB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400-888-1551</w:t>
      </w:r>
    </w:p>
    <w:p w14:paraId="2538C1E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www.xcsc.com </w:t>
      </w:r>
    </w:p>
    <w:p w14:paraId="0D74190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31</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国都证券股份有限公司</w:t>
      </w:r>
    </w:p>
    <w:p w14:paraId="39F023E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住所：北京市东城区东直门南大街</w:t>
      </w:r>
      <w:r w:rsidRPr="00835A74">
        <w:rPr>
          <w:rFonts w:ascii="宋体" w:hAnsi="宋体" w:cs="宋体"/>
          <w:kern w:val="0"/>
          <w:sz w:val="24"/>
        </w:rPr>
        <w:t>3</w:t>
      </w:r>
      <w:r w:rsidRPr="00835A74">
        <w:rPr>
          <w:rFonts w:ascii="宋体" w:hAnsi="宋体" w:cs="宋体" w:hint="eastAsia"/>
          <w:kern w:val="0"/>
          <w:sz w:val="24"/>
        </w:rPr>
        <w:t>号国华投资大厦</w:t>
      </w:r>
      <w:r w:rsidRPr="00835A74">
        <w:rPr>
          <w:rFonts w:ascii="宋体" w:hAnsi="宋体" w:cs="宋体"/>
          <w:kern w:val="0"/>
          <w:sz w:val="24"/>
        </w:rPr>
        <w:t>9</w:t>
      </w:r>
      <w:r w:rsidRPr="00835A74">
        <w:rPr>
          <w:rFonts w:ascii="宋体" w:hAnsi="宋体" w:cs="宋体" w:hint="eastAsia"/>
          <w:kern w:val="0"/>
          <w:sz w:val="24"/>
        </w:rPr>
        <w:t>层</w:t>
      </w:r>
      <w:r w:rsidRPr="00835A74">
        <w:rPr>
          <w:rFonts w:ascii="宋体" w:hAnsi="宋体" w:cs="宋体"/>
          <w:kern w:val="0"/>
          <w:sz w:val="24"/>
        </w:rPr>
        <w:t>10</w:t>
      </w:r>
      <w:r w:rsidRPr="00835A74">
        <w:rPr>
          <w:rFonts w:ascii="宋体" w:hAnsi="宋体" w:cs="宋体" w:hint="eastAsia"/>
          <w:kern w:val="0"/>
          <w:sz w:val="24"/>
        </w:rPr>
        <w:t>层</w:t>
      </w:r>
    </w:p>
    <w:p w14:paraId="4C9DA43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办公地址：北京市东城区东直门南大街</w:t>
      </w:r>
      <w:r w:rsidRPr="00835A74">
        <w:rPr>
          <w:rFonts w:ascii="宋体" w:hAnsi="宋体" w:cs="宋体"/>
          <w:kern w:val="0"/>
          <w:sz w:val="24"/>
        </w:rPr>
        <w:t>3</w:t>
      </w:r>
      <w:r w:rsidRPr="00835A74">
        <w:rPr>
          <w:rFonts w:ascii="宋体" w:hAnsi="宋体" w:cs="宋体" w:hint="eastAsia"/>
          <w:kern w:val="0"/>
          <w:sz w:val="24"/>
        </w:rPr>
        <w:t>号国华投资大厦</w:t>
      </w:r>
      <w:r w:rsidRPr="00835A74">
        <w:rPr>
          <w:rFonts w:ascii="宋体" w:hAnsi="宋体" w:cs="宋体"/>
          <w:kern w:val="0"/>
          <w:sz w:val="24"/>
        </w:rPr>
        <w:t>9</w:t>
      </w:r>
      <w:r w:rsidRPr="00835A74">
        <w:rPr>
          <w:rFonts w:ascii="宋体" w:hAnsi="宋体" w:cs="宋体" w:hint="eastAsia"/>
          <w:kern w:val="0"/>
          <w:sz w:val="24"/>
        </w:rPr>
        <w:t>层</w:t>
      </w:r>
      <w:r w:rsidRPr="00835A74">
        <w:rPr>
          <w:rFonts w:ascii="宋体" w:hAnsi="宋体" w:cs="宋体"/>
          <w:kern w:val="0"/>
          <w:sz w:val="24"/>
        </w:rPr>
        <w:t>10</w:t>
      </w:r>
      <w:r w:rsidRPr="00835A74">
        <w:rPr>
          <w:rFonts w:ascii="宋体" w:hAnsi="宋体" w:cs="宋体" w:hint="eastAsia"/>
          <w:kern w:val="0"/>
          <w:sz w:val="24"/>
        </w:rPr>
        <w:t>层</w:t>
      </w:r>
    </w:p>
    <w:p w14:paraId="56B1A94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法定代表人：王少华</w:t>
      </w:r>
    </w:p>
    <w:p w14:paraId="78B7AD5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400-818-8118</w:t>
      </w:r>
    </w:p>
    <w:p w14:paraId="39826E7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www.guodu.com</w:t>
      </w:r>
    </w:p>
    <w:p w14:paraId="5BD4FFE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32</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华泰证券股份有限公司</w:t>
      </w:r>
    </w:p>
    <w:p w14:paraId="1569587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住所：江苏省南京市江东中路</w:t>
      </w:r>
      <w:r w:rsidRPr="00835A74">
        <w:rPr>
          <w:rFonts w:ascii="宋体" w:hAnsi="宋体" w:cs="宋体"/>
          <w:kern w:val="0"/>
          <w:sz w:val="24"/>
        </w:rPr>
        <w:t>228</w:t>
      </w:r>
      <w:r w:rsidRPr="00835A74">
        <w:rPr>
          <w:rFonts w:ascii="宋体" w:hAnsi="宋体" w:cs="宋体" w:hint="eastAsia"/>
          <w:kern w:val="0"/>
          <w:sz w:val="24"/>
        </w:rPr>
        <w:t>号</w:t>
      </w:r>
    </w:p>
    <w:p w14:paraId="0573C57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办公地址：江苏省南京市建邺区江东中路</w:t>
      </w:r>
      <w:r w:rsidRPr="00835A74">
        <w:rPr>
          <w:rFonts w:ascii="宋体" w:hAnsi="宋体" w:cs="宋体"/>
          <w:kern w:val="0"/>
          <w:sz w:val="24"/>
        </w:rPr>
        <w:t>228</w:t>
      </w:r>
      <w:r w:rsidRPr="00835A74">
        <w:rPr>
          <w:rFonts w:ascii="宋体" w:hAnsi="宋体" w:cs="宋体" w:hint="eastAsia"/>
          <w:kern w:val="0"/>
          <w:sz w:val="24"/>
        </w:rPr>
        <w:t>号华泰证券广场</w:t>
      </w:r>
    </w:p>
    <w:p w14:paraId="456C3AB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法定代表人：周易</w:t>
      </w:r>
    </w:p>
    <w:p w14:paraId="6414F39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82492193</w:t>
      </w:r>
    </w:p>
    <w:p w14:paraId="12D2C14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82492962</w:t>
      </w:r>
    </w:p>
    <w:p w14:paraId="3A4D823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联系人：庞晓芸</w:t>
      </w:r>
    </w:p>
    <w:p w14:paraId="4A88F4A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95597</w:t>
      </w:r>
    </w:p>
    <w:p w14:paraId="031FB7B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www.htsc.com.cn</w:t>
      </w:r>
    </w:p>
    <w:p w14:paraId="72D7AEA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33</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中银国际证券有限责任公司</w:t>
      </w:r>
    </w:p>
    <w:p w14:paraId="575478A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住所：上海市银城中路</w:t>
      </w:r>
      <w:r w:rsidRPr="00835A74">
        <w:rPr>
          <w:rFonts w:ascii="宋体" w:hAnsi="宋体" w:cs="宋体"/>
          <w:kern w:val="0"/>
          <w:sz w:val="24"/>
        </w:rPr>
        <w:t>200</w:t>
      </w:r>
      <w:r w:rsidRPr="00835A74">
        <w:rPr>
          <w:rFonts w:ascii="宋体" w:hAnsi="宋体" w:cs="宋体" w:hint="eastAsia"/>
          <w:kern w:val="0"/>
          <w:sz w:val="24"/>
        </w:rPr>
        <w:t>号</w:t>
      </w:r>
      <w:r w:rsidRPr="00835A74">
        <w:rPr>
          <w:rFonts w:ascii="宋体" w:hAnsi="宋体" w:cs="宋体"/>
          <w:kern w:val="0"/>
          <w:sz w:val="24"/>
        </w:rPr>
        <w:t>39</w:t>
      </w:r>
      <w:r w:rsidRPr="00835A74">
        <w:rPr>
          <w:rFonts w:ascii="宋体" w:hAnsi="宋体" w:cs="宋体" w:hint="eastAsia"/>
          <w:kern w:val="0"/>
          <w:sz w:val="24"/>
        </w:rPr>
        <w:t>层</w:t>
      </w:r>
    </w:p>
    <w:p w14:paraId="5EA5F87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办公地址：中国上海浦东银城中路</w:t>
      </w:r>
      <w:r w:rsidRPr="00835A74">
        <w:rPr>
          <w:rFonts w:ascii="宋体" w:hAnsi="宋体" w:cs="宋体"/>
          <w:kern w:val="0"/>
          <w:sz w:val="24"/>
        </w:rPr>
        <w:t>200</w:t>
      </w:r>
      <w:r w:rsidRPr="00835A74">
        <w:rPr>
          <w:rFonts w:ascii="宋体" w:hAnsi="宋体" w:cs="宋体" w:hint="eastAsia"/>
          <w:kern w:val="0"/>
          <w:sz w:val="24"/>
        </w:rPr>
        <w:t>号中银大厦</w:t>
      </w:r>
      <w:r w:rsidRPr="00835A74">
        <w:rPr>
          <w:rFonts w:ascii="宋体" w:hAnsi="宋体" w:cs="宋体"/>
          <w:kern w:val="0"/>
          <w:sz w:val="24"/>
        </w:rPr>
        <w:t>39-40</w:t>
      </w:r>
      <w:r w:rsidRPr="00835A74">
        <w:rPr>
          <w:rFonts w:ascii="宋体" w:hAnsi="宋体" w:cs="宋体" w:hint="eastAsia"/>
          <w:kern w:val="0"/>
          <w:sz w:val="24"/>
        </w:rPr>
        <w:t>层</w:t>
      </w:r>
    </w:p>
    <w:p w14:paraId="203A880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法定代表人：许刚</w:t>
      </w:r>
    </w:p>
    <w:p w14:paraId="0080A23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联系人：李丹</w:t>
      </w:r>
    </w:p>
    <w:p w14:paraId="61DB407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400-620-8888</w:t>
      </w:r>
    </w:p>
    <w:p w14:paraId="3344E91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www.bocichina.com</w:t>
      </w:r>
    </w:p>
    <w:p w14:paraId="75AE6D0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34</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中信证券（山东）有限责任公司</w:t>
      </w:r>
    </w:p>
    <w:p w14:paraId="3F9940F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住所：青岛市崂山区苗岭路</w:t>
      </w:r>
      <w:r w:rsidRPr="00835A74">
        <w:rPr>
          <w:rFonts w:ascii="宋体" w:hAnsi="宋体" w:cs="宋体"/>
          <w:kern w:val="0"/>
          <w:sz w:val="24"/>
        </w:rPr>
        <w:t>29</w:t>
      </w:r>
      <w:r w:rsidRPr="00835A74">
        <w:rPr>
          <w:rFonts w:ascii="宋体" w:hAnsi="宋体" w:cs="宋体" w:hint="eastAsia"/>
          <w:kern w:val="0"/>
          <w:sz w:val="24"/>
        </w:rPr>
        <w:t>号澳柯玛大厦</w:t>
      </w:r>
      <w:r w:rsidRPr="00835A74">
        <w:rPr>
          <w:rFonts w:ascii="宋体" w:hAnsi="宋体" w:cs="宋体"/>
          <w:kern w:val="0"/>
          <w:sz w:val="24"/>
        </w:rPr>
        <w:t>15</w:t>
      </w:r>
      <w:r w:rsidRPr="00835A74">
        <w:rPr>
          <w:rFonts w:ascii="宋体" w:hAnsi="宋体" w:cs="宋体" w:hint="eastAsia"/>
          <w:kern w:val="0"/>
          <w:sz w:val="24"/>
        </w:rPr>
        <w:t>层（</w:t>
      </w:r>
      <w:r w:rsidRPr="00835A74">
        <w:rPr>
          <w:rFonts w:ascii="宋体" w:hAnsi="宋体" w:cs="宋体"/>
          <w:kern w:val="0"/>
          <w:sz w:val="24"/>
        </w:rPr>
        <w:t>1507</w:t>
      </w:r>
      <w:r w:rsidRPr="00835A74">
        <w:rPr>
          <w:rFonts w:ascii="宋体" w:hAnsi="宋体" w:cs="宋体" w:hint="eastAsia"/>
          <w:kern w:val="0"/>
          <w:sz w:val="24"/>
        </w:rPr>
        <w:t>－</w:t>
      </w:r>
      <w:r w:rsidRPr="00835A74">
        <w:rPr>
          <w:rFonts w:ascii="宋体" w:hAnsi="宋体" w:cs="宋体"/>
          <w:kern w:val="0"/>
          <w:sz w:val="24"/>
        </w:rPr>
        <w:t>1510</w:t>
      </w:r>
      <w:r w:rsidRPr="00835A74">
        <w:rPr>
          <w:rFonts w:ascii="宋体" w:hAnsi="宋体" w:cs="宋体" w:hint="eastAsia"/>
          <w:kern w:val="0"/>
          <w:sz w:val="24"/>
        </w:rPr>
        <w:t>室）</w:t>
      </w:r>
    </w:p>
    <w:p w14:paraId="755E302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办公地址：青岛市崂山区深圳路</w:t>
      </w:r>
      <w:r w:rsidRPr="00835A74">
        <w:rPr>
          <w:rFonts w:ascii="宋体" w:hAnsi="宋体" w:cs="宋体"/>
          <w:kern w:val="0"/>
          <w:sz w:val="24"/>
        </w:rPr>
        <w:t>222</w:t>
      </w:r>
      <w:r w:rsidRPr="00835A74">
        <w:rPr>
          <w:rFonts w:ascii="宋体" w:hAnsi="宋体" w:cs="宋体" w:hint="eastAsia"/>
          <w:kern w:val="0"/>
          <w:sz w:val="24"/>
        </w:rPr>
        <w:t>号青岛国际金融广场</w:t>
      </w:r>
      <w:r w:rsidRPr="00835A74">
        <w:rPr>
          <w:rFonts w:ascii="宋体" w:hAnsi="宋体" w:cs="宋体"/>
          <w:kern w:val="0"/>
          <w:sz w:val="24"/>
        </w:rPr>
        <w:t>1</w:t>
      </w:r>
      <w:r w:rsidRPr="00835A74">
        <w:rPr>
          <w:rFonts w:ascii="宋体" w:hAnsi="宋体" w:cs="宋体" w:hint="eastAsia"/>
          <w:kern w:val="0"/>
          <w:sz w:val="24"/>
        </w:rPr>
        <w:t>号楼第</w:t>
      </w:r>
      <w:r w:rsidRPr="00835A74">
        <w:rPr>
          <w:rFonts w:ascii="宋体" w:hAnsi="宋体" w:cs="宋体"/>
          <w:kern w:val="0"/>
          <w:sz w:val="24"/>
        </w:rPr>
        <w:t>20</w:t>
      </w:r>
      <w:r w:rsidRPr="00835A74">
        <w:rPr>
          <w:rFonts w:ascii="宋体" w:hAnsi="宋体" w:cs="宋体" w:hint="eastAsia"/>
          <w:kern w:val="0"/>
          <w:sz w:val="24"/>
        </w:rPr>
        <w:t>层</w:t>
      </w:r>
    </w:p>
    <w:p w14:paraId="396A1BA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法定代表人：杨宝林</w:t>
      </w:r>
    </w:p>
    <w:p w14:paraId="36B3238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0532</w:t>
      </w:r>
      <w:r w:rsidRPr="00835A74">
        <w:rPr>
          <w:rFonts w:ascii="宋体" w:hAnsi="宋体" w:cs="宋体" w:hint="eastAsia"/>
          <w:kern w:val="0"/>
          <w:sz w:val="24"/>
        </w:rPr>
        <w:t>）</w:t>
      </w:r>
      <w:r w:rsidRPr="00835A74">
        <w:rPr>
          <w:rFonts w:ascii="宋体" w:hAnsi="宋体" w:cs="宋体"/>
          <w:kern w:val="0"/>
          <w:sz w:val="24"/>
        </w:rPr>
        <w:t>85022326</w:t>
      </w:r>
    </w:p>
    <w:p w14:paraId="116751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0532</w:t>
      </w:r>
      <w:r w:rsidRPr="00835A74">
        <w:rPr>
          <w:rFonts w:ascii="宋体" w:hAnsi="宋体" w:cs="宋体" w:hint="eastAsia"/>
          <w:kern w:val="0"/>
          <w:sz w:val="24"/>
        </w:rPr>
        <w:t>）</w:t>
      </w:r>
      <w:r w:rsidRPr="00835A74">
        <w:rPr>
          <w:rFonts w:ascii="宋体" w:hAnsi="宋体" w:cs="宋体"/>
          <w:kern w:val="0"/>
          <w:sz w:val="24"/>
        </w:rPr>
        <w:t>85022605</w:t>
      </w:r>
    </w:p>
    <w:p w14:paraId="43ADA82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联系人：吴忠超</w:t>
      </w:r>
    </w:p>
    <w:p w14:paraId="7819FE5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0532</w:t>
      </w:r>
      <w:r w:rsidRPr="00835A74">
        <w:rPr>
          <w:rFonts w:ascii="宋体" w:hAnsi="宋体" w:cs="宋体" w:hint="eastAsia"/>
          <w:kern w:val="0"/>
          <w:sz w:val="24"/>
        </w:rPr>
        <w:t>）</w:t>
      </w:r>
      <w:r w:rsidRPr="00835A74">
        <w:rPr>
          <w:rFonts w:ascii="宋体" w:hAnsi="宋体" w:cs="宋体"/>
          <w:kern w:val="0"/>
          <w:sz w:val="24"/>
        </w:rPr>
        <w:t>96577</w:t>
      </w:r>
    </w:p>
    <w:p w14:paraId="1840608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www.zxwt.com.cn</w:t>
      </w:r>
    </w:p>
    <w:p w14:paraId="78C4B33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35</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恒泰证券股份有限公司</w:t>
      </w:r>
    </w:p>
    <w:p w14:paraId="2D1B8B4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住所：内蒙古呼和浩特市新城区新华东街</w:t>
      </w:r>
      <w:r w:rsidRPr="00835A74">
        <w:rPr>
          <w:rFonts w:ascii="宋体" w:hAnsi="宋体" w:cs="宋体"/>
          <w:kern w:val="0"/>
          <w:sz w:val="24"/>
        </w:rPr>
        <w:t>111</w:t>
      </w:r>
      <w:r w:rsidRPr="00835A74">
        <w:rPr>
          <w:rFonts w:ascii="宋体" w:hAnsi="宋体" w:cs="宋体" w:hint="eastAsia"/>
          <w:kern w:val="0"/>
          <w:sz w:val="24"/>
        </w:rPr>
        <w:t>号</w:t>
      </w:r>
    </w:p>
    <w:p w14:paraId="14BB4EC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办公地址：内蒙古呼和浩特市新城区新华东街</w:t>
      </w:r>
      <w:r w:rsidRPr="00835A74">
        <w:rPr>
          <w:rFonts w:ascii="宋体" w:hAnsi="宋体" w:cs="宋体"/>
          <w:kern w:val="0"/>
          <w:sz w:val="24"/>
        </w:rPr>
        <w:t>111</w:t>
      </w:r>
      <w:r w:rsidRPr="00835A74">
        <w:rPr>
          <w:rFonts w:ascii="宋体" w:hAnsi="宋体" w:cs="宋体" w:hint="eastAsia"/>
          <w:kern w:val="0"/>
          <w:sz w:val="24"/>
        </w:rPr>
        <w:t>号</w:t>
      </w:r>
    </w:p>
    <w:p w14:paraId="70C916C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法定代表人：庞介民</w:t>
      </w:r>
    </w:p>
    <w:p w14:paraId="6D7BDA3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0471</w:t>
      </w:r>
      <w:r w:rsidRPr="00835A74">
        <w:rPr>
          <w:rFonts w:ascii="宋体" w:hAnsi="宋体" w:cs="宋体" w:hint="eastAsia"/>
          <w:kern w:val="0"/>
          <w:sz w:val="24"/>
        </w:rPr>
        <w:t>）</w:t>
      </w:r>
      <w:r w:rsidRPr="00835A74">
        <w:rPr>
          <w:rFonts w:ascii="宋体" w:hAnsi="宋体" w:cs="宋体"/>
          <w:kern w:val="0"/>
          <w:sz w:val="24"/>
        </w:rPr>
        <w:t>4979037</w:t>
      </w:r>
    </w:p>
    <w:p w14:paraId="4370191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0471</w:t>
      </w:r>
      <w:r w:rsidRPr="00835A74">
        <w:rPr>
          <w:rFonts w:ascii="宋体" w:hAnsi="宋体" w:cs="宋体" w:hint="eastAsia"/>
          <w:kern w:val="0"/>
          <w:sz w:val="24"/>
        </w:rPr>
        <w:t>）</w:t>
      </w:r>
      <w:r w:rsidRPr="00835A74">
        <w:rPr>
          <w:rFonts w:ascii="宋体" w:hAnsi="宋体" w:cs="宋体"/>
          <w:kern w:val="0"/>
          <w:sz w:val="24"/>
        </w:rPr>
        <w:t>4961259</w:t>
      </w:r>
    </w:p>
    <w:p w14:paraId="3E7EA95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联系人：王旭华</w:t>
      </w:r>
    </w:p>
    <w:p w14:paraId="1C328A3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0471</w:t>
      </w:r>
      <w:r w:rsidRPr="00835A74">
        <w:rPr>
          <w:rFonts w:ascii="宋体" w:hAnsi="宋体" w:cs="宋体" w:hint="eastAsia"/>
          <w:kern w:val="0"/>
          <w:sz w:val="24"/>
        </w:rPr>
        <w:t>）</w:t>
      </w:r>
      <w:r w:rsidRPr="00835A74">
        <w:rPr>
          <w:rFonts w:ascii="宋体" w:hAnsi="宋体" w:cs="宋体"/>
          <w:kern w:val="0"/>
          <w:sz w:val="24"/>
        </w:rPr>
        <w:t>4960762</w:t>
      </w:r>
      <w:r w:rsidRPr="00835A74">
        <w:rPr>
          <w:rFonts w:ascii="宋体" w:hAnsi="宋体" w:cs="宋体" w:hint="eastAsia"/>
          <w:kern w:val="0"/>
          <w:sz w:val="24"/>
        </w:rPr>
        <w:t>，（</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68405273</w:t>
      </w:r>
    </w:p>
    <w:p w14:paraId="59ECB77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www.cnht.com.cn</w:t>
      </w:r>
    </w:p>
    <w:p w14:paraId="69465FF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36</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国信证券股份有限公司</w:t>
      </w:r>
    </w:p>
    <w:p w14:paraId="4BDD430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住所：深圳市罗湖区红岭中路</w:t>
      </w:r>
      <w:r w:rsidRPr="00835A74">
        <w:rPr>
          <w:rFonts w:ascii="宋体" w:hAnsi="宋体" w:cs="宋体"/>
          <w:kern w:val="0"/>
          <w:sz w:val="24"/>
        </w:rPr>
        <w:t>1012</w:t>
      </w:r>
      <w:r w:rsidRPr="00835A74">
        <w:rPr>
          <w:rFonts w:ascii="宋体" w:hAnsi="宋体" w:cs="宋体" w:hint="eastAsia"/>
          <w:kern w:val="0"/>
          <w:sz w:val="24"/>
        </w:rPr>
        <w:t>号国信证券大厦</w:t>
      </w:r>
      <w:r w:rsidRPr="00835A74">
        <w:rPr>
          <w:rFonts w:ascii="宋体" w:hAnsi="宋体" w:cs="宋体"/>
          <w:kern w:val="0"/>
          <w:sz w:val="24"/>
        </w:rPr>
        <w:t>16-26</w:t>
      </w:r>
      <w:r w:rsidRPr="00835A74">
        <w:rPr>
          <w:rFonts w:ascii="宋体" w:hAnsi="宋体" w:cs="宋体" w:hint="eastAsia"/>
          <w:kern w:val="0"/>
          <w:sz w:val="24"/>
        </w:rPr>
        <w:t>楼</w:t>
      </w:r>
    </w:p>
    <w:p w14:paraId="02604BE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办公地址：深圳市罗湖区红岭中路</w:t>
      </w:r>
      <w:r w:rsidRPr="00835A74">
        <w:rPr>
          <w:rFonts w:ascii="宋体" w:hAnsi="宋体" w:cs="宋体"/>
          <w:kern w:val="0"/>
          <w:sz w:val="24"/>
        </w:rPr>
        <w:t>1012</w:t>
      </w:r>
      <w:r w:rsidRPr="00835A74">
        <w:rPr>
          <w:rFonts w:ascii="宋体" w:hAnsi="宋体" w:cs="宋体" w:hint="eastAsia"/>
          <w:kern w:val="0"/>
          <w:sz w:val="24"/>
        </w:rPr>
        <w:t>号国信证券大厦</w:t>
      </w:r>
      <w:r w:rsidRPr="00835A74">
        <w:rPr>
          <w:rFonts w:ascii="宋体" w:hAnsi="宋体" w:cs="宋体"/>
          <w:kern w:val="0"/>
          <w:sz w:val="24"/>
        </w:rPr>
        <w:t>16-26</w:t>
      </w:r>
      <w:r w:rsidRPr="00835A74">
        <w:rPr>
          <w:rFonts w:ascii="宋体" w:hAnsi="宋体" w:cs="宋体" w:hint="eastAsia"/>
          <w:kern w:val="0"/>
          <w:sz w:val="24"/>
        </w:rPr>
        <w:t>楼</w:t>
      </w:r>
    </w:p>
    <w:p w14:paraId="434C2B1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法定代表人：何如</w:t>
      </w:r>
    </w:p>
    <w:p w14:paraId="5C1DF33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82130833</w:t>
      </w:r>
    </w:p>
    <w:p w14:paraId="0408580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82133952</w:t>
      </w:r>
    </w:p>
    <w:p w14:paraId="4F24DBB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联系人：周杨</w:t>
      </w:r>
    </w:p>
    <w:p w14:paraId="540E65B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95536</w:t>
      </w:r>
    </w:p>
    <w:p w14:paraId="4760A34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www.guosen.com.cn</w:t>
      </w:r>
    </w:p>
    <w:p w14:paraId="6163A79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37</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国元证券股份有限公司</w:t>
      </w:r>
    </w:p>
    <w:p w14:paraId="47202CE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住所：安徽省合肥市寿春路</w:t>
      </w:r>
      <w:r w:rsidRPr="00835A74">
        <w:rPr>
          <w:rFonts w:ascii="宋体" w:hAnsi="宋体" w:cs="宋体"/>
          <w:kern w:val="0"/>
          <w:sz w:val="24"/>
        </w:rPr>
        <w:t>179</w:t>
      </w:r>
      <w:r w:rsidRPr="00835A74">
        <w:rPr>
          <w:rFonts w:ascii="宋体" w:hAnsi="宋体" w:cs="宋体" w:hint="eastAsia"/>
          <w:kern w:val="0"/>
          <w:sz w:val="24"/>
        </w:rPr>
        <w:t>号</w:t>
      </w:r>
    </w:p>
    <w:p w14:paraId="38689CB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办公地址：安徽省合肥市寿春路</w:t>
      </w:r>
      <w:r w:rsidRPr="00835A74">
        <w:rPr>
          <w:rFonts w:ascii="宋体" w:hAnsi="宋体" w:cs="宋体"/>
          <w:kern w:val="0"/>
          <w:sz w:val="24"/>
        </w:rPr>
        <w:t>179</w:t>
      </w:r>
      <w:r w:rsidRPr="00835A74">
        <w:rPr>
          <w:rFonts w:ascii="宋体" w:hAnsi="宋体" w:cs="宋体" w:hint="eastAsia"/>
          <w:kern w:val="0"/>
          <w:sz w:val="24"/>
        </w:rPr>
        <w:t>号</w:t>
      </w:r>
    </w:p>
    <w:p w14:paraId="20504AA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法定代表人：凤良志</w:t>
      </w:r>
    </w:p>
    <w:p w14:paraId="434BE6E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400-8888-777</w:t>
      </w:r>
    </w:p>
    <w:p w14:paraId="51E5A1F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www.gyzq.com.cn</w:t>
      </w:r>
    </w:p>
    <w:p w14:paraId="7182E16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38</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东北证券股份有限公司</w:t>
      </w:r>
    </w:p>
    <w:p w14:paraId="450E55D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住所：长春市自由大路</w:t>
      </w:r>
      <w:r w:rsidRPr="00835A74">
        <w:rPr>
          <w:rFonts w:ascii="宋体" w:hAnsi="宋体" w:cs="宋体"/>
          <w:kern w:val="0"/>
          <w:sz w:val="24"/>
        </w:rPr>
        <w:t>1138</w:t>
      </w:r>
      <w:r w:rsidRPr="00835A74">
        <w:rPr>
          <w:rFonts w:ascii="宋体" w:hAnsi="宋体" w:cs="宋体" w:hint="eastAsia"/>
          <w:kern w:val="0"/>
          <w:sz w:val="24"/>
        </w:rPr>
        <w:t>号</w:t>
      </w:r>
    </w:p>
    <w:p w14:paraId="51FF9A6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办公地址：长春市自由大路</w:t>
      </w:r>
      <w:r w:rsidRPr="00835A74">
        <w:rPr>
          <w:rFonts w:ascii="宋体" w:hAnsi="宋体" w:cs="宋体"/>
          <w:kern w:val="0"/>
          <w:sz w:val="24"/>
        </w:rPr>
        <w:t>1138</w:t>
      </w:r>
      <w:r w:rsidRPr="00835A74">
        <w:rPr>
          <w:rFonts w:ascii="宋体" w:hAnsi="宋体" w:cs="宋体" w:hint="eastAsia"/>
          <w:kern w:val="0"/>
          <w:sz w:val="24"/>
        </w:rPr>
        <w:t>号</w:t>
      </w:r>
    </w:p>
    <w:p w14:paraId="55D2587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法定代表人：矫正中</w:t>
      </w:r>
    </w:p>
    <w:p w14:paraId="01980C1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0431</w:t>
      </w:r>
      <w:r w:rsidRPr="00835A74">
        <w:rPr>
          <w:rFonts w:ascii="宋体" w:hAnsi="宋体" w:cs="宋体" w:hint="eastAsia"/>
          <w:kern w:val="0"/>
          <w:sz w:val="24"/>
        </w:rPr>
        <w:t>）</w:t>
      </w:r>
      <w:r w:rsidRPr="00835A74">
        <w:rPr>
          <w:rFonts w:ascii="宋体" w:hAnsi="宋体" w:cs="宋体"/>
          <w:kern w:val="0"/>
          <w:sz w:val="24"/>
        </w:rPr>
        <w:t>85096709</w:t>
      </w:r>
    </w:p>
    <w:p w14:paraId="4115BAA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联系人：潘锴</w:t>
      </w:r>
    </w:p>
    <w:p w14:paraId="79A69E1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4006000686</w:t>
      </w:r>
      <w:r w:rsidRPr="00835A74">
        <w:rPr>
          <w:rFonts w:ascii="宋体" w:hAnsi="宋体" w:cs="宋体" w:hint="eastAsia"/>
          <w:kern w:val="0"/>
          <w:sz w:val="24"/>
        </w:rPr>
        <w:t>，（</w:t>
      </w:r>
      <w:r w:rsidRPr="00835A74">
        <w:rPr>
          <w:rFonts w:ascii="宋体" w:hAnsi="宋体" w:cs="宋体"/>
          <w:kern w:val="0"/>
          <w:sz w:val="24"/>
        </w:rPr>
        <w:t>0431</w:t>
      </w:r>
      <w:r w:rsidRPr="00835A74">
        <w:rPr>
          <w:rFonts w:ascii="宋体" w:hAnsi="宋体" w:cs="宋体" w:hint="eastAsia"/>
          <w:kern w:val="0"/>
          <w:sz w:val="24"/>
        </w:rPr>
        <w:t>）</w:t>
      </w:r>
      <w:r w:rsidRPr="00835A74">
        <w:rPr>
          <w:rFonts w:ascii="宋体" w:hAnsi="宋体" w:cs="宋体"/>
          <w:kern w:val="0"/>
          <w:sz w:val="24"/>
        </w:rPr>
        <w:t>85096733</w:t>
      </w:r>
    </w:p>
    <w:p w14:paraId="080CB71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www.nesc.cn</w:t>
      </w:r>
    </w:p>
    <w:p w14:paraId="6AD8F79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39</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中航证券有限公司</w:t>
      </w:r>
    </w:p>
    <w:p w14:paraId="209F874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住所：南昌市红谷滩新区红谷中大道</w:t>
      </w:r>
      <w:r w:rsidRPr="00835A74">
        <w:rPr>
          <w:rFonts w:ascii="宋体" w:hAnsi="宋体" w:cs="宋体"/>
          <w:kern w:val="0"/>
          <w:sz w:val="24"/>
        </w:rPr>
        <w:t>1619</w:t>
      </w:r>
      <w:r w:rsidRPr="00835A74">
        <w:rPr>
          <w:rFonts w:ascii="宋体" w:hAnsi="宋体" w:cs="宋体" w:hint="eastAsia"/>
          <w:kern w:val="0"/>
          <w:sz w:val="24"/>
        </w:rPr>
        <w:t>号国际金融大厦</w:t>
      </w:r>
      <w:r w:rsidRPr="00835A74">
        <w:rPr>
          <w:rFonts w:ascii="宋体" w:hAnsi="宋体" w:cs="宋体"/>
          <w:kern w:val="0"/>
          <w:sz w:val="24"/>
        </w:rPr>
        <w:t>41</w:t>
      </w:r>
      <w:r w:rsidRPr="00835A74">
        <w:rPr>
          <w:rFonts w:ascii="宋体" w:hAnsi="宋体" w:cs="宋体" w:hint="eastAsia"/>
          <w:kern w:val="0"/>
          <w:sz w:val="24"/>
        </w:rPr>
        <w:t>楼</w:t>
      </w:r>
      <w:r w:rsidRPr="00835A74">
        <w:rPr>
          <w:rFonts w:ascii="宋体" w:hAnsi="宋体" w:cs="宋体"/>
          <w:kern w:val="0"/>
          <w:sz w:val="24"/>
        </w:rPr>
        <w:t xml:space="preserve"> </w:t>
      </w:r>
    </w:p>
    <w:p w14:paraId="2316128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办公地址：南昌市红谷滩新区红谷中大道</w:t>
      </w:r>
      <w:r w:rsidRPr="00835A74">
        <w:rPr>
          <w:rFonts w:ascii="宋体" w:hAnsi="宋体" w:cs="宋体"/>
          <w:kern w:val="0"/>
          <w:sz w:val="24"/>
        </w:rPr>
        <w:t>1619</w:t>
      </w:r>
      <w:r w:rsidRPr="00835A74">
        <w:rPr>
          <w:rFonts w:ascii="宋体" w:hAnsi="宋体" w:cs="宋体" w:hint="eastAsia"/>
          <w:kern w:val="0"/>
          <w:sz w:val="24"/>
        </w:rPr>
        <w:t>号国际金融大厦</w:t>
      </w:r>
      <w:r w:rsidRPr="00835A74">
        <w:rPr>
          <w:rFonts w:ascii="宋体" w:hAnsi="宋体" w:cs="宋体"/>
          <w:kern w:val="0"/>
          <w:sz w:val="24"/>
        </w:rPr>
        <w:t>41</w:t>
      </w:r>
      <w:r w:rsidRPr="00835A74">
        <w:rPr>
          <w:rFonts w:ascii="宋体" w:hAnsi="宋体" w:cs="宋体" w:hint="eastAsia"/>
          <w:kern w:val="0"/>
          <w:sz w:val="24"/>
        </w:rPr>
        <w:t>楼</w:t>
      </w:r>
    </w:p>
    <w:p w14:paraId="20D0929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法定代表人：杜航</w:t>
      </w:r>
    </w:p>
    <w:p w14:paraId="7C9384E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0791</w:t>
      </w:r>
      <w:r w:rsidRPr="00835A74">
        <w:rPr>
          <w:rFonts w:ascii="宋体" w:hAnsi="宋体" w:cs="宋体" w:hint="eastAsia"/>
          <w:kern w:val="0"/>
          <w:sz w:val="24"/>
        </w:rPr>
        <w:t>）</w:t>
      </w:r>
      <w:r w:rsidRPr="00835A74">
        <w:rPr>
          <w:rFonts w:ascii="宋体" w:hAnsi="宋体" w:cs="宋体"/>
          <w:kern w:val="0"/>
          <w:sz w:val="24"/>
        </w:rPr>
        <w:t>86768681</w:t>
      </w:r>
    </w:p>
    <w:p w14:paraId="425DEBD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0791</w:t>
      </w:r>
      <w:r w:rsidRPr="00835A74">
        <w:rPr>
          <w:rFonts w:ascii="宋体" w:hAnsi="宋体" w:cs="宋体" w:hint="eastAsia"/>
          <w:kern w:val="0"/>
          <w:sz w:val="24"/>
        </w:rPr>
        <w:t>）</w:t>
      </w:r>
      <w:r w:rsidRPr="00835A74">
        <w:rPr>
          <w:rFonts w:ascii="宋体" w:hAnsi="宋体" w:cs="宋体"/>
          <w:kern w:val="0"/>
          <w:sz w:val="24"/>
        </w:rPr>
        <w:t>86770178</w:t>
      </w:r>
    </w:p>
    <w:p w14:paraId="282DFFE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联系人：戴蕾</w:t>
      </w:r>
    </w:p>
    <w:p w14:paraId="07BF4ED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400-8866-567</w:t>
      </w:r>
    </w:p>
    <w:p w14:paraId="51401C4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www.avicsec.com</w:t>
      </w:r>
    </w:p>
    <w:p w14:paraId="2389433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40</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安信证券股份有限公司</w:t>
      </w:r>
    </w:p>
    <w:p w14:paraId="63E40E4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住所：深圳市福田区金田路</w:t>
      </w:r>
      <w:r w:rsidRPr="00835A74">
        <w:rPr>
          <w:rFonts w:ascii="宋体" w:hAnsi="宋体" w:cs="宋体"/>
          <w:kern w:val="0"/>
          <w:sz w:val="24"/>
        </w:rPr>
        <w:t>4018</w:t>
      </w:r>
      <w:r w:rsidRPr="00835A74">
        <w:rPr>
          <w:rFonts w:ascii="宋体" w:hAnsi="宋体" w:cs="宋体" w:hint="eastAsia"/>
          <w:kern w:val="0"/>
          <w:sz w:val="24"/>
        </w:rPr>
        <w:t>号安联大厦</w:t>
      </w:r>
      <w:r w:rsidRPr="00835A74">
        <w:rPr>
          <w:rFonts w:ascii="宋体" w:hAnsi="宋体" w:cs="宋体"/>
          <w:kern w:val="0"/>
          <w:sz w:val="24"/>
        </w:rPr>
        <w:t>35</w:t>
      </w:r>
      <w:r w:rsidRPr="00835A74">
        <w:rPr>
          <w:rFonts w:ascii="宋体" w:hAnsi="宋体" w:cs="宋体" w:hint="eastAsia"/>
          <w:kern w:val="0"/>
          <w:sz w:val="24"/>
        </w:rPr>
        <w:t>层、</w:t>
      </w:r>
      <w:r w:rsidRPr="00835A74">
        <w:rPr>
          <w:rFonts w:ascii="宋体" w:hAnsi="宋体" w:cs="宋体"/>
          <w:kern w:val="0"/>
          <w:sz w:val="24"/>
        </w:rPr>
        <w:t>28</w:t>
      </w:r>
      <w:r w:rsidRPr="00835A74">
        <w:rPr>
          <w:rFonts w:ascii="宋体" w:hAnsi="宋体" w:cs="宋体" w:hint="eastAsia"/>
          <w:kern w:val="0"/>
          <w:sz w:val="24"/>
        </w:rPr>
        <w:t>层</w:t>
      </w:r>
      <w:r w:rsidRPr="00835A74">
        <w:rPr>
          <w:rFonts w:ascii="宋体" w:hAnsi="宋体" w:cs="宋体"/>
          <w:kern w:val="0"/>
          <w:sz w:val="24"/>
        </w:rPr>
        <w:t>A02</w:t>
      </w:r>
      <w:r w:rsidRPr="00835A74">
        <w:rPr>
          <w:rFonts w:ascii="宋体" w:hAnsi="宋体" w:cs="宋体" w:hint="eastAsia"/>
          <w:kern w:val="0"/>
          <w:sz w:val="24"/>
        </w:rPr>
        <w:t>单元</w:t>
      </w:r>
    </w:p>
    <w:p w14:paraId="3F05E68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办公地址：深圳市福田区金田路</w:t>
      </w:r>
      <w:r w:rsidRPr="00835A74">
        <w:rPr>
          <w:rFonts w:ascii="宋体" w:hAnsi="宋体" w:cs="宋体"/>
          <w:kern w:val="0"/>
          <w:sz w:val="24"/>
        </w:rPr>
        <w:t>4018</w:t>
      </w:r>
      <w:r w:rsidRPr="00835A74">
        <w:rPr>
          <w:rFonts w:ascii="宋体" w:hAnsi="宋体" w:cs="宋体" w:hint="eastAsia"/>
          <w:kern w:val="0"/>
          <w:sz w:val="24"/>
        </w:rPr>
        <w:t>号安联大厦</w:t>
      </w:r>
      <w:r w:rsidRPr="00835A74">
        <w:rPr>
          <w:rFonts w:ascii="宋体" w:hAnsi="宋体" w:cs="宋体"/>
          <w:kern w:val="0"/>
          <w:sz w:val="24"/>
        </w:rPr>
        <w:t>35</w:t>
      </w:r>
      <w:r w:rsidRPr="00835A74">
        <w:rPr>
          <w:rFonts w:ascii="宋体" w:hAnsi="宋体" w:cs="宋体" w:hint="eastAsia"/>
          <w:kern w:val="0"/>
          <w:sz w:val="24"/>
        </w:rPr>
        <w:t>层、</w:t>
      </w:r>
      <w:r w:rsidRPr="00835A74">
        <w:rPr>
          <w:rFonts w:ascii="宋体" w:hAnsi="宋体" w:cs="宋体"/>
          <w:kern w:val="0"/>
          <w:sz w:val="24"/>
        </w:rPr>
        <w:t>28</w:t>
      </w:r>
      <w:r w:rsidRPr="00835A74">
        <w:rPr>
          <w:rFonts w:ascii="宋体" w:hAnsi="宋体" w:cs="宋体" w:hint="eastAsia"/>
          <w:kern w:val="0"/>
          <w:sz w:val="24"/>
        </w:rPr>
        <w:t>层</w:t>
      </w:r>
      <w:r w:rsidRPr="00835A74">
        <w:rPr>
          <w:rFonts w:ascii="宋体" w:hAnsi="宋体" w:cs="宋体"/>
          <w:kern w:val="0"/>
          <w:sz w:val="24"/>
        </w:rPr>
        <w:t>A02</w:t>
      </w:r>
      <w:r w:rsidRPr="00835A74">
        <w:rPr>
          <w:rFonts w:ascii="宋体" w:hAnsi="宋体" w:cs="宋体" w:hint="eastAsia"/>
          <w:kern w:val="0"/>
          <w:sz w:val="24"/>
        </w:rPr>
        <w:t>单元</w:t>
      </w:r>
    </w:p>
    <w:p w14:paraId="6069D69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法定代表人：王连志</w:t>
      </w:r>
    </w:p>
    <w:p w14:paraId="5759F08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82558305</w:t>
      </w:r>
    </w:p>
    <w:p w14:paraId="306DB2E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82558355</w:t>
      </w:r>
    </w:p>
    <w:p w14:paraId="7B7425E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联系人：陈剑虹</w:t>
      </w:r>
    </w:p>
    <w:p w14:paraId="31DFB3D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400-800-1001</w:t>
      </w:r>
    </w:p>
    <w:p w14:paraId="6E020DB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www.essence.com.cn</w:t>
      </w:r>
    </w:p>
    <w:p w14:paraId="5FD65AC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41</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申万宏源西部证券有限公司</w:t>
      </w:r>
    </w:p>
    <w:p w14:paraId="3D64C6C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住所：新疆乌鲁木齐市建设路</w:t>
      </w:r>
      <w:r w:rsidRPr="00835A74">
        <w:rPr>
          <w:rFonts w:ascii="宋体" w:hAnsi="宋体" w:cs="宋体"/>
          <w:kern w:val="0"/>
          <w:sz w:val="24"/>
        </w:rPr>
        <w:t>2</w:t>
      </w:r>
      <w:r w:rsidRPr="00835A74">
        <w:rPr>
          <w:rFonts w:ascii="宋体" w:hAnsi="宋体" w:cs="宋体" w:hint="eastAsia"/>
          <w:kern w:val="0"/>
          <w:sz w:val="24"/>
        </w:rPr>
        <w:t>号</w:t>
      </w:r>
    </w:p>
    <w:p w14:paraId="5E2A954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办公地址：北京市西城区太平桥大街</w:t>
      </w:r>
      <w:r w:rsidRPr="00835A74">
        <w:rPr>
          <w:rFonts w:ascii="宋体" w:hAnsi="宋体" w:cs="宋体"/>
          <w:kern w:val="0"/>
          <w:sz w:val="24"/>
        </w:rPr>
        <w:t>19</w:t>
      </w:r>
      <w:r w:rsidRPr="00835A74">
        <w:rPr>
          <w:rFonts w:ascii="宋体" w:hAnsi="宋体" w:cs="宋体" w:hint="eastAsia"/>
          <w:kern w:val="0"/>
          <w:sz w:val="24"/>
        </w:rPr>
        <w:t>号宏源证券</w:t>
      </w:r>
    </w:p>
    <w:p w14:paraId="22AD046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法定代表人：冯戎</w:t>
      </w:r>
    </w:p>
    <w:p w14:paraId="628FC8A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88085858</w:t>
      </w:r>
    </w:p>
    <w:p w14:paraId="4112711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88085195</w:t>
      </w:r>
    </w:p>
    <w:p w14:paraId="7B89237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联系人：李巍</w:t>
      </w:r>
    </w:p>
    <w:p w14:paraId="5722A19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4008-000-562</w:t>
      </w:r>
    </w:p>
    <w:p w14:paraId="669CEB9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www.hysec.com</w:t>
      </w:r>
    </w:p>
    <w:p w14:paraId="2D07481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42</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长江证券股份有限公司</w:t>
      </w:r>
    </w:p>
    <w:p w14:paraId="0B6474D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住所：武汉市新华路特</w:t>
      </w:r>
      <w:r w:rsidRPr="00835A74">
        <w:rPr>
          <w:rFonts w:ascii="宋体" w:hAnsi="宋体" w:cs="宋体"/>
          <w:kern w:val="0"/>
          <w:sz w:val="24"/>
        </w:rPr>
        <w:t>8</w:t>
      </w:r>
      <w:r w:rsidRPr="00835A74">
        <w:rPr>
          <w:rFonts w:ascii="宋体" w:hAnsi="宋体" w:cs="宋体" w:hint="eastAsia"/>
          <w:kern w:val="0"/>
          <w:sz w:val="24"/>
        </w:rPr>
        <w:t>号长江证券大厦</w:t>
      </w:r>
    </w:p>
    <w:p w14:paraId="27E32C9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办公地址：武汉市新华路特</w:t>
      </w:r>
      <w:r w:rsidRPr="00835A74">
        <w:rPr>
          <w:rFonts w:ascii="宋体" w:hAnsi="宋体" w:cs="宋体"/>
          <w:kern w:val="0"/>
          <w:sz w:val="24"/>
        </w:rPr>
        <w:t>8</w:t>
      </w:r>
      <w:r w:rsidRPr="00835A74">
        <w:rPr>
          <w:rFonts w:ascii="宋体" w:hAnsi="宋体" w:cs="宋体" w:hint="eastAsia"/>
          <w:kern w:val="0"/>
          <w:sz w:val="24"/>
        </w:rPr>
        <w:t>号长江证券大厦</w:t>
      </w:r>
    </w:p>
    <w:p w14:paraId="513206C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法定代表人：胡运钊</w:t>
      </w:r>
    </w:p>
    <w:p w14:paraId="0739DD8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027</w:t>
      </w:r>
      <w:r w:rsidRPr="00835A74">
        <w:rPr>
          <w:rFonts w:ascii="宋体" w:hAnsi="宋体" w:cs="宋体" w:hint="eastAsia"/>
          <w:kern w:val="0"/>
          <w:sz w:val="24"/>
        </w:rPr>
        <w:t>）</w:t>
      </w:r>
      <w:r w:rsidRPr="00835A74">
        <w:rPr>
          <w:rFonts w:ascii="宋体" w:hAnsi="宋体" w:cs="宋体"/>
          <w:kern w:val="0"/>
          <w:sz w:val="24"/>
        </w:rPr>
        <w:t>65799999</w:t>
      </w:r>
    </w:p>
    <w:p w14:paraId="51F52FF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027</w:t>
      </w:r>
      <w:r w:rsidRPr="00835A74">
        <w:rPr>
          <w:rFonts w:ascii="宋体" w:hAnsi="宋体" w:cs="宋体" w:hint="eastAsia"/>
          <w:kern w:val="0"/>
          <w:sz w:val="24"/>
        </w:rPr>
        <w:t>）</w:t>
      </w:r>
      <w:r w:rsidRPr="00835A74">
        <w:rPr>
          <w:rFonts w:ascii="宋体" w:hAnsi="宋体" w:cs="宋体"/>
          <w:kern w:val="0"/>
          <w:sz w:val="24"/>
        </w:rPr>
        <w:t>85481900</w:t>
      </w:r>
    </w:p>
    <w:p w14:paraId="463E8E2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联系人：李良</w:t>
      </w:r>
    </w:p>
    <w:p w14:paraId="68DFF2B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95579</w:t>
      </w:r>
      <w:r w:rsidRPr="00835A74">
        <w:rPr>
          <w:rFonts w:ascii="宋体" w:hAnsi="宋体" w:cs="宋体" w:hint="eastAsia"/>
          <w:kern w:val="0"/>
          <w:sz w:val="24"/>
        </w:rPr>
        <w:t>或</w:t>
      </w:r>
      <w:r w:rsidRPr="00835A74">
        <w:rPr>
          <w:rFonts w:ascii="宋体" w:hAnsi="宋体" w:cs="宋体"/>
          <w:kern w:val="0"/>
          <w:sz w:val="24"/>
        </w:rPr>
        <w:t>4008-888-999</w:t>
      </w:r>
    </w:p>
    <w:p w14:paraId="7270199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www.95579.com</w:t>
      </w:r>
    </w:p>
    <w:p w14:paraId="5191D8D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43</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德邦证券有限责任公司</w:t>
      </w:r>
    </w:p>
    <w:p w14:paraId="6339ACF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住所：上海市普陀区曹杨路</w:t>
      </w:r>
      <w:r w:rsidRPr="00835A74">
        <w:rPr>
          <w:rFonts w:ascii="宋体" w:hAnsi="宋体" w:cs="宋体"/>
          <w:kern w:val="0"/>
          <w:sz w:val="24"/>
        </w:rPr>
        <w:t>510</w:t>
      </w:r>
      <w:r w:rsidRPr="00835A74">
        <w:rPr>
          <w:rFonts w:ascii="宋体" w:hAnsi="宋体" w:cs="宋体" w:hint="eastAsia"/>
          <w:kern w:val="0"/>
          <w:sz w:val="24"/>
        </w:rPr>
        <w:t>号南半幢</w:t>
      </w:r>
      <w:r w:rsidRPr="00835A74">
        <w:rPr>
          <w:rFonts w:ascii="宋体" w:hAnsi="宋体" w:cs="宋体"/>
          <w:kern w:val="0"/>
          <w:sz w:val="24"/>
        </w:rPr>
        <w:t>9</w:t>
      </w:r>
      <w:r w:rsidRPr="00835A74">
        <w:rPr>
          <w:rFonts w:ascii="宋体" w:hAnsi="宋体" w:cs="宋体" w:hint="eastAsia"/>
          <w:kern w:val="0"/>
          <w:sz w:val="24"/>
        </w:rPr>
        <w:t>楼</w:t>
      </w:r>
    </w:p>
    <w:p w14:paraId="36AD644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办公地址：上海市福山路</w:t>
      </w:r>
      <w:r w:rsidRPr="00835A74">
        <w:rPr>
          <w:rFonts w:ascii="宋体" w:hAnsi="宋体" w:cs="宋体"/>
          <w:kern w:val="0"/>
          <w:sz w:val="24"/>
        </w:rPr>
        <w:t>500</w:t>
      </w:r>
      <w:r w:rsidRPr="00835A74">
        <w:rPr>
          <w:rFonts w:ascii="宋体" w:hAnsi="宋体" w:cs="宋体" w:hint="eastAsia"/>
          <w:kern w:val="0"/>
          <w:sz w:val="24"/>
        </w:rPr>
        <w:t>号城建大厦</w:t>
      </w:r>
      <w:r w:rsidRPr="00835A74">
        <w:rPr>
          <w:rFonts w:ascii="宋体" w:hAnsi="宋体" w:cs="宋体"/>
          <w:kern w:val="0"/>
          <w:sz w:val="24"/>
        </w:rPr>
        <w:t>26</w:t>
      </w:r>
      <w:r w:rsidRPr="00835A74">
        <w:rPr>
          <w:rFonts w:ascii="宋体" w:hAnsi="宋体" w:cs="宋体" w:hint="eastAsia"/>
          <w:kern w:val="0"/>
          <w:sz w:val="24"/>
        </w:rPr>
        <w:t>楼</w:t>
      </w:r>
    </w:p>
    <w:p w14:paraId="34ED153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法定代表人：姚文平</w:t>
      </w:r>
    </w:p>
    <w:p w14:paraId="0653D0E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68761616</w:t>
      </w:r>
    </w:p>
    <w:p w14:paraId="5880D87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68767981</w:t>
      </w:r>
    </w:p>
    <w:p w14:paraId="61FC7AA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4008-888-128</w:t>
      </w:r>
    </w:p>
    <w:p w14:paraId="2DFA78C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www.tebon.com.cn</w:t>
      </w:r>
    </w:p>
    <w:p w14:paraId="7CF8BD9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44</w:t>
      </w:r>
      <w:r w:rsidRPr="00835A74">
        <w:rPr>
          <w:rFonts w:ascii="宋体" w:hAnsi="宋体" w:cs="宋体" w:hint="eastAsia"/>
          <w:kern w:val="0"/>
          <w:sz w:val="24"/>
        </w:rPr>
        <w:t>）中泰证券股份有限公司</w:t>
      </w:r>
    </w:p>
    <w:p w14:paraId="6D8E2C6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住所：山东省济南市市中区经七路</w:t>
      </w:r>
      <w:r w:rsidRPr="00835A74">
        <w:rPr>
          <w:rFonts w:ascii="宋体" w:hAnsi="宋体" w:cs="宋体"/>
          <w:kern w:val="0"/>
          <w:sz w:val="24"/>
        </w:rPr>
        <w:t>86</w:t>
      </w:r>
      <w:r w:rsidRPr="00835A74">
        <w:rPr>
          <w:rFonts w:ascii="宋体" w:hAnsi="宋体" w:cs="宋体" w:hint="eastAsia"/>
          <w:kern w:val="0"/>
          <w:sz w:val="24"/>
        </w:rPr>
        <w:t>号</w:t>
      </w:r>
    </w:p>
    <w:p w14:paraId="0249A66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办公地址：山东省济南市市中区经七路</w:t>
      </w:r>
      <w:r w:rsidRPr="00835A74">
        <w:rPr>
          <w:rFonts w:ascii="宋体" w:hAnsi="宋体" w:cs="宋体"/>
          <w:kern w:val="0"/>
          <w:sz w:val="24"/>
        </w:rPr>
        <w:t>86</w:t>
      </w:r>
      <w:r w:rsidRPr="00835A74">
        <w:rPr>
          <w:rFonts w:ascii="宋体" w:hAnsi="宋体" w:cs="宋体" w:hint="eastAsia"/>
          <w:kern w:val="0"/>
          <w:sz w:val="24"/>
        </w:rPr>
        <w:t>号</w:t>
      </w:r>
    </w:p>
    <w:p w14:paraId="5E81D8E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法定代表人：李玮</w:t>
      </w:r>
    </w:p>
    <w:p w14:paraId="366A9F5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0531</w:t>
      </w:r>
      <w:r w:rsidRPr="00835A74">
        <w:rPr>
          <w:rFonts w:ascii="宋体" w:hAnsi="宋体" w:cs="宋体" w:hint="eastAsia"/>
          <w:kern w:val="0"/>
          <w:sz w:val="24"/>
        </w:rPr>
        <w:t>）</w:t>
      </w:r>
      <w:r w:rsidRPr="00835A74">
        <w:rPr>
          <w:rFonts w:ascii="宋体" w:hAnsi="宋体" w:cs="宋体"/>
          <w:kern w:val="0"/>
          <w:sz w:val="24"/>
        </w:rPr>
        <w:t>68889155</w:t>
      </w:r>
    </w:p>
    <w:p w14:paraId="337078E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0531</w:t>
      </w:r>
      <w:r w:rsidRPr="00835A74">
        <w:rPr>
          <w:rFonts w:ascii="宋体" w:hAnsi="宋体" w:cs="宋体" w:hint="eastAsia"/>
          <w:kern w:val="0"/>
          <w:sz w:val="24"/>
        </w:rPr>
        <w:t>）</w:t>
      </w:r>
      <w:r w:rsidRPr="00835A74">
        <w:rPr>
          <w:rFonts w:ascii="宋体" w:hAnsi="宋体" w:cs="宋体"/>
          <w:kern w:val="0"/>
          <w:sz w:val="24"/>
        </w:rPr>
        <w:t>68889752</w:t>
      </w:r>
    </w:p>
    <w:p w14:paraId="7CDBA9C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联系人：许曼华</w:t>
      </w:r>
    </w:p>
    <w:p w14:paraId="120E4D4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95538</w:t>
      </w:r>
    </w:p>
    <w:p w14:paraId="49B6958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www.zts.com.cn</w:t>
      </w:r>
    </w:p>
    <w:p w14:paraId="7C93FB0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45</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江海证券有限公司</w:t>
      </w:r>
    </w:p>
    <w:p w14:paraId="5411BC8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住所：黑龙江省哈尔滨市香坊区赣水路</w:t>
      </w:r>
      <w:r w:rsidRPr="00835A74">
        <w:rPr>
          <w:rFonts w:ascii="宋体" w:hAnsi="宋体" w:cs="宋体"/>
          <w:kern w:val="0"/>
          <w:sz w:val="24"/>
        </w:rPr>
        <w:t>56</w:t>
      </w:r>
      <w:r w:rsidRPr="00835A74">
        <w:rPr>
          <w:rFonts w:ascii="宋体" w:hAnsi="宋体" w:cs="宋体" w:hint="eastAsia"/>
          <w:kern w:val="0"/>
          <w:sz w:val="24"/>
        </w:rPr>
        <w:t>号</w:t>
      </w:r>
    </w:p>
    <w:p w14:paraId="4779FBB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法定代表人：孙名扬</w:t>
      </w:r>
    </w:p>
    <w:p w14:paraId="2DBAFE5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0451</w:t>
      </w:r>
      <w:r w:rsidRPr="00835A74">
        <w:rPr>
          <w:rFonts w:ascii="宋体" w:hAnsi="宋体" w:cs="宋体" w:hint="eastAsia"/>
          <w:kern w:val="0"/>
          <w:sz w:val="24"/>
        </w:rPr>
        <w:t>）</w:t>
      </w:r>
      <w:r w:rsidRPr="00835A74">
        <w:rPr>
          <w:rFonts w:ascii="宋体" w:hAnsi="宋体" w:cs="宋体"/>
          <w:kern w:val="0"/>
          <w:sz w:val="24"/>
        </w:rPr>
        <w:t>85863719</w:t>
      </w:r>
    </w:p>
    <w:p w14:paraId="79BD0FE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0451</w:t>
      </w:r>
      <w:r w:rsidRPr="00835A74">
        <w:rPr>
          <w:rFonts w:ascii="宋体" w:hAnsi="宋体" w:cs="宋体" w:hint="eastAsia"/>
          <w:kern w:val="0"/>
          <w:sz w:val="24"/>
        </w:rPr>
        <w:t>）</w:t>
      </w:r>
      <w:r w:rsidRPr="00835A74">
        <w:rPr>
          <w:rFonts w:ascii="宋体" w:hAnsi="宋体" w:cs="宋体"/>
          <w:kern w:val="0"/>
          <w:sz w:val="24"/>
        </w:rPr>
        <w:t>82287211</w:t>
      </w:r>
    </w:p>
    <w:p w14:paraId="6518BE4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联系人：刘爽</w:t>
      </w:r>
    </w:p>
    <w:p w14:paraId="0148993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400-666-2288</w:t>
      </w:r>
    </w:p>
    <w:p w14:paraId="592A8A4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www.jhzq.com.cn</w:t>
      </w:r>
    </w:p>
    <w:p w14:paraId="5007A19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46</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平安证券股份有限公司</w:t>
      </w:r>
    </w:p>
    <w:p w14:paraId="4FCEA3A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住所：深圳市福田区金田路大中华国际交易广场裙楼</w:t>
      </w:r>
      <w:r w:rsidRPr="00835A74">
        <w:rPr>
          <w:rFonts w:ascii="宋体" w:hAnsi="宋体" w:cs="宋体"/>
          <w:kern w:val="0"/>
          <w:sz w:val="24"/>
        </w:rPr>
        <w:t>8</w:t>
      </w:r>
      <w:r w:rsidRPr="00835A74">
        <w:rPr>
          <w:rFonts w:ascii="宋体" w:hAnsi="宋体" w:cs="宋体" w:hint="eastAsia"/>
          <w:kern w:val="0"/>
          <w:sz w:val="24"/>
        </w:rPr>
        <w:t>楼</w:t>
      </w:r>
    </w:p>
    <w:p w14:paraId="45680A7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办公地址：深圳市福田区金田路大中华国际交易广场裙楼</w:t>
      </w:r>
      <w:r w:rsidRPr="00835A74">
        <w:rPr>
          <w:rFonts w:ascii="宋体" w:hAnsi="宋体" w:cs="宋体"/>
          <w:kern w:val="0"/>
          <w:sz w:val="24"/>
        </w:rPr>
        <w:t>8</w:t>
      </w:r>
      <w:r w:rsidRPr="00835A74">
        <w:rPr>
          <w:rFonts w:ascii="宋体" w:hAnsi="宋体" w:cs="宋体" w:hint="eastAsia"/>
          <w:kern w:val="0"/>
          <w:sz w:val="24"/>
        </w:rPr>
        <w:t>楼</w:t>
      </w:r>
      <w:r w:rsidRPr="00835A74">
        <w:rPr>
          <w:rFonts w:ascii="宋体" w:hAnsi="宋体" w:cs="宋体"/>
          <w:kern w:val="0"/>
          <w:sz w:val="24"/>
        </w:rPr>
        <w:t>(518048)</w:t>
      </w:r>
    </w:p>
    <w:p w14:paraId="4365584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法定代表人：杨宇翔</w:t>
      </w:r>
    </w:p>
    <w:p w14:paraId="21F99E9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22627802</w:t>
      </w:r>
    </w:p>
    <w:p w14:paraId="0045390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82400862</w:t>
      </w:r>
    </w:p>
    <w:p w14:paraId="7AA8BFC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联系人：郑舒丽</w:t>
      </w:r>
    </w:p>
    <w:p w14:paraId="36D1AB5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95511-8</w:t>
      </w:r>
    </w:p>
    <w:p w14:paraId="24A697C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www.pingan.com</w:t>
      </w:r>
    </w:p>
    <w:p w14:paraId="2618593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47</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长城国瑞证券有限公司</w:t>
      </w:r>
    </w:p>
    <w:p w14:paraId="0F249E1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住所：厦门市莲前西路</w:t>
      </w:r>
      <w:r w:rsidRPr="00835A74">
        <w:rPr>
          <w:rFonts w:ascii="宋体" w:hAnsi="宋体" w:cs="宋体"/>
          <w:kern w:val="0"/>
          <w:sz w:val="24"/>
        </w:rPr>
        <w:t>2</w:t>
      </w:r>
      <w:r w:rsidRPr="00835A74">
        <w:rPr>
          <w:rFonts w:ascii="宋体" w:hAnsi="宋体" w:cs="宋体" w:hint="eastAsia"/>
          <w:kern w:val="0"/>
          <w:sz w:val="24"/>
        </w:rPr>
        <w:t>号莲富大厦</w:t>
      </w:r>
      <w:r w:rsidRPr="00835A74">
        <w:rPr>
          <w:rFonts w:ascii="宋体" w:hAnsi="宋体" w:cs="宋体"/>
          <w:kern w:val="0"/>
          <w:sz w:val="24"/>
        </w:rPr>
        <w:t>17</w:t>
      </w:r>
      <w:r w:rsidRPr="00835A74">
        <w:rPr>
          <w:rFonts w:ascii="宋体" w:hAnsi="宋体" w:cs="宋体" w:hint="eastAsia"/>
          <w:kern w:val="0"/>
          <w:sz w:val="24"/>
        </w:rPr>
        <w:t>楼</w:t>
      </w:r>
    </w:p>
    <w:p w14:paraId="0AD1371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办公地址：厦门市莲前西路</w:t>
      </w:r>
      <w:r w:rsidRPr="00835A74">
        <w:rPr>
          <w:rFonts w:ascii="宋体" w:hAnsi="宋体" w:cs="宋体"/>
          <w:kern w:val="0"/>
          <w:sz w:val="24"/>
        </w:rPr>
        <w:t>2</w:t>
      </w:r>
      <w:r w:rsidRPr="00835A74">
        <w:rPr>
          <w:rFonts w:ascii="宋体" w:hAnsi="宋体" w:cs="宋体" w:hint="eastAsia"/>
          <w:kern w:val="0"/>
          <w:sz w:val="24"/>
        </w:rPr>
        <w:t>号莲富大厦</w:t>
      </w:r>
      <w:r w:rsidRPr="00835A74">
        <w:rPr>
          <w:rFonts w:ascii="宋体" w:hAnsi="宋体" w:cs="宋体"/>
          <w:kern w:val="0"/>
          <w:sz w:val="24"/>
        </w:rPr>
        <w:t>17</w:t>
      </w:r>
      <w:r w:rsidRPr="00835A74">
        <w:rPr>
          <w:rFonts w:ascii="宋体" w:hAnsi="宋体" w:cs="宋体" w:hint="eastAsia"/>
          <w:kern w:val="0"/>
          <w:sz w:val="24"/>
        </w:rPr>
        <w:t>楼</w:t>
      </w:r>
    </w:p>
    <w:p w14:paraId="173B2E5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法定代表人：王勇</w:t>
      </w:r>
    </w:p>
    <w:p w14:paraId="546CC5C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0592</w:t>
      </w:r>
      <w:r w:rsidRPr="00835A74">
        <w:rPr>
          <w:rFonts w:ascii="宋体" w:hAnsi="宋体" w:cs="宋体" w:hint="eastAsia"/>
          <w:kern w:val="0"/>
          <w:sz w:val="24"/>
        </w:rPr>
        <w:t>）</w:t>
      </w:r>
      <w:r w:rsidRPr="00835A74">
        <w:rPr>
          <w:rFonts w:ascii="宋体" w:hAnsi="宋体" w:cs="宋体"/>
          <w:kern w:val="0"/>
          <w:sz w:val="24"/>
        </w:rPr>
        <w:t>5161642</w:t>
      </w:r>
    </w:p>
    <w:p w14:paraId="6BEC096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0592</w:t>
      </w:r>
      <w:r w:rsidRPr="00835A74">
        <w:rPr>
          <w:rFonts w:ascii="宋体" w:hAnsi="宋体" w:cs="宋体" w:hint="eastAsia"/>
          <w:kern w:val="0"/>
          <w:sz w:val="24"/>
        </w:rPr>
        <w:t>）</w:t>
      </w:r>
      <w:r w:rsidRPr="00835A74">
        <w:rPr>
          <w:rFonts w:ascii="宋体" w:hAnsi="宋体" w:cs="宋体"/>
          <w:kern w:val="0"/>
          <w:sz w:val="24"/>
        </w:rPr>
        <w:t>5161640</w:t>
      </w:r>
    </w:p>
    <w:p w14:paraId="5932AC4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联系人：赵钦</w:t>
      </w:r>
    </w:p>
    <w:p w14:paraId="08073E0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0592</w:t>
      </w:r>
      <w:r w:rsidRPr="00835A74">
        <w:rPr>
          <w:rFonts w:ascii="宋体" w:hAnsi="宋体" w:cs="宋体" w:hint="eastAsia"/>
          <w:kern w:val="0"/>
          <w:sz w:val="24"/>
        </w:rPr>
        <w:t>）</w:t>
      </w:r>
      <w:r w:rsidRPr="00835A74">
        <w:rPr>
          <w:rFonts w:ascii="宋体" w:hAnsi="宋体" w:cs="宋体"/>
          <w:kern w:val="0"/>
          <w:sz w:val="24"/>
        </w:rPr>
        <w:t>5163588</w:t>
      </w:r>
    </w:p>
    <w:p w14:paraId="18E2D15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www.xmzq.cn</w:t>
      </w:r>
    </w:p>
    <w:p w14:paraId="508668D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48</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华宝证券有限责任公司</w:t>
      </w:r>
    </w:p>
    <w:p w14:paraId="4F71300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住所：中国上海市陆家嘴环路</w:t>
      </w:r>
      <w:r w:rsidRPr="00835A74">
        <w:rPr>
          <w:rFonts w:ascii="宋体" w:hAnsi="宋体" w:cs="宋体"/>
          <w:kern w:val="0"/>
          <w:sz w:val="24"/>
        </w:rPr>
        <w:t>166</w:t>
      </w:r>
      <w:r w:rsidRPr="00835A74">
        <w:rPr>
          <w:rFonts w:ascii="宋体" w:hAnsi="宋体" w:cs="宋体" w:hint="eastAsia"/>
          <w:kern w:val="0"/>
          <w:sz w:val="24"/>
        </w:rPr>
        <w:t>号未来资产大厦</w:t>
      </w:r>
      <w:r w:rsidRPr="00835A74">
        <w:rPr>
          <w:rFonts w:ascii="宋体" w:hAnsi="宋体" w:cs="宋体"/>
          <w:kern w:val="0"/>
          <w:sz w:val="24"/>
        </w:rPr>
        <w:t>27</w:t>
      </w:r>
      <w:r w:rsidRPr="00835A74">
        <w:rPr>
          <w:rFonts w:ascii="宋体" w:hAnsi="宋体" w:cs="宋体" w:hint="eastAsia"/>
          <w:kern w:val="0"/>
          <w:sz w:val="24"/>
        </w:rPr>
        <w:t>楼</w:t>
      </w:r>
    </w:p>
    <w:p w14:paraId="444CB5F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办公地址：中国上海市浦东新区世纪大道</w:t>
      </w:r>
      <w:r w:rsidRPr="00835A74">
        <w:rPr>
          <w:rFonts w:ascii="宋体" w:hAnsi="宋体" w:cs="宋体"/>
          <w:kern w:val="0"/>
          <w:sz w:val="24"/>
        </w:rPr>
        <w:t>100</w:t>
      </w:r>
      <w:r w:rsidRPr="00835A74">
        <w:rPr>
          <w:rFonts w:ascii="宋体" w:hAnsi="宋体" w:cs="宋体" w:hint="eastAsia"/>
          <w:kern w:val="0"/>
          <w:sz w:val="24"/>
        </w:rPr>
        <w:t>号上海环球金融中心</w:t>
      </w:r>
      <w:r w:rsidRPr="00835A74">
        <w:rPr>
          <w:rFonts w:ascii="宋体" w:hAnsi="宋体" w:cs="宋体"/>
          <w:kern w:val="0"/>
          <w:sz w:val="24"/>
        </w:rPr>
        <w:t>57</w:t>
      </w:r>
      <w:r w:rsidRPr="00835A74">
        <w:rPr>
          <w:rFonts w:ascii="宋体" w:hAnsi="宋体" w:cs="宋体" w:hint="eastAsia"/>
          <w:kern w:val="0"/>
          <w:sz w:val="24"/>
        </w:rPr>
        <w:t>楼</w:t>
      </w:r>
    </w:p>
    <w:p w14:paraId="4DEE9A4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w:t>
      </w:r>
      <w:r w:rsidRPr="00835A74">
        <w:rPr>
          <w:rFonts w:ascii="宋体" w:hAnsi="宋体" w:cs="宋体"/>
          <w:kern w:val="0"/>
          <w:sz w:val="24"/>
        </w:rPr>
        <w:t xml:space="preserve"> </w:t>
      </w:r>
      <w:r w:rsidRPr="00835A74">
        <w:rPr>
          <w:rFonts w:ascii="宋体" w:hAnsi="宋体" w:cs="宋体" w:hint="eastAsia"/>
          <w:kern w:val="0"/>
          <w:sz w:val="24"/>
        </w:rPr>
        <w:t>陈林</w:t>
      </w:r>
    </w:p>
    <w:p w14:paraId="55A0864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68777222</w:t>
      </w:r>
    </w:p>
    <w:p w14:paraId="0A4D3E3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68777822</w:t>
      </w:r>
    </w:p>
    <w:p w14:paraId="5059BD8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联系人：赵洁</w:t>
      </w:r>
    </w:p>
    <w:p w14:paraId="1DC9625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400-820-9898</w:t>
      </w:r>
    </w:p>
    <w:p w14:paraId="51CEDCE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www.cnhbstock.com</w:t>
      </w:r>
    </w:p>
    <w:p w14:paraId="07FD6B5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49</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中国国际金融股份有限公司</w:t>
      </w:r>
    </w:p>
    <w:p w14:paraId="200B2E1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住所：北京建国门外大街</w:t>
      </w:r>
      <w:r w:rsidRPr="00835A74">
        <w:rPr>
          <w:rFonts w:ascii="宋体" w:hAnsi="宋体" w:cs="宋体"/>
          <w:kern w:val="0"/>
          <w:sz w:val="24"/>
        </w:rPr>
        <w:t>1</w:t>
      </w:r>
      <w:r w:rsidRPr="00835A74">
        <w:rPr>
          <w:rFonts w:ascii="宋体" w:hAnsi="宋体" w:cs="宋体" w:hint="eastAsia"/>
          <w:kern w:val="0"/>
          <w:sz w:val="24"/>
        </w:rPr>
        <w:t>号国贸大厦</w:t>
      </w:r>
      <w:r w:rsidRPr="00835A74">
        <w:rPr>
          <w:rFonts w:ascii="宋体" w:hAnsi="宋体" w:cs="宋体"/>
          <w:kern w:val="0"/>
          <w:sz w:val="24"/>
        </w:rPr>
        <w:t>2</w:t>
      </w:r>
      <w:r w:rsidRPr="00835A74">
        <w:rPr>
          <w:rFonts w:ascii="宋体" w:hAnsi="宋体" w:cs="宋体" w:hint="eastAsia"/>
          <w:kern w:val="0"/>
          <w:sz w:val="24"/>
        </w:rPr>
        <w:t>座</w:t>
      </w:r>
      <w:r w:rsidRPr="00835A74">
        <w:rPr>
          <w:rFonts w:ascii="宋体" w:hAnsi="宋体" w:cs="宋体"/>
          <w:kern w:val="0"/>
          <w:sz w:val="24"/>
        </w:rPr>
        <w:t>27</w:t>
      </w:r>
      <w:r w:rsidRPr="00835A74">
        <w:rPr>
          <w:rFonts w:ascii="宋体" w:hAnsi="宋体" w:cs="宋体" w:hint="eastAsia"/>
          <w:kern w:val="0"/>
          <w:sz w:val="24"/>
        </w:rPr>
        <w:t>层及</w:t>
      </w:r>
      <w:r w:rsidRPr="00835A74">
        <w:rPr>
          <w:rFonts w:ascii="宋体" w:hAnsi="宋体" w:cs="宋体"/>
          <w:kern w:val="0"/>
          <w:sz w:val="24"/>
        </w:rPr>
        <w:t>28</w:t>
      </w:r>
      <w:r w:rsidRPr="00835A74">
        <w:rPr>
          <w:rFonts w:ascii="宋体" w:hAnsi="宋体" w:cs="宋体" w:hint="eastAsia"/>
          <w:kern w:val="0"/>
          <w:sz w:val="24"/>
        </w:rPr>
        <w:t>层</w:t>
      </w:r>
    </w:p>
    <w:p w14:paraId="67F3E12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办公地址：北京建国门外大街</w:t>
      </w:r>
      <w:r w:rsidRPr="00835A74">
        <w:rPr>
          <w:rFonts w:ascii="宋体" w:hAnsi="宋体" w:cs="宋体"/>
          <w:kern w:val="0"/>
          <w:sz w:val="24"/>
        </w:rPr>
        <w:t>1</w:t>
      </w:r>
      <w:r w:rsidRPr="00835A74">
        <w:rPr>
          <w:rFonts w:ascii="宋体" w:hAnsi="宋体" w:cs="宋体" w:hint="eastAsia"/>
          <w:kern w:val="0"/>
          <w:sz w:val="24"/>
        </w:rPr>
        <w:t>号国贸大厦</w:t>
      </w:r>
      <w:r w:rsidRPr="00835A74">
        <w:rPr>
          <w:rFonts w:ascii="宋体" w:hAnsi="宋体" w:cs="宋体"/>
          <w:kern w:val="0"/>
          <w:sz w:val="24"/>
        </w:rPr>
        <w:t>2</w:t>
      </w:r>
      <w:r w:rsidRPr="00835A74">
        <w:rPr>
          <w:rFonts w:ascii="宋体" w:hAnsi="宋体" w:cs="宋体" w:hint="eastAsia"/>
          <w:kern w:val="0"/>
          <w:sz w:val="24"/>
        </w:rPr>
        <w:t>座</w:t>
      </w:r>
      <w:r w:rsidRPr="00835A74">
        <w:rPr>
          <w:rFonts w:ascii="宋体" w:hAnsi="宋体" w:cs="宋体"/>
          <w:kern w:val="0"/>
          <w:sz w:val="24"/>
        </w:rPr>
        <w:t>27</w:t>
      </w:r>
      <w:r w:rsidRPr="00835A74">
        <w:rPr>
          <w:rFonts w:ascii="宋体" w:hAnsi="宋体" w:cs="宋体" w:hint="eastAsia"/>
          <w:kern w:val="0"/>
          <w:sz w:val="24"/>
        </w:rPr>
        <w:t>层及</w:t>
      </w:r>
      <w:r w:rsidRPr="00835A74">
        <w:rPr>
          <w:rFonts w:ascii="宋体" w:hAnsi="宋体" w:cs="宋体"/>
          <w:kern w:val="0"/>
          <w:sz w:val="24"/>
        </w:rPr>
        <w:t>28</w:t>
      </w:r>
      <w:r w:rsidRPr="00835A74">
        <w:rPr>
          <w:rFonts w:ascii="宋体" w:hAnsi="宋体" w:cs="宋体" w:hint="eastAsia"/>
          <w:kern w:val="0"/>
          <w:sz w:val="24"/>
        </w:rPr>
        <w:t>层</w:t>
      </w:r>
    </w:p>
    <w:p w14:paraId="121162D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法定代表人：丁学东</w:t>
      </w:r>
    </w:p>
    <w:p w14:paraId="400AC65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65051166</w:t>
      </w:r>
    </w:p>
    <w:p w14:paraId="78682D2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85679203</w:t>
      </w:r>
    </w:p>
    <w:p w14:paraId="4F9935C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联系人：杨涵宇</w:t>
      </w:r>
    </w:p>
    <w:p w14:paraId="43B173B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www.cicc.com.cn</w:t>
      </w:r>
    </w:p>
    <w:p w14:paraId="09B09AC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50</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瑞银证券有限责任公司</w:t>
      </w:r>
    </w:p>
    <w:p w14:paraId="572DBA3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住所：北京市西城区金融大街</w:t>
      </w:r>
      <w:r w:rsidRPr="00835A74">
        <w:rPr>
          <w:rFonts w:ascii="宋体" w:hAnsi="宋体" w:cs="宋体"/>
          <w:kern w:val="0"/>
          <w:sz w:val="24"/>
        </w:rPr>
        <w:t>7</w:t>
      </w:r>
      <w:r w:rsidRPr="00835A74">
        <w:rPr>
          <w:rFonts w:ascii="宋体" w:hAnsi="宋体" w:cs="宋体" w:hint="eastAsia"/>
          <w:kern w:val="0"/>
          <w:sz w:val="24"/>
        </w:rPr>
        <w:t>号英蓝国际金融中心</w:t>
      </w:r>
      <w:r w:rsidRPr="00835A74">
        <w:rPr>
          <w:rFonts w:ascii="宋体" w:hAnsi="宋体" w:cs="宋体"/>
          <w:kern w:val="0"/>
          <w:sz w:val="24"/>
        </w:rPr>
        <w:t>12</w:t>
      </w:r>
      <w:r w:rsidRPr="00835A74">
        <w:rPr>
          <w:rFonts w:ascii="宋体" w:hAnsi="宋体" w:cs="宋体" w:hint="eastAsia"/>
          <w:kern w:val="0"/>
          <w:sz w:val="24"/>
        </w:rPr>
        <w:t>层、</w:t>
      </w:r>
      <w:r w:rsidRPr="00835A74">
        <w:rPr>
          <w:rFonts w:ascii="宋体" w:hAnsi="宋体" w:cs="宋体"/>
          <w:kern w:val="0"/>
          <w:sz w:val="24"/>
        </w:rPr>
        <w:t>15</w:t>
      </w:r>
      <w:r w:rsidRPr="00835A74">
        <w:rPr>
          <w:rFonts w:ascii="宋体" w:hAnsi="宋体" w:cs="宋体" w:hint="eastAsia"/>
          <w:kern w:val="0"/>
          <w:sz w:val="24"/>
        </w:rPr>
        <w:t>层</w:t>
      </w:r>
    </w:p>
    <w:p w14:paraId="104D197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办公地址：北京市西城区金融大街</w:t>
      </w:r>
      <w:r w:rsidRPr="00835A74">
        <w:rPr>
          <w:rFonts w:ascii="宋体" w:hAnsi="宋体" w:cs="宋体"/>
          <w:kern w:val="0"/>
          <w:sz w:val="24"/>
        </w:rPr>
        <w:t>7</w:t>
      </w:r>
      <w:r w:rsidRPr="00835A74">
        <w:rPr>
          <w:rFonts w:ascii="宋体" w:hAnsi="宋体" w:cs="宋体" w:hint="eastAsia"/>
          <w:kern w:val="0"/>
          <w:sz w:val="24"/>
        </w:rPr>
        <w:t>号英蓝国际金融中心</w:t>
      </w:r>
      <w:r w:rsidRPr="00835A74">
        <w:rPr>
          <w:rFonts w:ascii="宋体" w:hAnsi="宋体" w:cs="宋体"/>
          <w:kern w:val="0"/>
          <w:sz w:val="24"/>
        </w:rPr>
        <w:t>12</w:t>
      </w:r>
      <w:r w:rsidRPr="00835A74">
        <w:rPr>
          <w:rFonts w:ascii="宋体" w:hAnsi="宋体" w:cs="宋体" w:hint="eastAsia"/>
          <w:kern w:val="0"/>
          <w:sz w:val="24"/>
        </w:rPr>
        <w:t>层、</w:t>
      </w:r>
      <w:r w:rsidRPr="00835A74">
        <w:rPr>
          <w:rFonts w:ascii="宋体" w:hAnsi="宋体" w:cs="宋体"/>
          <w:kern w:val="0"/>
          <w:sz w:val="24"/>
        </w:rPr>
        <w:t>15</w:t>
      </w:r>
      <w:r w:rsidRPr="00835A74">
        <w:rPr>
          <w:rFonts w:ascii="宋体" w:hAnsi="宋体" w:cs="宋体" w:hint="eastAsia"/>
          <w:kern w:val="0"/>
          <w:sz w:val="24"/>
        </w:rPr>
        <w:t>层</w:t>
      </w:r>
    </w:p>
    <w:p w14:paraId="78D5882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法定代表人：程宜荪</w:t>
      </w:r>
    </w:p>
    <w:p w14:paraId="32D5D97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58328112</w:t>
      </w:r>
    </w:p>
    <w:p w14:paraId="5103E61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58328740</w:t>
      </w:r>
    </w:p>
    <w:p w14:paraId="1DA008D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联系人：牟冲</w:t>
      </w:r>
    </w:p>
    <w:p w14:paraId="1F7F977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400-887-8827</w:t>
      </w:r>
    </w:p>
    <w:p w14:paraId="7CE3748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www.ubssecurities.com</w:t>
      </w:r>
    </w:p>
    <w:p w14:paraId="3CF9F18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51</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爱建证券有限责任公司</w:t>
      </w:r>
    </w:p>
    <w:p w14:paraId="5BB482F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住所：上海市南京西路</w:t>
      </w:r>
      <w:r w:rsidRPr="00835A74">
        <w:rPr>
          <w:rFonts w:ascii="宋体" w:hAnsi="宋体" w:cs="宋体"/>
          <w:kern w:val="0"/>
          <w:sz w:val="24"/>
        </w:rPr>
        <w:t>758</w:t>
      </w:r>
      <w:r w:rsidRPr="00835A74">
        <w:rPr>
          <w:rFonts w:ascii="宋体" w:hAnsi="宋体" w:cs="宋体" w:hint="eastAsia"/>
          <w:kern w:val="0"/>
          <w:sz w:val="24"/>
        </w:rPr>
        <w:t>号</w:t>
      </w:r>
      <w:r w:rsidRPr="00835A74">
        <w:rPr>
          <w:rFonts w:ascii="宋体" w:hAnsi="宋体" w:cs="宋体"/>
          <w:kern w:val="0"/>
          <w:sz w:val="24"/>
        </w:rPr>
        <w:t>24</w:t>
      </w:r>
      <w:r w:rsidRPr="00835A74">
        <w:rPr>
          <w:rFonts w:ascii="宋体" w:hAnsi="宋体" w:cs="宋体" w:hint="eastAsia"/>
          <w:kern w:val="0"/>
          <w:sz w:val="24"/>
        </w:rPr>
        <w:t>楼</w:t>
      </w:r>
    </w:p>
    <w:p w14:paraId="3711284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办公地址：上海市浦东新区世纪大道</w:t>
      </w:r>
      <w:r w:rsidRPr="00835A74">
        <w:rPr>
          <w:rFonts w:ascii="宋体" w:hAnsi="宋体" w:cs="宋体"/>
          <w:kern w:val="0"/>
          <w:sz w:val="24"/>
        </w:rPr>
        <w:t>1600</w:t>
      </w:r>
      <w:r w:rsidRPr="00835A74">
        <w:rPr>
          <w:rFonts w:ascii="宋体" w:hAnsi="宋体" w:cs="宋体" w:hint="eastAsia"/>
          <w:kern w:val="0"/>
          <w:sz w:val="24"/>
        </w:rPr>
        <w:t>号</w:t>
      </w:r>
      <w:r w:rsidRPr="00835A74">
        <w:rPr>
          <w:rFonts w:ascii="宋体" w:hAnsi="宋体" w:cs="宋体"/>
          <w:kern w:val="0"/>
          <w:sz w:val="24"/>
        </w:rPr>
        <w:t>32</w:t>
      </w:r>
      <w:r w:rsidRPr="00835A74">
        <w:rPr>
          <w:rFonts w:ascii="宋体" w:hAnsi="宋体" w:cs="宋体" w:hint="eastAsia"/>
          <w:kern w:val="0"/>
          <w:sz w:val="24"/>
        </w:rPr>
        <w:t>楼</w:t>
      </w:r>
    </w:p>
    <w:p w14:paraId="284310D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法定代表人：张建华</w:t>
      </w:r>
    </w:p>
    <w:p w14:paraId="2FEB162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32229888</w:t>
      </w:r>
    </w:p>
    <w:p w14:paraId="68BC9EA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68728703</w:t>
      </w:r>
    </w:p>
    <w:p w14:paraId="271FE62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联系人：陈敏</w:t>
      </w:r>
    </w:p>
    <w:p w14:paraId="0DCE474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63340678</w:t>
      </w:r>
    </w:p>
    <w:p w14:paraId="3D9257F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www.ajzq.com</w:t>
      </w:r>
    </w:p>
    <w:p w14:paraId="3244CC3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52</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长城证券有限责任公司</w:t>
      </w:r>
    </w:p>
    <w:p w14:paraId="145BF42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住所：深圳市福田区深南大道</w:t>
      </w:r>
      <w:r w:rsidRPr="00835A74">
        <w:rPr>
          <w:rFonts w:ascii="宋体" w:hAnsi="宋体" w:cs="宋体"/>
          <w:kern w:val="0"/>
          <w:sz w:val="24"/>
        </w:rPr>
        <w:t>6008</w:t>
      </w:r>
      <w:r w:rsidRPr="00835A74">
        <w:rPr>
          <w:rFonts w:ascii="宋体" w:hAnsi="宋体" w:cs="宋体" w:hint="eastAsia"/>
          <w:kern w:val="0"/>
          <w:sz w:val="24"/>
        </w:rPr>
        <w:t>号特区报业大厦</w:t>
      </w:r>
      <w:r w:rsidRPr="00835A74">
        <w:rPr>
          <w:rFonts w:ascii="宋体" w:hAnsi="宋体" w:cs="宋体"/>
          <w:kern w:val="0"/>
          <w:sz w:val="24"/>
        </w:rPr>
        <w:t>14</w:t>
      </w:r>
      <w:r w:rsidRPr="00835A74">
        <w:rPr>
          <w:rFonts w:ascii="宋体" w:hAnsi="宋体" w:cs="宋体" w:hint="eastAsia"/>
          <w:kern w:val="0"/>
          <w:sz w:val="24"/>
        </w:rPr>
        <w:t>、</w:t>
      </w:r>
      <w:r w:rsidRPr="00835A74">
        <w:rPr>
          <w:rFonts w:ascii="宋体" w:hAnsi="宋体" w:cs="宋体"/>
          <w:kern w:val="0"/>
          <w:sz w:val="24"/>
        </w:rPr>
        <w:t>16</w:t>
      </w:r>
      <w:r w:rsidRPr="00835A74">
        <w:rPr>
          <w:rFonts w:ascii="宋体" w:hAnsi="宋体" w:cs="宋体" w:hint="eastAsia"/>
          <w:kern w:val="0"/>
          <w:sz w:val="24"/>
        </w:rPr>
        <w:t>、</w:t>
      </w:r>
      <w:r w:rsidRPr="00835A74">
        <w:rPr>
          <w:rFonts w:ascii="宋体" w:hAnsi="宋体" w:cs="宋体"/>
          <w:kern w:val="0"/>
          <w:sz w:val="24"/>
        </w:rPr>
        <w:t>17</w:t>
      </w:r>
      <w:r w:rsidRPr="00835A74">
        <w:rPr>
          <w:rFonts w:ascii="宋体" w:hAnsi="宋体" w:cs="宋体" w:hint="eastAsia"/>
          <w:kern w:val="0"/>
          <w:sz w:val="24"/>
        </w:rPr>
        <w:t>层</w:t>
      </w:r>
    </w:p>
    <w:p w14:paraId="26B2A4F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法定代表人：黄耀华</w:t>
      </w:r>
    </w:p>
    <w:p w14:paraId="2E70141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83516289</w:t>
      </w:r>
    </w:p>
    <w:p w14:paraId="1CBF873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83516199</w:t>
      </w:r>
    </w:p>
    <w:p w14:paraId="7AB2AF5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联系人：匡婷</w:t>
      </w:r>
    </w:p>
    <w:p w14:paraId="33FE0B4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33680000</w:t>
      </w:r>
      <w:r w:rsidRPr="00835A74">
        <w:rPr>
          <w:rFonts w:ascii="宋体" w:hAnsi="宋体" w:cs="宋体" w:hint="eastAsia"/>
          <w:kern w:val="0"/>
          <w:sz w:val="24"/>
        </w:rPr>
        <w:t>，</w:t>
      </w:r>
      <w:r w:rsidRPr="00835A74">
        <w:rPr>
          <w:rFonts w:ascii="宋体" w:hAnsi="宋体" w:cs="宋体"/>
          <w:kern w:val="0"/>
          <w:sz w:val="24"/>
        </w:rPr>
        <w:t>400-6666-888</w:t>
      </w:r>
    </w:p>
    <w:p w14:paraId="3402845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www.cc168.com.cn</w:t>
      </w:r>
    </w:p>
    <w:p w14:paraId="5F9B111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53</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中国民族证券有限责任公司</w:t>
      </w:r>
    </w:p>
    <w:p w14:paraId="5AEC386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住所：北京市西城区金融街</w:t>
      </w:r>
      <w:r w:rsidRPr="00835A74">
        <w:rPr>
          <w:rFonts w:ascii="宋体" w:hAnsi="宋体" w:cs="宋体"/>
          <w:kern w:val="0"/>
          <w:sz w:val="24"/>
        </w:rPr>
        <w:t>5</w:t>
      </w:r>
      <w:r w:rsidRPr="00835A74">
        <w:rPr>
          <w:rFonts w:ascii="宋体" w:hAnsi="宋体" w:cs="宋体" w:hint="eastAsia"/>
          <w:kern w:val="0"/>
          <w:sz w:val="24"/>
        </w:rPr>
        <w:t>号新盛大厦</w:t>
      </w:r>
      <w:r w:rsidRPr="00835A74">
        <w:rPr>
          <w:rFonts w:ascii="宋体" w:hAnsi="宋体" w:cs="宋体"/>
          <w:kern w:val="0"/>
          <w:sz w:val="24"/>
        </w:rPr>
        <w:t>A</w:t>
      </w:r>
      <w:r w:rsidRPr="00835A74">
        <w:rPr>
          <w:rFonts w:ascii="宋体" w:hAnsi="宋体" w:cs="宋体" w:hint="eastAsia"/>
          <w:kern w:val="0"/>
          <w:sz w:val="24"/>
        </w:rPr>
        <w:t>座</w:t>
      </w:r>
      <w:r w:rsidRPr="00835A74">
        <w:rPr>
          <w:rFonts w:ascii="宋体" w:hAnsi="宋体" w:cs="宋体"/>
          <w:kern w:val="0"/>
          <w:sz w:val="24"/>
        </w:rPr>
        <w:t>6-9</w:t>
      </w:r>
      <w:r w:rsidRPr="00835A74">
        <w:rPr>
          <w:rFonts w:ascii="宋体" w:hAnsi="宋体" w:cs="宋体" w:hint="eastAsia"/>
          <w:kern w:val="0"/>
          <w:sz w:val="24"/>
        </w:rPr>
        <w:t>层</w:t>
      </w:r>
    </w:p>
    <w:p w14:paraId="333CFAC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办公地址：北京市西城区金融街</w:t>
      </w:r>
      <w:r w:rsidRPr="00835A74">
        <w:rPr>
          <w:rFonts w:ascii="宋体" w:hAnsi="宋体" w:cs="宋体"/>
          <w:kern w:val="0"/>
          <w:sz w:val="24"/>
        </w:rPr>
        <w:t>5</w:t>
      </w:r>
      <w:r w:rsidRPr="00835A74">
        <w:rPr>
          <w:rFonts w:ascii="宋体" w:hAnsi="宋体" w:cs="宋体" w:hint="eastAsia"/>
          <w:kern w:val="0"/>
          <w:sz w:val="24"/>
        </w:rPr>
        <w:t>号新盛大厦</w:t>
      </w:r>
      <w:r w:rsidRPr="00835A74">
        <w:rPr>
          <w:rFonts w:ascii="宋体" w:hAnsi="宋体" w:cs="宋体"/>
          <w:kern w:val="0"/>
          <w:sz w:val="24"/>
        </w:rPr>
        <w:t>A</w:t>
      </w:r>
      <w:r w:rsidRPr="00835A74">
        <w:rPr>
          <w:rFonts w:ascii="宋体" w:hAnsi="宋体" w:cs="宋体" w:hint="eastAsia"/>
          <w:kern w:val="0"/>
          <w:sz w:val="24"/>
        </w:rPr>
        <w:t>座</w:t>
      </w:r>
      <w:r w:rsidRPr="00835A74">
        <w:rPr>
          <w:rFonts w:ascii="宋体" w:hAnsi="宋体" w:cs="宋体"/>
          <w:kern w:val="0"/>
          <w:sz w:val="24"/>
        </w:rPr>
        <w:t>6-9</w:t>
      </w:r>
      <w:r w:rsidRPr="00835A74">
        <w:rPr>
          <w:rFonts w:ascii="宋体" w:hAnsi="宋体" w:cs="宋体" w:hint="eastAsia"/>
          <w:kern w:val="0"/>
          <w:sz w:val="24"/>
        </w:rPr>
        <w:t>层</w:t>
      </w:r>
    </w:p>
    <w:p w14:paraId="456E381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法定代表人：赵大建</w:t>
      </w:r>
    </w:p>
    <w:p w14:paraId="306B2F0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400-889-5618</w:t>
      </w:r>
    </w:p>
    <w:p w14:paraId="1AF8543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www.e5618.com</w:t>
      </w:r>
    </w:p>
    <w:p w14:paraId="43C2D98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54</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国金证券股份有限公司</w:t>
      </w:r>
    </w:p>
    <w:p w14:paraId="2520084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住所：四川省成都市东城根上街</w:t>
      </w:r>
      <w:r w:rsidRPr="00835A74">
        <w:rPr>
          <w:rFonts w:ascii="宋体" w:hAnsi="宋体" w:cs="宋体"/>
          <w:kern w:val="0"/>
          <w:sz w:val="24"/>
        </w:rPr>
        <w:t>95</w:t>
      </w:r>
      <w:r w:rsidRPr="00835A74">
        <w:rPr>
          <w:rFonts w:ascii="宋体" w:hAnsi="宋体" w:cs="宋体" w:hint="eastAsia"/>
          <w:kern w:val="0"/>
          <w:sz w:val="24"/>
        </w:rPr>
        <w:t>号</w:t>
      </w:r>
    </w:p>
    <w:p w14:paraId="58EB604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办公地址：成都市东城根上街</w:t>
      </w:r>
      <w:r w:rsidRPr="00835A74">
        <w:rPr>
          <w:rFonts w:ascii="宋体" w:hAnsi="宋体" w:cs="宋体"/>
          <w:kern w:val="0"/>
          <w:sz w:val="24"/>
        </w:rPr>
        <w:t>95</w:t>
      </w:r>
      <w:r w:rsidRPr="00835A74">
        <w:rPr>
          <w:rFonts w:ascii="宋体" w:hAnsi="宋体" w:cs="宋体" w:hint="eastAsia"/>
          <w:kern w:val="0"/>
          <w:sz w:val="24"/>
        </w:rPr>
        <w:t>号</w:t>
      </w:r>
    </w:p>
    <w:p w14:paraId="58D8F8E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法定代表人：冉云</w:t>
      </w:r>
      <w:r w:rsidRPr="00835A74">
        <w:rPr>
          <w:rFonts w:ascii="宋体" w:hAnsi="宋体" w:cs="宋体"/>
          <w:kern w:val="0"/>
          <w:sz w:val="24"/>
        </w:rPr>
        <w:t xml:space="preserve"> </w:t>
      </w:r>
    </w:p>
    <w:p w14:paraId="16D28F5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028</w:t>
      </w:r>
      <w:r w:rsidRPr="00835A74">
        <w:rPr>
          <w:rFonts w:ascii="宋体" w:hAnsi="宋体" w:cs="宋体" w:hint="eastAsia"/>
          <w:kern w:val="0"/>
          <w:sz w:val="24"/>
        </w:rPr>
        <w:t>）</w:t>
      </w:r>
      <w:r w:rsidRPr="00835A74">
        <w:rPr>
          <w:rFonts w:ascii="宋体" w:hAnsi="宋体" w:cs="宋体"/>
          <w:kern w:val="0"/>
          <w:sz w:val="24"/>
        </w:rPr>
        <w:t>86690057</w:t>
      </w:r>
      <w:r w:rsidRPr="00835A74">
        <w:rPr>
          <w:rFonts w:ascii="宋体" w:hAnsi="宋体" w:cs="宋体" w:hint="eastAsia"/>
          <w:kern w:val="0"/>
          <w:sz w:val="24"/>
        </w:rPr>
        <w:t>，（</w:t>
      </w:r>
      <w:r w:rsidRPr="00835A74">
        <w:rPr>
          <w:rFonts w:ascii="宋体" w:hAnsi="宋体" w:cs="宋体"/>
          <w:kern w:val="0"/>
          <w:sz w:val="24"/>
        </w:rPr>
        <w:t>028</w:t>
      </w:r>
      <w:r w:rsidRPr="00835A74">
        <w:rPr>
          <w:rFonts w:ascii="宋体" w:hAnsi="宋体" w:cs="宋体" w:hint="eastAsia"/>
          <w:kern w:val="0"/>
          <w:sz w:val="24"/>
        </w:rPr>
        <w:t>）</w:t>
      </w:r>
      <w:r w:rsidRPr="00835A74">
        <w:rPr>
          <w:rFonts w:ascii="宋体" w:hAnsi="宋体" w:cs="宋体"/>
          <w:kern w:val="0"/>
          <w:sz w:val="24"/>
        </w:rPr>
        <w:t>86690058</w:t>
      </w:r>
    </w:p>
    <w:p w14:paraId="26D1BE0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028</w:t>
      </w:r>
      <w:r w:rsidRPr="00835A74">
        <w:rPr>
          <w:rFonts w:ascii="宋体" w:hAnsi="宋体" w:cs="宋体" w:hint="eastAsia"/>
          <w:kern w:val="0"/>
          <w:sz w:val="24"/>
        </w:rPr>
        <w:t>）</w:t>
      </w:r>
      <w:r w:rsidRPr="00835A74">
        <w:rPr>
          <w:rFonts w:ascii="宋体" w:hAnsi="宋体" w:cs="宋体"/>
          <w:kern w:val="0"/>
          <w:sz w:val="24"/>
        </w:rPr>
        <w:t>86690126</w:t>
      </w:r>
    </w:p>
    <w:p w14:paraId="57738F3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联系人：刘婧漪</w:t>
      </w:r>
      <w:r w:rsidRPr="00835A74">
        <w:rPr>
          <w:rFonts w:ascii="宋体" w:hAnsi="宋体" w:cs="宋体"/>
          <w:kern w:val="0"/>
          <w:sz w:val="24"/>
        </w:rPr>
        <w:t xml:space="preserve"> </w:t>
      </w:r>
      <w:r w:rsidRPr="00835A74">
        <w:rPr>
          <w:rFonts w:ascii="宋体" w:hAnsi="宋体" w:cs="宋体" w:hint="eastAsia"/>
          <w:kern w:val="0"/>
          <w:sz w:val="24"/>
        </w:rPr>
        <w:t>贾鹏</w:t>
      </w:r>
    </w:p>
    <w:p w14:paraId="074B3E0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95310</w:t>
      </w:r>
    </w:p>
    <w:p w14:paraId="6C9759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www.gjzq.com.cn</w:t>
      </w:r>
    </w:p>
    <w:p w14:paraId="0559FD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55</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方正证券股份有限公司</w:t>
      </w:r>
    </w:p>
    <w:p w14:paraId="685E011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住所：湖南长沙芙蓉中路二段华侨国际大厦</w:t>
      </w:r>
      <w:r w:rsidRPr="00835A74">
        <w:rPr>
          <w:rFonts w:ascii="宋体" w:hAnsi="宋体" w:cs="宋体"/>
          <w:kern w:val="0"/>
          <w:sz w:val="24"/>
        </w:rPr>
        <w:t>22-24</w:t>
      </w:r>
      <w:r w:rsidRPr="00835A74">
        <w:rPr>
          <w:rFonts w:ascii="宋体" w:hAnsi="宋体" w:cs="宋体" w:hint="eastAsia"/>
          <w:kern w:val="0"/>
          <w:sz w:val="24"/>
        </w:rPr>
        <w:t>层</w:t>
      </w:r>
    </w:p>
    <w:p w14:paraId="795DC6E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办公地址：湖南长沙芙蓉中路二段华侨国际大厦</w:t>
      </w:r>
      <w:r w:rsidRPr="00835A74">
        <w:rPr>
          <w:rFonts w:ascii="宋体" w:hAnsi="宋体" w:cs="宋体"/>
          <w:kern w:val="0"/>
          <w:sz w:val="24"/>
        </w:rPr>
        <w:t>22-24</w:t>
      </w:r>
      <w:r w:rsidRPr="00835A74">
        <w:rPr>
          <w:rFonts w:ascii="宋体" w:hAnsi="宋体" w:cs="宋体" w:hint="eastAsia"/>
          <w:kern w:val="0"/>
          <w:sz w:val="24"/>
        </w:rPr>
        <w:t>层</w:t>
      </w:r>
    </w:p>
    <w:p w14:paraId="1DA427B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法定代表人：雷杰</w:t>
      </w:r>
    </w:p>
    <w:p w14:paraId="3D94804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68546765</w:t>
      </w:r>
    </w:p>
    <w:p w14:paraId="050B0E9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68546792</w:t>
      </w:r>
    </w:p>
    <w:p w14:paraId="143BCA6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联系人：徐锦福</w:t>
      </w:r>
    </w:p>
    <w:p w14:paraId="54D02AC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95571</w:t>
      </w:r>
    </w:p>
    <w:p w14:paraId="5105127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www.foundersc.com</w:t>
      </w:r>
    </w:p>
    <w:p w14:paraId="4AA15B3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56</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渤海证券股份有限公司</w:t>
      </w:r>
    </w:p>
    <w:p w14:paraId="2B34D82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住所：天津经济技术开发区第二大街</w:t>
      </w:r>
      <w:r w:rsidRPr="00835A74">
        <w:rPr>
          <w:rFonts w:ascii="宋体" w:hAnsi="宋体" w:cs="宋体"/>
          <w:kern w:val="0"/>
          <w:sz w:val="24"/>
        </w:rPr>
        <w:t>42</w:t>
      </w:r>
      <w:r w:rsidRPr="00835A74">
        <w:rPr>
          <w:rFonts w:ascii="宋体" w:hAnsi="宋体" w:cs="宋体" w:hint="eastAsia"/>
          <w:kern w:val="0"/>
          <w:sz w:val="24"/>
        </w:rPr>
        <w:t>号写字楼</w:t>
      </w:r>
      <w:r w:rsidRPr="00835A74">
        <w:rPr>
          <w:rFonts w:ascii="宋体" w:hAnsi="宋体" w:cs="宋体"/>
          <w:kern w:val="0"/>
          <w:sz w:val="24"/>
        </w:rPr>
        <w:t>101</w:t>
      </w:r>
      <w:r w:rsidRPr="00835A74">
        <w:rPr>
          <w:rFonts w:ascii="宋体" w:hAnsi="宋体" w:cs="宋体" w:hint="eastAsia"/>
          <w:kern w:val="0"/>
          <w:sz w:val="24"/>
        </w:rPr>
        <w:t>室</w:t>
      </w:r>
    </w:p>
    <w:p w14:paraId="2554DFC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办公地址：天津市南开区宾水西道</w:t>
      </w:r>
      <w:r w:rsidRPr="00835A74">
        <w:rPr>
          <w:rFonts w:ascii="宋体" w:hAnsi="宋体" w:cs="宋体"/>
          <w:kern w:val="0"/>
          <w:sz w:val="24"/>
        </w:rPr>
        <w:t>8</w:t>
      </w:r>
      <w:r w:rsidRPr="00835A74">
        <w:rPr>
          <w:rFonts w:ascii="宋体" w:hAnsi="宋体" w:cs="宋体" w:hint="eastAsia"/>
          <w:kern w:val="0"/>
          <w:sz w:val="24"/>
        </w:rPr>
        <w:t>号</w:t>
      </w:r>
    </w:p>
    <w:p w14:paraId="4418C08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法定代表人：王春峰</w:t>
      </w:r>
    </w:p>
    <w:p w14:paraId="04A018C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022</w:t>
      </w:r>
      <w:r w:rsidRPr="00835A74">
        <w:rPr>
          <w:rFonts w:ascii="宋体" w:hAnsi="宋体" w:cs="宋体" w:hint="eastAsia"/>
          <w:kern w:val="0"/>
          <w:sz w:val="24"/>
        </w:rPr>
        <w:t>）</w:t>
      </w:r>
      <w:r w:rsidRPr="00835A74">
        <w:rPr>
          <w:rFonts w:ascii="宋体" w:hAnsi="宋体" w:cs="宋体"/>
          <w:kern w:val="0"/>
          <w:sz w:val="24"/>
        </w:rPr>
        <w:t>28451991</w:t>
      </w:r>
    </w:p>
    <w:p w14:paraId="0CE424B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022</w:t>
      </w:r>
      <w:r w:rsidRPr="00835A74">
        <w:rPr>
          <w:rFonts w:ascii="宋体" w:hAnsi="宋体" w:cs="宋体" w:hint="eastAsia"/>
          <w:kern w:val="0"/>
          <w:sz w:val="24"/>
        </w:rPr>
        <w:t>）</w:t>
      </w:r>
      <w:r w:rsidRPr="00835A74">
        <w:rPr>
          <w:rFonts w:ascii="宋体" w:hAnsi="宋体" w:cs="宋体"/>
          <w:kern w:val="0"/>
          <w:sz w:val="24"/>
        </w:rPr>
        <w:t>28451892</w:t>
      </w:r>
    </w:p>
    <w:p w14:paraId="2760B1A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联系人：蔡霆</w:t>
      </w:r>
    </w:p>
    <w:p w14:paraId="438C509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 400-651-5988</w:t>
      </w:r>
    </w:p>
    <w:p w14:paraId="78FBE95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www.bhzq.com</w:t>
      </w:r>
    </w:p>
    <w:p w14:paraId="7334D6C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57</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信达证券股份有限公司</w:t>
      </w:r>
    </w:p>
    <w:p w14:paraId="4D204E1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住所：北京市西城区闹市口大街</w:t>
      </w:r>
      <w:r w:rsidRPr="00835A74">
        <w:rPr>
          <w:rFonts w:ascii="宋体" w:hAnsi="宋体" w:cs="宋体"/>
          <w:kern w:val="0"/>
          <w:sz w:val="24"/>
        </w:rPr>
        <w:t>9</w:t>
      </w:r>
      <w:r w:rsidRPr="00835A74">
        <w:rPr>
          <w:rFonts w:ascii="宋体" w:hAnsi="宋体" w:cs="宋体" w:hint="eastAsia"/>
          <w:kern w:val="0"/>
          <w:sz w:val="24"/>
        </w:rPr>
        <w:t>号院</w:t>
      </w:r>
      <w:r w:rsidRPr="00835A74">
        <w:rPr>
          <w:rFonts w:ascii="宋体" w:hAnsi="宋体" w:cs="宋体"/>
          <w:kern w:val="0"/>
          <w:sz w:val="24"/>
        </w:rPr>
        <w:t>1</w:t>
      </w:r>
      <w:r w:rsidRPr="00835A74">
        <w:rPr>
          <w:rFonts w:ascii="宋体" w:hAnsi="宋体" w:cs="宋体" w:hint="eastAsia"/>
          <w:kern w:val="0"/>
          <w:sz w:val="24"/>
        </w:rPr>
        <w:t>号楼信达金融中心</w:t>
      </w:r>
    </w:p>
    <w:p w14:paraId="6B615C7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办公地址：北京市西城区闹市口大街</w:t>
      </w:r>
      <w:r w:rsidRPr="00835A74">
        <w:rPr>
          <w:rFonts w:ascii="宋体" w:hAnsi="宋体" w:cs="宋体"/>
          <w:kern w:val="0"/>
          <w:sz w:val="24"/>
        </w:rPr>
        <w:t>9</w:t>
      </w:r>
      <w:r w:rsidRPr="00835A74">
        <w:rPr>
          <w:rFonts w:ascii="宋体" w:hAnsi="宋体" w:cs="宋体" w:hint="eastAsia"/>
          <w:kern w:val="0"/>
          <w:sz w:val="24"/>
        </w:rPr>
        <w:t>号院</w:t>
      </w:r>
      <w:r w:rsidRPr="00835A74">
        <w:rPr>
          <w:rFonts w:ascii="宋体" w:hAnsi="宋体" w:cs="宋体"/>
          <w:kern w:val="0"/>
          <w:sz w:val="24"/>
        </w:rPr>
        <w:t>1</w:t>
      </w:r>
      <w:r w:rsidRPr="00835A74">
        <w:rPr>
          <w:rFonts w:ascii="宋体" w:hAnsi="宋体" w:cs="宋体" w:hint="eastAsia"/>
          <w:kern w:val="0"/>
          <w:sz w:val="24"/>
        </w:rPr>
        <w:t>号楼信达金融中心</w:t>
      </w:r>
    </w:p>
    <w:p w14:paraId="1125285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法定代表人：张志刚</w:t>
      </w:r>
    </w:p>
    <w:p w14:paraId="59891C5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63081000</w:t>
      </w:r>
    </w:p>
    <w:p w14:paraId="7C104EA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63081344</w:t>
      </w:r>
    </w:p>
    <w:p w14:paraId="18A646D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联系人：尹旭航</w:t>
      </w:r>
    </w:p>
    <w:p w14:paraId="3DF88EC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95321</w:t>
      </w:r>
    </w:p>
    <w:p w14:paraId="038A5EF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www.cindasc.com</w:t>
      </w:r>
    </w:p>
    <w:p w14:paraId="6E6A923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58</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东方证券股份有限公司</w:t>
      </w:r>
    </w:p>
    <w:p w14:paraId="0978D37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住所：上海市中山南路</w:t>
      </w:r>
      <w:r w:rsidRPr="00835A74">
        <w:rPr>
          <w:rFonts w:ascii="宋体" w:hAnsi="宋体" w:cs="宋体"/>
          <w:kern w:val="0"/>
          <w:sz w:val="24"/>
        </w:rPr>
        <w:t>318</w:t>
      </w:r>
      <w:r w:rsidRPr="00835A74">
        <w:rPr>
          <w:rFonts w:ascii="宋体" w:hAnsi="宋体" w:cs="宋体" w:hint="eastAsia"/>
          <w:kern w:val="0"/>
          <w:sz w:val="24"/>
        </w:rPr>
        <w:t>号</w:t>
      </w:r>
      <w:r w:rsidRPr="00835A74">
        <w:rPr>
          <w:rFonts w:ascii="宋体" w:hAnsi="宋体" w:cs="宋体"/>
          <w:kern w:val="0"/>
          <w:sz w:val="24"/>
        </w:rPr>
        <w:t>2</w:t>
      </w:r>
      <w:r w:rsidRPr="00835A74">
        <w:rPr>
          <w:rFonts w:ascii="宋体" w:hAnsi="宋体" w:cs="宋体" w:hint="eastAsia"/>
          <w:kern w:val="0"/>
          <w:sz w:val="24"/>
        </w:rPr>
        <w:t>号楼</w:t>
      </w:r>
      <w:r w:rsidRPr="00835A74">
        <w:rPr>
          <w:rFonts w:ascii="宋体" w:hAnsi="宋体" w:cs="宋体"/>
          <w:kern w:val="0"/>
          <w:sz w:val="24"/>
        </w:rPr>
        <w:t>22</w:t>
      </w:r>
      <w:r w:rsidRPr="00835A74">
        <w:rPr>
          <w:rFonts w:ascii="宋体" w:hAnsi="宋体" w:cs="宋体" w:hint="eastAsia"/>
          <w:kern w:val="0"/>
          <w:sz w:val="24"/>
        </w:rPr>
        <w:t>层</w:t>
      </w:r>
      <w:r w:rsidRPr="00835A74">
        <w:rPr>
          <w:rFonts w:ascii="宋体" w:hAnsi="宋体" w:cs="宋体"/>
          <w:kern w:val="0"/>
          <w:sz w:val="24"/>
        </w:rPr>
        <w:t>-29</w:t>
      </w:r>
      <w:r w:rsidRPr="00835A74">
        <w:rPr>
          <w:rFonts w:ascii="宋体" w:hAnsi="宋体" w:cs="宋体" w:hint="eastAsia"/>
          <w:kern w:val="0"/>
          <w:sz w:val="24"/>
        </w:rPr>
        <w:t>层</w:t>
      </w:r>
    </w:p>
    <w:p w14:paraId="7B55B47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法定代表人：王益民</w:t>
      </w:r>
    </w:p>
    <w:p w14:paraId="21F99F4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63325888</w:t>
      </w:r>
    </w:p>
    <w:p w14:paraId="005F996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63326173</w:t>
      </w:r>
    </w:p>
    <w:p w14:paraId="6E8C792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联系人：吴宇</w:t>
      </w:r>
    </w:p>
    <w:p w14:paraId="1E11AA1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95503</w:t>
      </w:r>
    </w:p>
    <w:p w14:paraId="26B7D8A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www.dfzq.com.cn</w:t>
      </w:r>
    </w:p>
    <w:p w14:paraId="75FF486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59</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西南证券股份有限公司</w:t>
      </w:r>
    </w:p>
    <w:p w14:paraId="5D8940B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住所：重庆市江北区桥北苑</w:t>
      </w:r>
      <w:r w:rsidRPr="00835A74">
        <w:rPr>
          <w:rFonts w:ascii="宋体" w:hAnsi="宋体" w:cs="宋体"/>
          <w:kern w:val="0"/>
          <w:sz w:val="24"/>
        </w:rPr>
        <w:t>8</w:t>
      </w:r>
      <w:r w:rsidRPr="00835A74">
        <w:rPr>
          <w:rFonts w:ascii="宋体" w:hAnsi="宋体" w:cs="宋体" w:hint="eastAsia"/>
          <w:kern w:val="0"/>
          <w:sz w:val="24"/>
        </w:rPr>
        <w:t>号</w:t>
      </w:r>
    </w:p>
    <w:p w14:paraId="7584168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办公地址：重庆市江北区桥北苑</w:t>
      </w:r>
      <w:r w:rsidRPr="00835A74">
        <w:rPr>
          <w:rFonts w:ascii="宋体" w:hAnsi="宋体" w:cs="宋体"/>
          <w:kern w:val="0"/>
          <w:sz w:val="24"/>
        </w:rPr>
        <w:t>8</w:t>
      </w:r>
      <w:r w:rsidRPr="00835A74">
        <w:rPr>
          <w:rFonts w:ascii="宋体" w:hAnsi="宋体" w:cs="宋体" w:hint="eastAsia"/>
          <w:kern w:val="0"/>
          <w:sz w:val="24"/>
        </w:rPr>
        <w:t>号西南证券大厦</w:t>
      </w:r>
    </w:p>
    <w:p w14:paraId="67610A6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法定代表人：吴坚</w:t>
      </w:r>
    </w:p>
    <w:p w14:paraId="10D9688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023</w:t>
      </w:r>
      <w:r w:rsidRPr="00835A74">
        <w:rPr>
          <w:rFonts w:ascii="宋体" w:hAnsi="宋体" w:cs="宋体" w:hint="eastAsia"/>
          <w:kern w:val="0"/>
          <w:sz w:val="24"/>
        </w:rPr>
        <w:t>）</w:t>
      </w:r>
      <w:r w:rsidRPr="00835A74">
        <w:rPr>
          <w:rFonts w:ascii="宋体" w:hAnsi="宋体" w:cs="宋体"/>
          <w:kern w:val="0"/>
          <w:sz w:val="24"/>
        </w:rPr>
        <w:t>63786141</w:t>
      </w:r>
    </w:p>
    <w:p w14:paraId="7F8C3C6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023</w:t>
      </w:r>
      <w:r w:rsidRPr="00835A74">
        <w:rPr>
          <w:rFonts w:ascii="宋体" w:hAnsi="宋体" w:cs="宋体" w:hint="eastAsia"/>
          <w:kern w:val="0"/>
          <w:sz w:val="24"/>
        </w:rPr>
        <w:t>）</w:t>
      </w:r>
      <w:r w:rsidRPr="00835A74">
        <w:rPr>
          <w:rFonts w:ascii="宋体" w:hAnsi="宋体" w:cs="宋体"/>
          <w:kern w:val="0"/>
          <w:sz w:val="24"/>
        </w:rPr>
        <w:t>63786212</w:t>
      </w:r>
    </w:p>
    <w:p w14:paraId="41F696E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联系人：张煜</w:t>
      </w:r>
    </w:p>
    <w:p w14:paraId="2C0736F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95355</w:t>
      </w:r>
      <w:r w:rsidRPr="00835A74">
        <w:rPr>
          <w:rFonts w:ascii="宋体" w:hAnsi="宋体" w:cs="宋体" w:hint="eastAsia"/>
          <w:kern w:val="0"/>
          <w:sz w:val="24"/>
        </w:rPr>
        <w:t>、</w:t>
      </w:r>
      <w:r w:rsidRPr="00835A74">
        <w:rPr>
          <w:rFonts w:ascii="宋体" w:hAnsi="宋体" w:cs="宋体"/>
          <w:kern w:val="0"/>
          <w:sz w:val="24"/>
        </w:rPr>
        <w:t>400-809-6096</w:t>
      </w:r>
    </w:p>
    <w:p w14:paraId="2BD56E6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www.swsc.com.cn</w:t>
      </w:r>
    </w:p>
    <w:p w14:paraId="35F99E9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60</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华龙证券有限责任公司</w:t>
      </w:r>
    </w:p>
    <w:p w14:paraId="4444F42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住所：兰州市城关区东岗西路</w:t>
      </w:r>
      <w:r w:rsidRPr="00835A74">
        <w:rPr>
          <w:rFonts w:ascii="宋体" w:hAnsi="宋体" w:cs="宋体"/>
          <w:kern w:val="0"/>
          <w:sz w:val="24"/>
        </w:rPr>
        <w:t>638</w:t>
      </w:r>
      <w:r w:rsidRPr="00835A74">
        <w:rPr>
          <w:rFonts w:ascii="宋体" w:hAnsi="宋体" w:cs="宋体" w:hint="eastAsia"/>
          <w:kern w:val="0"/>
          <w:sz w:val="24"/>
        </w:rPr>
        <w:t>号财富中心</w:t>
      </w:r>
    </w:p>
    <w:p w14:paraId="2457169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办公地址：兰州市城关区东岗西路</w:t>
      </w:r>
      <w:r w:rsidRPr="00835A74">
        <w:rPr>
          <w:rFonts w:ascii="宋体" w:hAnsi="宋体" w:cs="宋体"/>
          <w:kern w:val="0"/>
          <w:sz w:val="24"/>
        </w:rPr>
        <w:t>638</w:t>
      </w:r>
      <w:r w:rsidRPr="00835A74">
        <w:rPr>
          <w:rFonts w:ascii="宋体" w:hAnsi="宋体" w:cs="宋体" w:hint="eastAsia"/>
          <w:kern w:val="0"/>
          <w:sz w:val="24"/>
        </w:rPr>
        <w:t>号财富中心</w:t>
      </w:r>
    </w:p>
    <w:p w14:paraId="3C0B89C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法定代表人：李晓安</w:t>
      </w:r>
    </w:p>
    <w:p w14:paraId="21B29EF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0931</w:t>
      </w:r>
      <w:r w:rsidRPr="00835A74">
        <w:rPr>
          <w:rFonts w:ascii="宋体" w:hAnsi="宋体" w:cs="宋体" w:hint="eastAsia"/>
          <w:kern w:val="0"/>
          <w:sz w:val="24"/>
        </w:rPr>
        <w:t>）</w:t>
      </w:r>
      <w:r w:rsidRPr="00835A74">
        <w:rPr>
          <w:rFonts w:ascii="宋体" w:hAnsi="宋体" w:cs="宋体"/>
          <w:kern w:val="0"/>
          <w:sz w:val="24"/>
        </w:rPr>
        <w:t>4890208</w:t>
      </w:r>
    </w:p>
    <w:p w14:paraId="5C886E1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0931</w:t>
      </w:r>
      <w:r w:rsidRPr="00835A74">
        <w:rPr>
          <w:rFonts w:ascii="宋体" w:hAnsi="宋体" w:cs="宋体" w:hint="eastAsia"/>
          <w:kern w:val="0"/>
          <w:sz w:val="24"/>
        </w:rPr>
        <w:t>）</w:t>
      </w:r>
      <w:r w:rsidRPr="00835A74">
        <w:rPr>
          <w:rFonts w:ascii="宋体" w:hAnsi="宋体" w:cs="宋体"/>
          <w:kern w:val="0"/>
          <w:sz w:val="24"/>
        </w:rPr>
        <w:t>4890628</w:t>
      </w:r>
    </w:p>
    <w:p w14:paraId="78F49A2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联系人：李昕田</w:t>
      </w:r>
    </w:p>
    <w:p w14:paraId="5ACAF20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4006898888</w:t>
      </w:r>
      <w:r w:rsidRPr="00835A74">
        <w:rPr>
          <w:rFonts w:ascii="宋体" w:hAnsi="宋体" w:cs="宋体" w:hint="eastAsia"/>
          <w:kern w:val="0"/>
          <w:sz w:val="24"/>
        </w:rPr>
        <w:t>、（</w:t>
      </w:r>
      <w:r w:rsidRPr="00835A74">
        <w:rPr>
          <w:rFonts w:ascii="宋体" w:hAnsi="宋体" w:cs="宋体"/>
          <w:kern w:val="0"/>
          <w:sz w:val="24"/>
        </w:rPr>
        <w:t>0931</w:t>
      </w:r>
      <w:r w:rsidRPr="00835A74">
        <w:rPr>
          <w:rFonts w:ascii="宋体" w:hAnsi="宋体" w:cs="宋体" w:hint="eastAsia"/>
          <w:kern w:val="0"/>
          <w:sz w:val="24"/>
        </w:rPr>
        <w:t>）</w:t>
      </w:r>
      <w:r w:rsidRPr="00835A74">
        <w:rPr>
          <w:rFonts w:ascii="宋体" w:hAnsi="宋体" w:cs="宋体"/>
          <w:kern w:val="0"/>
          <w:sz w:val="24"/>
        </w:rPr>
        <w:t>4890208</w:t>
      </w:r>
    </w:p>
    <w:p w14:paraId="36B30BC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www.hlzqgs.com</w:t>
      </w:r>
    </w:p>
    <w:p w14:paraId="0DD764A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61</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东兴证券股份有限公司</w:t>
      </w:r>
    </w:p>
    <w:p w14:paraId="1B3C22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住所：北京市西城区金融大街</w:t>
      </w:r>
      <w:r w:rsidRPr="00835A74">
        <w:rPr>
          <w:rFonts w:ascii="宋体" w:hAnsi="宋体" w:cs="宋体"/>
          <w:kern w:val="0"/>
          <w:sz w:val="24"/>
        </w:rPr>
        <w:t>5</w:t>
      </w:r>
      <w:r w:rsidRPr="00835A74">
        <w:rPr>
          <w:rFonts w:ascii="宋体" w:hAnsi="宋体" w:cs="宋体" w:hint="eastAsia"/>
          <w:kern w:val="0"/>
          <w:sz w:val="24"/>
        </w:rPr>
        <w:t>号新盛大厦</w:t>
      </w:r>
      <w:r w:rsidRPr="00835A74">
        <w:rPr>
          <w:rFonts w:ascii="宋体" w:hAnsi="宋体" w:cs="宋体"/>
          <w:kern w:val="0"/>
          <w:sz w:val="24"/>
        </w:rPr>
        <w:t>B</w:t>
      </w:r>
      <w:r w:rsidRPr="00835A74">
        <w:rPr>
          <w:rFonts w:ascii="宋体" w:hAnsi="宋体" w:cs="宋体" w:hint="eastAsia"/>
          <w:kern w:val="0"/>
          <w:sz w:val="24"/>
        </w:rPr>
        <w:t>座</w:t>
      </w:r>
      <w:r w:rsidRPr="00835A74">
        <w:rPr>
          <w:rFonts w:ascii="宋体" w:hAnsi="宋体" w:cs="宋体"/>
          <w:kern w:val="0"/>
          <w:sz w:val="24"/>
        </w:rPr>
        <w:t>12-15</w:t>
      </w:r>
      <w:r w:rsidRPr="00835A74">
        <w:rPr>
          <w:rFonts w:ascii="宋体" w:hAnsi="宋体" w:cs="宋体" w:hint="eastAsia"/>
          <w:kern w:val="0"/>
          <w:sz w:val="24"/>
        </w:rPr>
        <w:t>层</w:t>
      </w:r>
    </w:p>
    <w:p w14:paraId="6D0CC97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法定代表人：徐勇力</w:t>
      </w:r>
    </w:p>
    <w:p w14:paraId="1E99547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66555316</w:t>
      </w:r>
    </w:p>
    <w:p w14:paraId="7B4A0D4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66555246</w:t>
      </w:r>
    </w:p>
    <w:p w14:paraId="62ED4C6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联系人：汤漫川</w:t>
      </w:r>
    </w:p>
    <w:p w14:paraId="4498774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 400-8888-993</w:t>
      </w:r>
    </w:p>
    <w:p w14:paraId="2824248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www.dxzq.net</w:t>
      </w:r>
    </w:p>
    <w:p w14:paraId="0D99103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62</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华福证券有限责任公司</w:t>
      </w:r>
    </w:p>
    <w:p w14:paraId="440F5C3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住所：福州市五四路</w:t>
      </w:r>
      <w:r w:rsidRPr="00835A74">
        <w:rPr>
          <w:rFonts w:ascii="宋体" w:hAnsi="宋体" w:cs="宋体"/>
          <w:kern w:val="0"/>
          <w:sz w:val="24"/>
        </w:rPr>
        <w:t>157</w:t>
      </w:r>
      <w:r w:rsidRPr="00835A74">
        <w:rPr>
          <w:rFonts w:ascii="宋体" w:hAnsi="宋体" w:cs="宋体" w:hint="eastAsia"/>
          <w:kern w:val="0"/>
          <w:sz w:val="24"/>
        </w:rPr>
        <w:t>号新天地大厦</w:t>
      </w:r>
      <w:r w:rsidRPr="00835A74">
        <w:rPr>
          <w:rFonts w:ascii="宋体" w:hAnsi="宋体" w:cs="宋体"/>
          <w:kern w:val="0"/>
          <w:sz w:val="24"/>
        </w:rPr>
        <w:t>7</w:t>
      </w:r>
      <w:r w:rsidRPr="00835A74">
        <w:rPr>
          <w:rFonts w:ascii="宋体" w:hAnsi="宋体" w:cs="宋体" w:hint="eastAsia"/>
          <w:kern w:val="0"/>
          <w:sz w:val="24"/>
        </w:rPr>
        <w:t>、</w:t>
      </w:r>
      <w:r w:rsidRPr="00835A74">
        <w:rPr>
          <w:rFonts w:ascii="宋体" w:hAnsi="宋体" w:cs="宋体"/>
          <w:kern w:val="0"/>
          <w:sz w:val="24"/>
        </w:rPr>
        <w:t>8</w:t>
      </w:r>
      <w:r w:rsidRPr="00835A74">
        <w:rPr>
          <w:rFonts w:ascii="宋体" w:hAnsi="宋体" w:cs="宋体" w:hint="eastAsia"/>
          <w:kern w:val="0"/>
          <w:sz w:val="24"/>
        </w:rPr>
        <w:t>层</w:t>
      </w:r>
    </w:p>
    <w:p w14:paraId="1C5205E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办公地址：福州市五四路新天地大厦</w:t>
      </w:r>
      <w:r w:rsidRPr="00835A74">
        <w:rPr>
          <w:rFonts w:ascii="宋体" w:hAnsi="宋体" w:cs="宋体"/>
          <w:kern w:val="0"/>
          <w:sz w:val="24"/>
        </w:rPr>
        <w:t>7</w:t>
      </w:r>
      <w:r w:rsidRPr="00835A74">
        <w:rPr>
          <w:rFonts w:ascii="宋体" w:hAnsi="宋体" w:cs="宋体" w:hint="eastAsia"/>
          <w:kern w:val="0"/>
          <w:sz w:val="24"/>
        </w:rPr>
        <w:t>至</w:t>
      </w:r>
      <w:r w:rsidRPr="00835A74">
        <w:rPr>
          <w:rFonts w:ascii="宋体" w:hAnsi="宋体" w:cs="宋体"/>
          <w:kern w:val="0"/>
          <w:sz w:val="24"/>
        </w:rPr>
        <w:t>10</w:t>
      </w:r>
      <w:r w:rsidRPr="00835A74">
        <w:rPr>
          <w:rFonts w:ascii="宋体" w:hAnsi="宋体" w:cs="宋体" w:hint="eastAsia"/>
          <w:kern w:val="0"/>
          <w:sz w:val="24"/>
        </w:rPr>
        <w:t>层</w:t>
      </w:r>
    </w:p>
    <w:p w14:paraId="11B9007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法定代表人：黄金琳</w:t>
      </w:r>
    </w:p>
    <w:p w14:paraId="015328F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0591</w:t>
      </w:r>
      <w:r w:rsidRPr="00835A74">
        <w:rPr>
          <w:rFonts w:ascii="宋体" w:hAnsi="宋体" w:cs="宋体" w:hint="eastAsia"/>
          <w:kern w:val="0"/>
          <w:sz w:val="24"/>
        </w:rPr>
        <w:t>）</w:t>
      </w:r>
      <w:r w:rsidRPr="00835A74">
        <w:rPr>
          <w:rFonts w:ascii="宋体" w:hAnsi="宋体" w:cs="宋体"/>
          <w:kern w:val="0"/>
          <w:sz w:val="24"/>
        </w:rPr>
        <w:t>87383623</w:t>
      </w:r>
    </w:p>
    <w:p w14:paraId="6E56BEB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0591</w:t>
      </w:r>
      <w:r w:rsidRPr="00835A74">
        <w:rPr>
          <w:rFonts w:ascii="宋体" w:hAnsi="宋体" w:cs="宋体" w:hint="eastAsia"/>
          <w:kern w:val="0"/>
          <w:sz w:val="24"/>
        </w:rPr>
        <w:t>）</w:t>
      </w:r>
      <w:r w:rsidRPr="00835A74">
        <w:rPr>
          <w:rFonts w:ascii="宋体" w:hAnsi="宋体" w:cs="宋体"/>
          <w:kern w:val="0"/>
          <w:sz w:val="24"/>
        </w:rPr>
        <w:t>87383610</w:t>
      </w:r>
    </w:p>
    <w:p w14:paraId="10DEE3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0591</w:t>
      </w:r>
      <w:r w:rsidRPr="00835A74">
        <w:rPr>
          <w:rFonts w:ascii="宋体" w:hAnsi="宋体" w:cs="宋体" w:hint="eastAsia"/>
          <w:kern w:val="0"/>
          <w:sz w:val="24"/>
        </w:rPr>
        <w:t>）</w:t>
      </w:r>
      <w:r w:rsidRPr="00835A74">
        <w:rPr>
          <w:rFonts w:ascii="宋体" w:hAnsi="宋体" w:cs="宋体"/>
          <w:kern w:val="0"/>
          <w:sz w:val="24"/>
        </w:rPr>
        <w:t>96326</w:t>
      </w:r>
    </w:p>
    <w:p w14:paraId="51D2F79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www.hfzq.com.cn</w:t>
      </w:r>
    </w:p>
    <w:p w14:paraId="25721FD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63</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中国中投证券有限责任公司</w:t>
      </w:r>
    </w:p>
    <w:p w14:paraId="263C8B3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住所：深圳市福田区益田路与福中路交界处荣超商务中心</w:t>
      </w:r>
      <w:r w:rsidRPr="00835A74">
        <w:rPr>
          <w:rFonts w:ascii="宋体" w:hAnsi="宋体" w:cs="宋体"/>
          <w:kern w:val="0"/>
          <w:sz w:val="24"/>
        </w:rPr>
        <w:t>A</w:t>
      </w:r>
      <w:r w:rsidRPr="00835A74">
        <w:rPr>
          <w:rFonts w:ascii="宋体" w:hAnsi="宋体" w:cs="宋体" w:hint="eastAsia"/>
          <w:kern w:val="0"/>
          <w:sz w:val="24"/>
        </w:rPr>
        <w:t>栋第</w:t>
      </w:r>
      <w:r w:rsidRPr="00835A74">
        <w:rPr>
          <w:rFonts w:ascii="宋体" w:hAnsi="宋体" w:cs="宋体"/>
          <w:kern w:val="0"/>
          <w:sz w:val="24"/>
        </w:rPr>
        <w:t>18</w:t>
      </w:r>
      <w:r w:rsidRPr="00835A74">
        <w:rPr>
          <w:rFonts w:ascii="宋体" w:hAnsi="宋体" w:cs="宋体" w:hint="eastAsia"/>
          <w:kern w:val="0"/>
          <w:sz w:val="24"/>
        </w:rPr>
        <w:t>层</w:t>
      </w:r>
      <w:r w:rsidRPr="00835A74">
        <w:rPr>
          <w:rFonts w:ascii="宋体" w:hAnsi="宋体" w:cs="宋体"/>
          <w:kern w:val="0"/>
          <w:sz w:val="24"/>
        </w:rPr>
        <w:t>-21</w:t>
      </w:r>
      <w:r w:rsidRPr="00835A74">
        <w:rPr>
          <w:rFonts w:ascii="宋体" w:hAnsi="宋体" w:cs="宋体" w:hint="eastAsia"/>
          <w:kern w:val="0"/>
          <w:sz w:val="24"/>
        </w:rPr>
        <w:t>层及第</w:t>
      </w:r>
      <w:r w:rsidRPr="00835A74">
        <w:rPr>
          <w:rFonts w:ascii="宋体" w:hAnsi="宋体" w:cs="宋体"/>
          <w:kern w:val="0"/>
          <w:sz w:val="24"/>
        </w:rPr>
        <w:t>04</w:t>
      </w:r>
      <w:r w:rsidRPr="00835A74">
        <w:rPr>
          <w:rFonts w:ascii="宋体" w:hAnsi="宋体" w:cs="宋体" w:hint="eastAsia"/>
          <w:kern w:val="0"/>
          <w:sz w:val="24"/>
        </w:rPr>
        <w:t>层</w:t>
      </w:r>
      <w:r w:rsidRPr="00835A74">
        <w:rPr>
          <w:rFonts w:ascii="宋体" w:hAnsi="宋体" w:cs="宋体"/>
          <w:kern w:val="0"/>
          <w:sz w:val="24"/>
        </w:rPr>
        <w:t>01.02.03.05.11.12.13.15.16.18.19.20.21.22.23</w:t>
      </w:r>
      <w:r w:rsidRPr="00835A74">
        <w:rPr>
          <w:rFonts w:ascii="宋体" w:hAnsi="宋体" w:cs="宋体" w:hint="eastAsia"/>
          <w:kern w:val="0"/>
          <w:sz w:val="24"/>
        </w:rPr>
        <w:t>单元</w:t>
      </w:r>
    </w:p>
    <w:p w14:paraId="7BB4BBF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办公地址：深圳市福田区益田路</w:t>
      </w:r>
      <w:r w:rsidRPr="00835A74">
        <w:rPr>
          <w:rFonts w:ascii="宋体" w:hAnsi="宋体" w:cs="宋体"/>
          <w:kern w:val="0"/>
          <w:sz w:val="24"/>
        </w:rPr>
        <w:t>6003</w:t>
      </w:r>
      <w:r w:rsidRPr="00835A74">
        <w:rPr>
          <w:rFonts w:ascii="宋体" w:hAnsi="宋体" w:cs="宋体" w:hint="eastAsia"/>
          <w:kern w:val="0"/>
          <w:sz w:val="24"/>
        </w:rPr>
        <w:t>号荣超商务中心</w:t>
      </w:r>
      <w:r w:rsidRPr="00835A74">
        <w:rPr>
          <w:rFonts w:ascii="宋体" w:hAnsi="宋体" w:cs="宋体"/>
          <w:kern w:val="0"/>
          <w:sz w:val="24"/>
        </w:rPr>
        <w:t>A</w:t>
      </w:r>
      <w:r w:rsidRPr="00835A74">
        <w:rPr>
          <w:rFonts w:ascii="宋体" w:hAnsi="宋体" w:cs="宋体" w:hint="eastAsia"/>
          <w:kern w:val="0"/>
          <w:sz w:val="24"/>
        </w:rPr>
        <w:t>栋第</w:t>
      </w:r>
      <w:r w:rsidRPr="00835A74">
        <w:rPr>
          <w:rFonts w:ascii="宋体" w:hAnsi="宋体" w:cs="宋体"/>
          <w:kern w:val="0"/>
          <w:sz w:val="24"/>
        </w:rPr>
        <w:t>04</w:t>
      </w:r>
      <w:r w:rsidRPr="00835A74">
        <w:rPr>
          <w:rFonts w:ascii="宋体" w:hAnsi="宋体" w:cs="宋体" w:hint="eastAsia"/>
          <w:kern w:val="0"/>
          <w:sz w:val="24"/>
        </w:rPr>
        <w:t>、</w:t>
      </w:r>
      <w:r w:rsidRPr="00835A74">
        <w:rPr>
          <w:rFonts w:ascii="宋体" w:hAnsi="宋体" w:cs="宋体"/>
          <w:kern w:val="0"/>
          <w:sz w:val="24"/>
        </w:rPr>
        <w:t>18</w:t>
      </w:r>
      <w:r w:rsidRPr="00835A74">
        <w:rPr>
          <w:rFonts w:ascii="宋体" w:hAnsi="宋体" w:cs="宋体" w:hint="eastAsia"/>
          <w:kern w:val="0"/>
          <w:sz w:val="24"/>
        </w:rPr>
        <w:t>层至</w:t>
      </w:r>
      <w:r w:rsidRPr="00835A74">
        <w:rPr>
          <w:rFonts w:ascii="宋体" w:hAnsi="宋体" w:cs="宋体"/>
          <w:kern w:val="0"/>
          <w:sz w:val="24"/>
        </w:rPr>
        <w:t>21</w:t>
      </w:r>
      <w:r w:rsidRPr="00835A74">
        <w:rPr>
          <w:rFonts w:ascii="宋体" w:hAnsi="宋体" w:cs="宋体" w:hint="eastAsia"/>
          <w:kern w:val="0"/>
          <w:sz w:val="24"/>
        </w:rPr>
        <w:t>层</w:t>
      </w:r>
    </w:p>
    <w:p w14:paraId="5F9B61B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法定代表人：龙增来</w:t>
      </w:r>
    </w:p>
    <w:p w14:paraId="6700C73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82023442</w:t>
      </w:r>
    </w:p>
    <w:p w14:paraId="23E6FD4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82026539</w:t>
      </w:r>
    </w:p>
    <w:p w14:paraId="6F8FF33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联系人：刘毅</w:t>
      </w:r>
    </w:p>
    <w:p w14:paraId="0071B3E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400-600-8008</w:t>
      </w:r>
    </w:p>
    <w:p w14:paraId="250FB71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www.china-invs.cn</w:t>
      </w:r>
    </w:p>
    <w:p w14:paraId="66F048E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64</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华融证券股份有限公司</w:t>
      </w:r>
    </w:p>
    <w:p w14:paraId="2B29667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住所：北京市西城区金融大街</w:t>
      </w:r>
      <w:r w:rsidRPr="00835A74">
        <w:rPr>
          <w:rFonts w:ascii="宋体" w:hAnsi="宋体" w:cs="宋体"/>
          <w:kern w:val="0"/>
          <w:sz w:val="24"/>
        </w:rPr>
        <w:t>8</w:t>
      </w:r>
      <w:r w:rsidRPr="00835A74">
        <w:rPr>
          <w:rFonts w:ascii="宋体" w:hAnsi="宋体" w:cs="宋体" w:hint="eastAsia"/>
          <w:kern w:val="0"/>
          <w:sz w:val="24"/>
        </w:rPr>
        <w:t>号</w:t>
      </w:r>
    </w:p>
    <w:p w14:paraId="6E4D1A0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办公地址：北京市西城区金融大街</w:t>
      </w:r>
      <w:r w:rsidRPr="00835A74">
        <w:rPr>
          <w:rFonts w:ascii="宋体" w:hAnsi="宋体" w:cs="宋体"/>
          <w:kern w:val="0"/>
          <w:sz w:val="24"/>
        </w:rPr>
        <w:t>8</w:t>
      </w:r>
      <w:r w:rsidRPr="00835A74">
        <w:rPr>
          <w:rFonts w:ascii="宋体" w:hAnsi="宋体" w:cs="宋体" w:hint="eastAsia"/>
          <w:kern w:val="0"/>
          <w:sz w:val="24"/>
        </w:rPr>
        <w:t>号</w:t>
      </w:r>
    </w:p>
    <w:p w14:paraId="1EED6CB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法定代表人：宋德清</w:t>
      </w:r>
    </w:p>
    <w:p w14:paraId="15709C6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58568235</w:t>
      </w:r>
    </w:p>
    <w:p w14:paraId="1C2CA87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58568062</w:t>
      </w:r>
    </w:p>
    <w:p w14:paraId="78475B3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联系人：黄恒</w:t>
      </w:r>
    </w:p>
    <w:p w14:paraId="6482DDC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58568118</w:t>
      </w:r>
    </w:p>
    <w:p w14:paraId="0B82760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www.hrsec.com.cn</w:t>
      </w:r>
    </w:p>
    <w:p w14:paraId="26F7C65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65</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中原证券股份有限公司</w:t>
      </w:r>
    </w:p>
    <w:p w14:paraId="0A81980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住所：郑州市郑东新区商务外环路</w:t>
      </w:r>
      <w:r w:rsidRPr="00835A74">
        <w:rPr>
          <w:rFonts w:ascii="宋体" w:hAnsi="宋体" w:cs="宋体"/>
          <w:kern w:val="0"/>
          <w:sz w:val="24"/>
        </w:rPr>
        <w:t>10</w:t>
      </w:r>
      <w:r w:rsidRPr="00835A74">
        <w:rPr>
          <w:rFonts w:ascii="宋体" w:hAnsi="宋体" w:cs="宋体" w:hint="eastAsia"/>
          <w:kern w:val="0"/>
          <w:sz w:val="24"/>
        </w:rPr>
        <w:t>号</w:t>
      </w:r>
    </w:p>
    <w:p w14:paraId="28B13D6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法定代表人：菅明军</w:t>
      </w:r>
    </w:p>
    <w:p w14:paraId="328C4BA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联系人：程月艳</w:t>
      </w:r>
      <w:r w:rsidRPr="00835A74">
        <w:rPr>
          <w:rFonts w:ascii="宋体" w:hAnsi="宋体" w:cs="宋体"/>
          <w:kern w:val="0"/>
          <w:sz w:val="24"/>
        </w:rPr>
        <w:t xml:space="preserve">  </w:t>
      </w:r>
      <w:r w:rsidRPr="00835A74">
        <w:rPr>
          <w:rFonts w:ascii="宋体" w:hAnsi="宋体" w:cs="宋体" w:hint="eastAsia"/>
          <w:kern w:val="0"/>
          <w:sz w:val="24"/>
        </w:rPr>
        <w:t>李盼盼</w:t>
      </w:r>
    </w:p>
    <w:p w14:paraId="4B3E9C2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0371</w:t>
      </w:r>
      <w:r w:rsidRPr="00835A74">
        <w:rPr>
          <w:rFonts w:ascii="宋体" w:hAnsi="宋体" w:cs="宋体" w:hint="eastAsia"/>
          <w:kern w:val="0"/>
          <w:sz w:val="24"/>
        </w:rPr>
        <w:t>）</w:t>
      </w:r>
      <w:r w:rsidRPr="00835A74">
        <w:rPr>
          <w:rFonts w:ascii="宋体" w:hAnsi="宋体" w:cs="宋体"/>
          <w:kern w:val="0"/>
          <w:sz w:val="24"/>
        </w:rPr>
        <w:t>69099882</w:t>
      </w:r>
    </w:p>
    <w:p w14:paraId="3BF9929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0371</w:t>
      </w:r>
      <w:r w:rsidRPr="00835A74">
        <w:rPr>
          <w:rFonts w:ascii="宋体" w:hAnsi="宋体" w:cs="宋体" w:hint="eastAsia"/>
          <w:kern w:val="0"/>
          <w:sz w:val="24"/>
        </w:rPr>
        <w:t>）</w:t>
      </w:r>
      <w:r w:rsidRPr="00835A74">
        <w:rPr>
          <w:rFonts w:ascii="宋体" w:hAnsi="宋体" w:cs="宋体"/>
          <w:kern w:val="0"/>
          <w:sz w:val="24"/>
        </w:rPr>
        <w:t xml:space="preserve">65585899 </w:t>
      </w:r>
    </w:p>
    <w:p w14:paraId="707A299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 xml:space="preserve">95377 </w:t>
      </w:r>
    </w:p>
    <w:p w14:paraId="199B35B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www.ccnew.com</w:t>
      </w:r>
    </w:p>
    <w:p w14:paraId="7267900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66</w:t>
      </w:r>
      <w:r w:rsidRPr="00835A74">
        <w:rPr>
          <w:rFonts w:ascii="宋体" w:hAnsi="宋体" w:cs="宋体" w:hint="eastAsia"/>
          <w:kern w:val="0"/>
          <w:sz w:val="24"/>
        </w:rPr>
        <w:t>）东莞证券股份有限公司</w:t>
      </w:r>
    </w:p>
    <w:p w14:paraId="0A0E513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住所：广东省东莞市莞城区可园南路一号</w:t>
      </w:r>
    </w:p>
    <w:p w14:paraId="624F573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办公地址：广东省东莞市莞城区可园南路一号</w:t>
      </w:r>
    </w:p>
    <w:p w14:paraId="18D1D2D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0769</w:t>
      </w:r>
      <w:r w:rsidRPr="00835A74">
        <w:rPr>
          <w:rFonts w:ascii="宋体" w:hAnsi="宋体" w:cs="宋体" w:hint="eastAsia"/>
          <w:kern w:val="0"/>
          <w:sz w:val="24"/>
        </w:rPr>
        <w:t>）</w:t>
      </w:r>
      <w:r w:rsidRPr="00835A74">
        <w:rPr>
          <w:rFonts w:ascii="宋体" w:hAnsi="宋体" w:cs="宋体"/>
          <w:kern w:val="0"/>
          <w:sz w:val="24"/>
        </w:rPr>
        <w:t>22115712</w:t>
      </w:r>
    </w:p>
    <w:p w14:paraId="44915CB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0769</w:t>
      </w:r>
      <w:r w:rsidRPr="00835A74">
        <w:rPr>
          <w:rFonts w:ascii="宋体" w:hAnsi="宋体" w:cs="宋体" w:hint="eastAsia"/>
          <w:kern w:val="0"/>
          <w:sz w:val="24"/>
        </w:rPr>
        <w:t>）</w:t>
      </w:r>
      <w:r w:rsidRPr="00835A74">
        <w:rPr>
          <w:rFonts w:ascii="宋体" w:hAnsi="宋体" w:cs="宋体"/>
          <w:kern w:val="0"/>
          <w:sz w:val="24"/>
        </w:rPr>
        <w:t>22115712</w:t>
      </w:r>
    </w:p>
    <w:p w14:paraId="179F9D1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联系人：李荣</w:t>
      </w:r>
    </w:p>
    <w:p w14:paraId="6159904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95328</w:t>
      </w:r>
    </w:p>
    <w:p w14:paraId="440104B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www.dgzq.com</w:t>
      </w:r>
    </w:p>
    <w:p w14:paraId="761E527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67</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天相投资顾问有限公司</w:t>
      </w:r>
    </w:p>
    <w:p w14:paraId="044EA0B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住所：北京市西城区金融街</w:t>
      </w:r>
      <w:r w:rsidRPr="00835A74">
        <w:rPr>
          <w:rFonts w:ascii="宋体" w:hAnsi="宋体" w:cs="宋体"/>
          <w:kern w:val="0"/>
          <w:sz w:val="24"/>
        </w:rPr>
        <w:t>19</w:t>
      </w:r>
      <w:r w:rsidRPr="00835A74">
        <w:rPr>
          <w:rFonts w:ascii="宋体" w:hAnsi="宋体" w:cs="宋体" w:hint="eastAsia"/>
          <w:kern w:val="0"/>
          <w:sz w:val="24"/>
        </w:rPr>
        <w:t>号富凯大厦</w:t>
      </w:r>
      <w:r w:rsidRPr="00835A74">
        <w:rPr>
          <w:rFonts w:ascii="宋体" w:hAnsi="宋体" w:cs="宋体"/>
          <w:kern w:val="0"/>
          <w:sz w:val="24"/>
        </w:rPr>
        <w:t>B</w:t>
      </w:r>
      <w:r w:rsidRPr="00835A74">
        <w:rPr>
          <w:rFonts w:ascii="宋体" w:hAnsi="宋体" w:cs="宋体" w:hint="eastAsia"/>
          <w:kern w:val="0"/>
          <w:sz w:val="24"/>
        </w:rPr>
        <w:t>座</w:t>
      </w:r>
      <w:r w:rsidRPr="00835A74">
        <w:rPr>
          <w:rFonts w:ascii="宋体" w:hAnsi="宋体" w:cs="宋体"/>
          <w:kern w:val="0"/>
          <w:sz w:val="24"/>
        </w:rPr>
        <w:t>701</w:t>
      </w:r>
    </w:p>
    <w:p w14:paraId="577814C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办公地址：北京市西城区新街口外大街</w:t>
      </w:r>
      <w:r w:rsidRPr="00835A74">
        <w:rPr>
          <w:rFonts w:ascii="宋体" w:hAnsi="宋体" w:cs="宋体"/>
          <w:kern w:val="0"/>
          <w:sz w:val="24"/>
        </w:rPr>
        <w:t>28</w:t>
      </w:r>
      <w:r w:rsidRPr="00835A74">
        <w:rPr>
          <w:rFonts w:ascii="宋体" w:hAnsi="宋体" w:cs="宋体" w:hint="eastAsia"/>
          <w:kern w:val="0"/>
          <w:sz w:val="24"/>
        </w:rPr>
        <w:t>号</w:t>
      </w:r>
      <w:r w:rsidRPr="00835A74">
        <w:rPr>
          <w:rFonts w:ascii="宋体" w:hAnsi="宋体" w:cs="宋体"/>
          <w:kern w:val="0"/>
          <w:sz w:val="24"/>
        </w:rPr>
        <w:t>C</w:t>
      </w:r>
      <w:r w:rsidRPr="00835A74">
        <w:rPr>
          <w:rFonts w:ascii="宋体" w:hAnsi="宋体" w:cs="宋体" w:hint="eastAsia"/>
          <w:kern w:val="0"/>
          <w:sz w:val="24"/>
        </w:rPr>
        <w:t>座</w:t>
      </w:r>
      <w:r w:rsidRPr="00835A74">
        <w:rPr>
          <w:rFonts w:ascii="宋体" w:hAnsi="宋体" w:cs="宋体"/>
          <w:kern w:val="0"/>
          <w:sz w:val="24"/>
        </w:rPr>
        <w:t>5</w:t>
      </w:r>
      <w:r w:rsidRPr="00835A74">
        <w:rPr>
          <w:rFonts w:ascii="宋体" w:hAnsi="宋体" w:cs="宋体" w:hint="eastAsia"/>
          <w:kern w:val="0"/>
          <w:sz w:val="24"/>
        </w:rPr>
        <w:t>层</w:t>
      </w:r>
    </w:p>
    <w:p w14:paraId="34C2B62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法定代表人：林义相</w:t>
      </w:r>
    </w:p>
    <w:p w14:paraId="2CD3643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66045529</w:t>
      </w:r>
    </w:p>
    <w:p w14:paraId="44B86E9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66045518</w:t>
      </w:r>
    </w:p>
    <w:p w14:paraId="7277842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联系人：尹伶</w:t>
      </w:r>
    </w:p>
    <w:p w14:paraId="6E168CB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66045678</w:t>
      </w:r>
    </w:p>
    <w:p w14:paraId="7220FE5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http://www.txsec.com</w:t>
      </w:r>
      <w:r w:rsidRPr="00835A74">
        <w:rPr>
          <w:rFonts w:ascii="宋体" w:hAnsi="宋体" w:cs="宋体" w:hint="eastAsia"/>
          <w:kern w:val="0"/>
          <w:sz w:val="24"/>
        </w:rPr>
        <w:t>，</w:t>
      </w:r>
      <w:r w:rsidRPr="00835A74">
        <w:rPr>
          <w:rFonts w:ascii="宋体" w:hAnsi="宋体" w:cs="宋体"/>
          <w:kern w:val="0"/>
          <w:sz w:val="24"/>
        </w:rPr>
        <w:t>www.jjm.com.cn</w:t>
      </w:r>
    </w:p>
    <w:p w14:paraId="76CAB39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68</w:t>
      </w:r>
      <w:r w:rsidRPr="00835A74">
        <w:rPr>
          <w:rFonts w:ascii="宋体" w:hAnsi="宋体" w:cs="宋体" w:hint="eastAsia"/>
          <w:kern w:val="0"/>
          <w:sz w:val="24"/>
        </w:rPr>
        <w:t>）联讯证券股份有限公司</w:t>
      </w:r>
    </w:p>
    <w:p w14:paraId="59595DA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w:t>
      </w:r>
      <w:r w:rsidRPr="00835A74">
        <w:rPr>
          <w:rFonts w:ascii="宋体" w:hAnsi="宋体" w:cs="宋体"/>
          <w:kern w:val="0"/>
          <w:sz w:val="24"/>
        </w:rPr>
        <w:t xml:space="preserve"> </w:t>
      </w:r>
      <w:r w:rsidRPr="00835A74">
        <w:rPr>
          <w:rFonts w:ascii="宋体" w:hAnsi="宋体" w:cs="宋体" w:hint="eastAsia"/>
          <w:kern w:val="0"/>
          <w:sz w:val="24"/>
        </w:rPr>
        <w:t>惠州市江北东江三路</w:t>
      </w:r>
      <w:r w:rsidRPr="00835A74">
        <w:rPr>
          <w:rFonts w:ascii="宋体" w:hAnsi="宋体" w:cs="宋体"/>
          <w:kern w:val="0"/>
          <w:sz w:val="24"/>
        </w:rPr>
        <w:t>55</w:t>
      </w:r>
      <w:r w:rsidRPr="00835A74">
        <w:rPr>
          <w:rFonts w:ascii="宋体" w:hAnsi="宋体" w:cs="宋体" w:hint="eastAsia"/>
          <w:kern w:val="0"/>
          <w:sz w:val="24"/>
        </w:rPr>
        <w:t>号广播电视新闻中心西面一层大堂和三、四层</w:t>
      </w:r>
    </w:p>
    <w:p w14:paraId="546BDFB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办公地址：惠州市江北东江三路</w:t>
      </w:r>
      <w:r w:rsidRPr="00835A74">
        <w:rPr>
          <w:rFonts w:ascii="宋体" w:hAnsi="宋体" w:cs="宋体"/>
          <w:kern w:val="0"/>
          <w:sz w:val="24"/>
        </w:rPr>
        <w:t>55</w:t>
      </w:r>
      <w:r w:rsidRPr="00835A74">
        <w:rPr>
          <w:rFonts w:ascii="宋体" w:hAnsi="宋体" w:cs="宋体" w:hint="eastAsia"/>
          <w:kern w:val="0"/>
          <w:sz w:val="24"/>
        </w:rPr>
        <w:t>号广播电视新闻中心西面一层大堂和三、四层</w:t>
      </w:r>
    </w:p>
    <w:p w14:paraId="49721A7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法定代表人：徐刚</w:t>
      </w:r>
    </w:p>
    <w:p w14:paraId="396F114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 xml:space="preserve">33606736 </w:t>
      </w:r>
    </w:p>
    <w:p w14:paraId="74F7229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 xml:space="preserve">33606760 </w:t>
      </w:r>
    </w:p>
    <w:p w14:paraId="47F6EB7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联系人：陈思</w:t>
      </w:r>
      <w:r w:rsidRPr="00835A74">
        <w:rPr>
          <w:rFonts w:ascii="宋体" w:hAnsi="宋体" w:cs="宋体"/>
          <w:kern w:val="0"/>
          <w:sz w:val="24"/>
        </w:rPr>
        <w:t xml:space="preserve"> </w:t>
      </w:r>
    </w:p>
    <w:p w14:paraId="66B45B1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95564</w:t>
      </w:r>
    </w:p>
    <w:p w14:paraId="3017954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www.lxzq.com.cn</w:t>
      </w:r>
    </w:p>
    <w:p w14:paraId="13C61A9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69</w:t>
      </w:r>
      <w:r w:rsidRPr="00835A74">
        <w:rPr>
          <w:rFonts w:ascii="宋体" w:hAnsi="宋体" w:cs="宋体" w:hint="eastAsia"/>
          <w:kern w:val="0"/>
          <w:sz w:val="24"/>
        </w:rPr>
        <w:t>）华西证券股份有限公司</w:t>
      </w:r>
    </w:p>
    <w:p w14:paraId="31F7A26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住所：四川省成都市高新区天府二街</w:t>
      </w:r>
      <w:r w:rsidRPr="00835A74">
        <w:rPr>
          <w:rFonts w:ascii="宋体" w:hAnsi="宋体" w:cs="宋体"/>
          <w:kern w:val="0"/>
          <w:sz w:val="24"/>
        </w:rPr>
        <w:t>198</w:t>
      </w:r>
      <w:r w:rsidRPr="00835A74">
        <w:rPr>
          <w:rFonts w:ascii="宋体" w:hAnsi="宋体" w:cs="宋体" w:hint="eastAsia"/>
          <w:kern w:val="0"/>
          <w:sz w:val="24"/>
        </w:rPr>
        <w:t>号华西证券大厦</w:t>
      </w:r>
    </w:p>
    <w:p w14:paraId="041DE0B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办公地址：四川省成都市高新区天府二街</w:t>
      </w:r>
      <w:r w:rsidRPr="00835A74">
        <w:rPr>
          <w:rFonts w:ascii="宋体" w:hAnsi="宋体" w:cs="宋体"/>
          <w:kern w:val="0"/>
          <w:sz w:val="24"/>
        </w:rPr>
        <w:t>198</w:t>
      </w:r>
      <w:r w:rsidRPr="00835A74">
        <w:rPr>
          <w:rFonts w:ascii="宋体" w:hAnsi="宋体" w:cs="宋体" w:hint="eastAsia"/>
          <w:kern w:val="0"/>
          <w:sz w:val="24"/>
        </w:rPr>
        <w:t>号华西证券大厦</w:t>
      </w:r>
    </w:p>
    <w:p w14:paraId="0942DF7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法定代表人：杨炯洋</w:t>
      </w:r>
    </w:p>
    <w:p w14:paraId="6584A6C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028</w:t>
      </w:r>
      <w:r w:rsidRPr="00835A74">
        <w:rPr>
          <w:rFonts w:ascii="宋体" w:hAnsi="宋体" w:cs="宋体" w:hint="eastAsia"/>
          <w:kern w:val="0"/>
          <w:sz w:val="24"/>
        </w:rPr>
        <w:t>）</w:t>
      </w:r>
      <w:r w:rsidRPr="00835A74">
        <w:rPr>
          <w:rFonts w:ascii="宋体" w:hAnsi="宋体" w:cs="宋体"/>
          <w:kern w:val="0"/>
          <w:sz w:val="24"/>
        </w:rPr>
        <w:t>86135991</w:t>
      </w:r>
    </w:p>
    <w:p w14:paraId="2CFF47D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028</w:t>
      </w:r>
      <w:r w:rsidRPr="00835A74">
        <w:rPr>
          <w:rFonts w:ascii="宋体" w:hAnsi="宋体" w:cs="宋体" w:hint="eastAsia"/>
          <w:kern w:val="0"/>
          <w:sz w:val="24"/>
        </w:rPr>
        <w:t>）</w:t>
      </w:r>
      <w:r w:rsidRPr="00835A74">
        <w:rPr>
          <w:rFonts w:ascii="宋体" w:hAnsi="宋体" w:cs="宋体"/>
          <w:kern w:val="0"/>
          <w:sz w:val="24"/>
        </w:rPr>
        <w:t>86150400</w:t>
      </w:r>
    </w:p>
    <w:p w14:paraId="587395E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联系人：周志茹</w:t>
      </w:r>
    </w:p>
    <w:p w14:paraId="654AFC2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95584</w:t>
      </w:r>
    </w:p>
    <w:p w14:paraId="08B9908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www.hx168.com.cn </w:t>
      </w:r>
    </w:p>
    <w:p w14:paraId="51EA9C1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70</w:t>
      </w:r>
      <w:r w:rsidRPr="00835A74">
        <w:rPr>
          <w:rFonts w:ascii="宋体" w:hAnsi="宋体" w:cs="宋体" w:hint="eastAsia"/>
          <w:kern w:val="0"/>
          <w:sz w:val="24"/>
        </w:rPr>
        <w:t>）中信期货有限公司</w:t>
      </w:r>
    </w:p>
    <w:p w14:paraId="3073847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住所：深圳市福田区中心三路</w:t>
      </w:r>
      <w:r w:rsidRPr="00835A74">
        <w:rPr>
          <w:rFonts w:ascii="宋体" w:hAnsi="宋体" w:cs="宋体"/>
          <w:kern w:val="0"/>
          <w:sz w:val="24"/>
        </w:rPr>
        <w:t>8</w:t>
      </w:r>
      <w:r w:rsidRPr="00835A74">
        <w:rPr>
          <w:rFonts w:ascii="宋体" w:hAnsi="宋体" w:cs="宋体" w:hint="eastAsia"/>
          <w:kern w:val="0"/>
          <w:sz w:val="24"/>
        </w:rPr>
        <w:t>号卓越时代广场（二期）北座</w:t>
      </w:r>
      <w:r w:rsidRPr="00835A74">
        <w:rPr>
          <w:rFonts w:ascii="宋体" w:hAnsi="宋体" w:cs="宋体"/>
          <w:kern w:val="0"/>
          <w:sz w:val="24"/>
        </w:rPr>
        <w:t>13</w:t>
      </w:r>
      <w:r w:rsidRPr="00835A74">
        <w:rPr>
          <w:rFonts w:ascii="宋体" w:hAnsi="宋体" w:cs="宋体" w:hint="eastAsia"/>
          <w:kern w:val="0"/>
          <w:sz w:val="24"/>
        </w:rPr>
        <w:t>层</w:t>
      </w:r>
      <w:r w:rsidRPr="00835A74">
        <w:rPr>
          <w:rFonts w:ascii="宋体" w:hAnsi="宋体" w:cs="宋体"/>
          <w:kern w:val="0"/>
          <w:sz w:val="24"/>
        </w:rPr>
        <w:t>1301-1305</w:t>
      </w:r>
      <w:r w:rsidRPr="00835A74">
        <w:rPr>
          <w:rFonts w:ascii="宋体" w:hAnsi="宋体" w:cs="宋体" w:hint="eastAsia"/>
          <w:kern w:val="0"/>
          <w:sz w:val="24"/>
        </w:rPr>
        <w:t>室、</w:t>
      </w:r>
      <w:r w:rsidRPr="00835A74">
        <w:rPr>
          <w:rFonts w:ascii="宋体" w:hAnsi="宋体" w:cs="宋体"/>
          <w:kern w:val="0"/>
          <w:sz w:val="24"/>
        </w:rPr>
        <w:t>14</w:t>
      </w:r>
      <w:r w:rsidRPr="00835A74">
        <w:rPr>
          <w:rFonts w:ascii="宋体" w:hAnsi="宋体" w:cs="宋体" w:hint="eastAsia"/>
          <w:kern w:val="0"/>
          <w:sz w:val="24"/>
        </w:rPr>
        <w:t>层</w:t>
      </w:r>
    </w:p>
    <w:p w14:paraId="5AAD75B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办公地址：深圳市福田区中心三路</w:t>
      </w:r>
      <w:r w:rsidRPr="00835A74">
        <w:rPr>
          <w:rFonts w:ascii="宋体" w:hAnsi="宋体" w:cs="宋体"/>
          <w:kern w:val="0"/>
          <w:sz w:val="24"/>
        </w:rPr>
        <w:t>8</w:t>
      </w:r>
      <w:r w:rsidRPr="00835A74">
        <w:rPr>
          <w:rFonts w:ascii="宋体" w:hAnsi="宋体" w:cs="宋体" w:hint="eastAsia"/>
          <w:kern w:val="0"/>
          <w:sz w:val="24"/>
        </w:rPr>
        <w:t>号卓越时代广场（二期）北座</w:t>
      </w:r>
      <w:r w:rsidRPr="00835A74">
        <w:rPr>
          <w:rFonts w:ascii="宋体" w:hAnsi="宋体" w:cs="宋体"/>
          <w:kern w:val="0"/>
          <w:sz w:val="24"/>
        </w:rPr>
        <w:t>13</w:t>
      </w:r>
      <w:r w:rsidRPr="00835A74">
        <w:rPr>
          <w:rFonts w:ascii="宋体" w:hAnsi="宋体" w:cs="宋体" w:hint="eastAsia"/>
          <w:kern w:val="0"/>
          <w:sz w:val="24"/>
        </w:rPr>
        <w:t>层</w:t>
      </w:r>
      <w:r w:rsidRPr="00835A74">
        <w:rPr>
          <w:rFonts w:ascii="宋体" w:hAnsi="宋体" w:cs="宋体"/>
          <w:kern w:val="0"/>
          <w:sz w:val="24"/>
        </w:rPr>
        <w:t>1301-1305</w:t>
      </w:r>
      <w:r w:rsidRPr="00835A74">
        <w:rPr>
          <w:rFonts w:ascii="宋体" w:hAnsi="宋体" w:cs="宋体" w:hint="eastAsia"/>
          <w:kern w:val="0"/>
          <w:sz w:val="24"/>
        </w:rPr>
        <w:t>室、</w:t>
      </w:r>
      <w:r w:rsidRPr="00835A74">
        <w:rPr>
          <w:rFonts w:ascii="宋体" w:hAnsi="宋体" w:cs="宋体"/>
          <w:kern w:val="0"/>
          <w:sz w:val="24"/>
        </w:rPr>
        <w:t>14</w:t>
      </w:r>
      <w:r w:rsidRPr="00835A74">
        <w:rPr>
          <w:rFonts w:ascii="宋体" w:hAnsi="宋体" w:cs="宋体" w:hint="eastAsia"/>
          <w:kern w:val="0"/>
          <w:sz w:val="24"/>
        </w:rPr>
        <w:t>层</w:t>
      </w:r>
    </w:p>
    <w:p w14:paraId="4B8AA97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法定代表人：张皓</w:t>
      </w:r>
    </w:p>
    <w:p w14:paraId="2193A02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23953913</w:t>
      </w:r>
    </w:p>
    <w:p w14:paraId="3773F04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83217421</w:t>
      </w:r>
    </w:p>
    <w:p w14:paraId="75D5B42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w:t>
      </w:r>
      <w:r w:rsidRPr="00835A74">
        <w:rPr>
          <w:rFonts w:ascii="宋体" w:hAnsi="宋体" w:cs="宋体"/>
          <w:kern w:val="0"/>
          <w:sz w:val="24"/>
        </w:rPr>
        <w:t xml:space="preserve"> </w:t>
      </w:r>
      <w:r w:rsidRPr="00835A74">
        <w:rPr>
          <w:rFonts w:ascii="宋体" w:hAnsi="宋体" w:cs="宋体" w:hint="eastAsia"/>
          <w:kern w:val="0"/>
          <w:sz w:val="24"/>
        </w:rPr>
        <w:t>洪诚</w:t>
      </w:r>
    </w:p>
    <w:p w14:paraId="226D064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400-990-8826</w:t>
      </w:r>
    </w:p>
    <w:p w14:paraId="4B9677A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www.citicsf.com</w:t>
      </w:r>
    </w:p>
    <w:p w14:paraId="6678514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71</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蚂蚁（杭州）基金销售有限公司</w:t>
      </w:r>
    </w:p>
    <w:p w14:paraId="30D2D8F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住所：杭州市余杭区仓前街道文一西路</w:t>
      </w:r>
      <w:r w:rsidRPr="00835A74">
        <w:rPr>
          <w:rFonts w:ascii="宋体" w:hAnsi="宋体" w:cs="宋体"/>
          <w:kern w:val="0"/>
          <w:sz w:val="24"/>
        </w:rPr>
        <w:t>218</w:t>
      </w:r>
      <w:r w:rsidRPr="00835A74">
        <w:rPr>
          <w:rFonts w:ascii="宋体" w:hAnsi="宋体" w:cs="宋体" w:hint="eastAsia"/>
          <w:kern w:val="0"/>
          <w:sz w:val="24"/>
        </w:rPr>
        <w:t>号</w:t>
      </w:r>
      <w:r w:rsidRPr="00835A74">
        <w:rPr>
          <w:rFonts w:ascii="宋体" w:hAnsi="宋体" w:cs="宋体"/>
          <w:kern w:val="0"/>
          <w:sz w:val="24"/>
        </w:rPr>
        <w:t>1</w:t>
      </w:r>
      <w:r w:rsidRPr="00835A74">
        <w:rPr>
          <w:rFonts w:ascii="宋体" w:hAnsi="宋体" w:cs="宋体" w:hint="eastAsia"/>
          <w:kern w:val="0"/>
          <w:sz w:val="24"/>
        </w:rPr>
        <w:t>幢</w:t>
      </w:r>
      <w:r w:rsidRPr="00835A74">
        <w:rPr>
          <w:rFonts w:ascii="宋体" w:hAnsi="宋体" w:cs="宋体"/>
          <w:kern w:val="0"/>
          <w:sz w:val="24"/>
        </w:rPr>
        <w:t>202</w:t>
      </w:r>
      <w:r w:rsidRPr="00835A74">
        <w:rPr>
          <w:rFonts w:ascii="宋体" w:hAnsi="宋体" w:cs="宋体" w:hint="eastAsia"/>
          <w:kern w:val="0"/>
          <w:sz w:val="24"/>
        </w:rPr>
        <w:t>室</w:t>
      </w:r>
    </w:p>
    <w:p w14:paraId="23D9B90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办公地址：浙江省杭州市西湖区万塘路</w:t>
      </w:r>
      <w:r w:rsidRPr="00835A74">
        <w:rPr>
          <w:rFonts w:ascii="宋体" w:hAnsi="宋体" w:cs="宋体"/>
          <w:kern w:val="0"/>
          <w:sz w:val="24"/>
        </w:rPr>
        <w:t>18</w:t>
      </w:r>
      <w:r w:rsidRPr="00835A74">
        <w:rPr>
          <w:rFonts w:ascii="宋体" w:hAnsi="宋体" w:cs="宋体" w:hint="eastAsia"/>
          <w:kern w:val="0"/>
          <w:sz w:val="24"/>
        </w:rPr>
        <w:t>号黄龙时代广场</w:t>
      </w:r>
      <w:r w:rsidRPr="00835A74">
        <w:rPr>
          <w:rFonts w:ascii="宋体" w:hAnsi="宋体" w:cs="宋体"/>
          <w:kern w:val="0"/>
          <w:sz w:val="24"/>
        </w:rPr>
        <w:t>B</w:t>
      </w:r>
      <w:r w:rsidRPr="00835A74">
        <w:rPr>
          <w:rFonts w:ascii="宋体" w:hAnsi="宋体" w:cs="宋体" w:hint="eastAsia"/>
          <w:kern w:val="0"/>
          <w:sz w:val="24"/>
        </w:rPr>
        <w:t>座</w:t>
      </w:r>
      <w:r w:rsidRPr="00835A74">
        <w:rPr>
          <w:rFonts w:ascii="宋体" w:hAnsi="宋体" w:cs="宋体"/>
          <w:kern w:val="0"/>
          <w:sz w:val="24"/>
        </w:rPr>
        <w:t>6</w:t>
      </w:r>
      <w:r w:rsidRPr="00835A74">
        <w:rPr>
          <w:rFonts w:ascii="宋体" w:hAnsi="宋体" w:cs="宋体" w:hint="eastAsia"/>
          <w:kern w:val="0"/>
          <w:sz w:val="24"/>
        </w:rPr>
        <w:t>楼</w:t>
      </w:r>
    </w:p>
    <w:p w14:paraId="729CC1D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法定代表人：陈柏青</w:t>
      </w:r>
    </w:p>
    <w:p w14:paraId="02C670E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81119792</w:t>
      </w:r>
    </w:p>
    <w:p w14:paraId="11E67FE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22905999</w:t>
      </w:r>
    </w:p>
    <w:p w14:paraId="52C4771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联系人：韩爱彬</w:t>
      </w:r>
    </w:p>
    <w:p w14:paraId="5618849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4000-766-123</w:t>
      </w:r>
    </w:p>
    <w:p w14:paraId="05A4792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www.fund123.cn</w:t>
      </w:r>
    </w:p>
    <w:p w14:paraId="11C8287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72</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深圳众禄基金销售有限公司</w:t>
      </w:r>
    </w:p>
    <w:p w14:paraId="46C4C3D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住所：深圳市罗湖区梨园路物资控股置地大厦</w:t>
      </w:r>
      <w:r w:rsidRPr="00835A74">
        <w:rPr>
          <w:rFonts w:ascii="宋体" w:hAnsi="宋体" w:cs="宋体"/>
          <w:kern w:val="0"/>
          <w:sz w:val="24"/>
        </w:rPr>
        <w:t>8</w:t>
      </w:r>
      <w:r w:rsidRPr="00835A74">
        <w:rPr>
          <w:rFonts w:ascii="宋体" w:hAnsi="宋体" w:cs="宋体" w:hint="eastAsia"/>
          <w:kern w:val="0"/>
          <w:sz w:val="24"/>
        </w:rPr>
        <w:t>楼</w:t>
      </w:r>
    </w:p>
    <w:p w14:paraId="0599861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办公地址：深圳市罗湖区梨园路物资控股置地大厦</w:t>
      </w:r>
      <w:r w:rsidRPr="00835A74">
        <w:rPr>
          <w:rFonts w:ascii="宋体" w:hAnsi="宋体" w:cs="宋体"/>
          <w:kern w:val="0"/>
          <w:sz w:val="24"/>
        </w:rPr>
        <w:t>8</w:t>
      </w:r>
      <w:r w:rsidRPr="00835A74">
        <w:rPr>
          <w:rFonts w:ascii="宋体" w:hAnsi="宋体" w:cs="宋体" w:hint="eastAsia"/>
          <w:kern w:val="0"/>
          <w:sz w:val="24"/>
        </w:rPr>
        <w:t>楼</w:t>
      </w:r>
    </w:p>
    <w:p w14:paraId="6DBAE82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法定代表人：薛峰</w:t>
      </w:r>
    </w:p>
    <w:p w14:paraId="3669871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33227953</w:t>
      </w:r>
    </w:p>
    <w:p w14:paraId="09709D0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33227951</w:t>
      </w:r>
    </w:p>
    <w:p w14:paraId="4044F24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联系人：汤素娅</w:t>
      </w:r>
    </w:p>
    <w:p w14:paraId="30106F3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4006-788-887</w:t>
      </w:r>
    </w:p>
    <w:p w14:paraId="0187FC8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www.zlfund.cn</w:t>
      </w:r>
      <w:r w:rsidRPr="00835A74">
        <w:rPr>
          <w:rFonts w:ascii="宋体" w:hAnsi="宋体" w:cs="宋体" w:hint="eastAsia"/>
          <w:kern w:val="0"/>
          <w:sz w:val="24"/>
        </w:rPr>
        <w:t>，</w:t>
      </w:r>
      <w:r w:rsidRPr="00835A74">
        <w:rPr>
          <w:rFonts w:ascii="宋体" w:hAnsi="宋体" w:cs="宋体"/>
          <w:kern w:val="0"/>
          <w:sz w:val="24"/>
        </w:rPr>
        <w:t>www.jjmmw.com</w:t>
      </w:r>
    </w:p>
    <w:p w14:paraId="58F0B06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73</w:t>
      </w:r>
      <w:r w:rsidRPr="00835A74">
        <w:rPr>
          <w:rFonts w:ascii="宋体" w:hAnsi="宋体" w:cs="宋体" w:hint="eastAsia"/>
          <w:kern w:val="0"/>
          <w:sz w:val="24"/>
        </w:rPr>
        <w:t>）</w:t>
      </w:r>
      <w:r w:rsidRPr="00835A74">
        <w:rPr>
          <w:rFonts w:ascii="宋体" w:hAnsi="宋体" w:cs="宋体"/>
          <w:kern w:val="0"/>
          <w:sz w:val="24"/>
        </w:rPr>
        <w:t xml:space="preserve"> </w:t>
      </w:r>
      <w:r w:rsidRPr="00835A74">
        <w:rPr>
          <w:rFonts w:ascii="宋体" w:hAnsi="宋体" w:cs="宋体" w:hint="eastAsia"/>
          <w:kern w:val="0"/>
          <w:sz w:val="24"/>
        </w:rPr>
        <w:t>上海长量基金销售投资顾问有限公司</w:t>
      </w:r>
    </w:p>
    <w:p w14:paraId="24ACFB1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住所：上海市浦东新区高翔路</w:t>
      </w:r>
      <w:r w:rsidRPr="00835A74">
        <w:rPr>
          <w:rFonts w:ascii="宋体" w:hAnsi="宋体" w:cs="宋体"/>
          <w:kern w:val="0"/>
          <w:sz w:val="24"/>
        </w:rPr>
        <w:t>526</w:t>
      </w:r>
      <w:r w:rsidRPr="00835A74">
        <w:rPr>
          <w:rFonts w:ascii="宋体" w:hAnsi="宋体" w:cs="宋体" w:hint="eastAsia"/>
          <w:kern w:val="0"/>
          <w:sz w:val="24"/>
        </w:rPr>
        <w:t>号</w:t>
      </w:r>
      <w:r w:rsidRPr="00835A74">
        <w:rPr>
          <w:rFonts w:ascii="宋体" w:hAnsi="宋体" w:cs="宋体"/>
          <w:kern w:val="0"/>
          <w:sz w:val="24"/>
        </w:rPr>
        <w:t>2</w:t>
      </w:r>
      <w:r w:rsidRPr="00835A74">
        <w:rPr>
          <w:rFonts w:ascii="宋体" w:hAnsi="宋体" w:cs="宋体" w:hint="eastAsia"/>
          <w:kern w:val="0"/>
          <w:sz w:val="24"/>
        </w:rPr>
        <w:t>幢</w:t>
      </w:r>
      <w:r w:rsidRPr="00835A74">
        <w:rPr>
          <w:rFonts w:ascii="宋体" w:hAnsi="宋体" w:cs="宋体"/>
          <w:kern w:val="0"/>
          <w:sz w:val="24"/>
        </w:rPr>
        <w:t>220</w:t>
      </w:r>
      <w:r w:rsidRPr="00835A74">
        <w:rPr>
          <w:rFonts w:ascii="宋体" w:hAnsi="宋体" w:cs="宋体" w:hint="eastAsia"/>
          <w:kern w:val="0"/>
          <w:sz w:val="24"/>
        </w:rPr>
        <w:t>室</w:t>
      </w:r>
    </w:p>
    <w:p w14:paraId="1B29C78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办公地址：上海市浦东新区浦东大道</w:t>
      </w:r>
      <w:r w:rsidRPr="00835A74">
        <w:rPr>
          <w:rFonts w:ascii="宋体" w:hAnsi="宋体" w:cs="宋体"/>
          <w:kern w:val="0"/>
          <w:sz w:val="24"/>
        </w:rPr>
        <w:t>555</w:t>
      </w:r>
      <w:r w:rsidRPr="00835A74">
        <w:rPr>
          <w:rFonts w:ascii="宋体" w:hAnsi="宋体" w:cs="宋体" w:hint="eastAsia"/>
          <w:kern w:val="0"/>
          <w:sz w:val="24"/>
        </w:rPr>
        <w:t>号裕景国际</w:t>
      </w:r>
      <w:r w:rsidRPr="00835A74">
        <w:rPr>
          <w:rFonts w:ascii="宋体" w:hAnsi="宋体" w:cs="宋体"/>
          <w:kern w:val="0"/>
          <w:sz w:val="24"/>
        </w:rPr>
        <w:t>B</w:t>
      </w:r>
      <w:r w:rsidRPr="00835A74">
        <w:rPr>
          <w:rFonts w:ascii="宋体" w:hAnsi="宋体" w:cs="宋体" w:hint="eastAsia"/>
          <w:kern w:val="0"/>
          <w:sz w:val="24"/>
        </w:rPr>
        <w:t>座</w:t>
      </w:r>
      <w:r w:rsidRPr="00835A74">
        <w:rPr>
          <w:rFonts w:ascii="宋体" w:hAnsi="宋体" w:cs="宋体"/>
          <w:kern w:val="0"/>
          <w:sz w:val="24"/>
        </w:rPr>
        <w:t>16</w:t>
      </w:r>
      <w:r w:rsidRPr="00835A74">
        <w:rPr>
          <w:rFonts w:ascii="宋体" w:hAnsi="宋体" w:cs="宋体" w:hint="eastAsia"/>
          <w:kern w:val="0"/>
          <w:sz w:val="24"/>
        </w:rPr>
        <w:t>层</w:t>
      </w:r>
    </w:p>
    <w:p w14:paraId="2CD91B0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法定代表人：张跃伟</w:t>
      </w:r>
    </w:p>
    <w:p w14:paraId="1FEFAFB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20691832</w:t>
      </w:r>
    </w:p>
    <w:p w14:paraId="4934F23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 xml:space="preserve">20691861 </w:t>
      </w:r>
    </w:p>
    <w:p w14:paraId="0F3C458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联系人：单丙烨</w:t>
      </w:r>
    </w:p>
    <w:p w14:paraId="16440BF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400-820-2899</w:t>
      </w:r>
    </w:p>
    <w:p w14:paraId="4B8B8D8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www.erichfund.com</w:t>
      </w:r>
    </w:p>
    <w:p w14:paraId="43C1072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74</w:t>
      </w:r>
      <w:r w:rsidRPr="00835A74">
        <w:rPr>
          <w:rFonts w:ascii="宋体" w:hAnsi="宋体" w:cs="宋体" w:hint="eastAsia"/>
          <w:kern w:val="0"/>
          <w:sz w:val="24"/>
        </w:rPr>
        <w:t>）上海好买基金销售有限公司</w:t>
      </w:r>
      <w:r w:rsidRPr="00835A74">
        <w:rPr>
          <w:rFonts w:ascii="宋体" w:hAnsi="宋体" w:cs="宋体"/>
          <w:kern w:val="0"/>
          <w:sz w:val="24"/>
        </w:rPr>
        <w:t xml:space="preserve"> </w:t>
      </w:r>
    </w:p>
    <w:p w14:paraId="5F3C22D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住所：上海市虹口区场中路</w:t>
      </w:r>
      <w:r w:rsidRPr="00835A74">
        <w:rPr>
          <w:rFonts w:ascii="宋体" w:hAnsi="宋体" w:cs="宋体"/>
          <w:kern w:val="0"/>
          <w:sz w:val="24"/>
        </w:rPr>
        <w:t>685</w:t>
      </w:r>
      <w:r w:rsidRPr="00835A74">
        <w:rPr>
          <w:rFonts w:ascii="宋体" w:hAnsi="宋体" w:cs="宋体" w:hint="eastAsia"/>
          <w:kern w:val="0"/>
          <w:sz w:val="24"/>
        </w:rPr>
        <w:t>弄</w:t>
      </w:r>
      <w:r w:rsidRPr="00835A74">
        <w:rPr>
          <w:rFonts w:ascii="宋体" w:hAnsi="宋体" w:cs="宋体"/>
          <w:kern w:val="0"/>
          <w:sz w:val="24"/>
        </w:rPr>
        <w:t>37</w:t>
      </w:r>
      <w:r w:rsidRPr="00835A74">
        <w:rPr>
          <w:rFonts w:ascii="宋体" w:hAnsi="宋体" w:cs="宋体" w:hint="eastAsia"/>
          <w:kern w:val="0"/>
          <w:sz w:val="24"/>
        </w:rPr>
        <w:t>号</w:t>
      </w:r>
      <w:r w:rsidRPr="00835A74">
        <w:rPr>
          <w:rFonts w:ascii="宋体" w:hAnsi="宋体" w:cs="宋体"/>
          <w:kern w:val="0"/>
          <w:sz w:val="24"/>
        </w:rPr>
        <w:t>4</w:t>
      </w:r>
      <w:r w:rsidRPr="00835A74">
        <w:rPr>
          <w:rFonts w:ascii="宋体" w:hAnsi="宋体" w:cs="宋体" w:hint="eastAsia"/>
          <w:kern w:val="0"/>
          <w:sz w:val="24"/>
        </w:rPr>
        <w:t>号楼</w:t>
      </w:r>
      <w:r w:rsidRPr="00835A74">
        <w:rPr>
          <w:rFonts w:ascii="宋体" w:hAnsi="宋体" w:cs="宋体"/>
          <w:kern w:val="0"/>
          <w:sz w:val="24"/>
        </w:rPr>
        <w:t>449</w:t>
      </w:r>
      <w:r w:rsidRPr="00835A74">
        <w:rPr>
          <w:rFonts w:ascii="宋体" w:hAnsi="宋体" w:cs="宋体" w:hint="eastAsia"/>
          <w:kern w:val="0"/>
          <w:sz w:val="24"/>
        </w:rPr>
        <w:t>室</w:t>
      </w:r>
      <w:r w:rsidRPr="00835A74">
        <w:rPr>
          <w:rFonts w:ascii="宋体" w:hAnsi="宋体" w:cs="宋体"/>
          <w:kern w:val="0"/>
          <w:sz w:val="24"/>
        </w:rPr>
        <w:t xml:space="preserve"> </w:t>
      </w:r>
    </w:p>
    <w:p w14:paraId="2112148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办公地址：上海市浦东新区浦东南路</w:t>
      </w:r>
      <w:r w:rsidRPr="00835A74">
        <w:rPr>
          <w:rFonts w:ascii="宋体" w:hAnsi="宋体" w:cs="宋体"/>
          <w:kern w:val="0"/>
          <w:sz w:val="24"/>
        </w:rPr>
        <w:t>1118</w:t>
      </w:r>
      <w:r w:rsidRPr="00835A74">
        <w:rPr>
          <w:rFonts w:ascii="宋体" w:hAnsi="宋体" w:cs="宋体" w:hint="eastAsia"/>
          <w:kern w:val="0"/>
          <w:sz w:val="24"/>
        </w:rPr>
        <w:t>号鄂尔多斯国际大厦</w:t>
      </w:r>
      <w:r w:rsidRPr="00835A74">
        <w:rPr>
          <w:rFonts w:ascii="宋体" w:hAnsi="宋体" w:cs="宋体"/>
          <w:kern w:val="0"/>
          <w:sz w:val="24"/>
        </w:rPr>
        <w:t>903-906</w:t>
      </w:r>
      <w:r w:rsidRPr="00835A74">
        <w:rPr>
          <w:rFonts w:ascii="宋体" w:hAnsi="宋体" w:cs="宋体" w:hint="eastAsia"/>
          <w:kern w:val="0"/>
          <w:sz w:val="24"/>
        </w:rPr>
        <w:t>室</w:t>
      </w:r>
      <w:r w:rsidRPr="00835A74">
        <w:rPr>
          <w:rFonts w:ascii="宋体" w:hAnsi="宋体" w:cs="宋体"/>
          <w:kern w:val="0"/>
          <w:sz w:val="24"/>
        </w:rPr>
        <w:t xml:space="preserve"> </w:t>
      </w:r>
    </w:p>
    <w:p w14:paraId="4DAA919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法定代表人：杨文斌</w:t>
      </w:r>
      <w:r w:rsidRPr="00835A74">
        <w:rPr>
          <w:rFonts w:ascii="宋体" w:hAnsi="宋体" w:cs="宋体"/>
          <w:kern w:val="0"/>
          <w:sz w:val="24"/>
        </w:rPr>
        <w:t xml:space="preserve"> </w:t>
      </w:r>
    </w:p>
    <w:p w14:paraId="23A0A5E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 xml:space="preserve">68596916 </w:t>
      </w:r>
    </w:p>
    <w:p w14:paraId="65084F8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联系人：薛年</w:t>
      </w:r>
    </w:p>
    <w:p w14:paraId="0AE0B18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 xml:space="preserve">400-700-9665 </w:t>
      </w:r>
    </w:p>
    <w:p w14:paraId="6906A78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www.ehowbuy.com</w:t>
      </w:r>
    </w:p>
    <w:p w14:paraId="3F560E6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75</w:t>
      </w:r>
      <w:r w:rsidRPr="00835A74">
        <w:rPr>
          <w:rFonts w:ascii="宋体" w:hAnsi="宋体" w:cs="宋体" w:hint="eastAsia"/>
          <w:kern w:val="0"/>
          <w:sz w:val="24"/>
        </w:rPr>
        <w:t>）诺亚正行</w:t>
      </w:r>
      <w:r w:rsidRPr="00835A74">
        <w:rPr>
          <w:rFonts w:ascii="宋体" w:hAnsi="宋体" w:cs="宋体"/>
          <w:kern w:val="0"/>
          <w:sz w:val="24"/>
        </w:rPr>
        <w:t>(</w:t>
      </w:r>
      <w:r w:rsidRPr="00835A74">
        <w:rPr>
          <w:rFonts w:ascii="宋体" w:hAnsi="宋体" w:cs="宋体" w:hint="eastAsia"/>
          <w:kern w:val="0"/>
          <w:sz w:val="24"/>
        </w:rPr>
        <w:t>上海</w:t>
      </w:r>
      <w:r w:rsidRPr="00835A74">
        <w:rPr>
          <w:rFonts w:ascii="宋体" w:hAnsi="宋体" w:cs="宋体"/>
          <w:kern w:val="0"/>
          <w:sz w:val="24"/>
        </w:rPr>
        <w:t>)</w:t>
      </w:r>
      <w:r w:rsidRPr="00835A74">
        <w:rPr>
          <w:rFonts w:ascii="宋体" w:hAnsi="宋体" w:cs="宋体" w:hint="eastAsia"/>
          <w:kern w:val="0"/>
          <w:sz w:val="24"/>
        </w:rPr>
        <w:t>基金销售投资顾问有限公司</w:t>
      </w:r>
    </w:p>
    <w:p w14:paraId="63738B3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住所：上海市虹口区飞虹路</w:t>
      </w:r>
      <w:r w:rsidRPr="00835A74">
        <w:rPr>
          <w:rFonts w:ascii="宋体" w:hAnsi="宋体" w:cs="宋体"/>
          <w:kern w:val="0"/>
          <w:sz w:val="24"/>
        </w:rPr>
        <w:t>360</w:t>
      </w:r>
      <w:r w:rsidRPr="00835A74">
        <w:rPr>
          <w:rFonts w:ascii="宋体" w:hAnsi="宋体" w:cs="宋体" w:hint="eastAsia"/>
          <w:kern w:val="0"/>
          <w:sz w:val="24"/>
        </w:rPr>
        <w:t>弄</w:t>
      </w:r>
      <w:r w:rsidRPr="00835A74">
        <w:rPr>
          <w:rFonts w:ascii="宋体" w:hAnsi="宋体" w:cs="宋体"/>
          <w:kern w:val="0"/>
          <w:sz w:val="24"/>
        </w:rPr>
        <w:t>9</w:t>
      </w:r>
      <w:r w:rsidRPr="00835A74">
        <w:rPr>
          <w:rFonts w:ascii="宋体" w:hAnsi="宋体" w:cs="宋体" w:hint="eastAsia"/>
          <w:kern w:val="0"/>
          <w:sz w:val="24"/>
        </w:rPr>
        <w:t>号</w:t>
      </w:r>
      <w:r w:rsidRPr="00835A74">
        <w:rPr>
          <w:rFonts w:ascii="宋体" w:hAnsi="宋体" w:cs="宋体"/>
          <w:kern w:val="0"/>
          <w:sz w:val="24"/>
        </w:rPr>
        <w:t>3724</w:t>
      </w:r>
      <w:r w:rsidRPr="00835A74">
        <w:rPr>
          <w:rFonts w:ascii="宋体" w:hAnsi="宋体" w:cs="宋体" w:hint="eastAsia"/>
          <w:kern w:val="0"/>
          <w:sz w:val="24"/>
        </w:rPr>
        <w:t>室</w:t>
      </w:r>
    </w:p>
    <w:p w14:paraId="62B18CB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办公地址：上海杨浦区秦皇岛路</w:t>
      </w:r>
      <w:r w:rsidRPr="00835A74">
        <w:rPr>
          <w:rFonts w:ascii="宋体" w:hAnsi="宋体" w:cs="宋体"/>
          <w:kern w:val="0"/>
          <w:sz w:val="24"/>
        </w:rPr>
        <w:t>32</w:t>
      </w:r>
      <w:r w:rsidRPr="00835A74">
        <w:rPr>
          <w:rFonts w:ascii="宋体" w:hAnsi="宋体" w:cs="宋体" w:hint="eastAsia"/>
          <w:kern w:val="0"/>
          <w:sz w:val="24"/>
        </w:rPr>
        <w:t>号</w:t>
      </w:r>
      <w:r w:rsidRPr="00835A74">
        <w:rPr>
          <w:rFonts w:ascii="宋体" w:hAnsi="宋体" w:cs="宋体"/>
          <w:kern w:val="0"/>
          <w:sz w:val="24"/>
        </w:rPr>
        <w:t>C</w:t>
      </w:r>
      <w:r w:rsidRPr="00835A74">
        <w:rPr>
          <w:rFonts w:ascii="宋体" w:hAnsi="宋体" w:cs="宋体" w:hint="eastAsia"/>
          <w:kern w:val="0"/>
          <w:sz w:val="24"/>
        </w:rPr>
        <w:t>栋</w:t>
      </w:r>
      <w:r w:rsidRPr="00835A74">
        <w:rPr>
          <w:rFonts w:ascii="宋体" w:hAnsi="宋体" w:cs="宋体"/>
          <w:kern w:val="0"/>
          <w:sz w:val="24"/>
        </w:rPr>
        <w:t xml:space="preserve"> 2</w:t>
      </w:r>
      <w:r w:rsidRPr="00835A74">
        <w:rPr>
          <w:rFonts w:ascii="宋体" w:hAnsi="宋体" w:cs="宋体" w:hint="eastAsia"/>
          <w:kern w:val="0"/>
          <w:sz w:val="24"/>
        </w:rPr>
        <w:t>楼</w:t>
      </w:r>
    </w:p>
    <w:p w14:paraId="5070DF8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法定代表人：汪静波</w:t>
      </w:r>
    </w:p>
    <w:p w14:paraId="153B8EE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38600735</w:t>
      </w:r>
    </w:p>
    <w:p w14:paraId="28E6772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38509777</w:t>
      </w:r>
    </w:p>
    <w:p w14:paraId="2C77073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联系人：方成</w:t>
      </w:r>
    </w:p>
    <w:p w14:paraId="6D5B905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400-821-5399</w:t>
      </w:r>
    </w:p>
    <w:p w14:paraId="6CBDDDA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www.noah-fund.com</w:t>
      </w:r>
    </w:p>
    <w:p w14:paraId="4AEE485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76</w:t>
      </w:r>
      <w:r w:rsidRPr="00835A74">
        <w:rPr>
          <w:rFonts w:ascii="宋体" w:hAnsi="宋体" w:cs="宋体" w:hint="eastAsia"/>
          <w:kern w:val="0"/>
          <w:sz w:val="24"/>
        </w:rPr>
        <w:t>）和讯信息科技有限公司</w:t>
      </w:r>
      <w:r w:rsidRPr="00835A74">
        <w:rPr>
          <w:rFonts w:ascii="宋体" w:hAnsi="宋体" w:cs="宋体"/>
          <w:kern w:val="0"/>
          <w:sz w:val="24"/>
        </w:rPr>
        <w:t xml:space="preserve"> </w:t>
      </w:r>
    </w:p>
    <w:p w14:paraId="3259C2E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住所：北京市朝阳区朝外大街</w:t>
      </w:r>
      <w:r w:rsidRPr="00835A74">
        <w:rPr>
          <w:rFonts w:ascii="宋体" w:hAnsi="宋体" w:cs="宋体"/>
          <w:kern w:val="0"/>
          <w:sz w:val="24"/>
        </w:rPr>
        <w:t>22</w:t>
      </w:r>
      <w:r w:rsidRPr="00835A74">
        <w:rPr>
          <w:rFonts w:ascii="宋体" w:hAnsi="宋体" w:cs="宋体" w:hint="eastAsia"/>
          <w:kern w:val="0"/>
          <w:sz w:val="24"/>
        </w:rPr>
        <w:t>号泛利大厦</w:t>
      </w:r>
      <w:r w:rsidRPr="00835A74">
        <w:rPr>
          <w:rFonts w:ascii="宋体" w:hAnsi="宋体" w:cs="宋体"/>
          <w:kern w:val="0"/>
          <w:sz w:val="24"/>
        </w:rPr>
        <w:t>10</w:t>
      </w:r>
      <w:r w:rsidRPr="00835A74">
        <w:rPr>
          <w:rFonts w:ascii="宋体" w:hAnsi="宋体" w:cs="宋体" w:hint="eastAsia"/>
          <w:kern w:val="0"/>
          <w:sz w:val="24"/>
        </w:rPr>
        <w:t>层</w:t>
      </w:r>
    </w:p>
    <w:p w14:paraId="3897634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办公地址：北京市朝阳区朝外大街</w:t>
      </w:r>
      <w:r w:rsidRPr="00835A74">
        <w:rPr>
          <w:rFonts w:ascii="宋体" w:hAnsi="宋体" w:cs="宋体"/>
          <w:kern w:val="0"/>
          <w:sz w:val="24"/>
        </w:rPr>
        <w:t>22</w:t>
      </w:r>
      <w:r w:rsidRPr="00835A74">
        <w:rPr>
          <w:rFonts w:ascii="宋体" w:hAnsi="宋体" w:cs="宋体" w:hint="eastAsia"/>
          <w:kern w:val="0"/>
          <w:sz w:val="24"/>
        </w:rPr>
        <w:t>号泛利大厦</w:t>
      </w:r>
      <w:r w:rsidRPr="00835A74">
        <w:rPr>
          <w:rFonts w:ascii="宋体" w:hAnsi="宋体" w:cs="宋体"/>
          <w:kern w:val="0"/>
          <w:sz w:val="24"/>
        </w:rPr>
        <w:t>10</w:t>
      </w:r>
      <w:r w:rsidRPr="00835A74">
        <w:rPr>
          <w:rFonts w:ascii="宋体" w:hAnsi="宋体" w:cs="宋体" w:hint="eastAsia"/>
          <w:kern w:val="0"/>
          <w:sz w:val="24"/>
        </w:rPr>
        <w:t>层</w:t>
      </w:r>
    </w:p>
    <w:p w14:paraId="22C84D3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法定代表人：王莉</w:t>
      </w:r>
    </w:p>
    <w:p w14:paraId="7947408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20835789</w:t>
      </w:r>
    </w:p>
    <w:p w14:paraId="3D84279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20835879</w:t>
      </w:r>
    </w:p>
    <w:p w14:paraId="11EF483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联系人：周轶</w:t>
      </w:r>
    </w:p>
    <w:p w14:paraId="23B110B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4009200022</w:t>
      </w:r>
    </w:p>
    <w:p w14:paraId="5ADBD81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http://licaike.hexun.com/</w:t>
      </w:r>
    </w:p>
    <w:p w14:paraId="3EFD8B0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77</w:t>
      </w:r>
      <w:r w:rsidRPr="00835A74">
        <w:rPr>
          <w:rFonts w:ascii="宋体" w:hAnsi="宋体" w:cs="宋体" w:hint="eastAsia"/>
          <w:kern w:val="0"/>
          <w:sz w:val="24"/>
        </w:rPr>
        <w:t>）上海天天基金销售有限公司</w:t>
      </w:r>
      <w:r w:rsidRPr="00835A74">
        <w:rPr>
          <w:rFonts w:ascii="宋体" w:hAnsi="宋体" w:cs="宋体"/>
          <w:kern w:val="0"/>
          <w:sz w:val="24"/>
        </w:rPr>
        <w:t xml:space="preserve"> </w:t>
      </w:r>
    </w:p>
    <w:p w14:paraId="1FCB468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住所：上海市徐汇区龙田路</w:t>
      </w:r>
      <w:r w:rsidRPr="00835A74">
        <w:rPr>
          <w:rFonts w:ascii="宋体" w:hAnsi="宋体" w:cs="宋体"/>
          <w:kern w:val="0"/>
          <w:sz w:val="24"/>
        </w:rPr>
        <w:t>190</w:t>
      </w:r>
      <w:r w:rsidRPr="00835A74">
        <w:rPr>
          <w:rFonts w:ascii="宋体" w:hAnsi="宋体" w:cs="宋体" w:hint="eastAsia"/>
          <w:kern w:val="0"/>
          <w:sz w:val="24"/>
        </w:rPr>
        <w:t>号</w:t>
      </w:r>
      <w:r w:rsidRPr="00835A74">
        <w:rPr>
          <w:rFonts w:ascii="宋体" w:hAnsi="宋体" w:cs="宋体"/>
          <w:kern w:val="0"/>
          <w:sz w:val="24"/>
        </w:rPr>
        <w:t>2</w:t>
      </w:r>
      <w:r w:rsidRPr="00835A74">
        <w:rPr>
          <w:rFonts w:ascii="宋体" w:hAnsi="宋体" w:cs="宋体" w:hint="eastAsia"/>
          <w:kern w:val="0"/>
          <w:sz w:val="24"/>
        </w:rPr>
        <w:t>号楼</w:t>
      </w:r>
      <w:r w:rsidRPr="00835A74">
        <w:rPr>
          <w:rFonts w:ascii="宋体" w:hAnsi="宋体" w:cs="宋体"/>
          <w:kern w:val="0"/>
          <w:sz w:val="24"/>
        </w:rPr>
        <w:t>2</w:t>
      </w:r>
      <w:r w:rsidRPr="00835A74">
        <w:rPr>
          <w:rFonts w:ascii="宋体" w:hAnsi="宋体" w:cs="宋体" w:hint="eastAsia"/>
          <w:kern w:val="0"/>
          <w:sz w:val="24"/>
        </w:rPr>
        <w:t>层</w:t>
      </w:r>
      <w:r w:rsidRPr="00835A74">
        <w:rPr>
          <w:rFonts w:ascii="宋体" w:hAnsi="宋体" w:cs="宋体"/>
          <w:kern w:val="0"/>
          <w:sz w:val="24"/>
        </w:rPr>
        <w:t xml:space="preserve"> </w:t>
      </w:r>
    </w:p>
    <w:p w14:paraId="545CE78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办公地址：上海市徐汇区龙田路</w:t>
      </w:r>
      <w:r w:rsidRPr="00835A74">
        <w:rPr>
          <w:rFonts w:ascii="宋体" w:hAnsi="宋体" w:cs="宋体"/>
          <w:kern w:val="0"/>
          <w:sz w:val="24"/>
        </w:rPr>
        <w:t>195</w:t>
      </w:r>
      <w:r w:rsidRPr="00835A74">
        <w:rPr>
          <w:rFonts w:ascii="宋体" w:hAnsi="宋体" w:cs="宋体" w:hint="eastAsia"/>
          <w:kern w:val="0"/>
          <w:sz w:val="24"/>
        </w:rPr>
        <w:t>号</w:t>
      </w:r>
      <w:r w:rsidRPr="00835A74">
        <w:rPr>
          <w:rFonts w:ascii="宋体" w:hAnsi="宋体" w:cs="宋体"/>
          <w:kern w:val="0"/>
          <w:sz w:val="24"/>
        </w:rPr>
        <w:t>3C</w:t>
      </w:r>
      <w:r w:rsidRPr="00835A74">
        <w:rPr>
          <w:rFonts w:ascii="宋体" w:hAnsi="宋体" w:cs="宋体" w:hint="eastAsia"/>
          <w:kern w:val="0"/>
          <w:sz w:val="24"/>
        </w:rPr>
        <w:t>座</w:t>
      </w:r>
      <w:r w:rsidRPr="00835A74">
        <w:rPr>
          <w:rFonts w:ascii="宋体" w:hAnsi="宋体" w:cs="宋体"/>
          <w:kern w:val="0"/>
          <w:sz w:val="24"/>
        </w:rPr>
        <w:t>10</w:t>
      </w:r>
      <w:r w:rsidRPr="00835A74">
        <w:rPr>
          <w:rFonts w:ascii="宋体" w:hAnsi="宋体" w:cs="宋体" w:hint="eastAsia"/>
          <w:kern w:val="0"/>
          <w:sz w:val="24"/>
        </w:rPr>
        <w:t>楼</w:t>
      </w:r>
    </w:p>
    <w:p w14:paraId="0B2C15D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法定代表人：其实</w:t>
      </w:r>
    </w:p>
    <w:p w14:paraId="354FB2F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54509998</w:t>
      </w:r>
    </w:p>
    <w:p w14:paraId="4D91E5A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64385308</w:t>
      </w:r>
    </w:p>
    <w:p w14:paraId="71251B4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联系人：潘世友</w:t>
      </w:r>
    </w:p>
    <w:p w14:paraId="37944F2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400-1818-188</w:t>
      </w:r>
    </w:p>
    <w:p w14:paraId="4FAE703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www.1234567.com.cn</w:t>
      </w:r>
    </w:p>
    <w:p w14:paraId="7213423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78</w:t>
      </w:r>
      <w:r w:rsidRPr="00835A74">
        <w:rPr>
          <w:rFonts w:ascii="宋体" w:hAnsi="宋体" w:cs="宋体" w:hint="eastAsia"/>
          <w:kern w:val="0"/>
          <w:sz w:val="24"/>
        </w:rPr>
        <w:t>）北京钱景财富投资管理有限公司</w:t>
      </w:r>
      <w:r w:rsidRPr="00835A74">
        <w:rPr>
          <w:rFonts w:ascii="宋体" w:hAnsi="宋体" w:cs="宋体"/>
          <w:kern w:val="0"/>
          <w:sz w:val="24"/>
        </w:rPr>
        <w:t xml:space="preserve"> </w:t>
      </w:r>
    </w:p>
    <w:p w14:paraId="67E05B8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住所：北京市海淀区丹棱街</w:t>
      </w:r>
      <w:r w:rsidRPr="00835A74">
        <w:rPr>
          <w:rFonts w:ascii="宋体" w:hAnsi="宋体" w:cs="宋体"/>
          <w:kern w:val="0"/>
          <w:sz w:val="24"/>
        </w:rPr>
        <w:t>6</w:t>
      </w:r>
      <w:r w:rsidRPr="00835A74">
        <w:rPr>
          <w:rFonts w:ascii="宋体" w:hAnsi="宋体" w:cs="宋体" w:hint="eastAsia"/>
          <w:kern w:val="0"/>
          <w:sz w:val="24"/>
        </w:rPr>
        <w:t>幢</w:t>
      </w:r>
      <w:r w:rsidRPr="00835A74">
        <w:rPr>
          <w:rFonts w:ascii="宋体" w:hAnsi="宋体" w:cs="宋体"/>
          <w:kern w:val="0"/>
          <w:sz w:val="24"/>
        </w:rPr>
        <w:t>1</w:t>
      </w:r>
      <w:r w:rsidRPr="00835A74">
        <w:rPr>
          <w:rFonts w:ascii="宋体" w:hAnsi="宋体" w:cs="宋体" w:hint="eastAsia"/>
          <w:kern w:val="0"/>
          <w:sz w:val="24"/>
        </w:rPr>
        <w:t>号</w:t>
      </w:r>
      <w:r w:rsidRPr="00835A74">
        <w:rPr>
          <w:rFonts w:ascii="宋体" w:hAnsi="宋体" w:cs="宋体"/>
          <w:kern w:val="0"/>
          <w:sz w:val="24"/>
        </w:rPr>
        <w:t>9</w:t>
      </w:r>
      <w:r w:rsidRPr="00835A74">
        <w:rPr>
          <w:rFonts w:ascii="宋体" w:hAnsi="宋体" w:cs="宋体" w:hint="eastAsia"/>
          <w:kern w:val="0"/>
          <w:sz w:val="24"/>
        </w:rPr>
        <w:t>层</w:t>
      </w:r>
      <w:r w:rsidRPr="00835A74">
        <w:rPr>
          <w:rFonts w:ascii="宋体" w:hAnsi="宋体" w:cs="宋体"/>
          <w:kern w:val="0"/>
          <w:sz w:val="24"/>
        </w:rPr>
        <w:t>1008-1012</w:t>
      </w:r>
    </w:p>
    <w:p w14:paraId="2524F7C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办公地址：北京市海淀区丹棱街</w:t>
      </w:r>
      <w:r w:rsidRPr="00835A74">
        <w:rPr>
          <w:rFonts w:ascii="宋体" w:hAnsi="宋体" w:cs="宋体"/>
          <w:kern w:val="0"/>
          <w:sz w:val="24"/>
        </w:rPr>
        <w:t>6</w:t>
      </w:r>
      <w:r w:rsidRPr="00835A74">
        <w:rPr>
          <w:rFonts w:ascii="宋体" w:hAnsi="宋体" w:cs="宋体" w:hint="eastAsia"/>
          <w:kern w:val="0"/>
          <w:sz w:val="24"/>
        </w:rPr>
        <w:t>幢</w:t>
      </w:r>
      <w:r w:rsidRPr="00835A74">
        <w:rPr>
          <w:rFonts w:ascii="宋体" w:hAnsi="宋体" w:cs="宋体"/>
          <w:kern w:val="0"/>
          <w:sz w:val="24"/>
        </w:rPr>
        <w:t>1</w:t>
      </w:r>
      <w:r w:rsidRPr="00835A74">
        <w:rPr>
          <w:rFonts w:ascii="宋体" w:hAnsi="宋体" w:cs="宋体" w:hint="eastAsia"/>
          <w:kern w:val="0"/>
          <w:sz w:val="24"/>
        </w:rPr>
        <w:t>号</w:t>
      </w:r>
      <w:r w:rsidRPr="00835A74">
        <w:rPr>
          <w:rFonts w:ascii="宋体" w:hAnsi="宋体" w:cs="宋体"/>
          <w:kern w:val="0"/>
          <w:sz w:val="24"/>
        </w:rPr>
        <w:t>9</w:t>
      </w:r>
      <w:r w:rsidRPr="00835A74">
        <w:rPr>
          <w:rFonts w:ascii="宋体" w:hAnsi="宋体" w:cs="宋体" w:hint="eastAsia"/>
          <w:kern w:val="0"/>
          <w:sz w:val="24"/>
        </w:rPr>
        <w:t>层</w:t>
      </w:r>
      <w:r w:rsidRPr="00835A74">
        <w:rPr>
          <w:rFonts w:ascii="宋体" w:hAnsi="宋体" w:cs="宋体"/>
          <w:kern w:val="0"/>
          <w:sz w:val="24"/>
        </w:rPr>
        <w:t>1008-1012</w:t>
      </w:r>
    </w:p>
    <w:p w14:paraId="1642790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法定代表人：赵荣春</w:t>
      </w:r>
    </w:p>
    <w:p w14:paraId="0F2A561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57418829</w:t>
      </w:r>
    </w:p>
    <w:p w14:paraId="66367C7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57569671</w:t>
      </w:r>
    </w:p>
    <w:p w14:paraId="5350AF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w:t>
      </w:r>
      <w:r w:rsidRPr="00835A74">
        <w:rPr>
          <w:rFonts w:ascii="宋体" w:hAnsi="宋体" w:cs="宋体"/>
          <w:kern w:val="0"/>
          <w:sz w:val="24"/>
        </w:rPr>
        <w:t xml:space="preserve"> </w:t>
      </w:r>
      <w:r w:rsidRPr="00835A74">
        <w:rPr>
          <w:rFonts w:ascii="宋体" w:hAnsi="宋体" w:cs="宋体" w:hint="eastAsia"/>
          <w:kern w:val="0"/>
          <w:sz w:val="24"/>
        </w:rPr>
        <w:t>魏争</w:t>
      </w:r>
    </w:p>
    <w:p w14:paraId="597240A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 xml:space="preserve"> 400-678-5095</w:t>
      </w:r>
    </w:p>
    <w:p w14:paraId="0F26DE2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www.niuji.net</w:t>
      </w:r>
    </w:p>
    <w:p w14:paraId="61241F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79</w:t>
      </w:r>
      <w:r w:rsidRPr="00835A74">
        <w:rPr>
          <w:rFonts w:ascii="宋体" w:hAnsi="宋体" w:cs="宋体" w:hint="eastAsia"/>
          <w:kern w:val="0"/>
          <w:sz w:val="24"/>
        </w:rPr>
        <w:t>）深圳市新兰德证券投资咨询有限公司</w:t>
      </w:r>
    </w:p>
    <w:p w14:paraId="41D891D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住所：深圳市福田区华强北路赛格科技园</w:t>
      </w:r>
      <w:r w:rsidRPr="00835A74">
        <w:rPr>
          <w:rFonts w:ascii="宋体" w:hAnsi="宋体" w:cs="宋体"/>
          <w:kern w:val="0"/>
          <w:sz w:val="24"/>
        </w:rPr>
        <w:t>4</w:t>
      </w:r>
      <w:r w:rsidRPr="00835A74">
        <w:rPr>
          <w:rFonts w:ascii="宋体" w:hAnsi="宋体" w:cs="宋体" w:hint="eastAsia"/>
          <w:kern w:val="0"/>
          <w:sz w:val="24"/>
        </w:rPr>
        <w:t>栋</w:t>
      </w:r>
      <w:r w:rsidRPr="00835A74">
        <w:rPr>
          <w:rFonts w:ascii="宋体" w:hAnsi="宋体" w:cs="宋体"/>
          <w:kern w:val="0"/>
          <w:sz w:val="24"/>
        </w:rPr>
        <w:t>10</w:t>
      </w:r>
      <w:r w:rsidRPr="00835A74">
        <w:rPr>
          <w:rFonts w:ascii="宋体" w:hAnsi="宋体" w:cs="宋体" w:hint="eastAsia"/>
          <w:kern w:val="0"/>
          <w:sz w:val="24"/>
        </w:rPr>
        <w:t>层</w:t>
      </w:r>
      <w:r w:rsidRPr="00835A74">
        <w:rPr>
          <w:rFonts w:ascii="宋体" w:hAnsi="宋体" w:cs="宋体"/>
          <w:kern w:val="0"/>
          <w:sz w:val="24"/>
        </w:rPr>
        <w:t>1006#</w:t>
      </w:r>
    </w:p>
    <w:p w14:paraId="2C5EDA7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办公地址：北京市西城区金融大街</w:t>
      </w:r>
      <w:r w:rsidRPr="00835A74">
        <w:rPr>
          <w:rFonts w:ascii="宋体" w:hAnsi="宋体" w:cs="宋体"/>
          <w:kern w:val="0"/>
          <w:sz w:val="24"/>
        </w:rPr>
        <w:t>35</w:t>
      </w:r>
      <w:r w:rsidRPr="00835A74">
        <w:rPr>
          <w:rFonts w:ascii="宋体" w:hAnsi="宋体" w:cs="宋体" w:hint="eastAsia"/>
          <w:kern w:val="0"/>
          <w:sz w:val="24"/>
        </w:rPr>
        <w:t>号国际企业大厦</w:t>
      </w:r>
      <w:r w:rsidRPr="00835A74">
        <w:rPr>
          <w:rFonts w:ascii="宋体" w:hAnsi="宋体" w:cs="宋体"/>
          <w:kern w:val="0"/>
          <w:sz w:val="24"/>
        </w:rPr>
        <w:t>C</w:t>
      </w:r>
      <w:r w:rsidRPr="00835A74">
        <w:rPr>
          <w:rFonts w:ascii="宋体" w:hAnsi="宋体" w:cs="宋体" w:hint="eastAsia"/>
          <w:kern w:val="0"/>
          <w:sz w:val="24"/>
        </w:rPr>
        <w:t>座</w:t>
      </w:r>
      <w:r w:rsidRPr="00835A74">
        <w:rPr>
          <w:rFonts w:ascii="宋体" w:hAnsi="宋体" w:cs="宋体"/>
          <w:kern w:val="0"/>
          <w:sz w:val="24"/>
        </w:rPr>
        <w:t>9</w:t>
      </w:r>
      <w:r w:rsidRPr="00835A74">
        <w:rPr>
          <w:rFonts w:ascii="宋体" w:hAnsi="宋体" w:cs="宋体" w:hint="eastAsia"/>
          <w:kern w:val="0"/>
          <w:sz w:val="24"/>
        </w:rPr>
        <w:t>层</w:t>
      </w:r>
    </w:p>
    <w:p w14:paraId="4DF0C5E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法定代表人：陈操</w:t>
      </w:r>
    </w:p>
    <w:p w14:paraId="28E4F64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58325395</w:t>
      </w:r>
    </w:p>
    <w:p w14:paraId="72C7CC1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58325282</w:t>
      </w:r>
    </w:p>
    <w:p w14:paraId="75ED7C3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联系人：刘宝文</w:t>
      </w:r>
      <w:r w:rsidRPr="00835A74">
        <w:rPr>
          <w:rFonts w:ascii="宋体" w:hAnsi="宋体" w:cs="宋体"/>
          <w:kern w:val="0"/>
          <w:sz w:val="24"/>
        </w:rPr>
        <w:t xml:space="preserve"> </w:t>
      </w:r>
    </w:p>
    <w:p w14:paraId="32C2957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400-850-7771</w:t>
      </w:r>
    </w:p>
    <w:p w14:paraId="6DEC76C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http://8.jrj.com.cn/</w:t>
      </w:r>
    </w:p>
    <w:p w14:paraId="2394AE5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80</w:t>
      </w:r>
      <w:r w:rsidRPr="00835A74">
        <w:rPr>
          <w:rFonts w:ascii="宋体" w:hAnsi="宋体" w:cs="宋体" w:hint="eastAsia"/>
          <w:kern w:val="0"/>
          <w:sz w:val="24"/>
        </w:rPr>
        <w:t>）北京展恒基金销售股份有限公司</w:t>
      </w:r>
    </w:p>
    <w:p w14:paraId="19F2277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住所：北京市顺义区后沙峪镇安富街</w:t>
      </w:r>
      <w:r w:rsidRPr="00835A74">
        <w:rPr>
          <w:rFonts w:ascii="宋体" w:hAnsi="宋体" w:cs="宋体"/>
          <w:kern w:val="0"/>
          <w:sz w:val="24"/>
        </w:rPr>
        <w:t>6</w:t>
      </w:r>
      <w:r w:rsidRPr="00835A74">
        <w:rPr>
          <w:rFonts w:ascii="宋体" w:hAnsi="宋体" w:cs="宋体" w:hint="eastAsia"/>
          <w:kern w:val="0"/>
          <w:sz w:val="24"/>
        </w:rPr>
        <w:t>号</w:t>
      </w:r>
    </w:p>
    <w:p w14:paraId="79E1A9F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办公地址：北京市朝阳区安苑路</w:t>
      </w:r>
      <w:r w:rsidRPr="00835A74">
        <w:rPr>
          <w:rFonts w:ascii="宋体" w:hAnsi="宋体" w:cs="宋体"/>
          <w:kern w:val="0"/>
          <w:sz w:val="24"/>
        </w:rPr>
        <w:t>15-1</w:t>
      </w:r>
      <w:r w:rsidRPr="00835A74">
        <w:rPr>
          <w:rFonts w:ascii="宋体" w:hAnsi="宋体" w:cs="宋体" w:hint="eastAsia"/>
          <w:kern w:val="0"/>
          <w:sz w:val="24"/>
        </w:rPr>
        <w:t>号邮电新闻大厦</w:t>
      </w:r>
      <w:r w:rsidRPr="00835A74">
        <w:rPr>
          <w:rFonts w:ascii="宋体" w:hAnsi="宋体" w:cs="宋体"/>
          <w:kern w:val="0"/>
          <w:sz w:val="24"/>
        </w:rPr>
        <w:t>2</w:t>
      </w:r>
      <w:r w:rsidRPr="00835A74">
        <w:rPr>
          <w:rFonts w:ascii="宋体" w:hAnsi="宋体" w:cs="宋体" w:hint="eastAsia"/>
          <w:kern w:val="0"/>
          <w:sz w:val="24"/>
        </w:rPr>
        <w:t>层</w:t>
      </w:r>
    </w:p>
    <w:p w14:paraId="61436F5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法定代表人：闫振杰</w:t>
      </w:r>
    </w:p>
    <w:p w14:paraId="7312E5A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59601366-7024</w:t>
      </w:r>
    </w:p>
    <w:p w14:paraId="3701D08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62020355</w:t>
      </w:r>
    </w:p>
    <w:p w14:paraId="5BA8903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w:t>
      </w:r>
      <w:r w:rsidRPr="00835A74">
        <w:rPr>
          <w:rFonts w:ascii="宋体" w:hAnsi="宋体" w:cs="宋体"/>
          <w:kern w:val="0"/>
          <w:sz w:val="24"/>
        </w:rPr>
        <w:t xml:space="preserve">  </w:t>
      </w:r>
      <w:r w:rsidRPr="00835A74">
        <w:rPr>
          <w:rFonts w:ascii="宋体" w:hAnsi="宋体" w:cs="宋体" w:hint="eastAsia"/>
          <w:kern w:val="0"/>
          <w:sz w:val="24"/>
        </w:rPr>
        <w:t>马林</w:t>
      </w:r>
    </w:p>
    <w:p w14:paraId="6CB2A13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400-888-6661</w:t>
      </w:r>
    </w:p>
    <w:p w14:paraId="1BE0B7F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www.myfund.com </w:t>
      </w:r>
    </w:p>
    <w:p w14:paraId="16FF577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81</w:t>
      </w:r>
      <w:r w:rsidRPr="00835A74">
        <w:rPr>
          <w:rFonts w:ascii="宋体" w:hAnsi="宋体" w:cs="宋体" w:hint="eastAsia"/>
          <w:kern w:val="0"/>
          <w:sz w:val="24"/>
        </w:rPr>
        <w:t>）一路财富（北京）信息科技有限公司</w:t>
      </w:r>
    </w:p>
    <w:p w14:paraId="5CCBB2B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住所：北京市西城区车公庄大街</w:t>
      </w:r>
      <w:r w:rsidRPr="00835A74">
        <w:rPr>
          <w:rFonts w:ascii="宋体" w:hAnsi="宋体" w:cs="宋体"/>
          <w:kern w:val="0"/>
          <w:sz w:val="24"/>
        </w:rPr>
        <w:t>9</w:t>
      </w:r>
      <w:r w:rsidRPr="00835A74">
        <w:rPr>
          <w:rFonts w:ascii="宋体" w:hAnsi="宋体" w:cs="宋体" w:hint="eastAsia"/>
          <w:kern w:val="0"/>
          <w:sz w:val="24"/>
        </w:rPr>
        <w:t>号五栋大楼</w:t>
      </w:r>
      <w:r w:rsidRPr="00835A74">
        <w:rPr>
          <w:rFonts w:ascii="宋体" w:hAnsi="宋体" w:cs="宋体"/>
          <w:kern w:val="0"/>
          <w:sz w:val="24"/>
        </w:rPr>
        <w:t>C</w:t>
      </w:r>
      <w:r w:rsidRPr="00835A74">
        <w:rPr>
          <w:rFonts w:ascii="宋体" w:hAnsi="宋体" w:cs="宋体" w:hint="eastAsia"/>
          <w:kern w:val="0"/>
          <w:sz w:val="24"/>
        </w:rPr>
        <w:t>座</w:t>
      </w:r>
      <w:r w:rsidRPr="00835A74">
        <w:rPr>
          <w:rFonts w:ascii="宋体" w:hAnsi="宋体" w:cs="宋体"/>
          <w:kern w:val="0"/>
          <w:sz w:val="24"/>
        </w:rPr>
        <w:t>702</w:t>
      </w:r>
    </w:p>
    <w:p w14:paraId="0D95118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办公地址：北京西城区阜成门大街</w:t>
      </w:r>
      <w:r w:rsidRPr="00835A74">
        <w:rPr>
          <w:rFonts w:ascii="宋体" w:hAnsi="宋体" w:cs="宋体"/>
          <w:kern w:val="0"/>
          <w:sz w:val="24"/>
        </w:rPr>
        <w:t>2</w:t>
      </w:r>
      <w:r w:rsidRPr="00835A74">
        <w:rPr>
          <w:rFonts w:ascii="宋体" w:hAnsi="宋体" w:cs="宋体" w:hint="eastAsia"/>
          <w:kern w:val="0"/>
          <w:sz w:val="24"/>
        </w:rPr>
        <w:t>号万通新世界广场</w:t>
      </w:r>
      <w:r w:rsidRPr="00835A74">
        <w:rPr>
          <w:rFonts w:ascii="宋体" w:hAnsi="宋体" w:cs="宋体"/>
          <w:kern w:val="0"/>
          <w:sz w:val="24"/>
        </w:rPr>
        <w:t>A</w:t>
      </w:r>
      <w:r w:rsidRPr="00835A74">
        <w:rPr>
          <w:rFonts w:ascii="宋体" w:hAnsi="宋体" w:cs="宋体" w:hint="eastAsia"/>
          <w:kern w:val="0"/>
          <w:sz w:val="24"/>
        </w:rPr>
        <w:t>座</w:t>
      </w:r>
      <w:r w:rsidRPr="00835A74">
        <w:rPr>
          <w:rFonts w:ascii="宋体" w:hAnsi="宋体" w:cs="宋体"/>
          <w:kern w:val="0"/>
          <w:sz w:val="24"/>
        </w:rPr>
        <w:t>22</w:t>
      </w:r>
      <w:r w:rsidRPr="00835A74">
        <w:rPr>
          <w:rFonts w:ascii="宋体" w:hAnsi="宋体" w:cs="宋体" w:hint="eastAsia"/>
          <w:kern w:val="0"/>
          <w:sz w:val="24"/>
        </w:rPr>
        <w:t>层</w:t>
      </w:r>
      <w:r w:rsidRPr="00835A74">
        <w:rPr>
          <w:rFonts w:ascii="宋体" w:hAnsi="宋体" w:cs="宋体"/>
          <w:kern w:val="0"/>
          <w:sz w:val="24"/>
        </w:rPr>
        <w:t>2208</w:t>
      </w:r>
    </w:p>
    <w:p w14:paraId="2ACED84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w:t>
      </w:r>
      <w:r w:rsidRPr="00835A74">
        <w:rPr>
          <w:rFonts w:ascii="宋体" w:hAnsi="宋体" w:cs="宋体"/>
          <w:kern w:val="0"/>
          <w:sz w:val="24"/>
        </w:rPr>
        <w:t xml:space="preserve"> </w:t>
      </w:r>
      <w:r w:rsidRPr="00835A74">
        <w:rPr>
          <w:rFonts w:ascii="宋体" w:hAnsi="宋体" w:cs="宋体" w:hint="eastAsia"/>
          <w:kern w:val="0"/>
          <w:sz w:val="24"/>
        </w:rPr>
        <w:t>吴雪秀</w:t>
      </w:r>
    </w:p>
    <w:p w14:paraId="5C4B693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010-88312877</w:t>
      </w:r>
    </w:p>
    <w:p w14:paraId="54104BE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010-88312099</w:t>
      </w:r>
    </w:p>
    <w:p w14:paraId="103BDBF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w:t>
      </w:r>
      <w:r w:rsidRPr="00835A74">
        <w:rPr>
          <w:rFonts w:ascii="宋体" w:hAnsi="宋体" w:cs="宋体"/>
          <w:kern w:val="0"/>
          <w:sz w:val="24"/>
        </w:rPr>
        <w:t xml:space="preserve"> </w:t>
      </w:r>
      <w:r w:rsidRPr="00835A74">
        <w:rPr>
          <w:rFonts w:ascii="宋体" w:hAnsi="宋体" w:cs="宋体" w:hint="eastAsia"/>
          <w:kern w:val="0"/>
          <w:sz w:val="24"/>
        </w:rPr>
        <w:t>苏昊</w:t>
      </w:r>
    </w:p>
    <w:p w14:paraId="63727BC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400-001-1566</w:t>
      </w:r>
    </w:p>
    <w:p w14:paraId="3A03747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http://www.yilucaifu.com/</w:t>
      </w:r>
    </w:p>
    <w:p w14:paraId="31978D5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82</w:t>
      </w:r>
      <w:r w:rsidRPr="00835A74">
        <w:rPr>
          <w:rFonts w:ascii="宋体" w:hAnsi="宋体" w:cs="宋体" w:hint="eastAsia"/>
          <w:kern w:val="0"/>
          <w:sz w:val="24"/>
        </w:rPr>
        <w:t>）上海大智慧财富管理有限公司</w:t>
      </w:r>
    </w:p>
    <w:p w14:paraId="1E15039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住所：上海市浦东新区杨高南路</w:t>
      </w:r>
      <w:r w:rsidRPr="00835A74">
        <w:rPr>
          <w:rFonts w:ascii="宋体" w:hAnsi="宋体" w:cs="宋体"/>
          <w:kern w:val="0"/>
          <w:sz w:val="24"/>
        </w:rPr>
        <w:t>428</w:t>
      </w:r>
      <w:r w:rsidRPr="00835A74">
        <w:rPr>
          <w:rFonts w:ascii="宋体" w:hAnsi="宋体" w:cs="宋体" w:hint="eastAsia"/>
          <w:kern w:val="0"/>
          <w:sz w:val="24"/>
        </w:rPr>
        <w:t>号</w:t>
      </w:r>
      <w:r w:rsidRPr="00835A74">
        <w:rPr>
          <w:rFonts w:ascii="宋体" w:hAnsi="宋体" w:cs="宋体"/>
          <w:kern w:val="0"/>
          <w:sz w:val="24"/>
        </w:rPr>
        <w:t>1</w:t>
      </w:r>
      <w:r w:rsidRPr="00835A74">
        <w:rPr>
          <w:rFonts w:ascii="宋体" w:hAnsi="宋体" w:cs="宋体" w:hint="eastAsia"/>
          <w:kern w:val="0"/>
          <w:sz w:val="24"/>
        </w:rPr>
        <w:t>号楼</w:t>
      </w:r>
      <w:r w:rsidRPr="00835A74">
        <w:rPr>
          <w:rFonts w:ascii="宋体" w:hAnsi="宋体" w:cs="宋体"/>
          <w:kern w:val="0"/>
          <w:sz w:val="24"/>
        </w:rPr>
        <w:t>10-11</w:t>
      </w:r>
      <w:r w:rsidRPr="00835A74">
        <w:rPr>
          <w:rFonts w:ascii="宋体" w:hAnsi="宋体" w:cs="宋体" w:hint="eastAsia"/>
          <w:kern w:val="0"/>
          <w:sz w:val="24"/>
        </w:rPr>
        <w:t>层</w:t>
      </w:r>
      <w:r w:rsidRPr="00835A74">
        <w:rPr>
          <w:rFonts w:ascii="宋体" w:hAnsi="宋体" w:cs="宋体"/>
          <w:kern w:val="0"/>
          <w:sz w:val="24"/>
        </w:rPr>
        <w:t xml:space="preserve"> </w:t>
      </w:r>
    </w:p>
    <w:p w14:paraId="273877C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办公地址：上海市浦东新区杨高南路</w:t>
      </w:r>
      <w:r w:rsidRPr="00835A74">
        <w:rPr>
          <w:rFonts w:ascii="宋体" w:hAnsi="宋体" w:cs="宋体"/>
          <w:kern w:val="0"/>
          <w:sz w:val="24"/>
        </w:rPr>
        <w:t>428</w:t>
      </w:r>
      <w:r w:rsidRPr="00835A74">
        <w:rPr>
          <w:rFonts w:ascii="宋体" w:hAnsi="宋体" w:cs="宋体" w:hint="eastAsia"/>
          <w:kern w:val="0"/>
          <w:sz w:val="24"/>
        </w:rPr>
        <w:t>号</w:t>
      </w:r>
      <w:r w:rsidRPr="00835A74">
        <w:rPr>
          <w:rFonts w:ascii="宋体" w:hAnsi="宋体" w:cs="宋体"/>
          <w:kern w:val="0"/>
          <w:sz w:val="24"/>
        </w:rPr>
        <w:t>1</w:t>
      </w:r>
      <w:r w:rsidRPr="00835A74">
        <w:rPr>
          <w:rFonts w:ascii="宋体" w:hAnsi="宋体" w:cs="宋体" w:hint="eastAsia"/>
          <w:kern w:val="0"/>
          <w:sz w:val="24"/>
        </w:rPr>
        <w:t>号楼</w:t>
      </w:r>
      <w:r w:rsidRPr="00835A74">
        <w:rPr>
          <w:rFonts w:ascii="宋体" w:hAnsi="宋体" w:cs="宋体"/>
          <w:kern w:val="0"/>
          <w:sz w:val="24"/>
        </w:rPr>
        <w:t>10-11</w:t>
      </w:r>
      <w:r w:rsidRPr="00835A74">
        <w:rPr>
          <w:rFonts w:ascii="宋体" w:hAnsi="宋体" w:cs="宋体" w:hint="eastAsia"/>
          <w:kern w:val="0"/>
          <w:sz w:val="24"/>
        </w:rPr>
        <w:t>层</w:t>
      </w:r>
      <w:r w:rsidRPr="00835A74">
        <w:rPr>
          <w:rFonts w:ascii="宋体" w:hAnsi="宋体" w:cs="宋体"/>
          <w:kern w:val="0"/>
          <w:sz w:val="24"/>
        </w:rPr>
        <w:t xml:space="preserve"> </w:t>
      </w:r>
    </w:p>
    <w:p w14:paraId="3C58BE2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法定代表人：申健</w:t>
      </w:r>
    </w:p>
    <w:p w14:paraId="3384A1D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021-20219931</w:t>
      </w:r>
    </w:p>
    <w:p w14:paraId="024242C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021-20219923</w:t>
      </w:r>
    </w:p>
    <w:p w14:paraId="4308753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联系人：付江</w:t>
      </w:r>
      <w:r w:rsidRPr="00835A74">
        <w:rPr>
          <w:rFonts w:ascii="宋体" w:hAnsi="宋体" w:cs="宋体"/>
          <w:kern w:val="0"/>
          <w:sz w:val="24"/>
        </w:rPr>
        <w:t xml:space="preserve"> </w:t>
      </w:r>
    </w:p>
    <w:p w14:paraId="36852C7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021-20219931</w:t>
      </w:r>
    </w:p>
    <w:p w14:paraId="2E0813F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https://8.gw.com.cn</w:t>
      </w:r>
    </w:p>
    <w:p w14:paraId="06F2EE2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83</w:t>
      </w:r>
      <w:r w:rsidRPr="00835A74">
        <w:rPr>
          <w:rFonts w:ascii="宋体" w:hAnsi="宋体" w:cs="宋体" w:hint="eastAsia"/>
          <w:kern w:val="0"/>
          <w:sz w:val="24"/>
        </w:rPr>
        <w:t>）上海联泰资产管理有限公司</w:t>
      </w:r>
    </w:p>
    <w:p w14:paraId="30A73EF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住所：中国（上海）自由贸易试验区富特北路</w:t>
      </w:r>
      <w:r w:rsidRPr="00835A74">
        <w:rPr>
          <w:rFonts w:ascii="宋体" w:hAnsi="宋体" w:cs="宋体"/>
          <w:kern w:val="0"/>
          <w:sz w:val="24"/>
        </w:rPr>
        <w:t>277</w:t>
      </w:r>
      <w:r w:rsidRPr="00835A74">
        <w:rPr>
          <w:rFonts w:ascii="宋体" w:hAnsi="宋体" w:cs="宋体" w:hint="eastAsia"/>
          <w:kern w:val="0"/>
          <w:sz w:val="24"/>
        </w:rPr>
        <w:t>号</w:t>
      </w:r>
      <w:r w:rsidRPr="00835A74">
        <w:rPr>
          <w:rFonts w:ascii="宋体" w:hAnsi="宋体" w:cs="宋体"/>
          <w:kern w:val="0"/>
          <w:sz w:val="24"/>
        </w:rPr>
        <w:t>3</w:t>
      </w:r>
      <w:r w:rsidRPr="00835A74">
        <w:rPr>
          <w:rFonts w:ascii="宋体" w:hAnsi="宋体" w:cs="宋体" w:hint="eastAsia"/>
          <w:kern w:val="0"/>
          <w:sz w:val="24"/>
        </w:rPr>
        <w:t>层</w:t>
      </w:r>
      <w:r w:rsidRPr="00835A74">
        <w:rPr>
          <w:rFonts w:ascii="宋体" w:hAnsi="宋体" w:cs="宋体"/>
          <w:kern w:val="0"/>
          <w:sz w:val="24"/>
        </w:rPr>
        <w:t>310</w:t>
      </w:r>
      <w:r w:rsidRPr="00835A74">
        <w:rPr>
          <w:rFonts w:ascii="宋体" w:hAnsi="宋体" w:cs="宋体" w:hint="eastAsia"/>
          <w:kern w:val="0"/>
          <w:sz w:val="24"/>
        </w:rPr>
        <w:t>室</w:t>
      </w:r>
    </w:p>
    <w:p w14:paraId="1B263ED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办公地址：上海市长宁区福泉北路</w:t>
      </w:r>
      <w:r w:rsidRPr="00835A74">
        <w:rPr>
          <w:rFonts w:ascii="宋体" w:hAnsi="宋体" w:cs="宋体"/>
          <w:kern w:val="0"/>
          <w:sz w:val="24"/>
        </w:rPr>
        <w:t>518</w:t>
      </w:r>
      <w:r w:rsidRPr="00835A74">
        <w:rPr>
          <w:rFonts w:ascii="宋体" w:hAnsi="宋体" w:cs="宋体" w:hint="eastAsia"/>
          <w:kern w:val="0"/>
          <w:sz w:val="24"/>
        </w:rPr>
        <w:t>号</w:t>
      </w:r>
      <w:r w:rsidRPr="00835A74">
        <w:rPr>
          <w:rFonts w:ascii="宋体" w:hAnsi="宋体" w:cs="宋体"/>
          <w:kern w:val="0"/>
          <w:sz w:val="24"/>
        </w:rPr>
        <w:t>8</w:t>
      </w:r>
      <w:r w:rsidRPr="00835A74">
        <w:rPr>
          <w:rFonts w:ascii="宋体" w:hAnsi="宋体" w:cs="宋体" w:hint="eastAsia"/>
          <w:kern w:val="0"/>
          <w:sz w:val="24"/>
        </w:rPr>
        <w:t>座</w:t>
      </w:r>
      <w:r w:rsidRPr="00835A74">
        <w:rPr>
          <w:rFonts w:ascii="宋体" w:hAnsi="宋体" w:cs="宋体"/>
          <w:kern w:val="0"/>
          <w:sz w:val="24"/>
        </w:rPr>
        <w:t>3</w:t>
      </w:r>
      <w:r w:rsidRPr="00835A74">
        <w:rPr>
          <w:rFonts w:ascii="宋体" w:hAnsi="宋体" w:cs="宋体" w:hint="eastAsia"/>
          <w:kern w:val="0"/>
          <w:sz w:val="24"/>
        </w:rPr>
        <w:t>楼</w:t>
      </w:r>
    </w:p>
    <w:p w14:paraId="254502F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法定代表人：燕斌</w:t>
      </w:r>
    </w:p>
    <w:p w14:paraId="639071A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021-52822063</w:t>
      </w:r>
    </w:p>
    <w:p w14:paraId="3766353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021-52975270</w:t>
      </w:r>
    </w:p>
    <w:p w14:paraId="6715703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联系人：凌秋艳</w:t>
      </w:r>
    </w:p>
    <w:p w14:paraId="3C7F3FB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4000-466-788</w:t>
      </w:r>
    </w:p>
    <w:p w14:paraId="78BBC60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www.66zichan.com</w:t>
      </w:r>
    </w:p>
    <w:p w14:paraId="56A94BD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84</w:t>
      </w:r>
      <w:r w:rsidRPr="00835A74">
        <w:rPr>
          <w:rFonts w:ascii="宋体" w:hAnsi="宋体" w:cs="宋体" w:hint="eastAsia"/>
          <w:kern w:val="0"/>
          <w:sz w:val="24"/>
        </w:rPr>
        <w:t>）宜信普泽投资顾问（北京）有限公司</w:t>
      </w:r>
    </w:p>
    <w:p w14:paraId="37CE773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住所：北京市朝阳区建国路</w:t>
      </w:r>
      <w:r w:rsidRPr="00835A74">
        <w:rPr>
          <w:rFonts w:ascii="宋体" w:hAnsi="宋体" w:cs="宋体"/>
          <w:kern w:val="0"/>
          <w:sz w:val="24"/>
        </w:rPr>
        <w:t>88</w:t>
      </w:r>
      <w:r w:rsidRPr="00835A74">
        <w:rPr>
          <w:rFonts w:ascii="宋体" w:hAnsi="宋体" w:cs="宋体" w:hint="eastAsia"/>
          <w:kern w:val="0"/>
          <w:sz w:val="24"/>
        </w:rPr>
        <w:t>号</w:t>
      </w:r>
      <w:r w:rsidRPr="00835A74">
        <w:rPr>
          <w:rFonts w:ascii="宋体" w:hAnsi="宋体" w:cs="宋体"/>
          <w:kern w:val="0"/>
          <w:sz w:val="24"/>
        </w:rPr>
        <w:t>9</w:t>
      </w:r>
      <w:r w:rsidRPr="00835A74">
        <w:rPr>
          <w:rFonts w:ascii="宋体" w:hAnsi="宋体" w:cs="宋体" w:hint="eastAsia"/>
          <w:kern w:val="0"/>
          <w:sz w:val="24"/>
        </w:rPr>
        <w:t>号楼</w:t>
      </w:r>
      <w:r w:rsidRPr="00835A74">
        <w:rPr>
          <w:rFonts w:ascii="宋体" w:hAnsi="宋体" w:cs="宋体"/>
          <w:kern w:val="0"/>
          <w:sz w:val="24"/>
        </w:rPr>
        <w:t>15</w:t>
      </w:r>
      <w:r w:rsidRPr="00835A74">
        <w:rPr>
          <w:rFonts w:ascii="宋体" w:hAnsi="宋体" w:cs="宋体" w:hint="eastAsia"/>
          <w:kern w:val="0"/>
          <w:sz w:val="24"/>
        </w:rPr>
        <w:t>层</w:t>
      </w:r>
      <w:r w:rsidRPr="00835A74">
        <w:rPr>
          <w:rFonts w:ascii="宋体" w:hAnsi="宋体" w:cs="宋体"/>
          <w:kern w:val="0"/>
          <w:sz w:val="24"/>
        </w:rPr>
        <w:t xml:space="preserve">1809 </w:t>
      </w:r>
    </w:p>
    <w:p w14:paraId="06BFDD6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办公地址：北京市朝阳区建国路</w:t>
      </w:r>
      <w:r w:rsidRPr="00835A74">
        <w:rPr>
          <w:rFonts w:ascii="宋体" w:hAnsi="宋体" w:cs="宋体"/>
          <w:kern w:val="0"/>
          <w:sz w:val="24"/>
        </w:rPr>
        <w:t>88</w:t>
      </w:r>
      <w:r w:rsidRPr="00835A74">
        <w:rPr>
          <w:rFonts w:ascii="宋体" w:hAnsi="宋体" w:cs="宋体" w:hint="eastAsia"/>
          <w:kern w:val="0"/>
          <w:sz w:val="24"/>
        </w:rPr>
        <w:t>号</w:t>
      </w:r>
      <w:r w:rsidRPr="00835A74">
        <w:rPr>
          <w:rFonts w:ascii="宋体" w:hAnsi="宋体" w:cs="宋体"/>
          <w:kern w:val="0"/>
          <w:sz w:val="24"/>
        </w:rPr>
        <w:t>SOHO</w:t>
      </w:r>
      <w:r w:rsidRPr="00835A74">
        <w:rPr>
          <w:rFonts w:ascii="宋体" w:hAnsi="宋体" w:cs="宋体" w:hint="eastAsia"/>
          <w:kern w:val="0"/>
          <w:sz w:val="24"/>
        </w:rPr>
        <w:t>现代城</w:t>
      </w:r>
      <w:r w:rsidRPr="00835A74">
        <w:rPr>
          <w:rFonts w:ascii="宋体" w:hAnsi="宋体" w:cs="宋体"/>
          <w:kern w:val="0"/>
          <w:sz w:val="24"/>
        </w:rPr>
        <w:t>C</w:t>
      </w:r>
      <w:r w:rsidRPr="00835A74">
        <w:rPr>
          <w:rFonts w:ascii="宋体" w:hAnsi="宋体" w:cs="宋体" w:hint="eastAsia"/>
          <w:kern w:val="0"/>
          <w:sz w:val="24"/>
        </w:rPr>
        <w:t>座</w:t>
      </w:r>
      <w:r w:rsidRPr="00835A74">
        <w:rPr>
          <w:rFonts w:ascii="宋体" w:hAnsi="宋体" w:cs="宋体"/>
          <w:kern w:val="0"/>
          <w:sz w:val="24"/>
        </w:rPr>
        <w:t>1809</w:t>
      </w:r>
    </w:p>
    <w:p w14:paraId="099DBE9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法定代表人：沈伟桦</w:t>
      </w:r>
    </w:p>
    <w:p w14:paraId="03A6731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010-52855713</w:t>
      </w:r>
    </w:p>
    <w:p w14:paraId="2399FBF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010-85894285</w:t>
      </w:r>
    </w:p>
    <w:p w14:paraId="65641EE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联系人：程刚</w:t>
      </w:r>
    </w:p>
    <w:p w14:paraId="4D034F0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400-6099-200</w:t>
      </w:r>
    </w:p>
    <w:p w14:paraId="12FB8C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www.yixinfund.com</w:t>
      </w:r>
    </w:p>
    <w:p w14:paraId="57524C2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85</w:t>
      </w:r>
      <w:r w:rsidRPr="00835A74">
        <w:rPr>
          <w:rFonts w:ascii="宋体" w:hAnsi="宋体" w:cs="宋体" w:hint="eastAsia"/>
          <w:kern w:val="0"/>
          <w:sz w:val="24"/>
        </w:rPr>
        <w:t>）浙江同花顺基金销售有限公司</w:t>
      </w:r>
    </w:p>
    <w:p w14:paraId="0B3F6D4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住所：浙江省杭州市文二西路</w:t>
      </w:r>
      <w:r w:rsidRPr="00835A74">
        <w:rPr>
          <w:rFonts w:ascii="宋体" w:hAnsi="宋体" w:cs="宋体"/>
          <w:kern w:val="0"/>
          <w:sz w:val="24"/>
        </w:rPr>
        <w:t>1</w:t>
      </w:r>
      <w:r w:rsidRPr="00835A74">
        <w:rPr>
          <w:rFonts w:ascii="宋体" w:hAnsi="宋体" w:cs="宋体" w:hint="eastAsia"/>
          <w:kern w:val="0"/>
          <w:sz w:val="24"/>
        </w:rPr>
        <w:t>号元茂大厦</w:t>
      </w:r>
      <w:r w:rsidRPr="00835A74">
        <w:rPr>
          <w:rFonts w:ascii="宋体" w:hAnsi="宋体" w:cs="宋体"/>
          <w:kern w:val="0"/>
          <w:sz w:val="24"/>
        </w:rPr>
        <w:t>903</w:t>
      </w:r>
    </w:p>
    <w:p w14:paraId="1B50D84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办公地址：浙江省杭州市西湖区翠柏路</w:t>
      </w:r>
      <w:r w:rsidRPr="00835A74">
        <w:rPr>
          <w:rFonts w:ascii="宋体" w:hAnsi="宋体" w:cs="宋体"/>
          <w:kern w:val="0"/>
          <w:sz w:val="24"/>
        </w:rPr>
        <w:t>7</w:t>
      </w:r>
      <w:r w:rsidRPr="00835A74">
        <w:rPr>
          <w:rFonts w:ascii="宋体" w:hAnsi="宋体" w:cs="宋体" w:hint="eastAsia"/>
          <w:kern w:val="0"/>
          <w:sz w:val="24"/>
        </w:rPr>
        <w:t>号电子商务产业园</w:t>
      </w:r>
      <w:r w:rsidRPr="00835A74">
        <w:rPr>
          <w:rFonts w:ascii="宋体" w:hAnsi="宋体" w:cs="宋体"/>
          <w:kern w:val="0"/>
          <w:sz w:val="24"/>
        </w:rPr>
        <w:t>2</w:t>
      </w:r>
      <w:r w:rsidRPr="00835A74">
        <w:rPr>
          <w:rFonts w:ascii="宋体" w:hAnsi="宋体" w:cs="宋体" w:hint="eastAsia"/>
          <w:kern w:val="0"/>
          <w:sz w:val="24"/>
        </w:rPr>
        <w:t>号楼</w:t>
      </w:r>
      <w:r w:rsidRPr="00835A74">
        <w:rPr>
          <w:rFonts w:ascii="宋体" w:hAnsi="宋体" w:cs="宋体"/>
          <w:kern w:val="0"/>
          <w:sz w:val="24"/>
        </w:rPr>
        <w:t xml:space="preserve"> 2</w:t>
      </w:r>
      <w:r w:rsidRPr="00835A74">
        <w:rPr>
          <w:rFonts w:ascii="宋体" w:hAnsi="宋体" w:cs="宋体" w:hint="eastAsia"/>
          <w:kern w:val="0"/>
          <w:sz w:val="24"/>
        </w:rPr>
        <w:t>楼</w:t>
      </w:r>
    </w:p>
    <w:p w14:paraId="0784C85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法定代表人：凌顺平</w:t>
      </w:r>
      <w:r w:rsidRPr="00835A74">
        <w:rPr>
          <w:rFonts w:ascii="宋体" w:hAnsi="宋体" w:cs="宋体"/>
          <w:kern w:val="0"/>
          <w:sz w:val="24"/>
        </w:rPr>
        <w:t xml:space="preserve"> </w:t>
      </w:r>
    </w:p>
    <w:p w14:paraId="0C06C18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88911818</w:t>
      </w:r>
    </w:p>
    <w:p w14:paraId="7A3BC8B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86800423</w:t>
      </w:r>
    </w:p>
    <w:p w14:paraId="628FD87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联系人：吴强</w:t>
      </w:r>
      <w:r w:rsidRPr="00835A74">
        <w:rPr>
          <w:rFonts w:ascii="宋体" w:hAnsi="宋体" w:cs="宋体"/>
          <w:kern w:val="0"/>
          <w:sz w:val="24"/>
        </w:rPr>
        <w:t xml:space="preserve"> </w:t>
      </w:r>
    </w:p>
    <w:p w14:paraId="436F374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400-877-3772</w:t>
      </w:r>
    </w:p>
    <w:p w14:paraId="1CA94D0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www.5ifund.com</w:t>
      </w:r>
    </w:p>
    <w:p w14:paraId="25FDE1E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86</w:t>
      </w:r>
      <w:r w:rsidRPr="00835A74">
        <w:rPr>
          <w:rFonts w:ascii="宋体" w:hAnsi="宋体" w:cs="宋体" w:hint="eastAsia"/>
          <w:kern w:val="0"/>
          <w:sz w:val="24"/>
        </w:rPr>
        <w:t>）北京增财基金销售有限公司</w:t>
      </w:r>
    </w:p>
    <w:p w14:paraId="17CF861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住所：北京市西城区南礼士路</w:t>
      </w:r>
      <w:r w:rsidRPr="00835A74">
        <w:rPr>
          <w:rFonts w:ascii="宋体" w:hAnsi="宋体" w:cs="宋体"/>
          <w:kern w:val="0"/>
          <w:sz w:val="24"/>
        </w:rPr>
        <w:t>66</w:t>
      </w:r>
      <w:r w:rsidRPr="00835A74">
        <w:rPr>
          <w:rFonts w:ascii="宋体" w:hAnsi="宋体" w:cs="宋体" w:hint="eastAsia"/>
          <w:kern w:val="0"/>
          <w:sz w:val="24"/>
        </w:rPr>
        <w:t>号建威大厦</w:t>
      </w:r>
      <w:r w:rsidRPr="00835A74">
        <w:rPr>
          <w:rFonts w:ascii="宋体" w:hAnsi="宋体" w:cs="宋体"/>
          <w:kern w:val="0"/>
          <w:sz w:val="24"/>
        </w:rPr>
        <w:t>1208</w:t>
      </w:r>
    </w:p>
    <w:p w14:paraId="0F58559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办公地址：北京市西城区南礼士路</w:t>
      </w:r>
      <w:r w:rsidRPr="00835A74">
        <w:rPr>
          <w:rFonts w:ascii="宋体" w:hAnsi="宋体" w:cs="宋体"/>
          <w:kern w:val="0"/>
          <w:sz w:val="24"/>
        </w:rPr>
        <w:t>66</w:t>
      </w:r>
      <w:r w:rsidRPr="00835A74">
        <w:rPr>
          <w:rFonts w:ascii="宋体" w:hAnsi="宋体" w:cs="宋体" w:hint="eastAsia"/>
          <w:kern w:val="0"/>
          <w:sz w:val="24"/>
        </w:rPr>
        <w:t>号建威大厦</w:t>
      </w:r>
      <w:r w:rsidRPr="00835A74">
        <w:rPr>
          <w:rFonts w:ascii="宋体" w:hAnsi="宋体" w:cs="宋体"/>
          <w:kern w:val="0"/>
          <w:sz w:val="24"/>
        </w:rPr>
        <w:t>1208</w:t>
      </w:r>
    </w:p>
    <w:p w14:paraId="4AD9040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法定代表人：罗细安</w:t>
      </w:r>
    </w:p>
    <w:p w14:paraId="027D8AB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670009888</w:t>
      </w:r>
    </w:p>
    <w:p w14:paraId="254065F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670009888-6000</w:t>
      </w:r>
    </w:p>
    <w:p w14:paraId="32940DB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联系人：李皓</w:t>
      </w:r>
    </w:p>
    <w:p w14:paraId="74DE3E2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400-001-8811</w:t>
      </w:r>
    </w:p>
    <w:p w14:paraId="0D034BD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www.zengcaiwang.com</w:t>
      </w:r>
    </w:p>
    <w:p w14:paraId="5282342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87</w:t>
      </w:r>
      <w:r w:rsidRPr="00835A74">
        <w:rPr>
          <w:rFonts w:ascii="宋体" w:hAnsi="宋体" w:cs="宋体" w:hint="eastAsia"/>
          <w:kern w:val="0"/>
          <w:sz w:val="24"/>
        </w:rPr>
        <w:t>）泰诚财富基金销售（大连）有限公司</w:t>
      </w:r>
    </w:p>
    <w:p w14:paraId="68169D7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住所：辽宁省大连市沙河口区星海中龙园</w:t>
      </w:r>
      <w:r w:rsidRPr="00835A74">
        <w:rPr>
          <w:rFonts w:ascii="宋体" w:hAnsi="宋体" w:cs="宋体"/>
          <w:kern w:val="0"/>
          <w:sz w:val="24"/>
        </w:rPr>
        <w:t>3</w:t>
      </w:r>
      <w:r w:rsidRPr="00835A74">
        <w:rPr>
          <w:rFonts w:ascii="宋体" w:hAnsi="宋体" w:cs="宋体" w:hint="eastAsia"/>
          <w:kern w:val="0"/>
          <w:sz w:val="24"/>
        </w:rPr>
        <w:t>号</w:t>
      </w:r>
    </w:p>
    <w:p w14:paraId="46A3E95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w:t>
      </w:r>
      <w:r w:rsidRPr="00835A74">
        <w:rPr>
          <w:rFonts w:ascii="宋体" w:hAnsi="宋体" w:cs="宋体"/>
          <w:kern w:val="0"/>
          <w:sz w:val="24"/>
        </w:rPr>
        <w:t xml:space="preserve"> </w:t>
      </w:r>
      <w:r w:rsidRPr="00835A74">
        <w:rPr>
          <w:rFonts w:ascii="宋体" w:hAnsi="宋体" w:cs="宋体" w:hint="eastAsia"/>
          <w:kern w:val="0"/>
          <w:sz w:val="24"/>
        </w:rPr>
        <w:t>辽宁省大连市沙河口区星海中龙园</w:t>
      </w:r>
      <w:r w:rsidRPr="00835A74">
        <w:rPr>
          <w:rFonts w:ascii="宋体" w:hAnsi="宋体" w:cs="宋体"/>
          <w:kern w:val="0"/>
          <w:sz w:val="24"/>
        </w:rPr>
        <w:t>3</w:t>
      </w:r>
      <w:r w:rsidRPr="00835A74">
        <w:rPr>
          <w:rFonts w:ascii="宋体" w:hAnsi="宋体" w:cs="宋体" w:hint="eastAsia"/>
          <w:kern w:val="0"/>
          <w:sz w:val="24"/>
        </w:rPr>
        <w:t>号</w:t>
      </w:r>
    </w:p>
    <w:p w14:paraId="193CC71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法定代表人：林卓</w:t>
      </w:r>
    </w:p>
    <w:p w14:paraId="4BAF891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0411</w:t>
      </w:r>
      <w:r w:rsidRPr="00835A74">
        <w:rPr>
          <w:rFonts w:ascii="宋体" w:hAnsi="宋体" w:cs="宋体" w:hint="eastAsia"/>
          <w:kern w:val="0"/>
          <w:sz w:val="24"/>
        </w:rPr>
        <w:t>）</w:t>
      </w:r>
      <w:r w:rsidRPr="00835A74">
        <w:rPr>
          <w:rFonts w:ascii="宋体" w:hAnsi="宋体" w:cs="宋体"/>
          <w:kern w:val="0"/>
          <w:sz w:val="24"/>
        </w:rPr>
        <w:t>88891212</w:t>
      </w:r>
    </w:p>
    <w:p w14:paraId="282A096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0411</w:t>
      </w:r>
      <w:r w:rsidRPr="00835A74">
        <w:rPr>
          <w:rFonts w:ascii="宋体" w:hAnsi="宋体" w:cs="宋体" w:hint="eastAsia"/>
          <w:kern w:val="0"/>
          <w:sz w:val="24"/>
        </w:rPr>
        <w:t>）</w:t>
      </w:r>
      <w:r w:rsidRPr="00835A74">
        <w:rPr>
          <w:rFonts w:ascii="宋体" w:hAnsi="宋体" w:cs="宋体"/>
          <w:kern w:val="0"/>
          <w:sz w:val="24"/>
        </w:rPr>
        <w:t>84396536</w:t>
      </w:r>
    </w:p>
    <w:p w14:paraId="6FB6643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联系人：薛长平</w:t>
      </w:r>
      <w:r w:rsidRPr="00835A74">
        <w:rPr>
          <w:rFonts w:ascii="宋体" w:hAnsi="宋体" w:cs="宋体"/>
          <w:kern w:val="0"/>
          <w:sz w:val="24"/>
        </w:rPr>
        <w:t xml:space="preserve"> </w:t>
      </w:r>
    </w:p>
    <w:p w14:paraId="432E8E1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4006411999</w:t>
      </w:r>
    </w:p>
    <w:p w14:paraId="6C0E87A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www.taichengcaifu.com</w:t>
      </w:r>
    </w:p>
    <w:p w14:paraId="04764C4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88</w:t>
      </w:r>
      <w:r w:rsidRPr="00835A74">
        <w:rPr>
          <w:rFonts w:ascii="宋体" w:hAnsi="宋体" w:cs="宋体" w:hint="eastAsia"/>
          <w:kern w:val="0"/>
          <w:sz w:val="24"/>
        </w:rPr>
        <w:t>）上海基煜基金销售有限公司</w:t>
      </w:r>
    </w:p>
    <w:p w14:paraId="49595ED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住所：上海市崇明县长兴镇路潘园公路</w:t>
      </w:r>
      <w:r w:rsidRPr="00835A74">
        <w:rPr>
          <w:rFonts w:ascii="宋体" w:hAnsi="宋体" w:cs="宋体"/>
          <w:kern w:val="0"/>
          <w:sz w:val="24"/>
        </w:rPr>
        <w:t>1800</w:t>
      </w:r>
      <w:r w:rsidRPr="00835A74">
        <w:rPr>
          <w:rFonts w:ascii="宋体" w:hAnsi="宋体" w:cs="宋体" w:hint="eastAsia"/>
          <w:kern w:val="0"/>
          <w:sz w:val="24"/>
        </w:rPr>
        <w:t>号</w:t>
      </w:r>
      <w:r w:rsidRPr="00835A74">
        <w:rPr>
          <w:rFonts w:ascii="宋体" w:hAnsi="宋体" w:cs="宋体"/>
          <w:kern w:val="0"/>
          <w:sz w:val="24"/>
        </w:rPr>
        <w:t>2</w:t>
      </w:r>
      <w:r w:rsidRPr="00835A74">
        <w:rPr>
          <w:rFonts w:ascii="宋体" w:hAnsi="宋体" w:cs="宋体" w:hint="eastAsia"/>
          <w:kern w:val="0"/>
          <w:sz w:val="24"/>
        </w:rPr>
        <w:t>号楼</w:t>
      </w:r>
      <w:r w:rsidRPr="00835A74">
        <w:rPr>
          <w:rFonts w:ascii="宋体" w:hAnsi="宋体" w:cs="宋体"/>
          <w:kern w:val="0"/>
          <w:sz w:val="24"/>
        </w:rPr>
        <w:t>6153</w:t>
      </w:r>
      <w:r w:rsidRPr="00835A74">
        <w:rPr>
          <w:rFonts w:ascii="宋体" w:hAnsi="宋体" w:cs="宋体" w:hint="eastAsia"/>
          <w:kern w:val="0"/>
          <w:sz w:val="24"/>
        </w:rPr>
        <w:t>室（上海泰和经济发展区）</w:t>
      </w:r>
      <w:r w:rsidRPr="00835A74">
        <w:rPr>
          <w:rFonts w:ascii="宋体" w:hAnsi="宋体" w:cs="宋体"/>
          <w:kern w:val="0"/>
          <w:sz w:val="24"/>
        </w:rPr>
        <w:t xml:space="preserve"> </w:t>
      </w:r>
    </w:p>
    <w:p w14:paraId="0499360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办公地址：上海市杨浦区昆明路</w:t>
      </w:r>
      <w:r w:rsidRPr="00835A74">
        <w:rPr>
          <w:rFonts w:ascii="宋体" w:hAnsi="宋体" w:cs="宋体"/>
          <w:kern w:val="0"/>
          <w:sz w:val="24"/>
        </w:rPr>
        <w:t>518</w:t>
      </w:r>
      <w:r w:rsidRPr="00835A74">
        <w:rPr>
          <w:rFonts w:ascii="宋体" w:hAnsi="宋体" w:cs="宋体" w:hint="eastAsia"/>
          <w:kern w:val="0"/>
          <w:sz w:val="24"/>
        </w:rPr>
        <w:t>号</w:t>
      </w:r>
      <w:r w:rsidRPr="00835A74">
        <w:rPr>
          <w:rFonts w:ascii="宋体" w:hAnsi="宋体" w:cs="宋体"/>
          <w:kern w:val="0"/>
          <w:sz w:val="24"/>
        </w:rPr>
        <w:t>A1002</w:t>
      </w:r>
      <w:r w:rsidRPr="00835A74">
        <w:rPr>
          <w:rFonts w:ascii="宋体" w:hAnsi="宋体" w:cs="宋体" w:hint="eastAsia"/>
          <w:kern w:val="0"/>
          <w:sz w:val="24"/>
        </w:rPr>
        <w:t>室</w:t>
      </w:r>
    </w:p>
    <w:p w14:paraId="04BA7A0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法定代表人：王翔</w:t>
      </w:r>
    </w:p>
    <w:p w14:paraId="00E8C72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65370077</w:t>
      </w:r>
    </w:p>
    <w:p w14:paraId="7D2BC2E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55085991</w:t>
      </w:r>
    </w:p>
    <w:p w14:paraId="12E1258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联系人：俞申莉</w:t>
      </w:r>
    </w:p>
    <w:p w14:paraId="6269C35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65370077</w:t>
      </w:r>
    </w:p>
    <w:p w14:paraId="0E7716B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http://www.fofund.com.cn/</w:t>
      </w:r>
    </w:p>
    <w:p w14:paraId="09AFB3A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89</w:t>
      </w:r>
      <w:r w:rsidRPr="00835A74">
        <w:rPr>
          <w:rFonts w:ascii="宋体" w:hAnsi="宋体" w:cs="宋体" w:hint="eastAsia"/>
          <w:kern w:val="0"/>
          <w:sz w:val="24"/>
        </w:rPr>
        <w:t>）珠海盈米财富管理有限公司</w:t>
      </w:r>
    </w:p>
    <w:p w14:paraId="348C4F4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住所：珠海市横琴新区宝华路</w:t>
      </w:r>
      <w:r w:rsidRPr="00835A74">
        <w:rPr>
          <w:rFonts w:ascii="宋体" w:hAnsi="宋体" w:cs="宋体"/>
          <w:kern w:val="0"/>
          <w:sz w:val="24"/>
        </w:rPr>
        <w:t>6</w:t>
      </w:r>
      <w:r w:rsidRPr="00835A74">
        <w:rPr>
          <w:rFonts w:ascii="宋体" w:hAnsi="宋体" w:cs="宋体" w:hint="eastAsia"/>
          <w:kern w:val="0"/>
          <w:sz w:val="24"/>
        </w:rPr>
        <w:t>号</w:t>
      </w:r>
      <w:r w:rsidRPr="00835A74">
        <w:rPr>
          <w:rFonts w:ascii="宋体" w:hAnsi="宋体" w:cs="宋体"/>
          <w:kern w:val="0"/>
          <w:sz w:val="24"/>
        </w:rPr>
        <w:t>105</w:t>
      </w:r>
      <w:r w:rsidRPr="00835A74">
        <w:rPr>
          <w:rFonts w:ascii="宋体" w:hAnsi="宋体" w:cs="宋体" w:hint="eastAsia"/>
          <w:kern w:val="0"/>
          <w:sz w:val="24"/>
        </w:rPr>
        <w:t>室</w:t>
      </w:r>
      <w:r w:rsidRPr="00835A74">
        <w:rPr>
          <w:rFonts w:ascii="宋体" w:hAnsi="宋体" w:cs="宋体"/>
          <w:kern w:val="0"/>
          <w:sz w:val="24"/>
        </w:rPr>
        <w:t xml:space="preserve">-3491 </w:t>
      </w:r>
    </w:p>
    <w:p w14:paraId="05CA64C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办公地址：广州市海珠区琶洲大道东</w:t>
      </w:r>
      <w:r w:rsidRPr="00835A74">
        <w:rPr>
          <w:rFonts w:ascii="宋体" w:hAnsi="宋体" w:cs="宋体"/>
          <w:kern w:val="0"/>
          <w:sz w:val="24"/>
        </w:rPr>
        <w:t>1</w:t>
      </w:r>
      <w:r w:rsidRPr="00835A74">
        <w:rPr>
          <w:rFonts w:ascii="宋体" w:hAnsi="宋体" w:cs="宋体" w:hint="eastAsia"/>
          <w:kern w:val="0"/>
          <w:sz w:val="24"/>
        </w:rPr>
        <w:t>号保利国际广场南塔</w:t>
      </w:r>
      <w:r w:rsidRPr="00835A74">
        <w:rPr>
          <w:rFonts w:ascii="宋体" w:hAnsi="宋体" w:cs="宋体"/>
          <w:kern w:val="0"/>
          <w:sz w:val="24"/>
        </w:rPr>
        <w:t>12</w:t>
      </w:r>
      <w:r w:rsidRPr="00835A74">
        <w:rPr>
          <w:rFonts w:ascii="宋体" w:hAnsi="宋体" w:cs="宋体" w:hint="eastAsia"/>
          <w:kern w:val="0"/>
          <w:sz w:val="24"/>
        </w:rPr>
        <w:t>楼</w:t>
      </w:r>
      <w:r w:rsidRPr="00835A74">
        <w:rPr>
          <w:rFonts w:ascii="宋体" w:hAnsi="宋体" w:cs="宋体"/>
          <w:kern w:val="0"/>
          <w:sz w:val="24"/>
        </w:rPr>
        <w:t xml:space="preserve">B1201-1203 </w:t>
      </w:r>
    </w:p>
    <w:p w14:paraId="40892E8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法定代表人：肖雯</w:t>
      </w:r>
      <w:r w:rsidRPr="00835A74">
        <w:rPr>
          <w:rFonts w:ascii="宋体" w:hAnsi="宋体" w:cs="宋体"/>
          <w:kern w:val="0"/>
          <w:sz w:val="24"/>
        </w:rPr>
        <w:t xml:space="preserve"> </w:t>
      </w:r>
    </w:p>
    <w:p w14:paraId="69CA39F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020</w:t>
      </w:r>
      <w:r w:rsidRPr="00835A74">
        <w:rPr>
          <w:rFonts w:ascii="宋体" w:hAnsi="宋体" w:cs="宋体" w:hint="eastAsia"/>
          <w:kern w:val="0"/>
          <w:sz w:val="24"/>
        </w:rPr>
        <w:t>）</w:t>
      </w:r>
      <w:r w:rsidRPr="00835A74">
        <w:rPr>
          <w:rFonts w:ascii="宋体" w:hAnsi="宋体" w:cs="宋体"/>
          <w:kern w:val="0"/>
          <w:sz w:val="24"/>
        </w:rPr>
        <w:t xml:space="preserve">89629099 </w:t>
      </w:r>
    </w:p>
    <w:p w14:paraId="0E1ECBE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020</w:t>
      </w:r>
      <w:r w:rsidRPr="00835A74">
        <w:rPr>
          <w:rFonts w:ascii="宋体" w:hAnsi="宋体" w:cs="宋体" w:hint="eastAsia"/>
          <w:kern w:val="0"/>
          <w:sz w:val="24"/>
        </w:rPr>
        <w:t>）</w:t>
      </w:r>
      <w:r w:rsidRPr="00835A74">
        <w:rPr>
          <w:rFonts w:ascii="宋体" w:hAnsi="宋体" w:cs="宋体"/>
          <w:kern w:val="0"/>
          <w:sz w:val="24"/>
        </w:rPr>
        <w:t xml:space="preserve">89629011 </w:t>
      </w:r>
    </w:p>
    <w:p w14:paraId="4E80B9C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联系人：黄敏嫦</w:t>
      </w:r>
      <w:r w:rsidRPr="00835A74">
        <w:rPr>
          <w:rFonts w:ascii="宋体" w:hAnsi="宋体" w:cs="宋体"/>
          <w:kern w:val="0"/>
          <w:sz w:val="24"/>
        </w:rPr>
        <w:t xml:space="preserve"> </w:t>
      </w:r>
    </w:p>
    <w:p w14:paraId="3B63D9D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020</w:t>
      </w:r>
      <w:r w:rsidRPr="00835A74">
        <w:rPr>
          <w:rFonts w:ascii="宋体" w:hAnsi="宋体" w:cs="宋体" w:hint="eastAsia"/>
          <w:kern w:val="0"/>
          <w:sz w:val="24"/>
        </w:rPr>
        <w:t>）</w:t>
      </w:r>
      <w:r w:rsidRPr="00835A74">
        <w:rPr>
          <w:rFonts w:ascii="宋体" w:hAnsi="宋体" w:cs="宋体"/>
          <w:kern w:val="0"/>
          <w:sz w:val="24"/>
        </w:rPr>
        <w:t>89629066</w:t>
      </w:r>
    </w:p>
    <w:p w14:paraId="00A9D39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www.yingmi.cn</w:t>
      </w:r>
    </w:p>
    <w:p w14:paraId="0E264B2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90</w:t>
      </w:r>
      <w:r w:rsidRPr="00835A74">
        <w:rPr>
          <w:rFonts w:ascii="宋体" w:hAnsi="宋体" w:cs="宋体" w:hint="eastAsia"/>
          <w:kern w:val="0"/>
          <w:sz w:val="24"/>
        </w:rPr>
        <w:t>）深圳富济财富管理有限公司</w:t>
      </w:r>
    </w:p>
    <w:p w14:paraId="6E1ECD9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住所：深圳市前海深港合作区前湾一路</w:t>
      </w:r>
      <w:r w:rsidRPr="00835A74">
        <w:rPr>
          <w:rFonts w:ascii="宋体" w:hAnsi="宋体" w:cs="宋体"/>
          <w:kern w:val="0"/>
          <w:sz w:val="24"/>
        </w:rPr>
        <w:t>1</w:t>
      </w:r>
      <w:r w:rsidRPr="00835A74">
        <w:rPr>
          <w:rFonts w:ascii="宋体" w:hAnsi="宋体" w:cs="宋体" w:hint="eastAsia"/>
          <w:kern w:val="0"/>
          <w:sz w:val="24"/>
        </w:rPr>
        <w:t>号</w:t>
      </w:r>
      <w:r w:rsidRPr="00835A74">
        <w:rPr>
          <w:rFonts w:ascii="宋体" w:hAnsi="宋体" w:cs="宋体"/>
          <w:kern w:val="0"/>
          <w:sz w:val="24"/>
        </w:rPr>
        <w:t>A</w:t>
      </w:r>
      <w:r w:rsidRPr="00835A74">
        <w:rPr>
          <w:rFonts w:ascii="宋体" w:hAnsi="宋体" w:cs="宋体" w:hint="eastAsia"/>
          <w:kern w:val="0"/>
          <w:sz w:val="24"/>
        </w:rPr>
        <w:t>栋</w:t>
      </w:r>
      <w:r w:rsidRPr="00835A74">
        <w:rPr>
          <w:rFonts w:ascii="宋体" w:hAnsi="宋体" w:cs="宋体"/>
          <w:kern w:val="0"/>
          <w:sz w:val="24"/>
        </w:rPr>
        <w:t>201</w:t>
      </w:r>
      <w:r w:rsidRPr="00835A74">
        <w:rPr>
          <w:rFonts w:ascii="宋体" w:hAnsi="宋体" w:cs="宋体" w:hint="eastAsia"/>
          <w:kern w:val="0"/>
          <w:sz w:val="24"/>
        </w:rPr>
        <w:t>室</w:t>
      </w:r>
    </w:p>
    <w:p w14:paraId="2EC23A2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办公地址：深圳市南山区高新南七道</w:t>
      </w:r>
      <w:r w:rsidRPr="00835A74">
        <w:rPr>
          <w:rFonts w:ascii="宋体" w:hAnsi="宋体" w:cs="宋体"/>
          <w:kern w:val="0"/>
          <w:sz w:val="24"/>
        </w:rPr>
        <w:t>12</w:t>
      </w:r>
      <w:r w:rsidRPr="00835A74">
        <w:rPr>
          <w:rFonts w:ascii="宋体" w:hAnsi="宋体" w:cs="宋体" w:hint="eastAsia"/>
          <w:kern w:val="0"/>
          <w:sz w:val="24"/>
        </w:rPr>
        <w:t>号惠恒集团二期</w:t>
      </w:r>
      <w:r w:rsidRPr="00835A74">
        <w:rPr>
          <w:rFonts w:ascii="宋体" w:hAnsi="宋体" w:cs="宋体"/>
          <w:kern w:val="0"/>
          <w:sz w:val="24"/>
        </w:rPr>
        <w:t>418</w:t>
      </w:r>
      <w:r w:rsidRPr="00835A74">
        <w:rPr>
          <w:rFonts w:ascii="宋体" w:hAnsi="宋体" w:cs="宋体" w:hint="eastAsia"/>
          <w:kern w:val="0"/>
          <w:sz w:val="24"/>
        </w:rPr>
        <w:t>室</w:t>
      </w:r>
    </w:p>
    <w:p w14:paraId="6C3E3BB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法定代表人：齐小贺</w:t>
      </w:r>
    </w:p>
    <w:p w14:paraId="2A86C3B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83999907-802</w:t>
      </w:r>
    </w:p>
    <w:p w14:paraId="0F0FE9B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83999926</w:t>
      </w:r>
    </w:p>
    <w:p w14:paraId="708643A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w:t>
      </w:r>
      <w:r w:rsidRPr="00835A74">
        <w:rPr>
          <w:rFonts w:ascii="宋体" w:hAnsi="宋体" w:cs="宋体"/>
          <w:kern w:val="0"/>
          <w:sz w:val="24"/>
        </w:rPr>
        <w:t xml:space="preserve"> </w:t>
      </w:r>
      <w:r w:rsidRPr="00835A74">
        <w:rPr>
          <w:rFonts w:ascii="宋体" w:hAnsi="宋体" w:cs="宋体" w:hint="eastAsia"/>
          <w:kern w:val="0"/>
          <w:sz w:val="24"/>
        </w:rPr>
        <w:t>马力佳</w:t>
      </w:r>
    </w:p>
    <w:p w14:paraId="69DE81F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83999907</w:t>
      </w:r>
    </w:p>
    <w:p w14:paraId="182D876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www.jinqianwo.com</w:t>
      </w:r>
    </w:p>
    <w:p w14:paraId="25B1232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91</w:t>
      </w:r>
      <w:r w:rsidRPr="00835A74">
        <w:rPr>
          <w:rFonts w:ascii="宋体" w:hAnsi="宋体" w:cs="宋体" w:hint="eastAsia"/>
          <w:kern w:val="0"/>
          <w:sz w:val="24"/>
        </w:rPr>
        <w:t>）上海陆金所资产管理有限公司</w:t>
      </w:r>
    </w:p>
    <w:p w14:paraId="179DB49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住所：上海市浦东新区陆家嘴环路</w:t>
      </w:r>
      <w:r w:rsidRPr="00835A74">
        <w:rPr>
          <w:rFonts w:ascii="宋体" w:hAnsi="宋体" w:cs="宋体"/>
          <w:kern w:val="0"/>
          <w:sz w:val="24"/>
        </w:rPr>
        <w:t>1333</w:t>
      </w:r>
      <w:r w:rsidRPr="00835A74">
        <w:rPr>
          <w:rFonts w:ascii="宋体" w:hAnsi="宋体" w:cs="宋体" w:hint="eastAsia"/>
          <w:kern w:val="0"/>
          <w:sz w:val="24"/>
        </w:rPr>
        <w:t>号</w:t>
      </w:r>
      <w:r w:rsidRPr="00835A74">
        <w:rPr>
          <w:rFonts w:ascii="宋体" w:hAnsi="宋体" w:cs="宋体"/>
          <w:kern w:val="0"/>
          <w:sz w:val="24"/>
        </w:rPr>
        <w:t>14</w:t>
      </w:r>
      <w:r w:rsidRPr="00835A74">
        <w:rPr>
          <w:rFonts w:ascii="宋体" w:hAnsi="宋体" w:cs="宋体" w:hint="eastAsia"/>
          <w:kern w:val="0"/>
          <w:sz w:val="24"/>
        </w:rPr>
        <w:t>楼</w:t>
      </w:r>
      <w:r w:rsidRPr="00835A74">
        <w:rPr>
          <w:rFonts w:ascii="宋体" w:hAnsi="宋体" w:cs="宋体"/>
          <w:kern w:val="0"/>
          <w:sz w:val="24"/>
        </w:rPr>
        <w:t>09</w:t>
      </w:r>
      <w:r w:rsidRPr="00835A74">
        <w:rPr>
          <w:rFonts w:ascii="宋体" w:hAnsi="宋体" w:cs="宋体" w:hint="eastAsia"/>
          <w:kern w:val="0"/>
          <w:sz w:val="24"/>
        </w:rPr>
        <w:t>单元</w:t>
      </w:r>
    </w:p>
    <w:p w14:paraId="18257AD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办公地址：上海市浦东新区陆家嘴环路</w:t>
      </w:r>
      <w:r w:rsidRPr="00835A74">
        <w:rPr>
          <w:rFonts w:ascii="宋体" w:hAnsi="宋体" w:cs="宋体"/>
          <w:kern w:val="0"/>
          <w:sz w:val="24"/>
        </w:rPr>
        <w:t>1333</w:t>
      </w:r>
      <w:r w:rsidRPr="00835A74">
        <w:rPr>
          <w:rFonts w:ascii="宋体" w:hAnsi="宋体" w:cs="宋体" w:hint="eastAsia"/>
          <w:kern w:val="0"/>
          <w:sz w:val="24"/>
        </w:rPr>
        <w:t>号</w:t>
      </w:r>
      <w:r w:rsidRPr="00835A74">
        <w:rPr>
          <w:rFonts w:ascii="宋体" w:hAnsi="宋体" w:cs="宋体"/>
          <w:kern w:val="0"/>
          <w:sz w:val="24"/>
        </w:rPr>
        <w:t>14</w:t>
      </w:r>
      <w:r w:rsidRPr="00835A74">
        <w:rPr>
          <w:rFonts w:ascii="宋体" w:hAnsi="宋体" w:cs="宋体" w:hint="eastAsia"/>
          <w:kern w:val="0"/>
          <w:sz w:val="24"/>
        </w:rPr>
        <w:t>楼</w:t>
      </w:r>
    </w:p>
    <w:p w14:paraId="70E570B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法定代表人：郭坚</w:t>
      </w:r>
    </w:p>
    <w:p w14:paraId="2D22706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20665952</w:t>
      </w:r>
    </w:p>
    <w:p w14:paraId="1D3E06C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22066653</w:t>
      </w:r>
    </w:p>
    <w:p w14:paraId="6F974D2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联系人：宁博宇</w:t>
      </w:r>
    </w:p>
    <w:p w14:paraId="1A77758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4008219031</w:t>
      </w:r>
    </w:p>
    <w:p w14:paraId="73E3D9C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www.lufunds.com</w:t>
      </w:r>
    </w:p>
    <w:p w14:paraId="0727D56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92</w:t>
      </w:r>
      <w:r w:rsidRPr="00835A74">
        <w:rPr>
          <w:rFonts w:ascii="宋体" w:hAnsi="宋体" w:cs="宋体" w:hint="eastAsia"/>
          <w:kern w:val="0"/>
          <w:sz w:val="24"/>
        </w:rPr>
        <w:t>）上海汇付金融服务有限公司</w:t>
      </w:r>
    </w:p>
    <w:p w14:paraId="1E31DBC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住所：上海市中山南路</w:t>
      </w:r>
      <w:r w:rsidRPr="00835A74">
        <w:rPr>
          <w:rFonts w:ascii="宋体" w:hAnsi="宋体" w:cs="宋体"/>
          <w:kern w:val="0"/>
          <w:sz w:val="24"/>
        </w:rPr>
        <w:t>100</w:t>
      </w:r>
      <w:r w:rsidRPr="00835A74">
        <w:rPr>
          <w:rFonts w:ascii="宋体" w:hAnsi="宋体" w:cs="宋体" w:hint="eastAsia"/>
          <w:kern w:val="0"/>
          <w:sz w:val="24"/>
        </w:rPr>
        <w:t>号金外滩国际广场</w:t>
      </w:r>
      <w:r w:rsidRPr="00835A74">
        <w:rPr>
          <w:rFonts w:ascii="宋体" w:hAnsi="宋体" w:cs="宋体"/>
          <w:kern w:val="0"/>
          <w:sz w:val="24"/>
        </w:rPr>
        <w:t>19</w:t>
      </w:r>
      <w:r w:rsidRPr="00835A74">
        <w:rPr>
          <w:rFonts w:ascii="宋体" w:hAnsi="宋体" w:cs="宋体" w:hint="eastAsia"/>
          <w:kern w:val="0"/>
          <w:sz w:val="24"/>
        </w:rPr>
        <w:t>楼</w:t>
      </w:r>
    </w:p>
    <w:p w14:paraId="79C85C1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办公地址：上海市虹梅路</w:t>
      </w:r>
      <w:r w:rsidRPr="00835A74">
        <w:rPr>
          <w:rFonts w:ascii="宋体" w:hAnsi="宋体" w:cs="宋体"/>
          <w:kern w:val="0"/>
          <w:sz w:val="24"/>
        </w:rPr>
        <w:t>1801</w:t>
      </w:r>
      <w:r w:rsidRPr="00835A74">
        <w:rPr>
          <w:rFonts w:ascii="宋体" w:hAnsi="宋体" w:cs="宋体" w:hint="eastAsia"/>
          <w:kern w:val="0"/>
          <w:sz w:val="24"/>
        </w:rPr>
        <w:t>号凯科国际大厦</w:t>
      </w:r>
      <w:r w:rsidRPr="00835A74">
        <w:rPr>
          <w:rFonts w:ascii="宋体" w:hAnsi="宋体" w:cs="宋体"/>
          <w:kern w:val="0"/>
          <w:sz w:val="24"/>
        </w:rPr>
        <w:t>7</w:t>
      </w:r>
      <w:r w:rsidRPr="00835A74">
        <w:rPr>
          <w:rFonts w:ascii="宋体" w:hAnsi="宋体" w:cs="宋体" w:hint="eastAsia"/>
          <w:kern w:val="0"/>
          <w:sz w:val="24"/>
        </w:rPr>
        <w:t>楼</w:t>
      </w:r>
    </w:p>
    <w:p w14:paraId="1680FA0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法定代表人：冯修敏</w:t>
      </w:r>
    </w:p>
    <w:p w14:paraId="6D04B02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33323999</w:t>
      </w:r>
    </w:p>
    <w:p w14:paraId="67E6277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33323837</w:t>
      </w:r>
    </w:p>
    <w:p w14:paraId="03862BD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kern w:val="0"/>
          <w:sz w:val="24"/>
        </w:rPr>
        <w:t xml:space="preserve"> </w:t>
      </w:r>
      <w:r w:rsidRPr="00835A74">
        <w:rPr>
          <w:rFonts w:ascii="宋体" w:hAnsi="宋体" w:cs="宋体" w:hint="eastAsia"/>
          <w:kern w:val="0"/>
          <w:sz w:val="24"/>
        </w:rPr>
        <w:t>联系人：陈云卉</w:t>
      </w:r>
      <w:r w:rsidRPr="00835A74">
        <w:rPr>
          <w:rFonts w:ascii="宋体" w:hAnsi="宋体" w:cs="宋体"/>
          <w:kern w:val="0"/>
          <w:sz w:val="24"/>
        </w:rPr>
        <w:t xml:space="preserve"> </w:t>
      </w:r>
    </w:p>
    <w:p w14:paraId="4D4CEF3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4008213999</w:t>
      </w:r>
    </w:p>
    <w:p w14:paraId="1B81BA1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https://tty.chinapnr.com</w:t>
      </w:r>
    </w:p>
    <w:p w14:paraId="5ACDE00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93</w:t>
      </w:r>
      <w:r w:rsidRPr="00835A74">
        <w:rPr>
          <w:rFonts w:ascii="宋体" w:hAnsi="宋体" w:cs="宋体" w:hint="eastAsia"/>
          <w:kern w:val="0"/>
          <w:sz w:val="24"/>
        </w:rPr>
        <w:t>）北京虹点基金销售有限公司</w:t>
      </w:r>
    </w:p>
    <w:p w14:paraId="271818D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住所：北京市朝阳区工人体育场北路甲</w:t>
      </w:r>
      <w:r w:rsidRPr="00835A74">
        <w:rPr>
          <w:rFonts w:ascii="宋体" w:hAnsi="宋体" w:cs="宋体"/>
          <w:kern w:val="0"/>
          <w:sz w:val="24"/>
        </w:rPr>
        <w:t>2</w:t>
      </w:r>
      <w:r w:rsidRPr="00835A74">
        <w:rPr>
          <w:rFonts w:ascii="宋体" w:hAnsi="宋体" w:cs="宋体" w:hint="eastAsia"/>
          <w:kern w:val="0"/>
          <w:sz w:val="24"/>
        </w:rPr>
        <w:t>号裙房</w:t>
      </w:r>
      <w:r w:rsidRPr="00835A74">
        <w:rPr>
          <w:rFonts w:ascii="宋体" w:hAnsi="宋体" w:cs="宋体"/>
          <w:kern w:val="0"/>
          <w:sz w:val="24"/>
        </w:rPr>
        <w:t>2</w:t>
      </w:r>
      <w:r w:rsidRPr="00835A74">
        <w:rPr>
          <w:rFonts w:ascii="宋体" w:hAnsi="宋体" w:cs="宋体" w:hint="eastAsia"/>
          <w:kern w:val="0"/>
          <w:sz w:val="24"/>
        </w:rPr>
        <w:t>层</w:t>
      </w:r>
      <w:r w:rsidRPr="00835A74">
        <w:rPr>
          <w:rFonts w:ascii="宋体" w:hAnsi="宋体" w:cs="宋体"/>
          <w:kern w:val="0"/>
          <w:sz w:val="24"/>
        </w:rPr>
        <w:t>222</w:t>
      </w:r>
      <w:r w:rsidRPr="00835A74">
        <w:rPr>
          <w:rFonts w:ascii="宋体" w:hAnsi="宋体" w:cs="宋体" w:hint="eastAsia"/>
          <w:kern w:val="0"/>
          <w:sz w:val="24"/>
        </w:rPr>
        <w:t>单元</w:t>
      </w:r>
    </w:p>
    <w:p w14:paraId="627D3DE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办公地址：北京市朝阳区工人体育场北路甲</w:t>
      </w:r>
      <w:r w:rsidRPr="00835A74">
        <w:rPr>
          <w:rFonts w:ascii="宋体" w:hAnsi="宋体" w:cs="宋体"/>
          <w:kern w:val="0"/>
          <w:sz w:val="24"/>
        </w:rPr>
        <w:t>2</w:t>
      </w:r>
      <w:r w:rsidRPr="00835A74">
        <w:rPr>
          <w:rFonts w:ascii="宋体" w:hAnsi="宋体" w:cs="宋体" w:hint="eastAsia"/>
          <w:kern w:val="0"/>
          <w:sz w:val="24"/>
        </w:rPr>
        <w:t>号裙房</w:t>
      </w:r>
      <w:r w:rsidRPr="00835A74">
        <w:rPr>
          <w:rFonts w:ascii="宋体" w:hAnsi="宋体" w:cs="宋体"/>
          <w:kern w:val="0"/>
          <w:sz w:val="24"/>
        </w:rPr>
        <w:t>2</w:t>
      </w:r>
      <w:r w:rsidRPr="00835A74">
        <w:rPr>
          <w:rFonts w:ascii="宋体" w:hAnsi="宋体" w:cs="宋体" w:hint="eastAsia"/>
          <w:kern w:val="0"/>
          <w:sz w:val="24"/>
        </w:rPr>
        <w:t>层</w:t>
      </w:r>
      <w:r w:rsidRPr="00835A74">
        <w:rPr>
          <w:rFonts w:ascii="宋体" w:hAnsi="宋体" w:cs="宋体"/>
          <w:kern w:val="0"/>
          <w:sz w:val="24"/>
        </w:rPr>
        <w:t>222</w:t>
      </w:r>
      <w:r w:rsidRPr="00835A74">
        <w:rPr>
          <w:rFonts w:ascii="宋体" w:hAnsi="宋体" w:cs="宋体" w:hint="eastAsia"/>
          <w:kern w:val="0"/>
          <w:sz w:val="24"/>
        </w:rPr>
        <w:t>单元</w:t>
      </w:r>
    </w:p>
    <w:p w14:paraId="79BCAC4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法定代表人：胡伟</w:t>
      </w:r>
    </w:p>
    <w:p w14:paraId="562AB03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65951887</w:t>
      </w:r>
    </w:p>
    <w:p w14:paraId="3EB7B25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65951887</w:t>
      </w:r>
    </w:p>
    <w:p w14:paraId="28422E9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联系人：姜颖</w:t>
      </w:r>
    </w:p>
    <w:p w14:paraId="0E0329E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400-618-0707</w:t>
      </w:r>
    </w:p>
    <w:p w14:paraId="2A6B803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www.hongdianfund.com/</w:t>
      </w:r>
    </w:p>
    <w:p w14:paraId="7921F2F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94</w:t>
      </w:r>
      <w:r w:rsidRPr="00835A74">
        <w:rPr>
          <w:rFonts w:ascii="宋体" w:hAnsi="宋体" w:cs="宋体" w:hint="eastAsia"/>
          <w:kern w:val="0"/>
          <w:sz w:val="24"/>
        </w:rPr>
        <w:t>）上海凯石财富基金销售有限公司</w:t>
      </w:r>
    </w:p>
    <w:p w14:paraId="267341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住所：上海市黄浦区西藏南路</w:t>
      </w:r>
      <w:r w:rsidRPr="00835A74">
        <w:rPr>
          <w:rFonts w:ascii="宋体" w:hAnsi="宋体" w:cs="宋体"/>
          <w:kern w:val="0"/>
          <w:sz w:val="24"/>
        </w:rPr>
        <w:t>765</w:t>
      </w:r>
      <w:r w:rsidRPr="00835A74">
        <w:rPr>
          <w:rFonts w:ascii="宋体" w:hAnsi="宋体" w:cs="宋体" w:hint="eastAsia"/>
          <w:kern w:val="0"/>
          <w:sz w:val="24"/>
        </w:rPr>
        <w:t>号</w:t>
      </w:r>
      <w:r w:rsidRPr="00835A74">
        <w:rPr>
          <w:rFonts w:ascii="宋体" w:hAnsi="宋体" w:cs="宋体"/>
          <w:kern w:val="0"/>
          <w:sz w:val="24"/>
        </w:rPr>
        <w:t>602-115</w:t>
      </w:r>
      <w:r w:rsidRPr="00835A74">
        <w:rPr>
          <w:rFonts w:ascii="宋体" w:hAnsi="宋体" w:cs="宋体" w:hint="eastAsia"/>
          <w:kern w:val="0"/>
          <w:sz w:val="24"/>
        </w:rPr>
        <w:t>室</w:t>
      </w:r>
    </w:p>
    <w:p w14:paraId="2EA3CB7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办公地址：上海市黄浦区延安东路</w:t>
      </w:r>
      <w:r w:rsidRPr="00835A74">
        <w:rPr>
          <w:rFonts w:ascii="宋体" w:hAnsi="宋体" w:cs="宋体"/>
          <w:kern w:val="0"/>
          <w:sz w:val="24"/>
        </w:rPr>
        <w:t>1</w:t>
      </w:r>
      <w:r w:rsidRPr="00835A74">
        <w:rPr>
          <w:rFonts w:ascii="宋体" w:hAnsi="宋体" w:cs="宋体" w:hint="eastAsia"/>
          <w:kern w:val="0"/>
          <w:sz w:val="24"/>
        </w:rPr>
        <w:t>号凯石大厦</w:t>
      </w:r>
      <w:r w:rsidRPr="00835A74">
        <w:rPr>
          <w:rFonts w:ascii="宋体" w:hAnsi="宋体" w:cs="宋体"/>
          <w:kern w:val="0"/>
          <w:sz w:val="24"/>
        </w:rPr>
        <w:t>4</w:t>
      </w:r>
      <w:r w:rsidRPr="00835A74">
        <w:rPr>
          <w:rFonts w:ascii="宋体" w:hAnsi="宋体" w:cs="宋体" w:hint="eastAsia"/>
          <w:kern w:val="0"/>
          <w:sz w:val="24"/>
        </w:rPr>
        <w:t>楼</w:t>
      </w:r>
    </w:p>
    <w:p w14:paraId="5CC0C45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法定代表人：陈继武</w:t>
      </w:r>
    </w:p>
    <w:p w14:paraId="6A39BF2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021-63333319</w:t>
      </w:r>
    </w:p>
    <w:p w14:paraId="446660A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021-63332523</w:t>
      </w:r>
    </w:p>
    <w:p w14:paraId="2696D6B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联系人：李晓明</w:t>
      </w:r>
    </w:p>
    <w:p w14:paraId="03B6E69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客服电话：</w:t>
      </w:r>
      <w:r w:rsidRPr="00835A74">
        <w:rPr>
          <w:rFonts w:ascii="宋体" w:hAnsi="宋体" w:cs="宋体"/>
          <w:kern w:val="0"/>
          <w:sz w:val="24"/>
        </w:rPr>
        <w:t>4000 178 000</w:t>
      </w:r>
    </w:p>
    <w:p w14:paraId="1ABA1C9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www.lingxianfund.com</w:t>
      </w:r>
    </w:p>
    <w:p w14:paraId="70E74A2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95</w:t>
      </w:r>
      <w:r w:rsidRPr="00835A74">
        <w:rPr>
          <w:rFonts w:ascii="宋体" w:hAnsi="宋体" w:cs="宋体" w:hint="eastAsia"/>
          <w:kern w:val="0"/>
          <w:sz w:val="24"/>
        </w:rPr>
        <w:t>）上海利得基金销售有限公司</w:t>
      </w:r>
    </w:p>
    <w:p w14:paraId="7414CC0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w:t>
      </w:r>
      <w:r w:rsidRPr="00835A74">
        <w:rPr>
          <w:rFonts w:ascii="宋体" w:hAnsi="宋体" w:cs="宋体"/>
          <w:kern w:val="0"/>
          <w:sz w:val="24"/>
        </w:rPr>
        <w:t xml:space="preserve"> </w:t>
      </w:r>
      <w:r w:rsidRPr="00835A74">
        <w:rPr>
          <w:rFonts w:ascii="宋体" w:hAnsi="宋体" w:cs="宋体" w:hint="eastAsia"/>
          <w:kern w:val="0"/>
          <w:sz w:val="24"/>
        </w:rPr>
        <w:t>上海浦东新区峨山路</w:t>
      </w:r>
      <w:r w:rsidRPr="00835A74">
        <w:rPr>
          <w:rFonts w:ascii="宋体" w:hAnsi="宋体" w:cs="宋体"/>
          <w:kern w:val="0"/>
          <w:sz w:val="24"/>
        </w:rPr>
        <w:t>91</w:t>
      </w:r>
      <w:r w:rsidRPr="00835A74">
        <w:rPr>
          <w:rFonts w:ascii="宋体" w:hAnsi="宋体" w:cs="宋体" w:hint="eastAsia"/>
          <w:kern w:val="0"/>
          <w:sz w:val="24"/>
        </w:rPr>
        <w:t>弄</w:t>
      </w:r>
      <w:r w:rsidRPr="00835A74">
        <w:rPr>
          <w:rFonts w:ascii="宋体" w:hAnsi="宋体" w:cs="宋体"/>
          <w:kern w:val="0"/>
          <w:sz w:val="24"/>
        </w:rPr>
        <w:t>61</w:t>
      </w:r>
      <w:r w:rsidRPr="00835A74">
        <w:rPr>
          <w:rFonts w:ascii="宋体" w:hAnsi="宋体" w:cs="宋体" w:hint="eastAsia"/>
          <w:kern w:val="0"/>
          <w:sz w:val="24"/>
        </w:rPr>
        <w:t>号陆家嘴软件园</w:t>
      </w:r>
      <w:r w:rsidRPr="00835A74">
        <w:rPr>
          <w:rFonts w:ascii="宋体" w:hAnsi="宋体" w:cs="宋体"/>
          <w:kern w:val="0"/>
          <w:sz w:val="24"/>
        </w:rPr>
        <w:t>10</w:t>
      </w:r>
      <w:r w:rsidRPr="00835A74">
        <w:rPr>
          <w:rFonts w:ascii="宋体" w:hAnsi="宋体" w:cs="宋体" w:hint="eastAsia"/>
          <w:kern w:val="0"/>
          <w:sz w:val="24"/>
        </w:rPr>
        <w:t>号楼</w:t>
      </w:r>
      <w:r w:rsidRPr="00835A74">
        <w:rPr>
          <w:rFonts w:ascii="宋体" w:hAnsi="宋体" w:cs="宋体"/>
          <w:kern w:val="0"/>
          <w:sz w:val="24"/>
        </w:rPr>
        <w:t>12</w:t>
      </w:r>
      <w:r w:rsidRPr="00835A74">
        <w:rPr>
          <w:rFonts w:ascii="宋体" w:hAnsi="宋体" w:cs="宋体" w:hint="eastAsia"/>
          <w:kern w:val="0"/>
          <w:sz w:val="24"/>
        </w:rPr>
        <w:t>楼</w:t>
      </w:r>
    </w:p>
    <w:p w14:paraId="5CE501B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办公地址：上海浦东新区峨山路</w:t>
      </w:r>
      <w:r w:rsidRPr="00835A74">
        <w:rPr>
          <w:rFonts w:ascii="宋体" w:hAnsi="宋体" w:cs="宋体"/>
          <w:kern w:val="0"/>
          <w:sz w:val="24"/>
        </w:rPr>
        <w:t>91</w:t>
      </w:r>
      <w:r w:rsidRPr="00835A74">
        <w:rPr>
          <w:rFonts w:ascii="宋体" w:hAnsi="宋体" w:cs="宋体" w:hint="eastAsia"/>
          <w:kern w:val="0"/>
          <w:sz w:val="24"/>
        </w:rPr>
        <w:t>弄</w:t>
      </w:r>
      <w:r w:rsidRPr="00835A74">
        <w:rPr>
          <w:rFonts w:ascii="宋体" w:hAnsi="宋体" w:cs="宋体"/>
          <w:kern w:val="0"/>
          <w:sz w:val="24"/>
        </w:rPr>
        <w:t>61</w:t>
      </w:r>
      <w:r w:rsidRPr="00835A74">
        <w:rPr>
          <w:rFonts w:ascii="宋体" w:hAnsi="宋体" w:cs="宋体" w:hint="eastAsia"/>
          <w:kern w:val="0"/>
          <w:sz w:val="24"/>
        </w:rPr>
        <w:t>号陆家嘴软件园</w:t>
      </w:r>
      <w:r w:rsidRPr="00835A74">
        <w:rPr>
          <w:rFonts w:ascii="宋体" w:hAnsi="宋体" w:cs="宋体"/>
          <w:kern w:val="0"/>
          <w:sz w:val="24"/>
        </w:rPr>
        <w:t>10</w:t>
      </w:r>
      <w:r w:rsidRPr="00835A74">
        <w:rPr>
          <w:rFonts w:ascii="宋体" w:hAnsi="宋体" w:cs="宋体" w:hint="eastAsia"/>
          <w:kern w:val="0"/>
          <w:sz w:val="24"/>
        </w:rPr>
        <w:t>号楼</w:t>
      </w:r>
      <w:r w:rsidRPr="00835A74">
        <w:rPr>
          <w:rFonts w:ascii="宋体" w:hAnsi="宋体" w:cs="宋体"/>
          <w:kern w:val="0"/>
          <w:sz w:val="24"/>
        </w:rPr>
        <w:t>12</w:t>
      </w:r>
      <w:r w:rsidRPr="00835A74">
        <w:rPr>
          <w:rFonts w:ascii="宋体" w:hAnsi="宋体" w:cs="宋体" w:hint="eastAsia"/>
          <w:kern w:val="0"/>
          <w:sz w:val="24"/>
        </w:rPr>
        <w:t>楼</w:t>
      </w:r>
    </w:p>
    <w:p w14:paraId="5880829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法定代表人：沈继伟</w:t>
      </w:r>
    </w:p>
    <w:p w14:paraId="551F511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021-50583533</w:t>
      </w:r>
    </w:p>
    <w:p w14:paraId="2D75F46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021-50583633</w:t>
      </w:r>
    </w:p>
    <w:p w14:paraId="212F187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w:t>
      </w:r>
      <w:r w:rsidRPr="00835A74">
        <w:rPr>
          <w:rFonts w:ascii="宋体" w:hAnsi="宋体" w:cs="宋体"/>
          <w:kern w:val="0"/>
          <w:sz w:val="24"/>
        </w:rPr>
        <w:t xml:space="preserve"> </w:t>
      </w:r>
      <w:r w:rsidRPr="00835A74">
        <w:rPr>
          <w:rFonts w:ascii="宋体" w:hAnsi="宋体" w:cs="宋体" w:hint="eastAsia"/>
          <w:kern w:val="0"/>
          <w:sz w:val="24"/>
        </w:rPr>
        <w:t>徐鹏</w:t>
      </w:r>
    </w:p>
    <w:p w14:paraId="26C9AA4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客服电话：</w:t>
      </w:r>
      <w:r w:rsidRPr="00835A74">
        <w:rPr>
          <w:rFonts w:ascii="宋体" w:hAnsi="宋体" w:cs="宋体"/>
          <w:kern w:val="0"/>
          <w:sz w:val="24"/>
        </w:rPr>
        <w:t>400-005-6355</w:t>
      </w:r>
    </w:p>
    <w:p w14:paraId="2195351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a.leadfund.com.cn</w:t>
      </w:r>
    </w:p>
    <w:p w14:paraId="7423678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96</w:t>
      </w:r>
      <w:r w:rsidRPr="00835A74">
        <w:rPr>
          <w:rFonts w:ascii="宋体" w:hAnsi="宋体" w:cs="宋体" w:hint="eastAsia"/>
          <w:kern w:val="0"/>
          <w:sz w:val="24"/>
        </w:rPr>
        <w:t>）大泰金石基金销售有限公司</w:t>
      </w:r>
    </w:p>
    <w:p w14:paraId="0D47CFF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住所：南京市建邺区江东中路</w:t>
      </w:r>
      <w:r w:rsidRPr="00835A74">
        <w:rPr>
          <w:rFonts w:ascii="宋体" w:hAnsi="宋体" w:cs="宋体"/>
          <w:kern w:val="0"/>
          <w:sz w:val="24"/>
        </w:rPr>
        <w:t>359</w:t>
      </w:r>
      <w:r w:rsidRPr="00835A74">
        <w:rPr>
          <w:rFonts w:ascii="宋体" w:hAnsi="宋体" w:cs="宋体" w:hint="eastAsia"/>
          <w:kern w:val="0"/>
          <w:sz w:val="24"/>
        </w:rPr>
        <w:t>号国睿大厦一号楼</w:t>
      </w:r>
      <w:r w:rsidRPr="00835A74">
        <w:rPr>
          <w:rFonts w:ascii="宋体" w:hAnsi="宋体" w:cs="宋体"/>
          <w:kern w:val="0"/>
          <w:sz w:val="24"/>
        </w:rPr>
        <w:t>B</w:t>
      </w:r>
      <w:r w:rsidRPr="00835A74">
        <w:rPr>
          <w:rFonts w:ascii="宋体" w:hAnsi="宋体" w:cs="宋体" w:hint="eastAsia"/>
          <w:kern w:val="0"/>
          <w:sz w:val="24"/>
        </w:rPr>
        <w:t>区</w:t>
      </w:r>
      <w:r w:rsidRPr="00835A74">
        <w:rPr>
          <w:rFonts w:ascii="宋体" w:hAnsi="宋体" w:cs="宋体"/>
          <w:kern w:val="0"/>
          <w:sz w:val="24"/>
        </w:rPr>
        <w:t>4</w:t>
      </w:r>
      <w:r w:rsidRPr="00835A74">
        <w:rPr>
          <w:rFonts w:ascii="宋体" w:hAnsi="宋体" w:cs="宋体" w:hint="eastAsia"/>
          <w:kern w:val="0"/>
          <w:sz w:val="24"/>
        </w:rPr>
        <w:t>楼</w:t>
      </w:r>
      <w:r w:rsidRPr="00835A74">
        <w:rPr>
          <w:rFonts w:ascii="宋体" w:hAnsi="宋体" w:cs="宋体"/>
          <w:kern w:val="0"/>
          <w:sz w:val="24"/>
        </w:rPr>
        <w:t>A506</w:t>
      </w:r>
      <w:r w:rsidRPr="00835A74">
        <w:rPr>
          <w:rFonts w:ascii="宋体" w:hAnsi="宋体" w:cs="宋体" w:hint="eastAsia"/>
          <w:kern w:val="0"/>
          <w:sz w:val="24"/>
        </w:rPr>
        <w:t>室</w:t>
      </w:r>
    </w:p>
    <w:p w14:paraId="1702A88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办公地址：上海市长宁区虹桥路</w:t>
      </w:r>
      <w:r w:rsidRPr="00835A74">
        <w:rPr>
          <w:rFonts w:ascii="宋体" w:hAnsi="宋体" w:cs="宋体"/>
          <w:kern w:val="0"/>
          <w:sz w:val="24"/>
        </w:rPr>
        <w:t>1386</w:t>
      </w:r>
      <w:r w:rsidRPr="00835A74">
        <w:rPr>
          <w:rFonts w:ascii="宋体" w:hAnsi="宋体" w:cs="宋体" w:hint="eastAsia"/>
          <w:kern w:val="0"/>
          <w:sz w:val="24"/>
        </w:rPr>
        <w:t>号文广大厦</w:t>
      </w:r>
      <w:r w:rsidRPr="00835A74">
        <w:rPr>
          <w:rFonts w:ascii="宋体" w:hAnsi="宋体" w:cs="宋体"/>
          <w:kern w:val="0"/>
          <w:sz w:val="24"/>
        </w:rPr>
        <w:t>15</w:t>
      </w:r>
      <w:r w:rsidRPr="00835A74">
        <w:rPr>
          <w:rFonts w:ascii="宋体" w:hAnsi="宋体" w:cs="宋体" w:hint="eastAsia"/>
          <w:kern w:val="0"/>
          <w:sz w:val="24"/>
        </w:rPr>
        <w:t>楼</w:t>
      </w:r>
    </w:p>
    <w:p w14:paraId="5C07FC7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法定代表人：袁顾明</w:t>
      </w:r>
    </w:p>
    <w:p w14:paraId="396C33C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025</w:t>
      </w:r>
      <w:r w:rsidRPr="00835A74">
        <w:rPr>
          <w:rFonts w:ascii="宋体" w:hAnsi="宋体" w:cs="宋体" w:hint="eastAsia"/>
          <w:kern w:val="0"/>
          <w:sz w:val="24"/>
        </w:rPr>
        <w:t>）</w:t>
      </w:r>
      <w:r w:rsidRPr="00835A74">
        <w:rPr>
          <w:rFonts w:ascii="宋体" w:hAnsi="宋体" w:cs="宋体"/>
          <w:kern w:val="0"/>
          <w:sz w:val="24"/>
        </w:rPr>
        <w:t>68206846</w:t>
      </w:r>
    </w:p>
    <w:p w14:paraId="070AF9A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22268089</w:t>
      </w:r>
    </w:p>
    <w:p w14:paraId="4B18B43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联系人：何庭宇</w:t>
      </w:r>
    </w:p>
    <w:p w14:paraId="0DC68A6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400-928-2266/021-22267995</w:t>
      </w:r>
    </w:p>
    <w:p w14:paraId="14B97FB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www.dtfunds.com</w:t>
      </w:r>
    </w:p>
    <w:p w14:paraId="2B66777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97</w:t>
      </w:r>
      <w:r w:rsidRPr="00835A74">
        <w:rPr>
          <w:rFonts w:ascii="宋体" w:hAnsi="宋体" w:cs="宋体" w:hint="eastAsia"/>
          <w:kern w:val="0"/>
          <w:sz w:val="24"/>
        </w:rPr>
        <w:t>）北京汇成基金销售有限公司</w:t>
      </w:r>
    </w:p>
    <w:p w14:paraId="1500CE3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住所：北京市海淀区中关村大街</w:t>
      </w:r>
      <w:r w:rsidRPr="00835A74">
        <w:rPr>
          <w:rFonts w:ascii="宋体" w:hAnsi="宋体" w:cs="宋体"/>
          <w:kern w:val="0"/>
          <w:sz w:val="24"/>
        </w:rPr>
        <w:t>11</w:t>
      </w:r>
      <w:r w:rsidRPr="00835A74">
        <w:rPr>
          <w:rFonts w:ascii="宋体" w:hAnsi="宋体" w:cs="宋体" w:hint="eastAsia"/>
          <w:kern w:val="0"/>
          <w:sz w:val="24"/>
        </w:rPr>
        <w:t>号</w:t>
      </w:r>
      <w:r w:rsidRPr="00835A74">
        <w:rPr>
          <w:rFonts w:ascii="宋体" w:hAnsi="宋体" w:cs="宋体"/>
          <w:kern w:val="0"/>
          <w:sz w:val="24"/>
        </w:rPr>
        <w:t>11</w:t>
      </w:r>
      <w:r w:rsidRPr="00835A74">
        <w:rPr>
          <w:rFonts w:ascii="宋体" w:hAnsi="宋体" w:cs="宋体" w:hint="eastAsia"/>
          <w:kern w:val="0"/>
          <w:sz w:val="24"/>
        </w:rPr>
        <w:t>层</w:t>
      </w:r>
      <w:r w:rsidRPr="00835A74">
        <w:rPr>
          <w:rFonts w:ascii="宋体" w:hAnsi="宋体" w:cs="宋体"/>
          <w:kern w:val="0"/>
          <w:sz w:val="24"/>
        </w:rPr>
        <w:t xml:space="preserve">1108 </w:t>
      </w:r>
    </w:p>
    <w:p w14:paraId="5AF4F01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办公地址：北京市海淀区中关村大街</w:t>
      </w:r>
      <w:r w:rsidRPr="00835A74">
        <w:rPr>
          <w:rFonts w:ascii="宋体" w:hAnsi="宋体" w:cs="宋体"/>
          <w:kern w:val="0"/>
          <w:sz w:val="24"/>
        </w:rPr>
        <w:t>11</w:t>
      </w:r>
      <w:r w:rsidRPr="00835A74">
        <w:rPr>
          <w:rFonts w:ascii="宋体" w:hAnsi="宋体" w:cs="宋体" w:hint="eastAsia"/>
          <w:kern w:val="0"/>
          <w:sz w:val="24"/>
        </w:rPr>
        <w:t>号</w:t>
      </w:r>
      <w:r w:rsidRPr="00835A74">
        <w:rPr>
          <w:rFonts w:ascii="宋体" w:hAnsi="宋体" w:cs="宋体"/>
          <w:kern w:val="0"/>
          <w:sz w:val="24"/>
        </w:rPr>
        <w:t>11</w:t>
      </w:r>
      <w:r w:rsidRPr="00835A74">
        <w:rPr>
          <w:rFonts w:ascii="宋体" w:hAnsi="宋体" w:cs="宋体" w:hint="eastAsia"/>
          <w:kern w:val="0"/>
          <w:sz w:val="24"/>
        </w:rPr>
        <w:t>层</w:t>
      </w:r>
      <w:r w:rsidRPr="00835A74">
        <w:rPr>
          <w:rFonts w:ascii="宋体" w:hAnsi="宋体" w:cs="宋体"/>
          <w:kern w:val="0"/>
          <w:sz w:val="24"/>
        </w:rPr>
        <w:t xml:space="preserve">1108  </w:t>
      </w:r>
    </w:p>
    <w:p w14:paraId="01ABC52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法定代表人：王伟刚</w:t>
      </w:r>
      <w:r w:rsidRPr="00835A74">
        <w:rPr>
          <w:rFonts w:ascii="宋体" w:hAnsi="宋体" w:cs="宋体"/>
          <w:kern w:val="0"/>
          <w:sz w:val="24"/>
        </w:rPr>
        <w:t xml:space="preserve"> </w:t>
      </w:r>
    </w:p>
    <w:p w14:paraId="35B81DE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56282140</w:t>
      </w:r>
    </w:p>
    <w:p w14:paraId="735EDBA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62680827</w:t>
      </w:r>
    </w:p>
    <w:p w14:paraId="191CF51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联系人：丁向坤</w:t>
      </w:r>
    </w:p>
    <w:p w14:paraId="06F2B34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400-619-9059</w:t>
      </w:r>
    </w:p>
    <w:p w14:paraId="27D5127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www.fundzone.cn</w:t>
      </w:r>
      <w:r w:rsidRPr="00835A74">
        <w:rPr>
          <w:rFonts w:ascii="宋体" w:hAnsi="宋体" w:cs="宋体" w:hint="eastAsia"/>
          <w:kern w:val="0"/>
          <w:sz w:val="24"/>
        </w:rPr>
        <w:t>、</w:t>
      </w:r>
      <w:r w:rsidRPr="00835A74">
        <w:rPr>
          <w:rFonts w:ascii="宋体" w:hAnsi="宋体" w:cs="宋体"/>
          <w:kern w:val="0"/>
          <w:sz w:val="24"/>
        </w:rPr>
        <w:t>www.51jijinhui.com</w:t>
      </w:r>
    </w:p>
    <w:p w14:paraId="343277B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98</w:t>
      </w:r>
      <w:r w:rsidRPr="00835A74">
        <w:rPr>
          <w:rFonts w:ascii="宋体" w:hAnsi="宋体" w:cs="宋体" w:hint="eastAsia"/>
          <w:kern w:val="0"/>
          <w:sz w:val="24"/>
        </w:rPr>
        <w:t>）北京恒天明泽基金销售有限公司</w:t>
      </w:r>
    </w:p>
    <w:p w14:paraId="0F274D1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住所：北京市经济技术开发区宏达北路</w:t>
      </w:r>
      <w:r w:rsidRPr="00835A74">
        <w:rPr>
          <w:rFonts w:ascii="宋体" w:hAnsi="宋体" w:cs="宋体"/>
          <w:kern w:val="0"/>
          <w:sz w:val="24"/>
        </w:rPr>
        <w:t>10</w:t>
      </w:r>
      <w:r w:rsidRPr="00835A74">
        <w:rPr>
          <w:rFonts w:ascii="宋体" w:hAnsi="宋体" w:cs="宋体" w:hint="eastAsia"/>
          <w:kern w:val="0"/>
          <w:sz w:val="24"/>
        </w:rPr>
        <w:t>号五层</w:t>
      </w:r>
      <w:r w:rsidRPr="00835A74">
        <w:rPr>
          <w:rFonts w:ascii="宋体" w:hAnsi="宋体" w:cs="宋体"/>
          <w:kern w:val="0"/>
          <w:sz w:val="24"/>
        </w:rPr>
        <w:t>5122</w:t>
      </w:r>
      <w:r w:rsidRPr="00835A74">
        <w:rPr>
          <w:rFonts w:ascii="宋体" w:hAnsi="宋体" w:cs="宋体" w:hint="eastAsia"/>
          <w:kern w:val="0"/>
          <w:sz w:val="24"/>
        </w:rPr>
        <w:t>室</w:t>
      </w:r>
      <w:r w:rsidRPr="00835A74">
        <w:rPr>
          <w:rFonts w:ascii="宋体" w:hAnsi="宋体" w:cs="宋体"/>
          <w:kern w:val="0"/>
          <w:sz w:val="24"/>
        </w:rPr>
        <w:t xml:space="preserve"> </w:t>
      </w:r>
    </w:p>
    <w:p w14:paraId="71C5729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办公地址：北京市朝阳区东三环北路甲</w:t>
      </w:r>
      <w:r w:rsidRPr="00835A74">
        <w:rPr>
          <w:rFonts w:ascii="宋体" w:hAnsi="宋体" w:cs="宋体"/>
          <w:kern w:val="0"/>
          <w:sz w:val="24"/>
        </w:rPr>
        <w:t>19</w:t>
      </w:r>
      <w:r w:rsidRPr="00835A74">
        <w:rPr>
          <w:rFonts w:ascii="宋体" w:hAnsi="宋体" w:cs="宋体" w:hint="eastAsia"/>
          <w:kern w:val="0"/>
          <w:sz w:val="24"/>
        </w:rPr>
        <w:t>号</w:t>
      </w:r>
      <w:r w:rsidRPr="00835A74">
        <w:rPr>
          <w:rFonts w:ascii="宋体" w:hAnsi="宋体" w:cs="宋体"/>
          <w:kern w:val="0"/>
          <w:sz w:val="24"/>
        </w:rPr>
        <w:t>SOHO</w:t>
      </w:r>
      <w:r w:rsidRPr="00835A74">
        <w:rPr>
          <w:rFonts w:ascii="宋体" w:hAnsi="宋体" w:cs="宋体" w:hint="eastAsia"/>
          <w:kern w:val="0"/>
          <w:sz w:val="24"/>
        </w:rPr>
        <w:t>嘉盛中心</w:t>
      </w:r>
      <w:r w:rsidRPr="00835A74">
        <w:rPr>
          <w:rFonts w:ascii="宋体" w:hAnsi="宋体" w:cs="宋体"/>
          <w:kern w:val="0"/>
          <w:sz w:val="24"/>
        </w:rPr>
        <w:t>30</w:t>
      </w:r>
      <w:r w:rsidRPr="00835A74">
        <w:rPr>
          <w:rFonts w:ascii="宋体" w:hAnsi="宋体" w:cs="宋体" w:hint="eastAsia"/>
          <w:kern w:val="0"/>
          <w:sz w:val="24"/>
        </w:rPr>
        <w:t>层</w:t>
      </w:r>
      <w:r w:rsidRPr="00835A74">
        <w:rPr>
          <w:rFonts w:ascii="宋体" w:hAnsi="宋体" w:cs="宋体"/>
          <w:kern w:val="0"/>
          <w:sz w:val="24"/>
        </w:rPr>
        <w:t>3001</w:t>
      </w:r>
      <w:r w:rsidRPr="00835A74">
        <w:rPr>
          <w:rFonts w:ascii="宋体" w:hAnsi="宋体" w:cs="宋体" w:hint="eastAsia"/>
          <w:kern w:val="0"/>
          <w:sz w:val="24"/>
        </w:rPr>
        <w:t>室</w:t>
      </w:r>
      <w:r w:rsidRPr="00835A74">
        <w:rPr>
          <w:rFonts w:ascii="宋体" w:hAnsi="宋体" w:cs="宋体"/>
          <w:kern w:val="0"/>
          <w:sz w:val="24"/>
        </w:rPr>
        <w:t xml:space="preserve"> </w:t>
      </w:r>
    </w:p>
    <w:p w14:paraId="3ECA527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法定代表人：李悦</w:t>
      </w:r>
      <w:r w:rsidRPr="00835A74">
        <w:rPr>
          <w:rFonts w:ascii="宋体" w:hAnsi="宋体" w:cs="宋体"/>
          <w:kern w:val="0"/>
          <w:sz w:val="24"/>
        </w:rPr>
        <w:t xml:space="preserve"> </w:t>
      </w:r>
    </w:p>
    <w:p w14:paraId="72CA74D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56642600</w:t>
      </w:r>
    </w:p>
    <w:p w14:paraId="5BF2807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56642623</w:t>
      </w:r>
    </w:p>
    <w:p w14:paraId="0136BC4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联系人：张晔</w:t>
      </w:r>
    </w:p>
    <w:p w14:paraId="2BE1DD5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4007868868</w:t>
      </w:r>
    </w:p>
    <w:p w14:paraId="12F51B8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www.chtfund.com</w:t>
      </w:r>
    </w:p>
    <w:p w14:paraId="602D4BD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99</w:t>
      </w:r>
      <w:r w:rsidRPr="00835A74">
        <w:rPr>
          <w:rFonts w:ascii="宋体" w:hAnsi="宋体" w:cs="宋体" w:hint="eastAsia"/>
          <w:kern w:val="0"/>
          <w:sz w:val="24"/>
        </w:rPr>
        <w:t>）北京广源达信投资管理有限公司</w:t>
      </w:r>
    </w:p>
    <w:p w14:paraId="44C25D3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住所：北京市西城区新街口外大街</w:t>
      </w:r>
      <w:r w:rsidRPr="00835A74">
        <w:rPr>
          <w:rFonts w:ascii="宋体" w:hAnsi="宋体" w:cs="宋体"/>
          <w:kern w:val="0"/>
          <w:sz w:val="24"/>
        </w:rPr>
        <w:t>28</w:t>
      </w:r>
      <w:r w:rsidRPr="00835A74">
        <w:rPr>
          <w:rFonts w:ascii="宋体" w:hAnsi="宋体" w:cs="宋体" w:hint="eastAsia"/>
          <w:kern w:val="0"/>
          <w:sz w:val="24"/>
        </w:rPr>
        <w:t>号</w:t>
      </w:r>
      <w:r w:rsidRPr="00835A74">
        <w:rPr>
          <w:rFonts w:ascii="宋体" w:hAnsi="宋体" w:cs="宋体"/>
          <w:kern w:val="0"/>
          <w:sz w:val="24"/>
        </w:rPr>
        <w:t>C</w:t>
      </w:r>
      <w:r w:rsidRPr="00835A74">
        <w:rPr>
          <w:rFonts w:ascii="宋体" w:hAnsi="宋体" w:cs="宋体" w:hint="eastAsia"/>
          <w:kern w:val="0"/>
          <w:sz w:val="24"/>
        </w:rPr>
        <w:t>座六层</w:t>
      </w:r>
      <w:r w:rsidRPr="00835A74">
        <w:rPr>
          <w:rFonts w:ascii="宋体" w:hAnsi="宋体" w:cs="宋体"/>
          <w:kern w:val="0"/>
          <w:sz w:val="24"/>
        </w:rPr>
        <w:t>605</w:t>
      </w:r>
      <w:r w:rsidRPr="00835A74">
        <w:rPr>
          <w:rFonts w:ascii="宋体" w:hAnsi="宋体" w:cs="宋体" w:hint="eastAsia"/>
          <w:kern w:val="0"/>
          <w:sz w:val="24"/>
        </w:rPr>
        <w:t>室</w:t>
      </w:r>
    </w:p>
    <w:p w14:paraId="6F7FDA4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办公地址：北京市朝阳区望京东园四区</w:t>
      </w:r>
      <w:r w:rsidRPr="00835A74">
        <w:rPr>
          <w:rFonts w:ascii="宋体" w:hAnsi="宋体" w:cs="宋体"/>
          <w:kern w:val="0"/>
          <w:sz w:val="24"/>
        </w:rPr>
        <w:t>13</w:t>
      </w:r>
      <w:r w:rsidRPr="00835A74">
        <w:rPr>
          <w:rFonts w:ascii="宋体" w:hAnsi="宋体" w:cs="宋体" w:hint="eastAsia"/>
          <w:kern w:val="0"/>
          <w:sz w:val="24"/>
        </w:rPr>
        <w:t>号楼浦项中心</w:t>
      </w:r>
      <w:r w:rsidRPr="00835A74">
        <w:rPr>
          <w:rFonts w:ascii="宋体" w:hAnsi="宋体" w:cs="宋体"/>
          <w:kern w:val="0"/>
          <w:sz w:val="24"/>
        </w:rPr>
        <w:t>B</w:t>
      </w:r>
      <w:r w:rsidRPr="00835A74">
        <w:rPr>
          <w:rFonts w:ascii="宋体" w:hAnsi="宋体" w:cs="宋体" w:hint="eastAsia"/>
          <w:kern w:val="0"/>
          <w:sz w:val="24"/>
        </w:rPr>
        <w:t>座</w:t>
      </w:r>
      <w:r w:rsidRPr="00835A74">
        <w:rPr>
          <w:rFonts w:ascii="宋体" w:hAnsi="宋体" w:cs="宋体"/>
          <w:kern w:val="0"/>
          <w:sz w:val="24"/>
        </w:rPr>
        <w:t>19</w:t>
      </w:r>
      <w:r w:rsidRPr="00835A74">
        <w:rPr>
          <w:rFonts w:ascii="宋体" w:hAnsi="宋体" w:cs="宋体" w:hint="eastAsia"/>
          <w:kern w:val="0"/>
          <w:sz w:val="24"/>
        </w:rPr>
        <w:t>层</w:t>
      </w:r>
    </w:p>
    <w:p w14:paraId="16E4DB7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法定代表人：齐剑辉</w:t>
      </w:r>
      <w:r w:rsidRPr="00835A74">
        <w:rPr>
          <w:rFonts w:ascii="宋体" w:hAnsi="宋体" w:cs="宋体"/>
          <w:kern w:val="0"/>
          <w:sz w:val="24"/>
        </w:rPr>
        <w:t xml:space="preserve"> </w:t>
      </w:r>
    </w:p>
    <w:p w14:paraId="64C319D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57298634</w:t>
      </w:r>
    </w:p>
    <w:p w14:paraId="2BC3829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82055860</w:t>
      </w:r>
    </w:p>
    <w:p w14:paraId="0675656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联系人：王英俊</w:t>
      </w:r>
      <w:r w:rsidRPr="00835A74">
        <w:rPr>
          <w:rFonts w:ascii="宋体" w:hAnsi="宋体" w:cs="宋体"/>
          <w:kern w:val="0"/>
          <w:sz w:val="24"/>
        </w:rPr>
        <w:t xml:space="preserve"> </w:t>
      </w:r>
    </w:p>
    <w:p w14:paraId="60C0AB2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400-623-6060</w:t>
      </w:r>
    </w:p>
    <w:p w14:paraId="5A73364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www.niuniufund.com</w:t>
      </w:r>
    </w:p>
    <w:p w14:paraId="10F75C8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100</w:t>
      </w:r>
      <w:r w:rsidRPr="00835A74">
        <w:rPr>
          <w:rFonts w:ascii="宋体" w:hAnsi="宋体" w:cs="宋体" w:hint="eastAsia"/>
          <w:kern w:val="0"/>
          <w:sz w:val="24"/>
        </w:rPr>
        <w:t>）奕丰金融服务（深圳）有限公司</w:t>
      </w:r>
    </w:p>
    <w:p w14:paraId="7CA65D9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住所：深圳市前海深港合作区前湾一路</w:t>
      </w:r>
      <w:r w:rsidRPr="00835A74">
        <w:rPr>
          <w:rFonts w:ascii="宋体" w:hAnsi="宋体" w:cs="宋体"/>
          <w:kern w:val="0"/>
          <w:sz w:val="24"/>
        </w:rPr>
        <w:t>1</w:t>
      </w:r>
      <w:r w:rsidRPr="00835A74">
        <w:rPr>
          <w:rFonts w:ascii="宋体" w:hAnsi="宋体" w:cs="宋体" w:hint="eastAsia"/>
          <w:kern w:val="0"/>
          <w:sz w:val="24"/>
        </w:rPr>
        <w:t>号</w:t>
      </w:r>
      <w:r w:rsidRPr="00835A74">
        <w:rPr>
          <w:rFonts w:ascii="宋体" w:hAnsi="宋体" w:cs="宋体"/>
          <w:kern w:val="0"/>
          <w:sz w:val="24"/>
        </w:rPr>
        <w:t>A</w:t>
      </w:r>
      <w:r w:rsidRPr="00835A74">
        <w:rPr>
          <w:rFonts w:ascii="宋体" w:hAnsi="宋体" w:cs="宋体" w:hint="eastAsia"/>
          <w:kern w:val="0"/>
          <w:sz w:val="24"/>
        </w:rPr>
        <w:t>栋</w:t>
      </w:r>
      <w:r w:rsidRPr="00835A74">
        <w:rPr>
          <w:rFonts w:ascii="宋体" w:hAnsi="宋体" w:cs="宋体"/>
          <w:kern w:val="0"/>
          <w:sz w:val="24"/>
        </w:rPr>
        <w:t>201</w:t>
      </w:r>
      <w:r w:rsidRPr="00835A74">
        <w:rPr>
          <w:rFonts w:ascii="宋体" w:hAnsi="宋体" w:cs="宋体" w:hint="eastAsia"/>
          <w:kern w:val="0"/>
          <w:sz w:val="24"/>
        </w:rPr>
        <w:t>室（入住深圳市前海商务秘书有限公司）</w:t>
      </w:r>
      <w:r w:rsidRPr="00835A74">
        <w:rPr>
          <w:rFonts w:ascii="宋体" w:hAnsi="宋体" w:cs="宋体"/>
          <w:kern w:val="0"/>
          <w:sz w:val="24"/>
        </w:rPr>
        <w:t xml:space="preserve"> </w:t>
      </w:r>
    </w:p>
    <w:p w14:paraId="156272C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办公地址：深圳市南山区海德三路海岸大厦东座</w:t>
      </w:r>
      <w:r w:rsidRPr="00835A74">
        <w:rPr>
          <w:rFonts w:ascii="宋体" w:hAnsi="宋体" w:cs="宋体"/>
          <w:kern w:val="0"/>
          <w:sz w:val="24"/>
        </w:rPr>
        <w:t>1115</w:t>
      </w:r>
      <w:r w:rsidRPr="00835A74">
        <w:rPr>
          <w:rFonts w:ascii="宋体" w:hAnsi="宋体" w:cs="宋体" w:hint="eastAsia"/>
          <w:kern w:val="0"/>
          <w:sz w:val="24"/>
        </w:rPr>
        <w:t>室，</w:t>
      </w:r>
      <w:r w:rsidRPr="00835A74">
        <w:rPr>
          <w:rFonts w:ascii="宋体" w:hAnsi="宋体" w:cs="宋体"/>
          <w:kern w:val="0"/>
          <w:sz w:val="24"/>
        </w:rPr>
        <w:t>1116</w:t>
      </w:r>
      <w:r w:rsidRPr="00835A74">
        <w:rPr>
          <w:rFonts w:ascii="宋体" w:hAnsi="宋体" w:cs="宋体" w:hint="eastAsia"/>
          <w:kern w:val="0"/>
          <w:sz w:val="24"/>
        </w:rPr>
        <w:t>室及</w:t>
      </w:r>
      <w:r w:rsidRPr="00835A74">
        <w:rPr>
          <w:rFonts w:ascii="宋体" w:hAnsi="宋体" w:cs="宋体"/>
          <w:kern w:val="0"/>
          <w:sz w:val="24"/>
        </w:rPr>
        <w:t>1307</w:t>
      </w:r>
      <w:r w:rsidRPr="00835A74">
        <w:rPr>
          <w:rFonts w:ascii="宋体" w:hAnsi="宋体" w:cs="宋体" w:hint="eastAsia"/>
          <w:kern w:val="0"/>
          <w:sz w:val="24"/>
        </w:rPr>
        <w:t>室</w:t>
      </w:r>
    </w:p>
    <w:p w14:paraId="7CDA2A3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w:t>
      </w:r>
      <w:r w:rsidRPr="00835A74">
        <w:rPr>
          <w:rFonts w:ascii="宋体" w:hAnsi="宋体" w:cs="宋体"/>
          <w:kern w:val="0"/>
          <w:sz w:val="24"/>
        </w:rPr>
        <w:t xml:space="preserve">TAN YIK KUAN </w:t>
      </w:r>
    </w:p>
    <w:p w14:paraId="5892455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89460500</w:t>
      </w:r>
    </w:p>
    <w:p w14:paraId="7E7BE26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21674453</w:t>
      </w:r>
    </w:p>
    <w:p w14:paraId="71A9F05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联系人：叶健</w:t>
      </w:r>
    </w:p>
    <w:p w14:paraId="1F76594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400-684-0500</w:t>
      </w:r>
    </w:p>
    <w:p w14:paraId="1A4BD5A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www.ifastps.com.cn</w:t>
      </w:r>
    </w:p>
    <w:p w14:paraId="6A4F5D5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101</w:t>
      </w:r>
      <w:r w:rsidRPr="00835A74">
        <w:rPr>
          <w:rFonts w:ascii="宋体" w:hAnsi="宋体" w:cs="宋体" w:hint="eastAsia"/>
          <w:kern w:val="0"/>
          <w:sz w:val="24"/>
        </w:rPr>
        <w:t>）浙江金观诚财富管理有限公司</w:t>
      </w:r>
    </w:p>
    <w:p w14:paraId="01BD13B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住所：杭州市拱墅区登云路</w:t>
      </w:r>
      <w:r w:rsidRPr="00835A74">
        <w:rPr>
          <w:rFonts w:ascii="宋体" w:hAnsi="宋体" w:cs="宋体"/>
          <w:kern w:val="0"/>
          <w:sz w:val="24"/>
        </w:rPr>
        <w:t>45</w:t>
      </w:r>
      <w:r w:rsidRPr="00835A74">
        <w:rPr>
          <w:rFonts w:ascii="宋体" w:hAnsi="宋体" w:cs="宋体" w:hint="eastAsia"/>
          <w:kern w:val="0"/>
          <w:sz w:val="24"/>
        </w:rPr>
        <w:t>号（锦昌大厦）</w:t>
      </w:r>
      <w:r w:rsidRPr="00835A74">
        <w:rPr>
          <w:rFonts w:ascii="宋体" w:hAnsi="宋体" w:cs="宋体"/>
          <w:kern w:val="0"/>
          <w:sz w:val="24"/>
        </w:rPr>
        <w:t>1</w:t>
      </w:r>
      <w:r w:rsidRPr="00835A74">
        <w:rPr>
          <w:rFonts w:ascii="宋体" w:hAnsi="宋体" w:cs="宋体" w:hint="eastAsia"/>
          <w:kern w:val="0"/>
          <w:sz w:val="24"/>
        </w:rPr>
        <w:t>幢</w:t>
      </w:r>
      <w:r w:rsidRPr="00835A74">
        <w:rPr>
          <w:rFonts w:ascii="宋体" w:hAnsi="宋体" w:cs="宋体"/>
          <w:kern w:val="0"/>
          <w:sz w:val="24"/>
        </w:rPr>
        <w:t>10</w:t>
      </w:r>
      <w:r w:rsidRPr="00835A74">
        <w:rPr>
          <w:rFonts w:ascii="宋体" w:hAnsi="宋体" w:cs="宋体" w:hint="eastAsia"/>
          <w:kern w:val="0"/>
          <w:sz w:val="24"/>
        </w:rPr>
        <w:t>楼</w:t>
      </w:r>
      <w:r w:rsidRPr="00835A74">
        <w:rPr>
          <w:rFonts w:ascii="宋体" w:hAnsi="宋体" w:cs="宋体"/>
          <w:kern w:val="0"/>
          <w:sz w:val="24"/>
        </w:rPr>
        <w:t>1001</w:t>
      </w:r>
      <w:r w:rsidRPr="00835A74">
        <w:rPr>
          <w:rFonts w:ascii="宋体" w:hAnsi="宋体" w:cs="宋体" w:hint="eastAsia"/>
          <w:kern w:val="0"/>
          <w:sz w:val="24"/>
        </w:rPr>
        <w:t>室</w:t>
      </w:r>
    </w:p>
    <w:p w14:paraId="4DA970E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办公地址：杭州市拱墅区登云路</w:t>
      </w:r>
      <w:r w:rsidRPr="00835A74">
        <w:rPr>
          <w:rFonts w:ascii="宋体" w:hAnsi="宋体" w:cs="宋体"/>
          <w:kern w:val="0"/>
          <w:sz w:val="24"/>
        </w:rPr>
        <w:t>45</w:t>
      </w:r>
      <w:r w:rsidRPr="00835A74">
        <w:rPr>
          <w:rFonts w:ascii="宋体" w:hAnsi="宋体" w:cs="宋体" w:hint="eastAsia"/>
          <w:kern w:val="0"/>
          <w:sz w:val="24"/>
        </w:rPr>
        <w:t>号锦昌大厦一楼金观诚财富</w:t>
      </w:r>
    </w:p>
    <w:p w14:paraId="785C19B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法定代表人：徐黎云</w:t>
      </w:r>
    </w:p>
    <w:p w14:paraId="0053783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88337717</w:t>
      </w:r>
    </w:p>
    <w:p w14:paraId="1D38B89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88337666</w:t>
      </w:r>
    </w:p>
    <w:p w14:paraId="240F53E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联系人：孙成岩</w:t>
      </w:r>
    </w:p>
    <w:p w14:paraId="7B137AB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400-068-0058</w:t>
      </w:r>
    </w:p>
    <w:p w14:paraId="3558CE7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www.jincheng-fund.com </w:t>
      </w:r>
    </w:p>
    <w:p w14:paraId="2AF4DC5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kern w:val="0"/>
          <w:sz w:val="24"/>
        </w:rPr>
        <w:t xml:space="preserve"> (102)</w:t>
      </w:r>
      <w:r w:rsidRPr="00835A74">
        <w:rPr>
          <w:rFonts w:ascii="宋体" w:hAnsi="宋体" w:cs="宋体" w:hint="eastAsia"/>
          <w:kern w:val="0"/>
          <w:sz w:val="24"/>
        </w:rPr>
        <w:t>北京创金启富投资管理有限公司</w:t>
      </w:r>
    </w:p>
    <w:p w14:paraId="0EB5787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w:t>
      </w:r>
      <w:r w:rsidRPr="00835A74">
        <w:rPr>
          <w:rFonts w:ascii="宋体" w:hAnsi="宋体" w:cs="宋体"/>
          <w:kern w:val="0"/>
          <w:sz w:val="24"/>
        </w:rPr>
        <w:t xml:space="preserve"> </w:t>
      </w:r>
      <w:r w:rsidRPr="00835A74">
        <w:rPr>
          <w:rFonts w:ascii="宋体" w:hAnsi="宋体" w:cs="宋体" w:hint="eastAsia"/>
          <w:kern w:val="0"/>
          <w:sz w:val="24"/>
        </w:rPr>
        <w:t>北京市西城区民丰胡同</w:t>
      </w:r>
      <w:r w:rsidRPr="00835A74">
        <w:rPr>
          <w:rFonts w:ascii="宋体" w:hAnsi="宋体" w:cs="宋体"/>
          <w:kern w:val="0"/>
          <w:sz w:val="24"/>
        </w:rPr>
        <w:t>31</w:t>
      </w:r>
      <w:r w:rsidRPr="00835A74">
        <w:rPr>
          <w:rFonts w:ascii="宋体" w:hAnsi="宋体" w:cs="宋体" w:hint="eastAsia"/>
          <w:kern w:val="0"/>
          <w:sz w:val="24"/>
        </w:rPr>
        <w:t>号中水大厦</w:t>
      </w:r>
      <w:r w:rsidRPr="00835A74">
        <w:rPr>
          <w:rFonts w:ascii="宋体" w:hAnsi="宋体" w:cs="宋体"/>
          <w:kern w:val="0"/>
          <w:sz w:val="24"/>
        </w:rPr>
        <w:t>215A</w:t>
      </w:r>
    </w:p>
    <w:p w14:paraId="62DAD03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办公地址：北京市西城区白纸坊东街</w:t>
      </w:r>
      <w:r w:rsidRPr="00835A74">
        <w:rPr>
          <w:rFonts w:ascii="宋体" w:hAnsi="宋体" w:cs="宋体"/>
          <w:kern w:val="0"/>
          <w:sz w:val="24"/>
        </w:rPr>
        <w:t>2</w:t>
      </w:r>
      <w:r w:rsidRPr="00835A74">
        <w:rPr>
          <w:rFonts w:ascii="宋体" w:hAnsi="宋体" w:cs="宋体" w:hint="eastAsia"/>
          <w:kern w:val="0"/>
          <w:sz w:val="24"/>
        </w:rPr>
        <w:t>号经济日报社</w:t>
      </w:r>
      <w:r w:rsidRPr="00835A74">
        <w:rPr>
          <w:rFonts w:ascii="宋体" w:hAnsi="宋体" w:cs="宋体"/>
          <w:kern w:val="0"/>
          <w:sz w:val="24"/>
        </w:rPr>
        <w:t>A</w:t>
      </w:r>
      <w:r w:rsidRPr="00835A74">
        <w:rPr>
          <w:rFonts w:ascii="宋体" w:hAnsi="宋体" w:cs="宋体" w:hint="eastAsia"/>
          <w:kern w:val="0"/>
          <w:sz w:val="24"/>
        </w:rPr>
        <w:t>综合楼</w:t>
      </w:r>
      <w:r w:rsidRPr="00835A74">
        <w:rPr>
          <w:rFonts w:ascii="宋体" w:hAnsi="宋体" w:cs="宋体"/>
          <w:kern w:val="0"/>
          <w:sz w:val="24"/>
        </w:rPr>
        <w:t>712</w:t>
      </w:r>
      <w:r w:rsidRPr="00835A74">
        <w:rPr>
          <w:rFonts w:ascii="宋体" w:hAnsi="宋体" w:cs="宋体" w:hint="eastAsia"/>
          <w:kern w:val="0"/>
          <w:sz w:val="24"/>
        </w:rPr>
        <w:t>室</w:t>
      </w:r>
    </w:p>
    <w:p w14:paraId="7F735C5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法定代表人：梁蓉</w:t>
      </w:r>
    </w:p>
    <w:p w14:paraId="07A99D6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66154828</w:t>
      </w:r>
    </w:p>
    <w:p w14:paraId="1108CD7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63583991</w:t>
      </w:r>
    </w:p>
    <w:p w14:paraId="19BE2B0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联系人：李婷婷</w:t>
      </w:r>
      <w:r w:rsidRPr="00835A74">
        <w:rPr>
          <w:rFonts w:ascii="宋体" w:hAnsi="宋体" w:cs="宋体"/>
          <w:kern w:val="0"/>
          <w:sz w:val="24"/>
        </w:rPr>
        <w:t xml:space="preserve"> </w:t>
      </w:r>
    </w:p>
    <w:p w14:paraId="2F85E0F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400-6262-818</w:t>
      </w:r>
    </w:p>
    <w:p w14:paraId="3E13743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 www.5irich.com</w:t>
      </w:r>
    </w:p>
    <w:p w14:paraId="0B5F173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kern w:val="0"/>
          <w:sz w:val="24"/>
        </w:rPr>
        <w:t xml:space="preserve"> (103)</w:t>
      </w:r>
      <w:r w:rsidRPr="00835A74">
        <w:rPr>
          <w:rFonts w:ascii="宋体" w:hAnsi="宋体" w:cs="宋体" w:hint="eastAsia"/>
          <w:kern w:val="0"/>
          <w:sz w:val="24"/>
        </w:rPr>
        <w:t>日发资产管理（上海）有限公司</w:t>
      </w:r>
    </w:p>
    <w:p w14:paraId="5A0A3E4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住所：上海市陆家嘴花园石桥路</w:t>
      </w:r>
      <w:r w:rsidRPr="00835A74">
        <w:rPr>
          <w:rFonts w:ascii="宋体" w:hAnsi="宋体" w:cs="宋体"/>
          <w:kern w:val="0"/>
          <w:sz w:val="24"/>
        </w:rPr>
        <w:t>66</w:t>
      </w:r>
      <w:r w:rsidRPr="00835A74">
        <w:rPr>
          <w:rFonts w:ascii="宋体" w:hAnsi="宋体" w:cs="宋体" w:hint="eastAsia"/>
          <w:kern w:val="0"/>
          <w:sz w:val="24"/>
        </w:rPr>
        <w:t>号东亚银行大厦</w:t>
      </w:r>
      <w:r w:rsidRPr="00835A74">
        <w:rPr>
          <w:rFonts w:ascii="宋体" w:hAnsi="宋体" w:cs="宋体"/>
          <w:kern w:val="0"/>
          <w:sz w:val="24"/>
        </w:rPr>
        <w:t>3301</w:t>
      </w:r>
      <w:r w:rsidRPr="00835A74">
        <w:rPr>
          <w:rFonts w:ascii="宋体" w:hAnsi="宋体" w:cs="宋体" w:hint="eastAsia"/>
          <w:kern w:val="0"/>
          <w:sz w:val="24"/>
        </w:rPr>
        <w:t>室</w:t>
      </w:r>
    </w:p>
    <w:p w14:paraId="5604AE9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办公地址：上海市陆家嘴花园石桥路</w:t>
      </w:r>
      <w:r w:rsidRPr="00835A74">
        <w:rPr>
          <w:rFonts w:ascii="宋体" w:hAnsi="宋体" w:cs="宋体"/>
          <w:kern w:val="0"/>
          <w:sz w:val="24"/>
        </w:rPr>
        <w:t>66</w:t>
      </w:r>
      <w:r w:rsidRPr="00835A74">
        <w:rPr>
          <w:rFonts w:ascii="宋体" w:hAnsi="宋体" w:cs="宋体" w:hint="eastAsia"/>
          <w:kern w:val="0"/>
          <w:sz w:val="24"/>
        </w:rPr>
        <w:t>号东亚银行大厦</w:t>
      </w:r>
      <w:r w:rsidRPr="00835A74">
        <w:rPr>
          <w:rFonts w:ascii="宋体" w:hAnsi="宋体" w:cs="宋体"/>
          <w:kern w:val="0"/>
          <w:sz w:val="24"/>
        </w:rPr>
        <w:t>3301</w:t>
      </w:r>
      <w:r w:rsidRPr="00835A74">
        <w:rPr>
          <w:rFonts w:ascii="宋体" w:hAnsi="宋体" w:cs="宋体" w:hint="eastAsia"/>
          <w:kern w:val="0"/>
          <w:sz w:val="24"/>
        </w:rPr>
        <w:t>室</w:t>
      </w:r>
    </w:p>
    <w:p w14:paraId="0CABC86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w:t>
      </w:r>
      <w:r w:rsidRPr="00835A74">
        <w:rPr>
          <w:rFonts w:ascii="宋体" w:hAnsi="宋体" w:cs="宋体"/>
          <w:kern w:val="0"/>
          <w:sz w:val="24"/>
        </w:rPr>
        <w:t xml:space="preserve"> </w:t>
      </w:r>
      <w:r w:rsidRPr="00835A74">
        <w:rPr>
          <w:rFonts w:ascii="宋体" w:hAnsi="宋体" w:cs="宋体" w:hint="eastAsia"/>
          <w:kern w:val="0"/>
          <w:sz w:val="24"/>
        </w:rPr>
        <w:t>周泉恭</w:t>
      </w:r>
    </w:p>
    <w:p w14:paraId="3533EB9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61600500</w:t>
      </w:r>
    </w:p>
    <w:p w14:paraId="23E0CC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61600602</w:t>
      </w:r>
    </w:p>
    <w:p w14:paraId="0211440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联系人：蔡小威</w:t>
      </w:r>
      <w:r w:rsidRPr="00835A74">
        <w:rPr>
          <w:rFonts w:ascii="宋体" w:hAnsi="宋体" w:cs="宋体"/>
          <w:kern w:val="0"/>
          <w:sz w:val="24"/>
        </w:rPr>
        <w:t xml:space="preserve"> </w:t>
      </w:r>
    </w:p>
    <w:p w14:paraId="6B6AB27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400-021-1010</w:t>
      </w:r>
      <w:r w:rsidRPr="00835A74">
        <w:rPr>
          <w:rFonts w:ascii="宋体" w:hAnsi="宋体" w:cs="宋体" w:hint="eastAsia"/>
          <w:kern w:val="0"/>
          <w:sz w:val="24"/>
        </w:rPr>
        <w:t>，（</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61600500</w:t>
      </w:r>
    </w:p>
    <w:p w14:paraId="774DE38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www.rffund.com</w:t>
      </w:r>
    </w:p>
    <w:p w14:paraId="021F013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kern w:val="0"/>
          <w:sz w:val="24"/>
        </w:rPr>
        <w:t>(104)</w:t>
      </w:r>
      <w:r w:rsidRPr="00835A74">
        <w:rPr>
          <w:rFonts w:ascii="宋体" w:hAnsi="宋体" w:cs="宋体" w:hint="eastAsia"/>
          <w:kern w:val="0"/>
          <w:sz w:val="24"/>
        </w:rPr>
        <w:t>上海云湾投资管理有限公司</w:t>
      </w:r>
    </w:p>
    <w:p w14:paraId="7A7EA45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住所：中国（上海）自由贸易试验区新金桥路</w:t>
      </w:r>
      <w:r w:rsidRPr="00835A74">
        <w:rPr>
          <w:rFonts w:ascii="宋体" w:hAnsi="宋体" w:cs="宋体"/>
          <w:kern w:val="0"/>
          <w:sz w:val="24"/>
        </w:rPr>
        <w:t>27</w:t>
      </w:r>
      <w:r w:rsidRPr="00835A74">
        <w:rPr>
          <w:rFonts w:ascii="宋体" w:hAnsi="宋体" w:cs="宋体" w:hint="eastAsia"/>
          <w:kern w:val="0"/>
          <w:sz w:val="24"/>
        </w:rPr>
        <w:t>号</w:t>
      </w:r>
      <w:r w:rsidRPr="00835A74">
        <w:rPr>
          <w:rFonts w:ascii="宋体" w:hAnsi="宋体" w:cs="宋体"/>
          <w:kern w:val="0"/>
          <w:sz w:val="24"/>
        </w:rPr>
        <w:t>13</w:t>
      </w:r>
      <w:r w:rsidRPr="00835A74">
        <w:rPr>
          <w:rFonts w:ascii="宋体" w:hAnsi="宋体" w:cs="宋体" w:hint="eastAsia"/>
          <w:kern w:val="0"/>
          <w:sz w:val="24"/>
        </w:rPr>
        <w:t>号楼</w:t>
      </w:r>
      <w:r w:rsidRPr="00835A74">
        <w:rPr>
          <w:rFonts w:ascii="宋体" w:hAnsi="宋体" w:cs="宋体"/>
          <w:kern w:val="0"/>
          <w:sz w:val="24"/>
        </w:rPr>
        <w:t>2</w:t>
      </w:r>
      <w:r w:rsidRPr="00835A74">
        <w:rPr>
          <w:rFonts w:ascii="宋体" w:hAnsi="宋体" w:cs="宋体" w:hint="eastAsia"/>
          <w:kern w:val="0"/>
          <w:sz w:val="24"/>
        </w:rPr>
        <w:t>层，</w:t>
      </w:r>
      <w:r w:rsidRPr="00835A74">
        <w:rPr>
          <w:rFonts w:ascii="宋体" w:hAnsi="宋体" w:cs="宋体"/>
          <w:kern w:val="0"/>
          <w:sz w:val="24"/>
        </w:rPr>
        <w:t>200127</w:t>
      </w:r>
    </w:p>
    <w:p w14:paraId="6772DBF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办公地址：上海市锦康路</w:t>
      </w:r>
      <w:r w:rsidRPr="00835A74">
        <w:rPr>
          <w:rFonts w:ascii="宋体" w:hAnsi="宋体" w:cs="宋体"/>
          <w:kern w:val="0"/>
          <w:sz w:val="24"/>
        </w:rPr>
        <w:t>308</w:t>
      </w:r>
      <w:r w:rsidRPr="00835A74">
        <w:rPr>
          <w:rFonts w:ascii="宋体" w:hAnsi="宋体" w:cs="宋体" w:hint="eastAsia"/>
          <w:kern w:val="0"/>
          <w:sz w:val="24"/>
        </w:rPr>
        <w:t>号</w:t>
      </w:r>
      <w:r w:rsidRPr="00835A74">
        <w:rPr>
          <w:rFonts w:ascii="宋体" w:hAnsi="宋体" w:cs="宋体"/>
          <w:kern w:val="0"/>
          <w:sz w:val="24"/>
        </w:rPr>
        <w:t>6</w:t>
      </w:r>
      <w:r w:rsidRPr="00835A74">
        <w:rPr>
          <w:rFonts w:ascii="宋体" w:hAnsi="宋体" w:cs="宋体" w:hint="eastAsia"/>
          <w:kern w:val="0"/>
          <w:sz w:val="24"/>
        </w:rPr>
        <w:t>号楼</w:t>
      </w:r>
      <w:r w:rsidRPr="00835A74">
        <w:rPr>
          <w:rFonts w:ascii="宋体" w:hAnsi="宋体" w:cs="宋体"/>
          <w:kern w:val="0"/>
          <w:sz w:val="24"/>
        </w:rPr>
        <w:t>6</w:t>
      </w:r>
      <w:r w:rsidRPr="00835A74">
        <w:rPr>
          <w:rFonts w:ascii="宋体" w:hAnsi="宋体" w:cs="宋体" w:hint="eastAsia"/>
          <w:kern w:val="0"/>
          <w:sz w:val="24"/>
        </w:rPr>
        <w:t>层</w:t>
      </w:r>
    </w:p>
    <w:p w14:paraId="3C6DA58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法定代表人：戴新装</w:t>
      </w:r>
    </w:p>
    <w:p w14:paraId="55738C6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20538888</w:t>
      </w:r>
    </w:p>
    <w:p w14:paraId="4CDEF26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20538999</w:t>
      </w:r>
    </w:p>
    <w:p w14:paraId="2006848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联系人：江辉</w:t>
      </w:r>
    </w:p>
    <w:p w14:paraId="3518105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400-820-1515</w:t>
      </w:r>
    </w:p>
    <w:p w14:paraId="7737511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www.zhengtongfunds.com </w:t>
      </w:r>
    </w:p>
    <w:p w14:paraId="202DB7E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kern w:val="0"/>
          <w:sz w:val="24"/>
        </w:rPr>
        <w:t xml:space="preserve"> (105)</w:t>
      </w:r>
      <w:r w:rsidRPr="00835A74">
        <w:rPr>
          <w:rFonts w:ascii="宋体" w:hAnsi="宋体" w:cs="宋体" w:hint="eastAsia"/>
          <w:kern w:val="0"/>
          <w:sz w:val="24"/>
        </w:rPr>
        <w:t>中证金牛（北京）投资咨询有限公司</w:t>
      </w:r>
    </w:p>
    <w:p w14:paraId="14F4810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w:t>
      </w:r>
      <w:r w:rsidRPr="00835A74">
        <w:rPr>
          <w:rFonts w:ascii="宋体" w:hAnsi="宋体" w:cs="宋体"/>
          <w:kern w:val="0"/>
          <w:sz w:val="24"/>
        </w:rPr>
        <w:t xml:space="preserve"> </w:t>
      </w:r>
      <w:r w:rsidRPr="00835A74">
        <w:rPr>
          <w:rFonts w:ascii="宋体" w:hAnsi="宋体" w:cs="宋体" w:hint="eastAsia"/>
          <w:kern w:val="0"/>
          <w:sz w:val="24"/>
        </w:rPr>
        <w:t>北京市丰台区东管头</w:t>
      </w:r>
      <w:r w:rsidRPr="00835A74">
        <w:rPr>
          <w:rFonts w:ascii="宋体" w:hAnsi="宋体" w:cs="宋体"/>
          <w:kern w:val="0"/>
          <w:sz w:val="24"/>
        </w:rPr>
        <w:t>1</w:t>
      </w:r>
      <w:r w:rsidRPr="00835A74">
        <w:rPr>
          <w:rFonts w:ascii="宋体" w:hAnsi="宋体" w:cs="宋体" w:hint="eastAsia"/>
          <w:kern w:val="0"/>
          <w:sz w:val="24"/>
        </w:rPr>
        <w:t>号</w:t>
      </w:r>
      <w:r w:rsidRPr="00835A74">
        <w:rPr>
          <w:rFonts w:ascii="宋体" w:hAnsi="宋体" w:cs="宋体"/>
          <w:kern w:val="0"/>
          <w:sz w:val="24"/>
        </w:rPr>
        <w:t>2</w:t>
      </w:r>
      <w:r w:rsidRPr="00835A74">
        <w:rPr>
          <w:rFonts w:ascii="宋体" w:hAnsi="宋体" w:cs="宋体" w:hint="eastAsia"/>
          <w:kern w:val="0"/>
          <w:sz w:val="24"/>
        </w:rPr>
        <w:t>号楼</w:t>
      </w:r>
      <w:r w:rsidRPr="00835A74">
        <w:rPr>
          <w:rFonts w:ascii="宋体" w:hAnsi="宋体" w:cs="宋体"/>
          <w:kern w:val="0"/>
          <w:sz w:val="24"/>
        </w:rPr>
        <w:t>2-45</w:t>
      </w:r>
      <w:r w:rsidRPr="00835A74">
        <w:rPr>
          <w:rFonts w:ascii="宋体" w:hAnsi="宋体" w:cs="宋体" w:hint="eastAsia"/>
          <w:kern w:val="0"/>
          <w:sz w:val="24"/>
        </w:rPr>
        <w:t>室</w:t>
      </w:r>
    </w:p>
    <w:p w14:paraId="0306527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w:t>
      </w:r>
      <w:r w:rsidRPr="00835A74">
        <w:rPr>
          <w:rFonts w:ascii="宋体" w:hAnsi="宋体" w:cs="宋体"/>
          <w:kern w:val="0"/>
          <w:sz w:val="24"/>
        </w:rPr>
        <w:t xml:space="preserve"> </w:t>
      </w:r>
      <w:r w:rsidRPr="00835A74">
        <w:rPr>
          <w:rFonts w:ascii="宋体" w:hAnsi="宋体" w:cs="宋体" w:hint="eastAsia"/>
          <w:kern w:val="0"/>
          <w:sz w:val="24"/>
        </w:rPr>
        <w:t>北京市西城区宣武门外大街甲一号环球财讯中心</w:t>
      </w:r>
      <w:r w:rsidRPr="00835A74">
        <w:rPr>
          <w:rFonts w:ascii="宋体" w:hAnsi="宋体" w:cs="宋体"/>
          <w:kern w:val="0"/>
          <w:sz w:val="24"/>
        </w:rPr>
        <w:t>A</w:t>
      </w:r>
      <w:r w:rsidRPr="00835A74">
        <w:rPr>
          <w:rFonts w:ascii="宋体" w:hAnsi="宋体" w:cs="宋体" w:hint="eastAsia"/>
          <w:kern w:val="0"/>
          <w:sz w:val="24"/>
        </w:rPr>
        <w:t>座</w:t>
      </w:r>
      <w:r w:rsidRPr="00835A74">
        <w:rPr>
          <w:rFonts w:ascii="宋体" w:hAnsi="宋体" w:cs="宋体"/>
          <w:kern w:val="0"/>
          <w:sz w:val="24"/>
        </w:rPr>
        <w:t>5</w:t>
      </w:r>
      <w:r w:rsidRPr="00835A74">
        <w:rPr>
          <w:rFonts w:ascii="宋体" w:hAnsi="宋体" w:cs="宋体" w:hint="eastAsia"/>
          <w:kern w:val="0"/>
          <w:sz w:val="24"/>
        </w:rPr>
        <w:t>层</w:t>
      </w:r>
    </w:p>
    <w:p w14:paraId="24967B2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w:t>
      </w:r>
      <w:r w:rsidRPr="00835A74">
        <w:rPr>
          <w:rFonts w:ascii="宋体" w:hAnsi="宋体" w:cs="宋体"/>
          <w:kern w:val="0"/>
          <w:sz w:val="24"/>
        </w:rPr>
        <w:t xml:space="preserve"> </w:t>
      </w:r>
      <w:r w:rsidRPr="00835A74">
        <w:rPr>
          <w:rFonts w:ascii="宋体" w:hAnsi="宋体" w:cs="宋体" w:hint="eastAsia"/>
          <w:kern w:val="0"/>
          <w:sz w:val="24"/>
        </w:rPr>
        <w:t>钱昊旻</w:t>
      </w:r>
    </w:p>
    <w:p w14:paraId="3BFFF59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59336533</w:t>
      </w:r>
    </w:p>
    <w:p w14:paraId="657D91F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59336500</w:t>
      </w:r>
    </w:p>
    <w:p w14:paraId="1D54E6E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w:t>
      </w:r>
      <w:r w:rsidRPr="00835A74">
        <w:rPr>
          <w:rFonts w:ascii="宋体" w:hAnsi="宋体" w:cs="宋体"/>
          <w:kern w:val="0"/>
          <w:sz w:val="24"/>
        </w:rPr>
        <w:t xml:space="preserve"> </w:t>
      </w:r>
      <w:r w:rsidRPr="00835A74">
        <w:rPr>
          <w:rFonts w:ascii="宋体" w:hAnsi="宋体" w:cs="宋体" w:hint="eastAsia"/>
          <w:kern w:val="0"/>
          <w:sz w:val="24"/>
        </w:rPr>
        <w:t>孟汉霄</w:t>
      </w:r>
    </w:p>
    <w:p w14:paraId="5D2BEF2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4008-909-998</w:t>
      </w:r>
    </w:p>
    <w:p w14:paraId="7982C24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 www.jnlc.com</w:t>
      </w:r>
    </w:p>
    <w:p w14:paraId="2864C59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106</w:t>
      </w:r>
      <w:r w:rsidRPr="00835A74">
        <w:rPr>
          <w:rFonts w:ascii="宋体" w:hAnsi="宋体" w:cs="宋体" w:hint="eastAsia"/>
          <w:kern w:val="0"/>
          <w:sz w:val="24"/>
        </w:rPr>
        <w:t>）乾道金融信息服务（北京）有限公司</w:t>
      </w:r>
    </w:p>
    <w:p w14:paraId="3CFDD00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住所：北京市海淀区东北旺村南</w:t>
      </w:r>
      <w:r w:rsidRPr="00835A74">
        <w:rPr>
          <w:rFonts w:ascii="宋体" w:hAnsi="宋体" w:cs="宋体"/>
          <w:kern w:val="0"/>
          <w:sz w:val="24"/>
        </w:rPr>
        <w:t>1</w:t>
      </w:r>
      <w:r w:rsidRPr="00835A74">
        <w:rPr>
          <w:rFonts w:ascii="宋体" w:hAnsi="宋体" w:cs="宋体" w:hint="eastAsia"/>
          <w:kern w:val="0"/>
          <w:sz w:val="24"/>
        </w:rPr>
        <w:t>号楼</w:t>
      </w:r>
      <w:r w:rsidRPr="00835A74">
        <w:rPr>
          <w:rFonts w:ascii="宋体" w:hAnsi="宋体" w:cs="宋体"/>
          <w:kern w:val="0"/>
          <w:sz w:val="24"/>
        </w:rPr>
        <w:t>7</w:t>
      </w:r>
      <w:r w:rsidRPr="00835A74">
        <w:rPr>
          <w:rFonts w:ascii="宋体" w:hAnsi="宋体" w:cs="宋体" w:hint="eastAsia"/>
          <w:kern w:val="0"/>
          <w:sz w:val="24"/>
        </w:rPr>
        <w:t>层</w:t>
      </w:r>
      <w:r w:rsidRPr="00835A74">
        <w:rPr>
          <w:rFonts w:ascii="宋体" w:hAnsi="宋体" w:cs="宋体"/>
          <w:kern w:val="0"/>
          <w:sz w:val="24"/>
        </w:rPr>
        <w:t>7117</w:t>
      </w:r>
      <w:r w:rsidRPr="00835A74">
        <w:rPr>
          <w:rFonts w:ascii="宋体" w:hAnsi="宋体" w:cs="宋体" w:hint="eastAsia"/>
          <w:kern w:val="0"/>
          <w:sz w:val="24"/>
        </w:rPr>
        <w:t>室</w:t>
      </w:r>
    </w:p>
    <w:p w14:paraId="7021AA8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办公地址：北京市西城区德外大街合生财富广场</w:t>
      </w:r>
      <w:r w:rsidRPr="00835A74">
        <w:rPr>
          <w:rFonts w:ascii="宋体" w:hAnsi="宋体" w:cs="宋体"/>
          <w:kern w:val="0"/>
          <w:sz w:val="24"/>
        </w:rPr>
        <w:t>1302</w:t>
      </w:r>
      <w:r w:rsidRPr="00835A74">
        <w:rPr>
          <w:rFonts w:ascii="宋体" w:hAnsi="宋体" w:cs="宋体" w:hint="eastAsia"/>
          <w:kern w:val="0"/>
          <w:sz w:val="24"/>
        </w:rPr>
        <w:t>室</w:t>
      </w:r>
    </w:p>
    <w:p w14:paraId="5696DF2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w:t>
      </w:r>
      <w:r w:rsidRPr="00835A74">
        <w:rPr>
          <w:rFonts w:ascii="宋体" w:hAnsi="宋体" w:cs="宋体"/>
          <w:kern w:val="0"/>
          <w:sz w:val="24"/>
        </w:rPr>
        <w:t xml:space="preserve"> </w:t>
      </w:r>
      <w:r w:rsidRPr="00835A74">
        <w:rPr>
          <w:rFonts w:ascii="宋体" w:hAnsi="宋体" w:cs="宋体" w:hint="eastAsia"/>
          <w:kern w:val="0"/>
          <w:sz w:val="24"/>
        </w:rPr>
        <w:t>王兴吉</w:t>
      </w:r>
    </w:p>
    <w:p w14:paraId="74FC596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62062880</w:t>
      </w:r>
    </w:p>
    <w:p w14:paraId="0FFE83A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82057741</w:t>
      </w:r>
    </w:p>
    <w:p w14:paraId="320DA98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联系人：高雪超</w:t>
      </w:r>
    </w:p>
    <w:p w14:paraId="512EB18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 xml:space="preserve"> 4000-888-080</w:t>
      </w:r>
    </w:p>
    <w:p w14:paraId="075CAAE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www.qiandaojr.com</w:t>
      </w:r>
    </w:p>
    <w:p w14:paraId="0915689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107</w:t>
      </w:r>
      <w:r w:rsidRPr="00835A74">
        <w:rPr>
          <w:rFonts w:ascii="宋体" w:hAnsi="宋体" w:cs="宋体" w:hint="eastAsia"/>
          <w:kern w:val="0"/>
          <w:sz w:val="24"/>
        </w:rPr>
        <w:t>）北京肯特瑞财富管理有限公司</w:t>
      </w:r>
    </w:p>
    <w:p w14:paraId="155A285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住所：北京市海淀区海淀东三街</w:t>
      </w:r>
      <w:r w:rsidRPr="00835A74">
        <w:rPr>
          <w:rFonts w:ascii="宋体" w:hAnsi="宋体" w:cs="宋体"/>
          <w:kern w:val="0"/>
          <w:sz w:val="24"/>
        </w:rPr>
        <w:t>2</w:t>
      </w:r>
      <w:r w:rsidRPr="00835A74">
        <w:rPr>
          <w:rFonts w:ascii="宋体" w:hAnsi="宋体" w:cs="宋体" w:hint="eastAsia"/>
          <w:kern w:val="0"/>
          <w:sz w:val="24"/>
        </w:rPr>
        <w:t>号</w:t>
      </w:r>
      <w:r w:rsidRPr="00835A74">
        <w:rPr>
          <w:rFonts w:ascii="宋体" w:hAnsi="宋体" w:cs="宋体"/>
          <w:kern w:val="0"/>
          <w:sz w:val="24"/>
        </w:rPr>
        <w:t>4</w:t>
      </w:r>
      <w:r w:rsidRPr="00835A74">
        <w:rPr>
          <w:rFonts w:ascii="宋体" w:hAnsi="宋体" w:cs="宋体" w:hint="eastAsia"/>
          <w:kern w:val="0"/>
          <w:sz w:val="24"/>
        </w:rPr>
        <w:t>层</w:t>
      </w:r>
      <w:r w:rsidRPr="00835A74">
        <w:rPr>
          <w:rFonts w:ascii="宋体" w:hAnsi="宋体" w:cs="宋体"/>
          <w:kern w:val="0"/>
          <w:sz w:val="24"/>
        </w:rPr>
        <w:t>401-15</w:t>
      </w:r>
    </w:p>
    <w:p w14:paraId="3EC9A5D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办公地址：北京市亦庄经济开发区科创十一街</w:t>
      </w:r>
      <w:r w:rsidRPr="00835A74">
        <w:rPr>
          <w:rFonts w:ascii="宋体" w:hAnsi="宋体" w:cs="宋体"/>
          <w:kern w:val="0"/>
          <w:sz w:val="24"/>
        </w:rPr>
        <w:t>18</w:t>
      </w:r>
      <w:r w:rsidRPr="00835A74">
        <w:rPr>
          <w:rFonts w:ascii="宋体" w:hAnsi="宋体" w:cs="宋体" w:hint="eastAsia"/>
          <w:kern w:val="0"/>
          <w:sz w:val="24"/>
        </w:rPr>
        <w:t>号院京东集团总部</w:t>
      </w:r>
    </w:p>
    <w:p w14:paraId="58ECBB1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法定代表人：陈超</w:t>
      </w:r>
    </w:p>
    <w:p w14:paraId="0CD351B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4000988511</w:t>
      </w:r>
      <w:r w:rsidRPr="00835A74">
        <w:rPr>
          <w:rFonts w:ascii="宋体" w:hAnsi="宋体" w:cs="宋体" w:hint="eastAsia"/>
          <w:kern w:val="0"/>
          <w:sz w:val="24"/>
        </w:rPr>
        <w:t>，</w:t>
      </w:r>
      <w:r w:rsidRPr="00835A74">
        <w:rPr>
          <w:rFonts w:ascii="宋体" w:hAnsi="宋体" w:cs="宋体"/>
          <w:kern w:val="0"/>
          <w:sz w:val="24"/>
        </w:rPr>
        <w:t>4000888816</w:t>
      </w:r>
    </w:p>
    <w:p w14:paraId="21F23E2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89188000</w:t>
      </w:r>
    </w:p>
    <w:p w14:paraId="65466CB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联系人：赵德赛</w:t>
      </w:r>
    </w:p>
    <w:p w14:paraId="59C5F54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4000988511</w:t>
      </w:r>
      <w:r w:rsidRPr="00835A74">
        <w:rPr>
          <w:rFonts w:ascii="宋体" w:hAnsi="宋体" w:cs="宋体" w:hint="eastAsia"/>
          <w:kern w:val="0"/>
          <w:sz w:val="24"/>
        </w:rPr>
        <w:t>，</w:t>
      </w:r>
      <w:r w:rsidRPr="00835A74">
        <w:rPr>
          <w:rFonts w:ascii="宋体" w:hAnsi="宋体" w:cs="宋体"/>
          <w:kern w:val="0"/>
          <w:sz w:val="24"/>
        </w:rPr>
        <w:t>4000888816</w:t>
      </w:r>
    </w:p>
    <w:p w14:paraId="1A5ECF1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 http://fund.jd.com/</w:t>
      </w:r>
    </w:p>
    <w:p w14:paraId="423AED8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108</w:t>
      </w:r>
      <w:r w:rsidRPr="00835A74">
        <w:rPr>
          <w:rFonts w:ascii="宋体" w:hAnsi="宋体" w:cs="宋体" w:hint="eastAsia"/>
          <w:kern w:val="0"/>
          <w:sz w:val="24"/>
        </w:rPr>
        <w:t>）北京新浪仓石基金销售有限公司</w:t>
      </w:r>
    </w:p>
    <w:p w14:paraId="69B76E3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住所：北京市海淀区东北旺西路中关村软件园二期</w:t>
      </w:r>
      <w:r w:rsidRPr="00835A74">
        <w:rPr>
          <w:rFonts w:ascii="宋体" w:hAnsi="宋体" w:cs="宋体"/>
          <w:kern w:val="0"/>
          <w:sz w:val="24"/>
        </w:rPr>
        <w:t>(</w:t>
      </w:r>
      <w:r w:rsidRPr="00835A74">
        <w:rPr>
          <w:rFonts w:ascii="宋体" w:hAnsi="宋体" w:cs="宋体" w:hint="eastAsia"/>
          <w:kern w:val="0"/>
          <w:sz w:val="24"/>
        </w:rPr>
        <w:t>西扩</w:t>
      </w:r>
      <w:r w:rsidRPr="00835A74">
        <w:rPr>
          <w:rFonts w:ascii="宋体" w:hAnsi="宋体" w:cs="宋体"/>
          <w:kern w:val="0"/>
          <w:sz w:val="24"/>
        </w:rPr>
        <w:t>)N-1</w:t>
      </w:r>
      <w:r w:rsidRPr="00835A74">
        <w:rPr>
          <w:rFonts w:ascii="宋体" w:hAnsi="宋体" w:cs="宋体" w:hint="eastAsia"/>
          <w:kern w:val="0"/>
          <w:sz w:val="24"/>
        </w:rPr>
        <w:t>、</w:t>
      </w:r>
      <w:r w:rsidRPr="00835A74">
        <w:rPr>
          <w:rFonts w:ascii="宋体" w:hAnsi="宋体" w:cs="宋体"/>
          <w:kern w:val="0"/>
          <w:sz w:val="24"/>
        </w:rPr>
        <w:t>N-2</w:t>
      </w:r>
      <w:r w:rsidRPr="00835A74">
        <w:rPr>
          <w:rFonts w:ascii="宋体" w:hAnsi="宋体" w:cs="宋体" w:hint="eastAsia"/>
          <w:kern w:val="0"/>
          <w:sz w:val="24"/>
        </w:rPr>
        <w:t>地块新浪总部科研楼</w:t>
      </w:r>
      <w:r w:rsidRPr="00835A74">
        <w:rPr>
          <w:rFonts w:ascii="宋体" w:hAnsi="宋体" w:cs="宋体"/>
          <w:kern w:val="0"/>
          <w:sz w:val="24"/>
        </w:rPr>
        <w:t>5</w:t>
      </w:r>
      <w:r w:rsidRPr="00835A74">
        <w:rPr>
          <w:rFonts w:ascii="宋体" w:hAnsi="宋体" w:cs="宋体" w:hint="eastAsia"/>
          <w:kern w:val="0"/>
          <w:sz w:val="24"/>
        </w:rPr>
        <w:t>层</w:t>
      </w:r>
      <w:r w:rsidRPr="00835A74">
        <w:rPr>
          <w:rFonts w:ascii="宋体" w:hAnsi="宋体" w:cs="宋体"/>
          <w:kern w:val="0"/>
          <w:sz w:val="24"/>
        </w:rPr>
        <w:t>518</w:t>
      </w:r>
      <w:r w:rsidRPr="00835A74">
        <w:rPr>
          <w:rFonts w:ascii="宋体" w:hAnsi="宋体" w:cs="宋体" w:hint="eastAsia"/>
          <w:kern w:val="0"/>
          <w:sz w:val="24"/>
        </w:rPr>
        <w:t>室</w:t>
      </w:r>
      <w:r w:rsidRPr="00835A74">
        <w:rPr>
          <w:rFonts w:ascii="宋体" w:hAnsi="宋体" w:cs="宋体"/>
          <w:kern w:val="0"/>
          <w:sz w:val="24"/>
        </w:rPr>
        <w:t xml:space="preserve"> </w:t>
      </w:r>
    </w:p>
    <w:p w14:paraId="3D0D39A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办公地址：北京市海淀区东北旺西路中关村软件园二期</w:t>
      </w:r>
      <w:r w:rsidRPr="00835A74">
        <w:rPr>
          <w:rFonts w:ascii="宋体" w:hAnsi="宋体" w:cs="宋体"/>
          <w:kern w:val="0"/>
          <w:sz w:val="24"/>
        </w:rPr>
        <w:t>(</w:t>
      </w:r>
      <w:r w:rsidRPr="00835A74">
        <w:rPr>
          <w:rFonts w:ascii="宋体" w:hAnsi="宋体" w:cs="宋体" w:hint="eastAsia"/>
          <w:kern w:val="0"/>
          <w:sz w:val="24"/>
        </w:rPr>
        <w:t>西扩</w:t>
      </w:r>
      <w:r w:rsidRPr="00835A74">
        <w:rPr>
          <w:rFonts w:ascii="宋体" w:hAnsi="宋体" w:cs="宋体"/>
          <w:kern w:val="0"/>
          <w:sz w:val="24"/>
        </w:rPr>
        <w:t>)N-1</w:t>
      </w:r>
      <w:r w:rsidRPr="00835A74">
        <w:rPr>
          <w:rFonts w:ascii="宋体" w:hAnsi="宋体" w:cs="宋体" w:hint="eastAsia"/>
          <w:kern w:val="0"/>
          <w:sz w:val="24"/>
        </w:rPr>
        <w:t>、</w:t>
      </w:r>
      <w:r w:rsidRPr="00835A74">
        <w:rPr>
          <w:rFonts w:ascii="宋体" w:hAnsi="宋体" w:cs="宋体"/>
          <w:kern w:val="0"/>
          <w:sz w:val="24"/>
        </w:rPr>
        <w:t>N-2</w:t>
      </w:r>
      <w:r w:rsidRPr="00835A74">
        <w:rPr>
          <w:rFonts w:ascii="宋体" w:hAnsi="宋体" w:cs="宋体" w:hint="eastAsia"/>
          <w:kern w:val="0"/>
          <w:sz w:val="24"/>
        </w:rPr>
        <w:t>地块新浪总部科研楼</w:t>
      </w:r>
      <w:r w:rsidRPr="00835A74">
        <w:rPr>
          <w:rFonts w:ascii="宋体" w:hAnsi="宋体" w:cs="宋体"/>
          <w:kern w:val="0"/>
          <w:sz w:val="24"/>
        </w:rPr>
        <w:t>5</w:t>
      </w:r>
      <w:r w:rsidRPr="00835A74">
        <w:rPr>
          <w:rFonts w:ascii="宋体" w:hAnsi="宋体" w:cs="宋体" w:hint="eastAsia"/>
          <w:kern w:val="0"/>
          <w:sz w:val="24"/>
        </w:rPr>
        <w:t>层</w:t>
      </w:r>
      <w:r w:rsidRPr="00835A74">
        <w:rPr>
          <w:rFonts w:ascii="宋体" w:hAnsi="宋体" w:cs="宋体"/>
          <w:kern w:val="0"/>
          <w:sz w:val="24"/>
        </w:rPr>
        <w:t>518</w:t>
      </w:r>
      <w:r w:rsidRPr="00835A74">
        <w:rPr>
          <w:rFonts w:ascii="宋体" w:hAnsi="宋体" w:cs="宋体" w:hint="eastAsia"/>
          <w:kern w:val="0"/>
          <w:sz w:val="24"/>
        </w:rPr>
        <w:t>室</w:t>
      </w:r>
    </w:p>
    <w:p w14:paraId="3F6ABD6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法定代表人：李昭琛</w:t>
      </w:r>
      <w:r w:rsidRPr="00835A74">
        <w:rPr>
          <w:rFonts w:ascii="宋体" w:hAnsi="宋体" w:cs="宋体"/>
          <w:kern w:val="0"/>
          <w:sz w:val="24"/>
        </w:rPr>
        <w:t xml:space="preserve"> </w:t>
      </w:r>
    </w:p>
    <w:p w14:paraId="7CF0CF3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60619607</w:t>
      </w:r>
    </w:p>
    <w:p w14:paraId="3D495C2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8610-62676582</w:t>
      </w:r>
    </w:p>
    <w:p w14:paraId="4261E80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联系人：付文红</w:t>
      </w:r>
      <w:r w:rsidRPr="00835A74">
        <w:rPr>
          <w:rFonts w:ascii="宋体" w:hAnsi="宋体" w:cs="宋体"/>
          <w:kern w:val="0"/>
          <w:sz w:val="24"/>
        </w:rPr>
        <w:t xml:space="preserve"> </w:t>
      </w:r>
    </w:p>
    <w:p w14:paraId="410EA7B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62675369</w:t>
      </w:r>
    </w:p>
    <w:p w14:paraId="6A45BFA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www.xincai.com </w:t>
      </w:r>
    </w:p>
    <w:p w14:paraId="10D7044D"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109</w:t>
      </w:r>
      <w:r w:rsidRPr="00835A74">
        <w:rPr>
          <w:rFonts w:ascii="宋体" w:hAnsi="宋体" w:cs="宋体" w:hint="eastAsia"/>
          <w:kern w:val="0"/>
          <w:sz w:val="24"/>
        </w:rPr>
        <w:t>）杭州科地瑞富基金销售有限公司</w:t>
      </w:r>
    </w:p>
    <w:p w14:paraId="23CCB72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住所：杭州市下城区武林时代商务中心</w:t>
      </w:r>
      <w:r w:rsidRPr="00835A74">
        <w:rPr>
          <w:rFonts w:ascii="宋体" w:hAnsi="宋体" w:cs="宋体"/>
          <w:kern w:val="0"/>
          <w:sz w:val="24"/>
        </w:rPr>
        <w:t>1604</w:t>
      </w:r>
      <w:r w:rsidRPr="00835A74">
        <w:rPr>
          <w:rFonts w:ascii="宋体" w:hAnsi="宋体" w:cs="宋体" w:hint="eastAsia"/>
          <w:kern w:val="0"/>
          <w:sz w:val="24"/>
        </w:rPr>
        <w:t>室</w:t>
      </w:r>
      <w:r w:rsidRPr="00835A74">
        <w:rPr>
          <w:rFonts w:ascii="宋体" w:hAnsi="宋体" w:cs="宋体"/>
          <w:kern w:val="0"/>
          <w:sz w:val="24"/>
        </w:rPr>
        <w:t xml:space="preserve"> </w:t>
      </w:r>
    </w:p>
    <w:p w14:paraId="7F9AD09E"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办公地址：杭州市下城区上塘路</w:t>
      </w:r>
      <w:r w:rsidRPr="00835A74">
        <w:rPr>
          <w:rFonts w:ascii="宋体" w:hAnsi="宋体" w:cs="宋体"/>
          <w:kern w:val="0"/>
          <w:sz w:val="24"/>
        </w:rPr>
        <w:t>15</w:t>
      </w:r>
      <w:r w:rsidRPr="00835A74">
        <w:rPr>
          <w:rFonts w:ascii="宋体" w:hAnsi="宋体" w:cs="宋体" w:hint="eastAsia"/>
          <w:kern w:val="0"/>
          <w:sz w:val="24"/>
        </w:rPr>
        <w:t>号武林时代</w:t>
      </w:r>
      <w:r w:rsidRPr="00835A74">
        <w:rPr>
          <w:rFonts w:ascii="宋体" w:hAnsi="宋体" w:cs="宋体"/>
          <w:kern w:val="0"/>
          <w:sz w:val="24"/>
        </w:rPr>
        <w:t>20</w:t>
      </w:r>
      <w:r w:rsidRPr="00835A74">
        <w:rPr>
          <w:rFonts w:ascii="宋体" w:hAnsi="宋体" w:cs="宋体" w:hint="eastAsia"/>
          <w:kern w:val="0"/>
          <w:sz w:val="24"/>
        </w:rPr>
        <w:t>楼</w:t>
      </w:r>
    </w:p>
    <w:p w14:paraId="714236D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法定代表人：陈刚</w:t>
      </w:r>
    </w:p>
    <w:p w14:paraId="143F5A5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85267500</w:t>
      </w:r>
    </w:p>
    <w:p w14:paraId="5D79429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85269200</w:t>
      </w:r>
    </w:p>
    <w:p w14:paraId="0FFBD72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联系人：胡璇</w:t>
      </w:r>
    </w:p>
    <w:p w14:paraId="4B78924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0571</w:t>
      </w:r>
      <w:r w:rsidRPr="00835A74">
        <w:rPr>
          <w:rFonts w:ascii="宋体" w:hAnsi="宋体" w:cs="宋体" w:hint="eastAsia"/>
          <w:kern w:val="0"/>
          <w:sz w:val="24"/>
        </w:rPr>
        <w:t>）</w:t>
      </w:r>
      <w:r w:rsidRPr="00835A74">
        <w:rPr>
          <w:rFonts w:ascii="宋体" w:hAnsi="宋体" w:cs="宋体"/>
          <w:kern w:val="0"/>
          <w:sz w:val="24"/>
        </w:rPr>
        <w:t>86655920</w:t>
      </w:r>
    </w:p>
    <w:p w14:paraId="6B91B69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www.cd121.com </w:t>
      </w:r>
    </w:p>
    <w:p w14:paraId="5015B8A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110</w:t>
      </w:r>
      <w:r w:rsidRPr="00835A74">
        <w:rPr>
          <w:rFonts w:ascii="宋体" w:hAnsi="宋体" w:cs="宋体" w:hint="eastAsia"/>
          <w:kern w:val="0"/>
          <w:sz w:val="24"/>
        </w:rPr>
        <w:t>）北京蛋卷基金销售有限公司</w:t>
      </w:r>
    </w:p>
    <w:p w14:paraId="6C59F91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住所：北京市朝阳区阜通东大街</w:t>
      </w:r>
      <w:r w:rsidRPr="00835A74">
        <w:rPr>
          <w:rFonts w:ascii="宋体" w:hAnsi="宋体" w:cs="宋体"/>
          <w:kern w:val="0"/>
          <w:sz w:val="24"/>
        </w:rPr>
        <w:t>1</w:t>
      </w:r>
      <w:r w:rsidRPr="00835A74">
        <w:rPr>
          <w:rFonts w:ascii="宋体" w:hAnsi="宋体" w:cs="宋体" w:hint="eastAsia"/>
          <w:kern w:val="0"/>
          <w:sz w:val="24"/>
        </w:rPr>
        <w:t>号院</w:t>
      </w:r>
      <w:r w:rsidRPr="00835A74">
        <w:rPr>
          <w:rFonts w:ascii="宋体" w:hAnsi="宋体" w:cs="宋体"/>
          <w:kern w:val="0"/>
          <w:sz w:val="24"/>
        </w:rPr>
        <w:t>6</w:t>
      </w:r>
      <w:r w:rsidRPr="00835A74">
        <w:rPr>
          <w:rFonts w:ascii="宋体" w:hAnsi="宋体" w:cs="宋体" w:hint="eastAsia"/>
          <w:kern w:val="0"/>
          <w:sz w:val="24"/>
        </w:rPr>
        <w:t>号楼</w:t>
      </w:r>
      <w:r w:rsidRPr="00835A74">
        <w:rPr>
          <w:rFonts w:ascii="宋体" w:hAnsi="宋体" w:cs="宋体"/>
          <w:kern w:val="0"/>
          <w:sz w:val="24"/>
        </w:rPr>
        <w:t>2</w:t>
      </w:r>
      <w:r w:rsidRPr="00835A74">
        <w:rPr>
          <w:rFonts w:ascii="宋体" w:hAnsi="宋体" w:cs="宋体" w:hint="eastAsia"/>
          <w:kern w:val="0"/>
          <w:sz w:val="24"/>
        </w:rPr>
        <w:t>单元</w:t>
      </w:r>
      <w:r w:rsidRPr="00835A74">
        <w:rPr>
          <w:rFonts w:ascii="宋体" w:hAnsi="宋体" w:cs="宋体"/>
          <w:kern w:val="0"/>
          <w:sz w:val="24"/>
        </w:rPr>
        <w:t>21</w:t>
      </w:r>
      <w:r w:rsidRPr="00835A74">
        <w:rPr>
          <w:rFonts w:ascii="宋体" w:hAnsi="宋体" w:cs="宋体" w:hint="eastAsia"/>
          <w:kern w:val="0"/>
          <w:sz w:val="24"/>
        </w:rPr>
        <w:t>层</w:t>
      </w:r>
      <w:r w:rsidRPr="00835A74">
        <w:rPr>
          <w:rFonts w:ascii="宋体" w:hAnsi="宋体" w:cs="宋体"/>
          <w:kern w:val="0"/>
          <w:sz w:val="24"/>
        </w:rPr>
        <w:t>222507</w:t>
      </w:r>
    </w:p>
    <w:p w14:paraId="52B5F56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办公地址：北京市朝阳区望京</w:t>
      </w:r>
      <w:r w:rsidRPr="00835A74">
        <w:rPr>
          <w:rFonts w:ascii="宋体" w:hAnsi="宋体" w:cs="宋体"/>
          <w:kern w:val="0"/>
          <w:sz w:val="24"/>
        </w:rPr>
        <w:t>SOHO</w:t>
      </w:r>
      <w:r w:rsidRPr="00835A74">
        <w:rPr>
          <w:rFonts w:ascii="宋体" w:hAnsi="宋体" w:cs="宋体" w:hint="eastAsia"/>
          <w:kern w:val="0"/>
          <w:sz w:val="24"/>
        </w:rPr>
        <w:t>塔</w:t>
      </w:r>
      <w:r w:rsidRPr="00835A74">
        <w:rPr>
          <w:rFonts w:ascii="宋体" w:hAnsi="宋体" w:cs="宋体"/>
          <w:kern w:val="0"/>
          <w:sz w:val="24"/>
        </w:rPr>
        <w:t>2B</w:t>
      </w:r>
      <w:r w:rsidRPr="00835A74">
        <w:rPr>
          <w:rFonts w:ascii="宋体" w:hAnsi="宋体" w:cs="宋体" w:hint="eastAsia"/>
          <w:kern w:val="0"/>
          <w:sz w:val="24"/>
        </w:rPr>
        <w:t>座</w:t>
      </w:r>
      <w:r w:rsidRPr="00835A74">
        <w:rPr>
          <w:rFonts w:ascii="宋体" w:hAnsi="宋体" w:cs="宋体"/>
          <w:kern w:val="0"/>
          <w:sz w:val="24"/>
        </w:rPr>
        <w:t>2507</w:t>
      </w:r>
    </w:p>
    <w:p w14:paraId="2994F2B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法定代表人：钟斐斐</w:t>
      </w:r>
    </w:p>
    <w:p w14:paraId="522F74EC"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61860688</w:t>
      </w:r>
    </w:p>
    <w:p w14:paraId="01A56EE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61840699</w:t>
      </w:r>
    </w:p>
    <w:p w14:paraId="429C86B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联系人：戚晓强</w:t>
      </w:r>
    </w:p>
    <w:p w14:paraId="09E8B21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400-0618-518</w:t>
      </w:r>
    </w:p>
    <w:p w14:paraId="3F04BD4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https://danjuanapp.com/</w:t>
      </w:r>
    </w:p>
    <w:p w14:paraId="33DD102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111</w:t>
      </w:r>
      <w:r w:rsidRPr="00835A74">
        <w:rPr>
          <w:rFonts w:ascii="宋体" w:hAnsi="宋体" w:cs="宋体" w:hint="eastAsia"/>
          <w:kern w:val="0"/>
          <w:sz w:val="24"/>
        </w:rPr>
        <w:t>）凤凰金信（银川）投资管理有限公司</w:t>
      </w:r>
    </w:p>
    <w:p w14:paraId="42C0673A"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住所：宁夏回族自治区银川市金凤区阅海湾中央商务区万寿路</w:t>
      </w:r>
      <w:r w:rsidRPr="00835A74">
        <w:rPr>
          <w:rFonts w:ascii="宋体" w:hAnsi="宋体" w:cs="宋体"/>
          <w:kern w:val="0"/>
          <w:sz w:val="24"/>
        </w:rPr>
        <w:t>142</w:t>
      </w:r>
      <w:r w:rsidRPr="00835A74">
        <w:rPr>
          <w:rFonts w:ascii="宋体" w:hAnsi="宋体" w:cs="宋体" w:hint="eastAsia"/>
          <w:kern w:val="0"/>
          <w:sz w:val="24"/>
        </w:rPr>
        <w:t>号</w:t>
      </w:r>
      <w:r w:rsidRPr="00835A74">
        <w:rPr>
          <w:rFonts w:ascii="宋体" w:hAnsi="宋体" w:cs="宋体"/>
          <w:kern w:val="0"/>
          <w:sz w:val="24"/>
        </w:rPr>
        <w:t>14</w:t>
      </w:r>
      <w:r w:rsidRPr="00835A74">
        <w:rPr>
          <w:rFonts w:ascii="宋体" w:hAnsi="宋体" w:cs="宋体" w:hint="eastAsia"/>
          <w:kern w:val="0"/>
          <w:sz w:val="24"/>
        </w:rPr>
        <w:t>层</w:t>
      </w:r>
      <w:r w:rsidRPr="00835A74">
        <w:rPr>
          <w:rFonts w:ascii="宋体" w:hAnsi="宋体" w:cs="宋体"/>
          <w:kern w:val="0"/>
          <w:sz w:val="24"/>
        </w:rPr>
        <w:t>1402(750000)</w:t>
      </w:r>
    </w:p>
    <w:p w14:paraId="6A45007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办公地址：北京市朝阳区紫月路</w:t>
      </w:r>
      <w:r w:rsidRPr="00835A74">
        <w:rPr>
          <w:rFonts w:ascii="宋体" w:hAnsi="宋体" w:cs="宋体"/>
          <w:kern w:val="0"/>
          <w:sz w:val="24"/>
        </w:rPr>
        <w:t>18</w:t>
      </w:r>
      <w:r w:rsidRPr="00835A74">
        <w:rPr>
          <w:rFonts w:ascii="宋体" w:hAnsi="宋体" w:cs="宋体" w:hint="eastAsia"/>
          <w:kern w:val="0"/>
          <w:sz w:val="24"/>
        </w:rPr>
        <w:t>号院朝来高科技产业园</w:t>
      </w:r>
      <w:r w:rsidRPr="00835A74">
        <w:rPr>
          <w:rFonts w:ascii="宋体" w:hAnsi="宋体" w:cs="宋体"/>
          <w:kern w:val="0"/>
          <w:sz w:val="24"/>
        </w:rPr>
        <w:t>18</w:t>
      </w:r>
      <w:r w:rsidRPr="00835A74">
        <w:rPr>
          <w:rFonts w:ascii="宋体" w:hAnsi="宋体" w:cs="宋体" w:hint="eastAsia"/>
          <w:kern w:val="0"/>
          <w:sz w:val="24"/>
        </w:rPr>
        <w:t>号楼</w:t>
      </w:r>
      <w:r w:rsidRPr="00835A74">
        <w:rPr>
          <w:rFonts w:ascii="宋体" w:hAnsi="宋体" w:cs="宋体"/>
          <w:kern w:val="0"/>
          <w:sz w:val="24"/>
        </w:rPr>
        <w:t xml:space="preserve">   (100000)</w:t>
      </w:r>
    </w:p>
    <w:p w14:paraId="74300B1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法定代表人：程刚</w:t>
      </w:r>
    </w:p>
    <w:p w14:paraId="7225F86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58160168</w:t>
      </w:r>
    </w:p>
    <w:p w14:paraId="35B73DE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58160173</w:t>
      </w:r>
    </w:p>
    <w:p w14:paraId="51CE2FC4"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联系人：张旭</w:t>
      </w:r>
    </w:p>
    <w:p w14:paraId="6E0B472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400-810-5919</w:t>
      </w:r>
    </w:p>
    <w:p w14:paraId="41B63C1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www.fengfd.com</w:t>
      </w:r>
    </w:p>
    <w:p w14:paraId="072B7DB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112</w:t>
      </w:r>
      <w:r w:rsidRPr="00835A74">
        <w:rPr>
          <w:rFonts w:ascii="宋体" w:hAnsi="宋体" w:cs="宋体" w:hint="eastAsia"/>
          <w:kern w:val="0"/>
          <w:sz w:val="24"/>
        </w:rPr>
        <w:t>）深圳市金斧子基金销售有限公司</w:t>
      </w:r>
    </w:p>
    <w:p w14:paraId="2A81D28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住所：深圳市南山区粤海街道科苑路</w:t>
      </w:r>
      <w:r w:rsidRPr="00835A74">
        <w:rPr>
          <w:rFonts w:ascii="宋体" w:hAnsi="宋体" w:cs="宋体"/>
          <w:kern w:val="0"/>
          <w:sz w:val="24"/>
        </w:rPr>
        <w:t>16</w:t>
      </w:r>
      <w:r w:rsidRPr="00835A74">
        <w:rPr>
          <w:rFonts w:ascii="宋体" w:hAnsi="宋体" w:cs="宋体" w:hint="eastAsia"/>
          <w:kern w:val="0"/>
          <w:sz w:val="24"/>
        </w:rPr>
        <w:t>号东方科技大厦</w:t>
      </w:r>
      <w:r w:rsidRPr="00835A74">
        <w:rPr>
          <w:rFonts w:ascii="宋体" w:hAnsi="宋体" w:cs="宋体"/>
          <w:kern w:val="0"/>
          <w:sz w:val="24"/>
        </w:rPr>
        <w:t>18</w:t>
      </w:r>
      <w:r w:rsidRPr="00835A74">
        <w:rPr>
          <w:rFonts w:ascii="宋体" w:hAnsi="宋体" w:cs="宋体" w:hint="eastAsia"/>
          <w:kern w:val="0"/>
          <w:sz w:val="24"/>
        </w:rPr>
        <w:t>楼</w:t>
      </w:r>
      <w:r w:rsidRPr="00835A74">
        <w:rPr>
          <w:rFonts w:ascii="宋体" w:hAnsi="宋体" w:cs="宋体"/>
          <w:kern w:val="0"/>
          <w:sz w:val="24"/>
        </w:rPr>
        <w:t xml:space="preserve"> </w:t>
      </w:r>
    </w:p>
    <w:p w14:paraId="51758B9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办公地址：深圳市南山区粤海街道科苑路科兴科学园</w:t>
      </w:r>
      <w:r w:rsidRPr="00835A74">
        <w:rPr>
          <w:rFonts w:ascii="宋体" w:hAnsi="宋体" w:cs="宋体"/>
          <w:kern w:val="0"/>
          <w:sz w:val="24"/>
        </w:rPr>
        <w:t>B3</w:t>
      </w:r>
      <w:r w:rsidRPr="00835A74">
        <w:rPr>
          <w:rFonts w:ascii="宋体" w:hAnsi="宋体" w:cs="宋体" w:hint="eastAsia"/>
          <w:kern w:val="0"/>
          <w:sz w:val="24"/>
        </w:rPr>
        <w:t>单元</w:t>
      </w:r>
      <w:r w:rsidRPr="00835A74">
        <w:rPr>
          <w:rFonts w:ascii="宋体" w:hAnsi="宋体" w:cs="宋体"/>
          <w:kern w:val="0"/>
          <w:sz w:val="24"/>
        </w:rPr>
        <w:t>7</w:t>
      </w:r>
      <w:r w:rsidRPr="00835A74">
        <w:rPr>
          <w:rFonts w:ascii="宋体" w:hAnsi="宋体" w:cs="宋体" w:hint="eastAsia"/>
          <w:kern w:val="0"/>
          <w:sz w:val="24"/>
        </w:rPr>
        <w:t>楼</w:t>
      </w:r>
    </w:p>
    <w:p w14:paraId="2578C279"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法定代表人：赖任军</w:t>
      </w:r>
      <w:r w:rsidRPr="00835A74">
        <w:rPr>
          <w:rFonts w:ascii="宋体" w:hAnsi="宋体" w:cs="宋体"/>
          <w:kern w:val="0"/>
          <w:sz w:val="24"/>
        </w:rPr>
        <w:t xml:space="preserve"> </w:t>
      </w:r>
    </w:p>
    <w:p w14:paraId="24C972A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66892301</w:t>
      </w:r>
    </w:p>
    <w:p w14:paraId="5F402A3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0755</w:t>
      </w:r>
      <w:r w:rsidRPr="00835A74">
        <w:rPr>
          <w:rFonts w:ascii="宋体" w:hAnsi="宋体" w:cs="宋体" w:hint="eastAsia"/>
          <w:kern w:val="0"/>
          <w:sz w:val="24"/>
        </w:rPr>
        <w:t>）</w:t>
      </w:r>
      <w:r w:rsidRPr="00835A74">
        <w:rPr>
          <w:rFonts w:ascii="宋体" w:hAnsi="宋体" w:cs="宋体"/>
          <w:kern w:val="0"/>
          <w:sz w:val="24"/>
        </w:rPr>
        <w:t>66892399</w:t>
      </w:r>
    </w:p>
    <w:p w14:paraId="3BA046A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联系人：张烨</w:t>
      </w:r>
      <w:r w:rsidRPr="00835A74">
        <w:rPr>
          <w:rFonts w:ascii="宋体" w:hAnsi="宋体" w:cs="宋体"/>
          <w:kern w:val="0"/>
          <w:sz w:val="24"/>
        </w:rPr>
        <w:t xml:space="preserve"> </w:t>
      </w:r>
    </w:p>
    <w:p w14:paraId="0EC2C01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400-9500-888</w:t>
      </w:r>
    </w:p>
    <w:p w14:paraId="604F38B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www.jfzinv.com</w:t>
      </w:r>
    </w:p>
    <w:p w14:paraId="5A40D8C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w:t>
      </w:r>
      <w:r w:rsidRPr="00835A74">
        <w:rPr>
          <w:rFonts w:ascii="宋体" w:hAnsi="宋体" w:cs="宋体"/>
          <w:kern w:val="0"/>
          <w:sz w:val="24"/>
        </w:rPr>
        <w:t>113</w:t>
      </w:r>
      <w:r w:rsidRPr="00835A74">
        <w:rPr>
          <w:rFonts w:ascii="宋体" w:hAnsi="宋体" w:cs="宋体" w:hint="eastAsia"/>
          <w:kern w:val="0"/>
          <w:sz w:val="24"/>
        </w:rPr>
        <w:t>）上海朝阳永续基金销售有限公司</w:t>
      </w:r>
    </w:p>
    <w:p w14:paraId="04C9C2A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住所：上海市浦东新区上丰路</w:t>
      </w:r>
      <w:r w:rsidRPr="00835A74">
        <w:rPr>
          <w:rFonts w:ascii="宋体" w:hAnsi="宋体" w:cs="宋体"/>
          <w:kern w:val="0"/>
          <w:sz w:val="24"/>
        </w:rPr>
        <w:t>977</w:t>
      </w:r>
      <w:r w:rsidRPr="00835A74">
        <w:rPr>
          <w:rFonts w:ascii="宋体" w:hAnsi="宋体" w:cs="宋体" w:hint="eastAsia"/>
          <w:kern w:val="0"/>
          <w:sz w:val="24"/>
        </w:rPr>
        <w:t>号</w:t>
      </w:r>
      <w:r w:rsidRPr="00835A74">
        <w:rPr>
          <w:rFonts w:ascii="宋体" w:hAnsi="宋体" w:cs="宋体"/>
          <w:kern w:val="0"/>
          <w:sz w:val="24"/>
        </w:rPr>
        <w:t>1</w:t>
      </w:r>
      <w:r w:rsidRPr="00835A74">
        <w:rPr>
          <w:rFonts w:ascii="宋体" w:hAnsi="宋体" w:cs="宋体" w:hint="eastAsia"/>
          <w:kern w:val="0"/>
          <w:sz w:val="24"/>
        </w:rPr>
        <w:t>幢</w:t>
      </w:r>
      <w:r w:rsidRPr="00835A74">
        <w:rPr>
          <w:rFonts w:ascii="宋体" w:hAnsi="宋体" w:cs="宋体"/>
          <w:kern w:val="0"/>
          <w:sz w:val="24"/>
        </w:rPr>
        <w:t>B</w:t>
      </w:r>
      <w:r w:rsidRPr="00835A74">
        <w:rPr>
          <w:rFonts w:ascii="宋体" w:hAnsi="宋体" w:cs="宋体" w:hint="eastAsia"/>
          <w:kern w:val="0"/>
          <w:sz w:val="24"/>
        </w:rPr>
        <w:t>座</w:t>
      </w:r>
      <w:r w:rsidRPr="00835A74">
        <w:rPr>
          <w:rFonts w:ascii="宋体" w:hAnsi="宋体" w:cs="宋体"/>
          <w:kern w:val="0"/>
          <w:sz w:val="24"/>
        </w:rPr>
        <w:t>812</w:t>
      </w:r>
      <w:r w:rsidRPr="00835A74">
        <w:rPr>
          <w:rFonts w:ascii="宋体" w:hAnsi="宋体" w:cs="宋体" w:hint="eastAsia"/>
          <w:kern w:val="0"/>
          <w:sz w:val="24"/>
        </w:rPr>
        <w:t>室</w:t>
      </w:r>
    </w:p>
    <w:p w14:paraId="4B3E6C5F"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办公地址：上海市浦东新区碧波路</w:t>
      </w:r>
      <w:r w:rsidRPr="00835A74">
        <w:rPr>
          <w:rFonts w:ascii="宋体" w:hAnsi="宋体" w:cs="宋体"/>
          <w:kern w:val="0"/>
          <w:sz w:val="24"/>
        </w:rPr>
        <w:t>690</w:t>
      </w:r>
      <w:r w:rsidRPr="00835A74">
        <w:rPr>
          <w:rFonts w:ascii="宋体" w:hAnsi="宋体" w:cs="宋体" w:hint="eastAsia"/>
          <w:kern w:val="0"/>
          <w:sz w:val="24"/>
        </w:rPr>
        <w:t>号</w:t>
      </w:r>
      <w:r w:rsidRPr="00835A74">
        <w:rPr>
          <w:rFonts w:ascii="宋体" w:hAnsi="宋体" w:cs="宋体"/>
          <w:kern w:val="0"/>
          <w:sz w:val="24"/>
        </w:rPr>
        <w:t>4</w:t>
      </w:r>
      <w:r w:rsidRPr="00835A74">
        <w:rPr>
          <w:rFonts w:ascii="宋体" w:hAnsi="宋体" w:cs="宋体" w:hint="eastAsia"/>
          <w:kern w:val="0"/>
          <w:sz w:val="24"/>
        </w:rPr>
        <w:t>号楼</w:t>
      </w:r>
      <w:r w:rsidRPr="00835A74">
        <w:rPr>
          <w:rFonts w:ascii="宋体" w:hAnsi="宋体" w:cs="宋体"/>
          <w:kern w:val="0"/>
          <w:sz w:val="24"/>
        </w:rPr>
        <w:t>2</w:t>
      </w:r>
      <w:r w:rsidRPr="00835A74">
        <w:rPr>
          <w:rFonts w:ascii="宋体" w:hAnsi="宋体" w:cs="宋体" w:hint="eastAsia"/>
          <w:kern w:val="0"/>
          <w:sz w:val="24"/>
        </w:rPr>
        <w:t>楼</w:t>
      </w:r>
    </w:p>
    <w:p w14:paraId="34D04637"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法定代表人：廖冰</w:t>
      </w:r>
    </w:p>
    <w:p w14:paraId="35226D5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80234888</w:t>
      </w:r>
    </w:p>
    <w:p w14:paraId="04C8A541"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021</w:t>
      </w:r>
      <w:r w:rsidRPr="00835A74">
        <w:rPr>
          <w:rFonts w:ascii="宋体" w:hAnsi="宋体" w:cs="宋体" w:hint="eastAsia"/>
          <w:kern w:val="0"/>
          <w:sz w:val="24"/>
        </w:rPr>
        <w:t>）</w:t>
      </w:r>
      <w:r w:rsidRPr="00835A74">
        <w:rPr>
          <w:rFonts w:ascii="宋体" w:hAnsi="宋体" w:cs="宋体"/>
          <w:kern w:val="0"/>
          <w:sz w:val="24"/>
        </w:rPr>
        <w:t>80234898</w:t>
      </w:r>
    </w:p>
    <w:p w14:paraId="2078668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400-699-1888</w:t>
      </w:r>
    </w:p>
    <w:p w14:paraId="46017666"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www.998fund.com</w:t>
      </w:r>
    </w:p>
    <w:p w14:paraId="4127F37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kern w:val="0"/>
          <w:sz w:val="24"/>
        </w:rPr>
        <w:t xml:space="preserve"> (114)</w:t>
      </w:r>
      <w:r w:rsidRPr="00835A74">
        <w:rPr>
          <w:rFonts w:ascii="宋体" w:hAnsi="宋体" w:cs="宋体" w:hint="eastAsia"/>
          <w:kern w:val="0"/>
          <w:sz w:val="24"/>
        </w:rPr>
        <w:t>格上富信投资顾问有限公司</w:t>
      </w:r>
    </w:p>
    <w:p w14:paraId="34B49A03"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住所：北京市朝阳区东三环北路</w:t>
      </w:r>
      <w:r w:rsidRPr="00835A74">
        <w:rPr>
          <w:rFonts w:ascii="宋体" w:hAnsi="宋体" w:cs="宋体"/>
          <w:kern w:val="0"/>
          <w:sz w:val="24"/>
        </w:rPr>
        <w:t>19</w:t>
      </w:r>
      <w:r w:rsidRPr="00835A74">
        <w:rPr>
          <w:rFonts w:ascii="宋体" w:hAnsi="宋体" w:cs="宋体" w:hint="eastAsia"/>
          <w:kern w:val="0"/>
          <w:sz w:val="24"/>
        </w:rPr>
        <w:t>号楼</w:t>
      </w:r>
      <w:r w:rsidRPr="00835A74">
        <w:rPr>
          <w:rFonts w:ascii="宋体" w:hAnsi="宋体" w:cs="宋体"/>
          <w:kern w:val="0"/>
          <w:sz w:val="24"/>
        </w:rPr>
        <w:t>701</w:t>
      </w:r>
      <w:r w:rsidRPr="00835A74">
        <w:rPr>
          <w:rFonts w:ascii="宋体" w:hAnsi="宋体" w:cs="宋体" w:hint="eastAsia"/>
          <w:kern w:val="0"/>
          <w:sz w:val="24"/>
        </w:rPr>
        <w:t>内</w:t>
      </w:r>
      <w:r w:rsidRPr="00835A74">
        <w:rPr>
          <w:rFonts w:ascii="宋体" w:hAnsi="宋体" w:cs="宋体"/>
          <w:kern w:val="0"/>
          <w:sz w:val="24"/>
        </w:rPr>
        <w:t>09</w:t>
      </w:r>
      <w:r w:rsidRPr="00835A74">
        <w:rPr>
          <w:rFonts w:ascii="宋体" w:hAnsi="宋体" w:cs="宋体" w:hint="eastAsia"/>
          <w:kern w:val="0"/>
          <w:sz w:val="24"/>
        </w:rPr>
        <w:t>室</w:t>
      </w:r>
      <w:r w:rsidRPr="00835A74">
        <w:rPr>
          <w:rFonts w:ascii="宋体" w:hAnsi="宋体" w:cs="宋体"/>
          <w:kern w:val="0"/>
          <w:sz w:val="24"/>
        </w:rPr>
        <w:t xml:space="preserve"> </w:t>
      </w:r>
    </w:p>
    <w:p w14:paraId="0F854740"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办公地址：北京市朝阳区东三环北路</w:t>
      </w:r>
      <w:r w:rsidRPr="00835A74">
        <w:rPr>
          <w:rFonts w:ascii="宋体" w:hAnsi="宋体" w:cs="宋体"/>
          <w:kern w:val="0"/>
          <w:sz w:val="24"/>
        </w:rPr>
        <w:t>19</w:t>
      </w:r>
      <w:r w:rsidRPr="00835A74">
        <w:rPr>
          <w:rFonts w:ascii="宋体" w:hAnsi="宋体" w:cs="宋体" w:hint="eastAsia"/>
          <w:kern w:val="0"/>
          <w:sz w:val="24"/>
        </w:rPr>
        <w:t>号楼</w:t>
      </w:r>
      <w:r w:rsidRPr="00835A74">
        <w:rPr>
          <w:rFonts w:ascii="宋体" w:hAnsi="宋体" w:cs="宋体"/>
          <w:kern w:val="0"/>
          <w:sz w:val="24"/>
        </w:rPr>
        <w:t>701</w:t>
      </w:r>
      <w:r w:rsidRPr="00835A74">
        <w:rPr>
          <w:rFonts w:ascii="宋体" w:hAnsi="宋体" w:cs="宋体" w:hint="eastAsia"/>
          <w:kern w:val="0"/>
          <w:sz w:val="24"/>
        </w:rPr>
        <w:t>内</w:t>
      </w:r>
      <w:r w:rsidRPr="00835A74">
        <w:rPr>
          <w:rFonts w:ascii="宋体" w:hAnsi="宋体" w:cs="宋体"/>
          <w:kern w:val="0"/>
          <w:sz w:val="24"/>
        </w:rPr>
        <w:t>09</w:t>
      </w:r>
      <w:r w:rsidRPr="00835A74">
        <w:rPr>
          <w:rFonts w:ascii="宋体" w:hAnsi="宋体" w:cs="宋体" w:hint="eastAsia"/>
          <w:kern w:val="0"/>
          <w:sz w:val="24"/>
        </w:rPr>
        <w:t>室</w:t>
      </w:r>
    </w:p>
    <w:p w14:paraId="070B13C8"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法定代表人：李悦章</w:t>
      </w:r>
    </w:p>
    <w:p w14:paraId="4F02959B"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电话：（</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85594745</w:t>
      </w:r>
    </w:p>
    <w:p w14:paraId="31322CC2"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传真：（</w:t>
      </w:r>
      <w:r w:rsidRPr="00835A74">
        <w:rPr>
          <w:rFonts w:ascii="宋体" w:hAnsi="宋体" w:cs="宋体"/>
          <w:kern w:val="0"/>
          <w:sz w:val="24"/>
        </w:rPr>
        <w:t>010</w:t>
      </w:r>
      <w:r w:rsidRPr="00835A74">
        <w:rPr>
          <w:rFonts w:ascii="宋体" w:hAnsi="宋体" w:cs="宋体" w:hint="eastAsia"/>
          <w:kern w:val="0"/>
          <w:sz w:val="24"/>
        </w:rPr>
        <w:t>）</w:t>
      </w:r>
      <w:r w:rsidRPr="00835A74">
        <w:rPr>
          <w:rFonts w:ascii="宋体" w:hAnsi="宋体" w:cs="宋体"/>
          <w:kern w:val="0"/>
          <w:sz w:val="24"/>
        </w:rPr>
        <w:t>65983333</w:t>
      </w:r>
    </w:p>
    <w:p w14:paraId="6CEBD2F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联系人：张林</w:t>
      </w:r>
    </w:p>
    <w:p w14:paraId="2E0901F5" w14:textId="77777777" w:rsidR="00E239BF" w:rsidRPr="00835A74"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客户服务电话：</w:t>
      </w:r>
      <w:r w:rsidRPr="00835A74">
        <w:rPr>
          <w:rFonts w:ascii="宋体" w:hAnsi="宋体" w:cs="宋体"/>
          <w:kern w:val="0"/>
          <w:sz w:val="24"/>
        </w:rPr>
        <w:t>400-066-8586</w:t>
      </w:r>
    </w:p>
    <w:p w14:paraId="2A9CDEB6" w14:textId="77777777" w:rsidR="00E239BF" w:rsidRPr="00192907" w:rsidRDefault="00E239BF" w:rsidP="00835A74">
      <w:pPr>
        <w:spacing w:after="0" w:line="360" w:lineRule="auto"/>
        <w:ind w:firstLineChars="200" w:firstLine="480"/>
        <w:rPr>
          <w:rFonts w:ascii="宋体" w:hAnsi="宋体" w:cs="宋体"/>
          <w:kern w:val="0"/>
          <w:sz w:val="24"/>
        </w:rPr>
      </w:pPr>
      <w:r w:rsidRPr="00835A74">
        <w:rPr>
          <w:rFonts w:ascii="宋体" w:hAnsi="宋体" w:cs="宋体" w:hint="eastAsia"/>
          <w:kern w:val="0"/>
          <w:sz w:val="24"/>
        </w:rPr>
        <w:t>网址：</w:t>
      </w:r>
      <w:r w:rsidRPr="00835A74">
        <w:rPr>
          <w:rFonts w:ascii="宋体" w:hAnsi="宋体" w:cs="宋体"/>
          <w:kern w:val="0"/>
          <w:sz w:val="24"/>
        </w:rPr>
        <w:t xml:space="preserve">www.igesafe.com </w:t>
      </w:r>
    </w:p>
    <w:p w14:paraId="5F18A343" w14:textId="77777777" w:rsidR="00A85B21" w:rsidRPr="0070444F" w:rsidRDefault="00A85B21" w:rsidP="0070444F">
      <w:pPr>
        <w:spacing w:line="360" w:lineRule="auto"/>
        <w:ind w:firstLineChars="200" w:firstLine="480"/>
        <w:rPr>
          <w:kern w:val="0"/>
          <w:sz w:val="24"/>
        </w:rPr>
      </w:pPr>
      <w:r w:rsidRPr="00043D5F">
        <w:rPr>
          <w:kern w:val="0"/>
          <w:sz w:val="24"/>
        </w:rPr>
        <w:t>基金管理人可根据有关法律法规的要求，选择其它符合要求的机构代理销售本基金，并及时公告。</w:t>
      </w:r>
    </w:p>
    <w:p w14:paraId="4F3C358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w:t>
      </w:r>
      <w:r w:rsidR="003D0EBD">
        <w:rPr>
          <w:rFonts w:hint="eastAsia"/>
          <w:b/>
          <w:kern w:val="0"/>
          <w:sz w:val="24"/>
        </w:rPr>
        <w:t>登记结算机构</w:t>
      </w:r>
    </w:p>
    <w:p w14:paraId="53DF57D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3A3A738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6F6DFAD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693E232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0FD6E5BC"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423825FA"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7F15C900"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01CCF56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2EEEE8D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上海源泰律师事务所 </w:t>
      </w:r>
      <w:r>
        <w:rPr>
          <w:rFonts w:ascii="宋体" w:hAnsi="宋体" w:cs="宋体"/>
          <w:kern w:val="0"/>
          <w:sz w:val="24"/>
        </w:rPr>
        <w:t xml:space="preserve"> </w:t>
      </w:r>
    </w:p>
    <w:p w14:paraId="1E67BFC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14:paraId="0D34F1D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14:paraId="432E6F9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14:paraId="677BCD5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14:paraId="138097F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14:paraId="4753662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14:paraId="6583BF1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14:paraId="0A45A62D"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D04CC43"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名称：普华永道中天会计师事务所（特殊普通合伙）</w:t>
      </w:r>
    </w:p>
    <w:p w14:paraId="2C1CFDDC"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住所：上海市浦东新区陆家嘴环路1318号星展银行大厦6楼 </w:t>
      </w:r>
    </w:p>
    <w:p w14:paraId="6F439A64"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办公地址：上海市湖滨路202号普华永道中心11楼 </w:t>
      </w:r>
    </w:p>
    <w:p w14:paraId="0F86D462"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执行事务合伙人：李丹 </w:t>
      </w:r>
    </w:p>
    <w:p w14:paraId="428E765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联系电话：（021）23238888 </w:t>
      </w:r>
    </w:p>
    <w:p w14:paraId="6E5FA18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传真：（021）23238800 </w:t>
      </w:r>
    </w:p>
    <w:p w14:paraId="65C5A145"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联系人：</w:t>
      </w:r>
      <w:r w:rsidR="005D31E5" w:rsidRPr="005D31E5">
        <w:rPr>
          <w:rFonts w:ascii="宋体" w:hAnsi="宋体" w:cs="宋体" w:hint="eastAsia"/>
          <w:kern w:val="0"/>
          <w:sz w:val="24"/>
        </w:rPr>
        <w:t>朱宏宇</w:t>
      </w:r>
      <w:r w:rsidRPr="00A86502">
        <w:rPr>
          <w:rFonts w:ascii="宋体" w:hAnsi="宋体" w:cs="宋体" w:hint="eastAsia"/>
          <w:kern w:val="0"/>
          <w:sz w:val="24"/>
        </w:rPr>
        <w:t xml:space="preserve"> </w:t>
      </w:r>
    </w:p>
    <w:p w14:paraId="69C8C86E" w14:textId="77777777" w:rsidR="00103A43"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经办注册会计师：薛竞、</w:t>
      </w:r>
      <w:r w:rsidR="00BC5354" w:rsidRPr="00BC5354">
        <w:rPr>
          <w:rFonts w:ascii="宋体" w:hAnsi="宋体" w:cs="宋体" w:hint="eastAsia"/>
          <w:kern w:val="0"/>
          <w:sz w:val="24"/>
        </w:rPr>
        <w:t>朱宏宇</w:t>
      </w:r>
    </w:p>
    <w:p w14:paraId="56BE012C" w14:textId="77777777" w:rsidR="000E360D" w:rsidRPr="00EF4EDF" w:rsidRDefault="000E360D" w:rsidP="00EF4EDF">
      <w:pPr>
        <w:pStyle w:val="af"/>
        <w:rPr>
          <w:rFonts w:ascii="Times New Roman" w:eastAsia="黑体" w:hAnsi="Times New Roman" w:cs="Times New Roman"/>
          <w:kern w:val="0"/>
          <w:sz w:val="30"/>
          <w:szCs w:val="20"/>
        </w:rPr>
      </w:pPr>
      <w:bookmarkStart w:id="15" w:name="_Toc492468310"/>
      <w:r w:rsidRPr="00EF4EDF">
        <w:rPr>
          <w:rFonts w:ascii="Times New Roman" w:eastAsia="黑体" w:hAnsi="Times New Roman" w:cs="Times New Roman" w:hint="eastAsia"/>
          <w:kern w:val="0"/>
          <w:sz w:val="30"/>
          <w:szCs w:val="20"/>
        </w:rPr>
        <w:t>六、</w:t>
      </w:r>
      <w:r w:rsidR="00016411" w:rsidRPr="00EF4EDF">
        <w:rPr>
          <w:rFonts w:ascii="Times New Roman" w:eastAsia="黑体" w:hAnsi="Times New Roman" w:cs="Times New Roman" w:hint="eastAsia"/>
          <w:kern w:val="0"/>
          <w:sz w:val="30"/>
          <w:szCs w:val="20"/>
        </w:rPr>
        <w:t>基金的</w:t>
      </w:r>
      <w:r w:rsidR="00016411">
        <w:rPr>
          <w:rFonts w:ascii="Times New Roman" w:eastAsia="黑体" w:hAnsi="Times New Roman" w:cs="Times New Roman" w:hint="eastAsia"/>
          <w:kern w:val="0"/>
          <w:sz w:val="30"/>
          <w:szCs w:val="20"/>
        </w:rPr>
        <w:t>历史沿革</w:t>
      </w:r>
      <w:bookmarkEnd w:id="15"/>
    </w:p>
    <w:p w14:paraId="523FCD53" w14:textId="77777777" w:rsidR="00A6305B" w:rsidRDefault="002116BA">
      <w:pPr>
        <w:widowControl/>
        <w:spacing w:after="0" w:line="360" w:lineRule="auto"/>
        <w:ind w:firstLineChars="200" w:firstLine="480"/>
        <w:outlineLvl w:val="1"/>
        <w:rPr>
          <w:kern w:val="0"/>
          <w:sz w:val="24"/>
        </w:rPr>
      </w:pPr>
      <w:r>
        <w:rPr>
          <w:rFonts w:hint="eastAsia"/>
          <w:kern w:val="0"/>
          <w:sz w:val="24"/>
        </w:rPr>
        <w:t>交银施罗德蓝筹混合型证券投资基金由交银施罗德蓝筹股票证券投资基金变更而来，交银施罗德蓝筹股票证券投资基金由基金管理人依照《基金法》、《运作办法》、《销售办法》、基金合同及其他有关规定，并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日中国证监会证监基金字</w:t>
      </w:r>
      <w:r>
        <w:rPr>
          <w:rFonts w:hint="eastAsia"/>
          <w:kern w:val="0"/>
          <w:sz w:val="24"/>
        </w:rPr>
        <w:t>[2007]205</w:t>
      </w:r>
      <w:r>
        <w:rPr>
          <w:rFonts w:hint="eastAsia"/>
          <w:kern w:val="0"/>
          <w:sz w:val="24"/>
        </w:rPr>
        <w:t>号文批准募集发售。</w:t>
      </w:r>
      <w:r>
        <w:rPr>
          <w:rFonts w:hint="eastAsia"/>
          <w:kern w:val="0"/>
          <w:sz w:val="24"/>
        </w:rPr>
        <w:t xml:space="preserve"> </w:t>
      </w:r>
    </w:p>
    <w:p w14:paraId="74B4C8E8" w14:textId="77777777" w:rsidR="00A6305B" w:rsidRDefault="002116B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568C71BA" w14:textId="77777777" w:rsidR="00A6305B" w:rsidRDefault="002116B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64F3D9BD"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本基金于</w:t>
      </w:r>
      <w:r w:rsidRPr="00EF4EDF">
        <w:rPr>
          <w:rFonts w:hint="eastAsia"/>
          <w:kern w:val="0"/>
          <w:sz w:val="24"/>
        </w:rPr>
        <w:t>2007</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1</w:t>
      </w:r>
      <w:r w:rsidRPr="00EF4EDF">
        <w:rPr>
          <w:rFonts w:hint="eastAsia"/>
          <w:kern w:val="0"/>
          <w:sz w:val="24"/>
        </w:rPr>
        <w:t>日进行发售。本基金设立募集期共募集</w:t>
      </w:r>
      <w:r w:rsidRPr="00EF4EDF">
        <w:rPr>
          <w:rFonts w:hint="eastAsia"/>
          <w:kern w:val="0"/>
          <w:sz w:val="24"/>
        </w:rPr>
        <w:t>11,743,885,724.35</w:t>
      </w:r>
      <w:r w:rsidRPr="00EF4EDF">
        <w:rPr>
          <w:rFonts w:hint="eastAsia"/>
          <w:kern w:val="0"/>
          <w:sz w:val="24"/>
        </w:rPr>
        <w:t>份基金份额，有效认购户数为</w:t>
      </w:r>
      <w:r w:rsidRPr="00EF4EDF">
        <w:rPr>
          <w:rFonts w:hint="eastAsia"/>
          <w:kern w:val="0"/>
          <w:sz w:val="24"/>
        </w:rPr>
        <w:t>902,239</w:t>
      </w:r>
      <w:r w:rsidRPr="00EF4EDF">
        <w:rPr>
          <w:rFonts w:hint="eastAsia"/>
          <w:kern w:val="0"/>
          <w:sz w:val="24"/>
        </w:rPr>
        <w:t>户。</w:t>
      </w:r>
    </w:p>
    <w:p w14:paraId="79F51A72" w14:textId="77777777" w:rsidR="00016411" w:rsidRPr="00EF4EDF" w:rsidRDefault="00016411" w:rsidP="00EF4EDF">
      <w:pPr>
        <w:widowControl/>
        <w:spacing w:after="0" w:line="360" w:lineRule="auto"/>
        <w:ind w:firstLineChars="200" w:firstLine="480"/>
        <w:outlineLvl w:val="1"/>
        <w:rPr>
          <w:kern w:val="0"/>
          <w:sz w:val="24"/>
        </w:rPr>
      </w:pPr>
      <w:r w:rsidRPr="00EF4EDF">
        <w:rPr>
          <w:rFonts w:hint="eastAsia"/>
          <w:kern w:val="0"/>
          <w:sz w:val="24"/>
        </w:rPr>
        <w:t>根据《中国人民共和国证券投资基金法》、《公开募集证券投资基金运作管理办法》、《关于实施</w:t>
      </w:r>
      <w:r w:rsidRPr="00EF4EDF">
        <w:rPr>
          <w:rFonts w:hint="eastAsia"/>
          <w:kern w:val="0"/>
          <w:sz w:val="24"/>
        </w:rPr>
        <w:t>&lt;</w:t>
      </w:r>
      <w:r w:rsidRPr="00EF4EDF">
        <w:rPr>
          <w:rFonts w:hint="eastAsia"/>
          <w:kern w:val="0"/>
          <w:sz w:val="24"/>
        </w:rPr>
        <w:t>公开募集证券投资基金运作管理办法</w:t>
      </w:r>
      <w:r w:rsidRPr="00EF4EDF">
        <w:rPr>
          <w:rFonts w:hint="eastAsia"/>
          <w:kern w:val="0"/>
          <w:sz w:val="24"/>
        </w:rPr>
        <w:t>&gt;</w:t>
      </w:r>
      <w:r w:rsidRPr="00EF4EDF">
        <w:rPr>
          <w:rFonts w:hint="eastAsia"/>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EF4EDF">
        <w:rPr>
          <w:rFonts w:hint="eastAsia"/>
          <w:kern w:val="0"/>
          <w:sz w:val="24"/>
        </w:rPr>
        <w:t>2015</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8</w:t>
      </w:r>
      <w:r w:rsidRPr="00EF4EDF">
        <w:rPr>
          <w:rFonts w:hint="eastAsia"/>
          <w:kern w:val="0"/>
          <w:sz w:val="24"/>
        </w:rPr>
        <w:t>日起，本基金正式变更为交银施罗德</w:t>
      </w:r>
      <w:r>
        <w:rPr>
          <w:rFonts w:hint="eastAsia"/>
          <w:kern w:val="0"/>
          <w:sz w:val="24"/>
        </w:rPr>
        <w:t>蓝筹</w:t>
      </w:r>
      <w:r w:rsidRPr="00EF4EDF">
        <w:rPr>
          <w:rFonts w:hint="eastAsia"/>
          <w:kern w:val="0"/>
          <w:sz w:val="24"/>
        </w:rPr>
        <w:t>混合型证券投资基金，由《交银施罗德</w:t>
      </w:r>
      <w:r>
        <w:rPr>
          <w:rFonts w:hint="eastAsia"/>
          <w:kern w:val="0"/>
          <w:sz w:val="24"/>
        </w:rPr>
        <w:t>蓝筹</w:t>
      </w:r>
      <w:r w:rsidRPr="00EF4EDF">
        <w:rPr>
          <w:rFonts w:hint="eastAsia"/>
          <w:kern w:val="0"/>
          <w:sz w:val="24"/>
        </w:rPr>
        <w:t>股票型证券投资基金基金合同》修订而成的《交银施罗德</w:t>
      </w:r>
      <w:r>
        <w:rPr>
          <w:rFonts w:hint="eastAsia"/>
          <w:kern w:val="0"/>
          <w:sz w:val="24"/>
        </w:rPr>
        <w:t>蓝筹</w:t>
      </w:r>
      <w:r w:rsidRPr="00EF4EDF">
        <w:rPr>
          <w:rFonts w:hint="eastAsia"/>
          <w:kern w:val="0"/>
          <w:sz w:val="24"/>
        </w:rPr>
        <w:t>混合型证券投资基金基金合同》自该日起生效。</w:t>
      </w:r>
    </w:p>
    <w:p w14:paraId="4B04921B"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965F80B" w14:textId="77777777" w:rsidR="00A6305B" w:rsidRDefault="000E360D" w:rsidP="00A86502">
      <w:pPr>
        <w:pStyle w:val="af"/>
      </w:pPr>
      <w:bookmarkStart w:id="17" w:name="_Toc492468311"/>
      <w:r w:rsidRPr="00967A50">
        <w:rPr>
          <w:rFonts w:ascii="Times New Roman" w:eastAsia="黑体" w:hAnsi="Times New Roman" w:cs="Times New Roman" w:hint="eastAsia"/>
          <w:kern w:val="0"/>
          <w:sz w:val="30"/>
          <w:szCs w:val="20"/>
        </w:rPr>
        <w:t>七、</w:t>
      </w:r>
      <w:r w:rsidR="00016411" w:rsidRPr="00114EE7">
        <w:rPr>
          <w:rFonts w:eastAsia="黑体"/>
          <w:kern w:val="0"/>
          <w:sz w:val="30"/>
        </w:rPr>
        <w:t>基金的</w:t>
      </w:r>
      <w:r w:rsidR="00016411">
        <w:rPr>
          <w:rFonts w:eastAsia="黑体" w:hint="eastAsia"/>
          <w:kern w:val="0"/>
          <w:sz w:val="30"/>
        </w:rPr>
        <w:t>存续</w:t>
      </w:r>
      <w:bookmarkEnd w:id="16"/>
      <w:bookmarkEnd w:id="17"/>
    </w:p>
    <w:p w14:paraId="27E9767E"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本基金基金合同生效后，基金份额持有人数量不满两百人或者基金资产净值低于五千万元的，基金管理人应当及时报告中国证监会；连续</w:t>
      </w:r>
      <w:r w:rsidRPr="00967A50">
        <w:rPr>
          <w:rFonts w:hAnsi="宋体" w:hint="eastAsia"/>
          <w:sz w:val="24"/>
          <w:szCs w:val="21"/>
        </w:rPr>
        <w:t>20</w:t>
      </w:r>
      <w:r w:rsidRPr="00967A50">
        <w:rPr>
          <w:rFonts w:hAnsi="宋体" w:hint="eastAsia"/>
          <w:sz w:val="24"/>
          <w:szCs w:val="21"/>
        </w:rPr>
        <w:t>个工作日出现上述情形的，基金管理人应向中国证监会说明原因并报送解决方案。</w:t>
      </w:r>
    </w:p>
    <w:p w14:paraId="427397F7" w14:textId="77777777" w:rsidR="00103A43" w:rsidRDefault="00103A43">
      <w:pPr>
        <w:widowControl/>
        <w:jc w:val="left"/>
        <w:rPr>
          <w:rFonts w:ascii="宋体" w:hAnsi="宋体"/>
          <w:bCs/>
          <w:sz w:val="24"/>
          <w:szCs w:val="21"/>
        </w:rPr>
      </w:pPr>
      <w:r>
        <w:rPr>
          <w:rFonts w:ascii="宋体" w:hAnsi="宋体"/>
          <w:bCs/>
          <w:sz w:val="24"/>
          <w:szCs w:val="21"/>
        </w:rPr>
        <w:br w:type="page"/>
      </w:r>
    </w:p>
    <w:p w14:paraId="6799B08D" w14:textId="77777777" w:rsidR="000E360D" w:rsidRPr="00EF42F1" w:rsidRDefault="000E360D" w:rsidP="00EF42F1">
      <w:pPr>
        <w:pStyle w:val="af"/>
        <w:rPr>
          <w:rFonts w:ascii="Times New Roman" w:eastAsia="黑体" w:hAnsi="Times New Roman" w:cs="Times New Roman"/>
          <w:kern w:val="0"/>
          <w:sz w:val="30"/>
          <w:szCs w:val="20"/>
        </w:rPr>
      </w:pPr>
      <w:bookmarkStart w:id="21" w:name="_Toc492468312"/>
      <w:r w:rsidRPr="00EF42F1">
        <w:rPr>
          <w:rFonts w:ascii="Times New Roman" w:eastAsia="黑体" w:hAnsi="Times New Roman" w:cs="Times New Roman" w:hint="eastAsia"/>
          <w:kern w:val="0"/>
          <w:sz w:val="30"/>
          <w:szCs w:val="20"/>
        </w:rPr>
        <w:t>八、基金份额的申购与赎回</w:t>
      </w:r>
      <w:bookmarkEnd w:id="20"/>
      <w:bookmarkEnd w:id="21"/>
    </w:p>
    <w:p w14:paraId="0E16F88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2249FF35" w14:textId="77777777" w:rsidR="000E360D" w:rsidRPr="00EF42F1" w:rsidRDefault="00BA5588"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0BD060C2"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541CB76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6CB5152D"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79FA5DF9"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14F418C3"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7366BBB1"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473B60B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4BFB6B82"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0758383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5E705ABC"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1755BB36"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www.fund001.com，www.bocomschroder.com</w:t>
      </w:r>
    </w:p>
    <w:p w14:paraId="4EFBC315" w14:textId="77777777"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个人投资者可以通过本基金管理人网上直销交易平台办理开户、本基金的申购、赎回、转换及定期定额投资等业务，具体交易细则请参阅本基金管理人网站。网上直销交易平台网址：www.fund001.com，www.bocomschroder.com</w:t>
      </w:r>
    </w:p>
    <w:p w14:paraId="2B77ECE0" w14:textId="77777777" w:rsidR="00BA5588" w:rsidRDefault="00BA5588" w:rsidP="00EF42F1">
      <w:pPr>
        <w:widowControl/>
        <w:spacing w:after="0" w:line="360" w:lineRule="auto"/>
        <w:ind w:rightChars="-85" w:right="-178" w:firstLineChars="200" w:firstLine="480"/>
        <w:rPr>
          <w:sz w:val="24"/>
        </w:rPr>
      </w:pPr>
      <w:r w:rsidRPr="00DA7947">
        <w:rPr>
          <w:rFonts w:ascii="宋体" w:hAnsi="宋体" w:cs="宋体"/>
          <w:kern w:val="0"/>
          <w:sz w:val="24"/>
        </w:rPr>
        <w:t>2</w:t>
      </w:r>
      <w:r>
        <w:rPr>
          <w:rFonts w:hint="eastAsia"/>
          <w:sz w:val="24"/>
        </w:rPr>
        <w:t>、代销机构</w:t>
      </w:r>
    </w:p>
    <w:p w14:paraId="32C70499"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本基金的代销机构的代销网点请见本招募说明书“五、相关服务机构”章节或拨打本公司客户服务电话进行咨询。</w:t>
      </w:r>
    </w:p>
    <w:p w14:paraId="1808366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0E1BD89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14:paraId="5D5039FF" w14:textId="77777777" w:rsidR="00A07A63" w:rsidRPr="00AD06D2" w:rsidRDefault="005029FF"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color w:val="FFFFFF" w:themeColor="background1"/>
          <w:kern w:val="0"/>
          <w:sz w:val="18"/>
          <w:szCs w:val="18"/>
        </w:rPr>
        <w:t>{a+1}</w:t>
      </w:r>
      <w:r w:rsidR="009F749D"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69CDC71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165CE8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42C5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开放日是指为投资人办理基金申购、赎回等业务的证券交易所交易日（基金管理人根据法律法规或基金合同的规定公告暂停申购、赎回时除外）。代销网点在开放日的具体业务办理时间为上海证券交易所、深圳证券交易所交易日的交易时间。</w:t>
      </w:r>
    </w:p>
    <w:p w14:paraId="6D964B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39D91F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14:paraId="59971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2、申购的开始日及业务办理时间 </w:t>
      </w:r>
    </w:p>
    <w:p w14:paraId="158BD4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本基金已于2007年9月10日开放日常申购业务。</w:t>
      </w:r>
    </w:p>
    <w:p w14:paraId="30614C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3、赎回的开始日及业务办理时间 </w:t>
      </w:r>
    </w:p>
    <w:p w14:paraId="1FC4F5E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本基金已于2007年9月10日起开放日常赎回业务。</w:t>
      </w:r>
    </w:p>
    <w:p w14:paraId="621A9B1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1BC00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47C09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576A4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638842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4、赎回遵循“先进先出”原则，即按照投资人认购、申购的先后次序进行顺序赎回；</w:t>
      </w:r>
    </w:p>
    <w:p w14:paraId="7D5BEB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4A7319CD"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3CB1BBF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985D60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E71248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代销网点每个账户申购最低金额为单笔</w:t>
      </w:r>
      <w:r w:rsidR="00016411">
        <w:rPr>
          <w:rFonts w:ascii="宋体" w:hAnsi="宋体" w:cs="宋体"/>
          <w:kern w:val="0"/>
          <w:sz w:val="24"/>
        </w:rPr>
        <w:t>10</w:t>
      </w:r>
      <w:r>
        <w:rPr>
          <w:rFonts w:ascii="宋体" w:hAnsi="宋体" w:cs="宋体" w:hint="eastAsia"/>
          <w:kern w:val="0"/>
          <w:sz w:val="24"/>
        </w:rPr>
        <w:t xml:space="preserve"> 元</w:t>
      </w:r>
      <w:r w:rsidR="00001822" w:rsidRPr="00001822">
        <w:rPr>
          <w:rFonts w:ascii="宋体" w:hAnsi="宋体" w:cs="宋体" w:hint="eastAsia"/>
          <w:kern w:val="0"/>
          <w:sz w:val="24"/>
        </w:rPr>
        <w:t>，</w:t>
      </w:r>
      <w:r w:rsidR="00F67889">
        <w:rPr>
          <w:rFonts w:ascii="宋体" w:hAnsi="宋体" w:cs="宋体" w:hint="eastAsia"/>
          <w:kern w:val="0"/>
          <w:sz w:val="24"/>
        </w:rPr>
        <w:t>如果代销机构业务规则规定的最低单笔申购金额高于10元，以代销机构的规定为准</w:t>
      </w:r>
      <w:r>
        <w:rPr>
          <w:rFonts w:ascii="宋体" w:hAnsi="宋体" w:cs="宋体" w:hint="eastAsia"/>
          <w:kern w:val="0"/>
          <w:sz w:val="24"/>
        </w:rPr>
        <w:t>。</w:t>
      </w:r>
    </w:p>
    <w:p w14:paraId="0592782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网点每个账户首次申购的最低金额为单笔100,000元，追加申购的最低金额为单笔10,000元；已在直销网点有认购或申购过本基金管理人管理的任一基金（包括本基金）记录的投资人不受首次申购最低金额的限制。通过本公司网上直销交易平台办理基金申购业务的不受直销网点单笔申购最低金额的限制，申购最低金额为单笔</w:t>
      </w:r>
      <w:r w:rsidR="00016411">
        <w:rPr>
          <w:rFonts w:ascii="宋体" w:hAnsi="宋体" w:cs="宋体"/>
          <w:kern w:val="0"/>
          <w:sz w:val="24"/>
        </w:rPr>
        <w:t>10</w:t>
      </w:r>
      <w:r>
        <w:rPr>
          <w:rFonts w:ascii="宋体" w:hAnsi="宋体" w:cs="宋体" w:hint="eastAsia"/>
          <w:kern w:val="0"/>
          <w:sz w:val="24"/>
        </w:rPr>
        <w:t>元。本基金直销网点单笔申购最低金额可由基金管理人酌情调整。</w:t>
      </w:r>
    </w:p>
    <w:p w14:paraId="5F1748D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52BC3F" w14:textId="77777777" w:rsidR="00915782" w:rsidRDefault="00915782" w:rsidP="0091578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Pr>
          <w:rFonts w:ascii="宋体" w:hAnsi="宋体" w:cs="宋体"/>
          <w:kern w:val="0"/>
          <w:sz w:val="24"/>
        </w:rPr>
        <w:t>1</w:t>
      </w:r>
      <w:r>
        <w:rPr>
          <w:rFonts w:ascii="宋体" w:hAnsi="宋体" w:cs="宋体" w:hint="eastAsia"/>
          <w:kern w:val="0"/>
          <w:sz w:val="24"/>
        </w:rPr>
        <w:t>份基金份额</w:t>
      </w:r>
      <w:r w:rsidRPr="007E6C1A">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500C89B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0C0B05C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016411">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1DE83DF1"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719CF9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E2D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2E9E9D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160F25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5E1AD1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45F49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547C3A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以交易时间结束前受理申购和赎回申请的当天作为申购或赎回申请日(T日)，正常情况下，本基金登记结算机构在T+1日内对该交易的有效性进行确认。T日提交的有效申请，投资人可在T+2日后（包括该日）到销售网点柜台或以销售机构规定的其他方式查询申请的确认情况。</w:t>
      </w:r>
    </w:p>
    <w:p w14:paraId="3CCF6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7CE0C5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55F972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5DAC09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2BFB06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投资人申购基金成功后，登记结算机构在T+1日为投资人登记权益并办理份额注册登记手续，投资人自T+2日（含该日）后有权赎回该部分基金份额。</w:t>
      </w:r>
    </w:p>
    <w:p w14:paraId="582C13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投资人赎回基金成功后，登记结算机构在T+1日为投资人办理扣除权益的份额注册登记手续。</w:t>
      </w:r>
    </w:p>
    <w:p w14:paraId="2E017D8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0A39E29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69B66AF5"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6322A60" w14:textId="77777777" w:rsidR="00A6305B" w:rsidRDefault="002116B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w:t>
      </w:r>
    </w:p>
    <w:p w14:paraId="1D905189" w14:textId="77777777" w:rsidR="0087030D" w:rsidRPr="004A2F01" w:rsidRDefault="002116BA" w:rsidP="00A8650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本基金的申购费用由基金申购人承担，不列入基金财产，主要用于本基金的市场推广、销售、登记结算等各项费用。</w:t>
      </w:r>
    </w:p>
    <w:p w14:paraId="4494B223"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371D5" w:rsidRPr="005F59BB" w14:paraId="67B20FD6" w14:textId="77777777" w:rsidTr="00F6321C">
        <w:trPr>
          <w:cantSplit/>
          <w:trHeight w:val="132"/>
        </w:trPr>
        <w:tc>
          <w:tcPr>
            <w:tcW w:w="2934" w:type="dxa"/>
            <w:vMerge w:val="restart"/>
            <w:vAlign w:val="center"/>
          </w:tcPr>
          <w:p w14:paraId="1782B97E"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申购费率（前端）</w:t>
            </w:r>
          </w:p>
        </w:tc>
        <w:tc>
          <w:tcPr>
            <w:tcW w:w="3060" w:type="dxa"/>
            <w:shd w:val="clear" w:color="auto" w:fill="C0C0C0"/>
            <w:vAlign w:val="center"/>
          </w:tcPr>
          <w:p w14:paraId="0D12C2E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1800" w:type="dxa"/>
            <w:shd w:val="clear" w:color="auto" w:fill="C0C0C0"/>
            <w:vAlign w:val="center"/>
          </w:tcPr>
          <w:p w14:paraId="23CC1799"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前端申购费率</w:t>
            </w:r>
          </w:p>
        </w:tc>
      </w:tr>
      <w:tr w:rsidR="002371D5" w:rsidRPr="005F59BB" w14:paraId="2C4B395C" w14:textId="77777777" w:rsidTr="00F6321C">
        <w:trPr>
          <w:cantSplit/>
          <w:trHeight w:val="131"/>
        </w:trPr>
        <w:tc>
          <w:tcPr>
            <w:tcW w:w="2934" w:type="dxa"/>
            <w:vMerge/>
          </w:tcPr>
          <w:p w14:paraId="35167AFB" w14:textId="77777777" w:rsidR="002371D5" w:rsidRPr="005F59BB" w:rsidRDefault="002371D5" w:rsidP="00F6321C">
            <w:pPr>
              <w:spacing w:line="360" w:lineRule="auto"/>
              <w:rPr>
                <w:rFonts w:ascii="宋体" w:hAnsi="宋体"/>
                <w:sz w:val="24"/>
              </w:rPr>
            </w:pPr>
          </w:p>
        </w:tc>
        <w:tc>
          <w:tcPr>
            <w:tcW w:w="3060" w:type="dxa"/>
          </w:tcPr>
          <w:p w14:paraId="3A78BAC9"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1800" w:type="dxa"/>
          </w:tcPr>
          <w:p w14:paraId="44A2956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1.5%</w:t>
            </w:r>
          </w:p>
        </w:tc>
      </w:tr>
      <w:tr w:rsidR="002371D5" w:rsidRPr="005F59BB" w14:paraId="63AAEC7C" w14:textId="77777777" w:rsidTr="00F6321C">
        <w:trPr>
          <w:cantSplit/>
          <w:trHeight w:val="131"/>
        </w:trPr>
        <w:tc>
          <w:tcPr>
            <w:tcW w:w="2934" w:type="dxa"/>
            <w:vMerge/>
          </w:tcPr>
          <w:p w14:paraId="5CE45231" w14:textId="77777777" w:rsidR="002371D5" w:rsidRPr="005F59BB" w:rsidRDefault="002371D5" w:rsidP="00F6321C">
            <w:pPr>
              <w:spacing w:line="360" w:lineRule="auto"/>
              <w:rPr>
                <w:rFonts w:ascii="宋体" w:hAnsi="宋体"/>
                <w:sz w:val="24"/>
              </w:rPr>
            </w:pPr>
          </w:p>
        </w:tc>
        <w:tc>
          <w:tcPr>
            <w:tcW w:w="3060" w:type="dxa"/>
          </w:tcPr>
          <w:p w14:paraId="3E31FE7D"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1800" w:type="dxa"/>
          </w:tcPr>
          <w:p w14:paraId="1EFCCF57"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1.2%</w:t>
            </w:r>
          </w:p>
        </w:tc>
      </w:tr>
      <w:tr w:rsidR="002371D5" w:rsidRPr="005F59BB" w14:paraId="0C726122" w14:textId="77777777" w:rsidTr="00F6321C">
        <w:trPr>
          <w:cantSplit/>
          <w:trHeight w:val="131"/>
        </w:trPr>
        <w:tc>
          <w:tcPr>
            <w:tcW w:w="2934" w:type="dxa"/>
            <w:vMerge/>
          </w:tcPr>
          <w:p w14:paraId="2F3F2D82" w14:textId="77777777" w:rsidR="002371D5" w:rsidRPr="005F59BB" w:rsidRDefault="002371D5" w:rsidP="00F6321C">
            <w:pPr>
              <w:spacing w:line="360" w:lineRule="auto"/>
              <w:rPr>
                <w:rFonts w:ascii="宋体" w:hAnsi="宋体"/>
                <w:sz w:val="24"/>
              </w:rPr>
            </w:pPr>
          </w:p>
        </w:tc>
        <w:tc>
          <w:tcPr>
            <w:tcW w:w="3060" w:type="dxa"/>
          </w:tcPr>
          <w:p w14:paraId="25C1B39D"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1800" w:type="dxa"/>
          </w:tcPr>
          <w:p w14:paraId="13144A4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0.8%</w:t>
            </w:r>
          </w:p>
        </w:tc>
      </w:tr>
      <w:tr w:rsidR="002371D5" w:rsidRPr="005F59BB" w14:paraId="47FF6356" w14:textId="77777777" w:rsidTr="00F6321C">
        <w:trPr>
          <w:cantSplit/>
          <w:trHeight w:val="131"/>
        </w:trPr>
        <w:tc>
          <w:tcPr>
            <w:tcW w:w="2934" w:type="dxa"/>
            <w:vMerge/>
          </w:tcPr>
          <w:p w14:paraId="1B0518F1" w14:textId="77777777" w:rsidR="002371D5" w:rsidRPr="005F59BB" w:rsidRDefault="002371D5" w:rsidP="00F6321C">
            <w:pPr>
              <w:spacing w:line="360" w:lineRule="auto"/>
              <w:rPr>
                <w:rFonts w:ascii="宋体" w:hAnsi="宋体"/>
                <w:sz w:val="24"/>
              </w:rPr>
            </w:pPr>
          </w:p>
        </w:tc>
        <w:tc>
          <w:tcPr>
            <w:tcW w:w="3060" w:type="dxa"/>
          </w:tcPr>
          <w:p w14:paraId="2D9A82E2"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1800" w:type="dxa"/>
          </w:tcPr>
          <w:p w14:paraId="1B9BEDD2"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073D8D44" w14:textId="77777777" w:rsidTr="00F6321C">
        <w:trPr>
          <w:cantSplit/>
          <w:trHeight w:val="131"/>
        </w:trPr>
        <w:tc>
          <w:tcPr>
            <w:tcW w:w="2934" w:type="dxa"/>
            <w:vMerge/>
          </w:tcPr>
          <w:p w14:paraId="2B92B01D" w14:textId="77777777" w:rsidR="002371D5" w:rsidRPr="005F59BB" w:rsidRDefault="002371D5" w:rsidP="00F6321C">
            <w:pPr>
              <w:spacing w:line="360" w:lineRule="auto"/>
              <w:rPr>
                <w:rFonts w:ascii="宋体" w:hAnsi="宋体"/>
                <w:sz w:val="24"/>
              </w:rPr>
            </w:pPr>
          </w:p>
        </w:tc>
        <w:tc>
          <w:tcPr>
            <w:tcW w:w="3060" w:type="dxa"/>
          </w:tcPr>
          <w:p w14:paraId="357B0228"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1800" w:type="dxa"/>
          </w:tcPr>
          <w:p w14:paraId="4B0E862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r w:rsidR="002371D5" w:rsidRPr="005F59BB" w14:paraId="0FCCA135" w14:textId="77777777" w:rsidTr="002371D5">
        <w:trPr>
          <w:cantSplit/>
          <w:trHeight w:val="131"/>
        </w:trPr>
        <w:tc>
          <w:tcPr>
            <w:tcW w:w="2934" w:type="dxa"/>
            <w:vMerge w:val="restart"/>
          </w:tcPr>
          <w:p w14:paraId="5F613049"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申购费率（后端）</w:t>
            </w:r>
          </w:p>
        </w:tc>
        <w:tc>
          <w:tcPr>
            <w:tcW w:w="3060" w:type="dxa"/>
            <w:tcBorders>
              <w:top w:val="single" w:sz="4" w:space="0" w:color="808080"/>
              <w:left w:val="single" w:sz="4" w:space="0" w:color="808080"/>
              <w:bottom w:val="single" w:sz="4" w:space="0" w:color="808080"/>
              <w:right w:val="single" w:sz="4" w:space="0" w:color="808080"/>
            </w:tcBorders>
            <w:shd w:val="clear" w:color="auto" w:fill="C0C0C0"/>
          </w:tcPr>
          <w:p w14:paraId="2E863E68" w14:textId="77777777" w:rsidR="002371D5" w:rsidRPr="002371D5" w:rsidRDefault="002371D5" w:rsidP="002371D5">
            <w:pPr>
              <w:spacing w:line="360" w:lineRule="auto"/>
              <w:ind w:firstLine="210"/>
              <w:rPr>
                <w:rFonts w:ascii="宋体" w:hAnsi="宋体"/>
                <w:sz w:val="24"/>
              </w:rPr>
            </w:pPr>
            <w:r w:rsidRPr="002371D5">
              <w:rPr>
                <w:rFonts w:ascii="宋体" w:hAnsi="宋体" w:hint="eastAsia"/>
                <w:sz w:val="24"/>
              </w:rPr>
              <w:t>持有时间</w:t>
            </w:r>
          </w:p>
        </w:tc>
        <w:tc>
          <w:tcPr>
            <w:tcW w:w="1800" w:type="dxa"/>
            <w:tcBorders>
              <w:top w:val="single" w:sz="4" w:space="0" w:color="808080"/>
              <w:left w:val="single" w:sz="4" w:space="0" w:color="808080"/>
              <w:bottom w:val="single" w:sz="4" w:space="0" w:color="808080"/>
              <w:right w:val="single" w:sz="4" w:space="0" w:color="808080"/>
            </w:tcBorders>
            <w:shd w:val="clear" w:color="auto" w:fill="C0C0C0"/>
          </w:tcPr>
          <w:p w14:paraId="6F14E61C" w14:textId="77777777" w:rsidR="002371D5" w:rsidRPr="005F59BB" w:rsidRDefault="002371D5" w:rsidP="002371D5">
            <w:pPr>
              <w:spacing w:line="360" w:lineRule="auto"/>
              <w:rPr>
                <w:rFonts w:ascii="宋体" w:hAnsi="宋体"/>
                <w:b/>
                <w:sz w:val="24"/>
              </w:rPr>
            </w:pPr>
            <w:r w:rsidRPr="005F59BB">
              <w:rPr>
                <w:rFonts w:ascii="宋体" w:hAnsi="宋体" w:hint="eastAsia"/>
                <w:b/>
                <w:sz w:val="24"/>
              </w:rPr>
              <w:t>后端申购费率</w:t>
            </w:r>
          </w:p>
        </w:tc>
      </w:tr>
      <w:tr w:rsidR="002371D5" w:rsidRPr="005F59BB" w14:paraId="61D253C6" w14:textId="77777777" w:rsidTr="002371D5">
        <w:trPr>
          <w:cantSplit/>
          <w:trHeight w:val="131"/>
        </w:trPr>
        <w:tc>
          <w:tcPr>
            <w:tcW w:w="2934" w:type="dxa"/>
            <w:vMerge/>
          </w:tcPr>
          <w:p w14:paraId="38512A6C"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1CD5459B"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年以内（含）</w:t>
            </w:r>
          </w:p>
        </w:tc>
        <w:tc>
          <w:tcPr>
            <w:tcW w:w="1800" w:type="dxa"/>
            <w:tcBorders>
              <w:top w:val="single" w:sz="4" w:space="0" w:color="808080"/>
              <w:left w:val="single" w:sz="4" w:space="0" w:color="808080"/>
              <w:bottom w:val="single" w:sz="4" w:space="0" w:color="808080"/>
              <w:right w:val="single" w:sz="4" w:space="0" w:color="808080"/>
            </w:tcBorders>
          </w:tcPr>
          <w:p w14:paraId="3CDC1304"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1.8%</w:t>
            </w:r>
          </w:p>
        </w:tc>
      </w:tr>
      <w:tr w:rsidR="002371D5" w:rsidRPr="005F59BB" w14:paraId="559B01D3" w14:textId="77777777" w:rsidTr="002371D5">
        <w:trPr>
          <w:cantSplit/>
          <w:trHeight w:val="131"/>
        </w:trPr>
        <w:tc>
          <w:tcPr>
            <w:tcW w:w="2934" w:type="dxa"/>
            <w:vMerge/>
          </w:tcPr>
          <w:p w14:paraId="5CE4AC2B"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4BADD446"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年—3年（含）</w:t>
            </w:r>
          </w:p>
        </w:tc>
        <w:tc>
          <w:tcPr>
            <w:tcW w:w="1800" w:type="dxa"/>
            <w:tcBorders>
              <w:top w:val="single" w:sz="4" w:space="0" w:color="808080"/>
              <w:left w:val="single" w:sz="4" w:space="0" w:color="808080"/>
              <w:bottom w:val="single" w:sz="4" w:space="0" w:color="808080"/>
              <w:right w:val="single" w:sz="4" w:space="0" w:color="808080"/>
            </w:tcBorders>
          </w:tcPr>
          <w:p w14:paraId="66B5556C"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1.2%</w:t>
            </w:r>
          </w:p>
        </w:tc>
      </w:tr>
      <w:tr w:rsidR="002371D5" w:rsidRPr="005F59BB" w14:paraId="2105BD42" w14:textId="77777777" w:rsidTr="002371D5">
        <w:trPr>
          <w:cantSplit/>
          <w:trHeight w:val="131"/>
        </w:trPr>
        <w:tc>
          <w:tcPr>
            <w:tcW w:w="2934" w:type="dxa"/>
            <w:vMerge/>
          </w:tcPr>
          <w:p w14:paraId="36A1E394"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BA47C21"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3年—5年（含）</w:t>
            </w:r>
          </w:p>
        </w:tc>
        <w:tc>
          <w:tcPr>
            <w:tcW w:w="1800" w:type="dxa"/>
            <w:tcBorders>
              <w:top w:val="single" w:sz="4" w:space="0" w:color="808080"/>
              <w:left w:val="single" w:sz="4" w:space="0" w:color="808080"/>
              <w:bottom w:val="single" w:sz="4" w:space="0" w:color="808080"/>
              <w:right w:val="single" w:sz="4" w:space="0" w:color="808080"/>
            </w:tcBorders>
          </w:tcPr>
          <w:p w14:paraId="703AF63F" w14:textId="77777777" w:rsidR="002371D5" w:rsidRPr="002371D5" w:rsidRDefault="002371D5" w:rsidP="002371D5">
            <w:pPr>
              <w:spacing w:line="360" w:lineRule="auto"/>
              <w:rPr>
                <w:rFonts w:ascii="宋体" w:hAnsi="宋体"/>
                <w:b/>
                <w:sz w:val="24"/>
              </w:rPr>
            </w:pPr>
            <w:r w:rsidRPr="002371D5">
              <w:rPr>
                <w:rFonts w:ascii="宋体" w:hAnsi="宋体"/>
                <w:b/>
                <w:sz w:val="24"/>
              </w:rPr>
              <w:t>0.</w:t>
            </w:r>
            <w:r w:rsidRPr="002371D5">
              <w:rPr>
                <w:rFonts w:ascii="宋体" w:hAnsi="宋体" w:hint="eastAsia"/>
                <w:b/>
                <w:sz w:val="24"/>
              </w:rPr>
              <w:t>6%</w:t>
            </w:r>
          </w:p>
        </w:tc>
      </w:tr>
      <w:tr w:rsidR="002371D5" w:rsidRPr="005F59BB" w14:paraId="5C88B7EE" w14:textId="77777777" w:rsidTr="002371D5">
        <w:trPr>
          <w:cantSplit/>
          <w:trHeight w:val="131"/>
        </w:trPr>
        <w:tc>
          <w:tcPr>
            <w:tcW w:w="2934" w:type="dxa"/>
            <w:vMerge/>
          </w:tcPr>
          <w:p w14:paraId="743A55E1"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CFD8ED2"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5年以上</w:t>
            </w:r>
          </w:p>
        </w:tc>
        <w:tc>
          <w:tcPr>
            <w:tcW w:w="1800" w:type="dxa"/>
            <w:tcBorders>
              <w:top w:val="single" w:sz="4" w:space="0" w:color="808080"/>
              <w:left w:val="single" w:sz="4" w:space="0" w:color="808080"/>
              <w:bottom w:val="single" w:sz="4" w:space="0" w:color="808080"/>
              <w:right w:val="single" w:sz="4" w:space="0" w:color="808080"/>
            </w:tcBorders>
          </w:tcPr>
          <w:p w14:paraId="265D18AF" w14:textId="77777777" w:rsidR="002371D5" w:rsidRPr="002371D5" w:rsidRDefault="002371D5" w:rsidP="002371D5">
            <w:pPr>
              <w:spacing w:line="360" w:lineRule="auto"/>
              <w:rPr>
                <w:rFonts w:ascii="宋体" w:hAnsi="宋体"/>
                <w:b/>
                <w:sz w:val="24"/>
              </w:rPr>
            </w:pPr>
            <w:r w:rsidRPr="002371D5">
              <w:rPr>
                <w:rFonts w:ascii="宋体" w:hAnsi="宋体"/>
                <w:b/>
                <w:sz w:val="24"/>
              </w:rPr>
              <w:t>0</w:t>
            </w:r>
          </w:p>
        </w:tc>
      </w:tr>
    </w:tbl>
    <w:p w14:paraId="040514CF" w14:textId="77777777" w:rsidR="002371D5" w:rsidRPr="002823C8" w:rsidRDefault="002371D5" w:rsidP="002823C8">
      <w:pPr>
        <w:widowControl/>
        <w:spacing w:after="0" w:line="360" w:lineRule="auto"/>
        <w:ind w:firstLineChars="200" w:firstLine="480"/>
        <w:rPr>
          <w:rFonts w:ascii="宋体" w:hAnsi="宋体" w:cs="宋体"/>
          <w:kern w:val="0"/>
          <w:sz w:val="24"/>
        </w:rPr>
      </w:pPr>
      <w:r w:rsidRPr="004A2F01">
        <w:rPr>
          <w:rFonts w:asciiTheme="minorEastAsia" w:eastAsiaTheme="minorEastAsia" w:hAnsiTheme="minorEastAsia" w:hint="eastAsia"/>
          <w:kern w:val="0"/>
          <w:sz w:val="24"/>
        </w:rPr>
        <w:t>因红利自动再投资而产生的基金份额，不收取相应的申购费用。</w:t>
      </w:r>
    </w:p>
    <w:p w14:paraId="51FBF987"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4AA08FF3"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CBF4A4D" w14:textId="77777777" w:rsidR="002371D5"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371D5" w:rsidRPr="005F59BB" w14:paraId="1182EBD4" w14:textId="77777777" w:rsidTr="00F6321C">
        <w:trPr>
          <w:cantSplit/>
          <w:trHeight w:val="132"/>
        </w:trPr>
        <w:tc>
          <w:tcPr>
            <w:tcW w:w="2526" w:type="dxa"/>
            <w:vMerge w:val="restart"/>
            <w:shd w:val="clear" w:color="auto" w:fill="auto"/>
            <w:vAlign w:val="center"/>
          </w:tcPr>
          <w:p w14:paraId="21922A77"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特定申购费率</w:t>
            </w:r>
          </w:p>
          <w:p w14:paraId="7F73DD6F"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（前端）</w:t>
            </w:r>
          </w:p>
        </w:tc>
        <w:tc>
          <w:tcPr>
            <w:tcW w:w="3060" w:type="dxa"/>
            <w:shd w:val="clear" w:color="auto" w:fill="C0C0C0"/>
            <w:vAlign w:val="center"/>
          </w:tcPr>
          <w:p w14:paraId="1B02F31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2196" w:type="dxa"/>
            <w:shd w:val="clear" w:color="auto" w:fill="C0C0C0"/>
            <w:vAlign w:val="center"/>
          </w:tcPr>
          <w:p w14:paraId="5B34BEA7"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前端特定申购费率</w:t>
            </w:r>
          </w:p>
        </w:tc>
      </w:tr>
      <w:tr w:rsidR="002371D5" w:rsidRPr="005F59BB" w14:paraId="2ECC8808" w14:textId="77777777" w:rsidTr="00F6321C">
        <w:trPr>
          <w:cantSplit/>
          <w:trHeight w:val="131"/>
        </w:trPr>
        <w:tc>
          <w:tcPr>
            <w:tcW w:w="2526" w:type="dxa"/>
            <w:vMerge/>
          </w:tcPr>
          <w:p w14:paraId="669DF1B7" w14:textId="77777777" w:rsidR="002371D5" w:rsidRPr="005F59BB" w:rsidRDefault="002371D5" w:rsidP="00F6321C">
            <w:pPr>
              <w:spacing w:line="360" w:lineRule="auto"/>
              <w:rPr>
                <w:rFonts w:ascii="宋体" w:hAnsi="宋体"/>
                <w:sz w:val="24"/>
              </w:rPr>
            </w:pPr>
          </w:p>
        </w:tc>
        <w:tc>
          <w:tcPr>
            <w:tcW w:w="3060" w:type="dxa"/>
          </w:tcPr>
          <w:p w14:paraId="544EE12E"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2196" w:type="dxa"/>
          </w:tcPr>
          <w:p w14:paraId="71218A8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0.60%</w:t>
            </w:r>
          </w:p>
        </w:tc>
      </w:tr>
      <w:tr w:rsidR="002371D5" w:rsidRPr="005F59BB" w14:paraId="0D6F87FA" w14:textId="77777777" w:rsidTr="00F6321C">
        <w:trPr>
          <w:cantSplit/>
          <w:trHeight w:val="131"/>
        </w:trPr>
        <w:tc>
          <w:tcPr>
            <w:tcW w:w="2526" w:type="dxa"/>
            <w:vMerge/>
          </w:tcPr>
          <w:p w14:paraId="778B61DC" w14:textId="77777777" w:rsidR="002371D5" w:rsidRPr="005F59BB" w:rsidRDefault="002371D5" w:rsidP="00F6321C">
            <w:pPr>
              <w:spacing w:line="360" w:lineRule="auto"/>
              <w:rPr>
                <w:rFonts w:ascii="宋体" w:hAnsi="宋体"/>
                <w:sz w:val="24"/>
              </w:rPr>
            </w:pPr>
          </w:p>
        </w:tc>
        <w:tc>
          <w:tcPr>
            <w:tcW w:w="3060" w:type="dxa"/>
          </w:tcPr>
          <w:p w14:paraId="393635A6"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2196" w:type="dxa"/>
          </w:tcPr>
          <w:p w14:paraId="6FB4FD8A"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0.48%</w:t>
            </w:r>
          </w:p>
        </w:tc>
      </w:tr>
      <w:tr w:rsidR="002371D5" w:rsidRPr="005F59BB" w14:paraId="5BDE9FAB" w14:textId="77777777" w:rsidTr="00F6321C">
        <w:trPr>
          <w:cantSplit/>
          <w:trHeight w:val="131"/>
        </w:trPr>
        <w:tc>
          <w:tcPr>
            <w:tcW w:w="2526" w:type="dxa"/>
            <w:vMerge/>
          </w:tcPr>
          <w:p w14:paraId="0AC04A94" w14:textId="77777777" w:rsidR="002371D5" w:rsidRPr="005F59BB" w:rsidRDefault="002371D5" w:rsidP="00F6321C">
            <w:pPr>
              <w:spacing w:line="360" w:lineRule="auto"/>
              <w:rPr>
                <w:rFonts w:ascii="宋体" w:hAnsi="宋体"/>
                <w:sz w:val="24"/>
              </w:rPr>
            </w:pPr>
          </w:p>
        </w:tc>
        <w:tc>
          <w:tcPr>
            <w:tcW w:w="3060" w:type="dxa"/>
          </w:tcPr>
          <w:p w14:paraId="0DF9D18E"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2196" w:type="dxa"/>
          </w:tcPr>
          <w:p w14:paraId="43E8FA7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0.32%</w:t>
            </w:r>
          </w:p>
        </w:tc>
      </w:tr>
      <w:tr w:rsidR="002371D5" w:rsidRPr="005F59BB" w14:paraId="238AD6CE" w14:textId="77777777" w:rsidTr="00F6321C">
        <w:trPr>
          <w:cantSplit/>
          <w:trHeight w:val="131"/>
        </w:trPr>
        <w:tc>
          <w:tcPr>
            <w:tcW w:w="2526" w:type="dxa"/>
            <w:vMerge/>
          </w:tcPr>
          <w:p w14:paraId="06A0528B" w14:textId="77777777" w:rsidR="002371D5" w:rsidRPr="005F59BB" w:rsidRDefault="002371D5" w:rsidP="00F6321C">
            <w:pPr>
              <w:spacing w:line="360" w:lineRule="auto"/>
              <w:rPr>
                <w:rFonts w:ascii="宋体" w:hAnsi="宋体"/>
                <w:sz w:val="24"/>
              </w:rPr>
            </w:pPr>
          </w:p>
        </w:tc>
        <w:tc>
          <w:tcPr>
            <w:tcW w:w="3060" w:type="dxa"/>
          </w:tcPr>
          <w:p w14:paraId="4F8B55CB"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2196" w:type="dxa"/>
          </w:tcPr>
          <w:p w14:paraId="2F672889"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0.20%</w:t>
            </w:r>
          </w:p>
        </w:tc>
      </w:tr>
      <w:tr w:rsidR="002371D5" w:rsidRPr="005F59BB" w14:paraId="2A87A171" w14:textId="77777777" w:rsidTr="00F6321C">
        <w:trPr>
          <w:cantSplit/>
          <w:trHeight w:val="131"/>
        </w:trPr>
        <w:tc>
          <w:tcPr>
            <w:tcW w:w="2526" w:type="dxa"/>
            <w:vMerge/>
          </w:tcPr>
          <w:p w14:paraId="205F57CF" w14:textId="77777777" w:rsidR="002371D5" w:rsidRPr="005F59BB" w:rsidRDefault="002371D5" w:rsidP="00F6321C">
            <w:pPr>
              <w:spacing w:line="360" w:lineRule="auto"/>
              <w:rPr>
                <w:rFonts w:ascii="宋体" w:hAnsi="宋体"/>
                <w:sz w:val="24"/>
              </w:rPr>
            </w:pPr>
          </w:p>
        </w:tc>
        <w:tc>
          <w:tcPr>
            <w:tcW w:w="3060" w:type="dxa"/>
          </w:tcPr>
          <w:p w14:paraId="04B851CE"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2196" w:type="dxa"/>
          </w:tcPr>
          <w:p w14:paraId="2E2708C1"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bl>
    <w:p w14:paraId="304930E9"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有关养老金客户实施特定申购费率的具体规定以及活动时间如有变化，敬请投资人留意本公司发布的相关公告。</w:t>
      </w:r>
    </w:p>
    <w:p w14:paraId="02E631B7"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40DEF81"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归基金财产，其余用于支付登记结算费和其他必要的手续费。</w:t>
      </w:r>
    </w:p>
    <w:p w14:paraId="35AA0048" w14:textId="77777777" w:rsidR="002371D5"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371D5" w:rsidRPr="005F59BB" w14:paraId="3DE350E4" w14:textId="77777777" w:rsidTr="00F6321C">
        <w:trPr>
          <w:cantSplit/>
          <w:trHeight w:val="132"/>
          <w:jc w:val="center"/>
        </w:trPr>
        <w:tc>
          <w:tcPr>
            <w:tcW w:w="3294" w:type="dxa"/>
            <w:vMerge w:val="restart"/>
            <w:vAlign w:val="center"/>
          </w:tcPr>
          <w:p w14:paraId="55D9A186"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赎回费率</w:t>
            </w:r>
          </w:p>
        </w:tc>
        <w:tc>
          <w:tcPr>
            <w:tcW w:w="3240" w:type="dxa"/>
            <w:shd w:val="clear" w:color="auto" w:fill="C0C0C0"/>
            <w:vAlign w:val="center"/>
          </w:tcPr>
          <w:p w14:paraId="19166394"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持有期限</w:t>
            </w:r>
          </w:p>
        </w:tc>
        <w:tc>
          <w:tcPr>
            <w:tcW w:w="1926" w:type="dxa"/>
            <w:shd w:val="clear" w:color="auto" w:fill="C0C0C0"/>
            <w:vAlign w:val="center"/>
          </w:tcPr>
          <w:p w14:paraId="0AF6ECB3"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赎回费率</w:t>
            </w:r>
          </w:p>
        </w:tc>
      </w:tr>
      <w:tr w:rsidR="002371D5" w:rsidRPr="005F59BB" w14:paraId="37E107DD" w14:textId="77777777" w:rsidTr="00F6321C">
        <w:trPr>
          <w:cantSplit/>
          <w:trHeight w:val="131"/>
          <w:jc w:val="center"/>
        </w:trPr>
        <w:tc>
          <w:tcPr>
            <w:tcW w:w="3294" w:type="dxa"/>
            <w:vMerge/>
          </w:tcPr>
          <w:p w14:paraId="54A307B4" w14:textId="77777777" w:rsidR="002371D5" w:rsidRPr="005F59BB" w:rsidRDefault="002371D5" w:rsidP="00F6321C">
            <w:pPr>
              <w:spacing w:line="360" w:lineRule="auto"/>
              <w:rPr>
                <w:rFonts w:ascii="宋体" w:hAnsi="宋体"/>
                <w:sz w:val="24"/>
              </w:rPr>
            </w:pPr>
          </w:p>
        </w:tc>
        <w:tc>
          <w:tcPr>
            <w:tcW w:w="3240" w:type="dxa"/>
          </w:tcPr>
          <w:p w14:paraId="0D6B6C2B"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1年以内（含）</w:t>
            </w:r>
          </w:p>
        </w:tc>
        <w:tc>
          <w:tcPr>
            <w:tcW w:w="1926" w:type="dxa"/>
          </w:tcPr>
          <w:p w14:paraId="6D21770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20E618F1" w14:textId="77777777" w:rsidTr="00F6321C">
        <w:trPr>
          <w:cantSplit/>
          <w:trHeight w:val="131"/>
          <w:jc w:val="center"/>
        </w:trPr>
        <w:tc>
          <w:tcPr>
            <w:tcW w:w="3294" w:type="dxa"/>
            <w:vMerge/>
          </w:tcPr>
          <w:p w14:paraId="4EF7708B" w14:textId="77777777" w:rsidR="002371D5" w:rsidRPr="005F59BB" w:rsidRDefault="002371D5" w:rsidP="00F6321C">
            <w:pPr>
              <w:spacing w:line="360" w:lineRule="auto"/>
              <w:rPr>
                <w:rFonts w:ascii="宋体" w:hAnsi="宋体"/>
                <w:sz w:val="24"/>
              </w:rPr>
            </w:pPr>
          </w:p>
        </w:tc>
        <w:tc>
          <w:tcPr>
            <w:tcW w:w="3240" w:type="dxa"/>
          </w:tcPr>
          <w:p w14:paraId="05A55460"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1年—2年（含）</w:t>
            </w:r>
          </w:p>
        </w:tc>
        <w:tc>
          <w:tcPr>
            <w:tcW w:w="1926" w:type="dxa"/>
          </w:tcPr>
          <w:p w14:paraId="32A28C1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w:t>
            </w:r>
          </w:p>
        </w:tc>
      </w:tr>
      <w:tr w:rsidR="002371D5" w:rsidRPr="005F59BB" w14:paraId="2E854A1A" w14:textId="77777777" w:rsidTr="00F6321C">
        <w:trPr>
          <w:cantSplit/>
          <w:trHeight w:val="131"/>
          <w:jc w:val="center"/>
        </w:trPr>
        <w:tc>
          <w:tcPr>
            <w:tcW w:w="3294" w:type="dxa"/>
            <w:vMerge/>
          </w:tcPr>
          <w:p w14:paraId="36579850" w14:textId="77777777" w:rsidR="002371D5" w:rsidRPr="005F59BB" w:rsidRDefault="002371D5" w:rsidP="00F6321C">
            <w:pPr>
              <w:spacing w:line="360" w:lineRule="auto"/>
              <w:rPr>
                <w:rFonts w:ascii="宋体" w:hAnsi="宋体"/>
                <w:sz w:val="24"/>
              </w:rPr>
            </w:pPr>
          </w:p>
        </w:tc>
        <w:tc>
          <w:tcPr>
            <w:tcW w:w="3240" w:type="dxa"/>
          </w:tcPr>
          <w:p w14:paraId="597B08D5" w14:textId="77777777" w:rsidR="002371D5" w:rsidRPr="005F59BB" w:rsidRDefault="002371D5" w:rsidP="00F6321C">
            <w:pPr>
              <w:spacing w:line="360" w:lineRule="auto"/>
              <w:rPr>
                <w:rFonts w:ascii="宋体" w:hAnsi="宋体"/>
                <w:sz w:val="24"/>
              </w:rPr>
            </w:pPr>
            <w:r w:rsidRPr="005F59BB">
              <w:rPr>
                <w:rFonts w:ascii="宋体" w:hAnsi="宋体" w:hint="eastAsia"/>
                <w:sz w:val="24"/>
              </w:rPr>
              <w:t>超过2年</w:t>
            </w:r>
          </w:p>
        </w:tc>
        <w:tc>
          <w:tcPr>
            <w:tcW w:w="1926" w:type="dxa"/>
          </w:tcPr>
          <w:p w14:paraId="600EB010"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w:t>
            </w:r>
          </w:p>
        </w:tc>
      </w:tr>
    </w:tbl>
    <w:p w14:paraId="10464567" w14:textId="2F515F61" w:rsidR="00272C78" w:rsidRPr="00272C78" w:rsidRDefault="000E360D" w:rsidP="00272C78">
      <w:pPr>
        <w:widowControl/>
        <w:spacing w:after="0" w:line="360" w:lineRule="auto"/>
        <w:ind w:firstLineChars="200" w:firstLine="480"/>
        <w:rPr>
          <w:rFonts w:ascii="宋体" w:hAnsi="宋体"/>
          <w:sz w:val="24"/>
        </w:rPr>
      </w:pPr>
      <w:r w:rsidRPr="00E56C04">
        <w:rPr>
          <w:kern w:val="0"/>
          <w:sz w:val="24"/>
        </w:rPr>
        <w:t>3</w:t>
      </w:r>
      <w:r w:rsidRPr="00E56C04">
        <w:rPr>
          <w:rFonts w:hint="eastAsia"/>
          <w:kern w:val="0"/>
          <w:sz w:val="24"/>
        </w:rPr>
        <w:t>、</w:t>
      </w:r>
      <w:r w:rsidR="00272C78" w:rsidRPr="00272C78">
        <w:rPr>
          <w:rFonts w:ascii="宋体" w:hAnsi="宋体" w:hint="eastAsia"/>
          <w:sz w:val="24"/>
        </w:rPr>
        <w:t>直销机构的有关费率</w:t>
      </w:r>
    </w:p>
    <w:p w14:paraId="72E13970" w14:textId="77777777" w:rsidR="00272C78" w:rsidRPr="00272C78" w:rsidRDefault="00272C78" w:rsidP="00272C78">
      <w:pPr>
        <w:widowControl/>
        <w:spacing w:after="0" w:line="360" w:lineRule="auto"/>
        <w:ind w:firstLineChars="200" w:firstLine="480"/>
        <w:rPr>
          <w:rFonts w:ascii="宋体" w:hAnsi="宋体"/>
          <w:sz w:val="24"/>
        </w:rPr>
      </w:pPr>
      <w:r w:rsidRPr="00272C78">
        <w:rPr>
          <w:rFonts w:ascii="宋体" w:hAnsi="宋体" w:hint="eastAsia"/>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565604B" w14:textId="77777777" w:rsidR="00272C78" w:rsidRPr="00272C78" w:rsidRDefault="00272C78" w:rsidP="00272C78">
      <w:pPr>
        <w:widowControl/>
        <w:spacing w:after="0" w:line="360" w:lineRule="auto"/>
        <w:ind w:firstLineChars="200" w:firstLine="480"/>
        <w:rPr>
          <w:rFonts w:ascii="宋体" w:hAnsi="宋体"/>
          <w:sz w:val="24"/>
        </w:rPr>
      </w:pPr>
      <w:r w:rsidRPr="00272C78">
        <w:rPr>
          <w:rFonts w:ascii="宋体" w:hAnsi="宋体" w:hint="eastAsia"/>
          <w:sz w:val="24"/>
        </w:rPr>
        <w:t>（1）通过本基金管理人直销柜台办理本基金</w:t>
      </w:r>
      <w:r>
        <w:rPr>
          <w:rFonts w:ascii="宋体" w:hAnsi="宋体" w:hint="eastAsia"/>
          <w:sz w:val="24"/>
        </w:rPr>
        <w:t>前端</w:t>
      </w:r>
      <w:r w:rsidRPr="00272C78">
        <w:rPr>
          <w:rFonts w:ascii="宋体" w:hAnsi="宋体" w:hint="eastAsia"/>
          <w:sz w:val="24"/>
        </w:rPr>
        <w:t>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D2BF895" w14:textId="77777777" w:rsidR="00A6305B" w:rsidRDefault="00272C78" w:rsidP="006D6635">
      <w:pPr>
        <w:widowControl/>
        <w:spacing w:after="0" w:line="360" w:lineRule="auto"/>
        <w:ind w:firstLineChars="200" w:firstLine="480"/>
        <w:rPr>
          <w:rFonts w:ascii="宋体" w:hAnsi="宋体"/>
          <w:sz w:val="24"/>
        </w:rPr>
      </w:pPr>
      <w:r w:rsidRPr="00272C78">
        <w:rPr>
          <w:rFonts w:ascii="宋体" w:hAnsi="宋体" w:hint="eastAsia"/>
          <w:sz w:val="24"/>
        </w:rPr>
        <w:t>（2）通过本基金管理人网上直销交易平台办理本基金</w:t>
      </w:r>
      <w:r>
        <w:rPr>
          <w:rFonts w:ascii="宋体" w:hAnsi="宋体" w:hint="eastAsia"/>
          <w:sz w:val="24"/>
        </w:rPr>
        <w:t>前端</w:t>
      </w:r>
      <w:r w:rsidRPr="00272C78">
        <w:rPr>
          <w:rFonts w:ascii="宋体" w:hAnsi="宋体" w:hint="eastAsia"/>
          <w:sz w:val="24"/>
        </w:rPr>
        <w:t>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AEC5613" w14:textId="77777777"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57AF10F6" w14:textId="77777777"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个人投资者通过本基金管理人网上直销交易平台申购本基金前端基金份额的单笔最低金额为10元（含），单笔定期定额投资最低金额为10元（含），单笔转换份额不得低于1</w:t>
      </w:r>
      <w:r w:rsidR="00285C16">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14:paraId="722A8328"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63F694E8" w14:textId="77777777"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4</w:t>
      </w:r>
      <w:r w:rsidRPr="00E56C04">
        <w:rPr>
          <w:rFonts w:hint="eastAsia"/>
          <w:kern w:val="0"/>
          <w:sz w:val="24"/>
        </w:rPr>
        <w:t>、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r w:rsidRPr="00E56C04">
        <w:rPr>
          <w:kern w:val="0"/>
          <w:sz w:val="24"/>
        </w:rPr>
        <w:t xml:space="preserve"> </w:t>
      </w:r>
    </w:p>
    <w:p w14:paraId="05BB806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5395C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4A596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14:paraId="5F79F0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63FDC4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95825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申购可以采取前端收费模式和后端收费模式。</w:t>
      </w:r>
    </w:p>
    <w:p w14:paraId="65B30B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20D3AF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40F48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09535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5D126D2E" w14:textId="77777777" w:rsidR="0070444F" w:rsidRPr="005F59BB" w:rsidRDefault="0070444F" w:rsidP="0070444F">
      <w:pPr>
        <w:spacing w:line="360" w:lineRule="auto"/>
        <w:ind w:firstLineChars="200" w:firstLine="480"/>
        <w:rPr>
          <w:rFonts w:ascii="宋体" w:hAnsi="宋体"/>
          <w:sz w:val="24"/>
          <w:szCs w:val="21"/>
        </w:rPr>
      </w:pPr>
      <w:r w:rsidRPr="005F59BB">
        <w:rPr>
          <w:rFonts w:ascii="宋体" w:hAnsi="宋体" w:cs="宋体" w:hint="eastAsia"/>
          <w:kern w:val="0"/>
          <w:sz w:val="24"/>
        </w:rPr>
        <w:t>申购</w:t>
      </w:r>
      <w:r w:rsidRPr="005F59BB">
        <w:rPr>
          <w:rFonts w:ascii="宋体" w:hAnsi="宋体" w:hint="eastAsia"/>
          <w:sz w:val="24"/>
          <w:szCs w:val="21"/>
        </w:rPr>
        <w:t>份额=</w:t>
      </w:r>
      <w:bookmarkStart w:id="25" w:name="OLE_LINK9"/>
      <w:r w:rsidRPr="005F59BB">
        <w:rPr>
          <w:rFonts w:ascii="宋体" w:hAnsi="宋体"/>
          <w:position w:val="-26"/>
          <w:sz w:val="24"/>
        </w:rPr>
        <w:object w:dxaOrig="2340" w:dyaOrig="660" w14:anchorId="27920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3.6pt" o:ole="">
            <v:imagedata r:id="rId12" o:title=""/>
          </v:shape>
          <o:OLEObject Type="Embed" ProgID="Equation.3" ShapeID="_x0000_i1025" DrawAspect="Content" ObjectID="_1566210142" r:id="rId13"/>
        </w:object>
      </w:r>
      <w:bookmarkEnd w:id="25"/>
    </w:p>
    <w:p w14:paraId="26F372C0" w14:textId="5FC4E58D"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例一：某投资人投资4万元申购本基金，申购费率为1.5%，假设申购当日基金份额净值为1.0400元，如果其选择前端收费方式，则其可得到的申购份额为： </w:t>
      </w:r>
    </w:p>
    <w:p w14:paraId="6485FE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39289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27C0D2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B69E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申购份额=（40,000-591.13）/1.0400=37,893.14份</w:t>
      </w:r>
    </w:p>
    <w:p w14:paraId="18C66D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F669D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6EA512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w:t>
      </w:r>
      <w:r w:rsidR="0070444F" w:rsidRPr="005F59BB">
        <w:rPr>
          <w:rFonts w:ascii="宋体" w:hAnsi="宋体"/>
          <w:position w:val="-26"/>
          <w:sz w:val="24"/>
          <w:szCs w:val="21"/>
        </w:rPr>
        <w:object w:dxaOrig="1920" w:dyaOrig="660" w14:anchorId="27EF39DA">
          <v:shape id="_x0000_i1026" type="#_x0000_t75" style="width:105.6pt;height:36pt" o:ole="">
            <v:imagedata r:id="rId14" o:title=""/>
          </v:shape>
          <o:OLEObject Type="Embed" ProgID="Equation.3" ShapeID="_x0000_i1026" DrawAspect="Content" ObjectID="_1566210143" r:id="rId15"/>
        </w:object>
      </w:r>
    </w:p>
    <w:p w14:paraId="4DB2A4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5965BD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2F19F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例二：某投资人投资4万元申购本基金，假设申购当日基金份额净值为1.0400元，如果其选择后端收费方式，则其可得到的申购份额为：</w:t>
      </w:r>
    </w:p>
    <w:p w14:paraId="13710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1.0400 ＝ 38,461.54份 </w:t>
      </w:r>
    </w:p>
    <w:p w14:paraId="71A700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即：投资人投资4万元申购本基金，假设申购当日基金份额净值为1.0400元，则可得到38,461.54份基金份额，但其在赎回时需根据其持有时间按对应的后端申购费率交纳后端申购费用。</w:t>
      </w:r>
    </w:p>
    <w:p w14:paraId="2ECC1E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67B9E3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1519E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132EB7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025048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5CFF8D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例三：某投资人赎回1万份基金份额，对应的赎回费率为0.5%，假设赎回当日基金份额净值是1.0160元，则其可得到的赎回金额为： </w:t>
      </w:r>
    </w:p>
    <w:p w14:paraId="52E908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10,000×1.0160×0.5% ＝ 50.80元 </w:t>
      </w:r>
    </w:p>
    <w:p w14:paraId="510AEF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10,000×1.0160-50.80 ＝ 10,109.20元</w:t>
      </w:r>
    </w:p>
    <w:p w14:paraId="2B89A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即：投资人赎回本基金1万份基金份额，假设赎回当日基金份额净值是1.0160元，则其可得到的赎回金额为10,109.20元。</w:t>
      </w:r>
    </w:p>
    <w:p w14:paraId="5A14D6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6C66D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13AC5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06C77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2C3219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18FC1F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例四：某投资人赎回1万份基金份额，对应的赎回费率为0.5%，假设赎回当日基金份额净值是1.0160元，投资人对应的后端申购费是1.8%，申购时的基金净值为1.0100元，则其可得到的赎回金额为： </w:t>
      </w:r>
    </w:p>
    <w:p w14:paraId="1B5F90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赎回总额=10,000×1.0160=10,160元</w:t>
      </w:r>
    </w:p>
    <w:p w14:paraId="3C24D9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后端申购费用=10,000×1.0100×1.8%=181.80元</w:t>
      </w:r>
    </w:p>
    <w:p w14:paraId="6CC33F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195958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13B6A0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即：投资人赎回本基金1万份基金份额，对应的赎回费率为0.5%，假设赎回当日基金份额净值是1.0160元，投资人对应的后端申购费是1.8%，申购时的基金净值为1.0100元，则其可得到的赎回金额为9,927.40元。</w:t>
      </w:r>
    </w:p>
    <w:p w14:paraId="604A2E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18E6A7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63AB891C" w14:textId="77777777" w:rsidR="000E360D" w:rsidRDefault="000E360D" w:rsidP="009045A1">
      <w:pPr>
        <w:spacing w:after="0" w:line="360" w:lineRule="auto"/>
        <w:ind w:firstLineChars="200" w:firstLine="480"/>
        <w:rPr>
          <w:rFonts w:ascii="宋体" w:hAnsi="宋体" w:cs="宋体"/>
          <w:kern w:val="0"/>
          <w:sz w:val="24"/>
        </w:rPr>
      </w:pPr>
      <w:bookmarkStart w:id="26"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46B7D3DC" w14:textId="77777777" w:rsidR="000E360D" w:rsidRPr="00DB2502" w:rsidRDefault="002371D5" w:rsidP="00DB2502">
      <w:pPr>
        <w:pStyle w:val="a0"/>
        <w:numPr>
          <w:ilvl w:val="0"/>
          <w:numId w:val="17"/>
        </w:numPr>
        <w:autoSpaceDE w:val="0"/>
        <w:autoSpaceDN w:val="0"/>
        <w:adjustRightInd w:val="0"/>
        <w:spacing w:after="0" w:line="360" w:lineRule="auto"/>
        <w:ind w:left="0" w:firstLine="482"/>
        <w:rPr>
          <w:b/>
          <w:sz w:val="24"/>
        </w:rPr>
      </w:pPr>
      <w:r w:rsidRPr="005F59BB">
        <w:rPr>
          <w:rFonts w:ascii="宋体" w:hAnsi="宋体" w:cs="宋体" w:hint="eastAsia"/>
          <w:b/>
          <w:kern w:val="0"/>
          <w:sz w:val="24"/>
        </w:rPr>
        <w:t>拒绝或暂停申购的情形及处理方式</w:t>
      </w:r>
      <w:bookmarkEnd w:id="26"/>
    </w:p>
    <w:p w14:paraId="15476C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02797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39DB90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2、证券交易场所在交易时间非正常停市，导致基金管理人无法计算当日的基金资产净值；</w:t>
      </w:r>
    </w:p>
    <w:p w14:paraId="373E1F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54456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09C93B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5、基金财产规模过大，使基金管理人无法找到合适的投资品种，或其他可能对基金业绩产生负面影响，从而损害现有基金份额持有人的利益；</w:t>
      </w:r>
    </w:p>
    <w:p w14:paraId="07F08B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6、法律法规规定或中国证监会认定的其他可暂停申购的情形。</w:t>
      </w:r>
    </w:p>
    <w:p w14:paraId="32168A5E"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时，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25C70B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5FFE94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4497FD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5EC1A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2、证券交易场所交易时间非正常停市，导致基金管理人无法计算当日基金资产净值；</w:t>
      </w:r>
    </w:p>
    <w:p w14:paraId="1DC88B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3、连续两个开放日巨额赎回；</w:t>
      </w:r>
    </w:p>
    <w:p w14:paraId="31AD19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58C88B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209FE8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正常支付时间20个工作日，并在指定媒体上公告。投资人在申请赎回时可事先选择将当日可能未获受理部分予以撤销。在暂停赎回的情况消除时，基金管理人应及时恢复赎回业务的办理并予以公告。</w:t>
      </w:r>
    </w:p>
    <w:p w14:paraId="31A01157" w14:textId="77777777" w:rsidR="000E360D" w:rsidRPr="009045A1" w:rsidRDefault="000E360D" w:rsidP="009045A1">
      <w:pPr>
        <w:spacing w:after="0" w:line="360" w:lineRule="auto"/>
        <w:ind w:firstLineChars="200" w:firstLine="480"/>
        <w:rPr>
          <w:rFonts w:ascii="宋体" w:hAnsi="宋体" w:cs="宋体"/>
          <w:kern w:val="0"/>
          <w:sz w:val="24"/>
        </w:rPr>
      </w:pPr>
      <w:bookmarkStart w:id="27" w:name="_Toc79392616"/>
      <w:r w:rsidRPr="009045A1">
        <w:rPr>
          <w:rFonts w:ascii="宋体" w:hAnsi="宋体" w:cs="宋体" w:hint="eastAsia"/>
          <w:kern w:val="0"/>
          <w:sz w:val="24"/>
        </w:rPr>
        <w:t>暂停基金的赎回，基金管理人应根据《信息披露办法》的有关规定及时在指定媒体上刊登暂停赎回公告。</w:t>
      </w:r>
    </w:p>
    <w:p w14:paraId="64C60CF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7"/>
    </w:p>
    <w:p w14:paraId="1CED7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5DE299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份额总数扣除申购申请份额总数及基金转换中转入申请份额总数后的余额）超过上一日基金总份额的10%时，即认为发生了巨额赎回。</w:t>
      </w:r>
    </w:p>
    <w:p w14:paraId="592434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CFEE6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39E8E0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3606BC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71A2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（3）当出现巨额赎回时，基金转换中转出份额的申请的处理方式遵照相关的业务规则及届时开展转换业务的公告。</w:t>
      </w:r>
    </w:p>
    <w:p w14:paraId="116C01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777F4E78" w14:textId="77777777" w:rsidR="000E360D" w:rsidRDefault="000E360D" w:rsidP="009045A1">
      <w:pPr>
        <w:spacing w:after="0" w:line="360" w:lineRule="auto"/>
        <w:ind w:firstLineChars="200" w:firstLine="480"/>
        <w:rPr>
          <w:rFonts w:ascii="宋体" w:hAnsi="宋体" w:cs="宋体"/>
          <w:kern w:val="0"/>
          <w:sz w:val="24"/>
        </w:rPr>
      </w:pPr>
      <w:bookmarkStart w:id="28" w:name="_Toc79392617"/>
      <w:r>
        <w:rPr>
          <w:rFonts w:ascii="宋体" w:hAnsi="宋体" w:cs="宋体" w:hint="eastAsia"/>
          <w:kern w:val="0"/>
          <w:sz w:val="24"/>
        </w:rPr>
        <w:t xml:space="preserve">3、巨额赎回的公告：当发生巨额赎回并延期赎回时，基金管理人应通过邮寄、传真、刊登公告或者通知代销机构代为告知等方式，在3个交易日内通知基金份额持有人，说明有关处理方法，同时依照《信息披露办法》的有关规定在指定媒体上公告并报中国证监会备案。 </w:t>
      </w:r>
    </w:p>
    <w:bookmarkEnd w:id="28"/>
    <w:p w14:paraId="69F2414F"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0DC06D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A2E4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4BA5B1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3、如发生暂停的时间超过1日但少于2周，暂停结束，基金重新开放申购或赎回时，基金管理人应提前2日在指定媒体上刊登基金重新开放申购或赎回公告，并公告最近1个开放日的基金份额净值。</w:t>
      </w:r>
    </w:p>
    <w:p w14:paraId="2EA56545"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Toc79392618"/>
      <w:bookmarkStart w:id="30" w:name="_Toc59441259"/>
      <w:bookmarkStart w:id="31" w:name="_Toc15118274"/>
      <w:r w:rsidRPr="009045A1">
        <w:rPr>
          <w:rFonts w:ascii="宋体" w:hAnsi="宋体" w:cs="宋体" w:hint="eastAsia"/>
          <w:kern w:val="0"/>
          <w:sz w:val="24"/>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p w14:paraId="1A2AD6D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2" w:name="_Toc79392621"/>
      <w:bookmarkEnd w:id="29"/>
      <w:bookmarkEnd w:id="30"/>
      <w:bookmarkEnd w:id="31"/>
      <w:r w:rsidRPr="00DB2502">
        <w:rPr>
          <w:rFonts w:hint="eastAsia"/>
          <w:b/>
          <w:sz w:val="24"/>
        </w:rPr>
        <w:t>转托管</w:t>
      </w:r>
      <w:bookmarkEnd w:id="32"/>
    </w:p>
    <w:p w14:paraId="787FE6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w:t>
      </w:r>
    </w:p>
    <w:p w14:paraId="5DAAFC36"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Hlt81031749"/>
      <w:bookmarkEnd w:id="33"/>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039A873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A41725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12月3日刊登公告自2007年12月3日起开通定期定额投资计划业务，具体开通销售机构名单和业务规则参见相关公告。</w:t>
      </w:r>
    </w:p>
    <w:p w14:paraId="1BCD348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2A64D1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自2009年2月26日起，投资者可通过中国工商银行股份有限公司的“基智定投”办理本基金的定时不定额投资业务。</w:t>
      </w:r>
    </w:p>
    <w:p w14:paraId="78BC2C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65F8002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762AECB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67C963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12月3日刊登公告自2007年12月3日起在中国农业银行股份有限公司下属各代销网点开通定期定额赎回业务。</w:t>
      </w:r>
    </w:p>
    <w:p w14:paraId="33E814E0"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975A45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612ED5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结算机构受理继承、捐赠和司法强制执行而产生的非交易过户以及登记结算机构认可、符合法律法规的其它非交易过户。无论在上述何种情况下，接受划转的主体必须是合格的投资人。</w:t>
      </w:r>
    </w:p>
    <w:p w14:paraId="5CBDBFE9" w14:textId="77777777" w:rsidR="000E360D" w:rsidRPr="009045A1" w:rsidRDefault="000E360D" w:rsidP="009045A1">
      <w:pPr>
        <w:spacing w:after="0" w:line="360" w:lineRule="auto"/>
        <w:ind w:firstLineChars="200" w:firstLine="480"/>
        <w:rPr>
          <w:rFonts w:ascii="宋体" w:hAnsi="宋体" w:cs="宋体"/>
          <w:kern w:val="0"/>
          <w:sz w:val="24"/>
        </w:rPr>
      </w:pPr>
      <w:bookmarkStart w:id="34" w:name="_Toc79392620"/>
      <w:r w:rsidRPr="009045A1">
        <w:rPr>
          <w:rFonts w:ascii="宋体" w:hAnsi="宋体" w:cs="宋体" w:hint="eastAsia"/>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14:paraId="7678324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34"/>
      <w:r w:rsidRPr="00DB2502">
        <w:rPr>
          <w:rFonts w:hint="eastAsia"/>
          <w:b/>
          <w:sz w:val="24"/>
        </w:rPr>
        <w:t>和解冻</w:t>
      </w:r>
    </w:p>
    <w:p w14:paraId="7C2D7F1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基金登记结算机构只受理国家有权机关依法要求的基金份额的冻结与解冻，以及登记结算机构认可、符合法律法规的其他情况下的基金份额的冻结与解冻。</w:t>
      </w:r>
    </w:p>
    <w:p w14:paraId="7871A9A3"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5" w:name="_Toc492468313"/>
      <w:r w:rsidRPr="00636DEC">
        <w:rPr>
          <w:rFonts w:ascii="Times New Roman" w:eastAsia="黑体" w:hAnsi="Times New Roman" w:cs="Times New Roman" w:hint="eastAsia"/>
          <w:kern w:val="0"/>
          <w:sz w:val="30"/>
          <w:szCs w:val="30"/>
        </w:rPr>
        <w:t>九、基金的转换</w:t>
      </w:r>
      <w:bookmarkEnd w:id="35"/>
    </w:p>
    <w:p w14:paraId="3B85BE0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14D847CC"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8471F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6B90226D" w14:textId="77777777" w:rsidR="00A6305B" w:rsidRDefault="002116BA">
      <w:pPr>
        <w:spacing w:after="0" w:line="360" w:lineRule="auto"/>
        <w:ind w:firstLineChars="200" w:firstLine="480"/>
        <w:rPr>
          <w:bCs/>
          <w:sz w:val="24"/>
        </w:rPr>
      </w:pPr>
      <w:r>
        <w:rPr>
          <w:rFonts w:hint="eastAsia"/>
          <w:bCs/>
          <w:sz w:val="24"/>
        </w:rPr>
        <w:t>本基金</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11</w:t>
      </w:r>
      <w:r>
        <w:rPr>
          <w:rFonts w:hint="eastAsia"/>
          <w:bCs/>
          <w:sz w:val="24"/>
        </w:rPr>
        <w:t>日刊登公告自</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14</w:t>
      </w:r>
      <w:r>
        <w:rPr>
          <w:rFonts w:hint="eastAsia"/>
          <w:bCs/>
          <w:sz w:val="24"/>
        </w:rPr>
        <w:t>日起开放日常转换业务。</w:t>
      </w:r>
    </w:p>
    <w:p w14:paraId="1385A0E4" w14:textId="77777777" w:rsidR="00A6305B" w:rsidRDefault="002116B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87A16E2" w14:textId="77777777" w:rsidR="00A6305B" w:rsidRDefault="002116B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ECC9D9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AC67A4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B4CE5A1"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0123F68"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、基金转换申请的确认</w:t>
      </w:r>
    </w:p>
    <w:p w14:paraId="37176487" w14:textId="77777777" w:rsidR="00A6305B" w:rsidRDefault="002116B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17787087"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、基金转换的注册登记</w:t>
      </w:r>
    </w:p>
    <w:p w14:paraId="0281AA96"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379F12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3825CCB3" w14:textId="77777777" w:rsidR="00A6305B" w:rsidRDefault="002116B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1D2AC3D9" w14:textId="77777777" w:rsidR="00A6305B" w:rsidRDefault="002116B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1F7FDE">
        <w:rPr>
          <w:bCs/>
          <w:sz w:val="24"/>
        </w:rPr>
        <w:t>0</w:t>
      </w:r>
      <w:r>
        <w:rPr>
          <w:rFonts w:hint="eastAsia"/>
          <w:bCs/>
          <w:sz w:val="24"/>
        </w:rPr>
        <w:t>份。基金持有人可将其全部或部分基金份额转换成其它基金，单笔转换申请不受转入基金最低申购限额限制。</w:t>
      </w:r>
    </w:p>
    <w:p w14:paraId="0CA826FD" w14:textId="77777777" w:rsidR="00A6305B" w:rsidRDefault="002116B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29EC7281"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6EF19A5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5BB4038"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3B9B6FCC"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、转出基金的赎回费用</w:t>
      </w:r>
    </w:p>
    <w:p w14:paraId="551CBB93" w14:textId="77777777" w:rsidR="00A6305B" w:rsidRDefault="002116B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4A54E7C5"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364C4396" w14:textId="77777777" w:rsidR="00A6305B" w:rsidRDefault="002116B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6C9B539"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233A1C7B" w14:textId="77777777" w:rsidR="00A6305B" w:rsidRDefault="002116B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7636D2F"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0C605707" w14:textId="77777777" w:rsidR="00A6305B" w:rsidRDefault="002116B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F76ECC" w14:textId="77777777" w:rsidR="00A6305B" w:rsidRDefault="002116B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3D627E59"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0695E7F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FEFA03A"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66E2BA3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30DE3F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6EE248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8FB8384"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43F13532" w14:textId="77777777" w:rsidR="00A6305B" w:rsidRDefault="002116B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17929BA1"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E692882" w14:textId="77777777" w:rsidR="00A6305B" w:rsidRDefault="002116BA">
      <w:pPr>
        <w:spacing w:after="0" w:line="360" w:lineRule="auto"/>
        <w:ind w:firstLineChars="200" w:firstLine="480"/>
        <w:rPr>
          <w:bCs/>
          <w:sz w:val="24"/>
        </w:rPr>
      </w:pPr>
      <w:r>
        <w:rPr>
          <w:rFonts w:hint="eastAsia"/>
          <w:bCs/>
          <w:sz w:val="24"/>
        </w:rPr>
        <w:t>其中：</w:t>
      </w:r>
    </w:p>
    <w:p w14:paraId="5343E5D5"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ED4F7B7"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B30116D" w14:textId="77777777" w:rsidR="00A6305B" w:rsidRDefault="002116B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7E197CCD"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2D5CE9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4F626186"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C442B26"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E37FFA3"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556D7D9" w14:textId="1FA73FD8" w:rsidR="00A6305B" w:rsidRDefault="002116B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5FA36C2F"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B7A247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37D49C9A"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2889775"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D2769B2"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6C0EDE27" w14:textId="6E491157" w:rsidR="00A6305B" w:rsidRDefault="002116B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116D6E30"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2E28F032"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3936FF3"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A3AA98C"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7874BD5"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74FA7A" w14:textId="042B2893" w:rsidR="00A6305B" w:rsidRDefault="002116B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0EB9FAD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FD86F0F"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295655"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5E1EA73"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36EC0316"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73F3D82"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767E2"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32C94A2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2DA5BC"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53BFDA8"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97EE049"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36F2A96" w14:textId="77777777" w:rsidR="00A6305B" w:rsidRDefault="002116BA">
      <w:pPr>
        <w:spacing w:after="0" w:line="360" w:lineRule="auto"/>
        <w:ind w:firstLineChars="200" w:firstLine="480"/>
        <w:rPr>
          <w:bCs/>
          <w:sz w:val="24"/>
        </w:rPr>
      </w:pPr>
      <w:r>
        <w:rPr>
          <w:rFonts w:hint="eastAsia"/>
          <w:bCs/>
          <w:sz w:val="24"/>
        </w:rPr>
        <w:t>其中：</w:t>
      </w:r>
    </w:p>
    <w:p w14:paraId="5AC17CB4"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BD9F8C8"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0429E002" w14:textId="77777777" w:rsidR="00A6305B" w:rsidRDefault="002116B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55836DEA"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E1C84E6"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7232BB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B5011B9"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9C4B9AE"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B140906" w14:textId="77777777" w:rsidR="00A6305B" w:rsidRDefault="002116B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AAB0997"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E9BBA99"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7526A2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FBE5937"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74717C07"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B00BDC" w14:textId="77777777" w:rsidR="00A6305B" w:rsidRDefault="002116B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CC3BF6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3C91B884"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3D607659"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38A8F85E"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454D054A"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6D0CB3D" w14:textId="77777777" w:rsidR="00A6305B" w:rsidRDefault="002116B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311B77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9B7C43E"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9F055F7"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1ED49A"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7DCED2C3"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278733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61E989F4"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75E4895"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57135F08"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D31AD1F"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5CB315E"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F3191FB"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BBA11D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C4A4B47" w14:textId="77777777" w:rsidR="00A6305B" w:rsidRDefault="002116B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936C02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4767E72" w14:textId="77777777" w:rsidR="000E360D" w:rsidRDefault="000E360D" w:rsidP="000E360D">
      <w:pPr>
        <w:pStyle w:val="a9"/>
        <w:spacing w:line="360" w:lineRule="auto"/>
        <w:ind w:rightChars="-85" w:right="-178" w:firstLineChars="200" w:firstLine="480"/>
        <w:rPr>
          <w:rFonts w:ascii="宋体" w:hAnsi="宋体"/>
          <w:sz w:val="24"/>
        </w:rPr>
      </w:pPr>
    </w:p>
    <w:p w14:paraId="70DDB2ED" w14:textId="77777777" w:rsidR="000E360D" w:rsidRDefault="000E360D" w:rsidP="000E360D">
      <w:pPr>
        <w:pStyle w:val="a9"/>
        <w:spacing w:line="360" w:lineRule="auto"/>
        <w:ind w:rightChars="-85" w:right="-178" w:firstLineChars="200" w:firstLine="480"/>
        <w:rPr>
          <w:rFonts w:ascii="宋体" w:hAnsi="宋体"/>
          <w:sz w:val="24"/>
        </w:rPr>
      </w:pPr>
    </w:p>
    <w:p w14:paraId="0426344C" w14:textId="77777777" w:rsidR="000E360D" w:rsidRDefault="000E360D" w:rsidP="000E360D">
      <w:pPr>
        <w:pStyle w:val="a9"/>
        <w:spacing w:line="360" w:lineRule="auto"/>
        <w:ind w:rightChars="-85" w:right="-178" w:firstLineChars="200" w:firstLine="480"/>
        <w:rPr>
          <w:rFonts w:ascii="宋体" w:hAnsi="宋体"/>
          <w:sz w:val="24"/>
        </w:rPr>
      </w:pPr>
    </w:p>
    <w:p w14:paraId="48B1076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6" w:name="_Toc492468314"/>
      <w:r w:rsidRPr="0096540A">
        <w:rPr>
          <w:rFonts w:ascii="Times New Roman" w:eastAsia="黑体" w:hAnsi="Times New Roman" w:cs="Times New Roman" w:hint="eastAsia"/>
          <w:kern w:val="0"/>
          <w:sz w:val="30"/>
          <w:szCs w:val="20"/>
        </w:rPr>
        <w:t>十、基金的投资</w:t>
      </w:r>
      <w:bookmarkEnd w:id="36"/>
    </w:p>
    <w:p w14:paraId="4A74B77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 投资理念</w:t>
      </w:r>
    </w:p>
    <w:p w14:paraId="7AAEC5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本基金的投资理念是：在坚持一贯的价值投资理念基础上，通过专业化研究分析，对蓝筹股票进行精选和长期投资，通过长期价值投资为投资人提供稳定回报。该理念至少包含以下三方面的含义：</w:t>
      </w:r>
    </w:p>
    <w:p w14:paraId="1DD0B44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随着股权分置改革的逐步推进和国内股票市场的日趋完善成熟，一大批优质蓝筹上市公司回归A股市场，已经出现并不断涌现的蓝筹股票为长期价值投资理念在中国股票市场上的实践提供了广阔的空间和厚实的基础。</w:t>
      </w:r>
    </w:p>
    <w:p w14:paraId="6AA11E2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在盈利性、安全性、流动性等方面的优势为投资人实现资本长期稳健的增值提供了有效的工具：蓝筹股可以充分受益于国民经济的快速成长，在中长期盈利能力方面表现突出；蓝筹股一般管理规范，财务透明，实力雄厚，出现经营管理风险的概率低，有效地控制了投资风险，提高了安全性；蓝筹股市值庞大，成交相对活跃，进出相对方便，流动性佳。</w:t>
      </w:r>
    </w:p>
    <w:p w14:paraId="420F6D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3、在上市公司盈利能力普遍提高和公司治理结构得到优化的前提下，越来越多的上市公司更加注重分红，选择分红稳定且红利优厚的蓝筹上市公司进行投资可以为投资人带来长期稳定持续的现金流。</w:t>
      </w:r>
    </w:p>
    <w:p w14:paraId="64D686B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（二）投资目标</w:t>
      </w:r>
    </w:p>
    <w:p w14:paraId="14FB579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p w14:paraId="095C741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（三）投资范围</w:t>
      </w:r>
    </w:p>
    <w:p w14:paraId="3ADEFC6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17852D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（四）投资对象</w:t>
      </w:r>
    </w:p>
    <w:p w14:paraId="6B3D778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本基金的投资对象重点为业绩优良、发展稳定、在行业内占有支配性地位、分红稳定的蓝筹上市公司股票，满足上述条件的蓝筹股票占全部股票投资组合市值的比例不低于80%。</w:t>
      </w:r>
    </w:p>
    <w:p w14:paraId="3020A7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本基金的资产配置限制如下表所示。</w:t>
      </w:r>
    </w:p>
    <w:p w14:paraId="6FD810F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表一：资产类别和配置比例</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5"/>
        <w:gridCol w:w="4135"/>
      </w:tblGrid>
      <w:tr w:rsidR="0070444F" w:rsidRPr="005F59BB" w14:paraId="08B1B295" w14:textId="77777777" w:rsidTr="00767EDC">
        <w:trPr>
          <w:cantSplit/>
          <w:trHeight w:val="315"/>
        </w:trPr>
        <w:tc>
          <w:tcPr>
            <w:tcW w:w="4145" w:type="dxa"/>
            <w:noWrap/>
            <w:vAlign w:val="center"/>
          </w:tcPr>
          <w:p w14:paraId="4F10691D" w14:textId="77777777" w:rsidR="0070444F" w:rsidRPr="005F59BB" w:rsidRDefault="0070444F" w:rsidP="00767EDC">
            <w:pPr>
              <w:pStyle w:val="xl22"/>
              <w:widowControl w:val="0"/>
              <w:spacing w:before="0" w:beforeAutospacing="0" w:after="0" w:afterAutospacing="0" w:line="360" w:lineRule="auto"/>
              <w:jc w:val="center"/>
              <w:textAlignment w:val="auto"/>
              <w:rPr>
                <w:rFonts w:hint="default"/>
                <w:kern w:val="2"/>
                <w:sz w:val="24"/>
                <w:szCs w:val="24"/>
              </w:rPr>
            </w:pPr>
            <w:r w:rsidRPr="005F59BB">
              <w:rPr>
                <w:kern w:val="2"/>
                <w:sz w:val="24"/>
                <w:szCs w:val="24"/>
              </w:rPr>
              <w:t>资产类别</w:t>
            </w:r>
          </w:p>
        </w:tc>
        <w:tc>
          <w:tcPr>
            <w:tcW w:w="4135" w:type="dxa"/>
            <w:noWrap/>
            <w:vAlign w:val="center"/>
          </w:tcPr>
          <w:p w14:paraId="439D6829"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资产配置范围</w:t>
            </w:r>
          </w:p>
        </w:tc>
      </w:tr>
      <w:tr w:rsidR="0070444F" w:rsidRPr="005F59BB" w14:paraId="0AACB6BB" w14:textId="77777777" w:rsidTr="00767EDC">
        <w:trPr>
          <w:cantSplit/>
          <w:trHeight w:val="315"/>
        </w:trPr>
        <w:tc>
          <w:tcPr>
            <w:tcW w:w="4145" w:type="dxa"/>
            <w:noWrap/>
            <w:vAlign w:val="center"/>
          </w:tcPr>
          <w:p w14:paraId="241CAEC2"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股票</w:t>
            </w:r>
          </w:p>
        </w:tc>
        <w:tc>
          <w:tcPr>
            <w:tcW w:w="4135" w:type="dxa"/>
            <w:noWrap/>
            <w:vAlign w:val="center"/>
          </w:tcPr>
          <w:p w14:paraId="7B691DE4" w14:textId="77777777" w:rsidR="0070444F" w:rsidRPr="005F59BB" w:rsidRDefault="0070444F" w:rsidP="00767EDC">
            <w:pPr>
              <w:pStyle w:val="af7"/>
              <w:spacing w:beforeLines="0" w:line="360" w:lineRule="auto"/>
              <w:rPr>
                <w:rFonts w:ascii="宋体" w:hAnsi="宋体"/>
                <w:szCs w:val="24"/>
              </w:rPr>
            </w:pPr>
            <w:r w:rsidRPr="005F59BB">
              <w:rPr>
                <w:rFonts w:ascii="宋体" w:hAnsi="宋体" w:hint="eastAsia"/>
                <w:szCs w:val="24"/>
              </w:rPr>
              <w:t>60-95</w:t>
            </w:r>
            <w:r w:rsidRPr="005F59BB">
              <w:rPr>
                <w:rFonts w:ascii="宋体" w:hAnsi="宋体"/>
                <w:szCs w:val="24"/>
              </w:rPr>
              <w:t>%</w:t>
            </w:r>
          </w:p>
        </w:tc>
      </w:tr>
      <w:tr w:rsidR="0070444F" w:rsidRPr="005F59BB" w14:paraId="1FCCB0F3" w14:textId="77777777" w:rsidTr="00767EDC">
        <w:trPr>
          <w:cantSplit/>
          <w:trHeight w:val="315"/>
        </w:trPr>
        <w:tc>
          <w:tcPr>
            <w:tcW w:w="4145" w:type="dxa"/>
            <w:noWrap/>
            <w:vAlign w:val="center"/>
          </w:tcPr>
          <w:p w14:paraId="1EEAE400"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债券、货币市场工具、现金、权证、资产支持证券以及法律法规或中国证监会允许的其他证券品种</w:t>
            </w:r>
          </w:p>
        </w:tc>
        <w:tc>
          <w:tcPr>
            <w:tcW w:w="4135" w:type="dxa"/>
            <w:noWrap/>
            <w:vAlign w:val="center"/>
          </w:tcPr>
          <w:p w14:paraId="34399317"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5-40%</w:t>
            </w:r>
          </w:p>
        </w:tc>
      </w:tr>
    </w:tbl>
    <w:p w14:paraId="0AAD1AB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（五）业绩比较基准</w:t>
      </w:r>
    </w:p>
    <w:p w14:paraId="2DE6C0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87065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75%×中证100指数+25%×中证综合债券指数</w:t>
      </w:r>
    </w:p>
    <w:p w14:paraId="5AF27B7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本基金股票投资部分的业绩比较基准是中证100指数，债券投资部分的业绩比较基准是中证综合债券指数。</w:t>
      </w:r>
    </w:p>
    <w:p w14:paraId="2376BB1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本基金采用中证100指数作为股票投资部分的业绩比较基准主要基于以下原因：</w:t>
      </w:r>
    </w:p>
    <w:p w14:paraId="1CF4A3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1.中证100指数从我国首个由官方推出的沪深两市统一指数——沪深300的样本股中挑选规模最大的100只股票组成样本股，以综合反映沪深证券市场中最具市场影响力的一批大市值公司的整体状况。</w:t>
      </w:r>
    </w:p>
    <w:p w14:paraId="70310A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2.该指数科学地反应了我国资本市场上市公司市场变化水平，具有较高的权威性及市场代表性，投资者可以方便地从报纸、互联网等财经媒体中获取。</w:t>
      </w:r>
    </w:p>
    <w:p w14:paraId="2478B8F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3.本基金的股票投资对象以蓝筹股为主，而这些股票通常都是中证100指数中重要的成分股，因此中证100指数是衡量本基金股票投资业绩的理想基准。</w:t>
      </w:r>
    </w:p>
    <w:p w14:paraId="465B8DE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经与本基金托管人协商同意后调整本基金的业绩评价基准,并及时公告，但不需要召开基金份额持有人大会。</w:t>
      </w:r>
    </w:p>
    <w:p w14:paraId="415FB2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（六）投资策略</w:t>
      </w:r>
    </w:p>
    <w:p w14:paraId="0F3DB1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p w14:paraId="4CE0975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F1A92D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197FF85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5D6782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一般而言，对于国民经济增长中的领头行业，受国家政策重点扶持的优势行业，以及受国内外宏观经济运行有利因素影响行业景气良好的行业，为本基金重点投资的行业。</w:t>
      </w:r>
    </w:p>
    <w:p w14:paraId="66F3ADD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具体而言，我们通过以下几方面的分析对行业进行配置来优化投资组合：</w:t>
      </w:r>
    </w:p>
    <w:p w14:paraId="2D6007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数据、M2增长速度、每月工业增加值增长速度等的跟踪研究，对宏观经济环境变动趋势进行预测分析，并对深入跟踪研究国家宏观政策和监管政策对市场和各个行业的影响，分析行业的发展环境，从而判断宏观经济周期对行业的影响；</w:t>
      </w:r>
    </w:p>
    <w:p w14:paraId="57F9E0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以全球化的视角对各个行业的发展趋势进行分析，判断行业发展前景，通过商业模式和竞争力的分析寻找优势行业，通过对行业主营业务收入、产品价格、毛利率的变化等数据进行分析，寻找财务稳健和景气度反转的行业作为投资的重点；</w:t>
      </w:r>
    </w:p>
    <w:p w14:paraId="2839677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行业估值和动量分析：通过对市场及各个行业估值水平PE、PB等数据的横向、纵向分析，进行估值比较，并跟踪各个行业的资金流向、分析师盈利预测指数、机构持仓特征等，进行行业轮动配置。</w:t>
      </w:r>
    </w:p>
    <w:p w14:paraId="3D43D98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14:paraId="6EFC4BC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本基金综合运用施罗德集团的股票研究分析方法和其它投资分析工具，挑选具有分红稳定特征的蓝筹上市公司股票构建股票投资组合。具体分以下三个层次进行：</w:t>
      </w:r>
    </w:p>
    <w:p w14:paraId="5FF425A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3455440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筛选出在公司治理、财务及管理品质上符合基本品质要求的上市公司，构建备选股票池。主要筛选指标包括：盈利能力（如P/E、P/Cash Flow、P/FCF、P/S、P/EBIT等），经营效率（如ROE、ROA、Return on operating assets等）和财务状况（如D/A、流动比率等）等。</w:t>
      </w:r>
    </w:p>
    <w:p w14:paraId="461F51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（2）蓝筹股优选</w:t>
      </w:r>
    </w:p>
    <w:p w14:paraId="3A7A11A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海外股票市场上，投资人把那些在其所属行业内占有重要支配性地位、业绩优良、成交活跃、红利优厚的大公司股票称为蓝筹股。借鉴海外股票市场蓝筹股票的基本特性，结合中国股票市场的实际情况，本基金根据下述定性和定量的标准从通过品质筛选构建的备选股票池中挑选中国的蓝筹上市公司构建蓝筹核心股票池，并对核心股票池按照风格划分为不同的风格股票池：</w:t>
      </w:r>
    </w:p>
    <w:p w14:paraId="7802FEA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1）蓝筹核心股票池</w:t>
      </w:r>
    </w:p>
    <w:p w14:paraId="25EFB9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①具备相当的规模：总市值排名位于整个A股市场的前30%之列，或者总市值排名位于在所属行业内的前25%之列（按照GICS行业分类标准进行行业划分）；</w:t>
      </w:r>
    </w:p>
    <w:p w14:paraId="78A8D74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②在其所属行业内占有重要支配性地位，具有较大市场占有率、市场影响力和较高的品牌价值，其中主营业务收入排名位列所属行业前50%；</w:t>
      </w:r>
    </w:p>
    <w:p w14:paraId="0057620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14:paraId="3357CE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④公司治理结构良好，管理规范，信息透明；</w:t>
      </w:r>
    </w:p>
    <w:p w14:paraId="4AAB338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⑤主营业务鲜明，盈利能力强，收入和利润稳定增长；</w:t>
      </w:r>
    </w:p>
    <w:p w14:paraId="24E4451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⑥成交相对活跃；</w:t>
      </w:r>
    </w:p>
    <w:p w14:paraId="643C54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⑦分红稳定且具有较高的现金股息收益率。</w:t>
      </w:r>
    </w:p>
    <w:p w14:paraId="7983CDE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2）蓝筹风格股票池</w:t>
      </w:r>
    </w:p>
    <w:p w14:paraId="50800C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我们对蓝筹核心股票池进行风格划分：指标蓝筹、成长蓝筹和红利蓝筹。指标蓝筹选取总市值最大的股票；成长蓝筹选取每股收益持续增长且增长率高的企业；红利蓝筹选取连续分红且股息率高的企业。</w:t>
      </w:r>
    </w:p>
    <w:p w14:paraId="5B614B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根据上述蓝筹股选择标准，在定量指标筛选和定性指标评价的基础上，自下而上优选具有稳定分红特征的蓝筹股，并根据市场轮动特征在蓝筹风格池中进行风格配置。满足上述条件的蓝筹上市公司股票占全部股票投资组合市值的比例不低于80%。</w:t>
      </w:r>
    </w:p>
    <w:p w14:paraId="3E8957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（3）多元化价值评估</w:t>
      </w:r>
    </w:p>
    <w:p w14:paraId="35E7823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对上述核心股票池中的蓝筹上市公司进行内在价值的评估，在明确的价值评估基础上选择定价相对合理且成长性可持续的投资标的。</w:t>
      </w:r>
    </w:p>
    <w:p w14:paraId="0D7C20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DF3B26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391039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E73A3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5、权证投资策略</w:t>
      </w:r>
    </w:p>
    <w:p w14:paraId="7562C53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44D4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6、资产支持证券投资策略</w:t>
      </w:r>
    </w:p>
    <w:p w14:paraId="1684B01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B638D3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（七）投资程序</w:t>
      </w:r>
    </w:p>
    <w:p w14:paraId="352E29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采用投资决策委员会领导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706E38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1、决策依据</w:t>
      </w:r>
    </w:p>
    <w:p w14:paraId="6E52CE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9DB94C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（2）宏观经济发展态势、证券市场运行环境和走势，以及上市公司的基本面，本基金将在对宏观经济和上市公司的基本面进行深入研究的基础上进行投资；</w:t>
      </w:r>
    </w:p>
    <w:p w14:paraId="77E875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14:paraId="2BDE97C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2、决策程序</w:t>
      </w:r>
    </w:p>
    <w:p w14:paraId="1571D8C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（1）研究部策略分析师、股票分析师、固定收益产品分析师、定量分析师各自独立完成相应的研究报告，为投资策略提供依据； </w:t>
      </w:r>
    </w:p>
    <w:p w14:paraId="4B9728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（2）投资决策委员会每月召开投资策略会议，决定基金的资产配置比例和股票、债券的投资重点等； </w:t>
      </w:r>
    </w:p>
    <w:p w14:paraId="00E89D6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（3）投资总监每周召集投资例会，根据投资决策委员会的决定，结合市场和公司基本面的变化，决定具体的投资策略； </w:t>
      </w:r>
    </w:p>
    <w:p w14:paraId="76EAEC4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2D774F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5537F31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5E768E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14:paraId="0554246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投资决策委员会有权根据市场变化和实际情况的需要，对上述投资管理程序作出调整。 </w:t>
      </w:r>
    </w:p>
    <w:p w14:paraId="08066F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（八）投资组合限制</w:t>
      </w:r>
    </w:p>
    <w:p w14:paraId="79FE84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343478F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5C11D5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332C0EB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3、本基金管理人管理的全部基金持有一家公司发行的证券，不超过该证券的10%；</w:t>
      </w:r>
    </w:p>
    <w:p w14:paraId="3C3C72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4、本基金管理人管理的全部基金持有的同一权证，不得超过该权证的10%；</w:t>
      </w:r>
    </w:p>
    <w:p w14:paraId="76145A2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05D483B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6、在正常市场情况下，本基金的投资组合比例为：股票资产占基金资产的60%-95%；债券、货币市场工具、现金、权证、资产支持证券以及法律法规或中国证监会允许基金投资的其他证券品种占基金资产的5%-40%；</w:t>
      </w:r>
    </w:p>
    <w:p w14:paraId="44CE81D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4158C87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60F342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10509B7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10、本基金管理人管理的全部基金投资于同一原始权益人的各类资产支持证券，不得超过其各类资产支持证券合计规模的10%；</w:t>
      </w:r>
    </w:p>
    <w:p w14:paraId="7F6972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11、基金财产参与股票发行申购，本基金所申报的金额不超过本基金的总资产，本基金所申报的股票数量不超过拟发行股票公司本次发行股票的总量；</w:t>
      </w:r>
    </w:p>
    <w:p w14:paraId="0B6C007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12、本基金在任何交易日买入权证的总金额，不得超过上一交易日基金资产净值的0.5%；</w:t>
      </w:r>
    </w:p>
    <w:p w14:paraId="495A989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13、保持不低于基金资产净值5%的现金或者到期日在一年以内的政府债券；</w:t>
      </w:r>
    </w:p>
    <w:p w14:paraId="339CBE0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14、如果法律法规对本基金合同约定投资组合比例限制进行变更的，以变更后的规定为准。法律法规或监管部门取消上述限制，如适用于本基金，则本基金投资不再受相关限制。</w:t>
      </w:r>
    </w:p>
    <w:p w14:paraId="1F3234C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因证券市场波动、上市公司合并、基金规模变动、股权分置改革中支付对价等基金管理人之外的因素致使基金投资比例不符合上述规定的投资比例的，基金管理人应当在10个交易日内进行调整，以达到上述标准。</w:t>
      </w:r>
    </w:p>
    <w:p w14:paraId="6420BA1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w:t>
      </w:r>
    </w:p>
    <w:p w14:paraId="569117B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（九）禁止行为</w:t>
      </w:r>
    </w:p>
    <w:p w14:paraId="1746D8B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13F592A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F0872F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122EC3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270AE1D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6786E16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3C810BC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3DAD73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4247683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8、法律法规、中国证监会及基金合同规定禁止的其他活动。</w:t>
      </w:r>
    </w:p>
    <w:p w14:paraId="4875950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法律法规或监管部门取消上述禁止性规定，如适用于本基金，则本基金不受相关限制。</w:t>
      </w:r>
    </w:p>
    <w:p w14:paraId="61E38E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（十）风险收益特征</w:t>
      </w:r>
    </w:p>
    <w:p w14:paraId="71CC83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本基金是一只混合型基金，以优质蓝筹股为主要投资对象，其风险和预期收益高于债券型基金和货币市场基金，低于股票型基金。属于承担较高风险、预期收益较高的证券投资基金品种。</w:t>
      </w:r>
    </w:p>
    <w:p w14:paraId="4DEC005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（十一）基金管理人代表基金行使股东及债权人权利的处理原则及方法</w:t>
      </w:r>
    </w:p>
    <w:p w14:paraId="71D5ED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36F34D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2EF23D8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E2F9686"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4、不通过关联交易为自身、雇员、授权代理人或任何存在利害关系的第三人牟取任何不当利益。</w:t>
      </w:r>
    </w:p>
    <w:p w14:paraId="22AE5FC8" w14:textId="77777777" w:rsidR="00C37895" w:rsidRPr="000803D6" w:rsidRDefault="00C37895" w:rsidP="000803D6">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（十二</w:t>
      </w:r>
      <w:r>
        <w:rPr>
          <w:rFonts w:ascii="宋体" w:hAnsi="宋体"/>
          <w:sz w:val="24"/>
          <w:szCs w:val="21"/>
        </w:rPr>
        <w:t>）</w:t>
      </w:r>
      <w:r w:rsidRPr="00160C1E">
        <w:rPr>
          <w:bCs/>
          <w:sz w:val="24"/>
          <w:szCs w:val="21"/>
        </w:rPr>
        <w:t>基金投资组合报告</w:t>
      </w:r>
    </w:p>
    <w:p w14:paraId="169D51FA"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5EA0E3" w14:textId="777777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FD2492">
        <w:rPr>
          <w:color w:val="000000"/>
          <w:sz w:val="24"/>
        </w:rPr>
        <w:t>2017</w:t>
      </w:r>
      <w:r w:rsidR="00FD2492">
        <w:rPr>
          <w:color w:val="000000"/>
          <w:sz w:val="24"/>
        </w:rPr>
        <w:t>年</w:t>
      </w:r>
      <w:r w:rsidR="00FD2492">
        <w:rPr>
          <w:color w:val="000000"/>
          <w:sz w:val="24"/>
        </w:rPr>
        <w:t>7</w:t>
      </w:r>
      <w:r w:rsidR="00CA0068">
        <w:rPr>
          <w:color w:val="000000"/>
          <w:sz w:val="24"/>
        </w:rPr>
        <w:t>月</w:t>
      </w:r>
      <w:r w:rsidR="00FD2492">
        <w:rPr>
          <w:color w:val="000000"/>
          <w:sz w:val="24"/>
        </w:rPr>
        <w:t>19</w:t>
      </w:r>
      <w:r w:rsidR="00CA0068">
        <w:rPr>
          <w:color w:val="00000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454EFFBA" w14:textId="77777777" w:rsidR="001C39D9" w:rsidRPr="00D930D4" w:rsidRDefault="001C39D9" w:rsidP="00702767">
      <w:pPr>
        <w:spacing w:after="0" w:line="360" w:lineRule="auto"/>
        <w:ind w:firstLineChars="200" w:firstLine="480"/>
        <w:rPr>
          <w:sz w:val="24"/>
        </w:rPr>
      </w:pPr>
      <w:r w:rsidRPr="00D930D4">
        <w:rPr>
          <w:sz w:val="24"/>
        </w:rPr>
        <w:t>本报告期为</w:t>
      </w:r>
      <w:r w:rsidR="00FD2492" w:rsidRPr="00C10F41">
        <w:rPr>
          <w:rFonts w:hint="eastAsia"/>
          <w:sz w:val="24"/>
        </w:rPr>
        <w:t>201</w:t>
      </w:r>
      <w:r w:rsidR="00FD2492">
        <w:rPr>
          <w:sz w:val="24"/>
        </w:rPr>
        <w:t>7</w:t>
      </w:r>
      <w:r w:rsidR="00020A91" w:rsidRPr="00C10F41">
        <w:rPr>
          <w:rFonts w:hint="eastAsia"/>
          <w:sz w:val="24"/>
        </w:rPr>
        <w:t>年</w:t>
      </w:r>
      <w:r w:rsidR="00FD2492">
        <w:rPr>
          <w:sz w:val="24"/>
        </w:rPr>
        <w:t>4</w:t>
      </w:r>
      <w:r w:rsidRPr="00C10F41">
        <w:rPr>
          <w:rFonts w:hint="eastAsia"/>
          <w:sz w:val="24"/>
        </w:rPr>
        <w:t>月</w:t>
      </w:r>
      <w:r w:rsidR="002371D5">
        <w:rPr>
          <w:sz w:val="24"/>
        </w:rPr>
        <w:t>1</w:t>
      </w:r>
      <w:r w:rsidRPr="00C10F41">
        <w:rPr>
          <w:rFonts w:hint="eastAsia"/>
          <w:sz w:val="24"/>
        </w:rPr>
        <w:t>日</w:t>
      </w:r>
      <w:r w:rsidRPr="00D930D4">
        <w:rPr>
          <w:rFonts w:ascii="宋体" w:hAnsi="宋体" w:hint="eastAsia"/>
          <w:sz w:val="24"/>
        </w:rPr>
        <w:t>至</w:t>
      </w:r>
      <w:r w:rsidR="00FD2492" w:rsidRPr="00C10F41">
        <w:rPr>
          <w:rFonts w:hint="eastAsia"/>
          <w:sz w:val="24"/>
        </w:rPr>
        <w:t>201</w:t>
      </w:r>
      <w:r w:rsidR="00FD2492">
        <w:rPr>
          <w:sz w:val="24"/>
        </w:rPr>
        <w:t>7</w:t>
      </w:r>
      <w:r w:rsidR="00020A91">
        <w:rPr>
          <w:rFonts w:hint="eastAsia"/>
          <w:sz w:val="24"/>
        </w:rPr>
        <w:t>年</w:t>
      </w:r>
      <w:r w:rsidR="00FD2492">
        <w:rPr>
          <w:sz w:val="24"/>
        </w:rPr>
        <w:t>6</w:t>
      </w:r>
      <w:r w:rsidRPr="00C10F41">
        <w:rPr>
          <w:rFonts w:hint="eastAsia"/>
          <w:sz w:val="24"/>
        </w:rPr>
        <w:t>月</w:t>
      </w:r>
      <w:r w:rsidR="00FD2492" w:rsidRPr="00C10F41">
        <w:rPr>
          <w:rFonts w:hint="eastAsia"/>
          <w:sz w:val="24"/>
        </w:rPr>
        <w:t>3</w:t>
      </w:r>
      <w:r w:rsidR="00FD2492">
        <w:rPr>
          <w:sz w:val="24"/>
        </w:rPr>
        <w:t>0</w:t>
      </w:r>
      <w:r w:rsidRPr="00C10F41">
        <w:rPr>
          <w:rFonts w:hint="eastAsia"/>
          <w:sz w:val="24"/>
        </w:rPr>
        <w:t>日</w:t>
      </w:r>
      <w:r w:rsidRPr="00D930D4">
        <w:rPr>
          <w:sz w:val="24"/>
        </w:rPr>
        <w:t>。本报告财务资料未经审计师审计。</w:t>
      </w:r>
    </w:p>
    <w:p w14:paraId="02B5658E" w14:textId="77777777" w:rsidR="004D6AF5" w:rsidRDefault="000E360D" w:rsidP="00561DFC">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afb"/>
        <w:tblW w:w="8868" w:type="dxa"/>
        <w:jc w:val="center"/>
        <w:tblLayout w:type="fixed"/>
        <w:tblLook w:val="04A0" w:firstRow="1" w:lastRow="0" w:firstColumn="1" w:lastColumn="0" w:noHBand="0" w:noVBand="1"/>
      </w:tblPr>
      <w:tblGrid>
        <w:gridCol w:w="718"/>
        <w:gridCol w:w="3346"/>
        <w:gridCol w:w="2967"/>
        <w:gridCol w:w="1837"/>
      </w:tblGrid>
      <w:tr w:rsidR="00687279" w:rsidRPr="00414345" w14:paraId="38E09C0B" w14:textId="77777777" w:rsidTr="005863CA">
        <w:trPr>
          <w:jc w:val="center"/>
        </w:trPr>
        <w:tc>
          <w:tcPr>
            <w:tcW w:w="718" w:type="dxa"/>
            <w:vAlign w:val="center"/>
          </w:tcPr>
          <w:p w14:paraId="0405AA0B" w14:textId="77777777" w:rsidR="00687279" w:rsidRPr="00414345" w:rsidRDefault="00687279" w:rsidP="005863CA">
            <w:pPr>
              <w:spacing w:before="29" w:line="288" w:lineRule="auto"/>
              <w:ind w:left="17"/>
              <w:jc w:val="center"/>
              <w:rPr>
                <w:color w:val="000000"/>
                <w:sz w:val="24"/>
              </w:rPr>
            </w:pPr>
            <w:r w:rsidRPr="00414345">
              <w:rPr>
                <w:color w:val="000000"/>
                <w:sz w:val="24"/>
              </w:rPr>
              <w:t>序号</w:t>
            </w:r>
          </w:p>
        </w:tc>
        <w:tc>
          <w:tcPr>
            <w:tcW w:w="3346" w:type="dxa"/>
            <w:vAlign w:val="center"/>
          </w:tcPr>
          <w:p w14:paraId="685916FA" w14:textId="77777777" w:rsidR="00687279" w:rsidRPr="00414345" w:rsidRDefault="00687279" w:rsidP="005863CA">
            <w:pPr>
              <w:spacing w:before="29" w:line="288" w:lineRule="auto"/>
              <w:ind w:left="17"/>
              <w:jc w:val="center"/>
              <w:rPr>
                <w:color w:val="000000"/>
                <w:sz w:val="24"/>
              </w:rPr>
            </w:pPr>
            <w:r w:rsidRPr="00414345">
              <w:rPr>
                <w:color w:val="000000"/>
                <w:sz w:val="24"/>
              </w:rPr>
              <w:t>项目</w:t>
            </w:r>
          </w:p>
        </w:tc>
        <w:tc>
          <w:tcPr>
            <w:tcW w:w="2967" w:type="dxa"/>
            <w:vAlign w:val="center"/>
          </w:tcPr>
          <w:p w14:paraId="3CD36162" w14:textId="77777777" w:rsidR="00687279" w:rsidRPr="00414345" w:rsidRDefault="00687279" w:rsidP="005863CA">
            <w:pPr>
              <w:spacing w:before="29" w:line="288" w:lineRule="auto"/>
              <w:ind w:left="17"/>
              <w:jc w:val="center"/>
              <w:rPr>
                <w:color w:val="000000"/>
                <w:sz w:val="24"/>
              </w:rPr>
            </w:pPr>
            <w:r w:rsidRPr="00414345">
              <w:rPr>
                <w:color w:val="000000"/>
                <w:sz w:val="24"/>
              </w:rPr>
              <w:t>金额（元）</w:t>
            </w:r>
          </w:p>
        </w:tc>
        <w:tc>
          <w:tcPr>
            <w:tcW w:w="1837" w:type="dxa"/>
            <w:vAlign w:val="center"/>
          </w:tcPr>
          <w:p w14:paraId="144BBEBA" w14:textId="77777777" w:rsidR="00687279" w:rsidRPr="00414345" w:rsidRDefault="00687279" w:rsidP="005863CA">
            <w:pPr>
              <w:spacing w:before="29" w:line="288" w:lineRule="auto"/>
              <w:ind w:left="17"/>
              <w:jc w:val="center"/>
              <w:rPr>
                <w:color w:val="000000"/>
                <w:sz w:val="24"/>
              </w:rPr>
            </w:pPr>
            <w:r w:rsidRPr="00414345">
              <w:rPr>
                <w:color w:val="000000"/>
                <w:sz w:val="24"/>
              </w:rPr>
              <w:t>占基金总资产的比例（％）</w:t>
            </w:r>
          </w:p>
        </w:tc>
      </w:tr>
      <w:tr w:rsidR="00687279" w:rsidRPr="00414345" w14:paraId="57D0E95F" w14:textId="77777777" w:rsidTr="005863CA">
        <w:trPr>
          <w:jc w:val="center"/>
        </w:trPr>
        <w:tc>
          <w:tcPr>
            <w:tcW w:w="718" w:type="dxa"/>
            <w:vAlign w:val="center"/>
          </w:tcPr>
          <w:p w14:paraId="1BCF2DDC" w14:textId="77777777" w:rsidR="00687279" w:rsidRPr="00414345" w:rsidRDefault="00687279" w:rsidP="005863CA">
            <w:pPr>
              <w:spacing w:before="29" w:line="288" w:lineRule="auto"/>
              <w:ind w:left="17"/>
              <w:jc w:val="center"/>
              <w:rPr>
                <w:color w:val="000000"/>
                <w:sz w:val="24"/>
              </w:rPr>
            </w:pPr>
            <w:r w:rsidRPr="00414345">
              <w:rPr>
                <w:color w:val="000000"/>
                <w:sz w:val="24"/>
              </w:rPr>
              <w:t>1</w:t>
            </w:r>
          </w:p>
        </w:tc>
        <w:tc>
          <w:tcPr>
            <w:tcW w:w="3346" w:type="dxa"/>
            <w:vAlign w:val="center"/>
          </w:tcPr>
          <w:p w14:paraId="761F1EEB" w14:textId="77777777" w:rsidR="00687279" w:rsidRPr="00414345" w:rsidRDefault="00687279" w:rsidP="005863CA">
            <w:pPr>
              <w:spacing w:before="29" w:line="288" w:lineRule="auto"/>
              <w:ind w:left="17"/>
              <w:jc w:val="left"/>
              <w:rPr>
                <w:sz w:val="24"/>
              </w:rPr>
            </w:pPr>
            <w:r w:rsidRPr="00414345">
              <w:rPr>
                <w:color w:val="000000"/>
                <w:sz w:val="24"/>
              </w:rPr>
              <w:t>权益投资</w:t>
            </w:r>
          </w:p>
        </w:tc>
        <w:tc>
          <w:tcPr>
            <w:tcW w:w="2967" w:type="dxa"/>
            <w:vAlign w:val="center"/>
          </w:tcPr>
          <w:p w14:paraId="22F220F3" w14:textId="77777777" w:rsidR="00687279" w:rsidRPr="00414345" w:rsidRDefault="00687279" w:rsidP="005863CA">
            <w:pPr>
              <w:spacing w:before="29" w:line="288" w:lineRule="auto"/>
              <w:ind w:left="17"/>
              <w:jc w:val="right"/>
              <w:rPr>
                <w:color w:val="000000"/>
                <w:sz w:val="24"/>
              </w:rPr>
            </w:pPr>
            <w:r w:rsidRPr="00414345">
              <w:rPr>
                <w:color w:val="000000"/>
                <w:sz w:val="24"/>
              </w:rPr>
              <w:t>2,155,730,379.26</w:t>
            </w:r>
          </w:p>
        </w:tc>
        <w:tc>
          <w:tcPr>
            <w:tcW w:w="1837" w:type="dxa"/>
            <w:vAlign w:val="center"/>
          </w:tcPr>
          <w:p w14:paraId="3DE6BC41" w14:textId="77777777" w:rsidR="00687279" w:rsidRPr="00414345" w:rsidRDefault="00687279" w:rsidP="005863CA">
            <w:pPr>
              <w:spacing w:before="29" w:line="288" w:lineRule="auto"/>
              <w:ind w:left="17"/>
              <w:jc w:val="right"/>
              <w:rPr>
                <w:color w:val="000000"/>
                <w:sz w:val="24"/>
              </w:rPr>
            </w:pPr>
            <w:r w:rsidRPr="00414345">
              <w:rPr>
                <w:color w:val="000000"/>
                <w:sz w:val="24"/>
              </w:rPr>
              <w:t>84.22</w:t>
            </w:r>
          </w:p>
        </w:tc>
      </w:tr>
      <w:tr w:rsidR="00687279" w:rsidRPr="00414345" w14:paraId="752E6AA3" w14:textId="77777777" w:rsidTr="005863CA">
        <w:trPr>
          <w:jc w:val="center"/>
        </w:trPr>
        <w:tc>
          <w:tcPr>
            <w:tcW w:w="718" w:type="dxa"/>
            <w:vAlign w:val="center"/>
          </w:tcPr>
          <w:p w14:paraId="0495C09A" w14:textId="77777777" w:rsidR="00687279" w:rsidRPr="00414345" w:rsidRDefault="00687279" w:rsidP="005863CA">
            <w:pPr>
              <w:spacing w:before="29" w:line="288" w:lineRule="auto"/>
              <w:ind w:left="17"/>
              <w:jc w:val="center"/>
              <w:rPr>
                <w:color w:val="000000"/>
                <w:sz w:val="24"/>
              </w:rPr>
            </w:pPr>
          </w:p>
        </w:tc>
        <w:tc>
          <w:tcPr>
            <w:tcW w:w="3346" w:type="dxa"/>
            <w:vAlign w:val="center"/>
          </w:tcPr>
          <w:p w14:paraId="000A7452" w14:textId="77777777" w:rsidR="00687279" w:rsidRPr="00414345" w:rsidRDefault="00687279" w:rsidP="005863CA">
            <w:pPr>
              <w:spacing w:before="29" w:line="288" w:lineRule="auto"/>
              <w:ind w:left="17"/>
              <w:jc w:val="left"/>
              <w:rPr>
                <w:sz w:val="24"/>
              </w:rPr>
            </w:pPr>
            <w:r w:rsidRPr="00414345">
              <w:rPr>
                <w:color w:val="000000"/>
                <w:sz w:val="24"/>
              </w:rPr>
              <w:t>其中：股票</w:t>
            </w:r>
          </w:p>
        </w:tc>
        <w:tc>
          <w:tcPr>
            <w:tcW w:w="2967" w:type="dxa"/>
            <w:vAlign w:val="center"/>
          </w:tcPr>
          <w:p w14:paraId="2C1D0CE3" w14:textId="77777777" w:rsidR="00687279" w:rsidRPr="00414345" w:rsidRDefault="00687279" w:rsidP="005863CA">
            <w:pPr>
              <w:spacing w:before="29" w:line="288" w:lineRule="auto"/>
              <w:ind w:left="17"/>
              <w:jc w:val="right"/>
              <w:rPr>
                <w:color w:val="000000"/>
                <w:sz w:val="24"/>
              </w:rPr>
            </w:pPr>
            <w:r w:rsidRPr="00414345">
              <w:rPr>
                <w:color w:val="000000"/>
                <w:sz w:val="24"/>
              </w:rPr>
              <w:t>2,155,730,379.26</w:t>
            </w:r>
          </w:p>
        </w:tc>
        <w:tc>
          <w:tcPr>
            <w:tcW w:w="1837" w:type="dxa"/>
            <w:vAlign w:val="center"/>
          </w:tcPr>
          <w:p w14:paraId="7184228D" w14:textId="77777777" w:rsidR="00687279" w:rsidRPr="00414345" w:rsidRDefault="00687279" w:rsidP="005863CA">
            <w:pPr>
              <w:spacing w:before="29" w:line="288" w:lineRule="auto"/>
              <w:ind w:left="17"/>
              <w:jc w:val="right"/>
              <w:rPr>
                <w:color w:val="000000"/>
                <w:sz w:val="24"/>
              </w:rPr>
            </w:pPr>
            <w:r w:rsidRPr="00414345">
              <w:rPr>
                <w:color w:val="000000"/>
                <w:sz w:val="24"/>
              </w:rPr>
              <w:t>84.22</w:t>
            </w:r>
          </w:p>
        </w:tc>
      </w:tr>
      <w:tr w:rsidR="00687279" w:rsidRPr="00414345" w14:paraId="3D90E172" w14:textId="77777777" w:rsidTr="005863CA">
        <w:trPr>
          <w:jc w:val="center"/>
        </w:trPr>
        <w:tc>
          <w:tcPr>
            <w:tcW w:w="718" w:type="dxa"/>
            <w:vAlign w:val="center"/>
          </w:tcPr>
          <w:p w14:paraId="10BDF351" w14:textId="77777777" w:rsidR="00687279" w:rsidRPr="00414345" w:rsidRDefault="00687279" w:rsidP="005863CA">
            <w:pPr>
              <w:spacing w:before="29" w:line="288" w:lineRule="auto"/>
              <w:ind w:left="17"/>
              <w:jc w:val="center"/>
              <w:rPr>
                <w:color w:val="000000"/>
                <w:sz w:val="24"/>
              </w:rPr>
            </w:pPr>
            <w:r w:rsidRPr="00414345">
              <w:rPr>
                <w:color w:val="000000"/>
                <w:sz w:val="24"/>
              </w:rPr>
              <w:t>2</w:t>
            </w:r>
          </w:p>
        </w:tc>
        <w:tc>
          <w:tcPr>
            <w:tcW w:w="3346" w:type="dxa"/>
            <w:vAlign w:val="center"/>
          </w:tcPr>
          <w:p w14:paraId="622C26E4" w14:textId="77777777" w:rsidR="00687279" w:rsidRPr="00414345" w:rsidRDefault="00687279" w:rsidP="005863CA">
            <w:pPr>
              <w:spacing w:before="29" w:line="288" w:lineRule="auto"/>
              <w:ind w:left="17"/>
              <w:jc w:val="left"/>
              <w:rPr>
                <w:sz w:val="24"/>
              </w:rPr>
            </w:pPr>
            <w:r w:rsidRPr="00414345">
              <w:rPr>
                <w:color w:val="000000"/>
                <w:sz w:val="24"/>
              </w:rPr>
              <w:t>固定收益投资</w:t>
            </w:r>
          </w:p>
        </w:tc>
        <w:tc>
          <w:tcPr>
            <w:tcW w:w="2967" w:type="dxa"/>
            <w:vAlign w:val="center"/>
          </w:tcPr>
          <w:p w14:paraId="52DCE912" w14:textId="77777777" w:rsidR="00687279" w:rsidRPr="00414345" w:rsidRDefault="00687279" w:rsidP="005863CA">
            <w:pPr>
              <w:spacing w:before="29" w:line="288" w:lineRule="auto"/>
              <w:ind w:left="17"/>
              <w:jc w:val="right"/>
              <w:rPr>
                <w:color w:val="000000"/>
                <w:sz w:val="24"/>
              </w:rPr>
            </w:pPr>
            <w:r w:rsidRPr="00414345">
              <w:rPr>
                <w:color w:val="000000"/>
                <w:sz w:val="24"/>
              </w:rPr>
              <w:t>129,697,000.00</w:t>
            </w:r>
          </w:p>
        </w:tc>
        <w:tc>
          <w:tcPr>
            <w:tcW w:w="1837" w:type="dxa"/>
            <w:vAlign w:val="center"/>
          </w:tcPr>
          <w:p w14:paraId="7FE6351F" w14:textId="77777777" w:rsidR="00687279" w:rsidRPr="00414345" w:rsidRDefault="00687279" w:rsidP="005863CA">
            <w:pPr>
              <w:spacing w:before="29" w:line="288" w:lineRule="auto"/>
              <w:ind w:left="17"/>
              <w:jc w:val="right"/>
              <w:rPr>
                <w:color w:val="000000"/>
                <w:sz w:val="24"/>
              </w:rPr>
            </w:pPr>
            <w:r w:rsidRPr="00414345">
              <w:rPr>
                <w:color w:val="000000"/>
                <w:sz w:val="24"/>
              </w:rPr>
              <w:t>5.07</w:t>
            </w:r>
          </w:p>
        </w:tc>
      </w:tr>
      <w:tr w:rsidR="00687279" w:rsidRPr="00414345" w14:paraId="0B6C063A" w14:textId="77777777" w:rsidTr="005863CA">
        <w:trPr>
          <w:jc w:val="center"/>
        </w:trPr>
        <w:tc>
          <w:tcPr>
            <w:tcW w:w="718" w:type="dxa"/>
            <w:vAlign w:val="center"/>
          </w:tcPr>
          <w:p w14:paraId="7A259D90" w14:textId="77777777" w:rsidR="00687279" w:rsidRPr="00414345" w:rsidRDefault="00687279" w:rsidP="005863CA">
            <w:pPr>
              <w:spacing w:before="29" w:line="288" w:lineRule="auto"/>
              <w:ind w:left="17"/>
              <w:jc w:val="center"/>
              <w:rPr>
                <w:color w:val="000000"/>
                <w:sz w:val="24"/>
              </w:rPr>
            </w:pPr>
          </w:p>
        </w:tc>
        <w:tc>
          <w:tcPr>
            <w:tcW w:w="3346" w:type="dxa"/>
            <w:vAlign w:val="center"/>
          </w:tcPr>
          <w:p w14:paraId="101AA4A3" w14:textId="77777777" w:rsidR="00687279" w:rsidRPr="00414345" w:rsidRDefault="00687279" w:rsidP="005863CA">
            <w:pPr>
              <w:spacing w:before="29" w:line="288" w:lineRule="auto"/>
              <w:ind w:left="17"/>
              <w:jc w:val="left"/>
              <w:rPr>
                <w:sz w:val="24"/>
              </w:rPr>
            </w:pPr>
            <w:r w:rsidRPr="00414345">
              <w:rPr>
                <w:color w:val="000000"/>
                <w:sz w:val="24"/>
              </w:rPr>
              <w:t>其中：债券</w:t>
            </w:r>
          </w:p>
        </w:tc>
        <w:tc>
          <w:tcPr>
            <w:tcW w:w="2967" w:type="dxa"/>
            <w:vAlign w:val="center"/>
          </w:tcPr>
          <w:p w14:paraId="692AB67D" w14:textId="77777777" w:rsidR="00687279" w:rsidRPr="00414345" w:rsidRDefault="00687279" w:rsidP="005863CA">
            <w:pPr>
              <w:spacing w:before="29" w:line="288" w:lineRule="auto"/>
              <w:ind w:left="17"/>
              <w:jc w:val="right"/>
              <w:rPr>
                <w:color w:val="000000"/>
                <w:sz w:val="24"/>
              </w:rPr>
            </w:pPr>
            <w:r w:rsidRPr="00414345">
              <w:rPr>
                <w:color w:val="000000"/>
                <w:sz w:val="24"/>
              </w:rPr>
              <w:t>129,697,000.00</w:t>
            </w:r>
          </w:p>
        </w:tc>
        <w:tc>
          <w:tcPr>
            <w:tcW w:w="1837" w:type="dxa"/>
            <w:vAlign w:val="center"/>
          </w:tcPr>
          <w:p w14:paraId="26A7B8DF" w14:textId="77777777" w:rsidR="00687279" w:rsidRPr="00414345" w:rsidRDefault="00687279" w:rsidP="005863CA">
            <w:pPr>
              <w:spacing w:before="29" w:line="288" w:lineRule="auto"/>
              <w:ind w:left="17"/>
              <w:jc w:val="right"/>
              <w:rPr>
                <w:color w:val="000000"/>
                <w:sz w:val="24"/>
              </w:rPr>
            </w:pPr>
            <w:r w:rsidRPr="00414345">
              <w:rPr>
                <w:color w:val="000000"/>
                <w:sz w:val="24"/>
              </w:rPr>
              <w:t>5.07</w:t>
            </w:r>
          </w:p>
        </w:tc>
      </w:tr>
      <w:tr w:rsidR="00687279" w:rsidRPr="00414345" w14:paraId="632BD514" w14:textId="77777777" w:rsidTr="005863CA">
        <w:trPr>
          <w:jc w:val="center"/>
        </w:trPr>
        <w:tc>
          <w:tcPr>
            <w:tcW w:w="718" w:type="dxa"/>
            <w:vAlign w:val="center"/>
          </w:tcPr>
          <w:p w14:paraId="4A378FEC" w14:textId="77777777" w:rsidR="00687279" w:rsidRPr="00414345" w:rsidRDefault="00687279" w:rsidP="005863CA">
            <w:pPr>
              <w:spacing w:before="29" w:line="288" w:lineRule="auto"/>
              <w:ind w:left="17"/>
              <w:jc w:val="center"/>
              <w:rPr>
                <w:color w:val="000000"/>
                <w:sz w:val="24"/>
              </w:rPr>
            </w:pPr>
          </w:p>
        </w:tc>
        <w:tc>
          <w:tcPr>
            <w:tcW w:w="3346" w:type="dxa"/>
            <w:vAlign w:val="center"/>
          </w:tcPr>
          <w:p w14:paraId="50993B0F" w14:textId="77777777" w:rsidR="00687279" w:rsidRPr="00414345" w:rsidRDefault="00687279" w:rsidP="005863CA">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14:paraId="217B7EA0"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837" w:type="dxa"/>
            <w:vAlign w:val="center"/>
          </w:tcPr>
          <w:p w14:paraId="19B5813E"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643DEE44" w14:textId="77777777" w:rsidTr="005863CA">
        <w:trPr>
          <w:jc w:val="center"/>
        </w:trPr>
        <w:tc>
          <w:tcPr>
            <w:tcW w:w="718" w:type="dxa"/>
            <w:vAlign w:val="center"/>
          </w:tcPr>
          <w:p w14:paraId="239A4AE4" w14:textId="77777777" w:rsidR="00687279" w:rsidRPr="00414345" w:rsidRDefault="00687279" w:rsidP="005863CA">
            <w:pPr>
              <w:spacing w:before="29" w:line="288" w:lineRule="auto"/>
              <w:ind w:left="17"/>
              <w:jc w:val="center"/>
              <w:rPr>
                <w:color w:val="000000"/>
                <w:sz w:val="24"/>
              </w:rPr>
            </w:pPr>
            <w:r w:rsidRPr="00414345">
              <w:rPr>
                <w:color w:val="000000"/>
                <w:sz w:val="24"/>
              </w:rPr>
              <w:t>3</w:t>
            </w:r>
          </w:p>
        </w:tc>
        <w:tc>
          <w:tcPr>
            <w:tcW w:w="3346" w:type="dxa"/>
            <w:vAlign w:val="center"/>
          </w:tcPr>
          <w:p w14:paraId="7137D282" w14:textId="77777777" w:rsidR="00687279" w:rsidRPr="00414345" w:rsidRDefault="00687279" w:rsidP="005863CA">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14:paraId="0593C296" w14:textId="77777777" w:rsidR="00687279" w:rsidRPr="00414345" w:rsidRDefault="00687279" w:rsidP="005863CA">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109CA3A0" w14:textId="77777777" w:rsidR="00687279" w:rsidRPr="00414345" w:rsidRDefault="00687279" w:rsidP="005863CA">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687279" w:rsidRPr="00414345" w14:paraId="14BD6682" w14:textId="77777777" w:rsidTr="005863CA">
        <w:trPr>
          <w:jc w:val="center"/>
        </w:trPr>
        <w:tc>
          <w:tcPr>
            <w:tcW w:w="718" w:type="dxa"/>
            <w:vAlign w:val="center"/>
          </w:tcPr>
          <w:p w14:paraId="36EA88EF" w14:textId="77777777" w:rsidR="00687279" w:rsidRPr="00414345" w:rsidRDefault="00687279" w:rsidP="005863CA">
            <w:pPr>
              <w:spacing w:before="29" w:line="288" w:lineRule="auto"/>
              <w:ind w:left="17"/>
              <w:jc w:val="center"/>
              <w:rPr>
                <w:color w:val="000000"/>
                <w:sz w:val="24"/>
              </w:rPr>
            </w:pPr>
            <w:r w:rsidRPr="00414345">
              <w:rPr>
                <w:color w:val="000000"/>
                <w:sz w:val="24"/>
              </w:rPr>
              <w:t>4</w:t>
            </w:r>
          </w:p>
        </w:tc>
        <w:tc>
          <w:tcPr>
            <w:tcW w:w="3346" w:type="dxa"/>
            <w:vAlign w:val="center"/>
          </w:tcPr>
          <w:p w14:paraId="5E9417AF" w14:textId="77777777" w:rsidR="00687279" w:rsidRPr="00414345" w:rsidRDefault="00687279" w:rsidP="005863CA">
            <w:pPr>
              <w:spacing w:before="29" w:line="288" w:lineRule="auto"/>
              <w:ind w:left="17"/>
              <w:jc w:val="left"/>
              <w:rPr>
                <w:sz w:val="24"/>
              </w:rPr>
            </w:pPr>
            <w:r w:rsidRPr="00414345">
              <w:rPr>
                <w:color w:val="000000"/>
                <w:sz w:val="24"/>
              </w:rPr>
              <w:t>金融衍生品投资</w:t>
            </w:r>
          </w:p>
        </w:tc>
        <w:tc>
          <w:tcPr>
            <w:tcW w:w="2967" w:type="dxa"/>
            <w:vAlign w:val="center"/>
          </w:tcPr>
          <w:p w14:paraId="725D6CC3"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837" w:type="dxa"/>
            <w:vAlign w:val="center"/>
          </w:tcPr>
          <w:p w14:paraId="05226D07"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4C5415CB" w14:textId="77777777" w:rsidTr="005863CA">
        <w:trPr>
          <w:jc w:val="center"/>
        </w:trPr>
        <w:tc>
          <w:tcPr>
            <w:tcW w:w="718" w:type="dxa"/>
            <w:vAlign w:val="center"/>
          </w:tcPr>
          <w:p w14:paraId="41124F36" w14:textId="77777777" w:rsidR="00687279" w:rsidRPr="00414345" w:rsidRDefault="00687279" w:rsidP="005863CA">
            <w:pPr>
              <w:spacing w:before="29" w:line="288" w:lineRule="auto"/>
              <w:ind w:left="17"/>
              <w:jc w:val="center"/>
              <w:rPr>
                <w:color w:val="000000"/>
                <w:sz w:val="24"/>
              </w:rPr>
            </w:pPr>
            <w:r w:rsidRPr="00414345">
              <w:rPr>
                <w:color w:val="000000"/>
                <w:sz w:val="24"/>
              </w:rPr>
              <w:t>5</w:t>
            </w:r>
          </w:p>
        </w:tc>
        <w:tc>
          <w:tcPr>
            <w:tcW w:w="3346" w:type="dxa"/>
            <w:vAlign w:val="center"/>
          </w:tcPr>
          <w:p w14:paraId="7675971E" w14:textId="77777777" w:rsidR="00687279" w:rsidRPr="00414345" w:rsidRDefault="00687279" w:rsidP="005863CA">
            <w:pPr>
              <w:spacing w:before="29" w:line="288" w:lineRule="auto"/>
              <w:ind w:left="17"/>
              <w:jc w:val="left"/>
              <w:rPr>
                <w:sz w:val="24"/>
              </w:rPr>
            </w:pPr>
            <w:r w:rsidRPr="00414345">
              <w:rPr>
                <w:color w:val="000000"/>
                <w:sz w:val="24"/>
              </w:rPr>
              <w:t>买入返售金融资产</w:t>
            </w:r>
          </w:p>
        </w:tc>
        <w:tc>
          <w:tcPr>
            <w:tcW w:w="2967" w:type="dxa"/>
            <w:vAlign w:val="center"/>
          </w:tcPr>
          <w:p w14:paraId="18334533" w14:textId="77777777" w:rsidR="00687279" w:rsidRPr="00414345" w:rsidRDefault="00687279" w:rsidP="005863CA">
            <w:pPr>
              <w:spacing w:before="29" w:line="288" w:lineRule="auto"/>
              <w:ind w:left="17"/>
              <w:jc w:val="right"/>
              <w:rPr>
                <w:color w:val="000000"/>
                <w:sz w:val="24"/>
              </w:rPr>
            </w:pPr>
            <w:r w:rsidRPr="00414345">
              <w:rPr>
                <w:color w:val="000000"/>
                <w:sz w:val="24"/>
              </w:rPr>
              <w:t>83,350,481.68</w:t>
            </w:r>
          </w:p>
        </w:tc>
        <w:tc>
          <w:tcPr>
            <w:tcW w:w="1837" w:type="dxa"/>
            <w:vAlign w:val="center"/>
          </w:tcPr>
          <w:p w14:paraId="01F26D34" w14:textId="77777777" w:rsidR="00687279" w:rsidRPr="00414345" w:rsidRDefault="00687279" w:rsidP="005863CA">
            <w:pPr>
              <w:spacing w:before="29" w:line="288" w:lineRule="auto"/>
              <w:ind w:left="17"/>
              <w:jc w:val="right"/>
              <w:rPr>
                <w:color w:val="000000"/>
                <w:sz w:val="24"/>
              </w:rPr>
            </w:pPr>
            <w:r w:rsidRPr="00414345">
              <w:rPr>
                <w:color w:val="000000"/>
                <w:sz w:val="24"/>
              </w:rPr>
              <w:t>3.26</w:t>
            </w:r>
          </w:p>
        </w:tc>
      </w:tr>
      <w:tr w:rsidR="00687279" w:rsidRPr="00414345" w14:paraId="0C635052" w14:textId="77777777" w:rsidTr="005863CA">
        <w:trPr>
          <w:jc w:val="center"/>
        </w:trPr>
        <w:tc>
          <w:tcPr>
            <w:tcW w:w="718" w:type="dxa"/>
            <w:vAlign w:val="center"/>
          </w:tcPr>
          <w:p w14:paraId="50D4E58A" w14:textId="77777777" w:rsidR="00687279" w:rsidRPr="00414345" w:rsidRDefault="00687279" w:rsidP="005863CA">
            <w:pPr>
              <w:spacing w:before="29" w:line="288" w:lineRule="auto"/>
              <w:ind w:left="17"/>
              <w:jc w:val="center"/>
              <w:rPr>
                <w:color w:val="000000"/>
                <w:sz w:val="24"/>
              </w:rPr>
            </w:pPr>
          </w:p>
        </w:tc>
        <w:tc>
          <w:tcPr>
            <w:tcW w:w="3346" w:type="dxa"/>
            <w:vAlign w:val="center"/>
          </w:tcPr>
          <w:p w14:paraId="1276B2FB" w14:textId="77777777" w:rsidR="00687279" w:rsidRPr="00414345" w:rsidRDefault="00687279" w:rsidP="005863CA">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14:paraId="6EBD0479"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837" w:type="dxa"/>
            <w:vAlign w:val="center"/>
          </w:tcPr>
          <w:p w14:paraId="6461861F"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57B6A41A" w14:textId="77777777" w:rsidTr="005863CA">
        <w:trPr>
          <w:jc w:val="center"/>
        </w:trPr>
        <w:tc>
          <w:tcPr>
            <w:tcW w:w="718" w:type="dxa"/>
            <w:vAlign w:val="center"/>
          </w:tcPr>
          <w:p w14:paraId="590D1355" w14:textId="77777777" w:rsidR="00687279" w:rsidRPr="00414345" w:rsidRDefault="00687279" w:rsidP="005863CA">
            <w:pPr>
              <w:spacing w:before="29" w:line="288" w:lineRule="auto"/>
              <w:ind w:left="17"/>
              <w:jc w:val="center"/>
              <w:rPr>
                <w:color w:val="000000"/>
                <w:sz w:val="24"/>
              </w:rPr>
            </w:pPr>
            <w:r w:rsidRPr="00414345">
              <w:rPr>
                <w:color w:val="000000"/>
                <w:sz w:val="24"/>
              </w:rPr>
              <w:t>6</w:t>
            </w:r>
          </w:p>
        </w:tc>
        <w:tc>
          <w:tcPr>
            <w:tcW w:w="3346" w:type="dxa"/>
            <w:vAlign w:val="center"/>
          </w:tcPr>
          <w:p w14:paraId="65AB90E6" w14:textId="77777777" w:rsidR="00687279" w:rsidRPr="00414345" w:rsidRDefault="00687279" w:rsidP="005863CA">
            <w:pPr>
              <w:spacing w:before="29" w:line="288" w:lineRule="auto"/>
              <w:ind w:left="17"/>
              <w:jc w:val="left"/>
              <w:rPr>
                <w:sz w:val="24"/>
              </w:rPr>
            </w:pPr>
            <w:r w:rsidRPr="00414345">
              <w:rPr>
                <w:color w:val="000000"/>
                <w:sz w:val="24"/>
              </w:rPr>
              <w:t>银行存款和结算备付金合计</w:t>
            </w:r>
          </w:p>
        </w:tc>
        <w:tc>
          <w:tcPr>
            <w:tcW w:w="2967" w:type="dxa"/>
            <w:vAlign w:val="center"/>
          </w:tcPr>
          <w:p w14:paraId="01E2AC6A" w14:textId="77777777" w:rsidR="00687279" w:rsidRPr="00414345" w:rsidRDefault="00687279" w:rsidP="005863CA">
            <w:pPr>
              <w:spacing w:before="29" w:line="288" w:lineRule="auto"/>
              <w:ind w:left="17"/>
              <w:jc w:val="right"/>
              <w:rPr>
                <w:color w:val="000000"/>
                <w:sz w:val="24"/>
              </w:rPr>
            </w:pPr>
            <w:r w:rsidRPr="00414345">
              <w:rPr>
                <w:color w:val="000000"/>
                <w:sz w:val="24"/>
              </w:rPr>
              <w:t>160,917,324.10</w:t>
            </w:r>
          </w:p>
        </w:tc>
        <w:tc>
          <w:tcPr>
            <w:tcW w:w="1837" w:type="dxa"/>
            <w:vAlign w:val="center"/>
          </w:tcPr>
          <w:p w14:paraId="6FFCFE5A" w14:textId="77777777" w:rsidR="00687279" w:rsidRPr="00414345" w:rsidRDefault="00687279" w:rsidP="005863CA">
            <w:pPr>
              <w:spacing w:before="29" w:line="288" w:lineRule="auto"/>
              <w:ind w:left="17"/>
              <w:jc w:val="right"/>
              <w:rPr>
                <w:color w:val="000000"/>
                <w:sz w:val="24"/>
              </w:rPr>
            </w:pPr>
            <w:r w:rsidRPr="00414345">
              <w:rPr>
                <w:color w:val="000000"/>
                <w:sz w:val="24"/>
              </w:rPr>
              <w:t>6.29</w:t>
            </w:r>
          </w:p>
        </w:tc>
      </w:tr>
      <w:tr w:rsidR="00687279" w:rsidRPr="00414345" w14:paraId="6459160A" w14:textId="77777777" w:rsidTr="005863CA">
        <w:trPr>
          <w:jc w:val="center"/>
        </w:trPr>
        <w:tc>
          <w:tcPr>
            <w:tcW w:w="718" w:type="dxa"/>
            <w:vAlign w:val="center"/>
          </w:tcPr>
          <w:p w14:paraId="14C26F76" w14:textId="77777777" w:rsidR="00687279" w:rsidRPr="00414345" w:rsidRDefault="00687279" w:rsidP="005863CA">
            <w:pPr>
              <w:spacing w:before="29" w:line="288" w:lineRule="auto"/>
              <w:ind w:left="17"/>
              <w:jc w:val="center"/>
              <w:rPr>
                <w:color w:val="000000"/>
                <w:sz w:val="24"/>
              </w:rPr>
            </w:pPr>
            <w:r w:rsidRPr="00414345">
              <w:rPr>
                <w:color w:val="000000"/>
                <w:sz w:val="24"/>
              </w:rPr>
              <w:t>7</w:t>
            </w:r>
          </w:p>
        </w:tc>
        <w:tc>
          <w:tcPr>
            <w:tcW w:w="3346" w:type="dxa"/>
            <w:vAlign w:val="center"/>
          </w:tcPr>
          <w:p w14:paraId="023AB892" w14:textId="77777777" w:rsidR="00687279" w:rsidRPr="00414345" w:rsidRDefault="00687279" w:rsidP="005863CA">
            <w:pPr>
              <w:spacing w:before="29" w:line="288" w:lineRule="auto"/>
              <w:jc w:val="left"/>
              <w:rPr>
                <w:sz w:val="24"/>
              </w:rPr>
            </w:pPr>
            <w:r w:rsidRPr="00414345">
              <w:rPr>
                <w:color w:val="000000"/>
                <w:sz w:val="24"/>
              </w:rPr>
              <w:t>其他资产</w:t>
            </w:r>
          </w:p>
        </w:tc>
        <w:tc>
          <w:tcPr>
            <w:tcW w:w="2967" w:type="dxa"/>
            <w:vAlign w:val="center"/>
          </w:tcPr>
          <w:p w14:paraId="21C75D15" w14:textId="77777777" w:rsidR="00687279" w:rsidRPr="00414345" w:rsidRDefault="00687279" w:rsidP="005863CA">
            <w:pPr>
              <w:spacing w:before="29" w:line="288" w:lineRule="auto"/>
              <w:jc w:val="right"/>
              <w:rPr>
                <w:color w:val="000000"/>
                <w:sz w:val="24"/>
              </w:rPr>
            </w:pPr>
            <w:r w:rsidRPr="00414345">
              <w:rPr>
                <w:color w:val="000000"/>
                <w:sz w:val="24"/>
              </w:rPr>
              <w:t>29,938,551.00</w:t>
            </w:r>
          </w:p>
        </w:tc>
        <w:tc>
          <w:tcPr>
            <w:tcW w:w="1837" w:type="dxa"/>
            <w:vAlign w:val="center"/>
          </w:tcPr>
          <w:p w14:paraId="784AB044" w14:textId="77777777" w:rsidR="00687279" w:rsidRPr="00414345" w:rsidRDefault="00687279" w:rsidP="005863CA">
            <w:pPr>
              <w:spacing w:before="29" w:line="288" w:lineRule="auto"/>
              <w:jc w:val="right"/>
              <w:rPr>
                <w:color w:val="000000"/>
                <w:sz w:val="24"/>
              </w:rPr>
            </w:pPr>
            <w:r w:rsidRPr="00414345">
              <w:rPr>
                <w:color w:val="000000"/>
                <w:sz w:val="24"/>
              </w:rPr>
              <w:t>1.17</w:t>
            </w:r>
          </w:p>
        </w:tc>
      </w:tr>
      <w:tr w:rsidR="00687279" w:rsidRPr="00414345" w14:paraId="090F9518" w14:textId="77777777" w:rsidTr="005863CA">
        <w:trPr>
          <w:jc w:val="center"/>
        </w:trPr>
        <w:tc>
          <w:tcPr>
            <w:tcW w:w="718" w:type="dxa"/>
            <w:vAlign w:val="center"/>
          </w:tcPr>
          <w:p w14:paraId="48AF68DB" w14:textId="77777777" w:rsidR="00687279" w:rsidRPr="00414345" w:rsidRDefault="00687279" w:rsidP="005863CA">
            <w:pPr>
              <w:spacing w:before="29" w:line="288" w:lineRule="auto"/>
              <w:ind w:left="17"/>
              <w:jc w:val="center"/>
              <w:rPr>
                <w:color w:val="000000"/>
                <w:sz w:val="24"/>
              </w:rPr>
            </w:pPr>
            <w:r w:rsidRPr="00414345">
              <w:rPr>
                <w:color w:val="000000"/>
                <w:sz w:val="24"/>
              </w:rPr>
              <w:t>8</w:t>
            </w:r>
          </w:p>
        </w:tc>
        <w:tc>
          <w:tcPr>
            <w:tcW w:w="3346" w:type="dxa"/>
            <w:vAlign w:val="center"/>
          </w:tcPr>
          <w:p w14:paraId="0C5670A1" w14:textId="77777777" w:rsidR="00687279" w:rsidRPr="00414345" w:rsidRDefault="00687279" w:rsidP="005863CA">
            <w:pPr>
              <w:spacing w:before="29" w:line="288" w:lineRule="auto"/>
              <w:jc w:val="left"/>
              <w:rPr>
                <w:sz w:val="24"/>
              </w:rPr>
            </w:pPr>
            <w:r w:rsidRPr="00414345">
              <w:rPr>
                <w:color w:val="000000"/>
                <w:sz w:val="24"/>
              </w:rPr>
              <w:t>合计</w:t>
            </w:r>
          </w:p>
        </w:tc>
        <w:tc>
          <w:tcPr>
            <w:tcW w:w="2967" w:type="dxa"/>
            <w:vAlign w:val="center"/>
          </w:tcPr>
          <w:p w14:paraId="6B2B8682" w14:textId="77777777" w:rsidR="00687279" w:rsidRPr="00414345" w:rsidRDefault="00687279" w:rsidP="005863CA">
            <w:pPr>
              <w:spacing w:before="29" w:line="288" w:lineRule="auto"/>
              <w:jc w:val="right"/>
              <w:rPr>
                <w:color w:val="000000"/>
                <w:sz w:val="24"/>
              </w:rPr>
            </w:pPr>
            <w:r w:rsidRPr="00414345">
              <w:rPr>
                <w:color w:val="000000"/>
                <w:sz w:val="24"/>
              </w:rPr>
              <w:t>2,559,633,736.04</w:t>
            </w:r>
          </w:p>
        </w:tc>
        <w:tc>
          <w:tcPr>
            <w:tcW w:w="1837" w:type="dxa"/>
            <w:vAlign w:val="center"/>
          </w:tcPr>
          <w:p w14:paraId="7FD42800" w14:textId="77777777" w:rsidR="00687279" w:rsidRPr="00414345" w:rsidRDefault="00687279" w:rsidP="005863CA">
            <w:pPr>
              <w:spacing w:before="29" w:line="288" w:lineRule="auto"/>
              <w:jc w:val="right"/>
              <w:rPr>
                <w:color w:val="000000"/>
                <w:sz w:val="24"/>
              </w:rPr>
            </w:pPr>
            <w:r w:rsidRPr="00414345">
              <w:rPr>
                <w:color w:val="000000"/>
                <w:sz w:val="24"/>
              </w:rPr>
              <w:t>100.00</w:t>
            </w:r>
          </w:p>
        </w:tc>
      </w:tr>
    </w:tbl>
    <w:p w14:paraId="35D76E65"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24B2E6C5" w14:textId="77777777" w:rsidR="00687279" w:rsidRDefault="00E8449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2.1</w:t>
      </w:r>
      <w:r>
        <w:rPr>
          <w:rFonts w:hint="eastAsia"/>
          <w:kern w:val="0"/>
          <w:sz w:val="24"/>
        </w:rPr>
        <w:t>、</w:t>
      </w:r>
      <w:r w:rsidR="008A59C2" w:rsidRPr="008A59C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87279" w:rsidRPr="00414345" w14:paraId="3ADB549A" w14:textId="77777777" w:rsidTr="00687279">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4BD161" w14:textId="77777777" w:rsidR="00687279" w:rsidRPr="00414345" w:rsidRDefault="00687279" w:rsidP="005863CA">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AC70D2" w14:textId="77777777" w:rsidR="00687279" w:rsidRPr="00414345" w:rsidRDefault="00687279" w:rsidP="005863CA">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71086D" w14:textId="77777777" w:rsidR="00687279" w:rsidRPr="00414345" w:rsidRDefault="00687279" w:rsidP="005863CA">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5CF2CC" w14:textId="77777777" w:rsidR="00687279" w:rsidRPr="00414345" w:rsidRDefault="00687279" w:rsidP="005863CA">
            <w:pPr>
              <w:adjustRightInd w:val="0"/>
              <w:snapToGrid w:val="0"/>
              <w:spacing w:before="29" w:line="288" w:lineRule="auto"/>
              <w:jc w:val="center"/>
              <w:rPr>
                <w:sz w:val="24"/>
              </w:rPr>
            </w:pPr>
            <w:r w:rsidRPr="00414345">
              <w:rPr>
                <w:sz w:val="24"/>
              </w:rPr>
              <w:t>占基金资产净值比例（％）</w:t>
            </w:r>
          </w:p>
        </w:tc>
      </w:tr>
      <w:tr w:rsidR="00687279" w:rsidRPr="00414345" w14:paraId="748246A7"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495F48" w14:textId="77777777" w:rsidR="00687279" w:rsidRPr="00414345" w:rsidRDefault="00687279" w:rsidP="005863CA">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D8FDA3" w14:textId="77777777" w:rsidR="00687279" w:rsidRPr="00414345" w:rsidRDefault="00687279" w:rsidP="005863CA">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71DB2" w14:textId="77777777" w:rsidR="00687279" w:rsidRPr="00414345" w:rsidRDefault="00687279" w:rsidP="005863CA">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8B1A71" w14:textId="77777777" w:rsidR="00687279" w:rsidRPr="00414345" w:rsidRDefault="00687279" w:rsidP="005863CA">
            <w:pPr>
              <w:autoSpaceDE w:val="0"/>
              <w:autoSpaceDN w:val="0"/>
              <w:adjustRightInd w:val="0"/>
              <w:spacing w:before="29" w:line="288" w:lineRule="auto"/>
              <w:ind w:left="15"/>
              <w:jc w:val="right"/>
              <w:rPr>
                <w:sz w:val="24"/>
              </w:rPr>
            </w:pPr>
            <w:r w:rsidRPr="00414345">
              <w:rPr>
                <w:sz w:val="24"/>
              </w:rPr>
              <w:t>-</w:t>
            </w:r>
          </w:p>
        </w:tc>
      </w:tr>
      <w:tr w:rsidR="00687279" w:rsidRPr="00414345" w14:paraId="322D0257"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DD5A32" w14:textId="77777777" w:rsidR="00687279" w:rsidRPr="00414345" w:rsidRDefault="00687279" w:rsidP="005863CA">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DA0ECC" w14:textId="77777777" w:rsidR="00687279" w:rsidRPr="00414345" w:rsidRDefault="00687279" w:rsidP="005863CA">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7691C3" w14:textId="77777777" w:rsidR="00687279" w:rsidRPr="00414345" w:rsidRDefault="00687279" w:rsidP="005863CA">
            <w:pPr>
              <w:spacing w:before="29" w:line="288" w:lineRule="auto"/>
              <w:jc w:val="right"/>
              <w:rPr>
                <w:sz w:val="24"/>
              </w:rPr>
            </w:pPr>
            <w:r w:rsidRPr="00414345">
              <w:rPr>
                <w:sz w:val="24"/>
              </w:rPr>
              <w:t>211,553,626.00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C29DCF" w14:textId="77777777" w:rsidR="00687279" w:rsidRPr="00414345" w:rsidRDefault="00687279" w:rsidP="005863CA">
            <w:pPr>
              <w:spacing w:before="29" w:line="288" w:lineRule="auto"/>
              <w:jc w:val="right"/>
              <w:rPr>
                <w:sz w:val="24"/>
              </w:rPr>
            </w:pPr>
            <w:r w:rsidRPr="00414345">
              <w:rPr>
                <w:sz w:val="24"/>
              </w:rPr>
              <w:t>8.30</w:t>
            </w:r>
          </w:p>
        </w:tc>
      </w:tr>
      <w:tr w:rsidR="00687279" w:rsidRPr="00414345" w14:paraId="5057DA6C"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BF8BEA" w14:textId="77777777" w:rsidR="00687279" w:rsidRPr="00414345" w:rsidRDefault="00687279" w:rsidP="005863CA">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674E59" w14:textId="77777777" w:rsidR="00687279" w:rsidRPr="00414345" w:rsidRDefault="00687279" w:rsidP="005863CA">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358AF8" w14:textId="77777777" w:rsidR="00687279" w:rsidRPr="00414345" w:rsidRDefault="00687279" w:rsidP="005863CA">
            <w:pPr>
              <w:spacing w:before="29" w:line="288" w:lineRule="auto"/>
              <w:jc w:val="right"/>
              <w:rPr>
                <w:sz w:val="24"/>
              </w:rPr>
            </w:pPr>
            <w:r w:rsidRPr="00414345">
              <w:rPr>
                <w:sz w:val="24"/>
              </w:rPr>
              <w:t>1,428,618,252.40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210F61" w14:textId="77777777" w:rsidR="00687279" w:rsidRPr="00414345" w:rsidRDefault="00687279" w:rsidP="005863CA">
            <w:pPr>
              <w:spacing w:before="29" w:line="288" w:lineRule="auto"/>
              <w:jc w:val="right"/>
              <w:rPr>
                <w:sz w:val="24"/>
              </w:rPr>
            </w:pPr>
            <w:r w:rsidRPr="00414345">
              <w:rPr>
                <w:sz w:val="24"/>
              </w:rPr>
              <w:t>56.04</w:t>
            </w:r>
          </w:p>
        </w:tc>
      </w:tr>
      <w:tr w:rsidR="00687279" w:rsidRPr="00414345" w14:paraId="3CA6FE18"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634770" w14:textId="77777777" w:rsidR="00687279" w:rsidRPr="00414345" w:rsidRDefault="00687279" w:rsidP="005863CA">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B8643C" w14:textId="77777777" w:rsidR="00687279" w:rsidRPr="00414345" w:rsidRDefault="00687279" w:rsidP="005863CA">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A35C1" w14:textId="77777777" w:rsidR="00687279" w:rsidRPr="00414345" w:rsidRDefault="00687279" w:rsidP="005863CA">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1CEC6E" w14:textId="77777777" w:rsidR="00687279" w:rsidRPr="00414345" w:rsidRDefault="00687279" w:rsidP="005863CA">
            <w:pPr>
              <w:spacing w:before="29" w:line="288" w:lineRule="auto"/>
              <w:jc w:val="right"/>
              <w:rPr>
                <w:sz w:val="24"/>
              </w:rPr>
            </w:pPr>
            <w:r w:rsidRPr="00414345">
              <w:rPr>
                <w:sz w:val="24"/>
              </w:rPr>
              <w:t>-</w:t>
            </w:r>
          </w:p>
        </w:tc>
      </w:tr>
      <w:tr w:rsidR="00687279" w:rsidRPr="00414345" w14:paraId="56EE1353"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EB928" w14:textId="77777777" w:rsidR="00687279" w:rsidRPr="00414345" w:rsidRDefault="00687279" w:rsidP="005863CA">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C21696" w14:textId="77777777" w:rsidR="00687279" w:rsidRPr="00414345" w:rsidRDefault="00687279" w:rsidP="005863CA">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E9576C" w14:textId="77777777" w:rsidR="00687279" w:rsidRPr="00414345" w:rsidRDefault="00687279" w:rsidP="005863CA">
            <w:pPr>
              <w:spacing w:before="29" w:line="288" w:lineRule="auto"/>
              <w:jc w:val="right"/>
              <w:rPr>
                <w:sz w:val="24"/>
              </w:rPr>
            </w:pPr>
            <w:r w:rsidRPr="00414345">
              <w:rPr>
                <w:sz w:val="24"/>
              </w:rPr>
              <w:t>51,433,293.60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CBCFC1" w14:textId="77777777" w:rsidR="00687279" w:rsidRPr="00414345" w:rsidRDefault="00687279" w:rsidP="005863CA">
            <w:pPr>
              <w:spacing w:before="29" w:line="288" w:lineRule="auto"/>
              <w:jc w:val="right"/>
              <w:rPr>
                <w:sz w:val="24"/>
              </w:rPr>
            </w:pPr>
            <w:r w:rsidRPr="00414345">
              <w:rPr>
                <w:sz w:val="24"/>
              </w:rPr>
              <w:t>2.02</w:t>
            </w:r>
          </w:p>
        </w:tc>
      </w:tr>
      <w:tr w:rsidR="00687279" w:rsidRPr="00414345" w14:paraId="50F29DF6"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684CCB" w14:textId="77777777" w:rsidR="00687279" w:rsidRPr="00414345" w:rsidRDefault="00687279" w:rsidP="005863CA">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56C1F7" w14:textId="77777777" w:rsidR="00687279" w:rsidRPr="00414345" w:rsidRDefault="00687279" w:rsidP="005863CA">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5BFFBE" w14:textId="77777777" w:rsidR="00687279" w:rsidRPr="00414345" w:rsidRDefault="00687279" w:rsidP="005863CA">
            <w:pPr>
              <w:spacing w:before="29" w:line="288" w:lineRule="auto"/>
              <w:jc w:val="right"/>
              <w:rPr>
                <w:sz w:val="24"/>
              </w:rPr>
            </w:pPr>
            <w:r w:rsidRPr="00414345">
              <w:rPr>
                <w:sz w:val="24"/>
              </w:rPr>
              <w:t>180,401.63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EDBC9" w14:textId="77777777" w:rsidR="00687279" w:rsidRPr="00414345" w:rsidRDefault="00687279" w:rsidP="005863CA">
            <w:pPr>
              <w:spacing w:before="29" w:line="288" w:lineRule="auto"/>
              <w:jc w:val="right"/>
              <w:rPr>
                <w:sz w:val="24"/>
              </w:rPr>
            </w:pPr>
            <w:r w:rsidRPr="00414345">
              <w:rPr>
                <w:sz w:val="24"/>
              </w:rPr>
              <w:t>0.01</w:t>
            </w:r>
          </w:p>
        </w:tc>
      </w:tr>
      <w:tr w:rsidR="00687279" w:rsidRPr="00414345" w14:paraId="184A13D1"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A2CE99" w14:textId="77777777" w:rsidR="00687279" w:rsidRPr="00414345" w:rsidRDefault="00687279" w:rsidP="005863CA">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DC6A19" w14:textId="77777777" w:rsidR="00687279" w:rsidRPr="00414345" w:rsidRDefault="00687279" w:rsidP="005863CA">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DF027E" w14:textId="77777777" w:rsidR="00687279" w:rsidRPr="00414345" w:rsidRDefault="00687279" w:rsidP="005863CA">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6F8B90" w14:textId="77777777" w:rsidR="00687279" w:rsidRPr="00414345" w:rsidRDefault="00687279" w:rsidP="005863CA">
            <w:pPr>
              <w:spacing w:before="29" w:line="288" w:lineRule="auto"/>
              <w:jc w:val="right"/>
              <w:rPr>
                <w:sz w:val="24"/>
              </w:rPr>
            </w:pPr>
            <w:r w:rsidRPr="00414345">
              <w:rPr>
                <w:sz w:val="24"/>
              </w:rPr>
              <w:t>-</w:t>
            </w:r>
          </w:p>
        </w:tc>
      </w:tr>
      <w:tr w:rsidR="00687279" w:rsidRPr="00414345" w14:paraId="0CC68CEF"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E7002E" w14:textId="77777777" w:rsidR="00687279" w:rsidRPr="00414345" w:rsidRDefault="00687279" w:rsidP="005863CA">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FEDAF2" w14:textId="77777777" w:rsidR="00687279" w:rsidRPr="00414345" w:rsidRDefault="00687279" w:rsidP="005863CA">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226807" w14:textId="77777777" w:rsidR="00687279" w:rsidRPr="00414345" w:rsidRDefault="00687279" w:rsidP="005863CA">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C6F5" w14:textId="77777777" w:rsidR="00687279" w:rsidRPr="00414345" w:rsidRDefault="00687279" w:rsidP="005863CA">
            <w:pPr>
              <w:spacing w:before="29" w:line="288" w:lineRule="auto"/>
              <w:jc w:val="right"/>
              <w:rPr>
                <w:sz w:val="24"/>
              </w:rPr>
            </w:pPr>
            <w:r w:rsidRPr="00414345">
              <w:rPr>
                <w:sz w:val="24"/>
              </w:rPr>
              <w:t>-</w:t>
            </w:r>
          </w:p>
        </w:tc>
      </w:tr>
      <w:tr w:rsidR="00687279" w:rsidRPr="00414345" w14:paraId="36CFFCC1"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195DE7" w14:textId="77777777" w:rsidR="00687279" w:rsidRPr="00414345" w:rsidRDefault="00687279" w:rsidP="005863CA">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343FC9" w14:textId="77777777" w:rsidR="00687279" w:rsidRPr="00414345" w:rsidRDefault="00687279" w:rsidP="005863CA">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7FC5D5" w14:textId="77777777" w:rsidR="00687279" w:rsidRPr="00414345" w:rsidRDefault="00687279" w:rsidP="005863CA">
            <w:pPr>
              <w:spacing w:before="29" w:line="288" w:lineRule="auto"/>
              <w:jc w:val="right"/>
              <w:rPr>
                <w:sz w:val="24"/>
              </w:rPr>
            </w:pPr>
            <w:r w:rsidRPr="00414345">
              <w:rPr>
                <w:sz w:val="24"/>
              </w:rPr>
              <w:t>210,627,639.62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D53E9D" w14:textId="77777777" w:rsidR="00687279" w:rsidRPr="00414345" w:rsidRDefault="00687279" w:rsidP="005863CA">
            <w:pPr>
              <w:spacing w:before="29" w:line="288" w:lineRule="auto"/>
              <w:jc w:val="right"/>
              <w:rPr>
                <w:sz w:val="24"/>
              </w:rPr>
            </w:pPr>
            <w:r w:rsidRPr="00414345">
              <w:rPr>
                <w:sz w:val="24"/>
              </w:rPr>
              <w:t>8.26</w:t>
            </w:r>
          </w:p>
        </w:tc>
      </w:tr>
      <w:tr w:rsidR="00687279" w:rsidRPr="00414345" w14:paraId="2A458310"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204B48"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F4FAD3"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47392E" w14:textId="77777777" w:rsidR="00687279" w:rsidRPr="00414345" w:rsidRDefault="00687279" w:rsidP="005863CA">
            <w:pPr>
              <w:spacing w:before="29" w:line="288" w:lineRule="auto"/>
              <w:jc w:val="right"/>
              <w:rPr>
                <w:sz w:val="24"/>
              </w:rPr>
            </w:pPr>
            <w:r w:rsidRPr="00414345">
              <w:rPr>
                <w:sz w:val="24"/>
              </w:rPr>
              <w:t>120,684,738.23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699351" w14:textId="77777777" w:rsidR="00687279" w:rsidRPr="00414345" w:rsidRDefault="00687279" w:rsidP="005863CA">
            <w:pPr>
              <w:spacing w:before="29" w:line="288" w:lineRule="auto"/>
              <w:jc w:val="right"/>
              <w:rPr>
                <w:sz w:val="24"/>
              </w:rPr>
            </w:pPr>
            <w:r w:rsidRPr="00414345">
              <w:rPr>
                <w:sz w:val="24"/>
              </w:rPr>
              <w:t>4.73</w:t>
            </w:r>
          </w:p>
        </w:tc>
      </w:tr>
      <w:tr w:rsidR="00687279" w:rsidRPr="00414345" w14:paraId="1BA40274"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C1C139"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F1E7B53"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6E1443" w14:textId="77777777" w:rsidR="00687279" w:rsidRPr="00414345" w:rsidRDefault="00687279" w:rsidP="005863CA">
            <w:pPr>
              <w:spacing w:before="29" w:line="288" w:lineRule="auto"/>
              <w:jc w:val="right"/>
              <w:rPr>
                <w:sz w:val="24"/>
              </w:rPr>
            </w:pPr>
            <w:r w:rsidRPr="00414345">
              <w:rPr>
                <w:sz w:val="24"/>
              </w:rPr>
              <w:t>42,720,000.00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0C4AF2" w14:textId="77777777" w:rsidR="00687279" w:rsidRPr="00414345" w:rsidRDefault="00687279" w:rsidP="005863CA">
            <w:pPr>
              <w:spacing w:before="29" w:line="288" w:lineRule="auto"/>
              <w:jc w:val="right"/>
              <w:rPr>
                <w:sz w:val="24"/>
              </w:rPr>
            </w:pPr>
            <w:r w:rsidRPr="00414345">
              <w:rPr>
                <w:sz w:val="24"/>
              </w:rPr>
              <w:t>1.68</w:t>
            </w:r>
          </w:p>
        </w:tc>
      </w:tr>
      <w:tr w:rsidR="00687279" w:rsidRPr="00414345" w14:paraId="56D74934"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FEDC20"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4FBC79"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FE49BE" w14:textId="77777777" w:rsidR="00687279" w:rsidRPr="00414345" w:rsidRDefault="00687279" w:rsidP="005863CA">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FEB6C" w14:textId="77777777" w:rsidR="00687279" w:rsidRPr="00414345" w:rsidRDefault="00687279" w:rsidP="005863CA">
            <w:pPr>
              <w:spacing w:before="29" w:line="288" w:lineRule="auto"/>
              <w:jc w:val="right"/>
              <w:rPr>
                <w:sz w:val="24"/>
              </w:rPr>
            </w:pPr>
            <w:r w:rsidRPr="00414345">
              <w:rPr>
                <w:sz w:val="24"/>
              </w:rPr>
              <w:t>-</w:t>
            </w:r>
          </w:p>
        </w:tc>
      </w:tr>
      <w:tr w:rsidR="00687279" w:rsidRPr="00414345" w14:paraId="7E8B9523"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2027DC"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A5DFD7"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E89086F" w14:textId="77777777" w:rsidR="00687279" w:rsidRPr="00414345" w:rsidRDefault="00687279" w:rsidP="005863CA">
            <w:pPr>
              <w:spacing w:before="29" w:line="288" w:lineRule="auto"/>
              <w:jc w:val="right"/>
              <w:rPr>
                <w:sz w:val="24"/>
              </w:rPr>
            </w:pPr>
            <w:r w:rsidRPr="00414345">
              <w:rPr>
                <w:sz w:val="24"/>
              </w:rPr>
              <w:t>12,953,473.58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154F2F" w14:textId="77777777" w:rsidR="00687279" w:rsidRPr="00414345" w:rsidRDefault="00687279" w:rsidP="005863CA">
            <w:pPr>
              <w:spacing w:before="29" w:line="288" w:lineRule="auto"/>
              <w:jc w:val="right"/>
              <w:rPr>
                <w:sz w:val="24"/>
              </w:rPr>
            </w:pPr>
            <w:r w:rsidRPr="00414345">
              <w:rPr>
                <w:sz w:val="24"/>
              </w:rPr>
              <w:t>0.51</w:t>
            </w:r>
          </w:p>
        </w:tc>
      </w:tr>
      <w:tr w:rsidR="00687279" w:rsidRPr="00414345" w14:paraId="3FB8154D"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E56277"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FF47B9"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6F4B8B" w14:textId="77777777" w:rsidR="00687279" w:rsidRPr="00414345" w:rsidRDefault="00687279" w:rsidP="005863CA">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B1C3F9" w14:textId="77777777" w:rsidR="00687279" w:rsidRPr="00414345" w:rsidRDefault="00687279" w:rsidP="005863CA">
            <w:pPr>
              <w:spacing w:before="29" w:line="288" w:lineRule="auto"/>
              <w:jc w:val="right"/>
              <w:rPr>
                <w:sz w:val="24"/>
              </w:rPr>
            </w:pPr>
            <w:r w:rsidRPr="00414345">
              <w:rPr>
                <w:sz w:val="24"/>
              </w:rPr>
              <w:t>-</w:t>
            </w:r>
          </w:p>
        </w:tc>
      </w:tr>
      <w:tr w:rsidR="00687279" w:rsidRPr="00414345" w14:paraId="393A6F1F"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160FE7"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6CDE18"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911C01" w14:textId="77777777" w:rsidR="00687279" w:rsidRPr="00414345" w:rsidRDefault="00687279" w:rsidP="005863CA">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EC31AD" w14:textId="77777777" w:rsidR="00687279" w:rsidRPr="00414345" w:rsidRDefault="00687279" w:rsidP="005863CA">
            <w:pPr>
              <w:spacing w:before="29" w:line="288" w:lineRule="auto"/>
              <w:jc w:val="right"/>
              <w:rPr>
                <w:sz w:val="24"/>
              </w:rPr>
            </w:pPr>
            <w:r w:rsidRPr="00414345">
              <w:rPr>
                <w:sz w:val="24"/>
              </w:rPr>
              <w:t>-</w:t>
            </w:r>
          </w:p>
        </w:tc>
      </w:tr>
      <w:tr w:rsidR="00687279" w:rsidRPr="00414345" w14:paraId="6BBC6499"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C5D7B9"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F1976A"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ABB16" w14:textId="77777777" w:rsidR="00687279" w:rsidRPr="00414345" w:rsidRDefault="00687279" w:rsidP="005863CA">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F82551" w14:textId="77777777" w:rsidR="00687279" w:rsidRPr="00414345" w:rsidRDefault="00687279" w:rsidP="005863CA">
            <w:pPr>
              <w:spacing w:before="29" w:line="288" w:lineRule="auto"/>
              <w:jc w:val="right"/>
              <w:rPr>
                <w:sz w:val="24"/>
              </w:rPr>
            </w:pPr>
            <w:r w:rsidRPr="00414345">
              <w:rPr>
                <w:sz w:val="24"/>
              </w:rPr>
              <w:t>-</w:t>
            </w:r>
          </w:p>
        </w:tc>
      </w:tr>
      <w:tr w:rsidR="00687279" w:rsidRPr="00414345" w14:paraId="39C4933B"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6C290F"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6FF872"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F9AF8A5" w14:textId="77777777" w:rsidR="00687279" w:rsidRPr="00414345" w:rsidRDefault="00687279" w:rsidP="005863CA">
            <w:pPr>
              <w:spacing w:before="29" w:line="288" w:lineRule="auto"/>
              <w:jc w:val="right"/>
              <w:rPr>
                <w:sz w:val="24"/>
              </w:rPr>
            </w:pPr>
            <w:r w:rsidRPr="00414345">
              <w:rPr>
                <w:sz w:val="24"/>
              </w:rPr>
              <w:t>76,905,131.60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419381" w14:textId="77777777" w:rsidR="00687279" w:rsidRPr="00414345" w:rsidRDefault="00687279" w:rsidP="005863CA">
            <w:pPr>
              <w:spacing w:before="29" w:line="288" w:lineRule="auto"/>
              <w:jc w:val="right"/>
              <w:rPr>
                <w:sz w:val="24"/>
              </w:rPr>
            </w:pPr>
            <w:r w:rsidRPr="00414345">
              <w:rPr>
                <w:sz w:val="24"/>
              </w:rPr>
              <w:t>3.02</w:t>
            </w:r>
          </w:p>
        </w:tc>
      </w:tr>
      <w:tr w:rsidR="00687279" w:rsidRPr="00414345" w14:paraId="55741CE2"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511055"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1EC54CF"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E716C" w14:textId="77777777" w:rsidR="00687279" w:rsidRPr="00414345" w:rsidRDefault="00687279" w:rsidP="005863CA">
            <w:pPr>
              <w:spacing w:before="29" w:line="288" w:lineRule="auto"/>
              <w:jc w:val="right"/>
              <w:rPr>
                <w:sz w:val="24"/>
              </w:rPr>
            </w:pPr>
            <w:r w:rsidRPr="00414345">
              <w:rPr>
                <w:sz w:val="24"/>
              </w:rPr>
              <w:t>53,822.60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D22F79" w14:textId="77777777" w:rsidR="00687279" w:rsidRPr="00414345" w:rsidRDefault="00687279" w:rsidP="005863CA">
            <w:pPr>
              <w:spacing w:before="29" w:line="288" w:lineRule="auto"/>
              <w:jc w:val="right"/>
              <w:rPr>
                <w:sz w:val="24"/>
              </w:rPr>
            </w:pPr>
            <w:r w:rsidRPr="00414345">
              <w:rPr>
                <w:sz w:val="24"/>
              </w:rPr>
              <w:t>0.00</w:t>
            </w:r>
          </w:p>
        </w:tc>
      </w:tr>
      <w:tr w:rsidR="00687279" w:rsidRPr="00414345" w14:paraId="410D71A5"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84E18B" w14:textId="77777777" w:rsidR="00687279" w:rsidRPr="00414345" w:rsidRDefault="00687279" w:rsidP="005863CA">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CD6A5D"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763598" w14:textId="77777777" w:rsidR="00687279" w:rsidRPr="00414345" w:rsidRDefault="00687279" w:rsidP="005863CA">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F2F0D1" w14:textId="77777777" w:rsidR="00687279" w:rsidRPr="00414345" w:rsidRDefault="00687279" w:rsidP="005863CA">
            <w:pPr>
              <w:spacing w:before="29" w:line="288" w:lineRule="auto"/>
              <w:jc w:val="right"/>
              <w:rPr>
                <w:sz w:val="24"/>
              </w:rPr>
            </w:pPr>
            <w:r w:rsidRPr="00414345">
              <w:rPr>
                <w:sz w:val="24"/>
              </w:rPr>
              <w:t>-</w:t>
            </w:r>
          </w:p>
        </w:tc>
      </w:tr>
      <w:tr w:rsidR="00687279" w:rsidRPr="00414345" w14:paraId="1DFA2A24" w14:textId="77777777" w:rsidTr="006872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D9A1D" w14:textId="77777777" w:rsidR="00687279" w:rsidRPr="00414345" w:rsidRDefault="00687279" w:rsidP="005863CA">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9E15D6" w14:textId="77777777" w:rsidR="00687279" w:rsidRPr="00414345" w:rsidRDefault="00687279" w:rsidP="005863CA">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B8A1A3" w14:textId="77777777" w:rsidR="00687279" w:rsidRPr="00414345" w:rsidRDefault="00687279" w:rsidP="005863CA">
            <w:pPr>
              <w:spacing w:before="29" w:line="288" w:lineRule="auto"/>
              <w:jc w:val="right"/>
              <w:rPr>
                <w:sz w:val="24"/>
              </w:rPr>
            </w:pPr>
            <w:r w:rsidRPr="00414345">
              <w:rPr>
                <w:sz w:val="24"/>
              </w:rPr>
              <w:t>2,155,730,379.26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1DBD75" w14:textId="77777777" w:rsidR="00687279" w:rsidRPr="00414345" w:rsidRDefault="00687279" w:rsidP="005863CA">
            <w:pPr>
              <w:spacing w:before="29" w:line="288" w:lineRule="auto"/>
              <w:jc w:val="right"/>
              <w:rPr>
                <w:sz w:val="24"/>
              </w:rPr>
            </w:pPr>
            <w:r w:rsidRPr="00414345">
              <w:rPr>
                <w:sz w:val="24"/>
              </w:rPr>
              <w:t>84.56</w:t>
            </w:r>
          </w:p>
        </w:tc>
      </w:tr>
    </w:tbl>
    <w:p w14:paraId="212F6B7D" w14:textId="77777777"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2.2</w:t>
      </w:r>
      <w:r>
        <w:rPr>
          <w:rFonts w:hint="eastAsia"/>
          <w:kern w:val="0"/>
          <w:sz w:val="24"/>
        </w:rPr>
        <w:t>、</w:t>
      </w:r>
      <w:r w:rsidR="008A59C2" w:rsidRPr="008A59C2">
        <w:rPr>
          <w:rFonts w:hint="eastAsia"/>
          <w:kern w:val="0"/>
          <w:sz w:val="24"/>
        </w:rPr>
        <w:t>报告期末按行业分类的</w:t>
      </w:r>
      <w:r w:rsidR="00687279">
        <w:rPr>
          <w:rFonts w:hint="eastAsia"/>
          <w:kern w:val="0"/>
          <w:sz w:val="24"/>
        </w:rPr>
        <w:t>港股</w:t>
      </w:r>
      <w:r w:rsidR="008A59C2" w:rsidRPr="008A59C2">
        <w:rPr>
          <w:rFonts w:hint="eastAsia"/>
          <w:kern w:val="0"/>
          <w:sz w:val="24"/>
        </w:rPr>
        <w:t>通投资股票投资组合</w:t>
      </w:r>
    </w:p>
    <w:p w14:paraId="333B6E08" w14:textId="77777777" w:rsidR="004D6AF5" w:rsidRDefault="008A59C2" w:rsidP="00B87C08">
      <w:pPr>
        <w:spacing w:after="0" w:line="360" w:lineRule="auto"/>
        <w:ind w:rightChars="-85" w:right="-178" w:firstLineChars="200" w:firstLine="480"/>
        <w:contextualSpacing/>
        <w:rPr>
          <w:rFonts w:ascii="宋体" w:hAnsi="宋体"/>
          <w:sz w:val="24"/>
        </w:rPr>
      </w:pPr>
      <w:r w:rsidRPr="008A59C2">
        <w:rPr>
          <w:rFonts w:ascii="宋体" w:hAnsi="宋体" w:hint="eastAsia"/>
          <w:sz w:val="24"/>
        </w:rPr>
        <w:t>本基金本报告期末未持有通过</w:t>
      </w:r>
      <w:r w:rsidR="00687279">
        <w:rPr>
          <w:rFonts w:ascii="宋体" w:hAnsi="宋体" w:hint="eastAsia"/>
          <w:sz w:val="24"/>
        </w:rPr>
        <w:t>港股</w:t>
      </w:r>
      <w:r w:rsidRPr="008A59C2">
        <w:rPr>
          <w:rFonts w:ascii="宋体" w:hAnsi="宋体" w:hint="eastAsia"/>
          <w:sz w:val="24"/>
        </w:rPr>
        <w:t>通投资的股票。</w:t>
      </w:r>
    </w:p>
    <w:p w14:paraId="09F8F7A9"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87279" w:rsidRPr="00414345" w14:paraId="14A65F88" w14:textId="77777777" w:rsidTr="00687279">
        <w:trPr>
          <w:jc w:val="center"/>
        </w:trPr>
        <w:tc>
          <w:tcPr>
            <w:tcW w:w="855" w:type="dxa"/>
            <w:vAlign w:val="center"/>
          </w:tcPr>
          <w:p w14:paraId="2F41BE33" w14:textId="77777777" w:rsidR="00687279" w:rsidRPr="00414345" w:rsidRDefault="00687279" w:rsidP="005863CA">
            <w:pPr>
              <w:spacing w:before="29" w:line="288" w:lineRule="auto"/>
              <w:ind w:left="17"/>
              <w:jc w:val="center"/>
              <w:rPr>
                <w:color w:val="000000"/>
                <w:sz w:val="24"/>
              </w:rPr>
            </w:pPr>
            <w:r w:rsidRPr="00414345">
              <w:rPr>
                <w:color w:val="000000"/>
                <w:sz w:val="24"/>
              </w:rPr>
              <w:t>序号</w:t>
            </w:r>
          </w:p>
        </w:tc>
        <w:tc>
          <w:tcPr>
            <w:tcW w:w="1334" w:type="dxa"/>
            <w:vAlign w:val="center"/>
          </w:tcPr>
          <w:p w14:paraId="082A8006" w14:textId="77777777" w:rsidR="00687279" w:rsidRPr="00414345" w:rsidRDefault="00687279" w:rsidP="005863CA">
            <w:pPr>
              <w:spacing w:before="29" w:line="288" w:lineRule="auto"/>
              <w:ind w:left="17"/>
              <w:jc w:val="center"/>
              <w:rPr>
                <w:color w:val="000000"/>
                <w:sz w:val="24"/>
              </w:rPr>
            </w:pPr>
            <w:r w:rsidRPr="00414345">
              <w:rPr>
                <w:color w:val="000000"/>
                <w:sz w:val="24"/>
              </w:rPr>
              <w:t>股票代码</w:t>
            </w:r>
          </w:p>
        </w:tc>
        <w:tc>
          <w:tcPr>
            <w:tcW w:w="1777" w:type="dxa"/>
            <w:vAlign w:val="center"/>
          </w:tcPr>
          <w:p w14:paraId="617E2352" w14:textId="77777777" w:rsidR="00687279" w:rsidRPr="00414345" w:rsidRDefault="00687279" w:rsidP="005863CA">
            <w:pPr>
              <w:spacing w:before="29" w:line="288" w:lineRule="auto"/>
              <w:ind w:left="17"/>
              <w:jc w:val="center"/>
              <w:rPr>
                <w:color w:val="000000"/>
                <w:sz w:val="24"/>
              </w:rPr>
            </w:pPr>
            <w:r w:rsidRPr="00414345">
              <w:rPr>
                <w:color w:val="000000"/>
                <w:sz w:val="24"/>
              </w:rPr>
              <w:t>股票名称</w:t>
            </w:r>
          </w:p>
        </w:tc>
        <w:tc>
          <w:tcPr>
            <w:tcW w:w="1334" w:type="dxa"/>
            <w:vAlign w:val="center"/>
          </w:tcPr>
          <w:p w14:paraId="3F1DE305" w14:textId="77777777" w:rsidR="00687279" w:rsidRPr="00414345" w:rsidRDefault="00687279" w:rsidP="005863CA">
            <w:pPr>
              <w:spacing w:before="29" w:line="288" w:lineRule="auto"/>
              <w:ind w:left="17"/>
              <w:jc w:val="center"/>
              <w:rPr>
                <w:color w:val="000000"/>
                <w:sz w:val="24"/>
              </w:rPr>
            </w:pPr>
            <w:r w:rsidRPr="00414345">
              <w:rPr>
                <w:color w:val="000000"/>
                <w:sz w:val="24"/>
              </w:rPr>
              <w:t>数量（股）</w:t>
            </w:r>
          </w:p>
        </w:tc>
        <w:tc>
          <w:tcPr>
            <w:tcW w:w="1924" w:type="dxa"/>
            <w:vAlign w:val="center"/>
          </w:tcPr>
          <w:p w14:paraId="789B15AC" w14:textId="77777777" w:rsidR="00687279" w:rsidRPr="00414345" w:rsidRDefault="00687279" w:rsidP="005863CA">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709B6609" w14:textId="77777777" w:rsidR="00687279" w:rsidRPr="00414345" w:rsidRDefault="00687279" w:rsidP="005863CA">
            <w:pPr>
              <w:spacing w:before="29" w:line="288" w:lineRule="auto"/>
              <w:ind w:left="17"/>
              <w:jc w:val="center"/>
              <w:rPr>
                <w:color w:val="000000"/>
                <w:sz w:val="24"/>
              </w:rPr>
            </w:pPr>
            <w:r w:rsidRPr="00414345">
              <w:rPr>
                <w:color w:val="000000"/>
                <w:sz w:val="24"/>
              </w:rPr>
              <w:t>占基金资产净值比例（％）</w:t>
            </w:r>
          </w:p>
        </w:tc>
      </w:tr>
      <w:tr w:rsidR="00687279" w14:paraId="699C27A3" w14:textId="77777777" w:rsidTr="005863CA">
        <w:trPr>
          <w:jc w:val="center"/>
        </w:trPr>
        <w:tc>
          <w:tcPr>
            <w:tcW w:w="855" w:type="dxa"/>
            <w:vAlign w:val="center"/>
          </w:tcPr>
          <w:p w14:paraId="4DABAC69" w14:textId="77777777" w:rsidR="00687279" w:rsidRDefault="00687279" w:rsidP="005863CA">
            <w:pPr>
              <w:jc w:val="center"/>
            </w:pPr>
            <w:r>
              <w:rPr>
                <w:color w:val="000000"/>
                <w:sz w:val="24"/>
              </w:rPr>
              <w:t>1</w:t>
            </w:r>
          </w:p>
        </w:tc>
        <w:tc>
          <w:tcPr>
            <w:tcW w:w="1334" w:type="dxa"/>
            <w:vAlign w:val="center"/>
          </w:tcPr>
          <w:p w14:paraId="4E022756" w14:textId="77777777" w:rsidR="00687279" w:rsidRDefault="00687279" w:rsidP="005863CA">
            <w:pPr>
              <w:jc w:val="center"/>
            </w:pPr>
            <w:r>
              <w:rPr>
                <w:color w:val="000000"/>
                <w:sz w:val="24"/>
              </w:rPr>
              <w:t>600967</w:t>
            </w:r>
          </w:p>
        </w:tc>
        <w:tc>
          <w:tcPr>
            <w:tcW w:w="1777" w:type="dxa"/>
            <w:vAlign w:val="center"/>
          </w:tcPr>
          <w:p w14:paraId="43ABFD5C" w14:textId="77777777" w:rsidR="00687279" w:rsidRDefault="00687279" w:rsidP="005863CA">
            <w:pPr>
              <w:jc w:val="center"/>
            </w:pPr>
            <w:r>
              <w:rPr>
                <w:color w:val="000000"/>
                <w:sz w:val="24"/>
              </w:rPr>
              <w:t>内蒙一机</w:t>
            </w:r>
          </w:p>
        </w:tc>
        <w:tc>
          <w:tcPr>
            <w:tcW w:w="1334" w:type="dxa"/>
            <w:vAlign w:val="center"/>
          </w:tcPr>
          <w:p w14:paraId="38239A93" w14:textId="77777777" w:rsidR="00687279" w:rsidRDefault="00687279" w:rsidP="005863CA">
            <w:pPr>
              <w:jc w:val="right"/>
            </w:pPr>
            <w:r>
              <w:rPr>
                <w:color w:val="000000"/>
                <w:sz w:val="24"/>
              </w:rPr>
              <w:t>16,006,450</w:t>
            </w:r>
          </w:p>
        </w:tc>
        <w:tc>
          <w:tcPr>
            <w:tcW w:w="1924" w:type="dxa"/>
            <w:vAlign w:val="center"/>
          </w:tcPr>
          <w:p w14:paraId="48EDBF4F" w14:textId="77777777" w:rsidR="00687279" w:rsidRDefault="00687279" w:rsidP="005863CA">
            <w:pPr>
              <w:jc w:val="right"/>
            </w:pPr>
            <w:r>
              <w:rPr>
                <w:color w:val="000000"/>
                <w:sz w:val="24"/>
              </w:rPr>
              <w:t>218,167,913.50</w:t>
            </w:r>
          </w:p>
        </w:tc>
        <w:tc>
          <w:tcPr>
            <w:tcW w:w="1644" w:type="dxa"/>
            <w:vAlign w:val="center"/>
          </w:tcPr>
          <w:p w14:paraId="63D12598" w14:textId="77777777" w:rsidR="00687279" w:rsidRDefault="00687279" w:rsidP="005863CA">
            <w:pPr>
              <w:jc w:val="right"/>
            </w:pPr>
            <w:r>
              <w:rPr>
                <w:color w:val="000000"/>
                <w:sz w:val="24"/>
              </w:rPr>
              <w:t>8.56</w:t>
            </w:r>
          </w:p>
        </w:tc>
      </w:tr>
      <w:tr w:rsidR="00687279" w14:paraId="0D72D37E" w14:textId="77777777" w:rsidTr="005863CA">
        <w:trPr>
          <w:jc w:val="center"/>
        </w:trPr>
        <w:tc>
          <w:tcPr>
            <w:tcW w:w="855" w:type="dxa"/>
            <w:vAlign w:val="center"/>
          </w:tcPr>
          <w:p w14:paraId="26A975E1" w14:textId="77777777" w:rsidR="00687279" w:rsidRDefault="00687279" w:rsidP="005863CA">
            <w:pPr>
              <w:jc w:val="center"/>
            </w:pPr>
            <w:r>
              <w:rPr>
                <w:color w:val="000000"/>
                <w:sz w:val="24"/>
              </w:rPr>
              <w:t>2</w:t>
            </w:r>
          </w:p>
        </w:tc>
        <w:tc>
          <w:tcPr>
            <w:tcW w:w="1334" w:type="dxa"/>
            <w:vAlign w:val="center"/>
          </w:tcPr>
          <w:p w14:paraId="4E1BEE29" w14:textId="77777777" w:rsidR="00687279" w:rsidRDefault="00687279" w:rsidP="005863CA">
            <w:pPr>
              <w:jc w:val="center"/>
            </w:pPr>
            <w:r>
              <w:rPr>
                <w:color w:val="000000"/>
                <w:sz w:val="24"/>
              </w:rPr>
              <w:t>601088</w:t>
            </w:r>
          </w:p>
        </w:tc>
        <w:tc>
          <w:tcPr>
            <w:tcW w:w="1777" w:type="dxa"/>
            <w:vAlign w:val="center"/>
          </w:tcPr>
          <w:p w14:paraId="208C884B" w14:textId="77777777" w:rsidR="00687279" w:rsidRDefault="00687279" w:rsidP="005863CA">
            <w:pPr>
              <w:jc w:val="center"/>
            </w:pPr>
            <w:r>
              <w:rPr>
                <w:color w:val="000000"/>
                <w:sz w:val="24"/>
              </w:rPr>
              <w:t>中国神华</w:t>
            </w:r>
          </w:p>
        </w:tc>
        <w:tc>
          <w:tcPr>
            <w:tcW w:w="1334" w:type="dxa"/>
            <w:vAlign w:val="center"/>
          </w:tcPr>
          <w:p w14:paraId="4A556037" w14:textId="77777777" w:rsidR="00687279" w:rsidRDefault="00687279" w:rsidP="005863CA">
            <w:pPr>
              <w:jc w:val="right"/>
            </w:pPr>
            <w:r>
              <w:rPr>
                <w:color w:val="000000"/>
                <w:sz w:val="24"/>
              </w:rPr>
              <w:t>9,009,950</w:t>
            </w:r>
          </w:p>
        </w:tc>
        <w:tc>
          <w:tcPr>
            <w:tcW w:w="1924" w:type="dxa"/>
            <w:vAlign w:val="center"/>
          </w:tcPr>
          <w:p w14:paraId="4858F5F2" w14:textId="77777777" w:rsidR="00687279" w:rsidRDefault="00687279" w:rsidP="005863CA">
            <w:pPr>
              <w:jc w:val="right"/>
            </w:pPr>
            <w:r>
              <w:rPr>
                <w:color w:val="000000"/>
                <w:sz w:val="24"/>
              </w:rPr>
              <w:t>211,553,626.00</w:t>
            </w:r>
          </w:p>
        </w:tc>
        <w:tc>
          <w:tcPr>
            <w:tcW w:w="1644" w:type="dxa"/>
            <w:vAlign w:val="center"/>
          </w:tcPr>
          <w:p w14:paraId="17E02832" w14:textId="77777777" w:rsidR="00687279" w:rsidRDefault="00687279" w:rsidP="005863CA">
            <w:pPr>
              <w:jc w:val="right"/>
            </w:pPr>
            <w:r>
              <w:rPr>
                <w:color w:val="000000"/>
                <w:sz w:val="24"/>
              </w:rPr>
              <w:t>8.30</w:t>
            </w:r>
          </w:p>
        </w:tc>
      </w:tr>
      <w:tr w:rsidR="00687279" w14:paraId="19C30E7B" w14:textId="77777777" w:rsidTr="005863CA">
        <w:trPr>
          <w:jc w:val="center"/>
        </w:trPr>
        <w:tc>
          <w:tcPr>
            <w:tcW w:w="855" w:type="dxa"/>
            <w:vAlign w:val="center"/>
          </w:tcPr>
          <w:p w14:paraId="09284DA3" w14:textId="77777777" w:rsidR="00687279" w:rsidRDefault="00687279" w:rsidP="005863CA">
            <w:pPr>
              <w:jc w:val="center"/>
            </w:pPr>
            <w:r>
              <w:rPr>
                <w:color w:val="000000"/>
                <w:sz w:val="24"/>
              </w:rPr>
              <w:t>3</w:t>
            </w:r>
          </w:p>
        </w:tc>
        <w:tc>
          <w:tcPr>
            <w:tcW w:w="1334" w:type="dxa"/>
            <w:vAlign w:val="center"/>
          </w:tcPr>
          <w:p w14:paraId="6A3716EA" w14:textId="77777777" w:rsidR="00687279" w:rsidRDefault="00687279" w:rsidP="005863CA">
            <w:pPr>
              <w:jc w:val="center"/>
            </w:pPr>
            <w:r>
              <w:rPr>
                <w:color w:val="000000"/>
                <w:sz w:val="24"/>
              </w:rPr>
              <w:t>002180</w:t>
            </w:r>
          </w:p>
        </w:tc>
        <w:tc>
          <w:tcPr>
            <w:tcW w:w="1777" w:type="dxa"/>
            <w:vAlign w:val="center"/>
          </w:tcPr>
          <w:p w14:paraId="5E7711C2" w14:textId="77777777" w:rsidR="00687279" w:rsidRDefault="00687279" w:rsidP="005863CA">
            <w:pPr>
              <w:jc w:val="center"/>
            </w:pPr>
            <w:r>
              <w:rPr>
                <w:color w:val="000000"/>
                <w:sz w:val="24"/>
              </w:rPr>
              <w:t>纳思达</w:t>
            </w:r>
          </w:p>
        </w:tc>
        <w:tc>
          <w:tcPr>
            <w:tcW w:w="1334" w:type="dxa"/>
            <w:vAlign w:val="center"/>
          </w:tcPr>
          <w:p w14:paraId="18F117E5" w14:textId="77777777" w:rsidR="00687279" w:rsidRDefault="00687279" w:rsidP="005863CA">
            <w:pPr>
              <w:jc w:val="right"/>
            </w:pPr>
            <w:r>
              <w:rPr>
                <w:color w:val="000000"/>
                <w:sz w:val="24"/>
              </w:rPr>
              <w:t>6,803,165</w:t>
            </w:r>
          </w:p>
        </w:tc>
        <w:tc>
          <w:tcPr>
            <w:tcW w:w="1924" w:type="dxa"/>
            <w:vAlign w:val="center"/>
          </w:tcPr>
          <w:p w14:paraId="742E6C8D" w14:textId="77777777" w:rsidR="00687279" w:rsidRDefault="00687279" w:rsidP="005863CA">
            <w:pPr>
              <w:jc w:val="right"/>
            </w:pPr>
            <w:r>
              <w:rPr>
                <w:color w:val="000000"/>
                <w:sz w:val="24"/>
              </w:rPr>
              <w:t>164,364,466.40</w:t>
            </w:r>
          </w:p>
        </w:tc>
        <w:tc>
          <w:tcPr>
            <w:tcW w:w="1644" w:type="dxa"/>
            <w:vAlign w:val="center"/>
          </w:tcPr>
          <w:p w14:paraId="34075E8D" w14:textId="77777777" w:rsidR="00687279" w:rsidRDefault="00687279" w:rsidP="005863CA">
            <w:pPr>
              <w:jc w:val="right"/>
            </w:pPr>
            <w:r>
              <w:rPr>
                <w:color w:val="000000"/>
                <w:sz w:val="24"/>
              </w:rPr>
              <w:t>6.45</w:t>
            </w:r>
          </w:p>
        </w:tc>
      </w:tr>
      <w:tr w:rsidR="00687279" w14:paraId="15972629" w14:textId="77777777" w:rsidTr="005863CA">
        <w:trPr>
          <w:jc w:val="center"/>
        </w:trPr>
        <w:tc>
          <w:tcPr>
            <w:tcW w:w="855" w:type="dxa"/>
            <w:vAlign w:val="center"/>
          </w:tcPr>
          <w:p w14:paraId="6B0F548E" w14:textId="77777777" w:rsidR="00687279" w:rsidRDefault="00687279" w:rsidP="005863CA">
            <w:pPr>
              <w:jc w:val="center"/>
            </w:pPr>
            <w:r>
              <w:rPr>
                <w:color w:val="000000"/>
                <w:sz w:val="24"/>
              </w:rPr>
              <w:t>4</w:t>
            </w:r>
          </w:p>
        </w:tc>
        <w:tc>
          <w:tcPr>
            <w:tcW w:w="1334" w:type="dxa"/>
            <w:vAlign w:val="center"/>
          </w:tcPr>
          <w:p w14:paraId="462BBD8D" w14:textId="77777777" w:rsidR="00687279" w:rsidRDefault="00687279" w:rsidP="005863CA">
            <w:pPr>
              <w:jc w:val="center"/>
            </w:pPr>
            <w:r>
              <w:rPr>
                <w:color w:val="000000"/>
                <w:sz w:val="24"/>
              </w:rPr>
              <w:t>002555</w:t>
            </w:r>
          </w:p>
        </w:tc>
        <w:tc>
          <w:tcPr>
            <w:tcW w:w="1777" w:type="dxa"/>
            <w:vAlign w:val="center"/>
          </w:tcPr>
          <w:p w14:paraId="1713AEB4" w14:textId="77777777" w:rsidR="00687279" w:rsidRDefault="00687279" w:rsidP="005863CA">
            <w:pPr>
              <w:jc w:val="center"/>
            </w:pPr>
            <w:r>
              <w:rPr>
                <w:color w:val="000000"/>
                <w:sz w:val="24"/>
              </w:rPr>
              <w:t>三七互娱</w:t>
            </w:r>
          </w:p>
        </w:tc>
        <w:tc>
          <w:tcPr>
            <w:tcW w:w="1334" w:type="dxa"/>
            <w:vAlign w:val="center"/>
          </w:tcPr>
          <w:p w14:paraId="6921F91E" w14:textId="77777777" w:rsidR="00687279" w:rsidRDefault="00687279" w:rsidP="005863CA">
            <w:pPr>
              <w:jc w:val="right"/>
            </w:pPr>
            <w:r>
              <w:rPr>
                <w:color w:val="000000"/>
                <w:sz w:val="24"/>
              </w:rPr>
              <w:t>6,000,000</w:t>
            </w:r>
          </w:p>
        </w:tc>
        <w:tc>
          <w:tcPr>
            <w:tcW w:w="1924" w:type="dxa"/>
            <w:vAlign w:val="center"/>
          </w:tcPr>
          <w:p w14:paraId="575EE9E9" w14:textId="77777777" w:rsidR="00687279" w:rsidRDefault="00687279" w:rsidP="005863CA">
            <w:pPr>
              <w:jc w:val="right"/>
            </w:pPr>
            <w:r>
              <w:rPr>
                <w:color w:val="000000"/>
                <w:sz w:val="24"/>
              </w:rPr>
              <w:t>153,420,000.00</w:t>
            </w:r>
          </w:p>
        </w:tc>
        <w:tc>
          <w:tcPr>
            <w:tcW w:w="1644" w:type="dxa"/>
            <w:vAlign w:val="center"/>
          </w:tcPr>
          <w:p w14:paraId="6F406CB4" w14:textId="77777777" w:rsidR="00687279" w:rsidRDefault="00687279" w:rsidP="005863CA">
            <w:pPr>
              <w:jc w:val="right"/>
            </w:pPr>
            <w:r>
              <w:rPr>
                <w:color w:val="000000"/>
                <w:sz w:val="24"/>
              </w:rPr>
              <w:t>6.02</w:t>
            </w:r>
          </w:p>
        </w:tc>
      </w:tr>
      <w:tr w:rsidR="00687279" w14:paraId="5DE5E8A6" w14:textId="77777777" w:rsidTr="005863CA">
        <w:trPr>
          <w:jc w:val="center"/>
        </w:trPr>
        <w:tc>
          <w:tcPr>
            <w:tcW w:w="855" w:type="dxa"/>
            <w:vAlign w:val="center"/>
          </w:tcPr>
          <w:p w14:paraId="629FB49B" w14:textId="77777777" w:rsidR="00687279" w:rsidRDefault="00687279" w:rsidP="005863CA">
            <w:pPr>
              <w:jc w:val="center"/>
            </w:pPr>
            <w:r>
              <w:rPr>
                <w:color w:val="000000"/>
                <w:sz w:val="24"/>
              </w:rPr>
              <w:t>5</w:t>
            </w:r>
          </w:p>
        </w:tc>
        <w:tc>
          <w:tcPr>
            <w:tcW w:w="1334" w:type="dxa"/>
            <w:vAlign w:val="center"/>
          </w:tcPr>
          <w:p w14:paraId="23E0839D" w14:textId="77777777" w:rsidR="00687279" w:rsidRDefault="00687279" w:rsidP="005863CA">
            <w:pPr>
              <w:jc w:val="center"/>
            </w:pPr>
            <w:r>
              <w:rPr>
                <w:color w:val="000000"/>
                <w:sz w:val="24"/>
              </w:rPr>
              <w:t>600309</w:t>
            </w:r>
          </w:p>
        </w:tc>
        <w:tc>
          <w:tcPr>
            <w:tcW w:w="1777" w:type="dxa"/>
            <w:vAlign w:val="center"/>
          </w:tcPr>
          <w:p w14:paraId="7725E7B0" w14:textId="77777777" w:rsidR="00687279" w:rsidRDefault="00687279" w:rsidP="005863CA">
            <w:pPr>
              <w:jc w:val="center"/>
            </w:pPr>
            <w:r>
              <w:rPr>
                <w:color w:val="000000"/>
                <w:sz w:val="24"/>
              </w:rPr>
              <w:t>万华化学</w:t>
            </w:r>
          </w:p>
        </w:tc>
        <w:tc>
          <w:tcPr>
            <w:tcW w:w="1334" w:type="dxa"/>
            <w:vAlign w:val="center"/>
          </w:tcPr>
          <w:p w14:paraId="043639FC" w14:textId="77777777" w:rsidR="00687279" w:rsidRDefault="00687279" w:rsidP="005863CA">
            <w:pPr>
              <w:jc w:val="right"/>
            </w:pPr>
            <w:r>
              <w:rPr>
                <w:color w:val="000000"/>
                <w:sz w:val="24"/>
              </w:rPr>
              <w:t>5,200,000</w:t>
            </w:r>
          </w:p>
        </w:tc>
        <w:tc>
          <w:tcPr>
            <w:tcW w:w="1924" w:type="dxa"/>
            <w:vAlign w:val="center"/>
          </w:tcPr>
          <w:p w14:paraId="2F5B3384" w14:textId="77777777" w:rsidR="00687279" w:rsidRDefault="00687279" w:rsidP="005863CA">
            <w:pPr>
              <w:jc w:val="right"/>
            </w:pPr>
            <w:r>
              <w:rPr>
                <w:color w:val="000000"/>
                <w:sz w:val="24"/>
              </w:rPr>
              <w:t>148,928,000.00</w:t>
            </w:r>
          </w:p>
        </w:tc>
        <w:tc>
          <w:tcPr>
            <w:tcW w:w="1644" w:type="dxa"/>
            <w:vAlign w:val="center"/>
          </w:tcPr>
          <w:p w14:paraId="58D426EB" w14:textId="77777777" w:rsidR="00687279" w:rsidRDefault="00687279" w:rsidP="005863CA">
            <w:pPr>
              <w:jc w:val="right"/>
            </w:pPr>
            <w:r>
              <w:rPr>
                <w:color w:val="000000"/>
                <w:sz w:val="24"/>
              </w:rPr>
              <w:t>5.84</w:t>
            </w:r>
          </w:p>
        </w:tc>
      </w:tr>
      <w:tr w:rsidR="00687279" w14:paraId="30644326" w14:textId="77777777" w:rsidTr="005863CA">
        <w:trPr>
          <w:jc w:val="center"/>
        </w:trPr>
        <w:tc>
          <w:tcPr>
            <w:tcW w:w="855" w:type="dxa"/>
            <w:vAlign w:val="center"/>
          </w:tcPr>
          <w:p w14:paraId="581B1BFE" w14:textId="77777777" w:rsidR="00687279" w:rsidRDefault="00687279" w:rsidP="005863CA">
            <w:pPr>
              <w:jc w:val="center"/>
            </w:pPr>
            <w:r>
              <w:rPr>
                <w:color w:val="000000"/>
                <w:sz w:val="24"/>
              </w:rPr>
              <w:t>6</w:t>
            </w:r>
          </w:p>
        </w:tc>
        <w:tc>
          <w:tcPr>
            <w:tcW w:w="1334" w:type="dxa"/>
            <w:vAlign w:val="center"/>
          </w:tcPr>
          <w:p w14:paraId="230DCA7F" w14:textId="77777777" w:rsidR="00687279" w:rsidRDefault="00687279" w:rsidP="005863CA">
            <w:pPr>
              <w:jc w:val="center"/>
            </w:pPr>
            <w:r>
              <w:rPr>
                <w:color w:val="000000"/>
                <w:sz w:val="24"/>
              </w:rPr>
              <w:t>002045</w:t>
            </w:r>
          </w:p>
        </w:tc>
        <w:tc>
          <w:tcPr>
            <w:tcW w:w="1777" w:type="dxa"/>
            <w:vAlign w:val="center"/>
          </w:tcPr>
          <w:p w14:paraId="631E4134" w14:textId="77777777" w:rsidR="00687279" w:rsidRDefault="00687279" w:rsidP="005863CA">
            <w:pPr>
              <w:jc w:val="center"/>
            </w:pPr>
            <w:r>
              <w:rPr>
                <w:color w:val="000000"/>
                <w:sz w:val="24"/>
              </w:rPr>
              <w:t>国光电器</w:t>
            </w:r>
          </w:p>
        </w:tc>
        <w:tc>
          <w:tcPr>
            <w:tcW w:w="1334" w:type="dxa"/>
            <w:vAlign w:val="center"/>
          </w:tcPr>
          <w:p w14:paraId="1AB84448" w14:textId="77777777" w:rsidR="00687279" w:rsidRDefault="00687279" w:rsidP="005863CA">
            <w:pPr>
              <w:jc w:val="right"/>
            </w:pPr>
            <w:r>
              <w:rPr>
                <w:color w:val="000000"/>
                <w:sz w:val="24"/>
              </w:rPr>
              <w:t>8,381,563</w:t>
            </w:r>
          </w:p>
        </w:tc>
        <w:tc>
          <w:tcPr>
            <w:tcW w:w="1924" w:type="dxa"/>
            <w:vAlign w:val="center"/>
          </w:tcPr>
          <w:p w14:paraId="2A203036" w14:textId="77777777" w:rsidR="00687279" w:rsidRDefault="00687279" w:rsidP="005863CA">
            <w:pPr>
              <w:jc w:val="right"/>
            </w:pPr>
            <w:r>
              <w:rPr>
                <w:color w:val="000000"/>
                <w:sz w:val="24"/>
              </w:rPr>
              <w:t>133,183,036.07</w:t>
            </w:r>
          </w:p>
        </w:tc>
        <w:tc>
          <w:tcPr>
            <w:tcW w:w="1644" w:type="dxa"/>
            <w:vAlign w:val="center"/>
          </w:tcPr>
          <w:p w14:paraId="2FE647FB" w14:textId="77777777" w:rsidR="00687279" w:rsidRDefault="00687279" w:rsidP="005863CA">
            <w:pPr>
              <w:jc w:val="right"/>
            </w:pPr>
            <w:r>
              <w:rPr>
                <w:color w:val="000000"/>
                <w:sz w:val="24"/>
              </w:rPr>
              <w:t>5.22</w:t>
            </w:r>
          </w:p>
        </w:tc>
      </w:tr>
      <w:tr w:rsidR="00687279" w14:paraId="239C7AEB" w14:textId="77777777" w:rsidTr="005863CA">
        <w:trPr>
          <w:jc w:val="center"/>
        </w:trPr>
        <w:tc>
          <w:tcPr>
            <w:tcW w:w="855" w:type="dxa"/>
            <w:vAlign w:val="center"/>
          </w:tcPr>
          <w:p w14:paraId="1170CFEA" w14:textId="77777777" w:rsidR="00687279" w:rsidRDefault="00687279" w:rsidP="005863CA">
            <w:pPr>
              <w:jc w:val="center"/>
            </w:pPr>
            <w:r>
              <w:rPr>
                <w:color w:val="000000"/>
                <w:sz w:val="24"/>
              </w:rPr>
              <w:t>7</w:t>
            </w:r>
          </w:p>
        </w:tc>
        <w:tc>
          <w:tcPr>
            <w:tcW w:w="1334" w:type="dxa"/>
            <w:vAlign w:val="center"/>
          </w:tcPr>
          <w:p w14:paraId="2FE505F2" w14:textId="77777777" w:rsidR="00687279" w:rsidRDefault="00687279" w:rsidP="005863CA">
            <w:pPr>
              <w:jc w:val="center"/>
            </w:pPr>
            <w:r>
              <w:rPr>
                <w:color w:val="000000"/>
                <w:sz w:val="24"/>
              </w:rPr>
              <w:t>300129</w:t>
            </w:r>
          </w:p>
        </w:tc>
        <w:tc>
          <w:tcPr>
            <w:tcW w:w="1777" w:type="dxa"/>
            <w:vAlign w:val="center"/>
          </w:tcPr>
          <w:p w14:paraId="0021E8C3" w14:textId="77777777" w:rsidR="00687279" w:rsidRDefault="00687279" w:rsidP="005863CA">
            <w:pPr>
              <w:jc w:val="center"/>
            </w:pPr>
            <w:r>
              <w:rPr>
                <w:color w:val="000000"/>
                <w:sz w:val="24"/>
              </w:rPr>
              <w:t>泰胜风能</w:t>
            </w:r>
          </w:p>
        </w:tc>
        <w:tc>
          <w:tcPr>
            <w:tcW w:w="1334" w:type="dxa"/>
            <w:vAlign w:val="center"/>
          </w:tcPr>
          <w:p w14:paraId="2FEB3E22" w14:textId="77777777" w:rsidR="00687279" w:rsidRDefault="00687279" w:rsidP="005863CA">
            <w:pPr>
              <w:jc w:val="right"/>
            </w:pPr>
            <w:r>
              <w:rPr>
                <w:color w:val="000000"/>
                <w:sz w:val="24"/>
              </w:rPr>
              <w:t>17,209,206</w:t>
            </w:r>
          </w:p>
        </w:tc>
        <w:tc>
          <w:tcPr>
            <w:tcW w:w="1924" w:type="dxa"/>
            <w:vAlign w:val="center"/>
          </w:tcPr>
          <w:p w14:paraId="6EBB6828" w14:textId="77777777" w:rsidR="00687279" w:rsidRDefault="00687279" w:rsidP="005863CA">
            <w:pPr>
              <w:jc w:val="right"/>
            </w:pPr>
            <w:r>
              <w:rPr>
                <w:color w:val="000000"/>
                <w:sz w:val="24"/>
              </w:rPr>
              <w:t>122,013,270.54</w:t>
            </w:r>
          </w:p>
        </w:tc>
        <w:tc>
          <w:tcPr>
            <w:tcW w:w="1644" w:type="dxa"/>
            <w:vAlign w:val="center"/>
          </w:tcPr>
          <w:p w14:paraId="2697AB89" w14:textId="77777777" w:rsidR="00687279" w:rsidRDefault="00687279" w:rsidP="005863CA">
            <w:pPr>
              <w:jc w:val="right"/>
            </w:pPr>
            <w:r>
              <w:rPr>
                <w:color w:val="000000"/>
                <w:sz w:val="24"/>
              </w:rPr>
              <w:t>4.79</w:t>
            </w:r>
          </w:p>
        </w:tc>
      </w:tr>
      <w:tr w:rsidR="00687279" w14:paraId="12CF880D" w14:textId="77777777" w:rsidTr="005863CA">
        <w:trPr>
          <w:jc w:val="center"/>
        </w:trPr>
        <w:tc>
          <w:tcPr>
            <w:tcW w:w="855" w:type="dxa"/>
            <w:vAlign w:val="center"/>
          </w:tcPr>
          <w:p w14:paraId="45243C2C" w14:textId="77777777" w:rsidR="00687279" w:rsidRDefault="00687279" w:rsidP="005863CA">
            <w:pPr>
              <w:jc w:val="center"/>
            </w:pPr>
            <w:r>
              <w:rPr>
                <w:color w:val="000000"/>
                <w:sz w:val="24"/>
              </w:rPr>
              <w:t>8</w:t>
            </w:r>
          </w:p>
        </w:tc>
        <w:tc>
          <w:tcPr>
            <w:tcW w:w="1334" w:type="dxa"/>
            <w:vAlign w:val="center"/>
          </w:tcPr>
          <w:p w14:paraId="1A2543AC" w14:textId="77777777" w:rsidR="00687279" w:rsidRDefault="00687279" w:rsidP="005863CA">
            <w:pPr>
              <w:jc w:val="center"/>
            </w:pPr>
            <w:r>
              <w:rPr>
                <w:color w:val="000000"/>
                <w:sz w:val="24"/>
              </w:rPr>
              <w:t>600500</w:t>
            </w:r>
          </w:p>
        </w:tc>
        <w:tc>
          <w:tcPr>
            <w:tcW w:w="1777" w:type="dxa"/>
            <w:vAlign w:val="center"/>
          </w:tcPr>
          <w:p w14:paraId="22A1CF3D" w14:textId="77777777" w:rsidR="00687279" w:rsidRDefault="00687279" w:rsidP="005863CA">
            <w:pPr>
              <w:jc w:val="center"/>
            </w:pPr>
            <w:r>
              <w:rPr>
                <w:color w:val="000000"/>
                <w:sz w:val="24"/>
              </w:rPr>
              <w:t>中化国际</w:t>
            </w:r>
          </w:p>
        </w:tc>
        <w:tc>
          <w:tcPr>
            <w:tcW w:w="1334" w:type="dxa"/>
            <w:vAlign w:val="center"/>
          </w:tcPr>
          <w:p w14:paraId="34982204" w14:textId="77777777" w:rsidR="00687279" w:rsidRDefault="00687279" w:rsidP="005863CA">
            <w:pPr>
              <w:jc w:val="right"/>
            </w:pPr>
            <w:r>
              <w:rPr>
                <w:color w:val="000000"/>
                <w:sz w:val="24"/>
              </w:rPr>
              <w:t>10,705,000</w:t>
            </w:r>
          </w:p>
        </w:tc>
        <w:tc>
          <w:tcPr>
            <w:tcW w:w="1924" w:type="dxa"/>
            <w:vAlign w:val="center"/>
          </w:tcPr>
          <w:p w14:paraId="4B5DB889" w14:textId="77777777" w:rsidR="00687279" w:rsidRDefault="00687279" w:rsidP="005863CA">
            <w:pPr>
              <w:jc w:val="right"/>
            </w:pPr>
            <w:r>
              <w:rPr>
                <w:color w:val="000000"/>
                <w:sz w:val="24"/>
              </w:rPr>
              <w:t>102,339,800.00</w:t>
            </w:r>
          </w:p>
        </w:tc>
        <w:tc>
          <w:tcPr>
            <w:tcW w:w="1644" w:type="dxa"/>
            <w:vAlign w:val="center"/>
          </w:tcPr>
          <w:p w14:paraId="657D4BBD" w14:textId="77777777" w:rsidR="00687279" w:rsidRDefault="00687279" w:rsidP="005863CA">
            <w:pPr>
              <w:jc w:val="right"/>
            </w:pPr>
            <w:r>
              <w:rPr>
                <w:color w:val="000000"/>
                <w:sz w:val="24"/>
              </w:rPr>
              <w:t>4.01</w:t>
            </w:r>
          </w:p>
        </w:tc>
      </w:tr>
      <w:tr w:rsidR="00687279" w14:paraId="5D77BA8D" w14:textId="77777777" w:rsidTr="005863CA">
        <w:trPr>
          <w:jc w:val="center"/>
        </w:trPr>
        <w:tc>
          <w:tcPr>
            <w:tcW w:w="855" w:type="dxa"/>
            <w:vAlign w:val="center"/>
          </w:tcPr>
          <w:p w14:paraId="3EA30DE6" w14:textId="77777777" w:rsidR="00687279" w:rsidRDefault="00687279" w:rsidP="005863CA">
            <w:pPr>
              <w:jc w:val="center"/>
            </w:pPr>
            <w:r>
              <w:rPr>
                <w:color w:val="000000"/>
                <w:sz w:val="24"/>
              </w:rPr>
              <w:t>9</w:t>
            </w:r>
          </w:p>
        </w:tc>
        <w:tc>
          <w:tcPr>
            <w:tcW w:w="1334" w:type="dxa"/>
            <w:vAlign w:val="center"/>
          </w:tcPr>
          <w:p w14:paraId="10590CB8" w14:textId="77777777" w:rsidR="00687279" w:rsidRDefault="00687279" w:rsidP="005863CA">
            <w:pPr>
              <w:jc w:val="center"/>
            </w:pPr>
            <w:r>
              <w:rPr>
                <w:color w:val="000000"/>
                <w:sz w:val="24"/>
              </w:rPr>
              <w:t>300347</w:t>
            </w:r>
          </w:p>
        </w:tc>
        <w:tc>
          <w:tcPr>
            <w:tcW w:w="1777" w:type="dxa"/>
            <w:vAlign w:val="center"/>
          </w:tcPr>
          <w:p w14:paraId="4349B25B" w14:textId="77777777" w:rsidR="00687279" w:rsidRDefault="00687279" w:rsidP="005863CA">
            <w:pPr>
              <w:jc w:val="center"/>
            </w:pPr>
            <w:r>
              <w:rPr>
                <w:color w:val="000000"/>
                <w:sz w:val="24"/>
              </w:rPr>
              <w:t>泰格医药</w:t>
            </w:r>
          </w:p>
        </w:tc>
        <w:tc>
          <w:tcPr>
            <w:tcW w:w="1334" w:type="dxa"/>
            <w:vAlign w:val="center"/>
          </w:tcPr>
          <w:p w14:paraId="7D4C19C8" w14:textId="77777777" w:rsidR="00687279" w:rsidRDefault="00687279" w:rsidP="005863CA">
            <w:pPr>
              <w:jc w:val="right"/>
            </w:pPr>
            <w:r>
              <w:rPr>
                <w:color w:val="000000"/>
                <w:sz w:val="24"/>
              </w:rPr>
              <w:t>3,177,898</w:t>
            </w:r>
          </w:p>
        </w:tc>
        <w:tc>
          <w:tcPr>
            <w:tcW w:w="1924" w:type="dxa"/>
            <w:vAlign w:val="center"/>
          </w:tcPr>
          <w:p w14:paraId="6B860DDB" w14:textId="77777777" w:rsidR="00687279" w:rsidRDefault="00687279" w:rsidP="005863CA">
            <w:pPr>
              <w:jc w:val="right"/>
            </w:pPr>
            <w:r>
              <w:rPr>
                <w:color w:val="000000"/>
                <w:sz w:val="24"/>
              </w:rPr>
              <w:t>76,905,131.60</w:t>
            </w:r>
          </w:p>
        </w:tc>
        <w:tc>
          <w:tcPr>
            <w:tcW w:w="1644" w:type="dxa"/>
            <w:vAlign w:val="center"/>
          </w:tcPr>
          <w:p w14:paraId="10CE82AC" w14:textId="77777777" w:rsidR="00687279" w:rsidRDefault="00687279" w:rsidP="005863CA">
            <w:pPr>
              <w:jc w:val="right"/>
            </w:pPr>
            <w:r>
              <w:rPr>
                <w:color w:val="000000"/>
                <w:sz w:val="24"/>
              </w:rPr>
              <w:t>3.02</w:t>
            </w:r>
          </w:p>
        </w:tc>
      </w:tr>
      <w:tr w:rsidR="00687279" w14:paraId="23AE4BE5" w14:textId="77777777" w:rsidTr="005863CA">
        <w:trPr>
          <w:jc w:val="center"/>
        </w:trPr>
        <w:tc>
          <w:tcPr>
            <w:tcW w:w="855" w:type="dxa"/>
            <w:vAlign w:val="center"/>
          </w:tcPr>
          <w:p w14:paraId="553CAAA8" w14:textId="77777777" w:rsidR="00687279" w:rsidRDefault="00687279" w:rsidP="005863CA">
            <w:pPr>
              <w:jc w:val="center"/>
            </w:pPr>
            <w:r>
              <w:rPr>
                <w:color w:val="000000"/>
                <w:sz w:val="24"/>
              </w:rPr>
              <w:t>10</w:t>
            </w:r>
          </w:p>
        </w:tc>
        <w:tc>
          <w:tcPr>
            <w:tcW w:w="1334" w:type="dxa"/>
            <w:vAlign w:val="center"/>
          </w:tcPr>
          <w:p w14:paraId="136BDD67" w14:textId="77777777" w:rsidR="00687279" w:rsidRDefault="00687279" w:rsidP="005863CA">
            <w:pPr>
              <w:jc w:val="center"/>
            </w:pPr>
            <w:r>
              <w:rPr>
                <w:color w:val="000000"/>
                <w:sz w:val="24"/>
              </w:rPr>
              <w:t>600389</w:t>
            </w:r>
          </w:p>
        </w:tc>
        <w:tc>
          <w:tcPr>
            <w:tcW w:w="1777" w:type="dxa"/>
            <w:vAlign w:val="center"/>
          </w:tcPr>
          <w:p w14:paraId="2C198140" w14:textId="77777777" w:rsidR="00687279" w:rsidRDefault="00687279" w:rsidP="005863CA">
            <w:pPr>
              <w:jc w:val="center"/>
            </w:pPr>
            <w:r>
              <w:rPr>
                <w:color w:val="000000"/>
                <w:sz w:val="24"/>
              </w:rPr>
              <w:t>江山股份</w:t>
            </w:r>
          </w:p>
        </w:tc>
        <w:tc>
          <w:tcPr>
            <w:tcW w:w="1334" w:type="dxa"/>
            <w:vAlign w:val="center"/>
          </w:tcPr>
          <w:p w14:paraId="69803D01" w14:textId="77777777" w:rsidR="00687279" w:rsidRDefault="00687279" w:rsidP="005863CA">
            <w:pPr>
              <w:jc w:val="right"/>
            </w:pPr>
            <w:r>
              <w:rPr>
                <w:color w:val="000000"/>
                <w:sz w:val="24"/>
              </w:rPr>
              <w:t>4,302,338</w:t>
            </w:r>
          </w:p>
        </w:tc>
        <w:tc>
          <w:tcPr>
            <w:tcW w:w="1924" w:type="dxa"/>
            <w:vAlign w:val="center"/>
          </w:tcPr>
          <w:p w14:paraId="77B13783" w14:textId="77777777" w:rsidR="00687279" w:rsidRDefault="00687279" w:rsidP="005863CA">
            <w:pPr>
              <w:jc w:val="right"/>
            </w:pPr>
            <w:r>
              <w:rPr>
                <w:color w:val="000000"/>
                <w:sz w:val="24"/>
              </w:rPr>
              <w:t>71,332,764.04</w:t>
            </w:r>
          </w:p>
        </w:tc>
        <w:tc>
          <w:tcPr>
            <w:tcW w:w="1644" w:type="dxa"/>
            <w:vAlign w:val="center"/>
          </w:tcPr>
          <w:p w14:paraId="64AB88DC" w14:textId="77777777" w:rsidR="00687279" w:rsidRDefault="00687279" w:rsidP="005863CA">
            <w:pPr>
              <w:jc w:val="right"/>
            </w:pPr>
            <w:r>
              <w:rPr>
                <w:color w:val="000000"/>
                <w:sz w:val="24"/>
              </w:rPr>
              <w:t>2.80</w:t>
            </w:r>
          </w:p>
        </w:tc>
      </w:tr>
    </w:tbl>
    <w:p w14:paraId="70A26036" w14:textId="77777777" w:rsidR="00C37895"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687279" w:rsidRPr="00414345" w14:paraId="79FE11DE" w14:textId="77777777" w:rsidTr="005863CA">
        <w:trPr>
          <w:jc w:val="center"/>
        </w:trPr>
        <w:tc>
          <w:tcPr>
            <w:tcW w:w="828" w:type="dxa"/>
            <w:vAlign w:val="center"/>
          </w:tcPr>
          <w:p w14:paraId="2051F786" w14:textId="77777777" w:rsidR="00687279" w:rsidRPr="00414345" w:rsidRDefault="00687279" w:rsidP="005863CA">
            <w:pPr>
              <w:spacing w:before="29" w:line="288" w:lineRule="auto"/>
              <w:ind w:left="17"/>
              <w:jc w:val="center"/>
              <w:rPr>
                <w:color w:val="000000"/>
                <w:sz w:val="24"/>
              </w:rPr>
            </w:pPr>
            <w:r w:rsidRPr="00414345">
              <w:rPr>
                <w:color w:val="000000"/>
                <w:sz w:val="24"/>
              </w:rPr>
              <w:t>序号</w:t>
            </w:r>
          </w:p>
        </w:tc>
        <w:tc>
          <w:tcPr>
            <w:tcW w:w="3302" w:type="dxa"/>
            <w:vAlign w:val="center"/>
          </w:tcPr>
          <w:p w14:paraId="0391858F" w14:textId="77777777" w:rsidR="00687279" w:rsidRPr="00414345" w:rsidRDefault="00687279" w:rsidP="005863CA">
            <w:pPr>
              <w:spacing w:before="29" w:line="288" w:lineRule="auto"/>
              <w:ind w:left="17"/>
              <w:jc w:val="center"/>
              <w:rPr>
                <w:color w:val="000000"/>
                <w:sz w:val="24"/>
              </w:rPr>
            </w:pPr>
            <w:r w:rsidRPr="00414345">
              <w:rPr>
                <w:color w:val="000000"/>
                <w:sz w:val="24"/>
              </w:rPr>
              <w:t>债券品种</w:t>
            </w:r>
          </w:p>
        </w:tc>
        <w:tc>
          <w:tcPr>
            <w:tcW w:w="2987" w:type="dxa"/>
            <w:vAlign w:val="center"/>
          </w:tcPr>
          <w:p w14:paraId="00BD6312" w14:textId="77777777" w:rsidR="00687279" w:rsidRPr="00414345" w:rsidRDefault="00687279" w:rsidP="005863CA">
            <w:pPr>
              <w:spacing w:before="29" w:line="288" w:lineRule="auto"/>
              <w:ind w:left="17"/>
              <w:jc w:val="center"/>
              <w:rPr>
                <w:color w:val="000000"/>
                <w:sz w:val="24"/>
              </w:rPr>
            </w:pPr>
            <w:r w:rsidRPr="00414345">
              <w:rPr>
                <w:color w:val="000000"/>
                <w:sz w:val="24"/>
              </w:rPr>
              <w:t>公允价值（元）</w:t>
            </w:r>
          </w:p>
        </w:tc>
        <w:tc>
          <w:tcPr>
            <w:tcW w:w="1751" w:type="dxa"/>
            <w:vAlign w:val="center"/>
          </w:tcPr>
          <w:p w14:paraId="7C8E4BC7" w14:textId="77777777" w:rsidR="00687279" w:rsidRPr="00414345" w:rsidRDefault="00687279" w:rsidP="005863CA">
            <w:pPr>
              <w:spacing w:before="29" w:line="288" w:lineRule="auto"/>
              <w:ind w:left="17"/>
              <w:jc w:val="center"/>
              <w:rPr>
                <w:color w:val="000000"/>
                <w:sz w:val="24"/>
              </w:rPr>
            </w:pPr>
            <w:r w:rsidRPr="00414345">
              <w:rPr>
                <w:color w:val="000000"/>
                <w:sz w:val="24"/>
              </w:rPr>
              <w:t>占基金资产净值比例（％）</w:t>
            </w:r>
          </w:p>
        </w:tc>
      </w:tr>
      <w:tr w:rsidR="00687279" w:rsidRPr="00414345" w14:paraId="6FCA9936" w14:textId="77777777" w:rsidTr="005863CA">
        <w:trPr>
          <w:jc w:val="center"/>
        </w:trPr>
        <w:tc>
          <w:tcPr>
            <w:tcW w:w="828" w:type="dxa"/>
            <w:vAlign w:val="center"/>
          </w:tcPr>
          <w:p w14:paraId="230071B4" w14:textId="77777777" w:rsidR="00687279" w:rsidRPr="00414345" w:rsidRDefault="00687279" w:rsidP="005863CA">
            <w:pPr>
              <w:spacing w:before="29" w:line="288" w:lineRule="auto"/>
              <w:ind w:left="17"/>
              <w:jc w:val="center"/>
              <w:rPr>
                <w:color w:val="000000"/>
                <w:sz w:val="24"/>
              </w:rPr>
            </w:pPr>
            <w:r w:rsidRPr="00414345">
              <w:rPr>
                <w:color w:val="000000"/>
                <w:sz w:val="24"/>
              </w:rPr>
              <w:t>1</w:t>
            </w:r>
          </w:p>
        </w:tc>
        <w:tc>
          <w:tcPr>
            <w:tcW w:w="3302" w:type="dxa"/>
            <w:vAlign w:val="center"/>
          </w:tcPr>
          <w:p w14:paraId="6316CA33" w14:textId="77777777" w:rsidR="00687279" w:rsidRPr="00414345" w:rsidRDefault="00687279" w:rsidP="005863CA">
            <w:pPr>
              <w:spacing w:before="29" w:line="288" w:lineRule="auto"/>
              <w:ind w:left="17"/>
              <w:jc w:val="left"/>
              <w:rPr>
                <w:color w:val="000000"/>
                <w:sz w:val="24"/>
              </w:rPr>
            </w:pPr>
            <w:r w:rsidRPr="00414345">
              <w:rPr>
                <w:color w:val="000000"/>
                <w:sz w:val="24"/>
              </w:rPr>
              <w:t>国家债券</w:t>
            </w:r>
          </w:p>
        </w:tc>
        <w:tc>
          <w:tcPr>
            <w:tcW w:w="2987" w:type="dxa"/>
            <w:vAlign w:val="center"/>
          </w:tcPr>
          <w:p w14:paraId="7C57EF20"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751" w:type="dxa"/>
            <w:vAlign w:val="center"/>
          </w:tcPr>
          <w:p w14:paraId="547D8E58"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7A718C47" w14:textId="77777777" w:rsidTr="005863CA">
        <w:trPr>
          <w:jc w:val="center"/>
        </w:trPr>
        <w:tc>
          <w:tcPr>
            <w:tcW w:w="828" w:type="dxa"/>
            <w:vAlign w:val="center"/>
          </w:tcPr>
          <w:p w14:paraId="4A64A540" w14:textId="77777777" w:rsidR="00687279" w:rsidRPr="00414345" w:rsidRDefault="00687279" w:rsidP="005863CA">
            <w:pPr>
              <w:spacing w:before="29" w:line="288" w:lineRule="auto"/>
              <w:ind w:left="17"/>
              <w:jc w:val="center"/>
              <w:rPr>
                <w:color w:val="000000"/>
                <w:sz w:val="24"/>
              </w:rPr>
            </w:pPr>
            <w:r w:rsidRPr="00414345">
              <w:rPr>
                <w:color w:val="000000"/>
                <w:sz w:val="24"/>
              </w:rPr>
              <w:t>2</w:t>
            </w:r>
          </w:p>
        </w:tc>
        <w:tc>
          <w:tcPr>
            <w:tcW w:w="3302" w:type="dxa"/>
            <w:vAlign w:val="center"/>
          </w:tcPr>
          <w:p w14:paraId="1224732D" w14:textId="77777777" w:rsidR="00687279" w:rsidRPr="00414345" w:rsidRDefault="00687279" w:rsidP="005863CA">
            <w:pPr>
              <w:spacing w:before="29" w:line="288" w:lineRule="auto"/>
              <w:ind w:left="17"/>
              <w:jc w:val="left"/>
              <w:rPr>
                <w:color w:val="000000"/>
                <w:sz w:val="24"/>
              </w:rPr>
            </w:pPr>
            <w:r w:rsidRPr="00414345">
              <w:rPr>
                <w:color w:val="000000"/>
                <w:sz w:val="24"/>
              </w:rPr>
              <w:t>央行票据</w:t>
            </w:r>
          </w:p>
        </w:tc>
        <w:tc>
          <w:tcPr>
            <w:tcW w:w="2987" w:type="dxa"/>
            <w:vAlign w:val="center"/>
          </w:tcPr>
          <w:p w14:paraId="1B63408B"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751" w:type="dxa"/>
            <w:vAlign w:val="center"/>
          </w:tcPr>
          <w:p w14:paraId="49AFDB01"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10FE40E4" w14:textId="77777777" w:rsidTr="005863CA">
        <w:trPr>
          <w:jc w:val="center"/>
        </w:trPr>
        <w:tc>
          <w:tcPr>
            <w:tcW w:w="828" w:type="dxa"/>
            <w:vAlign w:val="center"/>
          </w:tcPr>
          <w:p w14:paraId="711F749A" w14:textId="77777777" w:rsidR="00687279" w:rsidRPr="00414345" w:rsidRDefault="00687279" w:rsidP="005863CA">
            <w:pPr>
              <w:spacing w:before="29" w:line="288" w:lineRule="auto"/>
              <w:ind w:left="17"/>
              <w:jc w:val="center"/>
              <w:rPr>
                <w:color w:val="000000"/>
                <w:sz w:val="24"/>
              </w:rPr>
            </w:pPr>
            <w:r w:rsidRPr="00414345">
              <w:rPr>
                <w:color w:val="000000"/>
                <w:sz w:val="24"/>
              </w:rPr>
              <w:t>3</w:t>
            </w:r>
          </w:p>
        </w:tc>
        <w:tc>
          <w:tcPr>
            <w:tcW w:w="3302" w:type="dxa"/>
            <w:vAlign w:val="center"/>
          </w:tcPr>
          <w:p w14:paraId="5EC93F0A" w14:textId="77777777" w:rsidR="00687279" w:rsidRPr="00414345" w:rsidRDefault="00687279" w:rsidP="005863CA">
            <w:pPr>
              <w:spacing w:before="29" w:line="288" w:lineRule="auto"/>
              <w:ind w:left="17"/>
              <w:jc w:val="left"/>
              <w:rPr>
                <w:color w:val="000000"/>
                <w:sz w:val="24"/>
              </w:rPr>
            </w:pPr>
            <w:r w:rsidRPr="00414345">
              <w:rPr>
                <w:color w:val="000000"/>
                <w:sz w:val="24"/>
              </w:rPr>
              <w:t>金融债券</w:t>
            </w:r>
          </w:p>
        </w:tc>
        <w:tc>
          <w:tcPr>
            <w:tcW w:w="2987" w:type="dxa"/>
            <w:vAlign w:val="center"/>
          </w:tcPr>
          <w:p w14:paraId="69844FA7" w14:textId="77777777" w:rsidR="00687279" w:rsidRPr="00414345" w:rsidRDefault="00687279" w:rsidP="005863CA">
            <w:pPr>
              <w:spacing w:before="29" w:line="288" w:lineRule="auto"/>
              <w:ind w:left="17"/>
              <w:jc w:val="right"/>
              <w:rPr>
                <w:color w:val="000000"/>
                <w:sz w:val="24"/>
              </w:rPr>
            </w:pPr>
            <w:r w:rsidRPr="00414345">
              <w:rPr>
                <w:color w:val="000000"/>
                <w:sz w:val="24"/>
              </w:rPr>
              <w:t>129,697,000.00</w:t>
            </w:r>
          </w:p>
        </w:tc>
        <w:tc>
          <w:tcPr>
            <w:tcW w:w="1751" w:type="dxa"/>
            <w:vAlign w:val="center"/>
          </w:tcPr>
          <w:p w14:paraId="13F09E86" w14:textId="77777777" w:rsidR="00687279" w:rsidRPr="00414345" w:rsidRDefault="00687279" w:rsidP="005863CA">
            <w:pPr>
              <w:spacing w:before="29" w:line="288" w:lineRule="auto"/>
              <w:ind w:left="17"/>
              <w:jc w:val="right"/>
              <w:rPr>
                <w:color w:val="000000"/>
                <w:sz w:val="24"/>
              </w:rPr>
            </w:pPr>
            <w:r w:rsidRPr="00414345">
              <w:rPr>
                <w:color w:val="000000"/>
                <w:sz w:val="24"/>
              </w:rPr>
              <w:t>5.09</w:t>
            </w:r>
          </w:p>
        </w:tc>
      </w:tr>
      <w:tr w:rsidR="00687279" w:rsidRPr="00414345" w14:paraId="7D9F66A5" w14:textId="77777777" w:rsidTr="005863CA">
        <w:trPr>
          <w:jc w:val="center"/>
        </w:trPr>
        <w:tc>
          <w:tcPr>
            <w:tcW w:w="828" w:type="dxa"/>
            <w:vAlign w:val="center"/>
          </w:tcPr>
          <w:p w14:paraId="050C25E0" w14:textId="77777777" w:rsidR="00687279" w:rsidRPr="00414345" w:rsidRDefault="00687279" w:rsidP="005863CA">
            <w:pPr>
              <w:spacing w:before="29" w:line="288" w:lineRule="auto"/>
              <w:ind w:left="17"/>
              <w:jc w:val="center"/>
              <w:rPr>
                <w:color w:val="000000"/>
                <w:sz w:val="24"/>
              </w:rPr>
            </w:pPr>
          </w:p>
        </w:tc>
        <w:tc>
          <w:tcPr>
            <w:tcW w:w="3302" w:type="dxa"/>
            <w:vAlign w:val="center"/>
          </w:tcPr>
          <w:p w14:paraId="3E15BAF2" w14:textId="77777777" w:rsidR="00687279" w:rsidRPr="00414345" w:rsidRDefault="00687279" w:rsidP="005863CA">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62B1B512" w14:textId="77777777" w:rsidR="00687279" w:rsidRPr="00414345" w:rsidRDefault="00687279" w:rsidP="005863CA">
            <w:pPr>
              <w:spacing w:before="29" w:line="288" w:lineRule="auto"/>
              <w:ind w:left="17"/>
              <w:jc w:val="right"/>
              <w:rPr>
                <w:color w:val="000000"/>
                <w:sz w:val="24"/>
              </w:rPr>
            </w:pPr>
            <w:r w:rsidRPr="00414345">
              <w:rPr>
                <w:color w:val="000000"/>
                <w:sz w:val="24"/>
              </w:rPr>
              <w:t>129,697,000.00</w:t>
            </w:r>
          </w:p>
        </w:tc>
        <w:tc>
          <w:tcPr>
            <w:tcW w:w="1751" w:type="dxa"/>
            <w:vAlign w:val="center"/>
          </w:tcPr>
          <w:p w14:paraId="567C679A" w14:textId="77777777" w:rsidR="00687279" w:rsidRPr="00414345" w:rsidRDefault="00687279" w:rsidP="005863CA">
            <w:pPr>
              <w:spacing w:before="29" w:line="288" w:lineRule="auto"/>
              <w:ind w:left="17"/>
              <w:jc w:val="right"/>
              <w:rPr>
                <w:color w:val="000000"/>
                <w:sz w:val="24"/>
              </w:rPr>
            </w:pPr>
            <w:r w:rsidRPr="00414345">
              <w:rPr>
                <w:color w:val="000000"/>
                <w:sz w:val="24"/>
              </w:rPr>
              <w:t>5.09</w:t>
            </w:r>
          </w:p>
        </w:tc>
      </w:tr>
      <w:tr w:rsidR="00687279" w:rsidRPr="00414345" w14:paraId="65EB2CB8" w14:textId="77777777" w:rsidTr="005863CA">
        <w:trPr>
          <w:jc w:val="center"/>
        </w:trPr>
        <w:tc>
          <w:tcPr>
            <w:tcW w:w="828" w:type="dxa"/>
            <w:vAlign w:val="center"/>
          </w:tcPr>
          <w:p w14:paraId="6731B0C4" w14:textId="77777777" w:rsidR="00687279" w:rsidRPr="00414345" w:rsidRDefault="00687279" w:rsidP="005863CA">
            <w:pPr>
              <w:spacing w:before="29" w:line="288" w:lineRule="auto"/>
              <w:ind w:left="17"/>
              <w:jc w:val="center"/>
              <w:rPr>
                <w:color w:val="000000"/>
                <w:sz w:val="24"/>
              </w:rPr>
            </w:pPr>
            <w:r w:rsidRPr="00414345">
              <w:rPr>
                <w:color w:val="000000"/>
                <w:sz w:val="24"/>
              </w:rPr>
              <w:t>4</w:t>
            </w:r>
          </w:p>
        </w:tc>
        <w:tc>
          <w:tcPr>
            <w:tcW w:w="3302" w:type="dxa"/>
            <w:vAlign w:val="center"/>
          </w:tcPr>
          <w:p w14:paraId="78572D89" w14:textId="77777777" w:rsidR="00687279" w:rsidRPr="00414345" w:rsidRDefault="00687279" w:rsidP="005863CA">
            <w:pPr>
              <w:spacing w:before="29" w:line="288" w:lineRule="auto"/>
              <w:ind w:left="17"/>
              <w:jc w:val="left"/>
              <w:rPr>
                <w:color w:val="000000"/>
                <w:sz w:val="24"/>
              </w:rPr>
            </w:pPr>
            <w:r w:rsidRPr="00414345">
              <w:rPr>
                <w:color w:val="000000"/>
                <w:sz w:val="24"/>
              </w:rPr>
              <w:t>企业债券</w:t>
            </w:r>
          </w:p>
        </w:tc>
        <w:tc>
          <w:tcPr>
            <w:tcW w:w="2987" w:type="dxa"/>
            <w:vAlign w:val="center"/>
          </w:tcPr>
          <w:p w14:paraId="437AD4E9"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751" w:type="dxa"/>
            <w:vAlign w:val="center"/>
          </w:tcPr>
          <w:p w14:paraId="5A46B719"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6D421864" w14:textId="77777777" w:rsidTr="005863CA">
        <w:trPr>
          <w:jc w:val="center"/>
        </w:trPr>
        <w:tc>
          <w:tcPr>
            <w:tcW w:w="828" w:type="dxa"/>
            <w:vAlign w:val="center"/>
          </w:tcPr>
          <w:p w14:paraId="0A1F8B9A" w14:textId="77777777" w:rsidR="00687279" w:rsidRPr="00414345" w:rsidRDefault="00687279" w:rsidP="005863CA">
            <w:pPr>
              <w:spacing w:before="29" w:line="288" w:lineRule="auto"/>
              <w:ind w:left="17"/>
              <w:jc w:val="center"/>
              <w:rPr>
                <w:color w:val="000000"/>
                <w:sz w:val="24"/>
              </w:rPr>
            </w:pPr>
            <w:r w:rsidRPr="00414345">
              <w:rPr>
                <w:color w:val="000000"/>
                <w:sz w:val="24"/>
              </w:rPr>
              <w:t>5</w:t>
            </w:r>
          </w:p>
        </w:tc>
        <w:tc>
          <w:tcPr>
            <w:tcW w:w="3302" w:type="dxa"/>
            <w:vAlign w:val="center"/>
          </w:tcPr>
          <w:p w14:paraId="773B56FA" w14:textId="77777777" w:rsidR="00687279" w:rsidRPr="00414345" w:rsidRDefault="00687279" w:rsidP="005863CA">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3A84B253"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751" w:type="dxa"/>
            <w:vAlign w:val="center"/>
          </w:tcPr>
          <w:p w14:paraId="0FB9FD96"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03DCA007" w14:textId="77777777" w:rsidTr="005863CA">
        <w:trPr>
          <w:jc w:val="center"/>
        </w:trPr>
        <w:tc>
          <w:tcPr>
            <w:tcW w:w="828" w:type="dxa"/>
            <w:vAlign w:val="center"/>
          </w:tcPr>
          <w:p w14:paraId="1BAE9750" w14:textId="77777777" w:rsidR="00687279" w:rsidRPr="00414345" w:rsidRDefault="00687279" w:rsidP="005863CA">
            <w:pPr>
              <w:spacing w:before="29" w:line="288" w:lineRule="auto"/>
              <w:ind w:left="17"/>
              <w:jc w:val="center"/>
              <w:rPr>
                <w:color w:val="000000"/>
                <w:sz w:val="24"/>
              </w:rPr>
            </w:pPr>
            <w:r w:rsidRPr="00414345">
              <w:rPr>
                <w:color w:val="000000"/>
                <w:sz w:val="24"/>
              </w:rPr>
              <w:t>6</w:t>
            </w:r>
          </w:p>
        </w:tc>
        <w:tc>
          <w:tcPr>
            <w:tcW w:w="3302" w:type="dxa"/>
            <w:vAlign w:val="center"/>
          </w:tcPr>
          <w:p w14:paraId="13EF8998" w14:textId="77777777" w:rsidR="00687279" w:rsidRPr="00414345" w:rsidRDefault="00687279" w:rsidP="005863CA">
            <w:pPr>
              <w:spacing w:before="29" w:line="288" w:lineRule="auto"/>
              <w:ind w:left="17"/>
              <w:jc w:val="left"/>
              <w:rPr>
                <w:color w:val="000000"/>
                <w:sz w:val="24"/>
              </w:rPr>
            </w:pPr>
            <w:r w:rsidRPr="00414345">
              <w:rPr>
                <w:color w:val="000000"/>
                <w:sz w:val="24"/>
              </w:rPr>
              <w:t>中期票据</w:t>
            </w:r>
          </w:p>
        </w:tc>
        <w:tc>
          <w:tcPr>
            <w:tcW w:w="2987" w:type="dxa"/>
            <w:vAlign w:val="center"/>
          </w:tcPr>
          <w:p w14:paraId="677E422A"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751" w:type="dxa"/>
            <w:vAlign w:val="center"/>
          </w:tcPr>
          <w:p w14:paraId="71BD3D11"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623A4E35" w14:textId="77777777" w:rsidTr="005863CA">
        <w:trPr>
          <w:jc w:val="center"/>
        </w:trPr>
        <w:tc>
          <w:tcPr>
            <w:tcW w:w="828" w:type="dxa"/>
            <w:vAlign w:val="center"/>
          </w:tcPr>
          <w:p w14:paraId="41F3E0EB" w14:textId="77777777" w:rsidR="00687279" w:rsidRPr="00414345" w:rsidRDefault="00687279" w:rsidP="005863CA">
            <w:pPr>
              <w:spacing w:before="29" w:line="288" w:lineRule="auto"/>
              <w:ind w:left="17"/>
              <w:jc w:val="center"/>
              <w:rPr>
                <w:color w:val="000000"/>
                <w:sz w:val="24"/>
              </w:rPr>
            </w:pPr>
            <w:r w:rsidRPr="00414345">
              <w:rPr>
                <w:color w:val="000000"/>
                <w:sz w:val="24"/>
              </w:rPr>
              <w:t>7</w:t>
            </w:r>
          </w:p>
        </w:tc>
        <w:tc>
          <w:tcPr>
            <w:tcW w:w="3302" w:type="dxa"/>
            <w:vAlign w:val="center"/>
          </w:tcPr>
          <w:p w14:paraId="44086FF0" w14:textId="77777777" w:rsidR="00687279" w:rsidRPr="00414345" w:rsidRDefault="00687279" w:rsidP="005863CA">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12BB187E"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751" w:type="dxa"/>
            <w:vAlign w:val="center"/>
          </w:tcPr>
          <w:p w14:paraId="2EA74622"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0CC0AEB7" w14:textId="77777777" w:rsidTr="005863CA">
        <w:trPr>
          <w:jc w:val="center"/>
        </w:trPr>
        <w:tc>
          <w:tcPr>
            <w:tcW w:w="828" w:type="dxa"/>
            <w:vAlign w:val="center"/>
          </w:tcPr>
          <w:p w14:paraId="71D72882" w14:textId="77777777" w:rsidR="00687279" w:rsidRPr="007A70C2" w:rsidRDefault="00687279" w:rsidP="005863CA">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6639FA96" w14:textId="77777777" w:rsidR="00687279" w:rsidRPr="007A70C2" w:rsidRDefault="00687279" w:rsidP="005863CA">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594F33F8" w14:textId="77777777" w:rsidR="00687279" w:rsidRPr="007A70C2" w:rsidRDefault="00687279" w:rsidP="005863CA">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4E898503" w14:textId="77777777" w:rsidR="00687279" w:rsidRPr="007A70C2" w:rsidRDefault="00687279" w:rsidP="005863CA">
            <w:pPr>
              <w:spacing w:before="29" w:line="288" w:lineRule="auto"/>
              <w:ind w:left="17"/>
              <w:jc w:val="right"/>
              <w:rPr>
                <w:color w:val="000000"/>
                <w:sz w:val="24"/>
              </w:rPr>
            </w:pPr>
            <w:r w:rsidRPr="007A70C2">
              <w:rPr>
                <w:rFonts w:hint="eastAsia"/>
                <w:color w:val="000000"/>
                <w:sz w:val="24"/>
              </w:rPr>
              <w:t>-</w:t>
            </w:r>
          </w:p>
        </w:tc>
      </w:tr>
      <w:tr w:rsidR="00687279" w:rsidRPr="00414345" w14:paraId="3EE77D62" w14:textId="77777777" w:rsidTr="005863CA">
        <w:trPr>
          <w:jc w:val="center"/>
        </w:trPr>
        <w:tc>
          <w:tcPr>
            <w:tcW w:w="828" w:type="dxa"/>
            <w:vAlign w:val="center"/>
          </w:tcPr>
          <w:p w14:paraId="56FB682A" w14:textId="77777777" w:rsidR="00687279" w:rsidRPr="00414345" w:rsidRDefault="00687279" w:rsidP="005863CA">
            <w:pPr>
              <w:spacing w:before="29" w:line="288" w:lineRule="auto"/>
              <w:ind w:left="17"/>
              <w:jc w:val="center"/>
              <w:rPr>
                <w:color w:val="000000"/>
                <w:sz w:val="24"/>
              </w:rPr>
            </w:pPr>
            <w:r w:rsidRPr="00414345">
              <w:rPr>
                <w:color w:val="000000"/>
                <w:sz w:val="24"/>
              </w:rPr>
              <w:t>9</w:t>
            </w:r>
          </w:p>
        </w:tc>
        <w:tc>
          <w:tcPr>
            <w:tcW w:w="3302" w:type="dxa"/>
            <w:vAlign w:val="center"/>
          </w:tcPr>
          <w:p w14:paraId="05D7EA41" w14:textId="77777777" w:rsidR="00687279" w:rsidRPr="00414345" w:rsidRDefault="00687279" w:rsidP="005863CA">
            <w:pPr>
              <w:spacing w:before="29" w:line="288" w:lineRule="auto"/>
              <w:ind w:left="17"/>
              <w:jc w:val="left"/>
              <w:rPr>
                <w:color w:val="000000"/>
                <w:sz w:val="24"/>
              </w:rPr>
            </w:pPr>
            <w:r w:rsidRPr="00414345">
              <w:rPr>
                <w:color w:val="000000"/>
                <w:sz w:val="24"/>
              </w:rPr>
              <w:t>其他</w:t>
            </w:r>
          </w:p>
        </w:tc>
        <w:tc>
          <w:tcPr>
            <w:tcW w:w="2987" w:type="dxa"/>
            <w:vAlign w:val="center"/>
          </w:tcPr>
          <w:p w14:paraId="47426EAB"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c>
          <w:tcPr>
            <w:tcW w:w="1751" w:type="dxa"/>
            <w:vAlign w:val="center"/>
          </w:tcPr>
          <w:p w14:paraId="5A9C72A8" w14:textId="77777777" w:rsidR="00687279" w:rsidRPr="00414345" w:rsidRDefault="00687279" w:rsidP="005863CA">
            <w:pPr>
              <w:spacing w:before="29" w:line="288" w:lineRule="auto"/>
              <w:ind w:left="17"/>
              <w:jc w:val="right"/>
              <w:rPr>
                <w:color w:val="000000"/>
                <w:sz w:val="24"/>
              </w:rPr>
            </w:pPr>
            <w:r w:rsidRPr="00414345">
              <w:rPr>
                <w:color w:val="000000"/>
                <w:sz w:val="24"/>
              </w:rPr>
              <w:t>-</w:t>
            </w:r>
          </w:p>
        </w:tc>
      </w:tr>
      <w:tr w:rsidR="00687279" w:rsidRPr="00414345" w14:paraId="21CADCD5" w14:textId="77777777" w:rsidTr="005863CA">
        <w:trPr>
          <w:jc w:val="center"/>
        </w:trPr>
        <w:tc>
          <w:tcPr>
            <w:tcW w:w="828" w:type="dxa"/>
            <w:vAlign w:val="center"/>
          </w:tcPr>
          <w:p w14:paraId="51C1F716" w14:textId="77777777" w:rsidR="00687279" w:rsidRPr="00414345" w:rsidRDefault="00687279" w:rsidP="005863CA">
            <w:pPr>
              <w:spacing w:before="29" w:line="288" w:lineRule="auto"/>
              <w:ind w:left="17"/>
              <w:jc w:val="center"/>
              <w:rPr>
                <w:color w:val="000000"/>
                <w:sz w:val="24"/>
              </w:rPr>
            </w:pPr>
            <w:r w:rsidRPr="00414345">
              <w:rPr>
                <w:color w:val="000000"/>
                <w:sz w:val="24"/>
              </w:rPr>
              <w:t>10</w:t>
            </w:r>
          </w:p>
        </w:tc>
        <w:tc>
          <w:tcPr>
            <w:tcW w:w="3302" w:type="dxa"/>
            <w:vAlign w:val="center"/>
          </w:tcPr>
          <w:p w14:paraId="1930E2B5" w14:textId="77777777" w:rsidR="00687279" w:rsidRPr="00414345" w:rsidRDefault="00687279" w:rsidP="005863CA">
            <w:pPr>
              <w:spacing w:before="29" w:line="288" w:lineRule="auto"/>
              <w:ind w:left="17"/>
              <w:jc w:val="left"/>
              <w:rPr>
                <w:color w:val="000000"/>
                <w:sz w:val="24"/>
              </w:rPr>
            </w:pPr>
            <w:r w:rsidRPr="00414345">
              <w:rPr>
                <w:color w:val="000000"/>
                <w:sz w:val="24"/>
              </w:rPr>
              <w:t>合计</w:t>
            </w:r>
          </w:p>
        </w:tc>
        <w:tc>
          <w:tcPr>
            <w:tcW w:w="2987" w:type="dxa"/>
            <w:vAlign w:val="center"/>
          </w:tcPr>
          <w:p w14:paraId="0375F9D2" w14:textId="77777777" w:rsidR="00687279" w:rsidRPr="00414345" w:rsidRDefault="00687279" w:rsidP="005863CA">
            <w:pPr>
              <w:spacing w:before="29" w:line="288" w:lineRule="auto"/>
              <w:ind w:left="17"/>
              <w:jc w:val="right"/>
              <w:rPr>
                <w:color w:val="000000"/>
                <w:sz w:val="24"/>
              </w:rPr>
            </w:pPr>
            <w:r w:rsidRPr="00414345">
              <w:rPr>
                <w:color w:val="000000"/>
                <w:sz w:val="24"/>
              </w:rPr>
              <w:t>129,697,000.00</w:t>
            </w:r>
          </w:p>
        </w:tc>
        <w:tc>
          <w:tcPr>
            <w:tcW w:w="1751" w:type="dxa"/>
            <w:vAlign w:val="center"/>
          </w:tcPr>
          <w:p w14:paraId="5FFDAC61" w14:textId="77777777" w:rsidR="00687279" w:rsidRPr="00414345" w:rsidRDefault="00687279" w:rsidP="005863CA">
            <w:pPr>
              <w:spacing w:before="29" w:line="288" w:lineRule="auto"/>
              <w:ind w:left="17"/>
              <w:jc w:val="right"/>
              <w:rPr>
                <w:color w:val="000000"/>
                <w:sz w:val="24"/>
              </w:rPr>
            </w:pPr>
            <w:r w:rsidRPr="00414345">
              <w:rPr>
                <w:color w:val="000000"/>
                <w:sz w:val="24"/>
              </w:rPr>
              <w:t>5.09</w:t>
            </w:r>
          </w:p>
        </w:tc>
      </w:tr>
    </w:tbl>
    <w:p w14:paraId="7E8697D0"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687279" w:rsidRPr="00414345" w14:paraId="425144F9" w14:textId="77777777" w:rsidTr="00687279">
        <w:trPr>
          <w:jc w:val="center"/>
        </w:trPr>
        <w:tc>
          <w:tcPr>
            <w:tcW w:w="850" w:type="dxa"/>
            <w:vAlign w:val="center"/>
          </w:tcPr>
          <w:p w14:paraId="0C7B0EDC" w14:textId="77777777" w:rsidR="00687279" w:rsidRPr="00414345" w:rsidRDefault="00687279" w:rsidP="005863CA">
            <w:pPr>
              <w:spacing w:before="29" w:line="288" w:lineRule="auto"/>
              <w:ind w:left="17"/>
              <w:jc w:val="center"/>
              <w:rPr>
                <w:color w:val="000000"/>
                <w:sz w:val="24"/>
              </w:rPr>
            </w:pPr>
            <w:r w:rsidRPr="00414345">
              <w:rPr>
                <w:color w:val="000000"/>
                <w:sz w:val="24"/>
              </w:rPr>
              <w:t>序号</w:t>
            </w:r>
          </w:p>
        </w:tc>
        <w:tc>
          <w:tcPr>
            <w:tcW w:w="1475" w:type="dxa"/>
            <w:vAlign w:val="center"/>
          </w:tcPr>
          <w:p w14:paraId="67F5D0FB" w14:textId="77777777" w:rsidR="00687279" w:rsidRPr="00414345" w:rsidRDefault="00687279" w:rsidP="005863CA">
            <w:pPr>
              <w:spacing w:before="29" w:line="288" w:lineRule="auto"/>
              <w:ind w:left="17"/>
              <w:jc w:val="center"/>
              <w:rPr>
                <w:color w:val="000000"/>
                <w:sz w:val="24"/>
              </w:rPr>
            </w:pPr>
            <w:r w:rsidRPr="00414345">
              <w:rPr>
                <w:color w:val="000000"/>
                <w:sz w:val="24"/>
              </w:rPr>
              <w:t>债券代码</w:t>
            </w:r>
          </w:p>
        </w:tc>
        <w:tc>
          <w:tcPr>
            <w:tcW w:w="1769" w:type="dxa"/>
            <w:vAlign w:val="center"/>
          </w:tcPr>
          <w:p w14:paraId="5C5F1CD3" w14:textId="77777777" w:rsidR="00687279" w:rsidRPr="00414345" w:rsidRDefault="00687279" w:rsidP="005863CA">
            <w:pPr>
              <w:spacing w:before="29" w:line="288" w:lineRule="auto"/>
              <w:ind w:left="17"/>
              <w:jc w:val="center"/>
              <w:rPr>
                <w:color w:val="000000"/>
                <w:sz w:val="24"/>
              </w:rPr>
            </w:pPr>
            <w:r w:rsidRPr="00414345">
              <w:rPr>
                <w:color w:val="000000"/>
                <w:sz w:val="24"/>
              </w:rPr>
              <w:t>债券名称</w:t>
            </w:r>
          </w:p>
        </w:tc>
        <w:tc>
          <w:tcPr>
            <w:tcW w:w="1387" w:type="dxa"/>
            <w:vAlign w:val="center"/>
          </w:tcPr>
          <w:p w14:paraId="47E1BD38" w14:textId="77777777" w:rsidR="00687279" w:rsidRPr="00414345" w:rsidRDefault="00687279" w:rsidP="005863CA">
            <w:pPr>
              <w:spacing w:before="29" w:line="288" w:lineRule="auto"/>
              <w:ind w:left="17"/>
              <w:jc w:val="center"/>
              <w:rPr>
                <w:color w:val="000000"/>
                <w:sz w:val="24"/>
              </w:rPr>
            </w:pPr>
            <w:r w:rsidRPr="00414345">
              <w:rPr>
                <w:color w:val="000000"/>
                <w:sz w:val="24"/>
              </w:rPr>
              <w:t>数量（张）</w:t>
            </w:r>
          </w:p>
        </w:tc>
        <w:tc>
          <w:tcPr>
            <w:tcW w:w="2150" w:type="dxa"/>
            <w:vAlign w:val="center"/>
          </w:tcPr>
          <w:p w14:paraId="3A24DCC5" w14:textId="77777777" w:rsidR="00687279" w:rsidRPr="00414345" w:rsidRDefault="00687279" w:rsidP="005863CA">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333639B9" w14:textId="77777777" w:rsidR="00687279" w:rsidRPr="00414345" w:rsidRDefault="00687279" w:rsidP="005863CA">
            <w:pPr>
              <w:spacing w:before="29" w:line="288" w:lineRule="auto"/>
              <w:ind w:left="17"/>
              <w:jc w:val="center"/>
              <w:rPr>
                <w:color w:val="000000"/>
                <w:sz w:val="24"/>
              </w:rPr>
            </w:pPr>
            <w:r w:rsidRPr="00414345">
              <w:rPr>
                <w:color w:val="000000"/>
                <w:sz w:val="24"/>
              </w:rPr>
              <w:t>占基金资产净值比例（％）</w:t>
            </w:r>
          </w:p>
        </w:tc>
      </w:tr>
      <w:tr w:rsidR="00687279" w14:paraId="4C54188B" w14:textId="77777777" w:rsidTr="005863CA">
        <w:trPr>
          <w:jc w:val="center"/>
        </w:trPr>
        <w:tc>
          <w:tcPr>
            <w:tcW w:w="850" w:type="dxa"/>
            <w:vAlign w:val="center"/>
          </w:tcPr>
          <w:p w14:paraId="42CFEB55" w14:textId="77777777" w:rsidR="00687279" w:rsidRDefault="00687279" w:rsidP="005863CA">
            <w:pPr>
              <w:jc w:val="center"/>
            </w:pPr>
            <w:r>
              <w:rPr>
                <w:color w:val="000000"/>
                <w:sz w:val="24"/>
              </w:rPr>
              <w:t>1</w:t>
            </w:r>
          </w:p>
        </w:tc>
        <w:tc>
          <w:tcPr>
            <w:tcW w:w="1475" w:type="dxa"/>
            <w:vAlign w:val="center"/>
          </w:tcPr>
          <w:p w14:paraId="3D8404C7" w14:textId="77777777" w:rsidR="00687279" w:rsidRDefault="00687279" w:rsidP="005863CA">
            <w:pPr>
              <w:jc w:val="center"/>
            </w:pPr>
            <w:r>
              <w:rPr>
                <w:color w:val="000000"/>
                <w:sz w:val="24"/>
              </w:rPr>
              <w:t>170203</w:t>
            </w:r>
          </w:p>
        </w:tc>
        <w:tc>
          <w:tcPr>
            <w:tcW w:w="1769" w:type="dxa"/>
            <w:vAlign w:val="center"/>
          </w:tcPr>
          <w:p w14:paraId="0CB82B86" w14:textId="77777777" w:rsidR="00687279" w:rsidRDefault="00687279" w:rsidP="005863CA">
            <w:pPr>
              <w:jc w:val="center"/>
            </w:pPr>
            <w:r>
              <w:rPr>
                <w:color w:val="000000"/>
                <w:sz w:val="24"/>
              </w:rPr>
              <w:t>17</w:t>
            </w:r>
            <w:r>
              <w:rPr>
                <w:color w:val="000000"/>
                <w:sz w:val="24"/>
              </w:rPr>
              <w:t>国开</w:t>
            </w:r>
            <w:r>
              <w:rPr>
                <w:color w:val="000000"/>
                <w:sz w:val="24"/>
              </w:rPr>
              <w:t>03</w:t>
            </w:r>
          </w:p>
        </w:tc>
        <w:tc>
          <w:tcPr>
            <w:tcW w:w="1387" w:type="dxa"/>
            <w:vAlign w:val="center"/>
          </w:tcPr>
          <w:p w14:paraId="106A765E" w14:textId="77777777" w:rsidR="00687279" w:rsidRDefault="00687279" w:rsidP="005863CA">
            <w:pPr>
              <w:jc w:val="right"/>
            </w:pPr>
            <w:r>
              <w:rPr>
                <w:color w:val="000000"/>
                <w:sz w:val="24"/>
              </w:rPr>
              <w:t>1,000,000</w:t>
            </w:r>
          </w:p>
        </w:tc>
        <w:tc>
          <w:tcPr>
            <w:tcW w:w="2150" w:type="dxa"/>
            <w:vAlign w:val="center"/>
          </w:tcPr>
          <w:p w14:paraId="5F4BC0F3" w14:textId="77777777" w:rsidR="00687279" w:rsidRDefault="00687279" w:rsidP="005863CA">
            <w:pPr>
              <w:jc w:val="right"/>
            </w:pPr>
            <w:r>
              <w:rPr>
                <w:color w:val="000000"/>
                <w:sz w:val="24"/>
              </w:rPr>
              <w:t>99,640,000.00</w:t>
            </w:r>
          </w:p>
        </w:tc>
        <w:tc>
          <w:tcPr>
            <w:tcW w:w="1237" w:type="dxa"/>
            <w:vAlign w:val="center"/>
          </w:tcPr>
          <w:p w14:paraId="78360B15" w14:textId="77777777" w:rsidR="00687279" w:rsidRDefault="00687279" w:rsidP="005863CA">
            <w:pPr>
              <w:jc w:val="right"/>
            </w:pPr>
            <w:r>
              <w:rPr>
                <w:color w:val="000000"/>
                <w:sz w:val="24"/>
              </w:rPr>
              <w:t>3.91</w:t>
            </w:r>
          </w:p>
        </w:tc>
      </w:tr>
      <w:tr w:rsidR="00687279" w14:paraId="00BEE6A6" w14:textId="77777777" w:rsidTr="005863CA">
        <w:trPr>
          <w:jc w:val="center"/>
        </w:trPr>
        <w:tc>
          <w:tcPr>
            <w:tcW w:w="850" w:type="dxa"/>
            <w:vAlign w:val="center"/>
          </w:tcPr>
          <w:p w14:paraId="513E6656" w14:textId="77777777" w:rsidR="00687279" w:rsidRDefault="00687279" w:rsidP="005863CA">
            <w:pPr>
              <w:jc w:val="center"/>
            </w:pPr>
            <w:r>
              <w:rPr>
                <w:color w:val="000000"/>
                <w:sz w:val="24"/>
              </w:rPr>
              <w:t>2</w:t>
            </w:r>
          </w:p>
        </w:tc>
        <w:tc>
          <w:tcPr>
            <w:tcW w:w="1475" w:type="dxa"/>
            <w:vAlign w:val="center"/>
          </w:tcPr>
          <w:p w14:paraId="61E8C2EA" w14:textId="77777777" w:rsidR="00687279" w:rsidRDefault="00687279" w:rsidP="005863CA">
            <w:pPr>
              <w:jc w:val="center"/>
            </w:pPr>
            <w:r>
              <w:rPr>
                <w:color w:val="000000"/>
                <w:sz w:val="24"/>
              </w:rPr>
              <w:t>140225</w:t>
            </w:r>
          </w:p>
        </w:tc>
        <w:tc>
          <w:tcPr>
            <w:tcW w:w="1769" w:type="dxa"/>
            <w:vAlign w:val="center"/>
          </w:tcPr>
          <w:p w14:paraId="398A6466" w14:textId="77777777" w:rsidR="00687279" w:rsidRDefault="00687279" w:rsidP="005863CA">
            <w:pPr>
              <w:jc w:val="center"/>
            </w:pPr>
            <w:r>
              <w:rPr>
                <w:color w:val="000000"/>
                <w:sz w:val="24"/>
              </w:rPr>
              <w:t>14</w:t>
            </w:r>
            <w:r>
              <w:rPr>
                <w:color w:val="000000"/>
                <w:sz w:val="24"/>
              </w:rPr>
              <w:t>国开</w:t>
            </w:r>
            <w:r>
              <w:rPr>
                <w:color w:val="000000"/>
                <w:sz w:val="24"/>
              </w:rPr>
              <w:t>25</w:t>
            </w:r>
          </w:p>
        </w:tc>
        <w:tc>
          <w:tcPr>
            <w:tcW w:w="1387" w:type="dxa"/>
            <w:vAlign w:val="center"/>
          </w:tcPr>
          <w:p w14:paraId="0D3A6B49" w14:textId="77777777" w:rsidR="00687279" w:rsidRDefault="00687279" w:rsidP="005863CA">
            <w:pPr>
              <w:jc w:val="right"/>
            </w:pPr>
            <w:r>
              <w:rPr>
                <w:color w:val="000000"/>
                <w:sz w:val="24"/>
              </w:rPr>
              <w:t>300,000</w:t>
            </w:r>
          </w:p>
        </w:tc>
        <w:tc>
          <w:tcPr>
            <w:tcW w:w="2150" w:type="dxa"/>
            <w:vAlign w:val="center"/>
          </w:tcPr>
          <w:p w14:paraId="153274E9" w14:textId="77777777" w:rsidR="00687279" w:rsidRDefault="00687279" w:rsidP="005863CA">
            <w:pPr>
              <w:jc w:val="right"/>
            </w:pPr>
            <w:r>
              <w:rPr>
                <w:color w:val="000000"/>
                <w:sz w:val="24"/>
              </w:rPr>
              <w:t>30,057,000.00</w:t>
            </w:r>
          </w:p>
        </w:tc>
        <w:tc>
          <w:tcPr>
            <w:tcW w:w="1237" w:type="dxa"/>
            <w:vAlign w:val="center"/>
          </w:tcPr>
          <w:p w14:paraId="4BBBDA9F" w14:textId="77777777" w:rsidR="00687279" w:rsidRDefault="00687279" w:rsidP="005863CA">
            <w:pPr>
              <w:jc w:val="right"/>
            </w:pPr>
            <w:r>
              <w:rPr>
                <w:color w:val="000000"/>
                <w:sz w:val="24"/>
              </w:rPr>
              <w:t>1.18</w:t>
            </w:r>
          </w:p>
        </w:tc>
      </w:tr>
    </w:tbl>
    <w:p w14:paraId="36A31C76"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2A87B08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本基金本报告期末未持有资产支持证券。</w:t>
      </w:r>
      <w:r w:rsidRPr="00BD4F1F">
        <w:rPr>
          <w:rFonts w:ascii="宋体" w:hAnsi="宋体" w:hint="eastAsia"/>
          <w:sz w:val="24"/>
        </w:rPr>
        <w:t xml:space="preserve">  </w:t>
      </w:r>
    </w:p>
    <w:p w14:paraId="328B6822"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926B253" w14:textId="77777777" w:rsidR="000E360D" w:rsidRPr="00BD4F1F" w:rsidRDefault="00F5241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本基金本报告期末未持有贵金属。</w:t>
      </w:r>
    </w:p>
    <w:p w14:paraId="4C93E90D"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61607BD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本基金本报告期末未持有权证。</w:t>
      </w:r>
    </w:p>
    <w:p w14:paraId="4D7B4144"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C83B1F6" w14:textId="77777777" w:rsidR="000F59EC" w:rsidRPr="000F59EC" w:rsidRDefault="000F59EC" w:rsidP="00B87C08">
      <w:pPr>
        <w:spacing w:after="0" w:line="360" w:lineRule="auto"/>
        <w:ind w:rightChars="-85" w:right="-178" w:firstLineChars="200" w:firstLine="480"/>
        <w:contextualSpacing/>
      </w:pPr>
      <w:r w:rsidRPr="00BD4F1F">
        <w:rPr>
          <w:rFonts w:ascii="宋体" w:hAnsi="宋体"/>
          <w:sz w:val="24"/>
        </w:rPr>
        <w:t>本基金本报告期末未持有股指期货。</w:t>
      </w:r>
    </w:p>
    <w:p w14:paraId="334EDF31"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73D536CF" w14:textId="77777777" w:rsidR="00682DCA" w:rsidRPr="00BD4F1F" w:rsidRDefault="00682DCA"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本基金本报告期末未持有国债期货。</w:t>
      </w:r>
    </w:p>
    <w:p w14:paraId="55A4A580"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286DF48C" w14:textId="77777777" w:rsidR="00060D81" w:rsidRDefault="005462F9" w:rsidP="005462F9">
      <w:pPr>
        <w:pStyle w:val="af9"/>
        <w:numPr>
          <w:ilvl w:val="0"/>
          <w:numId w:val="14"/>
        </w:numPr>
        <w:spacing w:after="0" w:line="360" w:lineRule="auto"/>
        <w:ind w:left="482" w:firstLine="480"/>
        <w:contextualSpacing/>
        <w:rPr>
          <w:color w:val="000000"/>
          <w:sz w:val="24"/>
        </w:rPr>
      </w:pPr>
      <w:r w:rsidRPr="00BE5388">
        <w:rPr>
          <w:bCs/>
          <w:color w:val="000000"/>
          <w:kern w:val="0"/>
          <w:sz w:val="24"/>
          <w:szCs w:val="24"/>
        </w:rPr>
        <w:t>报告期内本基金投资的前十名证券的发行主体未被监管部门立案调查，在本报告编制</w:t>
      </w:r>
      <w:r>
        <w:rPr>
          <w:bCs/>
          <w:color w:val="000000"/>
          <w:kern w:val="0"/>
          <w:sz w:val="24"/>
          <w:szCs w:val="24"/>
        </w:rPr>
        <w:t>日前一年内本基金投资的前十名证券的发行主体未受到公开谴责和处罚</w:t>
      </w:r>
      <w:r w:rsidR="005D31E5" w:rsidRPr="005D31E5">
        <w:rPr>
          <w:rFonts w:hint="eastAsia"/>
          <w:color w:val="000000"/>
          <w:sz w:val="24"/>
        </w:rPr>
        <w:t>。</w:t>
      </w:r>
    </w:p>
    <w:p w14:paraId="1D4B588E" w14:textId="77777777" w:rsidR="000E360D" w:rsidRPr="000C7F78" w:rsidRDefault="000E360D" w:rsidP="00B87C08">
      <w:pPr>
        <w:pStyle w:val="af9"/>
        <w:numPr>
          <w:ilvl w:val="0"/>
          <w:numId w:val="14"/>
        </w:numPr>
        <w:spacing w:after="0"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14:paraId="6E91142D" w14:textId="77777777" w:rsidR="000E360D" w:rsidRPr="000C7F78" w:rsidRDefault="000E360D" w:rsidP="00B87C08">
      <w:pPr>
        <w:pStyle w:val="af9"/>
        <w:numPr>
          <w:ilvl w:val="0"/>
          <w:numId w:val="14"/>
        </w:numPr>
        <w:spacing w:line="360" w:lineRule="auto"/>
        <w:ind w:left="482" w:firstLine="480"/>
        <w:contextualSpacing/>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5462F9" w:rsidRPr="005462F9" w14:paraId="122A07DC" w14:textId="77777777" w:rsidTr="00835A74">
        <w:trPr>
          <w:jc w:val="center"/>
        </w:trPr>
        <w:tc>
          <w:tcPr>
            <w:tcW w:w="1287" w:type="dxa"/>
          </w:tcPr>
          <w:p w14:paraId="4EC00552"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rFonts w:hint="eastAsia"/>
                <w:sz w:val="24"/>
              </w:rPr>
              <w:t>序号</w:t>
            </w:r>
          </w:p>
        </w:tc>
        <w:tc>
          <w:tcPr>
            <w:tcW w:w="2573" w:type="dxa"/>
          </w:tcPr>
          <w:p w14:paraId="3799081C"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rFonts w:hint="eastAsia"/>
                <w:sz w:val="24"/>
              </w:rPr>
              <w:t>名称</w:t>
            </w:r>
          </w:p>
        </w:tc>
        <w:tc>
          <w:tcPr>
            <w:tcW w:w="5008" w:type="dxa"/>
          </w:tcPr>
          <w:p w14:paraId="04D8F48A"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rFonts w:hint="eastAsia"/>
                <w:sz w:val="24"/>
              </w:rPr>
              <w:t>金额（元）</w:t>
            </w:r>
          </w:p>
        </w:tc>
      </w:tr>
      <w:tr w:rsidR="005462F9" w:rsidRPr="005462F9" w14:paraId="4540C3FF" w14:textId="77777777" w:rsidTr="00835A74">
        <w:trPr>
          <w:jc w:val="center"/>
        </w:trPr>
        <w:tc>
          <w:tcPr>
            <w:tcW w:w="1287" w:type="dxa"/>
          </w:tcPr>
          <w:p w14:paraId="717C3F76"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1</w:t>
            </w:r>
          </w:p>
        </w:tc>
        <w:tc>
          <w:tcPr>
            <w:tcW w:w="2573" w:type="dxa"/>
          </w:tcPr>
          <w:p w14:paraId="469B8914" w14:textId="77777777" w:rsidR="005462F9" w:rsidRPr="005462F9" w:rsidRDefault="005462F9" w:rsidP="005462F9">
            <w:pPr>
              <w:autoSpaceDE w:val="0"/>
              <w:autoSpaceDN w:val="0"/>
              <w:adjustRightInd w:val="0"/>
              <w:spacing w:before="29" w:after="0" w:line="360" w:lineRule="auto"/>
              <w:ind w:left="15"/>
              <w:contextualSpacing/>
              <w:jc w:val="left"/>
              <w:rPr>
                <w:color w:val="000000"/>
                <w:sz w:val="24"/>
              </w:rPr>
            </w:pPr>
            <w:r w:rsidRPr="00835A74">
              <w:rPr>
                <w:rFonts w:hint="eastAsia"/>
                <w:sz w:val="24"/>
              </w:rPr>
              <w:t>存出保证金</w:t>
            </w:r>
          </w:p>
        </w:tc>
        <w:tc>
          <w:tcPr>
            <w:tcW w:w="5008" w:type="dxa"/>
          </w:tcPr>
          <w:p w14:paraId="57E69DCE"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945,700.15</w:t>
            </w:r>
          </w:p>
        </w:tc>
      </w:tr>
      <w:tr w:rsidR="005462F9" w:rsidRPr="005462F9" w14:paraId="49B91C60" w14:textId="77777777" w:rsidTr="00835A74">
        <w:trPr>
          <w:jc w:val="center"/>
        </w:trPr>
        <w:tc>
          <w:tcPr>
            <w:tcW w:w="1287" w:type="dxa"/>
          </w:tcPr>
          <w:p w14:paraId="60ABF782"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2</w:t>
            </w:r>
          </w:p>
        </w:tc>
        <w:tc>
          <w:tcPr>
            <w:tcW w:w="2573" w:type="dxa"/>
          </w:tcPr>
          <w:p w14:paraId="40432951" w14:textId="77777777" w:rsidR="005462F9" w:rsidRPr="005462F9" w:rsidRDefault="005462F9" w:rsidP="005462F9">
            <w:pPr>
              <w:autoSpaceDE w:val="0"/>
              <w:autoSpaceDN w:val="0"/>
              <w:adjustRightInd w:val="0"/>
              <w:spacing w:before="29" w:after="0" w:line="360" w:lineRule="auto"/>
              <w:ind w:left="15"/>
              <w:contextualSpacing/>
              <w:jc w:val="left"/>
              <w:rPr>
                <w:kern w:val="0"/>
                <w:sz w:val="24"/>
              </w:rPr>
            </w:pPr>
            <w:r w:rsidRPr="00835A74">
              <w:rPr>
                <w:rFonts w:hint="eastAsia"/>
                <w:sz w:val="24"/>
              </w:rPr>
              <w:t>应收证券清算款</w:t>
            </w:r>
          </w:p>
        </w:tc>
        <w:tc>
          <w:tcPr>
            <w:tcW w:w="5008" w:type="dxa"/>
          </w:tcPr>
          <w:p w14:paraId="6B94E243"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26,079,268.14</w:t>
            </w:r>
          </w:p>
        </w:tc>
      </w:tr>
      <w:tr w:rsidR="005462F9" w:rsidRPr="005462F9" w14:paraId="612BFE70" w14:textId="77777777" w:rsidTr="00835A74">
        <w:trPr>
          <w:jc w:val="center"/>
        </w:trPr>
        <w:tc>
          <w:tcPr>
            <w:tcW w:w="1287" w:type="dxa"/>
          </w:tcPr>
          <w:p w14:paraId="5D82686A"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3</w:t>
            </w:r>
          </w:p>
        </w:tc>
        <w:tc>
          <w:tcPr>
            <w:tcW w:w="2573" w:type="dxa"/>
          </w:tcPr>
          <w:p w14:paraId="6EEC86AB" w14:textId="77777777" w:rsidR="005462F9" w:rsidRPr="005462F9" w:rsidRDefault="005462F9" w:rsidP="005462F9">
            <w:pPr>
              <w:autoSpaceDE w:val="0"/>
              <w:autoSpaceDN w:val="0"/>
              <w:adjustRightInd w:val="0"/>
              <w:spacing w:before="29" w:after="0" w:line="360" w:lineRule="auto"/>
              <w:ind w:left="15"/>
              <w:contextualSpacing/>
              <w:jc w:val="left"/>
              <w:rPr>
                <w:kern w:val="0"/>
                <w:sz w:val="24"/>
              </w:rPr>
            </w:pPr>
            <w:r w:rsidRPr="00835A74">
              <w:rPr>
                <w:rFonts w:hint="eastAsia"/>
                <w:sz w:val="24"/>
              </w:rPr>
              <w:t>应收股利</w:t>
            </w:r>
          </w:p>
        </w:tc>
        <w:tc>
          <w:tcPr>
            <w:tcW w:w="5008" w:type="dxa"/>
          </w:tcPr>
          <w:p w14:paraId="02F73800"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w:t>
            </w:r>
          </w:p>
        </w:tc>
      </w:tr>
      <w:tr w:rsidR="005462F9" w:rsidRPr="005462F9" w14:paraId="074C1D46" w14:textId="77777777" w:rsidTr="00835A74">
        <w:trPr>
          <w:jc w:val="center"/>
        </w:trPr>
        <w:tc>
          <w:tcPr>
            <w:tcW w:w="1287" w:type="dxa"/>
          </w:tcPr>
          <w:p w14:paraId="6FCCEF7F"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4</w:t>
            </w:r>
          </w:p>
        </w:tc>
        <w:tc>
          <w:tcPr>
            <w:tcW w:w="2573" w:type="dxa"/>
          </w:tcPr>
          <w:p w14:paraId="240CBFB1" w14:textId="77777777" w:rsidR="005462F9" w:rsidRPr="005462F9" w:rsidRDefault="005462F9" w:rsidP="005462F9">
            <w:pPr>
              <w:autoSpaceDE w:val="0"/>
              <w:autoSpaceDN w:val="0"/>
              <w:adjustRightInd w:val="0"/>
              <w:spacing w:before="29" w:after="0" w:line="360" w:lineRule="auto"/>
              <w:ind w:left="15"/>
              <w:contextualSpacing/>
              <w:jc w:val="left"/>
              <w:rPr>
                <w:kern w:val="0"/>
                <w:sz w:val="24"/>
              </w:rPr>
            </w:pPr>
            <w:r w:rsidRPr="00835A74">
              <w:rPr>
                <w:rFonts w:hint="eastAsia"/>
                <w:sz w:val="24"/>
              </w:rPr>
              <w:t>应收利息</w:t>
            </w:r>
          </w:p>
        </w:tc>
        <w:tc>
          <w:tcPr>
            <w:tcW w:w="5008" w:type="dxa"/>
          </w:tcPr>
          <w:p w14:paraId="1822BA27"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2,341,938.32</w:t>
            </w:r>
          </w:p>
        </w:tc>
      </w:tr>
      <w:tr w:rsidR="005462F9" w:rsidRPr="005462F9" w14:paraId="1361B0A3" w14:textId="77777777" w:rsidTr="00835A74">
        <w:trPr>
          <w:jc w:val="center"/>
        </w:trPr>
        <w:tc>
          <w:tcPr>
            <w:tcW w:w="1287" w:type="dxa"/>
          </w:tcPr>
          <w:p w14:paraId="0E0BB543"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5</w:t>
            </w:r>
          </w:p>
        </w:tc>
        <w:tc>
          <w:tcPr>
            <w:tcW w:w="2573" w:type="dxa"/>
          </w:tcPr>
          <w:p w14:paraId="723592F8" w14:textId="77777777" w:rsidR="005462F9" w:rsidRPr="005462F9" w:rsidRDefault="005462F9" w:rsidP="005462F9">
            <w:pPr>
              <w:autoSpaceDE w:val="0"/>
              <w:autoSpaceDN w:val="0"/>
              <w:adjustRightInd w:val="0"/>
              <w:spacing w:before="29" w:after="0" w:line="360" w:lineRule="auto"/>
              <w:ind w:left="15"/>
              <w:contextualSpacing/>
              <w:jc w:val="left"/>
              <w:rPr>
                <w:kern w:val="0"/>
                <w:sz w:val="24"/>
              </w:rPr>
            </w:pPr>
            <w:r w:rsidRPr="00835A74">
              <w:rPr>
                <w:rFonts w:hint="eastAsia"/>
                <w:sz w:val="24"/>
              </w:rPr>
              <w:t>应收申购款</w:t>
            </w:r>
          </w:p>
        </w:tc>
        <w:tc>
          <w:tcPr>
            <w:tcW w:w="5008" w:type="dxa"/>
          </w:tcPr>
          <w:p w14:paraId="0C5426D0"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571,644.39</w:t>
            </w:r>
          </w:p>
        </w:tc>
      </w:tr>
      <w:tr w:rsidR="005462F9" w:rsidRPr="005462F9" w14:paraId="1419FB94" w14:textId="77777777" w:rsidTr="00835A74">
        <w:trPr>
          <w:jc w:val="center"/>
        </w:trPr>
        <w:tc>
          <w:tcPr>
            <w:tcW w:w="1287" w:type="dxa"/>
          </w:tcPr>
          <w:p w14:paraId="25C22419"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6</w:t>
            </w:r>
          </w:p>
        </w:tc>
        <w:tc>
          <w:tcPr>
            <w:tcW w:w="2573" w:type="dxa"/>
          </w:tcPr>
          <w:p w14:paraId="23EFA67B" w14:textId="77777777" w:rsidR="005462F9" w:rsidRPr="005462F9" w:rsidRDefault="005462F9" w:rsidP="005462F9">
            <w:pPr>
              <w:autoSpaceDE w:val="0"/>
              <w:autoSpaceDN w:val="0"/>
              <w:adjustRightInd w:val="0"/>
              <w:spacing w:before="29" w:after="0" w:line="360" w:lineRule="auto"/>
              <w:ind w:left="15"/>
              <w:contextualSpacing/>
              <w:jc w:val="left"/>
              <w:rPr>
                <w:kern w:val="0"/>
                <w:sz w:val="24"/>
              </w:rPr>
            </w:pPr>
            <w:r w:rsidRPr="00835A74">
              <w:rPr>
                <w:rFonts w:hint="eastAsia"/>
                <w:sz w:val="24"/>
              </w:rPr>
              <w:t>其他应收款</w:t>
            </w:r>
          </w:p>
        </w:tc>
        <w:tc>
          <w:tcPr>
            <w:tcW w:w="5008" w:type="dxa"/>
          </w:tcPr>
          <w:p w14:paraId="3BD27687"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w:t>
            </w:r>
          </w:p>
        </w:tc>
      </w:tr>
      <w:tr w:rsidR="005462F9" w:rsidRPr="005462F9" w14:paraId="785E1E02" w14:textId="77777777" w:rsidTr="00835A74">
        <w:trPr>
          <w:jc w:val="center"/>
        </w:trPr>
        <w:tc>
          <w:tcPr>
            <w:tcW w:w="1287" w:type="dxa"/>
          </w:tcPr>
          <w:p w14:paraId="43D50AC6"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7</w:t>
            </w:r>
          </w:p>
        </w:tc>
        <w:tc>
          <w:tcPr>
            <w:tcW w:w="2573" w:type="dxa"/>
          </w:tcPr>
          <w:p w14:paraId="5F0B15A2" w14:textId="77777777" w:rsidR="005462F9" w:rsidRPr="005462F9" w:rsidRDefault="005462F9" w:rsidP="005462F9">
            <w:pPr>
              <w:autoSpaceDE w:val="0"/>
              <w:autoSpaceDN w:val="0"/>
              <w:adjustRightInd w:val="0"/>
              <w:spacing w:before="29" w:after="0" w:line="360" w:lineRule="auto"/>
              <w:ind w:left="15"/>
              <w:contextualSpacing/>
              <w:jc w:val="left"/>
              <w:rPr>
                <w:kern w:val="0"/>
                <w:sz w:val="24"/>
              </w:rPr>
            </w:pPr>
            <w:r w:rsidRPr="00835A74">
              <w:rPr>
                <w:rFonts w:hint="eastAsia"/>
                <w:sz w:val="24"/>
              </w:rPr>
              <w:t>待摊费用</w:t>
            </w:r>
          </w:p>
        </w:tc>
        <w:tc>
          <w:tcPr>
            <w:tcW w:w="5008" w:type="dxa"/>
          </w:tcPr>
          <w:p w14:paraId="4749E189"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w:t>
            </w:r>
          </w:p>
        </w:tc>
      </w:tr>
      <w:tr w:rsidR="005462F9" w:rsidRPr="005462F9" w14:paraId="2C8228E3" w14:textId="77777777" w:rsidTr="00835A74">
        <w:trPr>
          <w:jc w:val="center"/>
        </w:trPr>
        <w:tc>
          <w:tcPr>
            <w:tcW w:w="1287" w:type="dxa"/>
          </w:tcPr>
          <w:p w14:paraId="4DB21961"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8</w:t>
            </w:r>
          </w:p>
        </w:tc>
        <w:tc>
          <w:tcPr>
            <w:tcW w:w="2573" w:type="dxa"/>
          </w:tcPr>
          <w:p w14:paraId="44847262" w14:textId="77777777" w:rsidR="005462F9" w:rsidRPr="005462F9" w:rsidRDefault="005462F9" w:rsidP="005462F9">
            <w:pPr>
              <w:autoSpaceDE w:val="0"/>
              <w:autoSpaceDN w:val="0"/>
              <w:adjustRightInd w:val="0"/>
              <w:spacing w:before="29" w:after="0" w:line="360" w:lineRule="auto"/>
              <w:ind w:left="15"/>
              <w:contextualSpacing/>
              <w:jc w:val="left"/>
              <w:rPr>
                <w:kern w:val="0"/>
                <w:sz w:val="24"/>
              </w:rPr>
            </w:pPr>
            <w:r w:rsidRPr="00835A74">
              <w:rPr>
                <w:rFonts w:hint="eastAsia"/>
                <w:sz w:val="24"/>
              </w:rPr>
              <w:t>其他</w:t>
            </w:r>
          </w:p>
        </w:tc>
        <w:tc>
          <w:tcPr>
            <w:tcW w:w="5008" w:type="dxa"/>
          </w:tcPr>
          <w:p w14:paraId="2824F2C5"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w:t>
            </w:r>
          </w:p>
        </w:tc>
      </w:tr>
      <w:tr w:rsidR="005462F9" w:rsidRPr="005462F9" w14:paraId="468DF676" w14:textId="77777777" w:rsidTr="00835A74">
        <w:trPr>
          <w:jc w:val="center"/>
        </w:trPr>
        <w:tc>
          <w:tcPr>
            <w:tcW w:w="1287" w:type="dxa"/>
          </w:tcPr>
          <w:p w14:paraId="18676495" w14:textId="77777777" w:rsidR="005462F9" w:rsidRPr="005462F9" w:rsidRDefault="005462F9" w:rsidP="005462F9">
            <w:pPr>
              <w:autoSpaceDE w:val="0"/>
              <w:autoSpaceDN w:val="0"/>
              <w:adjustRightInd w:val="0"/>
              <w:spacing w:before="29" w:after="0" w:line="360" w:lineRule="auto"/>
              <w:ind w:left="15"/>
              <w:contextualSpacing/>
              <w:jc w:val="center"/>
              <w:rPr>
                <w:kern w:val="0"/>
                <w:sz w:val="24"/>
              </w:rPr>
            </w:pPr>
            <w:r w:rsidRPr="00835A74">
              <w:rPr>
                <w:sz w:val="24"/>
              </w:rPr>
              <w:t>9</w:t>
            </w:r>
          </w:p>
        </w:tc>
        <w:tc>
          <w:tcPr>
            <w:tcW w:w="2573" w:type="dxa"/>
          </w:tcPr>
          <w:p w14:paraId="518A72FB" w14:textId="77777777" w:rsidR="005462F9" w:rsidRPr="005462F9" w:rsidRDefault="005462F9" w:rsidP="005462F9">
            <w:pPr>
              <w:autoSpaceDE w:val="0"/>
              <w:autoSpaceDN w:val="0"/>
              <w:adjustRightInd w:val="0"/>
              <w:spacing w:before="29" w:after="0" w:line="360" w:lineRule="auto"/>
              <w:ind w:left="15"/>
              <w:contextualSpacing/>
              <w:jc w:val="left"/>
              <w:rPr>
                <w:kern w:val="0"/>
                <w:sz w:val="24"/>
              </w:rPr>
            </w:pPr>
            <w:r w:rsidRPr="00835A74">
              <w:rPr>
                <w:rFonts w:hint="eastAsia"/>
                <w:sz w:val="24"/>
              </w:rPr>
              <w:t>合计</w:t>
            </w:r>
          </w:p>
        </w:tc>
        <w:tc>
          <w:tcPr>
            <w:tcW w:w="5008" w:type="dxa"/>
          </w:tcPr>
          <w:p w14:paraId="4769F2A1" w14:textId="77777777" w:rsidR="005462F9" w:rsidRPr="005462F9" w:rsidRDefault="005462F9" w:rsidP="005462F9">
            <w:pPr>
              <w:autoSpaceDE w:val="0"/>
              <w:autoSpaceDN w:val="0"/>
              <w:adjustRightInd w:val="0"/>
              <w:spacing w:before="29" w:after="0" w:line="360" w:lineRule="auto"/>
              <w:ind w:left="15"/>
              <w:contextualSpacing/>
              <w:jc w:val="right"/>
              <w:rPr>
                <w:kern w:val="0"/>
                <w:sz w:val="24"/>
              </w:rPr>
            </w:pPr>
            <w:r w:rsidRPr="00835A74">
              <w:rPr>
                <w:sz w:val="24"/>
              </w:rPr>
              <w:t>29,938,551.00</w:t>
            </w:r>
          </w:p>
        </w:tc>
      </w:tr>
    </w:tbl>
    <w:p w14:paraId="4F34DCE4" w14:textId="77777777" w:rsidR="000E360D"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报告期末持有的处于转股期的可转换债券明细</w:t>
      </w:r>
    </w:p>
    <w:p w14:paraId="3A0AF05E" w14:textId="77777777" w:rsidR="004D6AF5" w:rsidRDefault="008A59C2" w:rsidP="00B87C08">
      <w:pPr>
        <w:autoSpaceDE w:val="0"/>
        <w:autoSpaceDN w:val="0"/>
        <w:adjustRightInd w:val="0"/>
        <w:spacing w:before="29" w:line="360" w:lineRule="auto"/>
        <w:ind w:left="480"/>
        <w:contextualSpacing/>
        <w:jc w:val="left"/>
        <w:rPr>
          <w:color w:val="000000"/>
          <w:sz w:val="24"/>
        </w:rPr>
      </w:pPr>
      <w:r w:rsidRPr="008A59C2">
        <w:rPr>
          <w:rFonts w:hint="eastAsia"/>
          <w:color w:val="000000"/>
          <w:sz w:val="24"/>
        </w:rPr>
        <w:t>本基金本报告期末未持有处于转股期的可转换债券。</w:t>
      </w:r>
    </w:p>
    <w:p w14:paraId="50B4224F" w14:textId="77777777" w:rsidR="000E360D" w:rsidRPr="00643315"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5863CA" w:rsidRPr="00414345" w14:paraId="28FEB0A6" w14:textId="77777777" w:rsidTr="005863CA">
        <w:trPr>
          <w:jc w:val="center"/>
        </w:trPr>
        <w:tc>
          <w:tcPr>
            <w:tcW w:w="1129" w:type="dxa"/>
            <w:vAlign w:val="center"/>
          </w:tcPr>
          <w:p w14:paraId="29951A93" w14:textId="77777777" w:rsidR="005863CA" w:rsidRPr="00414345" w:rsidRDefault="005863CA" w:rsidP="005863CA">
            <w:pPr>
              <w:spacing w:before="29" w:line="288" w:lineRule="auto"/>
              <w:ind w:left="17"/>
              <w:jc w:val="center"/>
              <w:rPr>
                <w:color w:val="000000"/>
                <w:sz w:val="24"/>
              </w:rPr>
            </w:pPr>
            <w:r w:rsidRPr="00414345">
              <w:rPr>
                <w:color w:val="000000"/>
                <w:sz w:val="24"/>
              </w:rPr>
              <w:t>序号</w:t>
            </w:r>
          </w:p>
        </w:tc>
        <w:tc>
          <w:tcPr>
            <w:tcW w:w="1356" w:type="dxa"/>
            <w:vAlign w:val="center"/>
          </w:tcPr>
          <w:p w14:paraId="58294621" w14:textId="77777777" w:rsidR="005863CA" w:rsidRPr="00414345" w:rsidRDefault="005863CA" w:rsidP="005863CA">
            <w:pPr>
              <w:spacing w:before="29" w:line="288" w:lineRule="auto"/>
              <w:ind w:left="17"/>
              <w:jc w:val="center"/>
              <w:rPr>
                <w:color w:val="000000"/>
                <w:sz w:val="24"/>
              </w:rPr>
            </w:pPr>
            <w:r w:rsidRPr="00414345">
              <w:rPr>
                <w:color w:val="000000"/>
                <w:sz w:val="24"/>
              </w:rPr>
              <w:t>股票代码</w:t>
            </w:r>
          </w:p>
        </w:tc>
        <w:tc>
          <w:tcPr>
            <w:tcW w:w="1355" w:type="dxa"/>
            <w:vAlign w:val="center"/>
          </w:tcPr>
          <w:p w14:paraId="427439D4" w14:textId="77777777" w:rsidR="005863CA" w:rsidRPr="00414345" w:rsidRDefault="005863CA" w:rsidP="005863CA">
            <w:pPr>
              <w:spacing w:before="29" w:line="288" w:lineRule="auto"/>
              <w:ind w:left="17"/>
              <w:jc w:val="center"/>
              <w:rPr>
                <w:color w:val="000000"/>
                <w:sz w:val="24"/>
              </w:rPr>
            </w:pPr>
            <w:r w:rsidRPr="00414345">
              <w:rPr>
                <w:color w:val="000000"/>
                <w:sz w:val="24"/>
              </w:rPr>
              <w:t>股票名称</w:t>
            </w:r>
          </w:p>
        </w:tc>
        <w:tc>
          <w:tcPr>
            <w:tcW w:w="1880" w:type="dxa"/>
            <w:vAlign w:val="center"/>
          </w:tcPr>
          <w:p w14:paraId="7FDB4BAF" w14:textId="77777777" w:rsidR="005863CA" w:rsidRPr="00414345" w:rsidRDefault="005863CA" w:rsidP="005863CA">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724" w:type="dxa"/>
            <w:vAlign w:val="center"/>
          </w:tcPr>
          <w:p w14:paraId="1AF37854" w14:textId="77777777" w:rsidR="005863CA" w:rsidRPr="00414345" w:rsidRDefault="005863CA" w:rsidP="005863CA">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424" w:type="dxa"/>
            <w:vAlign w:val="center"/>
          </w:tcPr>
          <w:p w14:paraId="095BFCD2" w14:textId="77777777" w:rsidR="005863CA" w:rsidRPr="00414345" w:rsidRDefault="005863CA" w:rsidP="005863CA">
            <w:pPr>
              <w:spacing w:before="29" w:line="288" w:lineRule="auto"/>
              <w:ind w:left="17"/>
              <w:jc w:val="center"/>
              <w:rPr>
                <w:color w:val="000000"/>
                <w:sz w:val="24"/>
              </w:rPr>
            </w:pPr>
            <w:r w:rsidRPr="00414345">
              <w:rPr>
                <w:color w:val="000000"/>
                <w:sz w:val="24"/>
              </w:rPr>
              <w:t>流通受限情况说明</w:t>
            </w:r>
          </w:p>
        </w:tc>
      </w:tr>
      <w:tr w:rsidR="005863CA" w14:paraId="3CB990CA" w14:textId="77777777" w:rsidTr="005863CA">
        <w:trPr>
          <w:jc w:val="center"/>
        </w:trPr>
        <w:tc>
          <w:tcPr>
            <w:tcW w:w="1129" w:type="dxa"/>
            <w:vAlign w:val="center"/>
          </w:tcPr>
          <w:p w14:paraId="4DCB9829" w14:textId="77777777" w:rsidR="005863CA" w:rsidRDefault="005863CA" w:rsidP="005863CA">
            <w:pPr>
              <w:jc w:val="center"/>
            </w:pPr>
            <w:r>
              <w:rPr>
                <w:color w:val="000000"/>
                <w:sz w:val="24"/>
              </w:rPr>
              <w:t>1</w:t>
            </w:r>
          </w:p>
        </w:tc>
        <w:tc>
          <w:tcPr>
            <w:tcW w:w="1356" w:type="dxa"/>
            <w:vAlign w:val="center"/>
          </w:tcPr>
          <w:p w14:paraId="16993E28" w14:textId="77777777" w:rsidR="005863CA" w:rsidRDefault="005863CA" w:rsidP="005863CA">
            <w:pPr>
              <w:jc w:val="center"/>
            </w:pPr>
            <w:r>
              <w:rPr>
                <w:color w:val="000000"/>
                <w:sz w:val="24"/>
              </w:rPr>
              <w:t>601088</w:t>
            </w:r>
          </w:p>
        </w:tc>
        <w:tc>
          <w:tcPr>
            <w:tcW w:w="1355" w:type="dxa"/>
            <w:vAlign w:val="center"/>
          </w:tcPr>
          <w:p w14:paraId="0FF22F2B" w14:textId="77777777" w:rsidR="005863CA" w:rsidRDefault="005863CA" w:rsidP="005863CA">
            <w:pPr>
              <w:jc w:val="center"/>
            </w:pPr>
            <w:r>
              <w:rPr>
                <w:color w:val="000000"/>
                <w:sz w:val="24"/>
              </w:rPr>
              <w:t>中国神华</w:t>
            </w:r>
          </w:p>
        </w:tc>
        <w:tc>
          <w:tcPr>
            <w:tcW w:w="1880" w:type="dxa"/>
            <w:vAlign w:val="center"/>
          </w:tcPr>
          <w:p w14:paraId="590845A8" w14:textId="77777777" w:rsidR="005863CA" w:rsidRDefault="005863CA" w:rsidP="005863CA">
            <w:pPr>
              <w:jc w:val="right"/>
            </w:pPr>
            <w:r>
              <w:rPr>
                <w:color w:val="000000"/>
                <w:sz w:val="24"/>
              </w:rPr>
              <w:t>211,553,626.00</w:t>
            </w:r>
          </w:p>
        </w:tc>
        <w:tc>
          <w:tcPr>
            <w:tcW w:w="1724" w:type="dxa"/>
            <w:vAlign w:val="center"/>
          </w:tcPr>
          <w:p w14:paraId="2D653159" w14:textId="77777777" w:rsidR="005863CA" w:rsidRDefault="005863CA" w:rsidP="005863CA">
            <w:pPr>
              <w:jc w:val="right"/>
            </w:pPr>
            <w:r>
              <w:rPr>
                <w:color w:val="000000"/>
                <w:sz w:val="24"/>
              </w:rPr>
              <w:t>8.30</w:t>
            </w:r>
          </w:p>
        </w:tc>
        <w:tc>
          <w:tcPr>
            <w:tcW w:w="1424" w:type="dxa"/>
            <w:vAlign w:val="center"/>
          </w:tcPr>
          <w:p w14:paraId="1E22EBB7" w14:textId="77777777" w:rsidR="005863CA" w:rsidRDefault="005863CA" w:rsidP="005863CA">
            <w:pPr>
              <w:jc w:val="right"/>
            </w:pPr>
            <w:r>
              <w:rPr>
                <w:color w:val="000000"/>
                <w:sz w:val="24"/>
              </w:rPr>
              <w:t>重大事项</w:t>
            </w:r>
          </w:p>
        </w:tc>
      </w:tr>
    </w:tbl>
    <w:p w14:paraId="35F46FE6" w14:textId="77777777" w:rsidR="00060D81" w:rsidRDefault="00060D81">
      <w:pPr>
        <w:pStyle w:val="af9"/>
        <w:spacing w:line="360" w:lineRule="auto"/>
        <w:ind w:left="900" w:firstLineChars="0" w:firstLine="0"/>
        <w:contextualSpacing/>
        <w:rPr>
          <w:color w:val="000000"/>
          <w:sz w:val="24"/>
        </w:rPr>
      </w:pPr>
    </w:p>
    <w:p w14:paraId="7D758E36" w14:textId="77777777" w:rsidR="000E360D" w:rsidRPr="00643315"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21DDAEA5" w14:textId="77777777" w:rsidR="00944DB3" w:rsidRDefault="00944DB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由于四舍五入的原因，分项之和与合计项之间可能存在尾差。</w:t>
      </w:r>
    </w:p>
    <w:p w14:paraId="5081C1B0" w14:textId="77777777" w:rsidR="009A783C" w:rsidRPr="00BD4F1F" w:rsidRDefault="009A783C" w:rsidP="00B87C08">
      <w:pPr>
        <w:spacing w:after="0" w:line="360" w:lineRule="auto"/>
        <w:ind w:rightChars="-85" w:right="-178" w:firstLineChars="200" w:firstLine="480"/>
        <w:contextualSpacing/>
        <w:rPr>
          <w:rFonts w:ascii="宋体" w:hAnsi="宋体"/>
          <w:sz w:val="24"/>
        </w:rPr>
      </w:pPr>
    </w:p>
    <w:p w14:paraId="1CF05D4C" w14:textId="77777777" w:rsidR="00B9347B" w:rsidRPr="00694168" w:rsidRDefault="00B9347B" w:rsidP="00694168">
      <w:pPr>
        <w:pStyle w:val="af"/>
        <w:rPr>
          <w:rFonts w:ascii="Times New Roman" w:eastAsia="黑体" w:hAnsi="Times New Roman" w:cs="Times New Roman"/>
          <w:kern w:val="0"/>
          <w:sz w:val="30"/>
          <w:szCs w:val="30"/>
        </w:rPr>
      </w:pPr>
      <w:bookmarkStart w:id="37" w:name="_Toc492468315"/>
      <w:r w:rsidRPr="00694168">
        <w:rPr>
          <w:rFonts w:ascii="Times New Roman" w:eastAsia="黑体" w:hAnsi="Times New Roman" w:cs="Times New Roman" w:hint="eastAsia"/>
          <w:kern w:val="0"/>
          <w:sz w:val="30"/>
          <w:szCs w:val="30"/>
        </w:rPr>
        <w:t>十一、基金的业绩</w:t>
      </w:r>
      <w:bookmarkEnd w:id="37"/>
    </w:p>
    <w:p w14:paraId="4C37F6B7"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5863CA" w:rsidRPr="00694168">
        <w:rPr>
          <w:rFonts w:ascii="Times New Roman" w:eastAsia="宋体" w:hAnsi="Times New Roman" w:cs="Times New Roman" w:hint="eastAsia"/>
          <w:sz w:val="24"/>
        </w:rPr>
        <w:t>201</w:t>
      </w:r>
      <w:r w:rsidR="005863CA">
        <w:rPr>
          <w:rFonts w:ascii="Times New Roman" w:eastAsia="宋体" w:hAnsi="Times New Roman" w:cs="Times New Roman"/>
          <w:sz w:val="24"/>
        </w:rPr>
        <w:t>7</w:t>
      </w:r>
      <w:r w:rsidR="008E6ADE" w:rsidRPr="00694168">
        <w:rPr>
          <w:rFonts w:ascii="Times New Roman" w:eastAsia="宋体" w:hAnsi="Times New Roman" w:cs="Times New Roman" w:hint="eastAsia"/>
          <w:sz w:val="24"/>
        </w:rPr>
        <w:t>年</w:t>
      </w:r>
      <w:r w:rsidR="005863CA">
        <w:rPr>
          <w:rFonts w:ascii="Times New Roman" w:eastAsia="宋体" w:hAnsi="Times New Roman" w:cs="Times New Roman"/>
          <w:sz w:val="24"/>
        </w:rPr>
        <w:t>6</w:t>
      </w:r>
      <w:r w:rsidRPr="00694168">
        <w:rPr>
          <w:rFonts w:ascii="Times New Roman" w:eastAsia="宋体" w:hAnsi="Times New Roman" w:cs="Times New Roman" w:hint="eastAsia"/>
          <w:sz w:val="24"/>
        </w:rPr>
        <w:t>月</w:t>
      </w:r>
      <w:r w:rsidR="005863CA" w:rsidRPr="00694168">
        <w:rPr>
          <w:rFonts w:ascii="Times New Roman" w:eastAsia="宋体" w:hAnsi="Times New Roman" w:cs="Times New Roman" w:hint="eastAsia"/>
          <w:sz w:val="24"/>
        </w:rPr>
        <w:t>3</w:t>
      </w:r>
      <w:r w:rsidR="005863CA">
        <w:rPr>
          <w:rFonts w:ascii="Times New Roman" w:eastAsia="宋体" w:hAnsi="Times New Roman" w:cs="Times New Roman"/>
          <w:sz w:val="24"/>
        </w:rPr>
        <w:t>0</w:t>
      </w:r>
      <w:r w:rsidRPr="00694168">
        <w:rPr>
          <w:rFonts w:ascii="Times New Roman" w:eastAsia="宋体" w:hAnsi="Times New Roman" w:cs="Times New Roman" w:hint="eastAsia"/>
          <w:sz w:val="24"/>
        </w:rPr>
        <w:t>日，所载财务数据未经审计师审计。</w:t>
      </w:r>
    </w:p>
    <w:p w14:paraId="1A00969C"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9EA721" w14:textId="77777777" w:rsidR="00AB6509" w:rsidRPr="00694168" w:rsidRDefault="00AB6509" w:rsidP="00694168">
      <w:pPr>
        <w:pStyle w:val="a9"/>
        <w:spacing w:after="0" w:line="360" w:lineRule="auto"/>
        <w:ind w:rightChars="-85" w:right="-178" w:firstLineChars="200" w:firstLine="480"/>
        <w:rPr>
          <w:rFonts w:ascii="Times New Roman" w:eastAsia="宋体" w:hAnsi="Times New Roman" w:cs="Times New Roman"/>
          <w:sz w:val="24"/>
        </w:rPr>
      </w:pPr>
      <w:r w:rsidRPr="005F59BB">
        <w:rPr>
          <w:rFonts w:ascii="宋体" w:hAnsi="宋体" w:hint="eastAsia"/>
          <w:sz w:val="24"/>
        </w:rPr>
        <w:t>下述基金业绩指标不包括持有人认购或交易基金的各项费用，计入费用后实际收益水平要低于所列数字。</w:t>
      </w:r>
    </w:p>
    <w:p w14:paraId="187E6945" w14:textId="77777777" w:rsidR="000E360D" w:rsidRPr="00694168" w:rsidRDefault="000E360D" w:rsidP="00561DFC">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3A22503D" w14:textId="77777777"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44992C1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33D7F1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942790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762A57F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17E593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77310710"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EE8F59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6D6635" w:rsidRPr="00902F3D" w14:paraId="4F0EF069"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516CF858" w14:textId="77777777" w:rsidR="006D6635" w:rsidRPr="00902F3D" w:rsidRDefault="006D6635" w:rsidP="006D6635">
            <w:pPr>
              <w:autoSpaceDE w:val="0"/>
              <w:autoSpaceDN w:val="0"/>
              <w:adjustRightInd w:val="0"/>
              <w:spacing w:before="29" w:after="0" w:line="288" w:lineRule="auto"/>
              <w:ind w:left="15"/>
              <w:jc w:val="center"/>
              <w:rPr>
                <w:kern w:val="0"/>
                <w:sz w:val="24"/>
              </w:rPr>
            </w:pPr>
            <w:r>
              <w:rPr>
                <w:rFonts w:hint="eastAsia"/>
                <w:kern w:val="0"/>
                <w:sz w:val="24"/>
              </w:rPr>
              <w:t>过去</w:t>
            </w:r>
            <w:r>
              <w:rPr>
                <w:kern w:val="0"/>
                <w:sz w:val="24"/>
              </w:rPr>
              <w:t>三个月</w:t>
            </w:r>
          </w:p>
        </w:tc>
        <w:tc>
          <w:tcPr>
            <w:tcW w:w="1134" w:type="dxa"/>
            <w:vAlign w:val="center"/>
          </w:tcPr>
          <w:p w14:paraId="5C802D0C" w14:textId="656AFBD2"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3.09%</w:t>
            </w:r>
          </w:p>
        </w:tc>
        <w:tc>
          <w:tcPr>
            <w:tcW w:w="1276" w:type="dxa"/>
            <w:vAlign w:val="center"/>
          </w:tcPr>
          <w:p w14:paraId="3C4D0079" w14:textId="544B9522"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0.88%</w:t>
            </w:r>
          </w:p>
        </w:tc>
        <w:tc>
          <w:tcPr>
            <w:tcW w:w="1275" w:type="dxa"/>
            <w:vAlign w:val="center"/>
          </w:tcPr>
          <w:p w14:paraId="7117F6FF" w14:textId="72A51E21"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7.32%</w:t>
            </w:r>
          </w:p>
        </w:tc>
        <w:tc>
          <w:tcPr>
            <w:tcW w:w="1560" w:type="dxa"/>
            <w:vAlign w:val="center"/>
          </w:tcPr>
          <w:p w14:paraId="3F6B9B0F" w14:textId="4381BD97"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0.49%</w:t>
            </w:r>
          </w:p>
        </w:tc>
        <w:tc>
          <w:tcPr>
            <w:tcW w:w="1114" w:type="dxa"/>
            <w:vAlign w:val="center"/>
          </w:tcPr>
          <w:p w14:paraId="1E286332" w14:textId="63532F62"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-4.23%</w:t>
            </w:r>
          </w:p>
        </w:tc>
        <w:tc>
          <w:tcPr>
            <w:tcW w:w="960" w:type="dxa"/>
            <w:vAlign w:val="center"/>
          </w:tcPr>
          <w:p w14:paraId="0E72395A" w14:textId="094DA12A"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0.39%</w:t>
            </w:r>
          </w:p>
        </w:tc>
      </w:tr>
      <w:tr w:rsidR="006D6635" w:rsidRPr="00902F3D" w14:paraId="7E80AAC4" w14:textId="77777777" w:rsidTr="00835A74">
        <w:trPr>
          <w:trHeight w:val="557"/>
          <w:jc w:val="center"/>
        </w:trPr>
        <w:tc>
          <w:tcPr>
            <w:tcW w:w="1574" w:type="dxa"/>
            <w:tcBorders>
              <w:top w:val="single" w:sz="4" w:space="0" w:color="auto"/>
              <w:left w:val="single" w:sz="4" w:space="0" w:color="auto"/>
              <w:bottom w:val="single" w:sz="4" w:space="0" w:color="auto"/>
              <w:right w:val="single" w:sz="4" w:space="0" w:color="auto"/>
            </w:tcBorders>
            <w:vAlign w:val="center"/>
          </w:tcPr>
          <w:p w14:paraId="0B29C743" w14:textId="77777777" w:rsidR="006D6635" w:rsidRPr="00902F3D" w:rsidRDefault="006D6635" w:rsidP="006D6635">
            <w:pPr>
              <w:autoSpaceDE w:val="0"/>
              <w:autoSpaceDN w:val="0"/>
              <w:adjustRightInd w:val="0"/>
              <w:spacing w:before="29" w:after="0" w:line="288" w:lineRule="auto"/>
              <w:ind w:left="15" w:firstLineChars="50" w:firstLine="120"/>
              <w:jc w:val="center"/>
              <w:rPr>
                <w:kern w:val="0"/>
                <w:sz w:val="24"/>
              </w:rPr>
            </w:pPr>
            <w:r>
              <w:rPr>
                <w:rFonts w:hint="eastAsia"/>
                <w:kern w:val="0"/>
                <w:sz w:val="24"/>
              </w:rPr>
              <w:t>2</w:t>
            </w:r>
            <w:r>
              <w:rPr>
                <w:kern w:val="0"/>
                <w:sz w:val="24"/>
              </w:rPr>
              <w:t>017</w:t>
            </w:r>
            <w:r>
              <w:rPr>
                <w:rFonts w:hint="eastAsia"/>
                <w:kern w:val="0"/>
                <w:sz w:val="24"/>
              </w:rPr>
              <w:t>年</w:t>
            </w:r>
            <w:r>
              <w:rPr>
                <w:kern w:val="0"/>
                <w:sz w:val="24"/>
              </w:rPr>
              <w:t>上半年</w:t>
            </w:r>
          </w:p>
        </w:tc>
        <w:tc>
          <w:tcPr>
            <w:tcW w:w="1134" w:type="dxa"/>
            <w:vAlign w:val="center"/>
          </w:tcPr>
          <w:p w14:paraId="5CCE0405" w14:textId="77777777"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9.15%</w:t>
            </w:r>
          </w:p>
        </w:tc>
        <w:tc>
          <w:tcPr>
            <w:tcW w:w="1276" w:type="dxa"/>
            <w:vAlign w:val="center"/>
          </w:tcPr>
          <w:p w14:paraId="667D13DF" w14:textId="77777777"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0.77%</w:t>
            </w:r>
          </w:p>
        </w:tc>
        <w:tc>
          <w:tcPr>
            <w:tcW w:w="1275" w:type="dxa"/>
            <w:vAlign w:val="center"/>
          </w:tcPr>
          <w:p w14:paraId="67704CF8" w14:textId="77777777"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11.22%</w:t>
            </w:r>
          </w:p>
        </w:tc>
        <w:tc>
          <w:tcPr>
            <w:tcW w:w="1560" w:type="dxa"/>
            <w:vAlign w:val="center"/>
          </w:tcPr>
          <w:p w14:paraId="5A45A2B4" w14:textId="77777777"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0.44%</w:t>
            </w:r>
          </w:p>
        </w:tc>
        <w:tc>
          <w:tcPr>
            <w:tcW w:w="1114" w:type="dxa"/>
            <w:vAlign w:val="center"/>
          </w:tcPr>
          <w:p w14:paraId="3C7FC0B6" w14:textId="77777777"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-1.23%</w:t>
            </w:r>
          </w:p>
        </w:tc>
        <w:tc>
          <w:tcPr>
            <w:tcW w:w="960" w:type="dxa"/>
            <w:vAlign w:val="center"/>
          </w:tcPr>
          <w:p w14:paraId="0C10E07C" w14:textId="77777777" w:rsidR="006D6635" w:rsidRPr="00902F3D" w:rsidRDefault="006D6635" w:rsidP="006D6635">
            <w:pPr>
              <w:autoSpaceDE w:val="0"/>
              <w:autoSpaceDN w:val="0"/>
              <w:adjustRightInd w:val="0"/>
              <w:spacing w:before="29" w:after="0" w:line="288" w:lineRule="auto"/>
              <w:ind w:left="15"/>
              <w:jc w:val="center"/>
              <w:rPr>
                <w:kern w:val="0"/>
                <w:sz w:val="24"/>
              </w:rPr>
            </w:pPr>
            <w:r>
              <w:rPr>
                <w:color w:val="000000"/>
                <w:sz w:val="24"/>
              </w:rPr>
              <w:t>0.33%</w:t>
            </w:r>
          </w:p>
        </w:tc>
      </w:tr>
      <w:tr w:rsidR="006D6635" w14:paraId="43E08460" w14:textId="77777777" w:rsidTr="008E6ADE">
        <w:trPr>
          <w:trHeight w:val="423"/>
          <w:jc w:val="center"/>
        </w:trPr>
        <w:tc>
          <w:tcPr>
            <w:tcW w:w="1574" w:type="dxa"/>
            <w:vAlign w:val="center"/>
          </w:tcPr>
          <w:p w14:paraId="29242A79" w14:textId="77777777" w:rsidR="006D6635" w:rsidRDefault="006D6635" w:rsidP="006D6635">
            <w:pPr>
              <w:jc w:val="center"/>
            </w:pPr>
            <w:r w:rsidRPr="008A59C2">
              <w:rPr>
                <w:rFonts w:ascii="宋体" w:hAnsi="宋体" w:hint="eastAsia"/>
                <w:bCs/>
                <w:sz w:val="24"/>
              </w:rPr>
              <w:t>2016年</w:t>
            </w:r>
            <w:r>
              <w:rPr>
                <w:rFonts w:ascii="宋体" w:hAnsi="宋体" w:hint="eastAsia"/>
                <w:bCs/>
                <w:sz w:val="24"/>
              </w:rPr>
              <w:t>度</w:t>
            </w:r>
          </w:p>
        </w:tc>
        <w:tc>
          <w:tcPr>
            <w:tcW w:w="1134" w:type="dxa"/>
            <w:vAlign w:val="center"/>
          </w:tcPr>
          <w:p w14:paraId="6B7E34CD" w14:textId="77777777" w:rsidR="006D6635" w:rsidRDefault="006D6635" w:rsidP="006D6635">
            <w:pPr>
              <w:spacing w:line="360" w:lineRule="auto"/>
              <w:jc w:val="center"/>
              <w:rPr>
                <w:kern w:val="0"/>
                <w:sz w:val="24"/>
              </w:rPr>
            </w:pPr>
            <w:r w:rsidRPr="005D31E5">
              <w:rPr>
                <w:kern w:val="0"/>
                <w:sz w:val="24"/>
              </w:rPr>
              <w:t>-14.18%</w:t>
            </w:r>
          </w:p>
        </w:tc>
        <w:tc>
          <w:tcPr>
            <w:tcW w:w="1276" w:type="dxa"/>
            <w:vAlign w:val="center"/>
          </w:tcPr>
          <w:p w14:paraId="63BC9C4C" w14:textId="77777777" w:rsidR="006D6635" w:rsidRDefault="006D6635" w:rsidP="006D6635">
            <w:pPr>
              <w:spacing w:line="360" w:lineRule="auto"/>
              <w:jc w:val="center"/>
              <w:rPr>
                <w:kern w:val="0"/>
                <w:sz w:val="24"/>
              </w:rPr>
            </w:pPr>
            <w:r w:rsidRPr="005D31E5">
              <w:rPr>
                <w:kern w:val="0"/>
                <w:sz w:val="24"/>
              </w:rPr>
              <w:t>1.72%</w:t>
            </w:r>
          </w:p>
        </w:tc>
        <w:tc>
          <w:tcPr>
            <w:tcW w:w="1275" w:type="dxa"/>
            <w:vAlign w:val="center"/>
          </w:tcPr>
          <w:p w14:paraId="55C50B51" w14:textId="77777777" w:rsidR="006D6635" w:rsidRDefault="006D6635" w:rsidP="006D6635">
            <w:pPr>
              <w:spacing w:line="360" w:lineRule="auto"/>
              <w:jc w:val="center"/>
              <w:rPr>
                <w:kern w:val="0"/>
                <w:sz w:val="24"/>
              </w:rPr>
            </w:pPr>
            <w:r w:rsidRPr="005D31E5">
              <w:rPr>
                <w:kern w:val="0"/>
                <w:sz w:val="24"/>
              </w:rPr>
              <w:t>-4.83%</w:t>
            </w:r>
          </w:p>
        </w:tc>
        <w:tc>
          <w:tcPr>
            <w:tcW w:w="1560" w:type="dxa"/>
            <w:vAlign w:val="center"/>
          </w:tcPr>
          <w:p w14:paraId="034FF7FF" w14:textId="77777777" w:rsidR="006D6635" w:rsidRDefault="006D6635" w:rsidP="006D6635">
            <w:pPr>
              <w:spacing w:line="360" w:lineRule="auto"/>
              <w:jc w:val="center"/>
              <w:rPr>
                <w:kern w:val="0"/>
                <w:sz w:val="24"/>
              </w:rPr>
            </w:pPr>
            <w:r w:rsidRPr="005D31E5">
              <w:rPr>
                <w:kern w:val="0"/>
                <w:sz w:val="24"/>
              </w:rPr>
              <w:t>0.94%</w:t>
            </w:r>
          </w:p>
        </w:tc>
        <w:tc>
          <w:tcPr>
            <w:tcW w:w="1114" w:type="dxa"/>
            <w:vAlign w:val="center"/>
          </w:tcPr>
          <w:p w14:paraId="2DE9B5BF" w14:textId="77777777" w:rsidR="006D6635" w:rsidRDefault="006D6635" w:rsidP="006D6635">
            <w:pPr>
              <w:spacing w:line="360" w:lineRule="auto"/>
              <w:jc w:val="center"/>
              <w:rPr>
                <w:kern w:val="0"/>
                <w:sz w:val="24"/>
              </w:rPr>
            </w:pPr>
            <w:r w:rsidRPr="005D31E5">
              <w:rPr>
                <w:kern w:val="0"/>
                <w:sz w:val="24"/>
              </w:rPr>
              <w:t>-9.35%</w:t>
            </w:r>
          </w:p>
        </w:tc>
        <w:tc>
          <w:tcPr>
            <w:tcW w:w="960" w:type="dxa"/>
            <w:vAlign w:val="center"/>
          </w:tcPr>
          <w:p w14:paraId="79EE3E7F" w14:textId="77777777" w:rsidR="006D6635" w:rsidRDefault="006D6635" w:rsidP="006D6635">
            <w:pPr>
              <w:spacing w:line="360" w:lineRule="auto"/>
              <w:jc w:val="center"/>
              <w:rPr>
                <w:kern w:val="0"/>
                <w:sz w:val="24"/>
              </w:rPr>
            </w:pPr>
            <w:r w:rsidRPr="005D31E5">
              <w:rPr>
                <w:kern w:val="0"/>
                <w:sz w:val="24"/>
              </w:rPr>
              <w:t>0.78%</w:t>
            </w:r>
          </w:p>
        </w:tc>
      </w:tr>
      <w:tr w:rsidR="006D6635" w14:paraId="0978A7E1" w14:textId="77777777" w:rsidTr="00A86502">
        <w:trPr>
          <w:jc w:val="center"/>
        </w:trPr>
        <w:tc>
          <w:tcPr>
            <w:tcW w:w="1574" w:type="dxa"/>
          </w:tcPr>
          <w:p w14:paraId="174322A1" w14:textId="77777777" w:rsidR="006D6635" w:rsidRDefault="006D6635" w:rsidP="006D6635">
            <w:pPr>
              <w:jc w:val="center"/>
              <w:rPr>
                <w:kern w:val="0"/>
                <w:sz w:val="24"/>
              </w:rPr>
            </w:pPr>
            <w:r w:rsidRPr="008A59C2">
              <w:rPr>
                <w:rFonts w:ascii="宋体" w:hAnsi="宋体"/>
                <w:bCs/>
                <w:sz w:val="24"/>
              </w:rPr>
              <w:t>2015</w:t>
            </w:r>
            <w:r w:rsidRPr="008A59C2">
              <w:rPr>
                <w:rFonts w:ascii="宋体" w:hAnsi="宋体" w:hint="eastAsia"/>
                <w:bCs/>
                <w:sz w:val="24"/>
              </w:rPr>
              <w:t>年度</w:t>
            </w:r>
          </w:p>
        </w:tc>
        <w:tc>
          <w:tcPr>
            <w:tcW w:w="1134" w:type="dxa"/>
          </w:tcPr>
          <w:p w14:paraId="05944678" w14:textId="77777777" w:rsidR="006D6635" w:rsidRDefault="006D6635" w:rsidP="006D6635">
            <w:pPr>
              <w:spacing w:line="360" w:lineRule="auto"/>
              <w:jc w:val="center"/>
              <w:rPr>
                <w:kern w:val="0"/>
                <w:sz w:val="24"/>
              </w:rPr>
            </w:pPr>
            <w:r>
              <w:rPr>
                <w:kern w:val="0"/>
                <w:sz w:val="24"/>
              </w:rPr>
              <w:t>47.46%</w:t>
            </w:r>
          </w:p>
        </w:tc>
        <w:tc>
          <w:tcPr>
            <w:tcW w:w="1276" w:type="dxa"/>
          </w:tcPr>
          <w:p w14:paraId="2460241D" w14:textId="77777777" w:rsidR="006D6635" w:rsidRDefault="006D6635" w:rsidP="006D6635">
            <w:pPr>
              <w:spacing w:line="360" w:lineRule="auto"/>
              <w:jc w:val="center"/>
              <w:rPr>
                <w:kern w:val="0"/>
                <w:sz w:val="24"/>
              </w:rPr>
            </w:pPr>
            <w:r>
              <w:rPr>
                <w:kern w:val="0"/>
                <w:sz w:val="24"/>
              </w:rPr>
              <w:t>2.58%</w:t>
            </w:r>
          </w:p>
        </w:tc>
        <w:tc>
          <w:tcPr>
            <w:tcW w:w="1275" w:type="dxa"/>
          </w:tcPr>
          <w:p w14:paraId="1756410F" w14:textId="77777777" w:rsidR="006D6635" w:rsidRDefault="006D6635" w:rsidP="006D6635">
            <w:pPr>
              <w:spacing w:line="360" w:lineRule="auto"/>
              <w:jc w:val="center"/>
              <w:rPr>
                <w:kern w:val="0"/>
                <w:sz w:val="24"/>
              </w:rPr>
            </w:pPr>
            <w:r>
              <w:rPr>
                <w:kern w:val="0"/>
                <w:sz w:val="24"/>
              </w:rPr>
              <w:t>1.76%</w:t>
            </w:r>
          </w:p>
        </w:tc>
        <w:tc>
          <w:tcPr>
            <w:tcW w:w="1560" w:type="dxa"/>
          </w:tcPr>
          <w:p w14:paraId="630A8BBA" w14:textId="77777777" w:rsidR="006D6635" w:rsidRDefault="006D6635" w:rsidP="006D6635">
            <w:pPr>
              <w:spacing w:line="360" w:lineRule="auto"/>
              <w:jc w:val="center"/>
              <w:rPr>
                <w:kern w:val="0"/>
                <w:sz w:val="24"/>
              </w:rPr>
            </w:pPr>
            <w:r>
              <w:rPr>
                <w:kern w:val="0"/>
                <w:sz w:val="24"/>
              </w:rPr>
              <w:t>1.85%</w:t>
            </w:r>
          </w:p>
        </w:tc>
        <w:tc>
          <w:tcPr>
            <w:tcW w:w="1114" w:type="dxa"/>
          </w:tcPr>
          <w:p w14:paraId="269F5003" w14:textId="77777777" w:rsidR="006D6635" w:rsidRDefault="006D6635" w:rsidP="006D6635">
            <w:pPr>
              <w:spacing w:line="360" w:lineRule="auto"/>
              <w:jc w:val="center"/>
              <w:rPr>
                <w:kern w:val="0"/>
                <w:sz w:val="24"/>
              </w:rPr>
            </w:pPr>
            <w:r>
              <w:rPr>
                <w:kern w:val="0"/>
                <w:sz w:val="24"/>
              </w:rPr>
              <w:t>45.70%</w:t>
            </w:r>
          </w:p>
        </w:tc>
        <w:tc>
          <w:tcPr>
            <w:tcW w:w="960" w:type="dxa"/>
          </w:tcPr>
          <w:p w14:paraId="48CD5D14" w14:textId="77777777" w:rsidR="006D6635" w:rsidRDefault="006D6635" w:rsidP="006D6635">
            <w:pPr>
              <w:spacing w:line="360" w:lineRule="auto"/>
              <w:jc w:val="center"/>
              <w:rPr>
                <w:kern w:val="0"/>
                <w:sz w:val="24"/>
              </w:rPr>
            </w:pPr>
            <w:r>
              <w:rPr>
                <w:kern w:val="0"/>
                <w:sz w:val="24"/>
              </w:rPr>
              <w:t>0.73%</w:t>
            </w:r>
          </w:p>
        </w:tc>
      </w:tr>
      <w:tr w:rsidR="006D6635" w14:paraId="3770FB05" w14:textId="77777777" w:rsidTr="00A86502">
        <w:trPr>
          <w:jc w:val="center"/>
        </w:trPr>
        <w:tc>
          <w:tcPr>
            <w:tcW w:w="1574" w:type="dxa"/>
            <w:vAlign w:val="center"/>
          </w:tcPr>
          <w:p w14:paraId="74CD0D85" w14:textId="77777777" w:rsidR="006D6635" w:rsidRDefault="006D6635" w:rsidP="006D6635">
            <w:pPr>
              <w:jc w:val="center"/>
              <w:rPr>
                <w:kern w:val="0"/>
                <w:sz w:val="24"/>
              </w:rPr>
            </w:pPr>
            <w:r w:rsidRPr="005F59BB">
              <w:rPr>
                <w:rFonts w:ascii="宋体" w:hAnsi="宋体" w:hint="eastAsia"/>
                <w:bCs/>
                <w:sz w:val="24"/>
              </w:rPr>
              <w:t>2014年度</w:t>
            </w:r>
            <w:r w:rsidRPr="005F59BB" w:rsidDel="00C24C78">
              <w:rPr>
                <w:rFonts w:ascii="宋体" w:hAnsi="宋体" w:hint="eastAsia"/>
                <w:bCs/>
                <w:sz w:val="24"/>
              </w:rPr>
              <w:t xml:space="preserve"> </w:t>
            </w:r>
          </w:p>
        </w:tc>
        <w:tc>
          <w:tcPr>
            <w:tcW w:w="1134" w:type="dxa"/>
            <w:vAlign w:val="center"/>
          </w:tcPr>
          <w:p w14:paraId="798C9CA7" w14:textId="77777777" w:rsidR="006D6635" w:rsidRDefault="006D6635" w:rsidP="006D6635">
            <w:pPr>
              <w:jc w:val="center"/>
              <w:rPr>
                <w:kern w:val="0"/>
                <w:sz w:val="24"/>
              </w:rPr>
            </w:pPr>
            <w:r w:rsidRPr="00891929">
              <w:rPr>
                <w:kern w:val="0"/>
                <w:sz w:val="24"/>
              </w:rPr>
              <w:t>8.88%</w:t>
            </w:r>
          </w:p>
        </w:tc>
        <w:tc>
          <w:tcPr>
            <w:tcW w:w="1276" w:type="dxa"/>
            <w:vAlign w:val="center"/>
          </w:tcPr>
          <w:p w14:paraId="22629DE4" w14:textId="77777777" w:rsidR="006D6635" w:rsidRDefault="006D6635" w:rsidP="006D6635">
            <w:pPr>
              <w:jc w:val="center"/>
              <w:rPr>
                <w:kern w:val="0"/>
                <w:sz w:val="24"/>
              </w:rPr>
            </w:pPr>
            <w:r w:rsidRPr="00891929">
              <w:rPr>
                <w:kern w:val="0"/>
                <w:sz w:val="24"/>
              </w:rPr>
              <w:t>0.99%</w:t>
            </w:r>
          </w:p>
        </w:tc>
        <w:tc>
          <w:tcPr>
            <w:tcW w:w="1275" w:type="dxa"/>
            <w:vAlign w:val="center"/>
          </w:tcPr>
          <w:p w14:paraId="3C500AF8" w14:textId="77777777" w:rsidR="006D6635" w:rsidRDefault="006D6635" w:rsidP="006D6635">
            <w:pPr>
              <w:jc w:val="center"/>
              <w:rPr>
                <w:kern w:val="0"/>
                <w:sz w:val="24"/>
              </w:rPr>
            </w:pPr>
            <w:r w:rsidRPr="00891929">
              <w:rPr>
                <w:kern w:val="0"/>
                <w:sz w:val="24"/>
              </w:rPr>
              <w:t>45.81%</w:t>
            </w:r>
          </w:p>
        </w:tc>
        <w:tc>
          <w:tcPr>
            <w:tcW w:w="1560" w:type="dxa"/>
            <w:vAlign w:val="center"/>
          </w:tcPr>
          <w:p w14:paraId="65C1AF72" w14:textId="77777777" w:rsidR="006D6635" w:rsidRDefault="006D6635" w:rsidP="006D6635">
            <w:pPr>
              <w:jc w:val="center"/>
              <w:rPr>
                <w:kern w:val="0"/>
                <w:sz w:val="24"/>
              </w:rPr>
            </w:pPr>
            <w:r w:rsidRPr="00891929">
              <w:rPr>
                <w:kern w:val="0"/>
                <w:sz w:val="24"/>
              </w:rPr>
              <w:t>1.01%</w:t>
            </w:r>
          </w:p>
        </w:tc>
        <w:tc>
          <w:tcPr>
            <w:tcW w:w="1114" w:type="dxa"/>
            <w:vAlign w:val="center"/>
          </w:tcPr>
          <w:p w14:paraId="5274A312" w14:textId="77777777" w:rsidR="006D6635" w:rsidRDefault="006D6635" w:rsidP="006D6635">
            <w:pPr>
              <w:jc w:val="center"/>
              <w:rPr>
                <w:kern w:val="0"/>
                <w:sz w:val="24"/>
              </w:rPr>
            </w:pPr>
            <w:r w:rsidRPr="00891929">
              <w:rPr>
                <w:kern w:val="0"/>
                <w:sz w:val="24"/>
              </w:rPr>
              <w:t>-36.93%</w:t>
            </w:r>
          </w:p>
        </w:tc>
        <w:tc>
          <w:tcPr>
            <w:tcW w:w="960" w:type="dxa"/>
            <w:vAlign w:val="center"/>
          </w:tcPr>
          <w:p w14:paraId="5FA0D0A4" w14:textId="77777777" w:rsidR="006D6635" w:rsidRDefault="006D6635" w:rsidP="006D6635">
            <w:pPr>
              <w:jc w:val="center"/>
              <w:rPr>
                <w:kern w:val="0"/>
                <w:sz w:val="24"/>
              </w:rPr>
            </w:pPr>
            <w:r w:rsidRPr="00891929">
              <w:rPr>
                <w:kern w:val="0"/>
                <w:sz w:val="24"/>
              </w:rPr>
              <w:t>-0.02%</w:t>
            </w:r>
          </w:p>
        </w:tc>
      </w:tr>
      <w:tr w:rsidR="006D6635" w14:paraId="020F871F" w14:textId="77777777" w:rsidTr="00A86502">
        <w:trPr>
          <w:jc w:val="center"/>
        </w:trPr>
        <w:tc>
          <w:tcPr>
            <w:tcW w:w="1574" w:type="dxa"/>
            <w:vAlign w:val="center"/>
          </w:tcPr>
          <w:p w14:paraId="045AC7AF" w14:textId="77777777" w:rsidR="006D6635" w:rsidRDefault="006D6635" w:rsidP="006D6635">
            <w:pPr>
              <w:jc w:val="center"/>
              <w:rPr>
                <w:kern w:val="0"/>
                <w:sz w:val="24"/>
              </w:rPr>
            </w:pPr>
            <w:r w:rsidRPr="005F59BB">
              <w:rPr>
                <w:rFonts w:ascii="宋体" w:hAnsi="宋体" w:hint="eastAsia"/>
                <w:bCs/>
                <w:sz w:val="24"/>
              </w:rPr>
              <w:t>2013年度</w:t>
            </w:r>
          </w:p>
        </w:tc>
        <w:tc>
          <w:tcPr>
            <w:tcW w:w="1134" w:type="dxa"/>
            <w:vAlign w:val="center"/>
          </w:tcPr>
          <w:p w14:paraId="29AB4863" w14:textId="77777777" w:rsidR="006D6635" w:rsidRDefault="006D6635" w:rsidP="006D6635">
            <w:pPr>
              <w:jc w:val="center"/>
              <w:rPr>
                <w:kern w:val="0"/>
                <w:sz w:val="24"/>
              </w:rPr>
            </w:pPr>
            <w:r w:rsidRPr="005F59BB">
              <w:rPr>
                <w:rFonts w:hint="eastAsia"/>
                <w:kern w:val="0"/>
                <w:sz w:val="24"/>
              </w:rPr>
              <w:t>5.40%</w:t>
            </w:r>
          </w:p>
        </w:tc>
        <w:tc>
          <w:tcPr>
            <w:tcW w:w="1276" w:type="dxa"/>
            <w:vAlign w:val="center"/>
          </w:tcPr>
          <w:p w14:paraId="2B04C034" w14:textId="77777777" w:rsidR="006D6635" w:rsidRDefault="006D6635" w:rsidP="006D6635">
            <w:pPr>
              <w:jc w:val="center"/>
              <w:rPr>
                <w:kern w:val="0"/>
                <w:sz w:val="24"/>
              </w:rPr>
            </w:pPr>
            <w:r w:rsidRPr="005F59BB">
              <w:rPr>
                <w:rFonts w:hint="eastAsia"/>
                <w:kern w:val="0"/>
                <w:sz w:val="24"/>
              </w:rPr>
              <w:t>1.24%</w:t>
            </w:r>
          </w:p>
        </w:tc>
        <w:tc>
          <w:tcPr>
            <w:tcW w:w="1275" w:type="dxa"/>
            <w:vAlign w:val="center"/>
          </w:tcPr>
          <w:p w14:paraId="704E543E" w14:textId="77777777" w:rsidR="006D6635" w:rsidRDefault="006D6635" w:rsidP="006D6635">
            <w:pPr>
              <w:jc w:val="center"/>
              <w:rPr>
                <w:kern w:val="0"/>
                <w:sz w:val="24"/>
              </w:rPr>
            </w:pPr>
            <w:r w:rsidRPr="005F59BB">
              <w:rPr>
                <w:rFonts w:hint="eastAsia"/>
                <w:kern w:val="0"/>
                <w:sz w:val="24"/>
              </w:rPr>
              <w:t>-9.19%</w:t>
            </w:r>
          </w:p>
        </w:tc>
        <w:tc>
          <w:tcPr>
            <w:tcW w:w="1560" w:type="dxa"/>
            <w:vAlign w:val="center"/>
          </w:tcPr>
          <w:p w14:paraId="0802C810" w14:textId="77777777" w:rsidR="006D6635" w:rsidRDefault="006D6635" w:rsidP="006D6635">
            <w:pPr>
              <w:jc w:val="center"/>
              <w:rPr>
                <w:kern w:val="0"/>
                <w:sz w:val="24"/>
              </w:rPr>
            </w:pPr>
            <w:r w:rsidRPr="005F59BB">
              <w:rPr>
                <w:rFonts w:hint="eastAsia"/>
                <w:kern w:val="0"/>
                <w:sz w:val="24"/>
              </w:rPr>
              <w:t>1.10%</w:t>
            </w:r>
          </w:p>
        </w:tc>
        <w:tc>
          <w:tcPr>
            <w:tcW w:w="1114" w:type="dxa"/>
            <w:vAlign w:val="center"/>
          </w:tcPr>
          <w:p w14:paraId="6DC1B2E6" w14:textId="77777777" w:rsidR="006D6635" w:rsidRDefault="006D6635" w:rsidP="006D6635">
            <w:pPr>
              <w:jc w:val="center"/>
              <w:rPr>
                <w:kern w:val="0"/>
                <w:sz w:val="24"/>
              </w:rPr>
            </w:pPr>
            <w:r w:rsidRPr="005F59BB">
              <w:rPr>
                <w:rFonts w:hint="eastAsia"/>
                <w:kern w:val="0"/>
                <w:sz w:val="24"/>
              </w:rPr>
              <w:t>14.59%</w:t>
            </w:r>
          </w:p>
        </w:tc>
        <w:tc>
          <w:tcPr>
            <w:tcW w:w="960" w:type="dxa"/>
            <w:vAlign w:val="center"/>
          </w:tcPr>
          <w:p w14:paraId="3AF91E63" w14:textId="77777777" w:rsidR="006D6635" w:rsidRDefault="006D6635" w:rsidP="006D6635">
            <w:pPr>
              <w:jc w:val="center"/>
              <w:rPr>
                <w:kern w:val="0"/>
                <w:sz w:val="24"/>
              </w:rPr>
            </w:pPr>
            <w:r w:rsidRPr="005F59BB">
              <w:rPr>
                <w:rFonts w:hint="eastAsia"/>
                <w:kern w:val="0"/>
                <w:sz w:val="24"/>
              </w:rPr>
              <w:t>0.14%</w:t>
            </w:r>
          </w:p>
        </w:tc>
      </w:tr>
      <w:tr w:rsidR="006D6635" w14:paraId="00A480C7" w14:textId="77777777" w:rsidTr="00A86502">
        <w:trPr>
          <w:jc w:val="center"/>
        </w:trPr>
        <w:tc>
          <w:tcPr>
            <w:tcW w:w="1574" w:type="dxa"/>
            <w:vAlign w:val="center"/>
          </w:tcPr>
          <w:p w14:paraId="28BF6ADB" w14:textId="77777777" w:rsidR="006D6635" w:rsidRDefault="006D6635" w:rsidP="006D6635">
            <w:pPr>
              <w:jc w:val="center"/>
              <w:rPr>
                <w:kern w:val="0"/>
                <w:sz w:val="24"/>
              </w:rPr>
            </w:pPr>
            <w:r w:rsidRPr="005F59BB">
              <w:rPr>
                <w:rFonts w:ascii="宋体" w:hAnsi="宋体" w:hint="eastAsia"/>
                <w:bCs/>
                <w:sz w:val="24"/>
              </w:rPr>
              <w:t>2012年度</w:t>
            </w:r>
          </w:p>
        </w:tc>
        <w:tc>
          <w:tcPr>
            <w:tcW w:w="1134" w:type="dxa"/>
            <w:vAlign w:val="center"/>
          </w:tcPr>
          <w:p w14:paraId="52732F0C" w14:textId="77777777" w:rsidR="006D6635" w:rsidRDefault="006D6635" w:rsidP="006D6635">
            <w:pPr>
              <w:jc w:val="center"/>
              <w:rPr>
                <w:kern w:val="0"/>
                <w:sz w:val="24"/>
              </w:rPr>
            </w:pPr>
            <w:r w:rsidRPr="005F59BB">
              <w:rPr>
                <w:kern w:val="0"/>
                <w:sz w:val="24"/>
              </w:rPr>
              <w:t>10.24%</w:t>
            </w:r>
          </w:p>
        </w:tc>
        <w:tc>
          <w:tcPr>
            <w:tcW w:w="1276" w:type="dxa"/>
            <w:vAlign w:val="center"/>
          </w:tcPr>
          <w:p w14:paraId="27E0C7E3" w14:textId="77777777" w:rsidR="006D6635" w:rsidRDefault="006D6635" w:rsidP="006D6635">
            <w:pPr>
              <w:jc w:val="center"/>
              <w:rPr>
                <w:kern w:val="0"/>
                <w:sz w:val="24"/>
              </w:rPr>
            </w:pPr>
            <w:r w:rsidRPr="005F59BB">
              <w:rPr>
                <w:kern w:val="0"/>
                <w:sz w:val="24"/>
              </w:rPr>
              <w:t>1.06%</w:t>
            </w:r>
          </w:p>
        </w:tc>
        <w:tc>
          <w:tcPr>
            <w:tcW w:w="1275" w:type="dxa"/>
            <w:vAlign w:val="center"/>
          </w:tcPr>
          <w:p w14:paraId="756111D9" w14:textId="77777777" w:rsidR="006D6635" w:rsidRDefault="006D6635" w:rsidP="006D6635">
            <w:pPr>
              <w:jc w:val="center"/>
              <w:rPr>
                <w:kern w:val="0"/>
                <w:sz w:val="24"/>
              </w:rPr>
            </w:pPr>
            <w:r w:rsidRPr="005F59BB">
              <w:rPr>
                <w:kern w:val="0"/>
                <w:sz w:val="24"/>
              </w:rPr>
              <w:t>9.41%</w:t>
            </w:r>
          </w:p>
        </w:tc>
        <w:tc>
          <w:tcPr>
            <w:tcW w:w="1560" w:type="dxa"/>
            <w:vAlign w:val="center"/>
          </w:tcPr>
          <w:p w14:paraId="27F6AF7D" w14:textId="77777777" w:rsidR="006D6635" w:rsidRDefault="006D6635" w:rsidP="006D6635">
            <w:pPr>
              <w:jc w:val="center"/>
              <w:rPr>
                <w:kern w:val="0"/>
                <w:sz w:val="24"/>
              </w:rPr>
            </w:pPr>
            <w:r w:rsidRPr="005F59BB">
              <w:rPr>
                <w:kern w:val="0"/>
                <w:sz w:val="24"/>
              </w:rPr>
              <w:t>0.91%</w:t>
            </w:r>
          </w:p>
        </w:tc>
        <w:tc>
          <w:tcPr>
            <w:tcW w:w="1114" w:type="dxa"/>
            <w:vAlign w:val="center"/>
          </w:tcPr>
          <w:p w14:paraId="3DB7196A" w14:textId="77777777" w:rsidR="006D6635" w:rsidRDefault="006D6635" w:rsidP="006D6635">
            <w:pPr>
              <w:jc w:val="center"/>
              <w:rPr>
                <w:kern w:val="0"/>
                <w:sz w:val="24"/>
              </w:rPr>
            </w:pPr>
            <w:r w:rsidRPr="005F59BB">
              <w:rPr>
                <w:kern w:val="0"/>
                <w:sz w:val="24"/>
              </w:rPr>
              <w:t>0.83%</w:t>
            </w:r>
          </w:p>
        </w:tc>
        <w:tc>
          <w:tcPr>
            <w:tcW w:w="960" w:type="dxa"/>
            <w:vAlign w:val="center"/>
          </w:tcPr>
          <w:p w14:paraId="3456CA88" w14:textId="77777777" w:rsidR="006D6635" w:rsidRDefault="006D6635" w:rsidP="006D6635">
            <w:pPr>
              <w:jc w:val="center"/>
              <w:rPr>
                <w:kern w:val="0"/>
                <w:sz w:val="24"/>
              </w:rPr>
            </w:pPr>
            <w:r w:rsidRPr="005F59BB">
              <w:rPr>
                <w:kern w:val="0"/>
                <w:sz w:val="24"/>
              </w:rPr>
              <w:t>0.15%</w:t>
            </w:r>
          </w:p>
        </w:tc>
      </w:tr>
      <w:tr w:rsidR="006D6635" w14:paraId="215EB28F" w14:textId="77777777" w:rsidTr="00A86502">
        <w:trPr>
          <w:jc w:val="center"/>
        </w:trPr>
        <w:tc>
          <w:tcPr>
            <w:tcW w:w="1574" w:type="dxa"/>
            <w:vAlign w:val="center"/>
          </w:tcPr>
          <w:p w14:paraId="41ECFCB4" w14:textId="77777777" w:rsidR="006D6635" w:rsidRDefault="006D6635" w:rsidP="006D6635">
            <w:pPr>
              <w:jc w:val="center"/>
              <w:rPr>
                <w:kern w:val="0"/>
                <w:sz w:val="24"/>
              </w:rPr>
            </w:pPr>
            <w:r w:rsidRPr="005F59BB">
              <w:rPr>
                <w:rFonts w:ascii="宋体" w:hAnsi="宋体" w:hint="eastAsia"/>
                <w:bCs/>
                <w:sz w:val="24"/>
              </w:rPr>
              <w:t>2011年度</w:t>
            </w:r>
          </w:p>
        </w:tc>
        <w:tc>
          <w:tcPr>
            <w:tcW w:w="1134" w:type="dxa"/>
            <w:vAlign w:val="center"/>
          </w:tcPr>
          <w:p w14:paraId="3BA757E3" w14:textId="77777777" w:rsidR="006D6635" w:rsidRDefault="006D6635" w:rsidP="006D6635">
            <w:pPr>
              <w:jc w:val="center"/>
              <w:rPr>
                <w:kern w:val="0"/>
                <w:sz w:val="24"/>
              </w:rPr>
            </w:pPr>
            <w:r w:rsidRPr="005F59BB">
              <w:rPr>
                <w:sz w:val="24"/>
              </w:rPr>
              <w:t>-22.85%</w:t>
            </w:r>
          </w:p>
        </w:tc>
        <w:tc>
          <w:tcPr>
            <w:tcW w:w="1276" w:type="dxa"/>
            <w:vAlign w:val="center"/>
          </w:tcPr>
          <w:p w14:paraId="1DE3843F" w14:textId="77777777" w:rsidR="006D6635" w:rsidRDefault="006D6635" w:rsidP="006D6635">
            <w:pPr>
              <w:jc w:val="center"/>
              <w:rPr>
                <w:kern w:val="0"/>
                <w:sz w:val="24"/>
              </w:rPr>
            </w:pPr>
            <w:r w:rsidRPr="005F59BB">
              <w:rPr>
                <w:sz w:val="24"/>
              </w:rPr>
              <w:t>1.06%</w:t>
            </w:r>
          </w:p>
        </w:tc>
        <w:tc>
          <w:tcPr>
            <w:tcW w:w="1275" w:type="dxa"/>
            <w:vAlign w:val="center"/>
          </w:tcPr>
          <w:p w14:paraId="3C552420" w14:textId="77777777" w:rsidR="006D6635" w:rsidRDefault="006D6635" w:rsidP="006D6635">
            <w:pPr>
              <w:jc w:val="center"/>
              <w:rPr>
                <w:kern w:val="0"/>
                <w:sz w:val="24"/>
              </w:rPr>
            </w:pPr>
            <w:r w:rsidRPr="005F59BB">
              <w:rPr>
                <w:sz w:val="24"/>
              </w:rPr>
              <w:t>-15.01%</w:t>
            </w:r>
          </w:p>
        </w:tc>
        <w:tc>
          <w:tcPr>
            <w:tcW w:w="1560" w:type="dxa"/>
            <w:vAlign w:val="center"/>
          </w:tcPr>
          <w:p w14:paraId="2957C528" w14:textId="77777777" w:rsidR="006D6635" w:rsidRDefault="006D6635" w:rsidP="006D6635">
            <w:pPr>
              <w:jc w:val="center"/>
              <w:rPr>
                <w:kern w:val="0"/>
                <w:sz w:val="24"/>
              </w:rPr>
            </w:pPr>
            <w:r w:rsidRPr="005F59BB">
              <w:rPr>
                <w:sz w:val="24"/>
              </w:rPr>
              <w:t>0.95%</w:t>
            </w:r>
          </w:p>
        </w:tc>
        <w:tc>
          <w:tcPr>
            <w:tcW w:w="1114" w:type="dxa"/>
            <w:vAlign w:val="center"/>
          </w:tcPr>
          <w:p w14:paraId="273347BB" w14:textId="77777777" w:rsidR="006D6635" w:rsidRDefault="006D6635" w:rsidP="006D6635">
            <w:pPr>
              <w:jc w:val="center"/>
              <w:rPr>
                <w:kern w:val="0"/>
                <w:sz w:val="24"/>
              </w:rPr>
            </w:pPr>
            <w:r w:rsidRPr="005F59BB">
              <w:rPr>
                <w:sz w:val="24"/>
              </w:rPr>
              <w:t>-7.84%</w:t>
            </w:r>
          </w:p>
        </w:tc>
        <w:tc>
          <w:tcPr>
            <w:tcW w:w="960" w:type="dxa"/>
            <w:vAlign w:val="center"/>
          </w:tcPr>
          <w:p w14:paraId="75538D3F" w14:textId="77777777" w:rsidR="006D6635" w:rsidRDefault="006D6635" w:rsidP="006D6635">
            <w:pPr>
              <w:jc w:val="center"/>
              <w:rPr>
                <w:kern w:val="0"/>
                <w:sz w:val="24"/>
              </w:rPr>
            </w:pPr>
            <w:r w:rsidRPr="005F59BB">
              <w:rPr>
                <w:sz w:val="24"/>
              </w:rPr>
              <w:t>0.11%</w:t>
            </w:r>
          </w:p>
        </w:tc>
      </w:tr>
      <w:tr w:rsidR="006D6635" w14:paraId="7CB86B69" w14:textId="77777777" w:rsidTr="00A86502">
        <w:trPr>
          <w:jc w:val="center"/>
        </w:trPr>
        <w:tc>
          <w:tcPr>
            <w:tcW w:w="1574" w:type="dxa"/>
            <w:vAlign w:val="center"/>
          </w:tcPr>
          <w:p w14:paraId="48F4D76A" w14:textId="77777777" w:rsidR="006D6635" w:rsidRDefault="006D6635" w:rsidP="006D6635">
            <w:pPr>
              <w:jc w:val="center"/>
              <w:rPr>
                <w:kern w:val="0"/>
                <w:sz w:val="24"/>
              </w:rPr>
            </w:pPr>
            <w:r w:rsidRPr="005F59BB">
              <w:rPr>
                <w:rFonts w:ascii="宋体" w:hAnsi="宋体" w:hint="eastAsia"/>
                <w:bCs/>
                <w:sz w:val="24"/>
              </w:rPr>
              <w:t>2010年度</w:t>
            </w:r>
          </w:p>
        </w:tc>
        <w:tc>
          <w:tcPr>
            <w:tcW w:w="1134" w:type="dxa"/>
            <w:vAlign w:val="center"/>
          </w:tcPr>
          <w:p w14:paraId="73F8D193" w14:textId="77777777" w:rsidR="006D6635" w:rsidRDefault="006D6635" w:rsidP="006D6635">
            <w:pPr>
              <w:jc w:val="center"/>
              <w:rPr>
                <w:kern w:val="0"/>
                <w:sz w:val="24"/>
              </w:rPr>
            </w:pPr>
            <w:r w:rsidRPr="005F59BB">
              <w:rPr>
                <w:sz w:val="24"/>
              </w:rPr>
              <w:t>-</w:t>
            </w:r>
            <w:r w:rsidRPr="005F59BB">
              <w:rPr>
                <w:rFonts w:hint="eastAsia"/>
                <w:sz w:val="24"/>
              </w:rPr>
              <w:t>9</w:t>
            </w:r>
            <w:r w:rsidRPr="005F59BB">
              <w:rPr>
                <w:sz w:val="24"/>
              </w:rPr>
              <w:t>.</w:t>
            </w:r>
            <w:r w:rsidRPr="005F59BB">
              <w:rPr>
                <w:rFonts w:hint="eastAsia"/>
                <w:sz w:val="24"/>
              </w:rPr>
              <w:t>78</w:t>
            </w:r>
            <w:r w:rsidRPr="005F59BB">
              <w:rPr>
                <w:sz w:val="24"/>
              </w:rPr>
              <w:t>%</w:t>
            </w:r>
          </w:p>
        </w:tc>
        <w:tc>
          <w:tcPr>
            <w:tcW w:w="1276" w:type="dxa"/>
            <w:vAlign w:val="center"/>
          </w:tcPr>
          <w:p w14:paraId="2B8CECF7" w14:textId="77777777" w:rsidR="006D6635" w:rsidRDefault="006D6635" w:rsidP="006D6635">
            <w:pPr>
              <w:jc w:val="center"/>
              <w:rPr>
                <w:kern w:val="0"/>
                <w:sz w:val="24"/>
              </w:rPr>
            </w:pPr>
            <w:r w:rsidRPr="005F59BB">
              <w:rPr>
                <w:sz w:val="24"/>
              </w:rPr>
              <w:t>1.3</w:t>
            </w:r>
            <w:r w:rsidRPr="005F59BB">
              <w:rPr>
                <w:rFonts w:hint="eastAsia"/>
                <w:sz w:val="24"/>
              </w:rPr>
              <w:t>8</w:t>
            </w:r>
            <w:r w:rsidRPr="005F59BB">
              <w:rPr>
                <w:sz w:val="24"/>
              </w:rPr>
              <w:t>%</w:t>
            </w:r>
          </w:p>
        </w:tc>
        <w:tc>
          <w:tcPr>
            <w:tcW w:w="1275" w:type="dxa"/>
            <w:vAlign w:val="center"/>
          </w:tcPr>
          <w:p w14:paraId="586B7D3F" w14:textId="77777777" w:rsidR="006D6635" w:rsidRDefault="006D6635" w:rsidP="006D6635">
            <w:pPr>
              <w:jc w:val="center"/>
              <w:rPr>
                <w:kern w:val="0"/>
                <w:sz w:val="24"/>
              </w:rPr>
            </w:pPr>
            <w:r w:rsidRPr="005F59BB">
              <w:rPr>
                <w:sz w:val="24"/>
              </w:rPr>
              <w:t>-</w:t>
            </w:r>
            <w:r w:rsidRPr="005F59BB">
              <w:rPr>
                <w:rFonts w:hint="eastAsia"/>
                <w:sz w:val="24"/>
              </w:rPr>
              <w:t>13</w:t>
            </w:r>
            <w:r w:rsidRPr="005F59BB">
              <w:rPr>
                <w:sz w:val="24"/>
              </w:rPr>
              <w:t>.9</w:t>
            </w:r>
            <w:r w:rsidRPr="005F59BB">
              <w:rPr>
                <w:rFonts w:hint="eastAsia"/>
                <w:sz w:val="24"/>
              </w:rPr>
              <w:t>2</w:t>
            </w:r>
            <w:r w:rsidRPr="005F59BB">
              <w:rPr>
                <w:sz w:val="24"/>
              </w:rPr>
              <w:t>%</w:t>
            </w:r>
          </w:p>
        </w:tc>
        <w:tc>
          <w:tcPr>
            <w:tcW w:w="1560" w:type="dxa"/>
            <w:vAlign w:val="center"/>
          </w:tcPr>
          <w:p w14:paraId="2EB0B899" w14:textId="77777777" w:rsidR="006D6635" w:rsidRDefault="006D6635" w:rsidP="006D6635">
            <w:pPr>
              <w:jc w:val="center"/>
              <w:rPr>
                <w:kern w:val="0"/>
                <w:sz w:val="24"/>
              </w:rPr>
            </w:pPr>
            <w:r w:rsidRPr="005F59BB">
              <w:rPr>
                <w:sz w:val="24"/>
              </w:rPr>
              <w:t>1.</w:t>
            </w:r>
            <w:r w:rsidRPr="005F59BB">
              <w:rPr>
                <w:rFonts w:hint="eastAsia"/>
                <w:sz w:val="24"/>
              </w:rPr>
              <w:t>19</w:t>
            </w:r>
            <w:r w:rsidRPr="005F59BB">
              <w:rPr>
                <w:sz w:val="24"/>
              </w:rPr>
              <w:t>%</w:t>
            </w:r>
          </w:p>
        </w:tc>
        <w:tc>
          <w:tcPr>
            <w:tcW w:w="1114" w:type="dxa"/>
            <w:vAlign w:val="center"/>
          </w:tcPr>
          <w:p w14:paraId="4CA68FD6" w14:textId="77777777" w:rsidR="006D6635" w:rsidRDefault="006D6635" w:rsidP="006D6635">
            <w:pPr>
              <w:jc w:val="center"/>
              <w:rPr>
                <w:kern w:val="0"/>
                <w:sz w:val="24"/>
              </w:rPr>
            </w:pPr>
            <w:r w:rsidRPr="005F59BB">
              <w:rPr>
                <w:rFonts w:hint="eastAsia"/>
                <w:sz w:val="24"/>
              </w:rPr>
              <w:t>4</w:t>
            </w:r>
            <w:r w:rsidRPr="005F59BB">
              <w:rPr>
                <w:sz w:val="24"/>
              </w:rPr>
              <w:t>.</w:t>
            </w:r>
            <w:r w:rsidRPr="005F59BB">
              <w:rPr>
                <w:rFonts w:hint="eastAsia"/>
                <w:sz w:val="24"/>
              </w:rPr>
              <w:t>14</w:t>
            </w:r>
            <w:r w:rsidRPr="005F59BB">
              <w:rPr>
                <w:sz w:val="24"/>
              </w:rPr>
              <w:t>%</w:t>
            </w:r>
          </w:p>
        </w:tc>
        <w:tc>
          <w:tcPr>
            <w:tcW w:w="960" w:type="dxa"/>
            <w:vAlign w:val="center"/>
          </w:tcPr>
          <w:p w14:paraId="2CE8DECF" w14:textId="77777777" w:rsidR="006D6635" w:rsidRDefault="006D6635" w:rsidP="006D6635">
            <w:pPr>
              <w:jc w:val="center"/>
              <w:rPr>
                <w:kern w:val="0"/>
                <w:sz w:val="24"/>
              </w:rPr>
            </w:pPr>
            <w:r w:rsidRPr="005F59BB">
              <w:rPr>
                <w:sz w:val="24"/>
              </w:rPr>
              <w:t>0.</w:t>
            </w:r>
            <w:r w:rsidRPr="005F59BB">
              <w:rPr>
                <w:rFonts w:hint="eastAsia"/>
                <w:sz w:val="24"/>
              </w:rPr>
              <w:t>19</w:t>
            </w:r>
            <w:r w:rsidRPr="005F59BB">
              <w:rPr>
                <w:sz w:val="24"/>
              </w:rPr>
              <w:t>%</w:t>
            </w:r>
          </w:p>
        </w:tc>
      </w:tr>
      <w:tr w:rsidR="006D6635" w14:paraId="78B5E101" w14:textId="77777777" w:rsidTr="00A86502">
        <w:trPr>
          <w:jc w:val="center"/>
        </w:trPr>
        <w:tc>
          <w:tcPr>
            <w:tcW w:w="1574" w:type="dxa"/>
            <w:vAlign w:val="center"/>
          </w:tcPr>
          <w:p w14:paraId="49FD8E89" w14:textId="77777777" w:rsidR="006D6635" w:rsidRDefault="006D6635" w:rsidP="006D6635">
            <w:pPr>
              <w:jc w:val="center"/>
              <w:rPr>
                <w:kern w:val="0"/>
                <w:sz w:val="24"/>
              </w:rPr>
            </w:pPr>
            <w:r w:rsidRPr="005F59BB">
              <w:rPr>
                <w:rFonts w:ascii="宋体" w:hAnsi="宋体" w:hint="eastAsia"/>
                <w:bCs/>
                <w:sz w:val="24"/>
              </w:rPr>
              <w:t>2009年度</w:t>
            </w:r>
          </w:p>
        </w:tc>
        <w:tc>
          <w:tcPr>
            <w:tcW w:w="1134" w:type="dxa"/>
            <w:vAlign w:val="center"/>
          </w:tcPr>
          <w:p w14:paraId="1F51ED1F" w14:textId="77777777" w:rsidR="006D6635" w:rsidRDefault="006D6635" w:rsidP="006D6635">
            <w:pPr>
              <w:jc w:val="center"/>
              <w:rPr>
                <w:kern w:val="0"/>
                <w:sz w:val="24"/>
              </w:rPr>
            </w:pPr>
            <w:r w:rsidRPr="005F59BB">
              <w:rPr>
                <w:kern w:val="0"/>
                <w:sz w:val="24"/>
              </w:rPr>
              <w:t>71.61%</w:t>
            </w:r>
          </w:p>
        </w:tc>
        <w:tc>
          <w:tcPr>
            <w:tcW w:w="1276" w:type="dxa"/>
            <w:vAlign w:val="center"/>
          </w:tcPr>
          <w:p w14:paraId="25027F74" w14:textId="77777777" w:rsidR="006D6635" w:rsidRDefault="006D6635" w:rsidP="006D6635">
            <w:pPr>
              <w:jc w:val="center"/>
              <w:rPr>
                <w:kern w:val="0"/>
                <w:sz w:val="24"/>
              </w:rPr>
            </w:pPr>
            <w:r w:rsidRPr="005F59BB">
              <w:rPr>
                <w:kern w:val="0"/>
                <w:sz w:val="24"/>
              </w:rPr>
              <w:t>1.75%</w:t>
            </w:r>
          </w:p>
        </w:tc>
        <w:tc>
          <w:tcPr>
            <w:tcW w:w="1275" w:type="dxa"/>
            <w:vAlign w:val="center"/>
          </w:tcPr>
          <w:p w14:paraId="6BE039AA" w14:textId="77777777" w:rsidR="006D6635" w:rsidRDefault="006D6635" w:rsidP="006D6635">
            <w:pPr>
              <w:jc w:val="center"/>
              <w:rPr>
                <w:kern w:val="0"/>
                <w:sz w:val="24"/>
              </w:rPr>
            </w:pPr>
            <w:r w:rsidRPr="005F59BB">
              <w:rPr>
                <w:kern w:val="0"/>
                <w:sz w:val="24"/>
              </w:rPr>
              <w:t>61.89%</w:t>
            </w:r>
          </w:p>
        </w:tc>
        <w:tc>
          <w:tcPr>
            <w:tcW w:w="1560" w:type="dxa"/>
            <w:vAlign w:val="center"/>
          </w:tcPr>
          <w:p w14:paraId="14111543" w14:textId="77777777" w:rsidR="006D6635" w:rsidRDefault="006D6635" w:rsidP="006D6635">
            <w:pPr>
              <w:jc w:val="center"/>
              <w:rPr>
                <w:kern w:val="0"/>
                <w:sz w:val="24"/>
              </w:rPr>
            </w:pPr>
            <w:r w:rsidRPr="005F59BB">
              <w:rPr>
                <w:kern w:val="0"/>
                <w:sz w:val="24"/>
              </w:rPr>
              <w:t>1.53%</w:t>
            </w:r>
          </w:p>
        </w:tc>
        <w:tc>
          <w:tcPr>
            <w:tcW w:w="1114" w:type="dxa"/>
            <w:vAlign w:val="center"/>
          </w:tcPr>
          <w:p w14:paraId="6E697165" w14:textId="77777777" w:rsidR="006D6635" w:rsidRDefault="006D6635" w:rsidP="006D6635">
            <w:pPr>
              <w:jc w:val="center"/>
              <w:rPr>
                <w:kern w:val="0"/>
                <w:sz w:val="24"/>
              </w:rPr>
            </w:pPr>
            <w:r w:rsidRPr="005F59BB">
              <w:rPr>
                <w:kern w:val="0"/>
                <w:sz w:val="24"/>
              </w:rPr>
              <w:t>9.72%</w:t>
            </w:r>
          </w:p>
        </w:tc>
        <w:tc>
          <w:tcPr>
            <w:tcW w:w="960" w:type="dxa"/>
            <w:vAlign w:val="center"/>
          </w:tcPr>
          <w:p w14:paraId="5E302986" w14:textId="77777777" w:rsidR="006D6635" w:rsidRDefault="006D6635" w:rsidP="006D6635">
            <w:pPr>
              <w:jc w:val="center"/>
              <w:rPr>
                <w:kern w:val="0"/>
                <w:sz w:val="24"/>
              </w:rPr>
            </w:pPr>
            <w:r w:rsidRPr="005F59BB">
              <w:rPr>
                <w:kern w:val="0"/>
                <w:sz w:val="24"/>
              </w:rPr>
              <w:t>0.22%</w:t>
            </w:r>
          </w:p>
        </w:tc>
      </w:tr>
      <w:tr w:rsidR="006D6635" w14:paraId="46FB59E5" w14:textId="77777777" w:rsidTr="00A86502">
        <w:trPr>
          <w:jc w:val="center"/>
        </w:trPr>
        <w:tc>
          <w:tcPr>
            <w:tcW w:w="1574" w:type="dxa"/>
            <w:vAlign w:val="center"/>
          </w:tcPr>
          <w:p w14:paraId="7485CFB5" w14:textId="77777777" w:rsidR="006D6635" w:rsidRDefault="006D6635" w:rsidP="006D6635">
            <w:pPr>
              <w:jc w:val="center"/>
              <w:rPr>
                <w:kern w:val="0"/>
                <w:sz w:val="24"/>
              </w:rPr>
            </w:pPr>
            <w:r w:rsidRPr="005F59BB">
              <w:rPr>
                <w:rFonts w:ascii="宋体" w:hAnsi="宋体" w:hint="eastAsia"/>
                <w:bCs/>
                <w:sz w:val="24"/>
              </w:rPr>
              <w:t>2008年度</w:t>
            </w:r>
          </w:p>
        </w:tc>
        <w:tc>
          <w:tcPr>
            <w:tcW w:w="1134" w:type="dxa"/>
            <w:vAlign w:val="center"/>
          </w:tcPr>
          <w:p w14:paraId="4C7E45C5" w14:textId="77777777" w:rsidR="006D6635" w:rsidRDefault="006D6635" w:rsidP="006D6635">
            <w:pPr>
              <w:jc w:val="center"/>
              <w:rPr>
                <w:kern w:val="0"/>
                <w:sz w:val="24"/>
              </w:rPr>
            </w:pPr>
            <w:r w:rsidRPr="005F59BB">
              <w:rPr>
                <w:sz w:val="24"/>
              </w:rPr>
              <w:t>-50.01%</w:t>
            </w:r>
          </w:p>
        </w:tc>
        <w:tc>
          <w:tcPr>
            <w:tcW w:w="1276" w:type="dxa"/>
            <w:vAlign w:val="center"/>
          </w:tcPr>
          <w:p w14:paraId="23476984" w14:textId="77777777" w:rsidR="006D6635" w:rsidRDefault="006D6635" w:rsidP="006D6635">
            <w:pPr>
              <w:jc w:val="center"/>
              <w:rPr>
                <w:kern w:val="0"/>
                <w:sz w:val="24"/>
              </w:rPr>
            </w:pPr>
            <w:r w:rsidRPr="005F59BB">
              <w:rPr>
                <w:sz w:val="24"/>
              </w:rPr>
              <w:t>1.92%</w:t>
            </w:r>
          </w:p>
        </w:tc>
        <w:tc>
          <w:tcPr>
            <w:tcW w:w="1275" w:type="dxa"/>
            <w:vAlign w:val="center"/>
          </w:tcPr>
          <w:p w14:paraId="05A7A35B" w14:textId="77777777" w:rsidR="006D6635" w:rsidRDefault="006D6635" w:rsidP="006D6635">
            <w:pPr>
              <w:jc w:val="center"/>
              <w:rPr>
                <w:kern w:val="0"/>
                <w:sz w:val="24"/>
              </w:rPr>
            </w:pPr>
            <w:r w:rsidRPr="005F59BB">
              <w:rPr>
                <w:sz w:val="24"/>
              </w:rPr>
              <w:t>-53.92%</w:t>
            </w:r>
          </w:p>
        </w:tc>
        <w:tc>
          <w:tcPr>
            <w:tcW w:w="1560" w:type="dxa"/>
            <w:vAlign w:val="center"/>
          </w:tcPr>
          <w:p w14:paraId="0B328898" w14:textId="77777777" w:rsidR="006D6635" w:rsidRDefault="006D6635" w:rsidP="006D6635">
            <w:pPr>
              <w:jc w:val="center"/>
              <w:rPr>
                <w:kern w:val="0"/>
                <w:sz w:val="24"/>
              </w:rPr>
            </w:pPr>
            <w:r w:rsidRPr="005F59BB">
              <w:rPr>
                <w:sz w:val="24"/>
              </w:rPr>
              <w:t>2.26%</w:t>
            </w:r>
          </w:p>
        </w:tc>
        <w:tc>
          <w:tcPr>
            <w:tcW w:w="1114" w:type="dxa"/>
            <w:vAlign w:val="center"/>
          </w:tcPr>
          <w:p w14:paraId="2CAEDAFA" w14:textId="77777777" w:rsidR="006D6635" w:rsidRDefault="006D6635" w:rsidP="006D6635">
            <w:pPr>
              <w:jc w:val="center"/>
              <w:rPr>
                <w:kern w:val="0"/>
                <w:sz w:val="24"/>
              </w:rPr>
            </w:pPr>
            <w:r w:rsidRPr="005F59BB">
              <w:rPr>
                <w:sz w:val="24"/>
              </w:rPr>
              <w:t>3.91%</w:t>
            </w:r>
          </w:p>
        </w:tc>
        <w:tc>
          <w:tcPr>
            <w:tcW w:w="960" w:type="dxa"/>
            <w:vAlign w:val="center"/>
          </w:tcPr>
          <w:p w14:paraId="4B1385A8" w14:textId="77777777" w:rsidR="006D6635" w:rsidRDefault="006D6635" w:rsidP="006D6635">
            <w:pPr>
              <w:jc w:val="center"/>
              <w:rPr>
                <w:kern w:val="0"/>
                <w:sz w:val="24"/>
              </w:rPr>
            </w:pPr>
            <w:r w:rsidRPr="005F59BB">
              <w:rPr>
                <w:sz w:val="24"/>
              </w:rPr>
              <w:t>-0.34%</w:t>
            </w:r>
          </w:p>
        </w:tc>
      </w:tr>
      <w:tr w:rsidR="006D6635" w14:paraId="43946C36" w14:textId="77777777" w:rsidTr="00A86502">
        <w:trPr>
          <w:jc w:val="center"/>
        </w:trPr>
        <w:tc>
          <w:tcPr>
            <w:tcW w:w="1574" w:type="dxa"/>
            <w:vAlign w:val="center"/>
          </w:tcPr>
          <w:p w14:paraId="33B47431" w14:textId="77777777" w:rsidR="006D6635" w:rsidRDefault="006D6635" w:rsidP="006D6635">
            <w:pPr>
              <w:jc w:val="center"/>
              <w:rPr>
                <w:kern w:val="0"/>
                <w:sz w:val="24"/>
              </w:rPr>
            </w:pPr>
            <w:r w:rsidRPr="005F59BB">
              <w:rPr>
                <w:rFonts w:ascii="宋体" w:hAnsi="宋体" w:hint="eastAsia"/>
                <w:bCs/>
                <w:sz w:val="24"/>
              </w:rPr>
              <w:t>2007年度（自基金合同生效日起至</w:t>
            </w:r>
            <w:smartTag w:uri="urn:schemas-microsoft-com:office:smarttags" w:element="chsdate">
              <w:smartTagPr>
                <w:attr w:name="Year" w:val="2007"/>
                <w:attr w:name="Month" w:val="12"/>
                <w:attr w:name="Day" w:val="31"/>
                <w:attr w:name="IsLunarDate" w:val="False"/>
                <w:attr w:name="IsROCDate" w:val="False"/>
              </w:smartTagPr>
              <w:r w:rsidRPr="005F59BB">
                <w:rPr>
                  <w:rFonts w:ascii="宋体" w:hAnsi="宋体" w:hint="eastAsia"/>
                  <w:bCs/>
                  <w:sz w:val="24"/>
                </w:rPr>
                <w:t>2007年12月31日</w:t>
              </w:r>
            </w:smartTag>
            <w:r w:rsidRPr="005F59BB">
              <w:rPr>
                <w:rFonts w:ascii="宋体" w:hAnsi="宋体" w:hint="eastAsia"/>
                <w:bCs/>
                <w:sz w:val="24"/>
              </w:rPr>
              <w:t>）</w:t>
            </w:r>
          </w:p>
        </w:tc>
        <w:tc>
          <w:tcPr>
            <w:tcW w:w="1134" w:type="dxa"/>
            <w:vAlign w:val="center"/>
          </w:tcPr>
          <w:p w14:paraId="2CDA5903" w14:textId="77777777" w:rsidR="006D6635" w:rsidRDefault="006D6635" w:rsidP="006D6635">
            <w:pPr>
              <w:jc w:val="center"/>
              <w:rPr>
                <w:kern w:val="0"/>
                <w:sz w:val="24"/>
              </w:rPr>
            </w:pPr>
            <w:r w:rsidRPr="005F59BB">
              <w:rPr>
                <w:sz w:val="24"/>
              </w:rPr>
              <w:t>9.61%</w:t>
            </w:r>
          </w:p>
        </w:tc>
        <w:tc>
          <w:tcPr>
            <w:tcW w:w="1276" w:type="dxa"/>
            <w:vAlign w:val="center"/>
          </w:tcPr>
          <w:p w14:paraId="4F95A06E" w14:textId="77777777" w:rsidR="006D6635" w:rsidRDefault="006D6635" w:rsidP="006D6635">
            <w:pPr>
              <w:jc w:val="center"/>
              <w:rPr>
                <w:kern w:val="0"/>
                <w:sz w:val="24"/>
              </w:rPr>
            </w:pPr>
            <w:r w:rsidRPr="005F59BB">
              <w:rPr>
                <w:sz w:val="24"/>
              </w:rPr>
              <w:t>1.37%</w:t>
            </w:r>
          </w:p>
        </w:tc>
        <w:tc>
          <w:tcPr>
            <w:tcW w:w="1275" w:type="dxa"/>
            <w:vAlign w:val="center"/>
          </w:tcPr>
          <w:p w14:paraId="3A387BB8" w14:textId="77777777" w:rsidR="006D6635" w:rsidRDefault="006D6635" w:rsidP="006D6635">
            <w:pPr>
              <w:jc w:val="center"/>
              <w:rPr>
                <w:kern w:val="0"/>
                <w:sz w:val="24"/>
              </w:rPr>
            </w:pPr>
            <w:r w:rsidRPr="005F59BB">
              <w:rPr>
                <w:sz w:val="24"/>
              </w:rPr>
              <w:t>11.80%</w:t>
            </w:r>
          </w:p>
        </w:tc>
        <w:tc>
          <w:tcPr>
            <w:tcW w:w="1560" w:type="dxa"/>
            <w:vAlign w:val="center"/>
          </w:tcPr>
          <w:p w14:paraId="23EF20EE" w14:textId="77777777" w:rsidR="006D6635" w:rsidRDefault="006D6635" w:rsidP="006D6635">
            <w:pPr>
              <w:jc w:val="center"/>
              <w:rPr>
                <w:kern w:val="0"/>
                <w:sz w:val="24"/>
              </w:rPr>
            </w:pPr>
            <w:r w:rsidRPr="005F59BB">
              <w:rPr>
                <w:sz w:val="24"/>
              </w:rPr>
              <w:t>1.50%</w:t>
            </w:r>
          </w:p>
        </w:tc>
        <w:tc>
          <w:tcPr>
            <w:tcW w:w="1114" w:type="dxa"/>
            <w:vAlign w:val="center"/>
          </w:tcPr>
          <w:p w14:paraId="27CF1132" w14:textId="77777777" w:rsidR="006D6635" w:rsidRDefault="006D6635" w:rsidP="006D6635">
            <w:pPr>
              <w:jc w:val="center"/>
              <w:rPr>
                <w:kern w:val="0"/>
                <w:sz w:val="24"/>
              </w:rPr>
            </w:pPr>
            <w:r w:rsidRPr="005F59BB">
              <w:rPr>
                <w:sz w:val="24"/>
              </w:rPr>
              <w:t>-2.19%</w:t>
            </w:r>
          </w:p>
        </w:tc>
        <w:tc>
          <w:tcPr>
            <w:tcW w:w="960" w:type="dxa"/>
            <w:vAlign w:val="center"/>
          </w:tcPr>
          <w:p w14:paraId="4DD3709F" w14:textId="77777777" w:rsidR="006D6635" w:rsidRDefault="006D6635" w:rsidP="006D6635">
            <w:pPr>
              <w:jc w:val="center"/>
              <w:rPr>
                <w:kern w:val="0"/>
                <w:sz w:val="24"/>
              </w:rPr>
            </w:pPr>
            <w:r w:rsidRPr="005F59BB">
              <w:rPr>
                <w:sz w:val="24"/>
              </w:rPr>
              <w:t>-0.13%</w:t>
            </w:r>
          </w:p>
        </w:tc>
      </w:tr>
    </w:tbl>
    <w:p w14:paraId="30083566" w14:textId="77777777" w:rsidR="000E360D" w:rsidRPr="000F59EC" w:rsidRDefault="00AB6509" w:rsidP="00A86502">
      <w:pPr>
        <w:spacing w:line="360" w:lineRule="auto"/>
        <w:ind w:firstLineChars="200" w:firstLine="480"/>
        <w:rPr>
          <w:color w:val="000000"/>
          <w:sz w:val="24"/>
        </w:rPr>
      </w:pPr>
      <w:r w:rsidRPr="00414345">
        <w:rPr>
          <w:color w:val="000000"/>
          <w:sz w:val="24"/>
        </w:rPr>
        <w:t>注：本基金业绩比较基准自</w:t>
      </w:r>
      <w:r w:rsidRPr="00414345">
        <w:rPr>
          <w:color w:val="000000"/>
          <w:sz w:val="24"/>
        </w:rPr>
        <w:t>2015</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日起，由</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t>中信全债指数</w:t>
      </w:r>
      <w:r w:rsidRPr="00414345">
        <w:rPr>
          <w:color w:val="000000"/>
          <w:sz w:val="24"/>
        </w:rPr>
        <w:t>”</w:t>
      </w:r>
      <w:r w:rsidRPr="00414345">
        <w:rPr>
          <w:color w:val="000000"/>
          <w:sz w:val="24"/>
        </w:rPr>
        <w:t>变更为</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t>中证综合债券指数</w:t>
      </w:r>
      <w:r w:rsidRPr="00414345">
        <w:rPr>
          <w:color w:val="000000"/>
          <w:sz w:val="24"/>
        </w:rPr>
        <w:t>”</w:t>
      </w:r>
      <w:r w:rsidR="009D5D1E">
        <w:rPr>
          <w:rFonts w:hint="eastAsia"/>
          <w:color w:val="000000"/>
          <w:sz w:val="24"/>
        </w:rPr>
        <w:t>，</w:t>
      </w:r>
      <w:r w:rsidR="009D5D1E">
        <w:rPr>
          <w:color w:val="000000"/>
          <w:sz w:val="24"/>
        </w:rPr>
        <w:t>下图同</w:t>
      </w:r>
      <w:r w:rsidRPr="00414345">
        <w:rPr>
          <w:color w:val="000000"/>
          <w:sz w:val="24"/>
        </w:rPr>
        <w:t>。详情见本基金管理人于</w:t>
      </w:r>
      <w:r w:rsidRPr="00414345">
        <w:rPr>
          <w:color w:val="000000"/>
          <w:sz w:val="24"/>
        </w:rPr>
        <w:t>2015</w:t>
      </w:r>
      <w:r w:rsidRPr="00414345">
        <w:rPr>
          <w:color w:val="000000"/>
          <w:sz w:val="24"/>
        </w:rPr>
        <w:t>年</w:t>
      </w:r>
      <w:r w:rsidRPr="00414345">
        <w:rPr>
          <w:color w:val="000000"/>
          <w:sz w:val="24"/>
        </w:rPr>
        <w:t>9</w:t>
      </w:r>
      <w:r w:rsidRPr="00414345">
        <w:rPr>
          <w:color w:val="000000"/>
          <w:sz w:val="24"/>
        </w:rPr>
        <w:t>月</w:t>
      </w:r>
      <w:r w:rsidRPr="00414345">
        <w:rPr>
          <w:color w:val="000000"/>
          <w:sz w:val="24"/>
        </w:rPr>
        <w:t>28</w:t>
      </w:r>
      <w:r w:rsidRPr="00414345">
        <w:rPr>
          <w:color w:val="000000"/>
          <w:sz w:val="24"/>
        </w:rPr>
        <w:t>日发布的《交银施罗德基金管理有限公司关于旗下部分基金业绩比较基准变更并修改基金合同相关内容的公告》。</w:t>
      </w:r>
    </w:p>
    <w:p w14:paraId="45F56578"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72427725" w14:textId="77777777" w:rsidR="00AB6509" w:rsidRPr="00414345" w:rsidRDefault="00AB6509" w:rsidP="00AB6509">
      <w:pPr>
        <w:spacing w:before="29" w:line="288" w:lineRule="auto"/>
        <w:jc w:val="center"/>
        <w:rPr>
          <w:color w:val="000000"/>
          <w:sz w:val="24"/>
        </w:rPr>
      </w:pPr>
      <w:r w:rsidRPr="00414345">
        <w:rPr>
          <w:color w:val="000000"/>
          <w:sz w:val="24"/>
        </w:rPr>
        <w:t>交银施罗德蓝筹混合型证券投资基金</w:t>
      </w:r>
    </w:p>
    <w:p w14:paraId="7AE1BC60" w14:textId="77777777"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4104AB7B" w14:textId="77777777" w:rsidR="00AB6509" w:rsidRPr="00414345" w:rsidRDefault="00AB6509" w:rsidP="00AB6509">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2007</w:t>
      </w:r>
      <w:r w:rsidRPr="00414345">
        <w:rPr>
          <w:rFonts w:ascii="Times New Roman" w:hAnsi="Times New Roman" w:cs="Times New Roman"/>
          <w:sz w:val="24"/>
          <w:szCs w:val="24"/>
        </w:rPr>
        <w:t>年</w:t>
      </w:r>
      <w:r w:rsidRPr="00414345">
        <w:rPr>
          <w:rFonts w:ascii="Times New Roman" w:hAnsi="Times New Roman" w:cs="Times New Roman"/>
          <w:sz w:val="24"/>
          <w:szCs w:val="24"/>
        </w:rPr>
        <w:t>8</w:t>
      </w:r>
      <w:r w:rsidRPr="00414345">
        <w:rPr>
          <w:rFonts w:ascii="Times New Roman" w:hAnsi="Times New Roman" w:cs="Times New Roman"/>
          <w:sz w:val="24"/>
          <w:szCs w:val="24"/>
        </w:rPr>
        <w:t>月</w:t>
      </w:r>
      <w:r w:rsidRPr="00414345">
        <w:rPr>
          <w:rFonts w:ascii="Times New Roman" w:hAnsi="Times New Roman" w:cs="Times New Roman"/>
          <w:sz w:val="24"/>
          <w:szCs w:val="24"/>
        </w:rPr>
        <w:t>8</w:t>
      </w:r>
      <w:r w:rsidRPr="00414345">
        <w:rPr>
          <w:rFonts w:ascii="Times New Roman" w:hAnsi="Times New Roman" w:cs="Times New Roman"/>
          <w:sz w:val="24"/>
          <w:szCs w:val="24"/>
        </w:rPr>
        <w:t>日至</w:t>
      </w:r>
      <w:r w:rsidR="005863CA" w:rsidRPr="00035D71">
        <w:rPr>
          <w:rFonts w:ascii="Times New Roman" w:hAnsi="Times New Roman"/>
          <w:sz w:val="24"/>
          <w:szCs w:val="24"/>
        </w:rPr>
        <w:t>201</w:t>
      </w:r>
      <w:r w:rsidR="005863CA">
        <w:rPr>
          <w:rFonts w:ascii="Times New Roman" w:hAnsi="Times New Roman"/>
          <w:sz w:val="24"/>
          <w:szCs w:val="24"/>
        </w:rPr>
        <w:t>7</w:t>
      </w:r>
      <w:r w:rsidR="008E6ADE" w:rsidRPr="00035D71">
        <w:rPr>
          <w:rFonts w:ascii="Times New Roman" w:hAnsi="Times New Roman"/>
          <w:sz w:val="24"/>
          <w:szCs w:val="24"/>
        </w:rPr>
        <w:t>年</w:t>
      </w:r>
      <w:r w:rsidR="005863CA">
        <w:rPr>
          <w:rFonts w:ascii="Times New Roman" w:hAnsi="Times New Roman"/>
          <w:sz w:val="24"/>
          <w:szCs w:val="24"/>
        </w:rPr>
        <w:t>6</w:t>
      </w:r>
      <w:r w:rsidR="000D3594" w:rsidRPr="00035D71">
        <w:rPr>
          <w:rFonts w:ascii="Times New Roman" w:hAnsi="Times New Roman"/>
          <w:sz w:val="24"/>
          <w:szCs w:val="24"/>
        </w:rPr>
        <w:t>月</w:t>
      </w:r>
      <w:r w:rsidR="005863CA" w:rsidRPr="00035D71">
        <w:rPr>
          <w:rFonts w:ascii="Times New Roman" w:hAnsi="Times New Roman"/>
          <w:sz w:val="24"/>
          <w:szCs w:val="24"/>
        </w:rPr>
        <w:t>3</w:t>
      </w:r>
      <w:r w:rsidR="005863CA">
        <w:rPr>
          <w:rFonts w:ascii="Times New Roman" w:hAnsi="Times New Roman"/>
          <w:sz w:val="24"/>
          <w:szCs w:val="24"/>
        </w:rPr>
        <w:t>0</w:t>
      </w:r>
      <w:r w:rsidR="000D3594" w:rsidRPr="00035D71">
        <w:rPr>
          <w:rFonts w:ascii="Times New Roman" w:hAnsi="Times New Roman"/>
          <w:sz w:val="24"/>
          <w:szCs w:val="24"/>
        </w:rPr>
        <w:t>日</w:t>
      </w:r>
      <w:r w:rsidRPr="00414345">
        <w:rPr>
          <w:rFonts w:ascii="Times New Roman" w:hAnsi="Times New Roman" w:cs="Times New Roman"/>
          <w:color w:val="000000"/>
          <w:sz w:val="24"/>
          <w:szCs w:val="24"/>
        </w:rPr>
        <w:t>）</w:t>
      </w:r>
    </w:p>
    <w:p w14:paraId="6B336A38" w14:textId="77777777" w:rsidR="00AB6509" w:rsidRPr="00414345" w:rsidRDefault="005863CA" w:rsidP="00AB6509">
      <w:pPr>
        <w:pStyle w:val="af0"/>
        <w:snapToGrid w:val="0"/>
        <w:spacing w:before="29" w:line="288" w:lineRule="auto"/>
        <w:jc w:val="center"/>
        <w:rPr>
          <w:rFonts w:ascii="Times New Roman" w:hAnsi="Times New Roman" w:cs="Times New Roman"/>
          <w:color w:val="000000"/>
          <w:sz w:val="24"/>
          <w:szCs w:val="24"/>
        </w:rPr>
      </w:pPr>
      <w:r w:rsidRPr="00035D71">
        <w:rPr>
          <w:noProof/>
          <w:color w:val="000000"/>
          <w:sz w:val="24"/>
        </w:rPr>
        <w:drawing>
          <wp:inline distT="0" distB="0" distL="0" distR="0" wp14:anchorId="1F8B16D2" wp14:editId="35F739BA">
            <wp:extent cx="5372100" cy="3145670"/>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p>
    <w:p w14:paraId="2E7ECCB2" w14:textId="77777777" w:rsidR="00D576E5" w:rsidRDefault="00AB6509" w:rsidP="00537CCE">
      <w:pPr>
        <w:rPr>
          <w:rFonts w:asciiTheme="minorEastAsia" w:eastAsiaTheme="minorEastAsia" w:hAnsiTheme="minorEastAsia"/>
          <w:color w:val="000000"/>
          <w:sz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bookmarkStart w:id="38" w:name="_Toc109537391"/>
    </w:p>
    <w:p w14:paraId="517FA74C"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2941F843" w14:textId="77777777" w:rsidR="000E360D" w:rsidRPr="00694168" w:rsidRDefault="000E360D" w:rsidP="00694168">
      <w:pPr>
        <w:pStyle w:val="af"/>
        <w:rPr>
          <w:rFonts w:ascii="Times New Roman" w:eastAsia="黑体" w:hAnsi="Times New Roman" w:cs="Times New Roman"/>
          <w:kern w:val="0"/>
          <w:sz w:val="30"/>
          <w:szCs w:val="20"/>
        </w:rPr>
      </w:pPr>
      <w:bookmarkStart w:id="39" w:name="_Toc492468316"/>
      <w:r w:rsidRPr="00694168">
        <w:rPr>
          <w:rFonts w:ascii="Times New Roman" w:eastAsia="黑体" w:hAnsi="Times New Roman" w:cs="Times New Roman" w:hint="eastAsia"/>
          <w:kern w:val="0"/>
          <w:sz w:val="30"/>
          <w:szCs w:val="20"/>
        </w:rPr>
        <w:t>十二、基金的财产</w:t>
      </w:r>
      <w:bookmarkEnd w:id="38"/>
      <w:bookmarkEnd w:id="39"/>
    </w:p>
    <w:p w14:paraId="62DDD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14:paraId="74073D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54BFB8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14:paraId="5A1ADC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38AA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（三）基金财产的账户 </w:t>
      </w:r>
    </w:p>
    <w:p w14:paraId="083FF5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蓝筹混合型证券投资基金”联名的方式开立基金证券账户，以“交银施罗德蓝筹混合型证券投资基金”的名义开立银行间债券托管账户并报中国人民银行备案。开立的基金专用账户与基金管理人、基金托管人、基金代销机构和基金登记结算机构自有的财产账户以及其他基金财产账户相独立。</w:t>
      </w:r>
    </w:p>
    <w:p w14:paraId="18CB92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14:paraId="54CC3B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3A11E8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5BFFE77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35F37D8"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6EDFFC1" w14:textId="77777777" w:rsidR="000E360D" w:rsidRPr="00694168" w:rsidRDefault="000E360D" w:rsidP="00694168">
      <w:pPr>
        <w:pStyle w:val="af"/>
        <w:rPr>
          <w:rFonts w:ascii="Times New Roman" w:eastAsia="黑体" w:hAnsi="Times New Roman" w:cs="Times New Roman"/>
          <w:kern w:val="0"/>
          <w:sz w:val="30"/>
          <w:szCs w:val="20"/>
        </w:rPr>
      </w:pPr>
      <w:bookmarkStart w:id="40" w:name="_Toc492468317"/>
      <w:r w:rsidRPr="00694168">
        <w:rPr>
          <w:rFonts w:ascii="Times New Roman" w:eastAsia="黑体" w:hAnsi="Times New Roman" w:cs="Times New Roman" w:hint="eastAsia"/>
          <w:kern w:val="0"/>
          <w:sz w:val="30"/>
          <w:szCs w:val="20"/>
        </w:rPr>
        <w:t>十三、基金资产的估值</w:t>
      </w:r>
      <w:bookmarkEnd w:id="40"/>
    </w:p>
    <w:p w14:paraId="237988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14:paraId="087094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1F528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14:paraId="151B01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480649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（三）估值方法</w:t>
      </w:r>
    </w:p>
    <w:p w14:paraId="344E7F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427B8E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14:paraId="191A9C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（1）上市流通股票按估值日其所在证券交易所的收盘价估值；估值日无交易的，以最近交易日的收盘价估值。</w:t>
      </w:r>
    </w:p>
    <w:p w14:paraId="2CF31D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05ACEA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1）首次发行未上市的股票，按成本计量；</w:t>
      </w:r>
    </w:p>
    <w:p w14:paraId="55B139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2）送股、转增股、配股和公开增发新股等发行未上市的股票，按估值日在证券交易所挂牌的同一股票的市价估值；</w:t>
      </w:r>
    </w:p>
    <w:p w14:paraId="0AF564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3）首次公开发行有明确锁定期的股票，同一股票在交易所上市后，按交易所上市的同一股票的市价估值；</w:t>
      </w:r>
    </w:p>
    <w:p w14:paraId="031FD1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4）非公开发行有明确锁定期的流通受限股票，按监管机构或行业协会有关规定确定公允价值；</w:t>
      </w:r>
    </w:p>
    <w:p w14:paraId="76A9E9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6F7CEC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268A8E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14:paraId="2C7DF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14:paraId="76DE2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证券交易所市场未实行净价交易的债券按估值日收盘价减去债券收盘价中所含的应收利息(自债券计息起始日或上一起息日至估值当日的利息)得到的净价进行估值，估值日没有交易的，以最近交易日的收盘净价估值； </w:t>
      </w:r>
    </w:p>
    <w:p w14:paraId="435175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（3）发行未上市债券采用估值技术确定公允价值，在估值技术难以可靠计量公允价值的情况下，按成本进行后续计量；</w:t>
      </w:r>
    </w:p>
    <w:p w14:paraId="271357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（4）在全国银行间债券市场交易的债券、资产支持证券等固定收益品种，采用估值技术确定公允价值；</w:t>
      </w:r>
    </w:p>
    <w:p w14:paraId="2C006A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270BB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6AAF0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（7）国家有最新规定的，按其规定进行估值。</w:t>
      </w:r>
    </w:p>
    <w:p w14:paraId="66E26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14:paraId="17C0CC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（1）基金持有的权证，从持有确认日起到卖出日或行权日止，上市交易的权证按估值日在证券交易所挂牌的该权证的收盘价估值；估值日没有交易的，按最近交易日的收盘价估值； </w:t>
      </w:r>
    </w:p>
    <w:p w14:paraId="5A769A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未上市交易的权证采用估值技术确定公允价值；在估值技术难以可靠计量公允价值的情况下，按成本计量； </w:t>
      </w:r>
    </w:p>
    <w:p w14:paraId="13197B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14:paraId="53A699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（3）国家有最新规定的，按其规定进行估值。</w:t>
      </w:r>
    </w:p>
    <w:p w14:paraId="39515C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14:paraId="015D36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FFE1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（四）估值对象</w:t>
      </w:r>
    </w:p>
    <w:p w14:paraId="017DF7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58906E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（五）估值程序</w:t>
      </w:r>
    </w:p>
    <w:p w14:paraId="37F71C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14:paraId="1E185B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每个开放日计算基金资产净值及基金份额净值，并按规定公告。</w:t>
      </w:r>
    </w:p>
    <w:p w14:paraId="2785DE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14:paraId="55C11B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（六）估值错误的处理</w:t>
      </w:r>
    </w:p>
    <w:p w14:paraId="6C4778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基金管理人和基金托管人将采取必要、适当、合理的措施确保基金资产估值的准确性、及时性。当基金份额净值小数点后4位以内(含第4位)发生差错时，视为基金份额净值错误。</w:t>
      </w:r>
    </w:p>
    <w:p w14:paraId="0CE793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2B1D37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1AD79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则”给予赔偿，承担赔偿责任。</w:t>
      </w:r>
    </w:p>
    <w:p w14:paraId="5B2D38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0CD8C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8976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042D16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0CAB0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0AE4E2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9C5AB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7F6317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17968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061135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5D4C04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48424D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32B6C2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285139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F165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27690A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（4）根据差错处理的方法，需要修改基金登记结算机构交易数据的，由基金登记结算机构进行更正，并就差错的更正向有关当事人进行确认。</w:t>
      </w:r>
    </w:p>
    <w:p w14:paraId="03D66E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14:paraId="5467D2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E0542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AE3EC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34EA97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6C6FF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3B32BB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（七）暂停估值的情形</w:t>
      </w:r>
    </w:p>
    <w:p w14:paraId="243F10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226A02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57E830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01AAAB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0B7C63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（八）基金净值的确认</w:t>
      </w:r>
    </w:p>
    <w:p w14:paraId="3E09B9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16139F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（九）特殊情况的处理</w:t>
      </w:r>
    </w:p>
    <w:p w14:paraId="09D91B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1、基金管理人或基金托管人按股票估值方法的第（3）项、债券估值方法的第（6）项或权证估值方法的第（2）项进行估值时，所造成的误差不作为基金资产估值错误处理。</w:t>
      </w:r>
    </w:p>
    <w:p w14:paraId="68F943F8" w14:textId="77777777" w:rsidR="000E360D" w:rsidRPr="00D576E5" w:rsidRDefault="000E360D" w:rsidP="00D576E5">
      <w:pPr>
        <w:spacing w:after="0" w:line="360" w:lineRule="auto"/>
        <w:ind w:firstLineChars="200" w:firstLine="480"/>
        <w:rPr>
          <w:rFonts w:ascii="宋体" w:hAnsi="宋体" w:cs="宋体"/>
          <w:kern w:val="0"/>
          <w:sz w:val="24"/>
        </w:rPr>
      </w:pPr>
      <w:bookmarkStart w:id="41" w:name="_Toc15118286"/>
      <w:r w:rsidRPr="00D576E5">
        <w:rPr>
          <w:rFonts w:ascii="宋体" w:hAnsi="宋体" w:cs="宋体" w:hint="eastAsia"/>
          <w:kern w:val="0"/>
          <w:sz w:val="24"/>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3DB1699F" w14:textId="77777777" w:rsidR="00E7431A" w:rsidRDefault="00E7431A">
      <w:pPr>
        <w:widowControl/>
        <w:jc w:val="left"/>
        <w:rPr>
          <w:rFonts w:eastAsia="黑体"/>
          <w:b/>
          <w:bCs/>
          <w:kern w:val="0"/>
          <w:sz w:val="30"/>
          <w:szCs w:val="20"/>
        </w:rPr>
      </w:pPr>
      <w:bookmarkStart w:id="42" w:name="_Toc109537392"/>
      <w:bookmarkEnd w:id="41"/>
      <w:r>
        <w:rPr>
          <w:rFonts w:eastAsia="黑体"/>
          <w:kern w:val="0"/>
          <w:sz w:val="30"/>
          <w:szCs w:val="20"/>
        </w:rPr>
        <w:br w:type="page"/>
      </w:r>
    </w:p>
    <w:p w14:paraId="5A2DBB26" w14:textId="77777777" w:rsidR="000E360D" w:rsidRPr="00694168" w:rsidRDefault="000E360D" w:rsidP="00694168">
      <w:pPr>
        <w:pStyle w:val="af"/>
        <w:rPr>
          <w:rFonts w:ascii="Times New Roman" w:eastAsia="黑体" w:hAnsi="Times New Roman" w:cs="Times New Roman"/>
          <w:kern w:val="0"/>
          <w:sz w:val="30"/>
          <w:szCs w:val="20"/>
        </w:rPr>
      </w:pPr>
      <w:bookmarkStart w:id="43" w:name="_Toc492468318"/>
      <w:r w:rsidRPr="00694168">
        <w:rPr>
          <w:rFonts w:ascii="Times New Roman" w:eastAsia="黑体" w:hAnsi="Times New Roman" w:cs="Times New Roman" w:hint="eastAsia"/>
          <w:kern w:val="0"/>
          <w:sz w:val="30"/>
          <w:szCs w:val="20"/>
        </w:rPr>
        <w:t>十四、基金</w:t>
      </w:r>
      <w:r w:rsidR="00945236">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2"/>
      <w:bookmarkEnd w:id="43"/>
    </w:p>
    <w:p w14:paraId="277178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（一）基金收益的构成</w:t>
      </w:r>
    </w:p>
    <w:p w14:paraId="471922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1、买卖证券差价；</w:t>
      </w:r>
    </w:p>
    <w:p w14:paraId="2A3A9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2、基金投资所得红利、股息、债券利息；</w:t>
      </w:r>
    </w:p>
    <w:p w14:paraId="2511E1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3、银行存款利息；</w:t>
      </w:r>
    </w:p>
    <w:p w14:paraId="3A1537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4、已实现的其他合法收入。</w:t>
      </w:r>
    </w:p>
    <w:p w14:paraId="5B0CC8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因运用基金财产带来的成本或费用的节约应计入收益。 </w:t>
      </w:r>
    </w:p>
    <w:p w14:paraId="14858D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（二）基金净收益</w:t>
      </w:r>
    </w:p>
    <w:p w14:paraId="628330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基金净收益为基金收益扣除按国家有关规定应在基金收益中扣除的费用后的余额。</w:t>
      </w:r>
    </w:p>
    <w:p w14:paraId="5DEA99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14:paraId="0BFF07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51BF65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369E2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登记结算机构可将投资人的现金红利按红利除息日的基金份额净值自动转为基金份额。</w:t>
      </w:r>
    </w:p>
    <w:p w14:paraId="6D8DB3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3、本基金采用季度结算的收益分配机制：</w:t>
      </w:r>
    </w:p>
    <w:p w14:paraId="70254B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（1）季度分红结算日：每季最后一个工作日作为每季分红结算日；</w:t>
      </w:r>
    </w:p>
    <w:p w14:paraId="61C95B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（2）分红前提：分红结算日基金份额净值超过1.00元，且基金产生可分配收益；</w:t>
      </w:r>
    </w:p>
    <w:p w14:paraId="04CDA4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（3）分红比例：本基金进行收益分配，每次基金收益分配比例不低于已实现收益的80%；</w:t>
      </w:r>
    </w:p>
    <w:p w14:paraId="602FA1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4、本基金约定每季度结算收益,但并不保证每季度实现分红。在符合有关基金分红条件的前提下，基金收益分配每年不超过6次，年度收益分配比例不低于基金年度已实现收益的80%；</w:t>
      </w:r>
    </w:p>
    <w:p w14:paraId="1E48F14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5、若基金合同生效不满3个月则可不进行收益分配；</w:t>
      </w:r>
    </w:p>
    <w:p w14:paraId="6F5D2E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收益分配方式分为两种：现金分红与红利再投资，投资人可选择现金红利或将现金红利按除息日的基金份额净值自动转为基金份额进行再投资；若投资人不选择，本基金默认的收益分配方式是现金分红；</w:t>
      </w:r>
    </w:p>
    <w:p w14:paraId="64C8DC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7、基金投资当期出现净亏损，则不进行收益分配；</w:t>
      </w:r>
    </w:p>
    <w:p w14:paraId="08CCCD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8、基金当期收益应先弥补上期亏损后，方可进行当期收益分配；</w:t>
      </w:r>
    </w:p>
    <w:p w14:paraId="340751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9、法律法规或监管机构另有规定的从其规定。</w:t>
      </w:r>
    </w:p>
    <w:p w14:paraId="17C8D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14:paraId="1040BF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基金收益分配方案中应载明基金收益分配对象、分配原则、分配时间、分配数额及比例、分配方式、支付方式等内容。</w:t>
      </w:r>
    </w:p>
    <w:p w14:paraId="1F0193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（五）收益分配方案的时间和程序</w:t>
      </w:r>
    </w:p>
    <w:p w14:paraId="1A7581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基金收益分配方案由基金管理人拟订，并由基金托管人复核，依照《信息披露办法》的有关规定在指定媒体上公告并报中国证监会备案。</w:t>
      </w:r>
    </w:p>
    <w:p w14:paraId="290612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68EE61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14:paraId="1C1E2B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现金红利分配时所发生的银行转账或其他手续费用由投资人自行承担。当投资人的现金红利小于一定金额，不足于支付银行转账或其他手续费用时，基金登记结算机构可将投资人的现金红利按除息日的基金份额净值自动转为基金份额。红利再投资的计算方法，依照交银施罗德基金管理有限公司开放式基金有关业务规定执行。</w:t>
      </w:r>
    </w:p>
    <w:p w14:paraId="4C64D3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（七）收益分配方式的修改</w:t>
      </w:r>
    </w:p>
    <w:p w14:paraId="5315A52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人同一日多次申报分红方式变更的，按照《业务规则》执行，最终确认的分红方式以注册登记机构记录为准。</w:t>
      </w:r>
    </w:p>
    <w:p w14:paraId="006E1248" w14:textId="77777777" w:rsidR="00E7431A" w:rsidRDefault="00E7431A">
      <w:pPr>
        <w:widowControl/>
        <w:jc w:val="left"/>
        <w:rPr>
          <w:rFonts w:eastAsia="黑体"/>
          <w:b/>
          <w:bCs/>
          <w:kern w:val="0"/>
          <w:sz w:val="30"/>
          <w:szCs w:val="20"/>
        </w:rPr>
      </w:pPr>
      <w:bookmarkStart w:id="44" w:name="_Toc109537393"/>
      <w:r>
        <w:rPr>
          <w:rFonts w:eastAsia="黑体"/>
          <w:kern w:val="0"/>
          <w:sz w:val="30"/>
          <w:szCs w:val="20"/>
        </w:rPr>
        <w:br w:type="page"/>
      </w:r>
    </w:p>
    <w:p w14:paraId="19BFF55A" w14:textId="77777777" w:rsidR="000E360D" w:rsidRPr="00694168" w:rsidRDefault="000E360D" w:rsidP="00694168">
      <w:pPr>
        <w:pStyle w:val="af"/>
        <w:rPr>
          <w:rFonts w:ascii="Times New Roman" w:eastAsia="黑体" w:hAnsi="Times New Roman" w:cs="Times New Roman"/>
          <w:kern w:val="0"/>
          <w:sz w:val="30"/>
          <w:szCs w:val="20"/>
        </w:rPr>
      </w:pPr>
      <w:bookmarkStart w:id="45" w:name="_Toc492468319"/>
      <w:r w:rsidRPr="00694168">
        <w:rPr>
          <w:rFonts w:ascii="Times New Roman" w:eastAsia="黑体" w:hAnsi="Times New Roman" w:cs="Times New Roman" w:hint="eastAsia"/>
          <w:kern w:val="0"/>
          <w:sz w:val="30"/>
          <w:szCs w:val="20"/>
        </w:rPr>
        <w:t>十五、基金的费用与税收</w:t>
      </w:r>
      <w:bookmarkEnd w:id="44"/>
      <w:bookmarkEnd w:id="45"/>
    </w:p>
    <w:p w14:paraId="743443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14:paraId="13FE43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C66BC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5C3F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6A0DEE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338DDC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645D5B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6C91D6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31E6AA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8、在中国证监会规定允许的前提下，本基金可以从基金财产中计提销售服务费，具体计提方法、计提标准在招募说明书或相关公告中载明；</w:t>
      </w:r>
    </w:p>
    <w:p w14:paraId="792FAA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9、依法可以在基金财产中列支的其他费用。</w:t>
      </w:r>
    </w:p>
    <w:p w14:paraId="34A1A5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386618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3FCFB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14:paraId="1E9043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1F8C3E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25364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4564887"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int="eastAsia"/>
          <w:sz w:val="24"/>
          <w:szCs w:val="21"/>
        </w:rPr>
        <w:t xml:space="preserve"> </w:t>
      </w:r>
      <w:r w:rsidRPr="004A3F50">
        <w:rPr>
          <w:sz w:val="24"/>
          <w:szCs w:val="21"/>
        </w:rPr>
        <w:t>=</w:t>
      </w:r>
      <w:r w:rsidRPr="004A3F50">
        <w:rPr>
          <w:rFonts w:hint="eastAsia"/>
          <w:sz w:val="24"/>
          <w:szCs w:val="21"/>
        </w:rPr>
        <w:t xml:space="preserve"> </w:t>
      </w:r>
      <w:r w:rsidRPr="004A3F50">
        <w:rPr>
          <w:sz w:val="24"/>
          <w:szCs w:val="21"/>
        </w:rPr>
        <w:t>E</w:t>
      </w:r>
      <w:r w:rsidRPr="004A3F50">
        <w:rPr>
          <w:rFonts w:ascii="宋体" w:hAnsi="宋体" w:hint="eastAsia"/>
          <w:sz w:val="24"/>
          <w:szCs w:val="21"/>
        </w:rPr>
        <w:t>×</w:t>
      </w:r>
      <w:r w:rsidRPr="004A3F50">
        <w:rPr>
          <w:rFonts w:hint="eastAsia"/>
          <w:sz w:val="24"/>
          <w:szCs w:val="21"/>
        </w:rPr>
        <w:t>1.5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6D293E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H为每日应付的基金管理费</w:t>
      </w:r>
    </w:p>
    <w:p w14:paraId="624539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4B9A6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款指令，基金托管人复核后于次月前3个工作日内从基金财产中一次性支付给基金管理人。若遇法定节假日、公休假等，支付日期顺延。</w:t>
      </w:r>
    </w:p>
    <w:p w14:paraId="312F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0B0D1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100BFE8D"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Ansi="宋体"/>
          <w:sz w:val="24"/>
          <w:szCs w:val="21"/>
        </w:rPr>
        <w:t>＝</w:t>
      </w:r>
      <w:r w:rsidRPr="004A3F50">
        <w:rPr>
          <w:sz w:val="24"/>
          <w:szCs w:val="21"/>
        </w:rPr>
        <w:t>E</w:t>
      </w:r>
      <w:r w:rsidRPr="004A3F50">
        <w:rPr>
          <w:rFonts w:ascii="宋体" w:hAnsi="宋体" w:hint="eastAsia"/>
          <w:sz w:val="24"/>
          <w:szCs w:val="21"/>
        </w:rPr>
        <w:t>×</w:t>
      </w:r>
      <w:r w:rsidRPr="004A3F50">
        <w:rPr>
          <w:sz w:val="24"/>
          <w:szCs w:val="21"/>
        </w:rPr>
        <w:t>0.</w:t>
      </w:r>
      <w:r w:rsidRPr="004A3F50">
        <w:rPr>
          <w:rFonts w:hint="eastAsia"/>
          <w:sz w:val="24"/>
        </w:rPr>
        <w:t>25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37311D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H为每日应支付的基金托管费</w:t>
      </w:r>
    </w:p>
    <w:p w14:paraId="723612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F72E6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款指令，基金托管人复核后于次月前3个工作日内从基金财产中一次性支取。若遇法定节假日、公休假等，支付日期顺延。</w:t>
      </w:r>
    </w:p>
    <w:p w14:paraId="1611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（3）除管理费和托管费之外的基金费用由基金托管人根据其他有关法规及相应协议的规定，按费用实际支出金额支付，列入或摊入当期基金费用。</w:t>
      </w:r>
    </w:p>
    <w:p w14:paraId="3D26EB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1925E7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E336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754B0F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5BB19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4671F5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1CE1F4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2368D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14:paraId="0839E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3141F0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49A1E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（四）基金管理费和托管费的调整 </w:t>
      </w:r>
    </w:p>
    <w:p w14:paraId="621D7D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14:paraId="205297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14:paraId="1B7B18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基金管理人必须最迟于新的费率或收费模式实施日前依照《信息披露办法》的有关规定在指定媒体上公告。</w:t>
      </w:r>
    </w:p>
    <w:p w14:paraId="5C6814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14:paraId="1FDB2A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35FCA7D6" w14:textId="77777777" w:rsidR="00E7431A" w:rsidRDefault="00E7431A">
      <w:pPr>
        <w:widowControl/>
        <w:jc w:val="left"/>
        <w:rPr>
          <w:rFonts w:eastAsia="黑体"/>
          <w:b/>
          <w:bCs/>
          <w:kern w:val="0"/>
          <w:sz w:val="30"/>
          <w:szCs w:val="20"/>
        </w:rPr>
      </w:pPr>
      <w:bookmarkStart w:id="46" w:name="_Toc109537394"/>
      <w:r>
        <w:rPr>
          <w:rFonts w:eastAsia="黑体"/>
          <w:kern w:val="0"/>
          <w:sz w:val="30"/>
          <w:szCs w:val="20"/>
        </w:rPr>
        <w:br w:type="page"/>
      </w:r>
    </w:p>
    <w:p w14:paraId="38BF8832" w14:textId="77777777" w:rsidR="000E360D" w:rsidRPr="00694168" w:rsidRDefault="000E360D" w:rsidP="00694168">
      <w:pPr>
        <w:pStyle w:val="af"/>
        <w:rPr>
          <w:rFonts w:ascii="Times New Roman" w:eastAsia="黑体" w:hAnsi="Times New Roman" w:cs="Times New Roman"/>
          <w:kern w:val="0"/>
          <w:sz w:val="30"/>
          <w:szCs w:val="20"/>
        </w:rPr>
      </w:pPr>
      <w:bookmarkStart w:id="47" w:name="_Toc492468320"/>
      <w:r w:rsidRPr="00694168">
        <w:rPr>
          <w:rFonts w:ascii="Times New Roman" w:eastAsia="黑体" w:hAnsi="Times New Roman" w:cs="Times New Roman" w:hint="eastAsia"/>
          <w:kern w:val="0"/>
          <w:sz w:val="30"/>
          <w:szCs w:val="20"/>
        </w:rPr>
        <w:t>十六、基金的会计与审计</w:t>
      </w:r>
      <w:bookmarkEnd w:id="46"/>
      <w:bookmarkEnd w:id="47"/>
    </w:p>
    <w:p w14:paraId="26D8BC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14:paraId="63C95D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3F226D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14:paraId="26D2AA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7AE3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08BAAF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7CDDD1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64B9B6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3A762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（二）基金的审计 </w:t>
      </w:r>
    </w:p>
    <w:p w14:paraId="07690B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1、基金管理人聘请具有证券相关从业资格的会计师事务所及其注册会计师对本基金的年度财务报表及其他规定事项进行审计。会计师事务所及其注册会计师与基金管理人、基金托管人相互独立。</w:t>
      </w:r>
    </w:p>
    <w:p w14:paraId="63FD3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03344E21"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更换会计师事务所，基金管理人应当依照《信息披露办法》的有关规定在指定媒体上公告。</w:t>
      </w:r>
    </w:p>
    <w:p w14:paraId="08A5F746" w14:textId="77777777" w:rsidR="00E7431A" w:rsidRDefault="00E7431A">
      <w:pPr>
        <w:widowControl/>
        <w:jc w:val="left"/>
        <w:rPr>
          <w:rFonts w:eastAsia="黑体"/>
          <w:b/>
          <w:bCs/>
          <w:kern w:val="0"/>
          <w:sz w:val="30"/>
          <w:szCs w:val="20"/>
        </w:rPr>
      </w:pPr>
      <w:bookmarkStart w:id="48" w:name="_Toc109537395"/>
      <w:r>
        <w:rPr>
          <w:rFonts w:eastAsia="黑体"/>
          <w:kern w:val="0"/>
          <w:sz w:val="30"/>
          <w:szCs w:val="20"/>
        </w:rPr>
        <w:br w:type="page"/>
      </w:r>
    </w:p>
    <w:p w14:paraId="620BDD25" w14:textId="77777777" w:rsidR="000E360D" w:rsidRPr="00694168" w:rsidRDefault="000E360D" w:rsidP="00694168">
      <w:pPr>
        <w:pStyle w:val="af"/>
        <w:rPr>
          <w:rFonts w:ascii="Times New Roman" w:eastAsia="黑体" w:hAnsi="Times New Roman" w:cs="Times New Roman"/>
          <w:kern w:val="0"/>
          <w:sz w:val="30"/>
          <w:szCs w:val="20"/>
        </w:rPr>
      </w:pPr>
      <w:bookmarkStart w:id="49" w:name="_Toc492468321"/>
      <w:r w:rsidRPr="00694168">
        <w:rPr>
          <w:rFonts w:ascii="Times New Roman" w:eastAsia="黑体" w:hAnsi="Times New Roman" w:cs="Times New Roman" w:hint="eastAsia"/>
          <w:kern w:val="0"/>
          <w:sz w:val="30"/>
          <w:szCs w:val="20"/>
        </w:rPr>
        <w:t>十七、基金的信息披露</w:t>
      </w:r>
      <w:bookmarkEnd w:id="48"/>
      <w:bookmarkEnd w:id="49"/>
    </w:p>
    <w:p w14:paraId="7C2FC5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本基金的信息披露应符合《基金法》、《运作办法》、《信息披露办法》和基金合同的有关规定及其他有关规定。</w:t>
      </w:r>
    </w:p>
    <w:p w14:paraId="4FB5AD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07DB7A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09F79F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7BBA35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319F26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41A163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6769EF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6620C1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1B859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685E9B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0771B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46F85DD" w14:textId="77777777" w:rsidR="00945236" w:rsidRPr="005F59BB" w:rsidRDefault="00945236" w:rsidP="00945236">
      <w:pPr>
        <w:spacing w:line="360" w:lineRule="auto"/>
        <w:ind w:firstLineChars="200" w:firstLine="482"/>
        <w:outlineLvl w:val="1"/>
        <w:rPr>
          <w:rFonts w:ascii="宋体" w:hAnsi="宋体"/>
          <w:b/>
          <w:bCs/>
          <w:sz w:val="24"/>
          <w:szCs w:val="21"/>
        </w:rPr>
      </w:pPr>
      <w:r w:rsidRPr="005F59BB">
        <w:rPr>
          <w:rFonts w:ascii="宋体" w:hAnsi="宋体" w:hint="eastAsia"/>
          <w:b/>
          <w:bCs/>
          <w:sz w:val="24"/>
          <w:szCs w:val="21"/>
        </w:rPr>
        <w:t>（一）公开披露的基金信息</w:t>
      </w:r>
    </w:p>
    <w:p w14:paraId="056F3A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17191C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39554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178850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63937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2B5825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6F99CD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基金管理人依据《基金法》、《运作办法》、《信息披露办法》和基金合同等有关规定编制并发布基金份额发售公告，并在披露招募说明书的当日登载于指定报刊和网站上。</w:t>
      </w:r>
    </w:p>
    <w:p w14:paraId="7A72A1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A41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基金管理人应当在基金合同生效的次日在指定报刊和网站上登载基金合同生效公告。基金合同生效公告中将说明基金募集情况。</w:t>
      </w:r>
    </w:p>
    <w:p w14:paraId="2566F6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4、基金资产净值公告、基金份额净值公告、基金份额累计净值公告</w:t>
      </w:r>
    </w:p>
    <w:p w14:paraId="7A10C2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本基金的基金合同生效后，在开始办理基金份额申购或者赎回前，基金管理人将至少每周公告一次基金资产净值和基金份额净值；</w:t>
      </w:r>
    </w:p>
    <w:p w14:paraId="700288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在开始办理基金份额申购或者赎回后，基金管理人将在每个开放日的次日，通过网站、基金份额发售网点以及其他媒介，披露开放日的基金份额净值和基金份额累计净值；</w:t>
      </w:r>
    </w:p>
    <w:p w14:paraId="2C4C09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7C2764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5、基金份额申购、赎回价格公告</w:t>
      </w:r>
    </w:p>
    <w:p w14:paraId="0E47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C0E7B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02A26A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2BE16E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025A8B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66B929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688B1C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3BC6E2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7F84E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BE992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基金份额持有人大会的召开及决议；</w:t>
      </w:r>
    </w:p>
    <w:p w14:paraId="7AAF6C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36F460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581F4D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43F4C3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1FEFF4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538D69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31268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ab/>
        <w:t xml:space="preserve">基金管理人的董事长、总经理及其他高级管理人员、基金经理和基金托管人基金托管部门负责人发生变动； </w:t>
      </w:r>
    </w:p>
    <w:p w14:paraId="2434FC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基金管理人的董事在一年内变更超过50%；</w:t>
      </w:r>
    </w:p>
    <w:p w14:paraId="1FBCB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基金管理人、基金托管人基金托管部门的主要业务人员在一年内变动超过30%；</w:t>
      </w:r>
    </w:p>
    <w:p w14:paraId="2688D7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6AAF3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5F8400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14:paraId="66101E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137684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44B6D9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35CE46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基金份额净值计价错误达基金份额净值0.5%；</w:t>
      </w:r>
    </w:p>
    <w:p w14:paraId="457BD1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3A33C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 变更基金份额发售机构；</w:t>
      </w:r>
    </w:p>
    <w:p w14:paraId="702F7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 基金更换登记结算机构；</w:t>
      </w:r>
    </w:p>
    <w:p w14:paraId="6819E1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43ECA9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69399B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621D81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20FAC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4F31D3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中国证监会规定或基金合同规定的其他事项。</w:t>
      </w:r>
    </w:p>
    <w:p w14:paraId="459C5C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1AA7C4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139A2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0B28F2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3CED69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基金份额持有人依法自行召集基金份额持有人大会，基金管理人、本基金托管人对基金份额持有人大会决定的事项不依法履行信息披露义务的，召集人应当履行相关信息披露义务。</w:t>
      </w:r>
    </w:p>
    <w:p w14:paraId="7AE9D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900792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（二）信息披露事务管理</w:t>
      </w:r>
    </w:p>
    <w:p w14:paraId="223555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73271B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3E65A0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BC511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23E65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1ED32E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（三）信息披露文件的存放与查阅</w:t>
      </w:r>
    </w:p>
    <w:p w14:paraId="26B84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05ED26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75DCFF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3A541B6B" w14:textId="77777777" w:rsidR="00E7431A" w:rsidRDefault="00E7431A">
      <w:pPr>
        <w:widowControl/>
        <w:jc w:val="left"/>
        <w:rPr>
          <w:rFonts w:eastAsia="黑体"/>
          <w:b/>
          <w:bCs/>
          <w:kern w:val="0"/>
          <w:sz w:val="30"/>
          <w:szCs w:val="20"/>
        </w:rPr>
      </w:pPr>
      <w:bookmarkStart w:id="50" w:name="_Toc109537396"/>
      <w:r>
        <w:rPr>
          <w:rFonts w:eastAsia="黑体"/>
          <w:kern w:val="0"/>
          <w:sz w:val="30"/>
          <w:szCs w:val="20"/>
        </w:rPr>
        <w:br w:type="page"/>
      </w:r>
    </w:p>
    <w:p w14:paraId="47ACA160" w14:textId="77777777" w:rsidR="000E360D" w:rsidRPr="00694168" w:rsidRDefault="000E360D" w:rsidP="00694168">
      <w:pPr>
        <w:pStyle w:val="af"/>
        <w:rPr>
          <w:rFonts w:ascii="Times New Roman" w:eastAsia="黑体" w:hAnsi="Times New Roman" w:cs="Times New Roman"/>
          <w:kern w:val="0"/>
          <w:sz w:val="30"/>
          <w:szCs w:val="20"/>
        </w:rPr>
      </w:pPr>
      <w:bookmarkStart w:id="51" w:name="_Toc492468322"/>
      <w:r w:rsidRPr="00694168">
        <w:rPr>
          <w:rFonts w:ascii="Times New Roman" w:eastAsia="黑体" w:hAnsi="Times New Roman" w:cs="Times New Roman" w:hint="eastAsia"/>
          <w:kern w:val="0"/>
          <w:sz w:val="30"/>
          <w:szCs w:val="20"/>
        </w:rPr>
        <w:t>十八、风险揭示</w:t>
      </w:r>
      <w:bookmarkEnd w:id="50"/>
      <w:bookmarkEnd w:id="51"/>
    </w:p>
    <w:p w14:paraId="44B7C0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8734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59689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1C9A37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635D28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7F6A1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1B98AA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4AC26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F1B0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14:paraId="6B7E25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6163E5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067DF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3BFEAA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3F11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43309F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B6EF2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14:paraId="2A565A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4DD899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14:paraId="0972DA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635A5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14:paraId="232BB3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E949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14:paraId="04923A7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78DA06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主要投资于业绩优良、发展稳定、在行业内占有支配性地位、分红稳定的蓝筹上市公司股票，在选股策略上本基金特有的风险主要来自两个方面：一是对行业及上市公司的基本面研究是否准确、深入，二是对蓝筹上市企业的优选和判断是否科学、准确。基本面研究及蓝筹上市企业分析的错误均可能导致所选择的证券不能完全符合本基金的预期目标。</w:t>
      </w:r>
    </w:p>
    <w:p w14:paraId="5F3C2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（六）其他风险 </w:t>
      </w:r>
    </w:p>
    <w:p w14:paraId="220548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FC28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5A2B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E4414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44C9C1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0B00F0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E13C54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7854763" w14:textId="77777777" w:rsidR="00E7431A" w:rsidRDefault="00E7431A">
      <w:pPr>
        <w:widowControl/>
        <w:jc w:val="left"/>
        <w:rPr>
          <w:rFonts w:eastAsia="黑体"/>
          <w:b/>
          <w:bCs/>
          <w:kern w:val="0"/>
          <w:sz w:val="30"/>
          <w:szCs w:val="20"/>
        </w:rPr>
      </w:pPr>
      <w:bookmarkStart w:id="52" w:name="_Toc109537397"/>
      <w:r>
        <w:rPr>
          <w:rFonts w:eastAsia="黑体"/>
          <w:kern w:val="0"/>
          <w:sz w:val="30"/>
          <w:szCs w:val="20"/>
        </w:rPr>
        <w:br w:type="page"/>
      </w:r>
    </w:p>
    <w:p w14:paraId="6F1052B7" w14:textId="77777777" w:rsidR="000E360D" w:rsidRPr="00694168" w:rsidRDefault="000E360D" w:rsidP="00694168">
      <w:pPr>
        <w:pStyle w:val="af"/>
        <w:rPr>
          <w:rFonts w:ascii="Times New Roman" w:eastAsia="黑体" w:hAnsi="Times New Roman" w:cs="Times New Roman"/>
          <w:kern w:val="0"/>
          <w:sz w:val="30"/>
          <w:szCs w:val="20"/>
        </w:rPr>
      </w:pPr>
      <w:bookmarkStart w:id="53" w:name="_Toc492468323"/>
      <w:r w:rsidRPr="00694168">
        <w:rPr>
          <w:rFonts w:ascii="Times New Roman" w:eastAsia="黑体" w:hAnsi="Times New Roman" w:cs="Times New Roman" w:hint="eastAsia"/>
          <w:kern w:val="0"/>
          <w:sz w:val="30"/>
          <w:szCs w:val="20"/>
        </w:rPr>
        <w:t>十九、基金合同的终止与基金财产的清算</w:t>
      </w:r>
      <w:bookmarkEnd w:id="52"/>
      <w:bookmarkEnd w:id="53"/>
    </w:p>
    <w:p w14:paraId="604227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14:paraId="64F9C3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5CC1D5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315C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45676A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2B7FAB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BD3B3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639452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4C25F5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675516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5A18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3、基金财产清算小组职责：基金财产清算小组负责基金财产的保管、清理、估价、变现和分配。基金财产清算小组可以依法以基金的名义进行必要的民事活动。</w:t>
      </w:r>
    </w:p>
    <w:p w14:paraId="097899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299F4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1753E3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849C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（2）基金合同终止时，由基金清算小组统一接管基金财产； </w:t>
      </w:r>
    </w:p>
    <w:p w14:paraId="127A69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（3）对基金财产进行清理和确认； </w:t>
      </w:r>
    </w:p>
    <w:p w14:paraId="7D38F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（4）对基金财产进行估价和变现； </w:t>
      </w:r>
    </w:p>
    <w:p w14:paraId="0CD4D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（5）聘请律师事务所出具法律意见书； </w:t>
      </w:r>
    </w:p>
    <w:p w14:paraId="5D14A4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7C081D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5E59AA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310131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C4BA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735E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（四）清算费用 </w:t>
      </w:r>
    </w:p>
    <w:p w14:paraId="2A18D3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56C19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（五）基金财产的清偿、分配顺序</w:t>
      </w:r>
    </w:p>
    <w:p w14:paraId="6F1A73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基金财产按照下列顺序清偿和分配：</w:t>
      </w:r>
    </w:p>
    <w:p w14:paraId="64CCE9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24251B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3E8E6A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8987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（4）按基金份额持有人持有的基金份额比例进行分配。 </w:t>
      </w:r>
    </w:p>
    <w:p w14:paraId="0CDDD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基金财产未按前款（1）、（2）、（3）项规定清偿前，不分配给基金份额持有人。</w:t>
      </w:r>
    </w:p>
    <w:p w14:paraId="3561CE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（六）基金财产清算的公告</w:t>
      </w:r>
    </w:p>
    <w:p w14:paraId="044D60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14:paraId="278668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（七）基金财产清算账册及文件的保存</w:t>
      </w:r>
    </w:p>
    <w:p w14:paraId="6A684352"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CEB9D65" w14:textId="77777777" w:rsidR="00E7431A" w:rsidRDefault="00E7431A">
      <w:pPr>
        <w:widowControl/>
        <w:jc w:val="left"/>
        <w:rPr>
          <w:rFonts w:eastAsia="黑体"/>
          <w:b/>
          <w:bCs/>
          <w:kern w:val="0"/>
          <w:sz w:val="30"/>
          <w:szCs w:val="20"/>
        </w:rPr>
      </w:pPr>
      <w:bookmarkStart w:id="54" w:name="_Toc109537398"/>
      <w:r>
        <w:rPr>
          <w:rFonts w:eastAsia="黑体"/>
          <w:kern w:val="0"/>
          <w:sz w:val="30"/>
          <w:szCs w:val="20"/>
        </w:rPr>
        <w:br w:type="page"/>
      </w:r>
    </w:p>
    <w:p w14:paraId="36020827" w14:textId="77777777" w:rsidR="000E360D" w:rsidRPr="00694168" w:rsidRDefault="000E360D" w:rsidP="00694168">
      <w:pPr>
        <w:pStyle w:val="af"/>
        <w:rPr>
          <w:rFonts w:ascii="Times New Roman" w:eastAsia="黑体" w:hAnsi="Times New Roman" w:cs="Times New Roman"/>
          <w:kern w:val="0"/>
          <w:sz w:val="30"/>
          <w:szCs w:val="20"/>
        </w:rPr>
      </w:pPr>
      <w:bookmarkStart w:id="55" w:name="_Toc492468324"/>
      <w:r w:rsidRPr="00694168">
        <w:rPr>
          <w:rFonts w:ascii="Times New Roman" w:eastAsia="黑体" w:hAnsi="Times New Roman" w:cs="Times New Roman" w:hint="eastAsia"/>
          <w:kern w:val="0"/>
          <w:sz w:val="30"/>
          <w:szCs w:val="20"/>
        </w:rPr>
        <w:t>二十、基金合同内容摘要</w:t>
      </w:r>
      <w:bookmarkEnd w:id="54"/>
      <w:bookmarkEnd w:id="55"/>
    </w:p>
    <w:p w14:paraId="06FF9F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（一）基金合同当事人及权利义务</w:t>
      </w:r>
    </w:p>
    <w:p w14:paraId="1798C6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5B108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2531F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09B619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A0257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36F43D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52F669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5248BC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4B7CD2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0EB116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3AAA1D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（9）自行担任或选择、更换登记结算机构，获取基金份额持有人名册，并对登记结算机构的代理行为进行必要的监督和检查；</w:t>
      </w:r>
    </w:p>
    <w:p w14:paraId="2B2BE5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（10）选择、更换代销机构，并依据销售代理协议和有关法律法规，对其行为进行必要的监督和检查；</w:t>
      </w:r>
    </w:p>
    <w:p w14:paraId="4E1B1A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00CEA9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134437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3B0812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3FCAE5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根据《基金法》及其他有关法律法规，基金管理人的义务为：</w:t>
      </w:r>
    </w:p>
    <w:p w14:paraId="65D068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（1）依法募集基金，办理或者委托经国务院证券监督管理机构认定的其他机构代为办理基金份额的发售、申购、赎回和登记事宜；</w:t>
      </w:r>
    </w:p>
    <w:p w14:paraId="07388D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1F878F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2E9AE2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6F6C1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435C68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4B10C3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D1939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2BC660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745F30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02CDF8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32BF8B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794CAA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D2B5D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53AD9B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463C5E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150800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6F19C4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4A9307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0581BD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5D448B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29A486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27BC0F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74B3AF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2C5262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6F8857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5C890E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（27）法律法规、国务院证券监督管理机构和基金合同规定的其他义务。</w:t>
      </w:r>
    </w:p>
    <w:p w14:paraId="10F90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3BDD92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3E552E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64EFF7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65029B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3015C0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4D8F26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07C651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（6）依法召集基金份额持有人大会；</w:t>
      </w:r>
    </w:p>
    <w:p w14:paraId="5E3EEA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2EAD2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30D36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CE968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516208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38F37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EE1CA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732F9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298889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760B80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325B9F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009F1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1872C4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05DB69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4D5ED1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499861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5CF3A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29FFB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5125A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（16）按照规定召集基金份额持有人大会或配合基金份额持有人依法自行召集基金份额持有人大会；</w:t>
      </w:r>
    </w:p>
    <w:p w14:paraId="2D2A8A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54154F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50A63B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143A63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1F0BF4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28B909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5DA0AE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784F76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（24）法律法规、国务院证券监督管理机构和基金合同规定的其他义务。</w:t>
      </w:r>
    </w:p>
    <w:p w14:paraId="1B8A27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E160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4E9090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1B0ED9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23BB71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690884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06BFFA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DFD27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43F399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735C80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（8）对基金管理人、基金托管人、基金份额发售机构损害其合法权益的行为依法提起诉讼；</w:t>
      </w:r>
    </w:p>
    <w:p w14:paraId="3EAF47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655F4F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14745D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4F2F2D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5FFA0A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166206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49939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3EE5D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12C833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256B19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18C1D3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5ED61C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124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1、基金份额持有人大会由基金份额持有人或基金份额持有人的合法授权代表共同组成。基金份额持有人持有的每一基金份额具有同等的投票权。</w:t>
      </w:r>
    </w:p>
    <w:p w14:paraId="741D0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17C2EB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BC6B5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12C3B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900AE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A2D87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4FA92A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7C1E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4D6B2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78BA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719468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65825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53565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339752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4F430A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59E47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2CFDE4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23225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8419B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07F8EF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740216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0F169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7118C8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5ED129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19379A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051DA8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5DE5B1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14:paraId="4FD1F1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442BE9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63B5B0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4C4598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24F2B7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0E7D08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（6）代理投票的授权委托书的内容要求（包括但不限于代理人身份、代理权限和代理有效期限等）、送达时间和地点；</w:t>
      </w:r>
    </w:p>
    <w:p w14:paraId="6DB9B1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07D80B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0641A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2004E1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7645C2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D3C4C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3D54A7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39BC9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3A8620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468E62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2）现场开会由基金份额持有人本人出席或通过授权委托书委派其代理人出席，现场开会时基金管理人和基金托管人的授权代表应当出席，如基金管理人或基金托管人拒不派代表出席的，不影响表决效力。</w:t>
      </w:r>
    </w:p>
    <w:p w14:paraId="5F6D5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00D106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4）会议的召开方式由召集人确定，但决定基金管理人更换或基金托管人更换、终止基金合同的事宜必须以现场开会方式召开基金份额持有人大会。</w:t>
      </w:r>
    </w:p>
    <w:p w14:paraId="6E04FC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50522B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7B6D80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32E078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6871D4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1E064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487F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6A6891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48A53A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05B2A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31347E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④本人直接出具书面意见或授权他人代表出具书面意见的基金份额持有人所代表的基金份额占权益登记日基金总份额的50%以上；</w:t>
      </w:r>
    </w:p>
    <w:p w14:paraId="45DF9F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14:paraId="2EE79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06A2AC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29BF5E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2DA66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4377A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F619F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F200A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2B3AA5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03D987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5）基金份额持有人大会的召集人发出召开会议的通知后，如果需要对原有提案进行修改，应当在基金份额持有人大会召开前及时公告。</w:t>
      </w:r>
    </w:p>
    <w:p w14:paraId="4B3905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659E51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597F8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374A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0E308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75D8CC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92F0D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效。</w:t>
      </w:r>
    </w:p>
    <w:p w14:paraId="3D19B6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1E6982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50AE7C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50E702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5645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0DB726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464D45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1D7CD8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14:paraId="59978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266891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149021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786D2C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0F4A8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39FFB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2708C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52BE92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740572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101452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76A992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62673A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D48C5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5BCEEF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2CC84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198B3F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0E1D0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（三）基金合同的变更、终止与基金财产的清算</w:t>
      </w:r>
    </w:p>
    <w:p w14:paraId="09A2A5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3FC468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（1）基金合同变更内容对基金合同当事人权利、义务产生重大影响的，应召开基金份额持有人大会，基金合同变更的内容应经基金份额持有人大会决议同意。</w:t>
      </w:r>
    </w:p>
    <w:p w14:paraId="6CE0B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3458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D402A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1BA8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2C7C20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30F63A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712ADA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7）提高基金管理人、基金托管人的报酬标准。但根据适用的相关规定提高该等报酬标准的除外；</w:t>
      </w:r>
    </w:p>
    <w:p w14:paraId="141CC2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2E525F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2915C8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43B6A8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516686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545A0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3B2A31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5CB7ED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171B86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1601B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59F73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（2）关于变更基金合同的基金份额持有人大会决议应报中国证监会核准或备案，并于中国证监会核准或出具无异议意见后生效执行，并自生效之日起2日内在至少一种指定媒体公告。</w:t>
      </w:r>
    </w:p>
    <w:p w14:paraId="7BDB08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1CEE6B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01AAA0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9CB8B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60A1B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35FB87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0D9113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1A7CC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6D6DB5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24EA3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4830CC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132DEF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644CB4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DA5C0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AD503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28FE9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48F998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2A5A3E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5)聘请律师事务所出具法律意见书；</w:t>
      </w:r>
    </w:p>
    <w:p w14:paraId="631BD2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3D5B96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D96E6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211E4E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22A90D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4A6E3D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023444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A3FE1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FC78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50C39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50FF73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30398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BFDEB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0746ED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4711C3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0F8CB9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24C5E9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57A93C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128FEC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700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028FB8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本基金合同受中国法律管辖。</w:t>
      </w:r>
    </w:p>
    <w:p w14:paraId="5EAC68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（五）基金合同存放地和投资人取得基金合同的方式 </w:t>
      </w:r>
    </w:p>
    <w:p w14:paraId="173814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5D84F0E5"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本基金合同可印制成册，供投资人在基金管理人、基金托管人、代销机构和登记结算机构办公场所查阅，但其效力应以基金合同正本为准。</w:t>
      </w:r>
    </w:p>
    <w:p w14:paraId="501A6B24" w14:textId="77777777" w:rsidR="00E7431A" w:rsidRDefault="00E7431A">
      <w:pPr>
        <w:widowControl/>
        <w:jc w:val="left"/>
        <w:rPr>
          <w:rFonts w:eastAsia="黑体"/>
          <w:b/>
          <w:bCs/>
          <w:kern w:val="0"/>
          <w:sz w:val="30"/>
          <w:szCs w:val="20"/>
        </w:rPr>
      </w:pPr>
      <w:bookmarkStart w:id="56" w:name="_Toc109537399"/>
      <w:r>
        <w:rPr>
          <w:rFonts w:eastAsia="黑体"/>
          <w:kern w:val="0"/>
          <w:sz w:val="30"/>
          <w:szCs w:val="20"/>
        </w:rPr>
        <w:br w:type="page"/>
      </w:r>
    </w:p>
    <w:p w14:paraId="208D17C6" w14:textId="77777777" w:rsidR="000E360D" w:rsidRPr="00694168" w:rsidRDefault="000E360D" w:rsidP="00694168">
      <w:pPr>
        <w:pStyle w:val="af"/>
        <w:rPr>
          <w:rFonts w:ascii="Times New Roman" w:eastAsia="黑体" w:hAnsi="Times New Roman" w:cs="Times New Roman"/>
          <w:kern w:val="0"/>
          <w:sz w:val="30"/>
          <w:szCs w:val="20"/>
        </w:rPr>
      </w:pPr>
      <w:bookmarkStart w:id="57" w:name="_Toc492468325"/>
      <w:r w:rsidRPr="00694168">
        <w:rPr>
          <w:rFonts w:ascii="Times New Roman" w:eastAsia="黑体" w:hAnsi="Times New Roman" w:cs="Times New Roman" w:hint="eastAsia"/>
          <w:kern w:val="0"/>
          <w:sz w:val="30"/>
          <w:szCs w:val="20"/>
        </w:rPr>
        <w:t>二十一、托管协议的内容摘要</w:t>
      </w:r>
      <w:bookmarkEnd w:id="56"/>
      <w:bookmarkEnd w:id="57"/>
    </w:p>
    <w:p w14:paraId="5FD5D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2A7E9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568DB8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5EE4C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71F1CD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15782">
        <w:rPr>
          <w:rFonts w:ascii="宋体" w:hAnsi="宋体" w:cs="宋体" w:hint="eastAsia"/>
          <w:kern w:val="0"/>
          <w:sz w:val="24"/>
        </w:rPr>
        <w:t>市</w:t>
      </w:r>
      <w:r>
        <w:rPr>
          <w:rFonts w:ascii="宋体" w:hAnsi="宋体" w:cs="宋体" w:hint="eastAsia"/>
          <w:kern w:val="0"/>
          <w:sz w:val="24"/>
        </w:rPr>
        <w:t xml:space="preserve">浦东新区世纪大道8号国金中心二期21-22楼 </w:t>
      </w:r>
    </w:p>
    <w:p w14:paraId="645B57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1F39C3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AB6509">
        <w:rPr>
          <w:rFonts w:ascii="宋体" w:hAnsi="宋体" w:cs="宋体" w:hint="eastAsia"/>
          <w:kern w:val="0"/>
          <w:sz w:val="24"/>
        </w:rPr>
        <w:t>于亚利</w:t>
      </w:r>
    </w:p>
    <w:p w14:paraId="05FD21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5B0163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5F4C6E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24832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注册资本：贰亿元</w:t>
      </w:r>
    </w:p>
    <w:p w14:paraId="76CCA9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2486F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699F45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E33BD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20049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01546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6B370D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3A11C3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5673E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387BD6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1DFA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7B558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1A6580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30BB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2E303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49FEA7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根据本基金基金合同的规定，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它品种，基金管理人在履行适当程序后，可以将其纳入投资范围。本基金的投资对象重点为业绩优良、发展稳定、在行业内占有支配性地位、分红稳定的蓝筹上市公司股票，满足上述条件的蓝筹股票占全部股票投资组合市值的比例不低于80%。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495B6A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2、基金托管人根据有关法律法规的规定及基金合同的约定，对基金投资、融资比例进行监督。基金托管人按下述比例和调整期限进行监督： </w:t>
      </w:r>
    </w:p>
    <w:p w14:paraId="5309D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3BAB86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3E4B9D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75E6F2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4）在正常市场情况下，基金的投资组合比例为：股票资产占基金资产的60%-95%；债券、货币市场工具、现金、权证、资产支持证券以及法律法规或中国证监会允许基金投资的其他证券品种占基金资产的5%-40%；</w:t>
      </w:r>
    </w:p>
    <w:p w14:paraId="380322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B5DDA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14:paraId="0A82B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48DFD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8）基金财产参与股票发行申购，本基金所申报的金额不超过本基金的总资产，本基金所申报的股票数量不超过拟发行股票公司本次发行股票的总量；</w:t>
      </w:r>
    </w:p>
    <w:p w14:paraId="664926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9）本基金在任何交易日买入权证的总金额，不得超过上一交易日基金资产净值的0.5%；</w:t>
      </w:r>
    </w:p>
    <w:p w14:paraId="1F4552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10）保持不低于基金资产净值5%的现金或者到期日在一年以内的政府债券；</w:t>
      </w:r>
    </w:p>
    <w:p w14:paraId="416E94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11）如果法律法规对上述投资组合比例限制进行变更的，以变更后的规定为准。法律法规或监管部门取消上述限制，如适用于本基金，则本基金投资不再受相关限制。</w:t>
      </w:r>
    </w:p>
    <w:p w14:paraId="4A53A5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p>
    <w:p w14:paraId="06031C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p>
    <w:p w14:paraId="406ABF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A4D54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3B70B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031C7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BF58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7AAB9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BA492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14:paraId="438EB0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424B0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1E9853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4BF6E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F0EA9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07FD6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35361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0CBB1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 </w:t>
      </w:r>
    </w:p>
    <w:p w14:paraId="5160FE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11159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61AA63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0C524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6058E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1E42F9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A62E1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E7A85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D6D91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3F673F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w:t>
      </w:r>
    </w:p>
    <w:p w14:paraId="77071D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670087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1A5887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14:paraId="514068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2EE9DB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C860F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DFADF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3C5369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4、基金证券账户和资金交收账户的开立和管理</w:t>
      </w:r>
    </w:p>
    <w:p w14:paraId="66F2DB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0DC9E0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A36A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5C2FA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资金交收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2BC8E7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并遵守上述关于账户开立、使用的规定执行。</w:t>
      </w:r>
    </w:p>
    <w:p w14:paraId="5554B7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E1B8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70213A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5D242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E3BA1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40AD4D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53929F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14:paraId="3B0403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23FB3E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上述重大合同包括基金合同和托管协议。</w:t>
      </w:r>
    </w:p>
    <w:p w14:paraId="78A31E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（五）基金资产净值计算与复核 </w:t>
      </w:r>
    </w:p>
    <w:p w14:paraId="24CF10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36A86C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76486B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14:paraId="535A8F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542F9C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1864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基金管理人每开放日对基金资产进行估值后，将基金份额净值结果发送基金托管人，经基金托管人复核无误后，由基金管理人对外公布。</w:t>
      </w:r>
    </w:p>
    <w:p w14:paraId="582803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209CE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（六）基金份额持有人名册的登记与保管 </w:t>
      </w:r>
    </w:p>
    <w:p w14:paraId="1D3E61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14:paraId="7D3279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p>
    <w:p w14:paraId="147A84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3B27F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784A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4FD53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2F16F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（八）托管协议的修改与终止 </w:t>
      </w:r>
    </w:p>
    <w:p w14:paraId="43433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03AB2A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5884A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4D36F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E61A8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38CF3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4174EEE8" w14:textId="77777777" w:rsidR="000E360D" w:rsidRPr="00D576E5" w:rsidRDefault="000E360D" w:rsidP="00D576E5">
      <w:pPr>
        <w:spacing w:after="0" w:line="360" w:lineRule="auto"/>
        <w:ind w:firstLineChars="200" w:firstLine="480"/>
        <w:rPr>
          <w:rFonts w:ascii="宋体" w:hAnsi="宋体" w:cs="宋体"/>
          <w:kern w:val="0"/>
          <w:sz w:val="24"/>
        </w:rPr>
      </w:pPr>
      <w:bookmarkStart w:id="58" w:name="_Toc109537400"/>
      <w:r w:rsidRPr="00D576E5">
        <w:rPr>
          <w:rFonts w:ascii="宋体" w:hAnsi="宋体" w:cs="宋体" w:hint="eastAsia"/>
          <w:kern w:val="0"/>
          <w:sz w:val="24"/>
        </w:rPr>
        <w:t>（4）发生法律法规或基金合同规定的终止事项。</w:t>
      </w:r>
    </w:p>
    <w:p w14:paraId="3DFE10E6" w14:textId="77777777" w:rsidR="00E7431A" w:rsidRDefault="00E7431A">
      <w:pPr>
        <w:widowControl/>
        <w:jc w:val="left"/>
        <w:rPr>
          <w:rFonts w:eastAsia="黑体"/>
          <w:b/>
          <w:bCs/>
          <w:kern w:val="0"/>
          <w:sz w:val="30"/>
          <w:szCs w:val="20"/>
        </w:rPr>
      </w:pPr>
      <w:r>
        <w:rPr>
          <w:rFonts w:eastAsia="黑体"/>
          <w:kern w:val="0"/>
          <w:sz w:val="30"/>
          <w:szCs w:val="20"/>
        </w:rPr>
        <w:br w:type="page"/>
      </w:r>
    </w:p>
    <w:p w14:paraId="56DB207E" w14:textId="77777777" w:rsidR="000E360D" w:rsidRPr="00694168" w:rsidRDefault="000E360D" w:rsidP="00694168">
      <w:pPr>
        <w:pStyle w:val="af"/>
        <w:rPr>
          <w:rFonts w:ascii="Times New Roman" w:eastAsia="黑体" w:hAnsi="Times New Roman" w:cs="Times New Roman"/>
          <w:kern w:val="0"/>
          <w:sz w:val="30"/>
          <w:szCs w:val="20"/>
        </w:rPr>
      </w:pPr>
      <w:bookmarkStart w:id="59" w:name="_Toc492468326"/>
      <w:r w:rsidRPr="00694168">
        <w:rPr>
          <w:rFonts w:ascii="Times New Roman" w:eastAsia="黑体" w:hAnsi="Times New Roman" w:cs="Times New Roman" w:hint="eastAsia"/>
          <w:kern w:val="0"/>
          <w:sz w:val="30"/>
          <w:szCs w:val="20"/>
        </w:rPr>
        <w:t>二十二、对基金份额持有人的服务</w:t>
      </w:r>
      <w:bookmarkEnd w:id="58"/>
      <w:bookmarkEnd w:id="59"/>
    </w:p>
    <w:p w14:paraId="2F7A72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07975F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14:paraId="553708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1、每次交易结束后，投资者可在T+2个工作日后通过销售机构的网点查询和打印确认单。 </w:t>
      </w:r>
    </w:p>
    <w:p w14:paraId="3B401C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259AE8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（二）网上直销服务 </w:t>
      </w:r>
    </w:p>
    <w:p w14:paraId="42DB59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w:t>
      </w:r>
      <w:r w:rsidR="00A85B21">
        <w:rPr>
          <w:rFonts w:ascii="宋体" w:hAnsi="宋体" w:cs="宋体" w:hint="eastAsia"/>
          <w:kern w:val="0"/>
          <w:sz w:val="24"/>
        </w:rPr>
        <w:t>者</w:t>
      </w:r>
      <w:r>
        <w:rPr>
          <w:rFonts w:ascii="宋体" w:hAnsi="宋体" w:cs="宋体" w:hint="eastAsia"/>
          <w:kern w:val="0"/>
          <w:sz w:val="24"/>
        </w:rPr>
        <w:t>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3FBFA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4CA37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在条件成熟的时候，本基金管理人将根据基金网上直销业务的发展状况，适时调整可用于基金网上直销交易平台的银行卡种类，敬请投资人留意相关公告。</w:t>
      </w:r>
    </w:p>
    <w:p w14:paraId="7CBB05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14:paraId="2DC990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赎回等交易情况、分红方式状态、基金账户余额、基金产品与服务等信息，请拨打本基金管理人客户服务电话（400-700-5000，021-61055000）或登录本基金管理人网站（www.fund001.com，www.bocomschroder.com）进行咨询、查询。 </w:t>
      </w:r>
    </w:p>
    <w:p w14:paraId="28A870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60E481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394EE7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（四）基金红利再投资 </w:t>
      </w:r>
    </w:p>
    <w:p w14:paraId="2323E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343C7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（五）定期定额投资计划 </w:t>
      </w:r>
    </w:p>
    <w:p w14:paraId="0DA3D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0B87E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20E0CB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6AE801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网址：www.fund001.com，www.bocomschroder.com </w:t>
      </w:r>
    </w:p>
    <w:p w14:paraId="618929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660BB4E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6A27E1F9" w14:textId="77777777" w:rsidR="009E221D" w:rsidRDefault="009E221D">
      <w:pPr>
        <w:widowControl/>
        <w:jc w:val="left"/>
        <w:rPr>
          <w:rFonts w:eastAsia="黑体"/>
          <w:b/>
          <w:bCs/>
          <w:kern w:val="0"/>
          <w:sz w:val="30"/>
          <w:szCs w:val="20"/>
        </w:rPr>
      </w:pPr>
      <w:bookmarkStart w:id="60" w:name="_Toc109537401"/>
      <w:r>
        <w:rPr>
          <w:rFonts w:eastAsia="黑体"/>
          <w:kern w:val="0"/>
          <w:sz w:val="30"/>
          <w:szCs w:val="20"/>
        </w:rPr>
        <w:br w:type="page"/>
      </w:r>
    </w:p>
    <w:p w14:paraId="1715086B" w14:textId="77777777" w:rsidR="000E360D" w:rsidRDefault="000E360D" w:rsidP="00694168">
      <w:pPr>
        <w:pStyle w:val="af"/>
        <w:rPr>
          <w:rFonts w:ascii="Times New Roman" w:eastAsia="黑体" w:hAnsi="Times New Roman" w:cs="Times New Roman"/>
          <w:kern w:val="0"/>
          <w:sz w:val="30"/>
          <w:szCs w:val="20"/>
        </w:rPr>
      </w:pPr>
      <w:bookmarkStart w:id="61" w:name="_Toc492468327"/>
      <w:r w:rsidRPr="00694168">
        <w:rPr>
          <w:rFonts w:ascii="Times New Roman" w:eastAsia="黑体" w:hAnsi="Times New Roman" w:cs="Times New Roman" w:hint="eastAsia"/>
          <w:kern w:val="0"/>
          <w:sz w:val="30"/>
          <w:szCs w:val="20"/>
        </w:rPr>
        <w:t>二十三、其他应披露事项</w:t>
      </w:r>
      <w:bookmarkEnd w:id="60"/>
      <w:bookmarkEnd w:id="61"/>
    </w:p>
    <w:p w14:paraId="1CF0A71F" w14:textId="77777777" w:rsidR="002C34B0" w:rsidRDefault="002C34B0" w:rsidP="00D576E5">
      <w:pPr>
        <w:spacing w:after="0" w:line="360" w:lineRule="auto"/>
        <w:ind w:firstLineChars="200" w:firstLine="480"/>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7481738" w14:textId="77777777" w:rsidR="00AB6509"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本招募说明书更新期间基金披露的其他重要事项</w:t>
      </w:r>
    </w:p>
    <w:tbl>
      <w:tblPr>
        <w:tblStyle w:val="12"/>
        <w:tblW w:w="5000" w:type="pct"/>
        <w:tblLook w:val="04A0" w:firstRow="1" w:lastRow="0" w:firstColumn="1" w:lastColumn="0" w:noHBand="0" w:noVBand="1"/>
      </w:tblPr>
      <w:tblGrid>
        <w:gridCol w:w="534"/>
        <w:gridCol w:w="4444"/>
        <w:gridCol w:w="2011"/>
        <w:gridCol w:w="1687"/>
      </w:tblGrid>
      <w:tr w:rsidR="00BC5354" w:rsidRPr="005410DA" w14:paraId="1D1841A8" w14:textId="77777777" w:rsidTr="00835A74">
        <w:trPr>
          <w:trHeight w:val="57"/>
        </w:trPr>
        <w:tc>
          <w:tcPr>
            <w:tcW w:w="308" w:type="pct"/>
            <w:hideMark/>
          </w:tcPr>
          <w:p w14:paraId="03AF99B6" w14:textId="77777777" w:rsidR="00BC5354" w:rsidRPr="005410DA" w:rsidRDefault="00BC5354" w:rsidP="00020A91">
            <w:pPr>
              <w:widowControl/>
              <w:jc w:val="center"/>
              <w:rPr>
                <w:color w:val="000000"/>
                <w:kern w:val="0"/>
                <w:sz w:val="24"/>
              </w:rPr>
            </w:pPr>
            <w:bookmarkStart w:id="62" w:name="_Toc109537402"/>
            <w:r w:rsidRPr="005410DA">
              <w:rPr>
                <w:rFonts w:hint="eastAsia"/>
                <w:color w:val="000000"/>
                <w:kern w:val="0"/>
                <w:sz w:val="24"/>
              </w:rPr>
              <w:t>序号</w:t>
            </w:r>
          </w:p>
        </w:tc>
        <w:tc>
          <w:tcPr>
            <w:tcW w:w="2561" w:type="pct"/>
            <w:noWrap/>
            <w:hideMark/>
          </w:tcPr>
          <w:p w14:paraId="02A890D8" w14:textId="77777777" w:rsidR="00BC5354" w:rsidRPr="005410DA" w:rsidRDefault="00BC5354" w:rsidP="00020A91">
            <w:pPr>
              <w:widowControl/>
              <w:jc w:val="center"/>
              <w:rPr>
                <w:color w:val="000000"/>
                <w:kern w:val="0"/>
                <w:sz w:val="24"/>
              </w:rPr>
            </w:pPr>
            <w:r w:rsidRPr="005410DA">
              <w:rPr>
                <w:rFonts w:hint="eastAsia"/>
                <w:color w:val="000000"/>
                <w:kern w:val="0"/>
                <w:sz w:val="24"/>
              </w:rPr>
              <w:t>公告事项</w:t>
            </w:r>
          </w:p>
        </w:tc>
        <w:tc>
          <w:tcPr>
            <w:tcW w:w="1159" w:type="pct"/>
            <w:noWrap/>
            <w:hideMark/>
          </w:tcPr>
          <w:p w14:paraId="17C96B03" w14:textId="77777777" w:rsidR="00BC5354" w:rsidRPr="005410DA" w:rsidRDefault="00BC5354" w:rsidP="00020A91">
            <w:pPr>
              <w:widowControl/>
              <w:jc w:val="left"/>
              <w:rPr>
                <w:color w:val="000000"/>
                <w:kern w:val="0"/>
                <w:sz w:val="24"/>
              </w:rPr>
            </w:pPr>
            <w:r w:rsidRPr="005410DA">
              <w:rPr>
                <w:rFonts w:hint="eastAsia"/>
                <w:color w:val="000000"/>
                <w:kern w:val="0"/>
                <w:sz w:val="24"/>
              </w:rPr>
              <w:t>法定披露方式</w:t>
            </w:r>
          </w:p>
        </w:tc>
        <w:tc>
          <w:tcPr>
            <w:tcW w:w="972" w:type="pct"/>
            <w:noWrap/>
            <w:hideMark/>
          </w:tcPr>
          <w:p w14:paraId="251B22F1" w14:textId="77777777" w:rsidR="00BC5354" w:rsidRPr="005410DA" w:rsidRDefault="00BC5354">
            <w:pPr>
              <w:widowControl/>
              <w:jc w:val="center"/>
              <w:rPr>
                <w:color w:val="000000"/>
                <w:kern w:val="0"/>
                <w:sz w:val="24"/>
              </w:rPr>
            </w:pPr>
            <w:r w:rsidRPr="005410DA">
              <w:rPr>
                <w:rFonts w:hint="eastAsia"/>
                <w:color w:val="000000"/>
                <w:kern w:val="0"/>
                <w:sz w:val="24"/>
              </w:rPr>
              <w:t>法定披露日期</w:t>
            </w:r>
          </w:p>
        </w:tc>
      </w:tr>
      <w:tr w:rsidR="005410DA" w:rsidRPr="005410DA" w14:paraId="7AB9DC4D" w14:textId="77777777" w:rsidTr="00835A74">
        <w:trPr>
          <w:trHeight w:val="57"/>
        </w:trPr>
        <w:tc>
          <w:tcPr>
            <w:tcW w:w="308" w:type="pct"/>
            <w:noWrap/>
            <w:hideMark/>
          </w:tcPr>
          <w:p w14:paraId="469B9629" w14:textId="77777777" w:rsidR="005410DA" w:rsidRPr="00835A74" w:rsidRDefault="005410DA" w:rsidP="00835A74">
            <w:pPr>
              <w:widowControl/>
              <w:jc w:val="center"/>
              <w:rPr>
                <w:color w:val="000000"/>
                <w:kern w:val="0"/>
                <w:sz w:val="24"/>
              </w:rPr>
            </w:pPr>
            <w:r w:rsidRPr="00835A74">
              <w:rPr>
                <w:color w:val="000000"/>
                <w:kern w:val="0"/>
                <w:sz w:val="24"/>
              </w:rPr>
              <w:t>1</w:t>
            </w:r>
          </w:p>
        </w:tc>
        <w:tc>
          <w:tcPr>
            <w:tcW w:w="2561" w:type="pct"/>
            <w:hideMark/>
          </w:tcPr>
          <w:p w14:paraId="59DC6B59"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交银施罗德基金管理有限公司关于旗下基金所持停牌股票估值调整的公告</w:t>
            </w:r>
          </w:p>
        </w:tc>
        <w:tc>
          <w:tcPr>
            <w:tcW w:w="1159" w:type="pct"/>
            <w:hideMark/>
          </w:tcPr>
          <w:p w14:paraId="780F27F8"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787D51D9" w14:textId="77777777" w:rsidR="005410DA" w:rsidRPr="00835A74" w:rsidRDefault="005410DA" w:rsidP="00835A74">
            <w:pPr>
              <w:widowControl/>
              <w:jc w:val="center"/>
              <w:rPr>
                <w:color w:val="000000"/>
                <w:kern w:val="0"/>
                <w:sz w:val="24"/>
              </w:rPr>
            </w:pPr>
            <w:r w:rsidRPr="00835A74">
              <w:rPr>
                <w:color w:val="000000"/>
                <w:kern w:val="0"/>
                <w:sz w:val="24"/>
              </w:rPr>
              <w:t>2017-2-10</w:t>
            </w:r>
          </w:p>
        </w:tc>
      </w:tr>
      <w:tr w:rsidR="005410DA" w:rsidRPr="005410DA" w14:paraId="5A73000A" w14:textId="77777777" w:rsidTr="00835A74">
        <w:trPr>
          <w:trHeight w:val="57"/>
        </w:trPr>
        <w:tc>
          <w:tcPr>
            <w:tcW w:w="308" w:type="pct"/>
            <w:noWrap/>
            <w:hideMark/>
          </w:tcPr>
          <w:p w14:paraId="47457A85" w14:textId="77777777" w:rsidR="005410DA" w:rsidRPr="00835A74" w:rsidRDefault="005410DA" w:rsidP="005410DA">
            <w:pPr>
              <w:widowControl/>
              <w:jc w:val="right"/>
              <w:rPr>
                <w:color w:val="000000"/>
                <w:kern w:val="0"/>
                <w:sz w:val="24"/>
              </w:rPr>
            </w:pPr>
            <w:r w:rsidRPr="00835A74">
              <w:rPr>
                <w:color w:val="000000"/>
                <w:kern w:val="0"/>
                <w:sz w:val="24"/>
              </w:rPr>
              <w:t>2</w:t>
            </w:r>
          </w:p>
        </w:tc>
        <w:tc>
          <w:tcPr>
            <w:tcW w:w="2561" w:type="pct"/>
            <w:hideMark/>
          </w:tcPr>
          <w:p w14:paraId="4F7A2698"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159" w:type="pct"/>
            <w:hideMark/>
          </w:tcPr>
          <w:p w14:paraId="1C276CBD"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2F834822" w14:textId="77777777" w:rsidR="005410DA" w:rsidRPr="00835A74" w:rsidRDefault="005410DA" w:rsidP="00835A74">
            <w:pPr>
              <w:widowControl/>
              <w:jc w:val="center"/>
              <w:rPr>
                <w:color w:val="000000"/>
                <w:kern w:val="0"/>
                <w:sz w:val="24"/>
              </w:rPr>
            </w:pPr>
            <w:r w:rsidRPr="00835A74">
              <w:rPr>
                <w:color w:val="000000"/>
                <w:kern w:val="0"/>
                <w:sz w:val="24"/>
              </w:rPr>
              <w:t>2017-2-23</w:t>
            </w:r>
          </w:p>
        </w:tc>
      </w:tr>
      <w:tr w:rsidR="005410DA" w:rsidRPr="005410DA" w14:paraId="2C0ED9E4" w14:textId="77777777" w:rsidTr="00835A74">
        <w:trPr>
          <w:trHeight w:val="57"/>
        </w:trPr>
        <w:tc>
          <w:tcPr>
            <w:tcW w:w="308" w:type="pct"/>
            <w:noWrap/>
            <w:hideMark/>
          </w:tcPr>
          <w:p w14:paraId="08D5689C" w14:textId="77777777" w:rsidR="005410DA" w:rsidRPr="00835A74" w:rsidRDefault="005410DA" w:rsidP="005410DA">
            <w:pPr>
              <w:widowControl/>
              <w:jc w:val="right"/>
              <w:rPr>
                <w:color w:val="000000"/>
                <w:kern w:val="0"/>
                <w:sz w:val="24"/>
              </w:rPr>
            </w:pPr>
            <w:r w:rsidRPr="00835A74">
              <w:rPr>
                <w:color w:val="000000"/>
                <w:kern w:val="0"/>
                <w:sz w:val="24"/>
              </w:rPr>
              <w:t>3</w:t>
            </w:r>
          </w:p>
        </w:tc>
        <w:tc>
          <w:tcPr>
            <w:tcW w:w="2561" w:type="pct"/>
            <w:hideMark/>
          </w:tcPr>
          <w:p w14:paraId="7E1AEE80"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1159" w:type="pct"/>
            <w:hideMark/>
          </w:tcPr>
          <w:p w14:paraId="6A3CAFCA"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3530CC00" w14:textId="77777777" w:rsidR="005410DA" w:rsidRPr="00835A74" w:rsidRDefault="005410DA" w:rsidP="00835A74">
            <w:pPr>
              <w:widowControl/>
              <w:jc w:val="center"/>
              <w:rPr>
                <w:color w:val="000000"/>
                <w:kern w:val="0"/>
                <w:sz w:val="24"/>
              </w:rPr>
            </w:pPr>
            <w:r w:rsidRPr="00835A74">
              <w:rPr>
                <w:color w:val="000000"/>
                <w:kern w:val="0"/>
                <w:sz w:val="24"/>
              </w:rPr>
              <w:t>2017-2-24</w:t>
            </w:r>
          </w:p>
        </w:tc>
      </w:tr>
      <w:tr w:rsidR="005410DA" w:rsidRPr="005410DA" w14:paraId="55E4D4D1" w14:textId="77777777" w:rsidTr="00835A74">
        <w:trPr>
          <w:trHeight w:val="57"/>
        </w:trPr>
        <w:tc>
          <w:tcPr>
            <w:tcW w:w="308" w:type="pct"/>
            <w:noWrap/>
            <w:hideMark/>
          </w:tcPr>
          <w:p w14:paraId="50C9DB04" w14:textId="77777777" w:rsidR="005410DA" w:rsidRPr="00835A74" w:rsidRDefault="005410DA" w:rsidP="005410DA">
            <w:pPr>
              <w:widowControl/>
              <w:jc w:val="right"/>
              <w:rPr>
                <w:color w:val="000000"/>
                <w:kern w:val="0"/>
                <w:sz w:val="24"/>
              </w:rPr>
            </w:pPr>
            <w:r w:rsidRPr="00835A74">
              <w:rPr>
                <w:color w:val="000000"/>
                <w:kern w:val="0"/>
                <w:sz w:val="24"/>
              </w:rPr>
              <w:t>4</w:t>
            </w:r>
          </w:p>
        </w:tc>
        <w:tc>
          <w:tcPr>
            <w:tcW w:w="2561" w:type="pct"/>
            <w:hideMark/>
          </w:tcPr>
          <w:p w14:paraId="6AE40476"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交银施罗德基金管理有限公司关于增加凤凰金信（银川）投资管理有限公司为旗下部分基金的场外销售机构并参与其基金前端申购（含定期定额投资）费率优惠活动的公告</w:t>
            </w:r>
          </w:p>
        </w:tc>
        <w:tc>
          <w:tcPr>
            <w:tcW w:w="1159" w:type="pct"/>
            <w:hideMark/>
          </w:tcPr>
          <w:p w14:paraId="488C252B"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437AB7AA" w14:textId="77777777" w:rsidR="005410DA" w:rsidRPr="00835A74" w:rsidRDefault="005410DA" w:rsidP="00835A74">
            <w:pPr>
              <w:widowControl/>
              <w:jc w:val="center"/>
              <w:rPr>
                <w:color w:val="000000"/>
                <w:kern w:val="0"/>
                <w:sz w:val="24"/>
              </w:rPr>
            </w:pPr>
            <w:r w:rsidRPr="00835A74">
              <w:rPr>
                <w:color w:val="000000"/>
                <w:kern w:val="0"/>
                <w:sz w:val="24"/>
              </w:rPr>
              <w:t>2017-2-24</w:t>
            </w:r>
          </w:p>
        </w:tc>
      </w:tr>
      <w:tr w:rsidR="005410DA" w:rsidRPr="005410DA" w14:paraId="280D45E3" w14:textId="77777777" w:rsidTr="00835A74">
        <w:trPr>
          <w:trHeight w:val="57"/>
        </w:trPr>
        <w:tc>
          <w:tcPr>
            <w:tcW w:w="308" w:type="pct"/>
            <w:noWrap/>
            <w:hideMark/>
          </w:tcPr>
          <w:p w14:paraId="46C52A85" w14:textId="77777777" w:rsidR="005410DA" w:rsidRPr="00835A74" w:rsidRDefault="005410DA" w:rsidP="005410DA">
            <w:pPr>
              <w:widowControl/>
              <w:jc w:val="right"/>
              <w:rPr>
                <w:color w:val="000000"/>
                <w:kern w:val="0"/>
                <w:sz w:val="24"/>
              </w:rPr>
            </w:pPr>
            <w:r w:rsidRPr="00835A74">
              <w:rPr>
                <w:color w:val="000000"/>
                <w:kern w:val="0"/>
                <w:sz w:val="24"/>
              </w:rPr>
              <w:t>5</w:t>
            </w:r>
          </w:p>
        </w:tc>
        <w:tc>
          <w:tcPr>
            <w:tcW w:w="2561" w:type="pct"/>
            <w:hideMark/>
          </w:tcPr>
          <w:p w14:paraId="14FD0CEE"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1159" w:type="pct"/>
            <w:hideMark/>
          </w:tcPr>
          <w:p w14:paraId="4AE5CD6B"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6D065C3B" w14:textId="77777777" w:rsidR="005410DA" w:rsidRPr="00835A74" w:rsidRDefault="005410DA" w:rsidP="00835A74">
            <w:pPr>
              <w:widowControl/>
              <w:jc w:val="center"/>
              <w:rPr>
                <w:color w:val="000000"/>
                <w:kern w:val="0"/>
                <w:sz w:val="24"/>
              </w:rPr>
            </w:pPr>
            <w:r w:rsidRPr="00835A74">
              <w:rPr>
                <w:color w:val="000000"/>
                <w:kern w:val="0"/>
                <w:sz w:val="24"/>
              </w:rPr>
              <w:t>2017-3-3</w:t>
            </w:r>
          </w:p>
        </w:tc>
      </w:tr>
      <w:tr w:rsidR="005410DA" w:rsidRPr="005410DA" w14:paraId="0DB5F579" w14:textId="77777777" w:rsidTr="00835A74">
        <w:trPr>
          <w:trHeight w:val="57"/>
        </w:trPr>
        <w:tc>
          <w:tcPr>
            <w:tcW w:w="308" w:type="pct"/>
            <w:noWrap/>
            <w:hideMark/>
          </w:tcPr>
          <w:p w14:paraId="203ED216" w14:textId="77777777" w:rsidR="005410DA" w:rsidRPr="00835A74" w:rsidRDefault="005410DA" w:rsidP="005410DA">
            <w:pPr>
              <w:widowControl/>
              <w:jc w:val="right"/>
              <w:rPr>
                <w:color w:val="000000"/>
                <w:kern w:val="0"/>
                <w:sz w:val="24"/>
              </w:rPr>
            </w:pPr>
            <w:r w:rsidRPr="00835A74">
              <w:rPr>
                <w:color w:val="000000"/>
                <w:kern w:val="0"/>
                <w:sz w:val="24"/>
              </w:rPr>
              <w:t>6</w:t>
            </w:r>
          </w:p>
        </w:tc>
        <w:tc>
          <w:tcPr>
            <w:tcW w:w="2561" w:type="pct"/>
            <w:hideMark/>
          </w:tcPr>
          <w:p w14:paraId="250E4772"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1159" w:type="pct"/>
            <w:hideMark/>
          </w:tcPr>
          <w:p w14:paraId="2FD7B5C2"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0164A90C" w14:textId="77777777" w:rsidR="005410DA" w:rsidRPr="00835A74" w:rsidRDefault="005410DA" w:rsidP="00835A74">
            <w:pPr>
              <w:widowControl/>
              <w:jc w:val="center"/>
              <w:rPr>
                <w:color w:val="000000"/>
                <w:kern w:val="0"/>
                <w:sz w:val="24"/>
              </w:rPr>
            </w:pPr>
            <w:r w:rsidRPr="00835A74">
              <w:rPr>
                <w:color w:val="000000"/>
                <w:kern w:val="0"/>
                <w:sz w:val="24"/>
              </w:rPr>
              <w:t>2017-3-15</w:t>
            </w:r>
          </w:p>
        </w:tc>
      </w:tr>
      <w:tr w:rsidR="005410DA" w:rsidRPr="005410DA" w14:paraId="0533836A" w14:textId="77777777" w:rsidTr="00835A74">
        <w:trPr>
          <w:trHeight w:val="57"/>
        </w:trPr>
        <w:tc>
          <w:tcPr>
            <w:tcW w:w="308" w:type="pct"/>
            <w:noWrap/>
            <w:hideMark/>
          </w:tcPr>
          <w:p w14:paraId="1896DAB5" w14:textId="77777777" w:rsidR="005410DA" w:rsidRPr="00835A74" w:rsidRDefault="005410DA" w:rsidP="005410DA">
            <w:pPr>
              <w:widowControl/>
              <w:jc w:val="right"/>
              <w:rPr>
                <w:color w:val="000000"/>
                <w:kern w:val="0"/>
                <w:sz w:val="24"/>
              </w:rPr>
            </w:pPr>
            <w:r w:rsidRPr="00835A74">
              <w:rPr>
                <w:color w:val="000000"/>
                <w:kern w:val="0"/>
                <w:sz w:val="24"/>
              </w:rPr>
              <w:t>7</w:t>
            </w:r>
          </w:p>
        </w:tc>
        <w:tc>
          <w:tcPr>
            <w:tcW w:w="2561" w:type="pct"/>
            <w:hideMark/>
          </w:tcPr>
          <w:p w14:paraId="6E511620"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交银施罗德蓝筹混合型证券投资基金（更新）招募说明书摘要（</w:t>
            </w:r>
            <w:r w:rsidRPr="00835A74">
              <w:rPr>
                <w:color w:val="000000"/>
                <w:kern w:val="0"/>
                <w:sz w:val="24"/>
              </w:rPr>
              <w:t>2017</w:t>
            </w:r>
            <w:r w:rsidRPr="00835A74">
              <w:rPr>
                <w:rFonts w:hint="eastAsia"/>
                <w:color w:val="000000"/>
                <w:kern w:val="0"/>
                <w:sz w:val="24"/>
              </w:rPr>
              <w:t>年第</w:t>
            </w:r>
            <w:r w:rsidRPr="00835A74">
              <w:rPr>
                <w:color w:val="000000"/>
                <w:kern w:val="0"/>
                <w:sz w:val="24"/>
              </w:rPr>
              <w:t>1</w:t>
            </w:r>
            <w:r w:rsidRPr="00835A74">
              <w:rPr>
                <w:rFonts w:hint="eastAsia"/>
                <w:color w:val="000000"/>
                <w:kern w:val="0"/>
                <w:sz w:val="24"/>
              </w:rPr>
              <w:t>号）</w:t>
            </w:r>
          </w:p>
        </w:tc>
        <w:tc>
          <w:tcPr>
            <w:tcW w:w="1159" w:type="pct"/>
            <w:hideMark/>
          </w:tcPr>
          <w:p w14:paraId="37CAACF1"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75597D94" w14:textId="77777777" w:rsidR="005410DA" w:rsidRPr="00835A74" w:rsidRDefault="005410DA" w:rsidP="00835A74">
            <w:pPr>
              <w:widowControl/>
              <w:jc w:val="center"/>
              <w:rPr>
                <w:color w:val="000000"/>
                <w:kern w:val="0"/>
                <w:sz w:val="24"/>
              </w:rPr>
            </w:pPr>
            <w:r w:rsidRPr="00835A74">
              <w:rPr>
                <w:color w:val="000000"/>
                <w:kern w:val="0"/>
                <w:sz w:val="24"/>
              </w:rPr>
              <w:t>2017-3-25</w:t>
            </w:r>
          </w:p>
        </w:tc>
      </w:tr>
      <w:tr w:rsidR="005410DA" w:rsidRPr="005410DA" w14:paraId="628C50C1" w14:textId="77777777" w:rsidTr="00835A74">
        <w:trPr>
          <w:trHeight w:val="57"/>
        </w:trPr>
        <w:tc>
          <w:tcPr>
            <w:tcW w:w="308" w:type="pct"/>
            <w:noWrap/>
            <w:hideMark/>
          </w:tcPr>
          <w:p w14:paraId="24453BAC" w14:textId="77777777" w:rsidR="005410DA" w:rsidRPr="00835A74" w:rsidRDefault="005410DA" w:rsidP="005410DA">
            <w:pPr>
              <w:widowControl/>
              <w:jc w:val="right"/>
              <w:rPr>
                <w:color w:val="000000"/>
                <w:kern w:val="0"/>
                <w:sz w:val="24"/>
              </w:rPr>
            </w:pPr>
            <w:r w:rsidRPr="00835A74">
              <w:rPr>
                <w:color w:val="000000"/>
                <w:kern w:val="0"/>
                <w:sz w:val="24"/>
              </w:rPr>
              <w:t>8</w:t>
            </w:r>
          </w:p>
        </w:tc>
        <w:tc>
          <w:tcPr>
            <w:tcW w:w="2561" w:type="pct"/>
            <w:hideMark/>
          </w:tcPr>
          <w:p w14:paraId="0F0EF7E0" w14:textId="77777777" w:rsidR="005410DA" w:rsidRPr="00835A74" w:rsidRDefault="005410DA" w:rsidP="005410DA">
            <w:pPr>
              <w:widowControl/>
              <w:jc w:val="left"/>
              <w:rPr>
                <w:kern w:val="0"/>
                <w:sz w:val="24"/>
              </w:rPr>
            </w:pPr>
            <w:r w:rsidRPr="00835A74">
              <w:rPr>
                <w:rFonts w:hint="eastAsia"/>
                <w:kern w:val="0"/>
                <w:sz w:val="24"/>
              </w:rPr>
              <w:t>交银施罗德蓝筹混合型证券投资基金</w:t>
            </w:r>
            <w:r w:rsidRPr="00835A74">
              <w:rPr>
                <w:kern w:val="0"/>
                <w:sz w:val="24"/>
              </w:rPr>
              <w:t>2016</w:t>
            </w:r>
            <w:r w:rsidRPr="00835A74">
              <w:rPr>
                <w:rFonts w:hint="eastAsia"/>
                <w:kern w:val="0"/>
                <w:sz w:val="24"/>
              </w:rPr>
              <w:t>年年度报告摘要</w:t>
            </w:r>
          </w:p>
        </w:tc>
        <w:tc>
          <w:tcPr>
            <w:tcW w:w="1159" w:type="pct"/>
            <w:hideMark/>
          </w:tcPr>
          <w:p w14:paraId="4C47FD4E"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00CD6445" w14:textId="77777777" w:rsidR="005410DA" w:rsidRPr="00835A74" w:rsidRDefault="005410DA" w:rsidP="00835A74">
            <w:pPr>
              <w:widowControl/>
              <w:jc w:val="center"/>
              <w:rPr>
                <w:color w:val="000000"/>
                <w:kern w:val="0"/>
                <w:sz w:val="24"/>
              </w:rPr>
            </w:pPr>
            <w:r w:rsidRPr="00835A74">
              <w:rPr>
                <w:color w:val="000000"/>
                <w:kern w:val="0"/>
                <w:sz w:val="24"/>
              </w:rPr>
              <w:t>2017-3-29</w:t>
            </w:r>
          </w:p>
        </w:tc>
      </w:tr>
      <w:tr w:rsidR="005410DA" w:rsidRPr="005410DA" w14:paraId="2B5367EE" w14:textId="77777777" w:rsidTr="00835A74">
        <w:trPr>
          <w:trHeight w:val="57"/>
        </w:trPr>
        <w:tc>
          <w:tcPr>
            <w:tcW w:w="308" w:type="pct"/>
            <w:noWrap/>
            <w:hideMark/>
          </w:tcPr>
          <w:p w14:paraId="3C02E3F7" w14:textId="77777777" w:rsidR="005410DA" w:rsidRPr="00835A74" w:rsidRDefault="005410DA" w:rsidP="005410DA">
            <w:pPr>
              <w:widowControl/>
              <w:jc w:val="right"/>
              <w:rPr>
                <w:color w:val="000000"/>
                <w:kern w:val="0"/>
                <w:sz w:val="24"/>
              </w:rPr>
            </w:pPr>
            <w:r w:rsidRPr="00835A74">
              <w:rPr>
                <w:color w:val="000000"/>
                <w:kern w:val="0"/>
                <w:sz w:val="24"/>
              </w:rPr>
              <w:t>9</w:t>
            </w:r>
          </w:p>
        </w:tc>
        <w:tc>
          <w:tcPr>
            <w:tcW w:w="2561" w:type="pct"/>
            <w:hideMark/>
          </w:tcPr>
          <w:p w14:paraId="55F05697"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交银施罗德基金管理有限公司关于旗下部分基金参与中国工商银行股份有限公司电子银行渠道基金申购费率优惠活动的公告</w:t>
            </w:r>
          </w:p>
        </w:tc>
        <w:tc>
          <w:tcPr>
            <w:tcW w:w="1159" w:type="pct"/>
            <w:hideMark/>
          </w:tcPr>
          <w:p w14:paraId="0036D339"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5251E88E" w14:textId="77777777" w:rsidR="005410DA" w:rsidRPr="00835A74" w:rsidRDefault="005410DA" w:rsidP="00835A74">
            <w:pPr>
              <w:widowControl/>
              <w:jc w:val="center"/>
              <w:rPr>
                <w:color w:val="000000"/>
                <w:kern w:val="0"/>
                <w:sz w:val="24"/>
              </w:rPr>
            </w:pPr>
            <w:r w:rsidRPr="00835A74">
              <w:rPr>
                <w:color w:val="000000"/>
                <w:kern w:val="0"/>
                <w:sz w:val="24"/>
              </w:rPr>
              <w:t>2017-4-1</w:t>
            </w:r>
          </w:p>
        </w:tc>
      </w:tr>
      <w:tr w:rsidR="005410DA" w:rsidRPr="005410DA" w14:paraId="60BAE7A2" w14:textId="77777777" w:rsidTr="00835A74">
        <w:trPr>
          <w:trHeight w:val="57"/>
        </w:trPr>
        <w:tc>
          <w:tcPr>
            <w:tcW w:w="308" w:type="pct"/>
            <w:noWrap/>
            <w:hideMark/>
          </w:tcPr>
          <w:p w14:paraId="39C6DD3E" w14:textId="77777777" w:rsidR="005410DA" w:rsidRPr="00835A74" w:rsidRDefault="005410DA" w:rsidP="005410DA">
            <w:pPr>
              <w:widowControl/>
              <w:jc w:val="right"/>
              <w:rPr>
                <w:color w:val="000000"/>
                <w:kern w:val="0"/>
                <w:sz w:val="24"/>
              </w:rPr>
            </w:pPr>
            <w:r w:rsidRPr="00835A74">
              <w:rPr>
                <w:color w:val="000000"/>
                <w:kern w:val="0"/>
                <w:sz w:val="24"/>
              </w:rPr>
              <w:t>10</w:t>
            </w:r>
          </w:p>
        </w:tc>
        <w:tc>
          <w:tcPr>
            <w:tcW w:w="2561" w:type="pct"/>
            <w:hideMark/>
          </w:tcPr>
          <w:p w14:paraId="1D226DD1"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交银施罗德基金管理有限公司关于增加上海朝阳永续基金销售有限公司为旗下部分基金的场外销售机构并参与其基金前端申购费率优惠活动的公告</w:t>
            </w:r>
          </w:p>
        </w:tc>
        <w:tc>
          <w:tcPr>
            <w:tcW w:w="1159" w:type="pct"/>
            <w:hideMark/>
          </w:tcPr>
          <w:p w14:paraId="4CDB99AE"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1FA38F3D" w14:textId="77777777" w:rsidR="005410DA" w:rsidRPr="00835A74" w:rsidRDefault="005410DA" w:rsidP="00835A74">
            <w:pPr>
              <w:widowControl/>
              <w:jc w:val="center"/>
              <w:rPr>
                <w:color w:val="000000"/>
                <w:kern w:val="0"/>
                <w:sz w:val="24"/>
              </w:rPr>
            </w:pPr>
            <w:r w:rsidRPr="00835A74">
              <w:rPr>
                <w:color w:val="000000"/>
                <w:kern w:val="0"/>
                <w:sz w:val="24"/>
              </w:rPr>
              <w:t>2017-4-7</w:t>
            </w:r>
          </w:p>
        </w:tc>
      </w:tr>
      <w:tr w:rsidR="005410DA" w:rsidRPr="005410DA" w14:paraId="277A66B4" w14:textId="77777777" w:rsidTr="00835A74">
        <w:trPr>
          <w:trHeight w:val="57"/>
        </w:trPr>
        <w:tc>
          <w:tcPr>
            <w:tcW w:w="308" w:type="pct"/>
            <w:noWrap/>
            <w:hideMark/>
          </w:tcPr>
          <w:p w14:paraId="7D550ED6" w14:textId="77777777" w:rsidR="005410DA" w:rsidRPr="00835A74" w:rsidRDefault="005410DA" w:rsidP="005410DA">
            <w:pPr>
              <w:widowControl/>
              <w:jc w:val="right"/>
              <w:rPr>
                <w:color w:val="000000"/>
                <w:kern w:val="0"/>
                <w:sz w:val="24"/>
              </w:rPr>
            </w:pPr>
            <w:r w:rsidRPr="00835A74">
              <w:rPr>
                <w:color w:val="000000"/>
                <w:kern w:val="0"/>
                <w:sz w:val="24"/>
              </w:rPr>
              <w:t>11</w:t>
            </w:r>
          </w:p>
        </w:tc>
        <w:tc>
          <w:tcPr>
            <w:tcW w:w="2561" w:type="pct"/>
            <w:hideMark/>
          </w:tcPr>
          <w:p w14:paraId="4327118B"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交银施罗德基金管理有限公司关于旗下部分基金参加广发证券股份有限公司基金前端申购费率优惠活动的公告</w:t>
            </w:r>
          </w:p>
        </w:tc>
        <w:tc>
          <w:tcPr>
            <w:tcW w:w="1159" w:type="pct"/>
            <w:hideMark/>
          </w:tcPr>
          <w:p w14:paraId="4CD8C741"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3360E693" w14:textId="77777777" w:rsidR="005410DA" w:rsidRPr="00835A74" w:rsidRDefault="005410DA" w:rsidP="00835A74">
            <w:pPr>
              <w:widowControl/>
              <w:jc w:val="center"/>
              <w:rPr>
                <w:color w:val="000000"/>
                <w:kern w:val="0"/>
                <w:sz w:val="24"/>
              </w:rPr>
            </w:pPr>
            <w:r w:rsidRPr="00835A74">
              <w:rPr>
                <w:color w:val="000000"/>
                <w:kern w:val="0"/>
                <w:sz w:val="24"/>
              </w:rPr>
              <w:t>2017-4-10</w:t>
            </w:r>
          </w:p>
        </w:tc>
      </w:tr>
      <w:tr w:rsidR="005410DA" w:rsidRPr="005410DA" w14:paraId="7000AE11" w14:textId="77777777" w:rsidTr="00835A74">
        <w:trPr>
          <w:trHeight w:val="57"/>
        </w:trPr>
        <w:tc>
          <w:tcPr>
            <w:tcW w:w="308" w:type="pct"/>
            <w:noWrap/>
            <w:hideMark/>
          </w:tcPr>
          <w:p w14:paraId="1DC2BDF1" w14:textId="77777777" w:rsidR="005410DA" w:rsidRPr="00835A74" w:rsidRDefault="005410DA" w:rsidP="005410DA">
            <w:pPr>
              <w:widowControl/>
              <w:jc w:val="right"/>
              <w:rPr>
                <w:color w:val="000000"/>
                <w:kern w:val="0"/>
                <w:sz w:val="24"/>
              </w:rPr>
            </w:pPr>
            <w:r w:rsidRPr="00835A74">
              <w:rPr>
                <w:color w:val="000000"/>
                <w:kern w:val="0"/>
                <w:sz w:val="24"/>
              </w:rPr>
              <w:t>12</w:t>
            </w:r>
          </w:p>
        </w:tc>
        <w:tc>
          <w:tcPr>
            <w:tcW w:w="2561" w:type="pct"/>
            <w:hideMark/>
          </w:tcPr>
          <w:p w14:paraId="52FD8304"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159" w:type="pct"/>
            <w:hideMark/>
          </w:tcPr>
          <w:p w14:paraId="629820B2"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012B2A41" w14:textId="77777777" w:rsidR="005410DA" w:rsidRPr="00835A74" w:rsidRDefault="005410DA" w:rsidP="00835A74">
            <w:pPr>
              <w:widowControl/>
              <w:jc w:val="center"/>
              <w:rPr>
                <w:color w:val="000000"/>
                <w:kern w:val="0"/>
                <w:sz w:val="24"/>
              </w:rPr>
            </w:pPr>
            <w:r w:rsidRPr="00835A74">
              <w:rPr>
                <w:color w:val="000000"/>
                <w:kern w:val="0"/>
                <w:sz w:val="24"/>
              </w:rPr>
              <w:t>2017-4-22</w:t>
            </w:r>
          </w:p>
        </w:tc>
      </w:tr>
      <w:tr w:rsidR="005410DA" w:rsidRPr="005410DA" w14:paraId="2E99B1FF" w14:textId="77777777" w:rsidTr="00835A74">
        <w:trPr>
          <w:trHeight w:val="57"/>
        </w:trPr>
        <w:tc>
          <w:tcPr>
            <w:tcW w:w="308" w:type="pct"/>
            <w:noWrap/>
            <w:hideMark/>
          </w:tcPr>
          <w:p w14:paraId="6522B3B1" w14:textId="77777777" w:rsidR="005410DA" w:rsidRPr="00835A74" w:rsidRDefault="005410DA" w:rsidP="005410DA">
            <w:pPr>
              <w:widowControl/>
              <w:jc w:val="right"/>
              <w:rPr>
                <w:color w:val="000000"/>
                <w:kern w:val="0"/>
                <w:sz w:val="24"/>
              </w:rPr>
            </w:pPr>
            <w:r w:rsidRPr="00835A74">
              <w:rPr>
                <w:color w:val="000000"/>
                <w:kern w:val="0"/>
                <w:sz w:val="24"/>
              </w:rPr>
              <w:t>13</w:t>
            </w:r>
          </w:p>
        </w:tc>
        <w:tc>
          <w:tcPr>
            <w:tcW w:w="2561" w:type="pct"/>
            <w:hideMark/>
          </w:tcPr>
          <w:p w14:paraId="7F5479DE"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交银施罗德蓝筹混合型证券投资基金</w:t>
            </w:r>
            <w:r w:rsidRPr="00835A74">
              <w:rPr>
                <w:color w:val="000000"/>
                <w:kern w:val="0"/>
                <w:sz w:val="24"/>
              </w:rPr>
              <w:t>2017</w:t>
            </w:r>
            <w:r w:rsidRPr="00835A74">
              <w:rPr>
                <w:rFonts w:hint="eastAsia"/>
                <w:color w:val="000000"/>
                <w:kern w:val="0"/>
                <w:sz w:val="24"/>
              </w:rPr>
              <w:t>年第</w:t>
            </w:r>
            <w:r w:rsidRPr="00835A74">
              <w:rPr>
                <w:color w:val="000000"/>
                <w:kern w:val="0"/>
                <w:sz w:val="24"/>
              </w:rPr>
              <w:t>1</w:t>
            </w:r>
            <w:r w:rsidRPr="00835A74">
              <w:rPr>
                <w:rFonts w:hint="eastAsia"/>
                <w:color w:val="000000"/>
                <w:kern w:val="0"/>
                <w:sz w:val="24"/>
              </w:rPr>
              <w:t>季度报告</w:t>
            </w:r>
          </w:p>
        </w:tc>
        <w:tc>
          <w:tcPr>
            <w:tcW w:w="1159" w:type="pct"/>
            <w:hideMark/>
          </w:tcPr>
          <w:p w14:paraId="66D4416B"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77DE84CD" w14:textId="77777777" w:rsidR="005410DA" w:rsidRPr="00835A74" w:rsidRDefault="005410DA" w:rsidP="00835A74">
            <w:pPr>
              <w:widowControl/>
              <w:jc w:val="center"/>
              <w:rPr>
                <w:color w:val="000000"/>
                <w:kern w:val="0"/>
                <w:sz w:val="24"/>
              </w:rPr>
            </w:pPr>
            <w:r w:rsidRPr="00835A74">
              <w:rPr>
                <w:color w:val="000000"/>
                <w:kern w:val="0"/>
                <w:sz w:val="24"/>
              </w:rPr>
              <w:t>2017-4-24</w:t>
            </w:r>
          </w:p>
        </w:tc>
      </w:tr>
      <w:tr w:rsidR="005410DA" w:rsidRPr="005410DA" w14:paraId="48A41A43" w14:textId="77777777" w:rsidTr="00835A74">
        <w:trPr>
          <w:trHeight w:val="57"/>
        </w:trPr>
        <w:tc>
          <w:tcPr>
            <w:tcW w:w="308" w:type="pct"/>
            <w:noWrap/>
            <w:hideMark/>
          </w:tcPr>
          <w:p w14:paraId="594E517C" w14:textId="77777777" w:rsidR="005410DA" w:rsidRPr="00835A74" w:rsidRDefault="005410DA" w:rsidP="005410DA">
            <w:pPr>
              <w:widowControl/>
              <w:jc w:val="right"/>
              <w:rPr>
                <w:color w:val="000000"/>
                <w:kern w:val="0"/>
                <w:sz w:val="24"/>
              </w:rPr>
            </w:pPr>
            <w:r w:rsidRPr="00835A74">
              <w:rPr>
                <w:color w:val="000000"/>
                <w:kern w:val="0"/>
                <w:sz w:val="24"/>
              </w:rPr>
              <w:t>14</w:t>
            </w:r>
          </w:p>
        </w:tc>
        <w:tc>
          <w:tcPr>
            <w:tcW w:w="2561" w:type="pct"/>
            <w:hideMark/>
          </w:tcPr>
          <w:p w14:paraId="2C98F7B0"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交银施罗德基金管理有限公司关于增加东莞证券股份有限公司为旗下部分基金的场外销售机构的公告</w:t>
            </w:r>
          </w:p>
        </w:tc>
        <w:tc>
          <w:tcPr>
            <w:tcW w:w="1159" w:type="pct"/>
            <w:hideMark/>
          </w:tcPr>
          <w:p w14:paraId="0362D529"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01983E8B" w14:textId="77777777" w:rsidR="005410DA" w:rsidRPr="00835A74" w:rsidRDefault="005410DA" w:rsidP="00835A74">
            <w:pPr>
              <w:widowControl/>
              <w:jc w:val="center"/>
              <w:rPr>
                <w:color w:val="000000"/>
                <w:kern w:val="0"/>
                <w:sz w:val="24"/>
              </w:rPr>
            </w:pPr>
            <w:r w:rsidRPr="00835A74">
              <w:rPr>
                <w:color w:val="000000"/>
                <w:kern w:val="0"/>
                <w:sz w:val="24"/>
              </w:rPr>
              <w:t>2017-5-22</w:t>
            </w:r>
          </w:p>
        </w:tc>
      </w:tr>
      <w:tr w:rsidR="005410DA" w:rsidRPr="005410DA" w14:paraId="29DF6C13" w14:textId="77777777" w:rsidTr="00835A74">
        <w:trPr>
          <w:trHeight w:val="57"/>
        </w:trPr>
        <w:tc>
          <w:tcPr>
            <w:tcW w:w="308" w:type="pct"/>
            <w:noWrap/>
            <w:hideMark/>
          </w:tcPr>
          <w:p w14:paraId="5A9045EB" w14:textId="77777777" w:rsidR="005410DA" w:rsidRPr="00835A74" w:rsidRDefault="005410DA" w:rsidP="005410DA">
            <w:pPr>
              <w:widowControl/>
              <w:jc w:val="right"/>
              <w:rPr>
                <w:color w:val="000000"/>
                <w:kern w:val="0"/>
                <w:sz w:val="24"/>
              </w:rPr>
            </w:pPr>
            <w:r w:rsidRPr="00835A74">
              <w:rPr>
                <w:color w:val="000000"/>
                <w:kern w:val="0"/>
                <w:sz w:val="24"/>
              </w:rPr>
              <w:t>15</w:t>
            </w:r>
          </w:p>
        </w:tc>
        <w:tc>
          <w:tcPr>
            <w:tcW w:w="2561" w:type="pct"/>
            <w:hideMark/>
          </w:tcPr>
          <w:p w14:paraId="6BD73BE8"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交银施罗德基金管理有限公司关于旗下基金所持停牌股票估值调整的公告</w:t>
            </w:r>
          </w:p>
        </w:tc>
        <w:tc>
          <w:tcPr>
            <w:tcW w:w="1159" w:type="pct"/>
            <w:hideMark/>
          </w:tcPr>
          <w:p w14:paraId="3B2236EE"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2AA227D9" w14:textId="77777777" w:rsidR="005410DA" w:rsidRPr="00835A74" w:rsidRDefault="005410DA" w:rsidP="00835A74">
            <w:pPr>
              <w:widowControl/>
              <w:jc w:val="center"/>
              <w:rPr>
                <w:color w:val="000000"/>
                <w:kern w:val="0"/>
                <w:sz w:val="24"/>
              </w:rPr>
            </w:pPr>
            <w:r w:rsidRPr="00835A74">
              <w:rPr>
                <w:color w:val="000000"/>
                <w:kern w:val="0"/>
                <w:sz w:val="24"/>
              </w:rPr>
              <w:t>2017-6-8</w:t>
            </w:r>
          </w:p>
        </w:tc>
      </w:tr>
      <w:tr w:rsidR="005410DA" w:rsidRPr="005410DA" w14:paraId="301450FA" w14:textId="77777777" w:rsidTr="00835A74">
        <w:trPr>
          <w:trHeight w:val="57"/>
        </w:trPr>
        <w:tc>
          <w:tcPr>
            <w:tcW w:w="308" w:type="pct"/>
            <w:noWrap/>
            <w:hideMark/>
          </w:tcPr>
          <w:p w14:paraId="7B41F03D" w14:textId="77777777" w:rsidR="005410DA" w:rsidRPr="00835A74" w:rsidRDefault="005410DA" w:rsidP="005410DA">
            <w:pPr>
              <w:widowControl/>
              <w:jc w:val="right"/>
              <w:rPr>
                <w:color w:val="000000"/>
                <w:kern w:val="0"/>
                <w:sz w:val="24"/>
              </w:rPr>
            </w:pPr>
            <w:r w:rsidRPr="00835A74">
              <w:rPr>
                <w:color w:val="000000"/>
                <w:kern w:val="0"/>
                <w:sz w:val="24"/>
              </w:rPr>
              <w:t>16</w:t>
            </w:r>
          </w:p>
        </w:tc>
        <w:tc>
          <w:tcPr>
            <w:tcW w:w="2561" w:type="pct"/>
            <w:hideMark/>
          </w:tcPr>
          <w:p w14:paraId="2BAA3E1C"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交银施罗德基金管理有限公司关于旗下部分基金参加江苏银行股份有限公司基金前端申购（含定期定额投资业务）费率优惠活动的公告</w:t>
            </w:r>
          </w:p>
        </w:tc>
        <w:tc>
          <w:tcPr>
            <w:tcW w:w="1159" w:type="pct"/>
            <w:hideMark/>
          </w:tcPr>
          <w:p w14:paraId="3D1D8C04"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3191591C" w14:textId="77777777" w:rsidR="005410DA" w:rsidRPr="00835A74" w:rsidRDefault="005410DA" w:rsidP="00835A74">
            <w:pPr>
              <w:widowControl/>
              <w:jc w:val="center"/>
              <w:rPr>
                <w:color w:val="000000"/>
                <w:kern w:val="0"/>
                <w:sz w:val="24"/>
              </w:rPr>
            </w:pPr>
            <w:r w:rsidRPr="00835A74">
              <w:rPr>
                <w:color w:val="000000"/>
                <w:kern w:val="0"/>
                <w:sz w:val="24"/>
              </w:rPr>
              <w:t>2017-6-12</w:t>
            </w:r>
          </w:p>
        </w:tc>
      </w:tr>
      <w:tr w:rsidR="005410DA" w:rsidRPr="005410DA" w14:paraId="05060ACF" w14:textId="77777777" w:rsidTr="00835A74">
        <w:trPr>
          <w:trHeight w:val="57"/>
        </w:trPr>
        <w:tc>
          <w:tcPr>
            <w:tcW w:w="308" w:type="pct"/>
            <w:noWrap/>
            <w:hideMark/>
          </w:tcPr>
          <w:p w14:paraId="16735D71" w14:textId="77777777" w:rsidR="005410DA" w:rsidRPr="00835A74" w:rsidRDefault="005410DA" w:rsidP="005410DA">
            <w:pPr>
              <w:widowControl/>
              <w:jc w:val="right"/>
              <w:rPr>
                <w:color w:val="000000"/>
                <w:kern w:val="0"/>
                <w:sz w:val="24"/>
              </w:rPr>
            </w:pPr>
            <w:r w:rsidRPr="00835A74">
              <w:rPr>
                <w:color w:val="000000"/>
                <w:kern w:val="0"/>
                <w:sz w:val="24"/>
              </w:rPr>
              <w:t>17</w:t>
            </w:r>
          </w:p>
        </w:tc>
        <w:tc>
          <w:tcPr>
            <w:tcW w:w="2561" w:type="pct"/>
            <w:hideMark/>
          </w:tcPr>
          <w:p w14:paraId="62D46AA0"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交银施罗德基金管理有限公司关于旗下部分基金在大泰金石基金销售有限公司开通定期定额投资业务并参与其电子交易平台定期定额投资费率优惠活动的公告</w:t>
            </w:r>
          </w:p>
        </w:tc>
        <w:tc>
          <w:tcPr>
            <w:tcW w:w="1159" w:type="pct"/>
            <w:hideMark/>
          </w:tcPr>
          <w:p w14:paraId="0A0B6D45"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736BAE2E" w14:textId="77777777" w:rsidR="005410DA" w:rsidRPr="00835A74" w:rsidRDefault="005410DA" w:rsidP="00835A74">
            <w:pPr>
              <w:widowControl/>
              <w:jc w:val="center"/>
              <w:rPr>
                <w:color w:val="000000"/>
                <w:kern w:val="0"/>
                <w:sz w:val="24"/>
              </w:rPr>
            </w:pPr>
            <w:r w:rsidRPr="00835A74">
              <w:rPr>
                <w:color w:val="000000"/>
                <w:kern w:val="0"/>
                <w:sz w:val="24"/>
              </w:rPr>
              <w:t>2017-6-16</w:t>
            </w:r>
          </w:p>
        </w:tc>
      </w:tr>
      <w:tr w:rsidR="005410DA" w:rsidRPr="005410DA" w14:paraId="66F086C0" w14:textId="77777777" w:rsidTr="00835A74">
        <w:trPr>
          <w:trHeight w:val="57"/>
        </w:trPr>
        <w:tc>
          <w:tcPr>
            <w:tcW w:w="308" w:type="pct"/>
            <w:noWrap/>
            <w:hideMark/>
          </w:tcPr>
          <w:p w14:paraId="53D9507C" w14:textId="77777777" w:rsidR="005410DA" w:rsidRPr="00835A74" w:rsidRDefault="005410DA" w:rsidP="005410DA">
            <w:pPr>
              <w:widowControl/>
              <w:jc w:val="right"/>
              <w:rPr>
                <w:color w:val="000000"/>
                <w:kern w:val="0"/>
                <w:sz w:val="24"/>
              </w:rPr>
            </w:pPr>
            <w:r w:rsidRPr="00835A74">
              <w:rPr>
                <w:color w:val="000000"/>
                <w:kern w:val="0"/>
                <w:sz w:val="24"/>
              </w:rPr>
              <w:t>18</w:t>
            </w:r>
          </w:p>
        </w:tc>
        <w:tc>
          <w:tcPr>
            <w:tcW w:w="2561" w:type="pct"/>
            <w:hideMark/>
          </w:tcPr>
          <w:p w14:paraId="52F1821B"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交银施罗德基金管理有限公司关于旗下基金所持停牌股票估值调整的公告</w:t>
            </w:r>
          </w:p>
        </w:tc>
        <w:tc>
          <w:tcPr>
            <w:tcW w:w="1159" w:type="pct"/>
            <w:hideMark/>
          </w:tcPr>
          <w:p w14:paraId="16193694"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604F8D67" w14:textId="77777777" w:rsidR="005410DA" w:rsidRPr="00835A74" w:rsidRDefault="005410DA" w:rsidP="00835A74">
            <w:pPr>
              <w:widowControl/>
              <w:jc w:val="center"/>
              <w:rPr>
                <w:color w:val="000000"/>
                <w:kern w:val="0"/>
                <w:sz w:val="24"/>
              </w:rPr>
            </w:pPr>
            <w:r w:rsidRPr="00835A74">
              <w:rPr>
                <w:color w:val="000000"/>
                <w:kern w:val="0"/>
                <w:sz w:val="24"/>
              </w:rPr>
              <w:t>2017-6-17</w:t>
            </w:r>
          </w:p>
        </w:tc>
      </w:tr>
      <w:tr w:rsidR="005410DA" w:rsidRPr="005410DA" w14:paraId="0C80B292" w14:textId="77777777" w:rsidTr="00835A74">
        <w:trPr>
          <w:trHeight w:val="57"/>
        </w:trPr>
        <w:tc>
          <w:tcPr>
            <w:tcW w:w="308" w:type="pct"/>
            <w:noWrap/>
            <w:hideMark/>
          </w:tcPr>
          <w:p w14:paraId="346E67E4" w14:textId="77777777" w:rsidR="005410DA" w:rsidRPr="00835A74" w:rsidRDefault="005410DA" w:rsidP="005410DA">
            <w:pPr>
              <w:widowControl/>
              <w:jc w:val="right"/>
              <w:rPr>
                <w:color w:val="000000"/>
                <w:kern w:val="0"/>
                <w:sz w:val="24"/>
              </w:rPr>
            </w:pPr>
            <w:r w:rsidRPr="00835A74">
              <w:rPr>
                <w:color w:val="000000"/>
                <w:kern w:val="0"/>
                <w:sz w:val="24"/>
              </w:rPr>
              <w:t>19</w:t>
            </w:r>
          </w:p>
        </w:tc>
        <w:tc>
          <w:tcPr>
            <w:tcW w:w="2561" w:type="pct"/>
            <w:hideMark/>
          </w:tcPr>
          <w:p w14:paraId="0A945E23"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159" w:type="pct"/>
            <w:hideMark/>
          </w:tcPr>
          <w:p w14:paraId="78EC230D"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1609AEB9" w14:textId="77777777" w:rsidR="005410DA" w:rsidRPr="00835A74" w:rsidRDefault="005410DA" w:rsidP="00835A74">
            <w:pPr>
              <w:widowControl/>
              <w:jc w:val="center"/>
              <w:rPr>
                <w:color w:val="000000"/>
                <w:kern w:val="0"/>
                <w:sz w:val="24"/>
              </w:rPr>
            </w:pPr>
            <w:r w:rsidRPr="00835A74">
              <w:rPr>
                <w:color w:val="000000"/>
                <w:kern w:val="0"/>
                <w:sz w:val="24"/>
              </w:rPr>
              <w:t>2017-6-30</w:t>
            </w:r>
          </w:p>
        </w:tc>
      </w:tr>
      <w:tr w:rsidR="005410DA" w:rsidRPr="005410DA" w14:paraId="5E8C7D2E" w14:textId="77777777" w:rsidTr="00835A74">
        <w:trPr>
          <w:trHeight w:val="57"/>
        </w:trPr>
        <w:tc>
          <w:tcPr>
            <w:tcW w:w="308" w:type="pct"/>
            <w:noWrap/>
            <w:hideMark/>
          </w:tcPr>
          <w:p w14:paraId="404F49D4" w14:textId="77777777" w:rsidR="005410DA" w:rsidRPr="00835A74" w:rsidRDefault="005410DA" w:rsidP="005410DA">
            <w:pPr>
              <w:widowControl/>
              <w:jc w:val="right"/>
              <w:rPr>
                <w:color w:val="000000"/>
                <w:kern w:val="0"/>
                <w:sz w:val="24"/>
              </w:rPr>
            </w:pPr>
            <w:r w:rsidRPr="00835A74">
              <w:rPr>
                <w:color w:val="000000"/>
                <w:kern w:val="0"/>
                <w:sz w:val="24"/>
              </w:rPr>
              <w:t>20</w:t>
            </w:r>
          </w:p>
        </w:tc>
        <w:tc>
          <w:tcPr>
            <w:tcW w:w="2561" w:type="pct"/>
            <w:hideMark/>
          </w:tcPr>
          <w:p w14:paraId="3CD02C19"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交银施罗德基金管理有限公司关于旗下部分基金参与交通银行股份有限公司基金网上银行前端申购费率优惠活动的公告</w:t>
            </w:r>
          </w:p>
        </w:tc>
        <w:tc>
          <w:tcPr>
            <w:tcW w:w="1159" w:type="pct"/>
            <w:hideMark/>
          </w:tcPr>
          <w:p w14:paraId="19388C02"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295FE2CC" w14:textId="77777777" w:rsidR="005410DA" w:rsidRPr="00835A74" w:rsidRDefault="005410DA" w:rsidP="00835A74">
            <w:pPr>
              <w:widowControl/>
              <w:jc w:val="center"/>
              <w:rPr>
                <w:color w:val="000000"/>
                <w:kern w:val="0"/>
                <w:sz w:val="24"/>
              </w:rPr>
            </w:pPr>
            <w:r w:rsidRPr="00835A74">
              <w:rPr>
                <w:color w:val="000000"/>
                <w:kern w:val="0"/>
                <w:sz w:val="24"/>
              </w:rPr>
              <w:t>2017-7-1</w:t>
            </w:r>
          </w:p>
        </w:tc>
      </w:tr>
      <w:tr w:rsidR="005410DA" w:rsidRPr="005410DA" w14:paraId="3F3FD6EB" w14:textId="77777777" w:rsidTr="00835A74">
        <w:trPr>
          <w:trHeight w:val="57"/>
        </w:trPr>
        <w:tc>
          <w:tcPr>
            <w:tcW w:w="308" w:type="pct"/>
            <w:noWrap/>
            <w:hideMark/>
          </w:tcPr>
          <w:p w14:paraId="4EAB3C14" w14:textId="77777777" w:rsidR="005410DA" w:rsidRPr="00835A74" w:rsidRDefault="005410DA" w:rsidP="005410DA">
            <w:pPr>
              <w:widowControl/>
              <w:jc w:val="right"/>
              <w:rPr>
                <w:color w:val="000000"/>
                <w:kern w:val="0"/>
                <w:sz w:val="24"/>
              </w:rPr>
            </w:pPr>
            <w:r w:rsidRPr="00835A74">
              <w:rPr>
                <w:color w:val="000000"/>
                <w:kern w:val="0"/>
                <w:sz w:val="24"/>
              </w:rPr>
              <w:t>21</w:t>
            </w:r>
          </w:p>
        </w:tc>
        <w:tc>
          <w:tcPr>
            <w:tcW w:w="2561" w:type="pct"/>
            <w:hideMark/>
          </w:tcPr>
          <w:p w14:paraId="1A2CBA76"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交银施罗德基金管理有限公司关于直销柜台开展旗下基金前端收费模式下申购费率优惠活动的公告</w:t>
            </w:r>
          </w:p>
        </w:tc>
        <w:tc>
          <w:tcPr>
            <w:tcW w:w="1159" w:type="pct"/>
            <w:hideMark/>
          </w:tcPr>
          <w:p w14:paraId="40FA099F"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535000E9" w14:textId="77777777" w:rsidR="005410DA" w:rsidRPr="00835A74" w:rsidRDefault="005410DA" w:rsidP="00835A74">
            <w:pPr>
              <w:widowControl/>
              <w:jc w:val="center"/>
              <w:rPr>
                <w:color w:val="000000"/>
                <w:kern w:val="0"/>
                <w:sz w:val="24"/>
              </w:rPr>
            </w:pPr>
            <w:r w:rsidRPr="00835A74">
              <w:rPr>
                <w:color w:val="000000"/>
                <w:kern w:val="0"/>
                <w:sz w:val="24"/>
              </w:rPr>
              <w:t>2017-7-6</w:t>
            </w:r>
          </w:p>
        </w:tc>
      </w:tr>
      <w:tr w:rsidR="005410DA" w:rsidRPr="005410DA" w14:paraId="5A3C36C9" w14:textId="77777777" w:rsidTr="00835A74">
        <w:trPr>
          <w:trHeight w:val="57"/>
        </w:trPr>
        <w:tc>
          <w:tcPr>
            <w:tcW w:w="308" w:type="pct"/>
            <w:noWrap/>
            <w:hideMark/>
          </w:tcPr>
          <w:p w14:paraId="0F24BAE8" w14:textId="77777777" w:rsidR="005410DA" w:rsidRPr="00835A74" w:rsidRDefault="005410DA" w:rsidP="005410DA">
            <w:pPr>
              <w:widowControl/>
              <w:jc w:val="right"/>
              <w:rPr>
                <w:color w:val="000000"/>
                <w:kern w:val="0"/>
                <w:sz w:val="24"/>
              </w:rPr>
            </w:pPr>
            <w:r w:rsidRPr="00835A74">
              <w:rPr>
                <w:color w:val="000000"/>
                <w:kern w:val="0"/>
                <w:sz w:val="24"/>
              </w:rPr>
              <w:t>22</w:t>
            </w:r>
          </w:p>
        </w:tc>
        <w:tc>
          <w:tcPr>
            <w:tcW w:w="2561" w:type="pct"/>
            <w:hideMark/>
          </w:tcPr>
          <w:p w14:paraId="0F231F57" w14:textId="1A6AB10C" w:rsidR="005410DA" w:rsidRPr="00835A74" w:rsidRDefault="005410DA" w:rsidP="00817C29">
            <w:pPr>
              <w:widowControl/>
              <w:jc w:val="left"/>
              <w:rPr>
                <w:color w:val="000000"/>
                <w:kern w:val="0"/>
                <w:sz w:val="24"/>
              </w:rPr>
            </w:pPr>
            <w:r w:rsidRPr="00835A74">
              <w:rPr>
                <w:rFonts w:hint="eastAsia"/>
                <w:color w:val="000000"/>
                <w:kern w:val="0"/>
                <w:sz w:val="24"/>
              </w:rPr>
              <w:t>交银施罗德基金管理有限公司关于增加格上富信投资顾问有限公司为旗下部分基金的场外销售机构并参与其基金前端申购（含定期定额投资）费率优惠活动的公告</w:t>
            </w:r>
          </w:p>
        </w:tc>
        <w:tc>
          <w:tcPr>
            <w:tcW w:w="1159" w:type="pct"/>
            <w:hideMark/>
          </w:tcPr>
          <w:p w14:paraId="517603E7"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378090B5" w14:textId="77777777" w:rsidR="005410DA" w:rsidRPr="00835A74" w:rsidRDefault="005410DA" w:rsidP="00835A74">
            <w:pPr>
              <w:widowControl/>
              <w:jc w:val="center"/>
              <w:rPr>
                <w:color w:val="000000"/>
                <w:kern w:val="0"/>
                <w:sz w:val="24"/>
              </w:rPr>
            </w:pPr>
            <w:r w:rsidRPr="00835A74">
              <w:rPr>
                <w:color w:val="000000"/>
                <w:kern w:val="0"/>
                <w:sz w:val="24"/>
              </w:rPr>
              <w:t>2017-7-17</w:t>
            </w:r>
          </w:p>
        </w:tc>
      </w:tr>
      <w:tr w:rsidR="005410DA" w:rsidRPr="005410DA" w14:paraId="4E46FD14" w14:textId="77777777" w:rsidTr="00835A74">
        <w:trPr>
          <w:trHeight w:val="57"/>
        </w:trPr>
        <w:tc>
          <w:tcPr>
            <w:tcW w:w="308" w:type="pct"/>
            <w:noWrap/>
            <w:hideMark/>
          </w:tcPr>
          <w:p w14:paraId="530E9E5A" w14:textId="77777777" w:rsidR="005410DA" w:rsidRPr="00835A74" w:rsidRDefault="005410DA" w:rsidP="005410DA">
            <w:pPr>
              <w:widowControl/>
              <w:jc w:val="right"/>
              <w:rPr>
                <w:color w:val="000000"/>
                <w:kern w:val="0"/>
                <w:sz w:val="24"/>
              </w:rPr>
            </w:pPr>
            <w:r w:rsidRPr="00835A74">
              <w:rPr>
                <w:color w:val="000000"/>
                <w:kern w:val="0"/>
                <w:sz w:val="24"/>
              </w:rPr>
              <w:t>23</w:t>
            </w:r>
          </w:p>
        </w:tc>
        <w:tc>
          <w:tcPr>
            <w:tcW w:w="2561" w:type="pct"/>
            <w:hideMark/>
          </w:tcPr>
          <w:p w14:paraId="72DDBAA9"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交银施罗德蓝筹混合型证券投资基金</w:t>
            </w:r>
            <w:r w:rsidRPr="00835A74">
              <w:rPr>
                <w:color w:val="000000"/>
                <w:kern w:val="0"/>
                <w:sz w:val="24"/>
              </w:rPr>
              <w:t>2017</w:t>
            </w:r>
            <w:r w:rsidRPr="00835A74">
              <w:rPr>
                <w:rFonts w:hint="eastAsia"/>
                <w:color w:val="000000"/>
                <w:kern w:val="0"/>
                <w:sz w:val="24"/>
              </w:rPr>
              <w:t>年第</w:t>
            </w:r>
            <w:r w:rsidRPr="00835A74">
              <w:rPr>
                <w:color w:val="000000"/>
                <w:kern w:val="0"/>
                <w:sz w:val="24"/>
              </w:rPr>
              <w:t>2</w:t>
            </w:r>
            <w:r w:rsidRPr="00835A74">
              <w:rPr>
                <w:rFonts w:hint="eastAsia"/>
                <w:color w:val="000000"/>
                <w:kern w:val="0"/>
                <w:sz w:val="24"/>
              </w:rPr>
              <w:t>季度报告</w:t>
            </w:r>
          </w:p>
        </w:tc>
        <w:tc>
          <w:tcPr>
            <w:tcW w:w="1159" w:type="pct"/>
            <w:hideMark/>
          </w:tcPr>
          <w:p w14:paraId="3F4EC8AD"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4C756240" w14:textId="77777777" w:rsidR="005410DA" w:rsidRPr="00835A74" w:rsidRDefault="005410DA" w:rsidP="00835A74">
            <w:pPr>
              <w:widowControl/>
              <w:jc w:val="center"/>
              <w:rPr>
                <w:color w:val="000000"/>
                <w:kern w:val="0"/>
                <w:sz w:val="24"/>
              </w:rPr>
            </w:pPr>
            <w:r w:rsidRPr="00835A74">
              <w:rPr>
                <w:color w:val="000000"/>
                <w:kern w:val="0"/>
                <w:sz w:val="24"/>
              </w:rPr>
              <w:t>2017-7-20</w:t>
            </w:r>
          </w:p>
        </w:tc>
      </w:tr>
      <w:tr w:rsidR="005410DA" w:rsidRPr="005410DA" w14:paraId="7F353DCA" w14:textId="77777777" w:rsidTr="00835A74">
        <w:trPr>
          <w:trHeight w:val="57"/>
        </w:trPr>
        <w:tc>
          <w:tcPr>
            <w:tcW w:w="308" w:type="pct"/>
            <w:noWrap/>
            <w:hideMark/>
          </w:tcPr>
          <w:p w14:paraId="1467BB37" w14:textId="77777777" w:rsidR="005410DA" w:rsidRPr="00835A74" w:rsidRDefault="005410DA" w:rsidP="005410DA">
            <w:pPr>
              <w:widowControl/>
              <w:jc w:val="right"/>
              <w:rPr>
                <w:color w:val="000000"/>
                <w:kern w:val="0"/>
                <w:sz w:val="24"/>
              </w:rPr>
            </w:pPr>
            <w:r w:rsidRPr="00835A74">
              <w:rPr>
                <w:color w:val="000000"/>
                <w:kern w:val="0"/>
                <w:sz w:val="24"/>
              </w:rPr>
              <w:t>24</w:t>
            </w:r>
          </w:p>
        </w:tc>
        <w:tc>
          <w:tcPr>
            <w:tcW w:w="2561" w:type="pct"/>
            <w:hideMark/>
          </w:tcPr>
          <w:p w14:paraId="6A85E360"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交银施罗德基金管理有限公司关于旗下部分基金参加华西证券股份有限公司基金前端申购（含定期定额投资业务）费率优惠活动的公告</w:t>
            </w:r>
          </w:p>
        </w:tc>
        <w:tc>
          <w:tcPr>
            <w:tcW w:w="1159" w:type="pct"/>
            <w:hideMark/>
          </w:tcPr>
          <w:p w14:paraId="2D70D522"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5CAD4B79" w14:textId="77777777" w:rsidR="005410DA" w:rsidRPr="00835A74" w:rsidRDefault="005410DA" w:rsidP="00835A74">
            <w:pPr>
              <w:widowControl/>
              <w:jc w:val="center"/>
              <w:rPr>
                <w:color w:val="000000"/>
                <w:kern w:val="0"/>
                <w:sz w:val="24"/>
              </w:rPr>
            </w:pPr>
            <w:r w:rsidRPr="00835A74">
              <w:rPr>
                <w:color w:val="000000"/>
                <w:kern w:val="0"/>
                <w:sz w:val="24"/>
              </w:rPr>
              <w:t>2017-7-21</w:t>
            </w:r>
          </w:p>
        </w:tc>
      </w:tr>
      <w:tr w:rsidR="005410DA" w:rsidRPr="005410DA" w14:paraId="520C489A" w14:textId="77777777" w:rsidTr="00835A74">
        <w:trPr>
          <w:trHeight w:val="57"/>
        </w:trPr>
        <w:tc>
          <w:tcPr>
            <w:tcW w:w="308" w:type="pct"/>
            <w:noWrap/>
            <w:hideMark/>
          </w:tcPr>
          <w:p w14:paraId="3890709C" w14:textId="77777777" w:rsidR="005410DA" w:rsidRPr="00835A74" w:rsidRDefault="005410DA" w:rsidP="005410DA">
            <w:pPr>
              <w:widowControl/>
              <w:jc w:val="right"/>
              <w:rPr>
                <w:color w:val="000000"/>
                <w:kern w:val="0"/>
                <w:sz w:val="24"/>
              </w:rPr>
            </w:pPr>
            <w:r w:rsidRPr="00835A74">
              <w:rPr>
                <w:color w:val="000000"/>
                <w:kern w:val="0"/>
                <w:sz w:val="24"/>
              </w:rPr>
              <w:t>25</w:t>
            </w:r>
          </w:p>
        </w:tc>
        <w:tc>
          <w:tcPr>
            <w:tcW w:w="2561" w:type="pct"/>
            <w:hideMark/>
          </w:tcPr>
          <w:p w14:paraId="183CDED3" w14:textId="77777777" w:rsidR="005410DA" w:rsidRPr="00835A74" w:rsidRDefault="005410DA" w:rsidP="005410DA">
            <w:pPr>
              <w:widowControl/>
              <w:jc w:val="left"/>
              <w:rPr>
                <w:color w:val="000000"/>
                <w:kern w:val="0"/>
                <w:sz w:val="24"/>
              </w:rPr>
            </w:pPr>
            <w:r w:rsidRPr="00835A74">
              <w:rPr>
                <w:rFonts w:hint="eastAsia"/>
                <w:color w:val="000000"/>
                <w:kern w:val="0"/>
                <w:sz w:val="24"/>
              </w:rPr>
              <w:t>交银施罗德基金管理有限公司关于旗下部分基金参加华泰证券股份有限公司基金前端申购（含定期定额投资业务）费率优惠活动的公告</w:t>
            </w:r>
          </w:p>
        </w:tc>
        <w:tc>
          <w:tcPr>
            <w:tcW w:w="1159" w:type="pct"/>
            <w:hideMark/>
          </w:tcPr>
          <w:p w14:paraId="723D096F" w14:textId="77777777" w:rsidR="005410DA" w:rsidRPr="00835A74" w:rsidRDefault="005410DA" w:rsidP="005410DA">
            <w:pPr>
              <w:widowControl/>
              <w:jc w:val="left"/>
              <w:rPr>
                <w:color w:val="000000"/>
                <w:kern w:val="0"/>
                <w:sz w:val="24"/>
              </w:rPr>
            </w:pPr>
            <w:r w:rsidRPr="00835A74">
              <w:rPr>
                <w:rFonts w:hint="eastAsia"/>
                <w:color w:val="000000"/>
                <w:kern w:val="0"/>
                <w:sz w:val="24"/>
              </w:rPr>
              <w:t>中国证券报、上海证券报、证券时报</w:t>
            </w:r>
          </w:p>
        </w:tc>
        <w:tc>
          <w:tcPr>
            <w:tcW w:w="972" w:type="pct"/>
            <w:noWrap/>
            <w:hideMark/>
          </w:tcPr>
          <w:p w14:paraId="2A9FDDCA" w14:textId="77777777" w:rsidR="005410DA" w:rsidRPr="00835A74" w:rsidRDefault="005410DA" w:rsidP="00835A74">
            <w:pPr>
              <w:widowControl/>
              <w:jc w:val="center"/>
              <w:rPr>
                <w:color w:val="000000"/>
                <w:kern w:val="0"/>
                <w:sz w:val="24"/>
              </w:rPr>
            </w:pPr>
            <w:r w:rsidRPr="00835A74">
              <w:rPr>
                <w:color w:val="000000"/>
                <w:kern w:val="0"/>
                <w:sz w:val="24"/>
              </w:rPr>
              <w:t>2017-8-1</w:t>
            </w:r>
          </w:p>
        </w:tc>
      </w:tr>
    </w:tbl>
    <w:p w14:paraId="3C4A1AF4"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3" w:name="_Toc492468328"/>
      <w:r w:rsidR="000E360D" w:rsidRPr="00694168">
        <w:rPr>
          <w:rFonts w:ascii="Times New Roman" w:eastAsia="黑体" w:hAnsi="Times New Roman" w:cs="Times New Roman" w:hint="eastAsia"/>
          <w:kern w:val="0"/>
          <w:sz w:val="30"/>
          <w:szCs w:val="20"/>
        </w:rPr>
        <w:t>二十四、招募说明书的存放及查阅方式</w:t>
      </w:r>
      <w:bookmarkEnd w:id="62"/>
      <w:bookmarkEnd w:id="63"/>
    </w:p>
    <w:p w14:paraId="01F8E8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506972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投资人还可以直接登录基金管理人的网站(www.fund001.com，www.bocomschroder.com)查阅和下载招募说明书。 </w:t>
      </w:r>
    </w:p>
    <w:p w14:paraId="28E14E85" w14:textId="77777777" w:rsidR="000E360D" w:rsidRDefault="000E360D" w:rsidP="00D576E5">
      <w:pPr>
        <w:pStyle w:val="af"/>
        <w:rPr>
          <w:rFonts w:ascii="黑体" w:eastAsia="黑体" w:hAnsi="宋体" w:cs="宋体"/>
          <w:b w:val="0"/>
          <w:kern w:val="0"/>
          <w:sz w:val="30"/>
          <w:szCs w:val="30"/>
        </w:rPr>
      </w:pPr>
      <w:bookmarkStart w:id="64" w:name="_Toc109537403"/>
      <w:r>
        <w:rPr>
          <w:rFonts w:ascii="黑体" w:eastAsia="黑体" w:hAnsi="宋体" w:cs="宋体"/>
          <w:b w:val="0"/>
          <w:kern w:val="0"/>
          <w:sz w:val="30"/>
          <w:szCs w:val="30"/>
        </w:rPr>
        <w:br w:type="page"/>
      </w:r>
      <w:bookmarkStart w:id="65" w:name="_Toc492468329"/>
      <w:r w:rsidRPr="00D576E5">
        <w:rPr>
          <w:rFonts w:ascii="Times New Roman" w:eastAsia="黑体" w:hAnsi="Times New Roman" w:cs="Times New Roman" w:hint="eastAsia"/>
          <w:kern w:val="0"/>
          <w:sz w:val="30"/>
          <w:szCs w:val="20"/>
        </w:rPr>
        <w:t>二十五、备查文件</w:t>
      </w:r>
      <w:bookmarkEnd w:id="64"/>
      <w:bookmarkEnd w:id="65"/>
    </w:p>
    <w:bookmarkEnd w:id="0"/>
    <w:bookmarkEnd w:id="1"/>
    <w:p w14:paraId="668E1A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4923C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（一）中国证监会批准交银施罗德蓝筹股票证券投资基金募集的文件 </w:t>
      </w:r>
    </w:p>
    <w:p w14:paraId="29383F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（二）《交银施罗德蓝筹混合型证券投资基金基金合同》 </w:t>
      </w:r>
    </w:p>
    <w:p w14:paraId="6DFAC7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（三）《交银施罗德蓝筹混合型证券投资基金托管协议》 </w:t>
      </w:r>
    </w:p>
    <w:p w14:paraId="48D426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0DC412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611C253"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（六）关于申请募集交银施罗德蓝筹股票证券投资基金之法律意见书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8D348" w14:textId="77777777" w:rsidR="00827625" w:rsidRDefault="00827625" w:rsidP="000E360D">
      <w:r>
        <w:separator/>
      </w:r>
    </w:p>
  </w:endnote>
  <w:endnote w:type="continuationSeparator" w:id="0">
    <w:p w14:paraId="03B7D17B" w14:textId="77777777" w:rsidR="00827625" w:rsidRDefault="00827625"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30A0" w14:textId="77777777" w:rsidR="0011273C" w:rsidRDefault="0011273C">
    <w:pPr>
      <w:pStyle w:val="a5"/>
      <w:framePr w:h="0" w:wrap="around" w:vAnchor="text" w:hAnchor="margin" w:xAlign="center" w:y="1"/>
      <w:rPr>
        <w:rStyle w:val="ab"/>
      </w:rPr>
    </w:pPr>
    <w:r>
      <w:fldChar w:fldCharType="begin"/>
    </w:r>
    <w:r>
      <w:rPr>
        <w:rStyle w:val="ab"/>
      </w:rPr>
      <w:instrText xml:space="preserve">PAGE  </w:instrText>
    </w:r>
    <w:r>
      <w:fldChar w:fldCharType="end"/>
    </w:r>
  </w:p>
  <w:p w14:paraId="27EA3248" w14:textId="77777777" w:rsidR="0011273C" w:rsidRDefault="0011273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A69D" w14:textId="77777777" w:rsidR="0011273C" w:rsidRDefault="0011273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2BA90" w14:textId="77777777" w:rsidR="0011273C" w:rsidRDefault="0011273C">
    <w:pPr>
      <w:pStyle w:val="a5"/>
      <w:framePr w:h="0" w:wrap="around" w:vAnchor="text" w:hAnchor="margin" w:xAlign="center" w:y="1"/>
      <w:rPr>
        <w:rStyle w:val="ab"/>
      </w:rPr>
    </w:pPr>
    <w:r>
      <w:fldChar w:fldCharType="begin"/>
    </w:r>
    <w:r>
      <w:rPr>
        <w:rStyle w:val="ab"/>
      </w:rPr>
      <w:instrText xml:space="preserve">PAGE  </w:instrText>
    </w:r>
    <w:r>
      <w:fldChar w:fldCharType="separate"/>
    </w:r>
    <w:r w:rsidR="00602CE5">
      <w:rPr>
        <w:rStyle w:val="ab"/>
        <w:noProof/>
      </w:rPr>
      <w:t>2</w:t>
    </w:r>
    <w:r>
      <w:fldChar w:fldCharType="end"/>
    </w:r>
  </w:p>
  <w:p w14:paraId="1BBC0D31" w14:textId="77777777" w:rsidR="0011273C" w:rsidRDefault="0011273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76CE" w14:textId="77777777" w:rsidR="00827625" w:rsidRDefault="00827625" w:rsidP="000E360D">
      <w:r>
        <w:separator/>
      </w:r>
    </w:p>
  </w:footnote>
  <w:footnote w:type="continuationSeparator" w:id="0">
    <w:p w14:paraId="0FFDE66D" w14:textId="77777777" w:rsidR="00827625" w:rsidRDefault="00827625"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A35B" w14:textId="77777777" w:rsidR="0011273C" w:rsidRDefault="0011273C"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交银施罗德蓝筹混合型证券投资基金</w:t>
    </w:r>
  </w:p>
  <w:p w14:paraId="1B19A357" w14:textId="77777777" w:rsidR="0011273C" w:rsidRDefault="0011273C" w:rsidP="00B87C08">
    <w:pPr>
      <w:pStyle w:val="a4"/>
      <w:pBdr>
        <w:bottom w:val="none" w:sz="0" w:space="0" w:color="auto"/>
      </w:pBdr>
      <w:tabs>
        <w:tab w:val="right" w:pos="8280"/>
      </w:tabs>
      <w:spacing w:after="0" w:line="240" w:lineRule="auto"/>
      <w:jc w:val="right"/>
    </w:pPr>
    <w:r w:rsidRPr="00456A76">
      <w:rPr>
        <w:rFonts w:ascii="宋体" w:hAnsi="宋体"/>
      </w:rPr>
      <w:t>（更新）招募说明书</w:t>
    </w:r>
    <w:r w:rsidR="00602CE5">
      <w:rPr>
        <w:noProof/>
      </w:rPr>
      <w:pict w14:anchorId="6141A188">
        <v:line id="直接连接符 2" o:spid="_x0000_s2050" style="position:absolute;left:0;text-align:left;z-index:251664384;visibility:visible;mso-wrap-distance-top:-3e-5mm;mso-wrap-distance-bottom:-3e-5mm;mso-position-horizontal-relative:text;mso-position-vertical-relative:text"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n5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GFoUmdcAbFTtbChTLpVd+ZW03cOKT1tiFrx&#10;SPZ+ZwAhCxnJk5SwcQauWnavNIMYsvY6dmxb2zZAQi/QNg5mdxwM33pE4XB0fjnMUpgf7X0JKfpE&#10;Y51/yXWLglFiKVToGSnI5tb5QIQUfUg4VnoupIxzlwp1Jb4aDUcxwWkpWHCGMGdXy6m0aEOCcuIX&#10;qwLPaZjVa8UiWMMJmx1sT4Tc23C5VAEPSgE6B2svjfdX6dVsPBvng3x4MRvkaVUNXsyn+eBinl2O&#10;qvNqOq2yD4FalheNYIyrwK6XaZb/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D34Xn5LwIAADMEAAAOAAAAAAAAAAAAAAAAAC4CAABkcnMv&#10;ZTJvRG9jLnhtbFBLAQItABQABgAIAAAAIQBRronw2gAAAAYBAAAPAAAAAAAAAAAAAAAAAIkEAABk&#10;cnMvZG93bnJldi54bWxQSwUGAAAAAAQABADzAAAAkAUAAAAA&#10;"/>
      </w:pict>
    </w:r>
    <w:r>
      <w:rPr>
        <w:rFonts w:ascii="宋体" w:hAnsi="宋体" w:hint="eastAsia"/>
      </w:rPr>
      <w:t>（</w:t>
    </w:r>
    <w:r w:rsidRPr="00456A76">
      <w:rPr>
        <w:rFonts w:ascii="宋体" w:hAnsi="宋体"/>
      </w:rPr>
      <w:t>201</w:t>
    </w:r>
    <w:r>
      <w:rPr>
        <w:rFonts w:ascii="宋体" w:hAnsi="宋体" w:hint="eastAsia"/>
      </w:rPr>
      <w:t>7</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A144" w14:textId="77777777" w:rsidR="0011273C" w:rsidRDefault="0011273C"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交银施罗德蓝筹混合型证券投资基金</w:t>
    </w:r>
  </w:p>
  <w:p w14:paraId="05C2A525" w14:textId="77777777" w:rsidR="0011273C" w:rsidRPr="00890292" w:rsidRDefault="0011273C"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（更新）招募说明书</w:t>
    </w:r>
    <w:r>
      <w:rPr>
        <w:rFonts w:ascii="宋体" w:hAnsi="宋体" w:hint="eastAsia"/>
      </w:rPr>
      <w:t>（</w:t>
    </w:r>
    <w:r w:rsidR="00602CE5">
      <w:rPr>
        <w:noProof/>
      </w:rPr>
      <w:pict w14:anchorId="2DDED1F2">
        <v:line id="_x0000_s2051" style="position:absolute;left:0;text-align:left;z-index:251666432;visibility:visible;mso-wrap-distance-top:-3e-5mm;mso-wrap-distance-bottom:-3e-5mm;mso-position-horizontal-relative:text;mso-position-vertical-relative:text"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w:r>
    <w:r w:rsidRPr="00456A76">
      <w:rPr>
        <w:rFonts w:ascii="宋体" w:hAnsi="宋体"/>
      </w:rPr>
      <w:t>201</w:t>
    </w:r>
    <w:r>
      <w:rPr>
        <w:rFonts w:ascii="宋体" w:hAnsi="宋体" w:hint="eastAsia"/>
      </w:rPr>
      <w:t>7</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560B75D4"/>
    <w:multiLevelType w:val="singleLevel"/>
    <w:tmpl w:val="560B75D4"/>
    <w:lvl w:ilvl="0">
      <w:start w:val="3"/>
      <w:numFmt w:val="decimal"/>
      <w:suff w:val="nothing"/>
      <w:lvlText w:val="%1、"/>
      <w:lvlJc w:val="left"/>
    </w:lvl>
  </w:abstractNum>
  <w:abstractNum w:abstractNumId="26"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5"/>
  </w:num>
  <w:num w:numId="8">
    <w:abstractNumId w:val="29"/>
  </w:num>
  <w:num w:numId="9">
    <w:abstractNumId w:val="15"/>
  </w:num>
  <w:num w:numId="10">
    <w:abstractNumId w:val="38"/>
  </w:num>
  <w:num w:numId="11">
    <w:abstractNumId w:val="9"/>
  </w:num>
  <w:num w:numId="12">
    <w:abstractNumId w:val="39"/>
  </w:num>
  <w:num w:numId="13">
    <w:abstractNumId w:val="23"/>
  </w:num>
  <w:num w:numId="14">
    <w:abstractNumId w:val="22"/>
  </w:num>
  <w:num w:numId="15">
    <w:abstractNumId w:val="33"/>
  </w:num>
  <w:num w:numId="16">
    <w:abstractNumId w:val="6"/>
  </w:num>
  <w:num w:numId="17">
    <w:abstractNumId w:val="20"/>
  </w:num>
  <w:num w:numId="18">
    <w:abstractNumId w:val="19"/>
  </w:num>
  <w:num w:numId="19">
    <w:abstractNumId w:val="31"/>
  </w:num>
  <w:num w:numId="20">
    <w:abstractNumId w:val="11"/>
  </w:num>
  <w:num w:numId="21">
    <w:abstractNumId w:val="18"/>
  </w:num>
  <w:num w:numId="22">
    <w:abstractNumId w:val="16"/>
  </w:num>
  <w:num w:numId="23">
    <w:abstractNumId w:val="40"/>
  </w:num>
  <w:num w:numId="24">
    <w:abstractNumId w:val="36"/>
  </w:num>
  <w:num w:numId="25">
    <w:abstractNumId w:val="37"/>
  </w:num>
  <w:num w:numId="26">
    <w:abstractNumId w:val="8"/>
  </w:num>
  <w:num w:numId="27">
    <w:abstractNumId w:val="13"/>
  </w:num>
  <w:num w:numId="28">
    <w:abstractNumId w:val="28"/>
  </w:num>
  <w:num w:numId="29">
    <w:abstractNumId w:val="10"/>
  </w:num>
  <w:num w:numId="30">
    <w:abstractNumId w:val="12"/>
  </w:num>
  <w:num w:numId="31">
    <w:abstractNumId w:val="24"/>
  </w:num>
  <w:num w:numId="32">
    <w:abstractNumId w:val="7"/>
  </w:num>
  <w:num w:numId="33">
    <w:abstractNumId w:val="34"/>
  </w:num>
  <w:num w:numId="34">
    <w:abstractNumId w:val="27"/>
  </w:num>
  <w:num w:numId="35">
    <w:abstractNumId w:val="41"/>
  </w:num>
  <w:num w:numId="36">
    <w:abstractNumId w:val="32"/>
  </w:num>
  <w:num w:numId="37">
    <w:abstractNumId w:val="14"/>
  </w:num>
  <w:num w:numId="38">
    <w:abstractNumId w:val="30"/>
  </w:num>
  <w:num w:numId="39">
    <w:abstractNumId w:val="21"/>
  </w:num>
  <w:num w:numId="40">
    <w:abstractNumId w:val="26"/>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887"/>
    <w:rsid w:val="00001822"/>
    <w:rsid w:val="00006FDA"/>
    <w:rsid w:val="00010D5B"/>
    <w:rsid w:val="000150AE"/>
    <w:rsid w:val="00016300"/>
    <w:rsid w:val="00016411"/>
    <w:rsid w:val="00020A91"/>
    <w:rsid w:val="00022EB2"/>
    <w:rsid w:val="00025EEC"/>
    <w:rsid w:val="000331F0"/>
    <w:rsid w:val="000333F2"/>
    <w:rsid w:val="0004550F"/>
    <w:rsid w:val="00050BBA"/>
    <w:rsid w:val="0005307A"/>
    <w:rsid w:val="0005644E"/>
    <w:rsid w:val="00060D81"/>
    <w:rsid w:val="000625EB"/>
    <w:rsid w:val="00063585"/>
    <w:rsid w:val="00065E25"/>
    <w:rsid w:val="00067A90"/>
    <w:rsid w:val="000748A0"/>
    <w:rsid w:val="0007722A"/>
    <w:rsid w:val="000803D6"/>
    <w:rsid w:val="000855B1"/>
    <w:rsid w:val="00090248"/>
    <w:rsid w:val="0009128C"/>
    <w:rsid w:val="00092724"/>
    <w:rsid w:val="000A2898"/>
    <w:rsid w:val="000A3CF8"/>
    <w:rsid w:val="000A5797"/>
    <w:rsid w:val="000B2EE9"/>
    <w:rsid w:val="000B6214"/>
    <w:rsid w:val="000C7F78"/>
    <w:rsid w:val="000D0586"/>
    <w:rsid w:val="000D3594"/>
    <w:rsid w:val="000D75A0"/>
    <w:rsid w:val="000E360D"/>
    <w:rsid w:val="000F2A14"/>
    <w:rsid w:val="000F50A7"/>
    <w:rsid w:val="000F59EC"/>
    <w:rsid w:val="000F627C"/>
    <w:rsid w:val="00101065"/>
    <w:rsid w:val="00103A43"/>
    <w:rsid w:val="00104470"/>
    <w:rsid w:val="00104CD5"/>
    <w:rsid w:val="00105285"/>
    <w:rsid w:val="001073EC"/>
    <w:rsid w:val="0011273C"/>
    <w:rsid w:val="00114937"/>
    <w:rsid w:val="00114F55"/>
    <w:rsid w:val="00115281"/>
    <w:rsid w:val="00122AF3"/>
    <w:rsid w:val="00134E91"/>
    <w:rsid w:val="0014219B"/>
    <w:rsid w:val="0014273B"/>
    <w:rsid w:val="00145FDB"/>
    <w:rsid w:val="00150C3D"/>
    <w:rsid w:val="001608B6"/>
    <w:rsid w:val="00162206"/>
    <w:rsid w:val="00170A0E"/>
    <w:rsid w:val="0017455F"/>
    <w:rsid w:val="001778F5"/>
    <w:rsid w:val="0018155B"/>
    <w:rsid w:val="00192907"/>
    <w:rsid w:val="00195770"/>
    <w:rsid w:val="001A0813"/>
    <w:rsid w:val="001B4B47"/>
    <w:rsid w:val="001B72C3"/>
    <w:rsid w:val="001C05B5"/>
    <w:rsid w:val="001C149D"/>
    <w:rsid w:val="001C2681"/>
    <w:rsid w:val="001C39D9"/>
    <w:rsid w:val="001C7156"/>
    <w:rsid w:val="001C72B0"/>
    <w:rsid w:val="001D0C89"/>
    <w:rsid w:val="001D1A28"/>
    <w:rsid w:val="001D2A63"/>
    <w:rsid w:val="001D43D0"/>
    <w:rsid w:val="001D4691"/>
    <w:rsid w:val="001E0A93"/>
    <w:rsid w:val="001E747A"/>
    <w:rsid w:val="001F2521"/>
    <w:rsid w:val="001F7572"/>
    <w:rsid w:val="001F7FDE"/>
    <w:rsid w:val="00206B53"/>
    <w:rsid w:val="002071F6"/>
    <w:rsid w:val="002116BA"/>
    <w:rsid w:val="002179A3"/>
    <w:rsid w:val="0022061E"/>
    <w:rsid w:val="002233B6"/>
    <w:rsid w:val="002259E5"/>
    <w:rsid w:val="002307C6"/>
    <w:rsid w:val="00235F19"/>
    <w:rsid w:val="002371D5"/>
    <w:rsid w:val="0024760D"/>
    <w:rsid w:val="00250E81"/>
    <w:rsid w:val="00253514"/>
    <w:rsid w:val="0025794D"/>
    <w:rsid w:val="00257961"/>
    <w:rsid w:val="00257A00"/>
    <w:rsid w:val="00265434"/>
    <w:rsid w:val="00267ED8"/>
    <w:rsid w:val="00271F2F"/>
    <w:rsid w:val="0027283B"/>
    <w:rsid w:val="00272C78"/>
    <w:rsid w:val="0027617B"/>
    <w:rsid w:val="00276207"/>
    <w:rsid w:val="002823C8"/>
    <w:rsid w:val="002844F0"/>
    <w:rsid w:val="00285C16"/>
    <w:rsid w:val="00285E66"/>
    <w:rsid w:val="00286602"/>
    <w:rsid w:val="00295302"/>
    <w:rsid w:val="0029754E"/>
    <w:rsid w:val="002C34B0"/>
    <w:rsid w:val="002C4814"/>
    <w:rsid w:val="002C7257"/>
    <w:rsid w:val="002D4134"/>
    <w:rsid w:val="002D5AF6"/>
    <w:rsid w:val="002F0785"/>
    <w:rsid w:val="002F743E"/>
    <w:rsid w:val="003021EA"/>
    <w:rsid w:val="00302E10"/>
    <w:rsid w:val="00305F88"/>
    <w:rsid w:val="0031176A"/>
    <w:rsid w:val="003159CA"/>
    <w:rsid w:val="0032126C"/>
    <w:rsid w:val="00335DA1"/>
    <w:rsid w:val="00341D4A"/>
    <w:rsid w:val="00346EC4"/>
    <w:rsid w:val="00347902"/>
    <w:rsid w:val="00350CCE"/>
    <w:rsid w:val="003520A1"/>
    <w:rsid w:val="00354AD5"/>
    <w:rsid w:val="00355AD2"/>
    <w:rsid w:val="0036203C"/>
    <w:rsid w:val="00363CE0"/>
    <w:rsid w:val="00370774"/>
    <w:rsid w:val="00370C3A"/>
    <w:rsid w:val="00372623"/>
    <w:rsid w:val="003802FC"/>
    <w:rsid w:val="00380364"/>
    <w:rsid w:val="0038398F"/>
    <w:rsid w:val="003850D1"/>
    <w:rsid w:val="00390AF4"/>
    <w:rsid w:val="003A01AB"/>
    <w:rsid w:val="003A458C"/>
    <w:rsid w:val="003A75B3"/>
    <w:rsid w:val="003B22F3"/>
    <w:rsid w:val="003D0EBD"/>
    <w:rsid w:val="003D3B25"/>
    <w:rsid w:val="003D70E5"/>
    <w:rsid w:val="003E1EC2"/>
    <w:rsid w:val="003E3969"/>
    <w:rsid w:val="003E70D1"/>
    <w:rsid w:val="003F052A"/>
    <w:rsid w:val="003F1BB0"/>
    <w:rsid w:val="003F25A1"/>
    <w:rsid w:val="003F495D"/>
    <w:rsid w:val="00400796"/>
    <w:rsid w:val="00402EE9"/>
    <w:rsid w:val="00407BE3"/>
    <w:rsid w:val="00412A00"/>
    <w:rsid w:val="00414CDC"/>
    <w:rsid w:val="00421CAF"/>
    <w:rsid w:val="0042380B"/>
    <w:rsid w:val="00423B63"/>
    <w:rsid w:val="00430BEA"/>
    <w:rsid w:val="00432567"/>
    <w:rsid w:val="00444C55"/>
    <w:rsid w:val="004456AA"/>
    <w:rsid w:val="00445752"/>
    <w:rsid w:val="00446787"/>
    <w:rsid w:val="004502DD"/>
    <w:rsid w:val="00450DFB"/>
    <w:rsid w:val="00451F45"/>
    <w:rsid w:val="00456A76"/>
    <w:rsid w:val="00480CD3"/>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4D6AF5"/>
    <w:rsid w:val="004E05F2"/>
    <w:rsid w:val="004E2B59"/>
    <w:rsid w:val="004F1956"/>
    <w:rsid w:val="005029E7"/>
    <w:rsid w:val="005029FF"/>
    <w:rsid w:val="00502F42"/>
    <w:rsid w:val="00513174"/>
    <w:rsid w:val="00514328"/>
    <w:rsid w:val="0051462A"/>
    <w:rsid w:val="00514EDA"/>
    <w:rsid w:val="005209E5"/>
    <w:rsid w:val="005231E5"/>
    <w:rsid w:val="00523505"/>
    <w:rsid w:val="00524685"/>
    <w:rsid w:val="005253C4"/>
    <w:rsid w:val="00532065"/>
    <w:rsid w:val="00534CED"/>
    <w:rsid w:val="005360E3"/>
    <w:rsid w:val="00537CCE"/>
    <w:rsid w:val="005410DA"/>
    <w:rsid w:val="00545596"/>
    <w:rsid w:val="005462F9"/>
    <w:rsid w:val="0054767F"/>
    <w:rsid w:val="00547FA9"/>
    <w:rsid w:val="00553706"/>
    <w:rsid w:val="00557072"/>
    <w:rsid w:val="005608F3"/>
    <w:rsid w:val="0056104D"/>
    <w:rsid w:val="00561DFC"/>
    <w:rsid w:val="005631EE"/>
    <w:rsid w:val="00564A5F"/>
    <w:rsid w:val="00571CF4"/>
    <w:rsid w:val="00575917"/>
    <w:rsid w:val="00577409"/>
    <w:rsid w:val="00577F8F"/>
    <w:rsid w:val="00580B44"/>
    <w:rsid w:val="00581D9D"/>
    <w:rsid w:val="005828D8"/>
    <w:rsid w:val="00584A16"/>
    <w:rsid w:val="005863CA"/>
    <w:rsid w:val="00587070"/>
    <w:rsid w:val="0059401B"/>
    <w:rsid w:val="005A2CBE"/>
    <w:rsid w:val="005A6E9E"/>
    <w:rsid w:val="005B2041"/>
    <w:rsid w:val="005C1115"/>
    <w:rsid w:val="005C1349"/>
    <w:rsid w:val="005C646F"/>
    <w:rsid w:val="005D2D8C"/>
    <w:rsid w:val="005D31E5"/>
    <w:rsid w:val="005D5E3D"/>
    <w:rsid w:val="005D7768"/>
    <w:rsid w:val="005F1C74"/>
    <w:rsid w:val="00600400"/>
    <w:rsid w:val="0060132C"/>
    <w:rsid w:val="00601903"/>
    <w:rsid w:val="00602C85"/>
    <w:rsid w:val="00602CE5"/>
    <w:rsid w:val="006031B7"/>
    <w:rsid w:val="00605373"/>
    <w:rsid w:val="00607D18"/>
    <w:rsid w:val="006120E9"/>
    <w:rsid w:val="006124BD"/>
    <w:rsid w:val="006156B5"/>
    <w:rsid w:val="00617892"/>
    <w:rsid w:val="00627210"/>
    <w:rsid w:val="00636DEC"/>
    <w:rsid w:val="00637111"/>
    <w:rsid w:val="00637C84"/>
    <w:rsid w:val="006403BB"/>
    <w:rsid w:val="0064227C"/>
    <w:rsid w:val="0064320F"/>
    <w:rsid w:val="00643315"/>
    <w:rsid w:val="006454D4"/>
    <w:rsid w:val="006478AD"/>
    <w:rsid w:val="006538C3"/>
    <w:rsid w:val="00654427"/>
    <w:rsid w:val="0066083F"/>
    <w:rsid w:val="00664C08"/>
    <w:rsid w:val="0067034B"/>
    <w:rsid w:val="00673566"/>
    <w:rsid w:val="0067394E"/>
    <w:rsid w:val="00682DCA"/>
    <w:rsid w:val="00687279"/>
    <w:rsid w:val="00693F94"/>
    <w:rsid w:val="00694168"/>
    <w:rsid w:val="0069683D"/>
    <w:rsid w:val="006A5C85"/>
    <w:rsid w:val="006B5514"/>
    <w:rsid w:val="006C2230"/>
    <w:rsid w:val="006C26B2"/>
    <w:rsid w:val="006C7652"/>
    <w:rsid w:val="006C7DA1"/>
    <w:rsid w:val="006D3844"/>
    <w:rsid w:val="006D6635"/>
    <w:rsid w:val="006D7848"/>
    <w:rsid w:val="006F26A5"/>
    <w:rsid w:val="006F274A"/>
    <w:rsid w:val="00702767"/>
    <w:rsid w:val="0070444F"/>
    <w:rsid w:val="00704EDB"/>
    <w:rsid w:val="007064D5"/>
    <w:rsid w:val="0073752B"/>
    <w:rsid w:val="007378BB"/>
    <w:rsid w:val="00741C5B"/>
    <w:rsid w:val="00751EC8"/>
    <w:rsid w:val="00752B28"/>
    <w:rsid w:val="007548DB"/>
    <w:rsid w:val="00757274"/>
    <w:rsid w:val="00760570"/>
    <w:rsid w:val="007626A9"/>
    <w:rsid w:val="00767EDC"/>
    <w:rsid w:val="007715FA"/>
    <w:rsid w:val="007745F9"/>
    <w:rsid w:val="00775CC9"/>
    <w:rsid w:val="00787356"/>
    <w:rsid w:val="00787A6C"/>
    <w:rsid w:val="00790868"/>
    <w:rsid w:val="007A0877"/>
    <w:rsid w:val="007A5E0E"/>
    <w:rsid w:val="007D4F49"/>
    <w:rsid w:val="007E1E52"/>
    <w:rsid w:val="007E53A3"/>
    <w:rsid w:val="007F4265"/>
    <w:rsid w:val="007F6EAB"/>
    <w:rsid w:val="0080223C"/>
    <w:rsid w:val="00812B9D"/>
    <w:rsid w:val="0081463E"/>
    <w:rsid w:val="00817C29"/>
    <w:rsid w:val="00821855"/>
    <w:rsid w:val="00827062"/>
    <w:rsid w:val="00827317"/>
    <w:rsid w:val="00827625"/>
    <w:rsid w:val="0083568C"/>
    <w:rsid w:val="00835A74"/>
    <w:rsid w:val="008370B9"/>
    <w:rsid w:val="008405C4"/>
    <w:rsid w:val="0084116A"/>
    <w:rsid w:val="00846F9A"/>
    <w:rsid w:val="0084730F"/>
    <w:rsid w:val="008503F9"/>
    <w:rsid w:val="008606E8"/>
    <w:rsid w:val="008618D4"/>
    <w:rsid w:val="00861CFF"/>
    <w:rsid w:val="0086247F"/>
    <w:rsid w:val="00862985"/>
    <w:rsid w:val="00862FCE"/>
    <w:rsid w:val="00866F04"/>
    <w:rsid w:val="0087030D"/>
    <w:rsid w:val="00875463"/>
    <w:rsid w:val="00875EE7"/>
    <w:rsid w:val="00877300"/>
    <w:rsid w:val="008778A2"/>
    <w:rsid w:val="008814B8"/>
    <w:rsid w:val="0088323E"/>
    <w:rsid w:val="00890292"/>
    <w:rsid w:val="00893378"/>
    <w:rsid w:val="008A039E"/>
    <w:rsid w:val="008A0889"/>
    <w:rsid w:val="008A17A7"/>
    <w:rsid w:val="008A3CA8"/>
    <w:rsid w:val="008A59C2"/>
    <w:rsid w:val="008C00D5"/>
    <w:rsid w:val="008C3FD2"/>
    <w:rsid w:val="008C4269"/>
    <w:rsid w:val="008C5C54"/>
    <w:rsid w:val="008D1044"/>
    <w:rsid w:val="008D301D"/>
    <w:rsid w:val="008D42DC"/>
    <w:rsid w:val="008D57CA"/>
    <w:rsid w:val="008D7122"/>
    <w:rsid w:val="008E0EFB"/>
    <w:rsid w:val="008E36FF"/>
    <w:rsid w:val="008E6532"/>
    <w:rsid w:val="008E6ADE"/>
    <w:rsid w:val="00902F3D"/>
    <w:rsid w:val="009045A1"/>
    <w:rsid w:val="00914C20"/>
    <w:rsid w:val="00915782"/>
    <w:rsid w:val="00921EDB"/>
    <w:rsid w:val="00930221"/>
    <w:rsid w:val="0093235C"/>
    <w:rsid w:val="00933E41"/>
    <w:rsid w:val="0093421B"/>
    <w:rsid w:val="00944DB3"/>
    <w:rsid w:val="00945236"/>
    <w:rsid w:val="0095213D"/>
    <w:rsid w:val="00957694"/>
    <w:rsid w:val="0096540A"/>
    <w:rsid w:val="00967A50"/>
    <w:rsid w:val="00973A55"/>
    <w:rsid w:val="00973EFD"/>
    <w:rsid w:val="00983728"/>
    <w:rsid w:val="00987AFE"/>
    <w:rsid w:val="00990950"/>
    <w:rsid w:val="00990CE7"/>
    <w:rsid w:val="00995735"/>
    <w:rsid w:val="00996887"/>
    <w:rsid w:val="009A0126"/>
    <w:rsid w:val="009A0E14"/>
    <w:rsid w:val="009A19CD"/>
    <w:rsid w:val="009A241C"/>
    <w:rsid w:val="009A32FE"/>
    <w:rsid w:val="009A3AFB"/>
    <w:rsid w:val="009A783C"/>
    <w:rsid w:val="009B0B5B"/>
    <w:rsid w:val="009B2AB0"/>
    <w:rsid w:val="009C1508"/>
    <w:rsid w:val="009C1881"/>
    <w:rsid w:val="009D1FFD"/>
    <w:rsid w:val="009D249C"/>
    <w:rsid w:val="009D5D1E"/>
    <w:rsid w:val="009E221D"/>
    <w:rsid w:val="009E4427"/>
    <w:rsid w:val="009E7782"/>
    <w:rsid w:val="009F2737"/>
    <w:rsid w:val="009F65AC"/>
    <w:rsid w:val="009F6DEE"/>
    <w:rsid w:val="009F749D"/>
    <w:rsid w:val="00A04816"/>
    <w:rsid w:val="00A04886"/>
    <w:rsid w:val="00A07A63"/>
    <w:rsid w:val="00A1103C"/>
    <w:rsid w:val="00A1124C"/>
    <w:rsid w:val="00A1311B"/>
    <w:rsid w:val="00A13EAF"/>
    <w:rsid w:val="00A231FA"/>
    <w:rsid w:val="00A2513C"/>
    <w:rsid w:val="00A30279"/>
    <w:rsid w:val="00A32F59"/>
    <w:rsid w:val="00A40E46"/>
    <w:rsid w:val="00A447D5"/>
    <w:rsid w:val="00A55188"/>
    <w:rsid w:val="00A5535C"/>
    <w:rsid w:val="00A62567"/>
    <w:rsid w:val="00A6305B"/>
    <w:rsid w:val="00A66421"/>
    <w:rsid w:val="00A73A4E"/>
    <w:rsid w:val="00A76692"/>
    <w:rsid w:val="00A85B21"/>
    <w:rsid w:val="00A86502"/>
    <w:rsid w:val="00A86F97"/>
    <w:rsid w:val="00A9422D"/>
    <w:rsid w:val="00A944CD"/>
    <w:rsid w:val="00AA420F"/>
    <w:rsid w:val="00AA7CE0"/>
    <w:rsid w:val="00AB1722"/>
    <w:rsid w:val="00AB28AC"/>
    <w:rsid w:val="00AB4EB6"/>
    <w:rsid w:val="00AB6509"/>
    <w:rsid w:val="00AC6B6B"/>
    <w:rsid w:val="00AD06D2"/>
    <w:rsid w:val="00AD5E90"/>
    <w:rsid w:val="00AF0E59"/>
    <w:rsid w:val="00AF5ECF"/>
    <w:rsid w:val="00B05CC0"/>
    <w:rsid w:val="00B0607C"/>
    <w:rsid w:val="00B07BAF"/>
    <w:rsid w:val="00B10B64"/>
    <w:rsid w:val="00B2422B"/>
    <w:rsid w:val="00B248C2"/>
    <w:rsid w:val="00B25E9B"/>
    <w:rsid w:val="00B3252C"/>
    <w:rsid w:val="00B3546F"/>
    <w:rsid w:val="00B41179"/>
    <w:rsid w:val="00B45AB2"/>
    <w:rsid w:val="00B56258"/>
    <w:rsid w:val="00B57D58"/>
    <w:rsid w:val="00B6065B"/>
    <w:rsid w:val="00B6684F"/>
    <w:rsid w:val="00B703CE"/>
    <w:rsid w:val="00B87C08"/>
    <w:rsid w:val="00B9347B"/>
    <w:rsid w:val="00B96E2F"/>
    <w:rsid w:val="00B97B29"/>
    <w:rsid w:val="00BA0758"/>
    <w:rsid w:val="00BA0AF4"/>
    <w:rsid w:val="00BA103C"/>
    <w:rsid w:val="00BA3B72"/>
    <w:rsid w:val="00BA4E74"/>
    <w:rsid w:val="00BA5588"/>
    <w:rsid w:val="00BA67B1"/>
    <w:rsid w:val="00BB1556"/>
    <w:rsid w:val="00BB2014"/>
    <w:rsid w:val="00BB2F3E"/>
    <w:rsid w:val="00BB443A"/>
    <w:rsid w:val="00BC5354"/>
    <w:rsid w:val="00BC584C"/>
    <w:rsid w:val="00BC71D8"/>
    <w:rsid w:val="00BD3C80"/>
    <w:rsid w:val="00BD4F1F"/>
    <w:rsid w:val="00BE1437"/>
    <w:rsid w:val="00BE2BD8"/>
    <w:rsid w:val="00C037B1"/>
    <w:rsid w:val="00C05E3A"/>
    <w:rsid w:val="00C10F41"/>
    <w:rsid w:val="00C13247"/>
    <w:rsid w:val="00C14794"/>
    <w:rsid w:val="00C24154"/>
    <w:rsid w:val="00C2678F"/>
    <w:rsid w:val="00C32DA7"/>
    <w:rsid w:val="00C346A9"/>
    <w:rsid w:val="00C346C9"/>
    <w:rsid w:val="00C37895"/>
    <w:rsid w:val="00C469C8"/>
    <w:rsid w:val="00C469D9"/>
    <w:rsid w:val="00C476B1"/>
    <w:rsid w:val="00C51093"/>
    <w:rsid w:val="00C5661D"/>
    <w:rsid w:val="00C64BC3"/>
    <w:rsid w:val="00C66285"/>
    <w:rsid w:val="00C832D3"/>
    <w:rsid w:val="00C86E49"/>
    <w:rsid w:val="00C92679"/>
    <w:rsid w:val="00CA0068"/>
    <w:rsid w:val="00CA2FFC"/>
    <w:rsid w:val="00CA3AEF"/>
    <w:rsid w:val="00CA5CD1"/>
    <w:rsid w:val="00CB626C"/>
    <w:rsid w:val="00CC6F9A"/>
    <w:rsid w:val="00CD6D1F"/>
    <w:rsid w:val="00CE1F7E"/>
    <w:rsid w:val="00CE75EE"/>
    <w:rsid w:val="00CE7C84"/>
    <w:rsid w:val="00CF1F0C"/>
    <w:rsid w:val="00CF3D98"/>
    <w:rsid w:val="00D03DDB"/>
    <w:rsid w:val="00D109E9"/>
    <w:rsid w:val="00D1145A"/>
    <w:rsid w:val="00D1283A"/>
    <w:rsid w:val="00D2248C"/>
    <w:rsid w:val="00D24681"/>
    <w:rsid w:val="00D2504F"/>
    <w:rsid w:val="00D258D3"/>
    <w:rsid w:val="00D30F01"/>
    <w:rsid w:val="00D4230C"/>
    <w:rsid w:val="00D44F2F"/>
    <w:rsid w:val="00D5589F"/>
    <w:rsid w:val="00D576E5"/>
    <w:rsid w:val="00D623BD"/>
    <w:rsid w:val="00D66588"/>
    <w:rsid w:val="00D67873"/>
    <w:rsid w:val="00D71602"/>
    <w:rsid w:val="00D73B01"/>
    <w:rsid w:val="00D75462"/>
    <w:rsid w:val="00D776E3"/>
    <w:rsid w:val="00D86A89"/>
    <w:rsid w:val="00DA024C"/>
    <w:rsid w:val="00DA2D45"/>
    <w:rsid w:val="00DA6AC0"/>
    <w:rsid w:val="00DA7947"/>
    <w:rsid w:val="00DB2502"/>
    <w:rsid w:val="00DB45DF"/>
    <w:rsid w:val="00DB6FA5"/>
    <w:rsid w:val="00DD50EA"/>
    <w:rsid w:val="00DE4903"/>
    <w:rsid w:val="00DF24B4"/>
    <w:rsid w:val="00DF29F1"/>
    <w:rsid w:val="00DF4E41"/>
    <w:rsid w:val="00DF63C4"/>
    <w:rsid w:val="00DF766B"/>
    <w:rsid w:val="00E00D3E"/>
    <w:rsid w:val="00E0269C"/>
    <w:rsid w:val="00E02A3F"/>
    <w:rsid w:val="00E02B94"/>
    <w:rsid w:val="00E06724"/>
    <w:rsid w:val="00E119E7"/>
    <w:rsid w:val="00E239BF"/>
    <w:rsid w:val="00E24EBE"/>
    <w:rsid w:val="00E2580C"/>
    <w:rsid w:val="00E306DC"/>
    <w:rsid w:val="00E317B5"/>
    <w:rsid w:val="00E34213"/>
    <w:rsid w:val="00E448D0"/>
    <w:rsid w:val="00E44F5E"/>
    <w:rsid w:val="00E4609C"/>
    <w:rsid w:val="00E500E9"/>
    <w:rsid w:val="00E5090F"/>
    <w:rsid w:val="00E53AEC"/>
    <w:rsid w:val="00E53E66"/>
    <w:rsid w:val="00E53F5D"/>
    <w:rsid w:val="00E56622"/>
    <w:rsid w:val="00E56C04"/>
    <w:rsid w:val="00E61DE3"/>
    <w:rsid w:val="00E6505E"/>
    <w:rsid w:val="00E7431A"/>
    <w:rsid w:val="00E80220"/>
    <w:rsid w:val="00E812C1"/>
    <w:rsid w:val="00E84498"/>
    <w:rsid w:val="00E85D6B"/>
    <w:rsid w:val="00E924F0"/>
    <w:rsid w:val="00E96F95"/>
    <w:rsid w:val="00EA5BCF"/>
    <w:rsid w:val="00EB01A2"/>
    <w:rsid w:val="00EB1890"/>
    <w:rsid w:val="00EB2A1D"/>
    <w:rsid w:val="00EB64A7"/>
    <w:rsid w:val="00EB7DC3"/>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6194"/>
    <w:rsid w:val="00F27711"/>
    <w:rsid w:val="00F27A64"/>
    <w:rsid w:val="00F3050D"/>
    <w:rsid w:val="00F306B0"/>
    <w:rsid w:val="00F30E39"/>
    <w:rsid w:val="00F351C1"/>
    <w:rsid w:val="00F35645"/>
    <w:rsid w:val="00F403EA"/>
    <w:rsid w:val="00F43731"/>
    <w:rsid w:val="00F52413"/>
    <w:rsid w:val="00F56788"/>
    <w:rsid w:val="00F6172E"/>
    <w:rsid w:val="00F62395"/>
    <w:rsid w:val="00F6321C"/>
    <w:rsid w:val="00F642EF"/>
    <w:rsid w:val="00F67889"/>
    <w:rsid w:val="00F72678"/>
    <w:rsid w:val="00F75F96"/>
    <w:rsid w:val="00F76DED"/>
    <w:rsid w:val="00F81831"/>
    <w:rsid w:val="00F82DC0"/>
    <w:rsid w:val="00F863B8"/>
    <w:rsid w:val="00F878C4"/>
    <w:rsid w:val="00F96EF1"/>
    <w:rsid w:val="00FA0CCF"/>
    <w:rsid w:val="00FA3BFF"/>
    <w:rsid w:val="00FA66BA"/>
    <w:rsid w:val="00FC0FEB"/>
    <w:rsid w:val="00FC5134"/>
    <w:rsid w:val="00FD2492"/>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2"/>
    <o:shapelayout v:ext="edit">
      <o:idmap v:ext="edit" data="1"/>
    </o:shapelayout>
  </w:shapeDefaults>
  <w:decimalSymbol w:val="."/>
  <w:listSeparator w:val=","/>
  <w14:docId w14:val="3A1299D6"/>
  <w15:docId w15:val="{BB740078-5166-4BD1-AB28-923E5A8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AB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37895"/>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78179">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7079-E95E-415F-B5DA-82678B06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153</Pages>
  <Words>14569</Words>
  <Characters>83047</Characters>
  <Application>Microsoft Office Word</Application>
  <DocSecurity>0</DocSecurity>
  <Lines>692</Lines>
  <Paragraphs>194</Paragraphs>
  <ScaleCrop>false</ScaleCrop>
  <Company>微软中国</Company>
  <LinksUpToDate>false</LinksUpToDate>
  <CharactersWithSpaces>97422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何烁</cp:lastModifiedBy>
  <cp:revision>23</cp:revision>
  <cp:lastPrinted>2017-09-06T05:35:00Z</cp:lastPrinted>
  <dcterms:created xsi:type="dcterms:W3CDTF">2017-03-10T02:36:00Z</dcterms:created>
  <dcterms:modified xsi:type="dcterms:W3CDTF">2017-09-06T05:36:00Z</dcterms:modified>
</cp:coreProperties>
</file>