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bookmarkStart w:id="0" w:name="_GoBack"/>
      <w:bookmarkEnd w:id="0"/>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交银施罗德境尚收益债券型证券投资基金</w:t>
      </w:r>
    </w:p>
    <w:p w:rsidR="001548F9" w:rsidRPr="008A1551" w:rsidRDefault="001548F9" w:rsidP="009E1EA4">
      <w:pPr>
        <w:spacing w:before="29" w:line="288" w:lineRule="auto"/>
        <w:jc w:val="center"/>
        <w:rPr>
          <w:b/>
          <w:sz w:val="36"/>
          <w:szCs w:val="36"/>
        </w:rPr>
      </w:pPr>
      <w:r w:rsidRPr="008A1551">
        <w:rPr>
          <w:b/>
          <w:sz w:val="36"/>
          <w:szCs w:val="36"/>
        </w:rPr>
        <w:t>2017</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2017</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基金托管人：招商银行股份有限公司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报告送出日期：二〇一七年八月二十六日</w:t>
      </w:r>
    </w:p>
    <w:p w:rsidR="001548F9" w:rsidRPr="008A1551" w:rsidRDefault="001548F9" w:rsidP="009E1EA4">
      <w:pPr>
        <w:widowControl/>
        <w:spacing w:before="29" w:line="288" w:lineRule="auto"/>
        <w:jc w:val="left"/>
        <w:rPr>
          <w:color w:val="000000"/>
          <w:sz w:val="24"/>
        </w:rPr>
        <w:sectPr w:rsidR="001548F9" w:rsidRPr="008A1551">
          <w:headerReference w:type="default" r:id="rId7"/>
          <w:pgSz w:w="11926" w:h="15840"/>
          <w:pgMar w:top="1418" w:right="1418" w:bottom="851" w:left="1418" w:header="851" w:footer="992" w:gutter="0"/>
          <w:cols w:space="720"/>
        </w:sect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8A1551">
        <w:rPr>
          <w:b/>
          <w:bCs/>
          <w:szCs w:val="24"/>
          <w:lang w:val="en-US"/>
        </w:rPr>
        <w:lastRenderedPageBreak/>
        <w:t xml:space="preserve">1  </w:t>
      </w:r>
      <w:r w:rsidRPr="008A1551">
        <w:rPr>
          <w:b/>
          <w:bCs/>
          <w:szCs w:val="24"/>
          <w:lang w:val="en-US"/>
        </w:rPr>
        <w:t>重要提示</w:t>
      </w:r>
      <w:bookmarkEnd w:id="1"/>
      <w:bookmarkEnd w:id="2"/>
    </w:p>
    <w:p w:rsidR="001548F9" w:rsidRPr="008A1551" w:rsidRDefault="001548F9" w:rsidP="009E1EA4">
      <w:pPr>
        <w:pStyle w:val="20"/>
        <w:spacing w:before="29" w:after="0" w:line="288" w:lineRule="auto"/>
        <w:rPr>
          <w:rFonts w:ascii="Times New Roman" w:hAnsi="Times New Roman"/>
          <w:kern w:val="0"/>
          <w:szCs w:val="24"/>
        </w:rPr>
      </w:pPr>
      <w:bookmarkStart w:id="3"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3"/>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招商银行股份有限公司</w:t>
      </w:r>
      <w:r w:rsidRPr="008A1551">
        <w:rPr>
          <w:color w:val="000000"/>
          <w:sz w:val="24"/>
        </w:rPr>
        <w:t>根据本基金合同规定，于</w:t>
      </w:r>
      <w:r w:rsidRPr="008A1551">
        <w:rPr>
          <w:color w:val="000000"/>
          <w:sz w:val="24"/>
        </w:rPr>
        <w:t>2017</w:t>
      </w:r>
      <w:r w:rsidRPr="008A1551">
        <w:rPr>
          <w:color w:val="000000"/>
          <w:sz w:val="24"/>
        </w:rPr>
        <w:t>年</w:t>
      </w:r>
      <w:r w:rsidRPr="008A1551">
        <w:rPr>
          <w:color w:val="000000"/>
          <w:sz w:val="24"/>
        </w:rPr>
        <w:t>8</w:t>
      </w:r>
      <w:r w:rsidRPr="008A1551">
        <w:rPr>
          <w:color w:val="000000"/>
          <w:sz w:val="24"/>
        </w:rPr>
        <w:t>月</w:t>
      </w:r>
      <w:r w:rsidRPr="008A1551">
        <w:rPr>
          <w:color w:val="000000"/>
          <w:sz w:val="24"/>
        </w:rPr>
        <w:t>25</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2017</w:t>
      </w:r>
      <w:r w:rsidRPr="008A1551">
        <w:rPr>
          <w:kern w:val="0"/>
          <w:sz w:val="24"/>
        </w:rPr>
        <w:t>年</w:t>
      </w:r>
      <w:r w:rsidRPr="008A1551">
        <w:rPr>
          <w:kern w:val="0"/>
          <w:sz w:val="24"/>
        </w:rPr>
        <w:t>3</w:t>
      </w:r>
      <w:r w:rsidRPr="008A1551">
        <w:rPr>
          <w:kern w:val="0"/>
          <w:sz w:val="24"/>
        </w:rPr>
        <w:t>月</w:t>
      </w:r>
      <w:r w:rsidRPr="008A1551">
        <w:rPr>
          <w:kern w:val="0"/>
          <w:sz w:val="24"/>
        </w:rPr>
        <w:t>3</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ED740D">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8A1551">
        <w:rPr>
          <w:b/>
          <w:bCs/>
          <w:szCs w:val="24"/>
          <w:lang w:val="en-US"/>
        </w:rPr>
        <w:lastRenderedPageBreak/>
        <w:t xml:space="preserve">2  </w:t>
      </w:r>
      <w:r w:rsidRPr="008A1551">
        <w:rPr>
          <w:b/>
          <w:bCs/>
          <w:szCs w:val="24"/>
          <w:lang w:val="en-US"/>
        </w:rPr>
        <w:t>基金简介</w:t>
      </w:r>
      <w:bookmarkEnd w:id="4"/>
      <w:bookmarkEnd w:id="5"/>
    </w:p>
    <w:p w:rsidR="001548F9" w:rsidRPr="008A1551" w:rsidRDefault="00F00927" w:rsidP="009E1EA4">
      <w:pPr>
        <w:pStyle w:val="20"/>
        <w:spacing w:before="29" w:after="0" w:line="288" w:lineRule="auto"/>
        <w:rPr>
          <w:rFonts w:ascii="Times New Roman" w:hAnsi="Times New Roman"/>
          <w:color w:val="000000"/>
          <w:szCs w:val="24"/>
        </w:rPr>
      </w:pPr>
      <w:bookmarkStart w:id="6"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交银境尚收益债券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519784</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519784</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契约型。本基金在基金合同生效之日起两年（含两年）的期间内封闭式运作，封闭期结束后转为开放式运作。</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2017</w:t>
            </w:r>
            <w:r w:rsidRPr="008A1551">
              <w:rPr>
                <w:sz w:val="24"/>
              </w:rPr>
              <w:t>年</w:t>
            </w:r>
            <w:r w:rsidRPr="008A1551">
              <w:rPr>
                <w:sz w:val="24"/>
              </w:rPr>
              <w:t>3</w:t>
            </w:r>
            <w:r w:rsidRPr="008A1551">
              <w:rPr>
                <w:sz w:val="24"/>
              </w:rPr>
              <w:t>月</w:t>
            </w:r>
            <w:r w:rsidRPr="008A1551">
              <w:rPr>
                <w:sz w:val="24"/>
              </w:rPr>
              <w:t>3</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招商银行股份有限公司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886,762,743.75</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交银境尚收益债券</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交银境尚收益债券</w:t>
            </w:r>
            <w:r w:rsidRPr="008A1551">
              <w:rPr>
                <w:sz w:val="24"/>
              </w:rPr>
              <w:t>C</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下属分级基金的交易代码</w:t>
            </w:r>
          </w:p>
        </w:tc>
        <w:tc>
          <w:tcPr>
            <w:tcW w:w="2709" w:type="dxa"/>
            <w:vAlign w:val="center"/>
          </w:tcPr>
          <w:p w:rsidR="00405B9D" w:rsidRPr="008A1551" w:rsidRDefault="006F7727" w:rsidP="009E1EA4">
            <w:pPr>
              <w:spacing w:before="29" w:line="288" w:lineRule="auto"/>
              <w:jc w:val="center"/>
              <w:rPr>
                <w:sz w:val="24"/>
              </w:rPr>
            </w:pPr>
            <w:r>
              <w:rPr>
                <w:color w:val="000000" w:themeColor="text1"/>
                <w:sz w:val="24"/>
              </w:rPr>
              <w:t>519784</w:t>
            </w:r>
          </w:p>
        </w:tc>
        <w:tc>
          <w:tcPr>
            <w:tcW w:w="2596" w:type="dxa"/>
            <w:vAlign w:val="center"/>
          </w:tcPr>
          <w:p w:rsidR="00405B9D" w:rsidRPr="008A1551" w:rsidRDefault="00405B9D" w:rsidP="009E1EA4">
            <w:pPr>
              <w:spacing w:before="29" w:line="288" w:lineRule="auto"/>
              <w:jc w:val="center"/>
              <w:rPr>
                <w:sz w:val="24"/>
              </w:rPr>
            </w:pPr>
            <w:r w:rsidRPr="008A1551">
              <w:rPr>
                <w:sz w:val="24"/>
              </w:rPr>
              <w:t>519785</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报告期末下属分级基金的份额总额</w:t>
            </w:r>
          </w:p>
        </w:tc>
        <w:tc>
          <w:tcPr>
            <w:tcW w:w="2709" w:type="dxa"/>
            <w:vAlign w:val="center"/>
          </w:tcPr>
          <w:p w:rsidR="00405B9D" w:rsidRPr="008A1551" w:rsidRDefault="00405B9D" w:rsidP="009E1EA4">
            <w:pPr>
              <w:spacing w:before="29" w:line="288" w:lineRule="auto"/>
              <w:jc w:val="center"/>
              <w:rPr>
                <w:sz w:val="24"/>
              </w:rPr>
            </w:pPr>
            <w:r w:rsidRPr="008A1551">
              <w:rPr>
                <w:sz w:val="24"/>
              </w:rPr>
              <w:t>867,171,268.37</w:t>
            </w:r>
            <w:r w:rsidRPr="008A1551">
              <w:rPr>
                <w:sz w:val="24"/>
              </w:rPr>
              <w:t>份</w:t>
            </w:r>
          </w:p>
        </w:tc>
        <w:tc>
          <w:tcPr>
            <w:tcW w:w="2596" w:type="dxa"/>
            <w:vAlign w:val="center"/>
          </w:tcPr>
          <w:p w:rsidR="00405B9D" w:rsidRPr="008A1551" w:rsidRDefault="00405B9D" w:rsidP="009E1EA4">
            <w:pPr>
              <w:spacing w:before="29" w:line="288" w:lineRule="auto"/>
              <w:jc w:val="center"/>
              <w:rPr>
                <w:sz w:val="24"/>
              </w:rPr>
            </w:pPr>
            <w:r w:rsidRPr="008A1551">
              <w:rPr>
                <w:sz w:val="24"/>
              </w:rPr>
              <w:t>19,591,475.38</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7"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在严格控制风险的前提下</w:t>
            </w:r>
            <w:r w:rsidRPr="008A1551">
              <w:rPr>
                <w:sz w:val="24"/>
              </w:rPr>
              <w:t>,</w:t>
            </w:r>
            <w:r w:rsidRPr="008A1551">
              <w:rPr>
                <w:sz w:val="24"/>
              </w:rPr>
              <w:t>力求获得高于业绩基准的投资收益。</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两年期银行定期存款税后收益率</w:t>
            </w:r>
            <w:r w:rsidRPr="008A1551">
              <w:rPr>
                <w:sz w:val="24"/>
              </w:rPr>
              <w:t>+1.25%</w:t>
            </w:r>
            <w:r w:rsidRPr="008A1551">
              <w:rPr>
                <w:sz w:val="24"/>
              </w:rPr>
              <w:t>。</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本基金是一只债券型基金，其风险与预期收益高于货币市场基金，低于混合型基金和股票型基金，属于证券投资基金中中等风险的品种。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8" w:name="_Toc331410071"/>
      <w:bookmarkStart w:id="9"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lastRenderedPageBreak/>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招商银行股份有限公司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孙艳</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张燕</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0755-83199084</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yan_zhang@cmbchina.com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95555</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0755-83195201</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0" w:name="_Toc331410072"/>
      <w:bookmarkStart w:id="11"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CF6E54">
            <w:pPr>
              <w:tabs>
                <w:tab w:val="left" w:pos="1740"/>
              </w:tabs>
              <w:spacing w:before="29" w:line="288" w:lineRule="auto"/>
              <w:jc w:val="left"/>
              <w:rPr>
                <w:color w:val="000000"/>
                <w:sz w:val="24"/>
              </w:rPr>
            </w:pPr>
            <w:r w:rsidRPr="008A1551">
              <w:rPr>
                <w:color w:val="000000"/>
                <w:sz w:val="24"/>
              </w:rPr>
              <w:t>www.fund001.com</w:t>
            </w:r>
            <w:r w:rsidRPr="008A1551">
              <w:rPr>
                <w:color w:val="000000"/>
                <w:sz w:val="24"/>
              </w:rPr>
              <w:t>，</w:t>
            </w:r>
            <w:r w:rsidRPr="008A1551">
              <w:rPr>
                <w:color w:val="000000"/>
                <w:sz w:val="24"/>
              </w:rPr>
              <w:t>www.bocomschroder.com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8A1551">
        <w:rPr>
          <w:b/>
          <w:bCs/>
          <w:szCs w:val="24"/>
          <w:lang w:val="en-US"/>
        </w:rPr>
        <w:t xml:space="preserve">3  </w:t>
      </w:r>
      <w:r w:rsidRPr="008A1551">
        <w:rPr>
          <w:b/>
          <w:bCs/>
          <w:szCs w:val="24"/>
          <w:lang w:val="en-US"/>
        </w:rPr>
        <w:t>主要财务指标和基金净值表现</w:t>
      </w:r>
      <w:bookmarkEnd w:id="12"/>
      <w:bookmarkEnd w:id="13"/>
    </w:p>
    <w:p w:rsidR="001548F9" w:rsidRPr="008A1551" w:rsidRDefault="001548F9" w:rsidP="009E1EA4">
      <w:pPr>
        <w:pStyle w:val="20"/>
        <w:spacing w:before="29" w:after="0" w:line="288" w:lineRule="auto"/>
        <w:rPr>
          <w:rFonts w:ascii="Times New Roman" w:hAnsi="Times New Roman"/>
          <w:kern w:val="0"/>
          <w:szCs w:val="24"/>
        </w:rPr>
      </w:pPr>
      <w:bookmarkStart w:id="16"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6"/>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4"/>
          <w:bookmarkEnd w:id="15"/>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2017</w:t>
            </w:r>
            <w:r w:rsidR="0058437B" w:rsidRPr="008A1551">
              <w:rPr>
                <w:b/>
                <w:sz w:val="24"/>
              </w:rPr>
              <w:t>年</w:t>
            </w:r>
            <w:r w:rsidR="0058437B" w:rsidRPr="008A1551">
              <w:rPr>
                <w:b/>
                <w:sz w:val="24"/>
              </w:rPr>
              <w:t>3</w:t>
            </w:r>
            <w:r w:rsidR="0058437B" w:rsidRPr="008A1551">
              <w:rPr>
                <w:b/>
                <w:sz w:val="24"/>
              </w:rPr>
              <w:t>月</w:t>
            </w:r>
            <w:r w:rsidR="0058437B" w:rsidRPr="008A1551">
              <w:rPr>
                <w:b/>
                <w:sz w:val="24"/>
              </w:rPr>
              <w:t>3</w:t>
            </w:r>
            <w:r w:rsidR="0058437B" w:rsidRPr="008A1551">
              <w:rPr>
                <w:b/>
                <w:sz w:val="24"/>
              </w:rPr>
              <w:t>日（基金合同生效日）至</w:t>
            </w:r>
            <w:r w:rsidRPr="008A1551">
              <w:rPr>
                <w:b/>
                <w:sz w:val="24"/>
              </w:rPr>
              <w:t>2017</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交银境尚收益债券</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交银境尚收益债券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10,136,144.81</w:t>
            </w:r>
          </w:p>
        </w:tc>
        <w:tc>
          <w:tcPr>
            <w:tcW w:w="2558" w:type="dxa"/>
            <w:vAlign w:val="center"/>
          </w:tcPr>
          <w:p w:rsidR="001548F9" w:rsidRPr="008A1551" w:rsidRDefault="001548F9" w:rsidP="009E1EA4">
            <w:pPr>
              <w:spacing w:before="29" w:line="288" w:lineRule="auto"/>
              <w:jc w:val="right"/>
              <w:rPr>
                <w:sz w:val="24"/>
              </w:rPr>
            </w:pPr>
            <w:r w:rsidRPr="008A1551">
              <w:rPr>
                <w:sz w:val="24"/>
              </w:rPr>
              <w:t>190,636.43</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7,891,365.68</w:t>
            </w:r>
          </w:p>
        </w:tc>
        <w:tc>
          <w:tcPr>
            <w:tcW w:w="2558" w:type="dxa"/>
            <w:vAlign w:val="center"/>
          </w:tcPr>
          <w:p w:rsidR="001548F9" w:rsidRPr="008A1551" w:rsidRDefault="001548F9" w:rsidP="009E1EA4">
            <w:pPr>
              <w:spacing w:before="29" w:line="288" w:lineRule="auto"/>
              <w:jc w:val="right"/>
              <w:rPr>
                <w:sz w:val="24"/>
              </w:rPr>
            </w:pPr>
            <w:r w:rsidRPr="008A1551">
              <w:rPr>
                <w:sz w:val="24"/>
              </w:rPr>
              <w:t>139,652.27</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0.0091</w:t>
            </w:r>
          </w:p>
        </w:tc>
        <w:tc>
          <w:tcPr>
            <w:tcW w:w="2558" w:type="dxa"/>
            <w:vAlign w:val="center"/>
          </w:tcPr>
          <w:p w:rsidR="001548F9" w:rsidRPr="008A1551" w:rsidRDefault="001548F9" w:rsidP="009E1EA4">
            <w:pPr>
              <w:spacing w:before="29" w:line="288" w:lineRule="auto"/>
              <w:jc w:val="right"/>
              <w:rPr>
                <w:sz w:val="24"/>
              </w:rPr>
            </w:pPr>
            <w:r w:rsidRPr="008A1551">
              <w:rPr>
                <w:sz w:val="24"/>
              </w:rPr>
              <w:t>0.0071</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0.91%</w:t>
            </w:r>
          </w:p>
        </w:tc>
        <w:tc>
          <w:tcPr>
            <w:tcW w:w="2558" w:type="dxa"/>
            <w:vAlign w:val="center"/>
          </w:tcPr>
          <w:p w:rsidR="001548F9" w:rsidRPr="008A1551" w:rsidRDefault="001548F9" w:rsidP="009E1EA4">
            <w:pPr>
              <w:spacing w:before="29" w:line="288" w:lineRule="auto"/>
              <w:jc w:val="right"/>
              <w:rPr>
                <w:sz w:val="24"/>
              </w:rPr>
            </w:pPr>
            <w:r w:rsidRPr="008A1551">
              <w:rPr>
                <w:sz w:val="24"/>
              </w:rPr>
              <w:t>0.71%</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(2017</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交银境尚收益债券</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交银境尚收益债券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0.0091</w:t>
            </w:r>
          </w:p>
        </w:tc>
        <w:tc>
          <w:tcPr>
            <w:tcW w:w="2558" w:type="dxa"/>
            <w:vAlign w:val="center"/>
          </w:tcPr>
          <w:p w:rsidR="001548F9" w:rsidRPr="008A1551" w:rsidRDefault="001548F9" w:rsidP="009E1EA4">
            <w:pPr>
              <w:spacing w:before="29" w:line="288" w:lineRule="auto"/>
              <w:jc w:val="right"/>
              <w:rPr>
                <w:sz w:val="24"/>
              </w:rPr>
            </w:pPr>
            <w:r w:rsidRPr="008A1551">
              <w:rPr>
                <w:sz w:val="24"/>
              </w:rPr>
              <w:t>0.0071</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875,062,634.05</w:t>
            </w:r>
          </w:p>
        </w:tc>
        <w:tc>
          <w:tcPr>
            <w:tcW w:w="2558" w:type="dxa"/>
            <w:vAlign w:val="center"/>
          </w:tcPr>
          <w:p w:rsidR="001548F9" w:rsidRPr="008A1551" w:rsidRDefault="001548F9" w:rsidP="009E1EA4">
            <w:pPr>
              <w:spacing w:before="29" w:line="288" w:lineRule="auto"/>
              <w:jc w:val="right"/>
              <w:rPr>
                <w:sz w:val="24"/>
              </w:rPr>
            </w:pPr>
            <w:r w:rsidRPr="008A1551">
              <w:rPr>
                <w:sz w:val="24"/>
              </w:rPr>
              <w:t>19,731,127.65</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1.0091</w:t>
            </w:r>
          </w:p>
        </w:tc>
        <w:tc>
          <w:tcPr>
            <w:tcW w:w="2558" w:type="dxa"/>
            <w:vAlign w:val="center"/>
          </w:tcPr>
          <w:p w:rsidR="001548F9" w:rsidRPr="008A1551" w:rsidRDefault="001548F9" w:rsidP="009E1EA4">
            <w:pPr>
              <w:spacing w:before="29" w:line="288" w:lineRule="auto"/>
              <w:jc w:val="right"/>
              <w:rPr>
                <w:sz w:val="24"/>
              </w:rPr>
            </w:pPr>
            <w:r w:rsidRPr="008A1551">
              <w:rPr>
                <w:sz w:val="24"/>
              </w:rPr>
              <w:t>1.0071</w:t>
            </w:r>
          </w:p>
        </w:tc>
      </w:tr>
    </w:tbl>
    <w:p w:rsidR="00152BBD" w:rsidRDefault="000241B4">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2BBD" w:rsidRDefault="000241B4">
      <w:pPr>
        <w:tabs>
          <w:tab w:val="left" w:pos="426"/>
        </w:tabs>
        <w:spacing w:before="29" w:line="288" w:lineRule="auto"/>
        <w:jc w:val="left"/>
        <w:rPr>
          <w:kern w:val="0"/>
          <w:sz w:val="24"/>
        </w:rPr>
      </w:pPr>
      <w:r>
        <w:rPr>
          <w:kern w:val="0"/>
          <w:sz w:val="24"/>
        </w:rPr>
        <w:lastRenderedPageBreak/>
        <w:t>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tabs>
          <w:tab w:val="left" w:pos="426"/>
        </w:tabs>
        <w:spacing w:before="29" w:line="288" w:lineRule="auto"/>
        <w:jc w:val="left"/>
        <w:rPr>
          <w:kern w:val="0"/>
          <w:sz w:val="24"/>
        </w:rPr>
      </w:pPr>
      <w:r w:rsidRPr="008A1551">
        <w:rPr>
          <w:kern w:val="0"/>
          <w:sz w:val="24"/>
        </w:rPr>
        <w:t>3</w:t>
      </w:r>
      <w:r w:rsidRPr="008A1551">
        <w:rPr>
          <w:kern w:val="0"/>
          <w:sz w:val="24"/>
        </w:rPr>
        <w:t>、本基金合同生效日为</w:t>
      </w:r>
      <w:r w:rsidRPr="008A1551">
        <w:rPr>
          <w:kern w:val="0"/>
          <w:sz w:val="24"/>
        </w:rPr>
        <w:t>2017</w:t>
      </w:r>
      <w:r w:rsidRPr="008A1551">
        <w:rPr>
          <w:kern w:val="0"/>
          <w:sz w:val="24"/>
        </w:rPr>
        <w:t>年</w:t>
      </w:r>
      <w:r w:rsidRPr="008A1551">
        <w:rPr>
          <w:kern w:val="0"/>
          <w:sz w:val="24"/>
        </w:rPr>
        <w:t>3</w:t>
      </w:r>
      <w:r w:rsidRPr="008A1551">
        <w:rPr>
          <w:kern w:val="0"/>
          <w:sz w:val="24"/>
        </w:rPr>
        <w:t>月</w:t>
      </w:r>
      <w:r w:rsidRPr="008A1551">
        <w:rPr>
          <w:kern w:val="0"/>
          <w:sz w:val="24"/>
        </w:rPr>
        <w:t>3</w:t>
      </w:r>
      <w:r w:rsidRPr="008A1551">
        <w:rPr>
          <w:kern w:val="0"/>
          <w:sz w:val="24"/>
        </w:rPr>
        <w:t>日，自合同生效日起至本报告期末不足半年。</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7" w:name="_Toc331410076"/>
      <w:bookmarkStart w:id="18"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7"/>
      <w:bookmarkEnd w:id="18"/>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交银境尚收益债券</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152BBD">
        <w:tc>
          <w:tcPr>
            <w:tcW w:w="1497" w:type="dxa"/>
            <w:vAlign w:val="center"/>
          </w:tcPr>
          <w:p w:rsidR="00152BBD" w:rsidRDefault="000241B4">
            <w:pPr>
              <w:jc w:val="left"/>
            </w:pPr>
            <w:r>
              <w:rPr>
                <w:color w:val="000000"/>
                <w:sz w:val="24"/>
              </w:rPr>
              <w:t>过去一个月</w:t>
            </w:r>
          </w:p>
        </w:tc>
        <w:tc>
          <w:tcPr>
            <w:tcW w:w="1251" w:type="dxa"/>
            <w:vAlign w:val="center"/>
          </w:tcPr>
          <w:p w:rsidR="00152BBD" w:rsidRDefault="000241B4">
            <w:pPr>
              <w:jc w:val="center"/>
            </w:pPr>
            <w:r>
              <w:rPr>
                <w:color w:val="000000"/>
                <w:sz w:val="24"/>
              </w:rPr>
              <w:t>2.15%</w:t>
            </w:r>
          </w:p>
        </w:tc>
        <w:tc>
          <w:tcPr>
            <w:tcW w:w="1250" w:type="dxa"/>
            <w:vAlign w:val="center"/>
          </w:tcPr>
          <w:p w:rsidR="00152BBD" w:rsidRDefault="000241B4">
            <w:pPr>
              <w:jc w:val="center"/>
            </w:pPr>
            <w:r>
              <w:rPr>
                <w:color w:val="000000"/>
                <w:sz w:val="24"/>
              </w:rPr>
              <w:t>0.07%</w:t>
            </w:r>
          </w:p>
        </w:tc>
        <w:tc>
          <w:tcPr>
            <w:tcW w:w="1250" w:type="dxa"/>
            <w:vAlign w:val="center"/>
          </w:tcPr>
          <w:p w:rsidR="00152BBD" w:rsidRDefault="000241B4">
            <w:pPr>
              <w:jc w:val="center"/>
            </w:pPr>
            <w:r>
              <w:rPr>
                <w:color w:val="000000"/>
                <w:sz w:val="24"/>
              </w:rPr>
              <w:t>0.28%</w:t>
            </w:r>
          </w:p>
        </w:tc>
        <w:tc>
          <w:tcPr>
            <w:tcW w:w="1250" w:type="dxa"/>
            <w:vAlign w:val="center"/>
          </w:tcPr>
          <w:p w:rsidR="00152BBD" w:rsidRDefault="000241B4">
            <w:pPr>
              <w:jc w:val="center"/>
            </w:pPr>
            <w:r>
              <w:rPr>
                <w:color w:val="000000"/>
                <w:sz w:val="24"/>
              </w:rPr>
              <w:t>0.01%</w:t>
            </w:r>
          </w:p>
        </w:tc>
        <w:tc>
          <w:tcPr>
            <w:tcW w:w="1250" w:type="dxa"/>
            <w:vAlign w:val="center"/>
          </w:tcPr>
          <w:p w:rsidR="00152BBD" w:rsidRDefault="000241B4">
            <w:pPr>
              <w:jc w:val="center"/>
            </w:pPr>
            <w:r>
              <w:rPr>
                <w:color w:val="000000"/>
                <w:sz w:val="24"/>
              </w:rPr>
              <w:t>1.87%</w:t>
            </w:r>
          </w:p>
        </w:tc>
        <w:tc>
          <w:tcPr>
            <w:tcW w:w="1250" w:type="dxa"/>
            <w:vAlign w:val="center"/>
          </w:tcPr>
          <w:p w:rsidR="00152BBD" w:rsidRDefault="000241B4">
            <w:pPr>
              <w:jc w:val="center"/>
            </w:pPr>
            <w:r>
              <w:rPr>
                <w:color w:val="000000"/>
                <w:sz w:val="24"/>
              </w:rPr>
              <w:t>0.06%</w:t>
            </w:r>
          </w:p>
        </w:tc>
      </w:tr>
      <w:tr w:rsidR="00152BBD">
        <w:tc>
          <w:tcPr>
            <w:tcW w:w="1497" w:type="dxa"/>
            <w:vAlign w:val="center"/>
          </w:tcPr>
          <w:p w:rsidR="00152BBD" w:rsidRDefault="000241B4">
            <w:pPr>
              <w:jc w:val="left"/>
            </w:pPr>
            <w:r>
              <w:rPr>
                <w:color w:val="000000"/>
                <w:sz w:val="24"/>
              </w:rPr>
              <w:t>过去三个月</w:t>
            </w:r>
          </w:p>
        </w:tc>
        <w:tc>
          <w:tcPr>
            <w:tcW w:w="1251" w:type="dxa"/>
            <w:vAlign w:val="center"/>
          </w:tcPr>
          <w:p w:rsidR="00152BBD" w:rsidRDefault="000241B4">
            <w:pPr>
              <w:jc w:val="center"/>
            </w:pPr>
            <w:r>
              <w:rPr>
                <w:color w:val="000000"/>
                <w:sz w:val="24"/>
              </w:rPr>
              <w:t>0.99%</w:t>
            </w:r>
          </w:p>
        </w:tc>
        <w:tc>
          <w:tcPr>
            <w:tcW w:w="1250" w:type="dxa"/>
            <w:vAlign w:val="center"/>
          </w:tcPr>
          <w:p w:rsidR="00152BBD" w:rsidRDefault="000241B4">
            <w:pPr>
              <w:jc w:val="center"/>
            </w:pPr>
            <w:r>
              <w:rPr>
                <w:color w:val="000000"/>
                <w:sz w:val="24"/>
              </w:rPr>
              <w:t>0.09%</w:t>
            </w:r>
          </w:p>
        </w:tc>
        <w:tc>
          <w:tcPr>
            <w:tcW w:w="1250" w:type="dxa"/>
            <w:vAlign w:val="center"/>
          </w:tcPr>
          <w:p w:rsidR="00152BBD" w:rsidRDefault="000241B4">
            <w:pPr>
              <w:jc w:val="center"/>
            </w:pPr>
            <w:r>
              <w:rPr>
                <w:color w:val="000000"/>
                <w:sz w:val="24"/>
              </w:rPr>
              <w:t>0.84%</w:t>
            </w:r>
          </w:p>
        </w:tc>
        <w:tc>
          <w:tcPr>
            <w:tcW w:w="1250" w:type="dxa"/>
            <w:vAlign w:val="center"/>
          </w:tcPr>
          <w:p w:rsidR="00152BBD" w:rsidRDefault="000241B4">
            <w:pPr>
              <w:jc w:val="center"/>
            </w:pPr>
            <w:r>
              <w:rPr>
                <w:color w:val="000000"/>
                <w:sz w:val="24"/>
              </w:rPr>
              <w:t>0.01%</w:t>
            </w:r>
          </w:p>
        </w:tc>
        <w:tc>
          <w:tcPr>
            <w:tcW w:w="1250" w:type="dxa"/>
            <w:vAlign w:val="center"/>
          </w:tcPr>
          <w:p w:rsidR="00152BBD" w:rsidRDefault="000241B4">
            <w:pPr>
              <w:jc w:val="center"/>
            </w:pPr>
            <w:r>
              <w:rPr>
                <w:color w:val="000000"/>
                <w:sz w:val="24"/>
              </w:rPr>
              <w:t>0.15%</w:t>
            </w:r>
          </w:p>
        </w:tc>
        <w:tc>
          <w:tcPr>
            <w:tcW w:w="1250" w:type="dxa"/>
            <w:vAlign w:val="center"/>
          </w:tcPr>
          <w:p w:rsidR="00152BBD" w:rsidRDefault="000241B4">
            <w:pPr>
              <w:jc w:val="center"/>
            </w:pPr>
            <w:r>
              <w:rPr>
                <w:color w:val="000000"/>
                <w:sz w:val="24"/>
              </w:rPr>
              <w:t>0.08%</w:t>
            </w:r>
          </w:p>
        </w:tc>
      </w:tr>
      <w:tr w:rsidR="00152BBD">
        <w:tc>
          <w:tcPr>
            <w:tcW w:w="1497" w:type="dxa"/>
            <w:vAlign w:val="center"/>
          </w:tcPr>
          <w:p w:rsidR="00152BBD" w:rsidRDefault="000241B4">
            <w:pPr>
              <w:jc w:val="left"/>
            </w:pPr>
            <w:r>
              <w:rPr>
                <w:color w:val="000000"/>
                <w:sz w:val="24"/>
              </w:rPr>
              <w:t>自基金合同生效起至今</w:t>
            </w:r>
          </w:p>
        </w:tc>
        <w:tc>
          <w:tcPr>
            <w:tcW w:w="1251" w:type="dxa"/>
            <w:vAlign w:val="center"/>
          </w:tcPr>
          <w:p w:rsidR="00152BBD" w:rsidRDefault="000241B4">
            <w:pPr>
              <w:jc w:val="center"/>
            </w:pPr>
            <w:r>
              <w:rPr>
                <w:color w:val="000000"/>
                <w:sz w:val="24"/>
              </w:rPr>
              <w:t>0.91%</w:t>
            </w:r>
          </w:p>
        </w:tc>
        <w:tc>
          <w:tcPr>
            <w:tcW w:w="1250" w:type="dxa"/>
            <w:vAlign w:val="center"/>
          </w:tcPr>
          <w:p w:rsidR="00152BBD" w:rsidRDefault="000241B4">
            <w:pPr>
              <w:jc w:val="center"/>
            </w:pPr>
            <w:r>
              <w:rPr>
                <w:color w:val="000000"/>
                <w:sz w:val="24"/>
              </w:rPr>
              <w:t>0.08%</w:t>
            </w:r>
          </w:p>
        </w:tc>
        <w:tc>
          <w:tcPr>
            <w:tcW w:w="1250" w:type="dxa"/>
            <w:vAlign w:val="center"/>
          </w:tcPr>
          <w:p w:rsidR="00152BBD" w:rsidRDefault="000241B4">
            <w:pPr>
              <w:jc w:val="center"/>
            </w:pPr>
            <w:r>
              <w:rPr>
                <w:color w:val="000000"/>
                <w:sz w:val="24"/>
              </w:rPr>
              <w:t>1.11%</w:t>
            </w:r>
          </w:p>
        </w:tc>
        <w:tc>
          <w:tcPr>
            <w:tcW w:w="1250" w:type="dxa"/>
            <w:vAlign w:val="center"/>
          </w:tcPr>
          <w:p w:rsidR="00152BBD" w:rsidRDefault="000241B4">
            <w:pPr>
              <w:jc w:val="center"/>
            </w:pPr>
            <w:r>
              <w:rPr>
                <w:color w:val="000000"/>
                <w:sz w:val="24"/>
              </w:rPr>
              <w:t>0.01%</w:t>
            </w:r>
          </w:p>
        </w:tc>
        <w:tc>
          <w:tcPr>
            <w:tcW w:w="1250" w:type="dxa"/>
            <w:vAlign w:val="center"/>
          </w:tcPr>
          <w:p w:rsidR="00152BBD" w:rsidRDefault="000241B4">
            <w:pPr>
              <w:jc w:val="center"/>
            </w:pPr>
            <w:r>
              <w:rPr>
                <w:color w:val="000000"/>
                <w:sz w:val="24"/>
              </w:rPr>
              <w:t>-0.20%</w:t>
            </w:r>
          </w:p>
        </w:tc>
        <w:tc>
          <w:tcPr>
            <w:tcW w:w="1250" w:type="dxa"/>
            <w:vAlign w:val="center"/>
          </w:tcPr>
          <w:p w:rsidR="00152BBD" w:rsidRDefault="000241B4">
            <w:pPr>
              <w:jc w:val="center"/>
            </w:pPr>
            <w:r>
              <w:rPr>
                <w:color w:val="000000"/>
                <w:sz w:val="24"/>
              </w:rPr>
              <w:t>0.07%</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注：本基金的业绩比较基准为两年期银行定期存款税后收益率</w:t>
      </w:r>
      <w:r w:rsidRPr="008A1551">
        <w:rPr>
          <w:kern w:val="0"/>
          <w:sz w:val="24"/>
        </w:rPr>
        <w:t>+1.25%</w:t>
      </w:r>
      <w:r w:rsidRPr="008A1551">
        <w:rPr>
          <w:kern w:val="0"/>
          <w:sz w:val="24"/>
        </w:rPr>
        <w:t>。</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交银境尚收益债券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152BBD">
        <w:tc>
          <w:tcPr>
            <w:tcW w:w="1497" w:type="dxa"/>
            <w:vAlign w:val="center"/>
          </w:tcPr>
          <w:p w:rsidR="00152BBD" w:rsidRDefault="000241B4">
            <w:pPr>
              <w:jc w:val="left"/>
            </w:pPr>
            <w:r>
              <w:rPr>
                <w:color w:val="000000"/>
                <w:sz w:val="24"/>
              </w:rPr>
              <w:t>过去一个月</w:t>
            </w:r>
          </w:p>
        </w:tc>
        <w:tc>
          <w:tcPr>
            <w:tcW w:w="1251" w:type="dxa"/>
            <w:vAlign w:val="center"/>
          </w:tcPr>
          <w:p w:rsidR="00152BBD" w:rsidRDefault="000241B4">
            <w:pPr>
              <w:jc w:val="center"/>
            </w:pPr>
            <w:r>
              <w:rPr>
                <w:color w:val="000000"/>
                <w:sz w:val="24"/>
              </w:rPr>
              <w:t>2.09%</w:t>
            </w:r>
          </w:p>
        </w:tc>
        <w:tc>
          <w:tcPr>
            <w:tcW w:w="1250" w:type="dxa"/>
            <w:vAlign w:val="center"/>
          </w:tcPr>
          <w:p w:rsidR="00152BBD" w:rsidRDefault="000241B4">
            <w:pPr>
              <w:jc w:val="center"/>
            </w:pPr>
            <w:r>
              <w:rPr>
                <w:color w:val="000000"/>
                <w:sz w:val="24"/>
              </w:rPr>
              <w:t>0.07%</w:t>
            </w:r>
          </w:p>
        </w:tc>
        <w:tc>
          <w:tcPr>
            <w:tcW w:w="1250" w:type="dxa"/>
            <w:vAlign w:val="center"/>
          </w:tcPr>
          <w:p w:rsidR="00152BBD" w:rsidRDefault="000241B4">
            <w:pPr>
              <w:jc w:val="center"/>
            </w:pPr>
            <w:r>
              <w:rPr>
                <w:color w:val="000000"/>
                <w:sz w:val="24"/>
              </w:rPr>
              <w:t>0.28%</w:t>
            </w:r>
          </w:p>
        </w:tc>
        <w:tc>
          <w:tcPr>
            <w:tcW w:w="1250" w:type="dxa"/>
            <w:vAlign w:val="center"/>
          </w:tcPr>
          <w:p w:rsidR="00152BBD" w:rsidRDefault="000241B4">
            <w:pPr>
              <w:jc w:val="center"/>
            </w:pPr>
            <w:r>
              <w:rPr>
                <w:color w:val="000000"/>
                <w:sz w:val="24"/>
              </w:rPr>
              <w:t>0.01%</w:t>
            </w:r>
          </w:p>
        </w:tc>
        <w:tc>
          <w:tcPr>
            <w:tcW w:w="1250" w:type="dxa"/>
            <w:vAlign w:val="center"/>
          </w:tcPr>
          <w:p w:rsidR="00152BBD" w:rsidRDefault="000241B4">
            <w:pPr>
              <w:jc w:val="center"/>
            </w:pPr>
            <w:r>
              <w:rPr>
                <w:color w:val="000000"/>
                <w:sz w:val="24"/>
              </w:rPr>
              <w:t>1.81%</w:t>
            </w:r>
          </w:p>
        </w:tc>
        <w:tc>
          <w:tcPr>
            <w:tcW w:w="1250" w:type="dxa"/>
            <w:vAlign w:val="center"/>
          </w:tcPr>
          <w:p w:rsidR="00152BBD" w:rsidRDefault="000241B4">
            <w:pPr>
              <w:jc w:val="center"/>
            </w:pPr>
            <w:r>
              <w:rPr>
                <w:color w:val="000000"/>
                <w:sz w:val="24"/>
              </w:rPr>
              <w:t>0.06%</w:t>
            </w:r>
          </w:p>
        </w:tc>
      </w:tr>
      <w:tr w:rsidR="00152BBD">
        <w:tc>
          <w:tcPr>
            <w:tcW w:w="1497" w:type="dxa"/>
            <w:vAlign w:val="center"/>
          </w:tcPr>
          <w:p w:rsidR="00152BBD" w:rsidRDefault="000241B4">
            <w:pPr>
              <w:jc w:val="left"/>
            </w:pPr>
            <w:r>
              <w:rPr>
                <w:color w:val="000000"/>
                <w:sz w:val="24"/>
              </w:rPr>
              <w:t>过去三个月</w:t>
            </w:r>
          </w:p>
        </w:tc>
        <w:tc>
          <w:tcPr>
            <w:tcW w:w="1251" w:type="dxa"/>
            <w:vAlign w:val="center"/>
          </w:tcPr>
          <w:p w:rsidR="00152BBD" w:rsidRDefault="000241B4">
            <w:pPr>
              <w:jc w:val="center"/>
            </w:pPr>
            <w:r>
              <w:rPr>
                <w:color w:val="000000"/>
                <w:sz w:val="24"/>
              </w:rPr>
              <w:t>0.84%</w:t>
            </w:r>
          </w:p>
        </w:tc>
        <w:tc>
          <w:tcPr>
            <w:tcW w:w="1250" w:type="dxa"/>
            <w:vAlign w:val="center"/>
          </w:tcPr>
          <w:p w:rsidR="00152BBD" w:rsidRDefault="000241B4">
            <w:pPr>
              <w:jc w:val="center"/>
            </w:pPr>
            <w:r>
              <w:rPr>
                <w:color w:val="000000"/>
                <w:sz w:val="24"/>
              </w:rPr>
              <w:t>0.09%</w:t>
            </w:r>
          </w:p>
        </w:tc>
        <w:tc>
          <w:tcPr>
            <w:tcW w:w="1250" w:type="dxa"/>
            <w:vAlign w:val="center"/>
          </w:tcPr>
          <w:p w:rsidR="00152BBD" w:rsidRDefault="000241B4">
            <w:pPr>
              <w:jc w:val="center"/>
            </w:pPr>
            <w:r>
              <w:rPr>
                <w:color w:val="000000"/>
                <w:sz w:val="24"/>
              </w:rPr>
              <w:t>0.84%</w:t>
            </w:r>
          </w:p>
        </w:tc>
        <w:tc>
          <w:tcPr>
            <w:tcW w:w="1250" w:type="dxa"/>
            <w:vAlign w:val="center"/>
          </w:tcPr>
          <w:p w:rsidR="00152BBD" w:rsidRDefault="000241B4">
            <w:pPr>
              <w:jc w:val="center"/>
            </w:pPr>
            <w:r>
              <w:rPr>
                <w:color w:val="000000"/>
                <w:sz w:val="24"/>
              </w:rPr>
              <w:t>0.01%</w:t>
            </w:r>
          </w:p>
        </w:tc>
        <w:tc>
          <w:tcPr>
            <w:tcW w:w="1250" w:type="dxa"/>
            <w:vAlign w:val="center"/>
          </w:tcPr>
          <w:p w:rsidR="00152BBD" w:rsidRDefault="000241B4">
            <w:pPr>
              <w:jc w:val="center"/>
            </w:pPr>
            <w:r>
              <w:rPr>
                <w:color w:val="000000"/>
                <w:sz w:val="24"/>
              </w:rPr>
              <w:t>0.00%</w:t>
            </w:r>
          </w:p>
        </w:tc>
        <w:tc>
          <w:tcPr>
            <w:tcW w:w="1250" w:type="dxa"/>
            <w:vAlign w:val="center"/>
          </w:tcPr>
          <w:p w:rsidR="00152BBD" w:rsidRDefault="000241B4">
            <w:pPr>
              <w:jc w:val="center"/>
            </w:pPr>
            <w:r>
              <w:rPr>
                <w:color w:val="000000"/>
                <w:sz w:val="24"/>
              </w:rPr>
              <w:t>0.08%</w:t>
            </w:r>
          </w:p>
        </w:tc>
      </w:tr>
      <w:tr w:rsidR="00152BBD">
        <w:tc>
          <w:tcPr>
            <w:tcW w:w="1497" w:type="dxa"/>
            <w:vAlign w:val="center"/>
          </w:tcPr>
          <w:p w:rsidR="00152BBD" w:rsidRDefault="000241B4">
            <w:pPr>
              <w:jc w:val="left"/>
            </w:pPr>
            <w:r>
              <w:rPr>
                <w:color w:val="000000"/>
                <w:sz w:val="24"/>
              </w:rPr>
              <w:t>自基金合同生效起至今</w:t>
            </w:r>
          </w:p>
        </w:tc>
        <w:tc>
          <w:tcPr>
            <w:tcW w:w="1251" w:type="dxa"/>
            <w:vAlign w:val="center"/>
          </w:tcPr>
          <w:p w:rsidR="00152BBD" w:rsidRDefault="000241B4">
            <w:pPr>
              <w:jc w:val="center"/>
            </w:pPr>
            <w:r>
              <w:rPr>
                <w:color w:val="000000"/>
                <w:sz w:val="24"/>
              </w:rPr>
              <w:t>0.71%</w:t>
            </w:r>
          </w:p>
        </w:tc>
        <w:tc>
          <w:tcPr>
            <w:tcW w:w="1250" w:type="dxa"/>
            <w:vAlign w:val="center"/>
          </w:tcPr>
          <w:p w:rsidR="00152BBD" w:rsidRDefault="000241B4">
            <w:pPr>
              <w:jc w:val="center"/>
            </w:pPr>
            <w:r>
              <w:rPr>
                <w:color w:val="000000"/>
                <w:sz w:val="24"/>
              </w:rPr>
              <w:t>0.08%</w:t>
            </w:r>
          </w:p>
        </w:tc>
        <w:tc>
          <w:tcPr>
            <w:tcW w:w="1250" w:type="dxa"/>
            <w:vAlign w:val="center"/>
          </w:tcPr>
          <w:p w:rsidR="00152BBD" w:rsidRDefault="000241B4">
            <w:pPr>
              <w:jc w:val="center"/>
            </w:pPr>
            <w:r>
              <w:rPr>
                <w:color w:val="000000"/>
                <w:sz w:val="24"/>
              </w:rPr>
              <w:t>1.11%</w:t>
            </w:r>
          </w:p>
        </w:tc>
        <w:tc>
          <w:tcPr>
            <w:tcW w:w="1250" w:type="dxa"/>
            <w:vAlign w:val="center"/>
          </w:tcPr>
          <w:p w:rsidR="00152BBD" w:rsidRDefault="000241B4">
            <w:pPr>
              <w:jc w:val="center"/>
            </w:pPr>
            <w:r>
              <w:rPr>
                <w:color w:val="000000"/>
                <w:sz w:val="24"/>
              </w:rPr>
              <w:t>0.01%</w:t>
            </w:r>
          </w:p>
        </w:tc>
        <w:tc>
          <w:tcPr>
            <w:tcW w:w="1250" w:type="dxa"/>
            <w:vAlign w:val="center"/>
          </w:tcPr>
          <w:p w:rsidR="00152BBD" w:rsidRDefault="000241B4">
            <w:pPr>
              <w:jc w:val="center"/>
            </w:pPr>
            <w:r>
              <w:rPr>
                <w:color w:val="000000"/>
                <w:sz w:val="24"/>
              </w:rPr>
              <w:t>-0.40%</w:t>
            </w:r>
          </w:p>
        </w:tc>
        <w:tc>
          <w:tcPr>
            <w:tcW w:w="1250" w:type="dxa"/>
            <w:vAlign w:val="center"/>
          </w:tcPr>
          <w:p w:rsidR="00152BBD" w:rsidRDefault="000241B4">
            <w:pPr>
              <w:jc w:val="center"/>
            </w:pPr>
            <w:r>
              <w:rPr>
                <w:color w:val="000000"/>
                <w:sz w:val="24"/>
              </w:rPr>
              <w:t>0.07%</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注：本基金的业绩比较基准为两年期银行定期存款税后收益率</w:t>
      </w:r>
      <w:r w:rsidRPr="008A1551">
        <w:rPr>
          <w:kern w:val="0"/>
          <w:sz w:val="24"/>
        </w:rPr>
        <w:t>+1.25%</w:t>
      </w:r>
      <w:r w:rsidRPr="008A1551">
        <w:rPr>
          <w:kern w:val="0"/>
          <w:sz w:val="24"/>
        </w:rPr>
        <w:t>。</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交银施罗德境尚收益债券型证券投资基金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2017</w:t>
      </w:r>
      <w:r w:rsidR="001548F9" w:rsidRPr="008A1551">
        <w:rPr>
          <w:rFonts w:ascii="Times New Roman" w:hAnsi="Times New Roman"/>
          <w:sz w:val="24"/>
          <w:szCs w:val="24"/>
        </w:rPr>
        <w:t>年</w:t>
      </w:r>
      <w:r w:rsidR="001548F9" w:rsidRPr="008A1551">
        <w:rPr>
          <w:rFonts w:ascii="Times New Roman" w:hAnsi="Times New Roman"/>
          <w:sz w:val="24"/>
          <w:szCs w:val="24"/>
        </w:rPr>
        <w:t>3</w:t>
      </w:r>
      <w:r w:rsidR="001548F9" w:rsidRPr="008A1551">
        <w:rPr>
          <w:rFonts w:ascii="Times New Roman" w:hAnsi="Times New Roman"/>
          <w:sz w:val="24"/>
          <w:szCs w:val="24"/>
        </w:rPr>
        <w:t>月</w:t>
      </w:r>
      <w:r w:rsidR="001548F9" w:rsidRPr="008A1551">
        <w:rPr>
          <w:rFonts w:ascii="Times New Roman" w:hAnsi="Times New Roman"/>
          <w:sz w:val="24"/>
          <w:szCs w:val="24"/>
        </w:rPr>
        <w:t>3</w:t>
      </w:r>
      <w:r w:rsidR="001548F9" w:rsidRPr="008A1551">
        <w:rPr>
          <w:rFonts w:ascii="Times New Roman" w:hAnsi="Times New Roman"/>
          <w:sz w:val="24"/>
          <w:szCs w:val="24"/>
        </w:rPr>
        <w:t>日至</w:t>
      </w:r>
      <w:r w:rsidRPr="008A1551">
        <w:rPr>
          <w:rFonts w:ascii="Times New Roman" w:hAnsi="Times New Roman"/>
          <w:sz w:val="24"/>
          <w:szCs w:val="24"/>
        </w:rPr>
        <w:t>2017</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lastRenderedPageBreak/>
        <w:t>交银境尚收益债券</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Default="002C42E4" w:rsidP="009E1EA4">
      <w:pPr>
        <w:tabs>
          <w:tab w:val="left" w:pos="426"/>
        </w:tabs>
        <w:spacing w:before="29" w:line="288" w:lineRule="auto"/>
        <w:jc w:val="left"/>
        <w:rPr>
          <w:kern w:val="0"/>
          <w:sz w:val="24"/>
        </w:rPr>
      </w:pPr>
      <w:r w:rsidRPr="008A1551">
        <w:rPr>
          <w:kern w:val="0"/>
          <w:sz w:val="24"/>
        </w:rPr>
        <w:t>注：本基金基金合同生效日为</w:t>
      </w:r>
      <w:r w:rsidRPr="008A1551">
        <w:rPr>
          <w:kern w:val="0"/>
          <w:sz w:val="24"/>
        </w:rPr>
        <w:t>2017</w:t>
      </w:r>
      <w:r w:rsidRPr="008A1551">
        <w:rPr>
          <w:kern w:val="0"/>
          <w:sz w:val="24"/>
        </w:rPr>
        <w:t>年</w:t>
      </w:r>
      <w:r w:rsidRPr="008A1551">
        <w:rPr>
          <w:kern w:val="0"/>
          <w:sz w:val="24"/>
        </w:rPr>
        <w:t>3</w:t>
      </w:r>
      <w:r w:rsidRPr="008A1551">
        <w:rPr>
          <w:kern w:val="0"/>
          <w:sz w:val="24"/>
        </w:rPr>
        <w:t>月</w:t>
      </w:r>
      <w:r w:rsidRPr="008A1551">
        <w:rPr>
          <w:kern w:val="0"/>
          <w:sz w:val="24"/>
        </w:rPr>
        <w:t>3</w:t>
      </w:r>
      <w:r w:rsidRPr="008A1551">
        <w:rPr>
          <w:kern w:val="0"/>
          <w:sz w:val="24"/>
        </w:rPr>
        <w:t>日，基金合同生效日至报告期期末，本基金运作时间未满一年。本基金建仓期为自基金合同生效日起的</w:t>
      </w:r>
      <w:r w:rsidRPr="008A1551">
        <w:rPr>
          <w:kern w:val="0"/>
          <w:sz w:val="24"/>
        </w:rPr>
        <w:t>6</w:t>
      </w:r>
      <w:r w:rsidRPr="008A1551">
        <w:rPr>
          <w:kern w:val="0"/>
          <w:sz w:val="24"/>
        </w:rPr>
        <w:t>个月。截至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日，本基金尚处于建仓期。</w:t>
      </w:r>
    </w:p>
    <w:p w:rsidR="00973147" w:rsidRPr="008A1551" w:rsidRDefault="00973147" w:rsidP="009E1EA4">
      <w:pPr>
        <w:tabs>
          <w:tab w:val="left" w:pos="426"/>
        </w:tabs>
        <w:spacing w:before="29" w:line="288" w:lineRule="auto"/>
        <w:jc w:val="left"/>
        <w:rPr>
          <w:kern w:val="0"/>
          <w:sz w:val="24"/>
        </w:rPr>
      </w:pP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交银境尚收益债券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注：本基金基金合同生效日为</w:t>
      </w:r>
      <w:r w:rsidRPr="008A1551">
        <w:rPr>
          <w:kern w:val="0"/>
          <w:sz w:val="24"/>
        </w:rPr>
        <w:t>2017</w:t>
      </w:r>
      <w:r w:rsidRPr="008A1551">
        <w:rPr>
          <w:kern w:val="0"/>
          <w:sz w:val="24"/>
        </w:rPr>
        <w:t>年</w:t>
      </w:r>
      <w:r w:rsidRPr="008A1551">
        <w:rPr>
          <w:kern w:val="0"/>
          <w:sz w:val="24"/>
        </w:rPr>
        <w:t>3</w:t>
      </w:r>
      <w:r w:rsidRPr="008A1551">
        <w:rPr>
          <w:kern w:val="0"/>
          <w:sz w:val="24"/>
        </w:rPr>
        <w:t>月</w:t>
      </w:r>
      <w:r w:rsidRPr="008A1551">
        <w:rPr>
          <w:kern w:val="0"/>
          <w:sz w:val="24"/>
        </w:rPr>
        <w:t>3</w:t>
      </w:r>
      <w:r w:rsidRPr="008A1551">
        <w:rPr>
          <w:kern w:val="0"/>
          <w:sz w:val="24"/>
        </w:rPr>
        <w:t>日，基金合同生效日至报告期期末，本基</w:t>
      </w:r>
      <w:r w:rsidRPr="008A1551">
        <w:rPr>
          <w:kern w:val="0"/>
          <w:sz w:val="24"/>
        </w:rPr>
        <w:lastRenderedPageBreak/>
        <w:t>金运作时间未满一年。本基金建仓期为自基金合同生效日起的</w:t>
      </w:r>
      <w:r w:rsidRPr="008A1551">
        <w:rPr>
          <w:kern w:val="0"/>
          <w:sz w:val="24"/>
        </w:rPr>
        <w:t>6</w:t>
      </w:r>
      <w:r w:rsidRPr="008A1551">
        <w:rPr>
          <w:kern w:val="0"/>
          <w:sz w:val="24"/>
        </w:rPr>
        <w:t>个月。截至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日，本基金尚处于建仓期。</w:t>
      </w:r>
    </w:p>
    <w:p w:rsidR="001548F9" w:rsidRPr="008A1551" w:rsidRDefault="001548F9"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8A1551">
        <w:rPr>
          <w:b/>
          <w:bCs/>
          <w:szCs w:val="24"/>
          <w:lang w:val="en-US"/>
        </w:rPr>
        <w:t xml:space="preserve">4  </w:t>
      </w:r>
      <w:r w:rsidRPr="008A1551">
        <w:rPr>
          <w:b/>
          <w:bCs/>
          <w:szCs w:val="24"/>
          <w:lang w:val="en-US"/>
        </w:rPr>
        <w:t>管理人报告</w:t>
      </w:r>
      <w:bookmarkEnd w:id="19"/>
      <w:bookmarkEnd w:id="20"/>
    </w:p>
    <w:p w:rsidR="001548F9" w:rsidRPr="008A1551" w:rsidRDefault="001548F9" w:rsidP="009E1EA4">
      <w:pPr>
        <w:pStyle w:val="20"/>
        <w:spacing w:before="29" w:after="0" w:line="288" w:lineRule="auto"/>
        <w:rPr>
          <w:rFonts w:ascii="Times New Roman" w:hAnsi="Times New Roman"/>
          <w:kern w:val="0"/>
          <w:szCs w:val="24"/>
        </w:rPr>
      </w:pPr>
      <w:bookmarkStart w:id="21"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152BBD" w:rsidRDefault="000241B4">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75</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152BBD">
        <w:tc>
          <w:tcPr>
            <w:tcW w:w="1033" w:type="dxa"/>
            <w:vAlign w:val="center"/>
          </w:tcPr>
          <w:p w:rsidR="00152BBD" w:rsidRDefault="000241B4">
            <w:pPr>
              <w:jc w:val="center"/>
            </w:pPr>
            <w:r>
              <w:rPr>
                <w:color w:val="000000"/>
                <w:sz w:val="24"/>
              </w:rPr>
              <w:t>黄莹洁</w:t>
            </w:r>
          </w:p>
        </w:tc>
        <w:tc>
          <w:tcPr>
            <w:tcW w:w="1416" w:type="dxa"/>
            <w:vAlign w:val="center"/>
          </w:tcPr>
          <w:p w:rsidR="00152BBD" w:rsidRDefault="000241B4">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天债券、交银现金宝货币、交银丰享收益债券、交银丰泽收益债券、交银裕通纯债债券、交银活期通货币、交银天利宝货币、交银裕隆纯债债券、交银天鑫宝货币、</w:t>
            </w:r>
            <w:r>
              <w:rPr>
                <w:color w:val="000000"/>
                <w:sz w:val="24"/>
              </w:rPr>
              <w:lastRenderedPageBreak/>
              <w:t>交银天益宝货币、交银境尚收益债券的基金经理</w:t>
            </w:r>
          </w:p>
        </w:tc>
        <w:tc>
          <w:tcPr>
            <w:tcW w:w="1126" w:type="dxa"/>
            <w:vAlign w:val="center"/>
          </w:tcPr>
          <w:p w:rsidR="00152BBD" w:rsidRDefault="000241B4">
            <w:pPr>
              <w:jc w:val="center"/>
            </w:pPr>
            <w:r>
              <w:rPr>
                <w:color w:val="000000"/>
                <w:sz w:val="24"/>
              </w:rPr>
              <w:lastRenderedPageBreak/>
              <w:t>2017-03-03</w:t>
            </w:r>
          </w:p>
        </w:tc>
        <w:tc>
          <w:tcPr>
            <w:tcW w:w="1192" w:type="dxa"/>
            <w:vAlign w:val="center"/>
          </w:tcPr>
          <w:p w:rsidR="00152BBD" w:rsidRDefault="000241B4">
            <w:pPr>
              <w:jc w:val="center"/>
            </w:pPr>
            <w:r>
              <w:rPr>
                <w:color w:val="000000"/>
                <w:sz w:val="24"/>
              </w:rPr>
              <w:t>-</w:t>
            </w:r>
          </w:p>
        </w:tc>
        <w:tc>
          <w:tcPr>
            <w:tcW w:w="1169" w:type="dxa"/>
            <w:vAlign w:val="center"/>
          </w:tcPr>
          <w:p w:rsidR="00152BBD" w:rsidRDefault="000241B4">
            <w:pPr>
              <w:jc w:val="center"/>
            </w:pPr>
            <w:r>
              <w:rPr>
                <w:color w:val="000000"/>
                <w:sz w:val="24"/>
              </w:rPr>
              <w:t>9</w:t>
            </w:r>
            <w:r>
              <w:rPr>
                <w:color w:val="000000"/>
                <w:sz w:val="24"/>
              </w:rPr>
              <w:t>年</w:t>
            </w:r>
          </w:p>
        </w:tc>
        <w:tc>
          <w:tcPr>
            <w:tcW w:w="3062" w:type="dxa"/>
            <w:vAlign w:val="center"/>
          </w:tcPr>
          <w:p w:rsidR="00152BBD" w:rsidRDefault="000241B4">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r w:rsidR="00152BBD">
        <w:tc>
          <w:tcPr>
            <w:tcW w:w="1033" w:type="dxa"/>
            <w:vAlign w:val="center"/>
          </w:tcPr>
          <w:p w:rsidR="00152BBD" w:rsidRDefault="000241B4">
            <w:pPr>
              <w:jc w:val="center"/>
            </w:pPr>
            <w:r>
              <w:rPr>
                <w:color w:val="000000"/>
                <w:sz w:val="24"/>
              </w:rPr>
              <w:t>连端清</w:t>
            </w:r>
          </w:p>
        </w:tc>
        <w:tc>
          <w:tcPr>
            <w:tcW w:w="1416" w:type="dxa"/>
            <w:vAlign w:val="center"/>
          </w:tcPr>
          <w:p w:rsidR="00152BBD" w:rsidRDefault="000241B4">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的基金经理</w:t>
            </w:r>
          </w:p>
        </w:tc>
        <w:tc>
          <w:tcPr>
            <w:tcW w:w="1126" w:type="dxa"/>
            <w:vAlign w:val="center"/>
          </w:tcPr>
          <w:p w:rsidR="00152BBD" w:rsidRDefault="000241B4">
            <w:pPr>
              <w:jc w:val="center"/>
            </w:pPr>
            <w:r>
              <w:rPr>
                <w:color w:val="000000"/>
                <w:sz w:val="24"/>
              </w:rPr>
              <w:t>2017-03-03</w:t>
            </w:r>
          </w:p>
        </w:tc>
        <w:tc>
          <w:tcPr>
            <w:tcW w:w="1192" w:type="dxa"/>
            <w:vAlign w:val="center"/>
          </w:tcPr>
          <w:p w:rsidR="00152BBD" w:rsidRDefault="000241B4">
            <w:pPr>
              <w:jc w:val="center"/>
            </w:pPr>
            <w:r>
              <w:rPr>
                <w:color w:val="000000"/>
                <w:sz w:val="24"/>
              </w:rPr>
              <w:t>-</w:t>
            </w:r>
          </w:p>
        </w:tc>
        <w:tc>
          <w:tcPr>
            <w:tcW w:w="1169" w:type="dxa"/>
            <w:vAlign w:val="center"/>
          </w:tcPr>
          <w:p w:rsidR="00152BBD" w:rsidRDefault="000241B4">
            <w:pPr>
              <w:jc w:val="center"/>
            </w:pPr>
            <w:r>
              <w:rPr>
                <w:color w:val="000000"/>
                <w:sz w:val="24"/>
              </w:rPr>
              <w:t>4</w:t>
            </w:r>
            <w:r>
              <w:rPr>
                <w:color w:val="000000"/>
                <w:sz w:val="24"/>
              </w:rPr>
              <w:t>年</w:t>
            </w:r>
          </w:p>
        </w:tc>
        <w:tc>
          <w:tcPr>
            <w:tcW w:w="3062" w:type="dxa"/>
            <w:vAlign w:val="center"/>
          </w:tcPr>
          <w:p w:rsidR="00152BBD" w:rsidRDefault="000241B4">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152BBD" w:rsidRDefault="000241B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152BBD" w:rsidRDefault="000241B4">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2" w:name="_Toc331410080"/>
      <w:bookmarkStart w:id="23"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2"/>
      <w:bookmarkEnd w:id="23"/>
    </w:p>
    <w:p w:rsidR="00152BBD" w:rsidRDefault="000241B4">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lastRenderedPageBreak/>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4" w:name="_Toc331410081"/>
      <w:bookmarkStart w:id="25"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4"/>
      <w:bookmarkEnd w:id="25"/>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152BBD" w:rsidRDefault="000241B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52BBD" w:rsidRDefault="000241B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52BBD" w:rsidRDefault="000241B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6" w:name="_Toc331410082"/>
      <w:bookmarkStart w:id="27"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6"/>
      <w:bookmarkEnd w:id="27"/>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152BBD" w:rsidRDefault="000241B4">
      <w:pPr>
        <w:spacing w:before="29" w:line="288" w:lineRule="auto"/>
        <w:ind w:firstLineChars="200" w:firstLine="480"/>
        <w:rPr>
          <w:color w:val="000000"/>
          <w:sz w:val="24"/>
        </w:rPr>
      </w:pPr>
      <w:r>
        <w:rPr>
          <w:color w:val="000000"/>
          <w:sz w:val="24"/>
        </w:rPr>
        <w:t>本报告期内，外需改善、基建发力、房地产三四线崛起，受益于上游供需结构的改善，国内生产部门处于复苏状态，经济温和改善。在</w:t>
      </w:r>
      <w:r>
        <w:rPr>
          <w:color w:val="000000"/>
          <w:sz w:val="24"/>
        </w:rPr>
        <w:t>CPI</w:t>
      </w:r>
      <w:r>
        <w:rPr>
          <w:color w:val="000000"/>
          <w:sz w:val="24"/>
        </w:rPr>
        <w:t>低位徘徊、</w:t>
      </w:r>
      <w:r>
        <w:rPr>
          <w:color w:val="000000"/>
          <w:sz w:val="24"/>
        </w:rPr>
        <w:t>PPI</w:t>
      </w:r>
      <w:r>
        <w:rPr>
          <w:color w:val="000000"/>
          <w:sz w:val="24"/>
        </w:rPr>
        <w:t>高位回落的宏观背景下，央行货币政策中性偏紧，金融监管趋严。银行间市场流动性在五月之前总体偏紧。受经济改善、流动性冲击、监管趋严的多重影响，五月份以前债券市场收益率曲线上行明显，信用利差明显走阔。但六月份以来，央行加大流动性投放力度，维持二季度末资金面平稳过渡的操作意图明显，金融去杠杆节奏也有所放缓，市场的负面情绪有</w:t>
      </w:r>
      <w:r>
        <w:rPr>
          <w:color w:val="000000"/>
          <w:sz w:val="24"/>
        </w:rPr>
        <w:lastRenderedPageBreak/>
        <w:t>所缓和。随着资金面宽松、金融机构负债端压力缓和与收益率本身的吸引力上升，债券市场出现反弹。不过在金融机构负债问题没有解决的情况下，目前市场趋势仍然是结构性机会，更确定的还是票息收益。</w:t>
      </w:r>
    </w:p>
    <w:p w:rsidR="00C02A8F" w:rsidRPr="008A1551" w:rsidRDefault="00C02A8F" w:rsidP="009E1EA4">
      <w:pPr>
        <w:spacing w:before="29" w:line="288" w:lineRule="auto"/>
        <w:ind w:firstLineChars="200" w:firstLine="480"/>
        <w:rPr>
          <w:color w:val="000000"/>
          <w:sz w:val="24"/>
        </w:rPr>
      </w:pPr>
      <w:r w:rsidRPr="008A1551">
        <w:rPr>
          <w:color w:val="000000"/>
          <w:sz w:val="24"/>
        </w:rPr>
        <w:t>基金操作方面，本基金以与封闭期适度匹配的债券配置进行杠杆套息操作，报告期内运作稳健。</w:t>
      </w:r>
      <w:r w:rsidRPr="008A1551">
        <w:rPr>
          <w:color w:val="000000"/>
          <w:sz w:val="24"/>
        </w:rPr>
        <w:t xml:space="preserve">  </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本报告期末，交银境尚收益债券</w:t>
      </w:r>
      <w:r w:rsidRPr="008A1551">
        <w:rPr>
          <w:color w:val="000000"/>
          <w:sz w:val="24"/>
        </w:rPr>
        <w:t>A</w:t>
      </w:r>
      <w:r w:rsidRPr="008A1551">
        <w:rPr>
          <w:color w:val="000000"/>
          <w:sz w:val="24"/>
        </w:rPr>
        <w:t>份额净值为</w:t>
      </w:r>
      <w:r w:rsidRPr="008A1551">
        <w:rPr>
          <w:color w:val="000000"/>
          <w:sz w:val="24"/>
        </w:rPr>
        <w:t>1.0091</w:t>
      </w:r>
      <w:r w:rsidRPr="008A1551">
        <w:rPr>
          <w:color w:val="000000"/>
          <w:sz w:val="24"/>
        </w:rPr>
        <w:t>元，本报告期份额净值增长率为</w:t>
      </w:r>
      <w:r w:rsidRPr="008A1551">
        <w:rPr>
          <w:color w:val="000000"/>
          <w:sz w:val="24"/>
        </w:rPr>
        <w:t>0.91%</w:t>
      </w:r>
      <w:r w:rsidRPr="008A1551">
        <w:rPr>
          <w:color w:val="000000"/>
          <w:sz w:val="24"/>
        </w:rPr>
        <w:t>，同期业绩比较基准增长率为</w:t>
      </w:r>
      <w:r w:rsidRPr="008A1551">
        <w:rPr>
          <w:color w:val="000000"/>
          <w:sz w:val="24"/>
        </w:rPr>
        <w:t>1.11%</w:t>
      </w:r>
      <w:r w:rsidRPr="008A1551">
        <w:rPr>
          <w:color w:val="000000"/>
          <w:sz w:val="24"/>
        </w:rPr>
        <w:t>；交银境尚收益债券</w:t>
      </w:r>
      <w:r w:rsidRPr="008A1551">
        <w:rPr>
          <w:color w:val="000000"/>
          <w:sz w:val="24"/>
        </w:rPr>
        <w:t>C</w:t>
      </w:r>
      <w:r w:rsidRPr="008A1551">
        <w:rPr>
          <w:color w:val="000000"/>
          <w:sz w:val="24"/>
        </w:rPr>
        <w:t>份额净值为</w:t>
      </w:r>
      <w:r w:rsidRPr="008A1551">
        <w:rPr>
          <w:color w:val="000000"/>
          <w:sz w:val="24"/>
        </w:rPr>
        <w:t>1.0071</w:t>
      </w:r>
      <w:r w:rsidRPr="008A1551">
        <w:rPr>
          <w:color w:val="000000"/>
          <w:sz w:val="24"/>
        </w:rPr>
        <w:t>元，本报告期份额净值增长率为</w:t>
      </w:r>
      <w:r w:rsidRPr="008A1551">
        <w:rPr>
          <w:color w:val="000000"/>
          <w:sz w:val="24"/>
        </w:rPr>
        <w:t>0.71%</w:t>
      </w:r>
      <w:r w:rsidRPr="008A1551">
        <w:rPr>
          <w:color w:val="000000"/>
          <w:sz w:val="24"/>
        </w:rPr>
        <w:t>，同期业绩比较基准增长率为</w:t>
      </w:r>
      <w:r w:rsidRPr="008A1551">
        <w:rPr>
          <w:color w:val="000000"/>
          <w:sz w:val="24"/>
        </w:rPr>
        <w:t>1.11%</w:t>
      </w:r>
      <w:r w:rsidRPr="008A1551">
        <w:rPr>
          <w:color w:val="000000"/>
          <w:sz w:val="24"/>
        </w:rPr>
        <w:t>。</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8" w:name="_Toc331410083"/>
      <w:bookmarkStart w:id="29"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8"/>
      <w:bookmarkEnd w:id="29"/>
    </w:p>
    <w:p w:rsidR="001548F9" w:rsidRPr="008A1551" w:rsidRDefault="001548F9" w:rsidP="009E1EA4">
      <w:pPr>
        <w:spacing w:before="29" w:line="288" w:lineRule="auto"/>
        <w:ind w:firstLineChars="200" w:firstLine="480"/>
        <w:rPr>
          <w:color w:val="000000"/>
          <w:sz w:val="24"/>
        </w:rPr>
      </w:pPr>
      <w:r w:rsidRPr="008A1551">
        <w:rPr>
          <w:color w:val="000000"/>
          <w:sz w:val="24"/>
        </w:rPr>
        <w:t>展望下半年，短期资金面在半年末过后有望维持宽松局面，但在金融去杠杆的过程中，我们预计流动性的压力始终存在。未来市场大的机会有赖于基本面的回落、银行增量资产增速的下降、同业业务的出清和错配的持续下降。无论是何种路径，低等级信用债可能都难逃信用风险或者流动性的冲击，中高等级信用债或是更优选择。组合管理方面，本基金将维持合理仓位，计划采用中短久期的票息策略，努力为投资者创造稳健的收益回报。</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30"/>
      <w:bookmarkEnd w:id="31"/>
      <w:bookmarkEnd w:id="32"/>
    </w:p>
    <w:p w:rsidR="00152BBD" w:rsidRDefault="000241B4">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52BBD" w:rsidRDefault="000241B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8A1551">
        <w:rPr>
          <w:rFonts w:ascii="Times New Roman" w:hAnsi="Times New Roman"/>
          <w:kern w:val="0"/>
          <w:szCs w:val="24"/>
        </w:rPr>
        <w:lastRenderedPageBreak/>
        <w:t xml:space="preserve">4.7 </w:t>
      </w:r>
      <w:r w:rsidRPr="008A1551">
        <w:rPr>
          <w:rFonts w:ascii="Times New Roman" w:hAnsi="Times New Roman"/>
          <w:kern w:val="0"/>
          <w:szCs w:val="24"/>
        </w:rPr>
        <w:t>管理人对报告期内基金利润分配情况的说明</w:t>
      </w:r>
      <w:bookmarkEnd w:id="33"/>
      <w:bookmarkEnd w:id="34"/>
      <w:bookmarkEnd w:id="35"/>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8A1551">
        <w:rPr>
          <w:b/>
          <w:bCs/>
          <w:szCs w:val="24"/>
          <w:lang w:val="en-US"/>
        </w:rPr>
        <w:t xml:space="preserve">5  </w:t>
      </w:r>
      <w:r w:rsidRPr="008A1551">
        <w:rPr>
          <w:b/>
          <w:bCs/>
          <w:szCs w:val="24"/>
          <w:lang w:val="en-US"/>
        </w:rPr>
        <w:t>托管人报告</w:t>
      </w:r>
      <w:bookmarkEnd w:id="36"/>
      <w:bookmarkEnd w:id="37"/>
    </w:p>
    <w:p w:rsidR="001548F9" w:rsidRPr="008A1551" w:rsidRDefault="001548F9" w:rsidP="009E1EA4">
      <w:pPr>
        <w:pStyle w:val="20"/>
        <w:spacing w:before="29" w:after="0" w:line="288" w:lineRule="auto"/>
        <w:rPr>
          <w:rFonts w:ascii="Times New Roman" w:hAnsi="Times New Roman"/>
          <w:kern w:val="0"/>
          <w:szCs w:val="24"/>
        </w:rPr>
      </w:pPr>
      <w:bookmarkStart w:id="38" w:name="_Toc331410089"/>
      <w:bookmarkStart w:id="39"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8"/>
      <w:bookmarkEnd w:id="39"/>
    </w:p>
    <w:p w:rsidR="001548F9" w:rsidRPr="008A1551" w:rsidRDefault="001548F9" w:rsidP="009E1EA4">
      <w:pPr>
        <w:spacing w:before="29" w:line="288" w:lineRule="auto"/>
        <w:ind w:firstLineChars="200" w:firstLine="480"/>
        <w:rPr>
          <w:color w:val="000000"/>
          <w:sz w:val="24"/>
        </w:rPr>
      </w:pPr>
      <w:r w:rsidRPr="008A1551">
        <w:rPr>
          <w:color w:val="000000"/>
          <w:sz w:val="24"/>
        </w:rPr>
        <w:t>托管人声明，在本报告期内，基金托管人</w:t>
      </w:r>
      <w:r w:rsidRPr="008A1551">
        <w:rPr>
          <w:color w:val="000000"/>
          <w:sz w:val="24"/>
        </w:rPr>
        <w:t>——</w:t>
      </w:r>
      <w:r w:rsidRPr="008A1551">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0" w:name="_Toc225498265"/>
      <w:bookmarkStart w:id="41"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40"/>
      <w:r w:rsidRPr="008A1551">
        <w:rPr>
          <w:rFonts w:ascii="Times New Roman" w:hAnsi="Times New Roman"/>
          <w:kern w:val="0"/>
          <w:szCs w:val="24"/>
        </w:rPr>
        <w:t>说明</w:t>
      </w:r>
      <w:bookmarkEnd w:id="41"/>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2" w:name="_Toc331410091"/>
      <w:bookmarkStart w:id="43"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2"/>
      <w:bookmarkEnd w:id="43"/>
    </w:p>
    <w:p w:rsidR="001548F9" w:rsidRPr="008A1551" w:rsidRDefault="001548F9" w:rsidP="009E1EA4">
      <w:pPr>
        <w:spacing w:before="29" w:line="288" w:lineRule="auto"/>
        <w:ind w:firstLineChars="200" w:firstLine="480"/>
        <w:rPr>
          <w:color w:val="000000"/>
          <w:sz w:val="24"/>
        </w:rPr>
      </w:pPr>
      <w:r w:rsidRPr="008A1551">
        <w:rPr>
          <w:color w:val="000000"/>
          <w:sz w:val="24"/>
        </w:rPr>
        <w:t>本半年度报告中财务指标、净值表现、财务会计报告、利润分配、投资组合报告等内容真实、准确和完整，不存在虚假记载、误导性陈述或者重大遗漏。</w:t>
      </w:r>
    </w:p>
    <w:p w:rsidR="00647A34" w:rsidRPr="008A1551" w:rsidRDefault="00647A34" w:rsidP="009E1EA4">
      <w:pPr>
        <w:spacing w:before="29" w:line="288" w:lineRule="auto"/>
        <w:ind w:firstLineChars="200" w:firstLine="480"/>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44" w:name="_Toc331410096"/>
      <w:r w:rsidRPr="008A1551">
        <w:rPr>
          <w:b/>
          <w:bCs/>
          <w:szCs w:val="24"/>
          <w:lang w:val="en-US"/>
        </w:rPr>
        <w:t>6</w:t>
      </w:r>
      <w:bookmarkEnd w:id="44"/>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5" w:name="_Toc225498268"/>
      <w:bookmarkStart w:id="46"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5"/>
      <w:bookmarkEnd w:id="46"/>
    </w:p>
    <w:p w:rsidR="00F74D21" w:rsidRPr="008A1551" w:rsidRDefault="00F74D21" w:rsidP="009E1EA4">
      <w:pPr>
        <w:spacing w:before="29" w:line="288" w:lineRule="auto"/>
        <w:rPr>
          <w:color w:val="000000"/>
          <w:sz w:val="24"/>
        </w:rPr>
      </w:pPr>
      <w:r w:rsidRPr="008A1551">
        <w:rPr>
          <w:color w:val="000000"/>
          <w:sz w:val="24"/>
        </w:rPr>
        <w:t>会计主体：交银施罗德境尚收益债券型证券投资基金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6F7727" w:rsidRPr="008A1551" w:rsidTr="006F7727">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504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2017</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r>
      <w:tr w:rsidR="006F7727" w:rsidRPr="008A1551" w:rsidTr="006F7727">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5040" w:type="dxa"/>
            <w:vAlign w:val="center"/>
          </w:tcPr>
          <w:p w:rsidR="00C0045D" w:rsidRPr="008A1551" w:rsidRDefault="00C0045D" w:rsidP="009E1EA4">
            <w:pPr>
              <w:spacing w:before="29" w:line="288" w:lineRule="auto"/>
              <w:jc w:val="right"/>
              <w:rPr>
                <w:color w:val="000000"/>
                <w:sz w:val="24"/>
              </w:rPr>
            </w:pPr>
          </w:p>
        </w:tc>
      </w:tr>
      <w:tr w:rsidR="006F7727" w:rsidRPr="008A1551" w:rsidTr="006F7727">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1,035,709.14</w:t>
            </w:r>
          </w:p>
        </w:tc>
      </w:tr>
      <w:tr w:rsidR="006F7727" w:rsidRPr="008A1551" w:rsidTr="006F7727">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44,469,480.89</w:t>
            </w:r>
          </w:p>
        </w:tc>
      </w:tr>
      <w:tr w:rsidR="006F7727" w:rsidRPr="008A1551" w:rsidTr="006F7727">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53,152.28</w:t>
            </w:r>
          </w:p>
        </w:tc>
      </w:tr>
      <w:tr w:rsidR="006F7727" w:rsidRPr="008A1551" w:rsidTr="006F7727">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1,553,633,500.00</w:t>
            </w:r>
          </w:p>
        </w:tc>
      </w:tr>
      <w:tr w:rsidR="006F7727" w:rsidRPr="008A1551" w:rsidTr="006F7727">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6F7727" w:rsidRPr="008A1551" w:rsidTr="006F7727">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6F7727" w:rsidRPr="008A1551" w:rsidTr="006F7727">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1,553,633,500.00</w:t>
            </w:r>
          </w:p>
        </w:tc>
      </w:tr>
      <w:tr w:rsidR="006F7727" w:rsidRPr="008A1551" w:rsidTr="006F7727">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6F7727" w:rsidRPr="008A1551" w:rsidTr="006F7727">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6F7727" w:rsidRPr="008A1551" w:rsidTr="006F7727">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6F7727" w:rsidRPr="008A1551" w:rsidTr="006F7727">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6F7727" w:rsidRPr="008A1551" w:rsidTr="006F7727">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6F7727" w:rsidRPr="008A1551" w:rsidTr="006F7727">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20,434,969.24</w:t>
            </w:r>
          </w:p>
        </w:tc>
      </w:tr>
      <w:tr w:rsidR="006F7727" w:rsidRPr="008A1551" w:rsidTr="006F7727">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6F7727" w:rsidRPr="008A1551" w:rsidTr="006F7727">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6F7727" w:rsidRPr="008A1551" w:rsidTr="006F7727">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6F7727" w:rsidRPr="008A1551" w:rsidTr="006F7727">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6F7727" w:rsidRPr="008A1551" w:rsidTr="006F7727">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1,619,626,811.55</w:t>
            </w:r>
          </w:p>
        </w:tc>
      </w:tr>
      <w:tr w:rsidR="006F7727" w:rsidRPr="008A1551" w:rsidTr="006F7727">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504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2017</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r>
      <w:tr w:rsidR="006F7727" w:rsidRPr="008A1551" w:rsidTr="006F7727">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5040" w:type="dxa"/>
            <w:vAlign w:val="center"/>
          </w:tcPr>
          <w:p w:rsidR="00C0045D" w:rsidRPr="008A1551" w:rsidRDefault="00C0045D" w:rsidP="009E1EA4">
            <w:pPr>
              <w:spacing w:before="29" w:line="288" w:lineRule="auto"/>
              <w:jc w:val="right"/>
              <w:rPr>
                <w:color w:val="000000"/>
                <w:sz w:val="24"/>
              </w:rPr>
            </w:pPr>
          </w:p>
        </w:tc>
      </w:tr>
      <w:tr w:rsidR="006F7727" w:rsidRPr="008A1551" w:rsidTr="006F7727">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6F7727" w:rsidRPr="008A1551" w:rsidTr="006F7727">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6F7727" w:rsidRPr="008A1551" w:rsidTr="006F7727">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6F7727" w:rsidRPr="008A1551" w:rsidTr="006F7727">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723,839,309.24</w:t>
            </w:r>
          </w:p>
        </w:tc>
      </w:tr>
      <w:tr w:rsidR="006F7727" w:rsidRPr="008A1551" w:rsidTr="006F7727">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377,227.78</w:t>
            </w:r>
          </w:p>
        </w:tc>
      </w:tr>
      <w:tr w:rsidR="006F7727" w:rsidRPr="008A1551" w:rsidTr="006F7727">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6F7727" w:rsidRPr="008A1551" w:rsidTr="006F7727">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580,746.38</w:t>
            </w:r>
          </w:p>
        </w:tc>
      </w:tr>
      <w:tr w:rsidR="006F7727" w:rsidRPr="008A1551" w:rsidTr="006F7727">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108,889.95</w:t>
            </w:r>
          </w:p>
        </w:tc>
      </w:tr>
      <w:tr w:rsidR="006F7727" w:rsidRPr="008A1551" w:rsidTr="006F7727">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9,606.93</w:t>
            </w:r>
          </w:p>
        </w:tc>
      </w:tr>
      <w:tr w:rsidR="006F7727" w:rsidRPr="008A1551" w:rsidTr="006F7727">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10,121.28</w:t>
            </w:r>
          </w:p>
        </w:tc>
      </w:tr>
      <w:tr w:rsidR="006F7727" w:rsidRPr="008A1551" w:rsidTr="006F7727">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6F7727" w:rsidRPr="008A1551" w:rsidTr="006F7727">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-219,168.51</w:t>
            </w:r>
          </w:p>
        </w:tc>
      </w:tr>
      <w:tr w:rsidR="006F7727" w:rsidRPr="008A1551" w:rsidTr="006F7727">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6F7727" w:rsidRPr="008A1551" w:rsidTr="006F7727">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6F7727" w:rsidRPr="008A1551" w:rsidTr="006F7727">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126,316.80</w:t>
            </w:r>
          </w:p>
        </w:tc>
      </w:tr>
      <w:tr w:rsidR="006F7727" w:rsidRPr="008A1551" w:rsidTr="006F7727">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724,833,049.85</w:t>
            </w:r>
          </w:p>
        </w:tc>
      </w:tr>
      <w:tr w:rsidR="006F7727" w:rsidRPr="008A1551" w:rsidTr="006F7727">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b/>
                <w:color w:val="000000"/>
                <w:sz w:val="24"/>
              </w:rPr>
            </w:pPr>
          </w:p>
        </w:tc>
      </w:tr>
      <w:tr w:rsidR="006F7727" w:rsidRPr="008A1551" w:rsidTr="006F7727">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886,762,743.75</w:t>
            </w:r>
          </w:p>
        </w:tc>
      </w:tr>
      <w:tr w:rsidR="006F7727" w:rsidRPr="008A1551" w:rsidTr="006F7727">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8,031,017.95</w:t>
            </w:r>
          </w:p>
        </w:tc>
      </w:tr>
      <w:tr w:rsidR="006F7727" w:rsidRPr="008A1551" w:rsidTr="006F7727">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894,793,761.70</w:t>
            </w:r>
          </w:p>
        </w:tc>
      </w:tr>
      <w:tr w:rsidR="006F7727" w:rsidRPr="008A1551" w:rsidTr="006F7727">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1,619,626,811.55</w:t>
            </w:r>
          </w:p>
        </w:tc>
      </w:tr>
    </w:tbl>
    <w:p w:rsidR="00152BBD" w:rsidRDefault="00320620">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w:t>
      </w:r>
      <w:r w:rsidR="000241B4">
        <w:rPr>
          <w:kern w:val="0"/>
          <w:sz w:val="24"/>
        </w:rPr>
        <w:t>报告截止日</w:t>
      </w:r>
      <w:r w:rsidR="000241B4">
        <w:rPr>
          <w:kern w:val="0"/>
          <w:sz w:val="24"/>
        </w:rPr>
        <w:t>2017</w:t>
      </w:r>
      <w:r w:rsidR="000241B4">
        <w:rPr>
          <w:kern w:val="0"/>
          <w:sz w:val="24"/>
        </w:rPr>
        <w:t>年</w:t>
      </w:r>
      <w:r w:rsidR="000241B4">
        <w:rPr>
          <w:kern w:val="0"/>
          <w:sz w:val="24"/>
        </w:rPr>
        <w:t>6</w:t>
      </w:r>
      <w:r w:rsidR="000241B4">
        <w:rPr>
          <w:kern w:val="0"/>
          <w:sz w:val="24"/>
        </w:rPr>
        <w:t>月</w:t>
      </w:r>
      <w:r w:rsidR="000241B4">
        <w:rPr>
          <w:kern w:val="0"/>
          <w:sz w:val="24"/>
        </w:rPr>
        <w:t>30</w:t>
      </w:r>
      <w:r w:rsidR="000241B4">
        <w:rPr>
          <w:kern w:val="0"/>
          <w:sz w:val="24"/>
        </w:rPr>
        <w:t>日，</w:t>
      </w:r>
      <w:r w:rsidR="000241B4">
        <w:rPr>
          <w:kern w:val="0"/>
          <w:sz w:val="24"/>
        </w:rPr>
        <w:t>A</w:t>
      </w:r>
      <w:r w:rsidR="000241B4">
        <w:rPr>
          <w:kern w:val="0"/>
          <w:sz w:val="24"/>
        </w:rPr>
        <w:t>类基金份额净值</w:t>
      </w:r>
      <w:r w:rsidR="000241B4">
        <w:rPr>
          <w:kern w:val="0"/>
          <w:sz w:val="24"/>
        </w:rPr>
        <w:t>1.0091</w:t>
      </w:r>
      <w:r w:rsidR="000241B4">
        <w:rPr>
          <w:kern w:val="0"/>
          <w:sz w:val="24"/>
        </w:rPr>
        <w:t>元，</w:t>
      </w:r>
      <w:r w:rsidR="000241B4">
        <w:rPr>
          <w:kern w:val="0"/>
          <w:sz w:val="24"/>
        </w:rPr>
        <w:t>C</w:t>
      </w:r>
      <w:r w:rsidR="000241B4">
        <w:rPr>
          <w:kern w:val="0"/>
          <w:sz w:val="24"/>
        </w:rPr>
        <w:t>类基金份额净值</w:t>
      </w:r>
      <w:r w:rsidR="000241B4">
        <w:rPr>
          <w:kern w:val="0"/>
          <w:sz w:val="24"/>
        </w:rPr>
        <w:t>1.0071</w:t>
      </w:r>
      <w:r w:rsidR="000241B4">
        <w:rPr>
          <w:kern w:val="0"/>
          <w:sz w:val="24"/>
        </w:rPr>
        <w:t>元，基金份额总额</w:t>
      </w:r>
      <w:r w:rsidR="000241B4">
        <w:rPr>
          <w:kern w:val="0"/>
          <w:sz w:val="24"/>
        </w:rPr>
        <w:t>886,762,743.75</w:t>
      </w:r>
      <w:r w:rsidR="000241B4">
        <w:rPr>
          <w:kern w:val="0"/>
          <w:sz w:val="24"/>
        </w:rPr>
        <w:t>份，其中</w:t>
      </w:r>
      <w:r w:rsidR="000241B4">
        <w:rPr>
          <w:kern w:val="0"/>
          <w:sz w:val="24"/>
        </w:rPr>
        <w:t>A</w:t>
      </w:r>
      <w:r w:rsidR="000241B4">
        <w:rPr>
          <w:kern w:val="0"/>
          <w:sz w:val="24"/>
        </w:rPr>
        <w:t>类基金份额</w:t>
      </w:r>
      <w:r w:rsidR="000241B4">
        <w:rPr>
          <w:kern w:val="0"/>
          <w:sz w:val="24"/>
        </w:rPr>
        <w:t>867,171,268.37</w:t>
      </w:r>
      <w:r w:rsidR="000241B4">
        <w:rPr>
          <w:kern w:val="0"/>
          <w:sz w:val="24"/>
        </w:rPr>
        <w:t>份，</w:t>
      </w:r>
      <w:r w:rsidR="000241B4">
        <w:rPr>
          <w:kern w:val="0"/>
          <w:sz w:val="24"/>
        </w:rPr>
        <w:t>C</w:t>
      </w:r>
      <w:r w:rsidR="000241B4">
        <w:rPr>
          <w:kern w:val="0"/>
          <w:sz w:val="24"/>
        </w:rPr>
        <w:t>类基金份额</w:t>
      </w:r>
      <w:r w:rsidR="000241B4">
        <w:rPr>
          <w:kern w:val="0"/>
          <w:sz w:val="24"/>
        </w:rPr>
        <w:t>19,591,475.38</w:t>
      </w:r>
      <w:r w:rsidR="000241B4">
        <w:rPr>
          <w:kern w:val="0"/>
          <w:sz w:val="24"/>
        </w:rPr>
        <w:t>份。</w:t>
      </w:r>
    </w:p>
    <w:p w:rsidR="00FF19E4" w:rsidRPr="008A1551" w:rsidRDefault="00FF19E4" w:rsidP="00320620">
      <w:pPr>
        <w:tabs>
          <w:tab w:val="left" w:pos="426"/>
        </w:tabs>
        <w:spacing w:before="29" w:line="288" w:lineRule="auto"/>
        <w:ind w:firstLineChars="200" w:firstLine="480"/>
        <w:jc w:val="left"/>
        <w:rPr>
          <w:kern w:val="0"/>
          <w:sz w:val="24"/>
        </w:rPr>
      </w:pPr>
      <w:r w:rsidRPr="008A1551">
        <w:rPr>
          <w:kern w:val="0"/>
          <w:sz w:val="24"/>
        </w:rPr>
        <w:t>2</w:t>
      </w:r>
      <w:r w:rsidRPr="008A1551">
        <w:rPr>
          <w:kern w:val="0"/>
          <w:sz w:val="24"/>
        </w:rPr>
        <w:t>、本财务报表的实际编制期间为</w:t>
      </w:r>
      <w:r w:rsidRPr="008A1551">
        <w:rPr>
          <w:kern w:val="0"/>
          <w:sz w:val="24"/>
        </w:rPr>
        <w:t>2017</w:t>
      </w:r>
      <w:r w:rsidRPr="008A1551">
        <w:rPr>
          <w:kern w:val="0"/>
          <w:sz w:val="24"/>
        </w:rPr>
        <w:t>年</w:t>
      </w:r>
      <w:r w:rsidRPr="008A1551">
        <w:rPr>
          <w:kern w:val="0"/>
          <w:sz w:val="24"/>
        </w:rPr>
        <w:t>3</w:t>
      </w:r>
      <w:r w:rsidRPr="008A1551">
        <w:rPr>
          <w:kern w:val="0"/>
          <w:sz w:val="24"/>
        </w:rPr>
        <w:t>月</w:t>
      </w:r>
      <w:r w:rsidRPr="008A1551">
        <w:rPr>
          <w:kern w:val="0"/>
          <w:sz w:val="24"/>
        </w:rPr>
        <w:t>3</w:t>
      </w:r>
      <w:r w:rsidRPr="008A1551">
        <w:rPr>
          <w:kern w:val="0"/>
          <w:sz w:val="24"/>
        </w:rPr>
        <w:t>日</w:t>
      </w:r>
      <w:r w:rsidRPr="008A1551">
        <w:rPr>
          <w:kern w:val="0"/>
          <w:sz w:val="24"/>
        </w:rPr>
        <w:t>(</w:t>
      </w:r>
      <w:r w:rsidRPr="008A1551">
        <w:rPr>
          <w:kern w:val="0"/>
          <w:sz w:val="24"/>
        </w:rPr>
        <w:t>基金合同生效日</w:t>
      </w:r>
      <w:r w:rsidRPr="008A1551">
        <w:rPr>
          <w:kern w:val="0"/>
          <w:sz w:val="24"/>
        </w:rPr>
        <w:t>)</w:t>
      </w:r>
      <w:r w:rsidRPr="008A1551">
        <w:rPr>
          <w:kern w:val="0"/>
          <w:sz w:val="24"/>
        </w:rPr>
        <w:t>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日止期间。</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w:t>
      </w:r>
      <w:r w:rsidR="00320620">
        <w:rPr>
          <w:kern w:val="0"/>
          <w:sz w:val="24"/>
        </w:rPr>
        <w:t>3</w:t>
      </w:r>
      <w:r w:rsidR="00320620">
        <w:rPr>
          <w:rFonts w:hint="eastAsia"/>
          <w:kern w:val="0"/>
          <w:sz w:val="24"/>
        </w:rPr>
        <w:t>、</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7" w:name="_Toc225498269"/>
      <w:bookmarkStart w:id="48"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7"/>
      <w:bookmarkEnd w:id="48"/>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交银施罗德境尚收益债券型证券投资基金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2017</w:t>
      </w:r>
      <w:r w:rsidRPr="008A1551">
        <w:rPr>
          <w:kern w:val="0"/>
          <w:sz w:val="24"/>
        </w:rPr>
        <w:t>年</w:t>
      </w:r>
      <w:r w:rsidRPr="008A1551">
        <w:rPr>
          <w:kern w:val="0"/>
          <w:sz w:val="24"/>
        </w:rPr>
        <w:t>3</w:t>
      </w:r>
      <w:r w:rsidRPr="008A1551">
        <w:rPr>
          <w:kern w:val="0"/>
          <w:sz w:val="24"/>
        </w:rPr>
        <w:t>月</w:t>
      </w:r>
      <w:r w:rsidRPr="008A1551">
        <w:rPr>
          <w:kern w:val="0"/>
          <w:sz w:val="24"/>
        </w:rPr>
        <w:t>3</w:t>
      </w:r>
      <w:r w:rsidRPr="008A1551">
        <w:rPr>
          <w:kern w:val="0"/>
          <w:sz w:val="24"/>
        </w:rPr>
        <w:t>日（基金合同生效日）至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6F7727" w:rsidRPr="008A1551" w:rsidTr="006F7727">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450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2017</w:t>
            </w:r>
            <w:r w:rsidRPr="008A1551">
              <w:rPr>
                <w:rFonts w:ascii="Times New Roman" w:hAnsi="Times New Roman"/>
                <w:b/>
              </w:rPr>
              <w:t>年</w:t>
            </w:r>
            <w:r w:rsidRPr="008A1551">
              <w:rPr>
                <w:rFonts w:ascii="Times New Roman" w:hAnsi="Times New Roman"/>
                <w:b/>
              </w:rPr>
              <w:t>3</w:t>
            </w:r>
            <w:r w:rsidRPr="008A1551">
              <w:rPr>
                <w:rFonts w:ascii="Times New Roman" w:hAnsi="Times New Roman"/>
                <w:b/>
              </w:rPr>
              <w:t>月</w:t>
            </w:r>
            <w:r w:rsidRPr="008A1551">
              <w:rPr>
                <w:rFonts w:ascii="Times New Roman" w:hAnsi="Times New Roman"/>
                <w:b/>
              </w:rPr>
              <w:t>3</w:t>
            </w:r>
            <w:r w:rsidRPr="008A1551">
              <w:rPr>
                <w:rFonts w:ascii="Times New Roman" w:hAnsi="Times New Roman"/>
                <w:b/>
              </w:rPr>
              <w:t>日（基金合同生效日）至</w:t>
            </w:r>
            <w:r w:rsidRPr="008A1551">
              <w:rPr>
                <w:rFonts w:ascii="Times New Roman" w:hAnsi="Times New Roman"/>
                <w:b/>
              </w:rPr>
              <w:t>2017</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r>
      <w:tr w:rsidR="006F7727" w:rsidRPr="008A1551" w:rsidTr="006F7727">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14,788,134.40</w:t>
            </w:r>
          </w:p>
        </w:tc>
      </w:tr>
      <w:tr w:rsidR="006F7727" w:rsidRPr="008A1551" w:rsidTr="006F7727">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17,082,607.69</w:t>
            </w:r>
          </w:p>
        </w:tc>
      </w:tr>
      <w:tr w:rsidR="006F7727" w:rsidRPr="008A1551" w:rsidTr="006F7727">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2,331,323.20</w:t>
            </w:r>
          </w:p>
        </w:tc>
      </w:tr>
      <w:tr w:rsidR="006F7727" w:rsidRPr="008A1551" w:rsidTr="006F7727">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14,612,439.69</w:t>
            </w:r>
          </w:p>
        </w:tc>
      </w:tr>
      <w:tr w:rsidR="006F7727" w:rsidRPr="008A1551" w:rsidTr="006F7727">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6F7727" w:rsidRPr="008A1551" w:rsidTr="006F7727">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138,844.80</w:t>
            </w:r>
          </w:p>
        </w:tc>
      </w:tr>
      <w:tr w:rsidR="006F7727" w:rsidRPr="008A1551" w:rsidTr="006F7727">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6F7727" w:rsidRPr="008A1551" w:rsidTr="006F7727">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lastRenderedPageBreak/>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1,290.00</w:t>
            </w:r>
          </w:p>
        </w:tc>
      </w:tr>
      <w:tr w:rsidR="006F7727" w:rsidRPr="008A1551" w:rsidTr="006F7727">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6F7727" w:rsidRPr="008A1551" w:rsidTr="006F7727">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6F7727" w:rsidRPr="008A1551" w:rsidTr="006F7727">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1,290.00</w:t>
            </w:r>
          </w:p>
        </w:tc>
      </w:tr>
      <w:tr w:rsidR="006F7727" w:rsidRPr="008A1551" w:rsidTr="006F7727">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6F7727" w:rsidRPr="008A1551" w:rsidTr="006F7727">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6F7727" w:rsidRPr="008A1551" w:rsidTr="006F7727">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6F7727" w:rsidRPr="008A1551" w:rsidTr="006F7727">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6F7727" w:rsidRPr="008A1551" w:rsidTr="006F7727">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-2,295,763.29</w:t>
            </w:r>
          </w:p>
        </w:tc>
      </w:tr>
      <w:tr w:rsidR="006F7727" w:rsidRPr="008A1551" w:rsidTr="006F7727">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6F7727" w:rsidRPr="008A1551" w:rsidTr="006F7727">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6F7727" w:rsidRPr="008A1551" w:rsidTr="006F7727">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6,757,116.45</w:t>
            </w:r>
          </w:p>
        </w:tc>
      </w:tr>
      <w:tr w:rsidR="006F7727" w:rsidRPr="008A1551" w:rsidTr="006F7727">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2,303,554.74</w:t>
            </w:r>
          </w:p>
        </w:tc>
      </w:tr>
      <w:tr w:rsidR="006F7727" w:rsidRPr="008A1551" w:rsidTr="006F7727">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431,916.49</w:t>
            </w:r>
          </w:p>
        </w:tc>
      </w:tr>
      <w:tr w:rsidR="006F7727" w:rsidRPr="008A1551" w:rsidTr="006F7727">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38,133.64</w:t>
            </w:r>
          </w:p>
        </w:tc>
      </w:tr>
      <w:tr w:rsidR="006F7727" w:rsidRPr="008A1551" w:rsidTr="006F7727">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6,423.91</w:t>
            </w:r>
          </w:p>
        </w:tc>
      </w:tr>
      <w:tr w:rsidR="006F7727" w:rsidRPr="008A1551" w:rsidTr="006F7727">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3,843,920.26</w:t>
            </w:r>
          </w:p>
        </w:tc>
      </w:tr>
      <w:tr w:rsidR="006F7727" w:rsidRPr="008A1551" w:rsidTr="006F7727">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3,843,920.26</w:t>
            </w:r>
          </w:p>
        </w:tc>
      </w:tr>
      <w:tr w:rsidR="006F7727" w:rsidRPr="008A1551" w:rsidTr="006F7727">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6</w:t>
            </w:r>
            <w:r w:rsidRPr="008A1551">
              <w:rPr>
                <w:color w:val="000000"/>
                <w:sz w:val="24"/>
              </w:rPr>
              <w:t>．其他费用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6.4.7.20</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133,167.41</w:t>
            </w:r>
          </w:p>
        </w:tc>
      </w:tr>
      <w:tr w:rsidR="006F7727" w:rsidRPr="008A1551" w:rsidTr="006F7727">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8,031,017.95</w:t>
            </w:r>
          </w:p>
        </w:tc>
      </w:tr>
      <w:tr w:rsidR="006F7727" w:rsidRPr="008A1551" w:rsidTr="006F7727">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6F7727" w:rsidRPr="008A1551" w:rsidTr="006F7727">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8,031,017.95</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9" w:name="_Toc331410099"/>
      <w:bookmarkStart w:id="50"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9"/>
      <w:bookmarkEnd w:id="50"/>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交银施罗德境尚收益债券型证券投资基金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2017</w:t>
      </w:r>
      <w:r w:rsidRPr="008A1551">
        <w:rPr>
          <w:kern w:val="0"/>
          <w:sz w:val="24"/>
        </w:rPr>
        <w:t>年</w:t>
      </w:r>
      <w:r w:rsidRPr="008A1551">
        <w:rPr>
          <w:kern w:val="0"/>
          <w:sz w:val="24"/>
        </w:rPr>
        <w:t>3</w:t>
      </w:r>
      <w:r w:rsidRPr="008A1551">
        <w:rPr>
          <w:kern w:val="0"/>
          <w:sz w:val="24"/>
        </w:rPr>
        <w:t>月</w:t>
      </w:r>
      <w:r w:rsidRPr="008A1551">
        <w:rPr>
          <w:kern w:val="0"/>
          <w:sz w:val="24"/>
        </w:rPr>
        <w:t>3</w:t>
      </w:r>
      <w:r w:rsidRPr="008A1551">
        <w:rPr>
          <w:kern w:val="0"/>
          <w:sz w:val="24"/>
        </w:rPr>
        <w:t>日（基金合同生效日）至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2017</w:t>
            </w:r>
            <w:r w:rsidRPr="008A1551">
              <w:rPr>
                <w:rFonts w:ascii="Times New Roman" w:hAnsi="Times New Roman"/>
              </w:rPr>
              <w:t>年</w:t>
            </w:r>
            <w:r w:rsidRPr="008A1551">
              <w:rPr>
                <w:rFonts w:ascii="Times New Roman" w:hAnsi="Times New Roman"/>
              </w:rPr>
              <w:t>3</w:t>
            </w:r>
            <w:r w:rsidRPr="008A1551">
              <w:rPr>
                <w:rFonts w:ascii="Times New Roman" w:hAnsi="Times New Roman"/>
              </w:rPr>
              <w:t>月</w:t>
            </w:r>
            <w:r w:rsidRPr="008A1551">
              <w:rPr>
                <w:rFonts w:ascii="Times New Roman" w:hAnsi="Times New Roman"/>
              </w:rPr>
              <w:t>3</w:t>
            </w:r>
            <w:r w:rsidRPr="008A1551">
              <w:rPr>
                <w:rFonts w:ascii="Times New Roman" w:hAnsi="Times New Roman"/>
              </w:rPr>
              <w:t>日（基金合同生效日）至</w:t>
            </w:r>
            <w:r w:rsidRPr="008A1551">
              <w:rPr>
                <w:rFonts w:ascii="Times New Roman" w:hAnsi="Times New Roman"/>
              </w:rPr>
              <w:t>2017</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w:t>
            </w:r>
            <w:r w:rsidRPr="008A1551">
              <w:rPr>
                <w:color w:val="000000"/>
                <w:sz w:val="24"/>
              </w:rPr>
              <w:lastRenderedPageBreak/>
              <w:t>（基金净值）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lastRenderedPageBreak/>
              <w:t>886,762,743.75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886,762,743.75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8,031,017.95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8,031,017.95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886,762,743.75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8,031,017.95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894,793,761.70</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1" w:name="_Toc331410100"/>
      <w:bookmarkStart w:id="52"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1"/>
      <w:bookmarkEnd w:id="52"/>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152BBD" w:rsidRDefault="000241B4">
      <w:pPr>
        <w:spacing w:before="29" w:line="288" w:lineRule="auto"/>
        <w:ind w:firstLineChars="200" w:firstLine="480"/>
        <w:rPr>
          <w:color w:val="000000"/>
          <w:sz w:val="24"/>
        </w:rPr>
      </w:pPr>
      <w:r>
        <w:rPr>
          <w:color w:val="000000"/>
          <w:sz w:val="24"/>
        </w:rPr>
        <w:t>交银施罗德境尚收益债券型证券投资基金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[2016]1812</w:t>
      </w:r>
      <w:r>
        <w:rPr>
          <w:color w:val="000000"/>
          <w:sz w:val="24"/>
        </w:rPr>
        <w:t>号《关于准予交银施罗德境尚收益债券型证券投资基金注册的批复》核准，由交银施罗德基金管理有限公司依照《中华人民共和国证券投资基金法》和《交银施罗德境尚收益债券型证券投资基金基金合同》负责公开募集。本基金为契约型基金，存续期限不定。本基金在基金合同生效之日起两年（含两年）的期间内封闭式运作，封闭期结束后转为开放式运作。本基金首次设立募集不包括认购资金利息共募集人民币</w:t>
      </w:r>
      <w:r>
        <w:rPr>
          <w:color w:val="000000"/>
          <w:sz w:val="24"/>
        </w:rPr>
        <w:t>886,367,114.88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(2017)</w:t>
      </w:r>
      <w:r>
        <w:rPr>
          <w:color w:val="000000"/>
          <w:sz w:val="24"/>
        </w:rPr>
        <w:t>第</w:t>
      </w:r>
      <w:r>
        <w:rPr>
          <w:color w:val="000000"/>
          <w:sz w:val="24"/>
        </w:rPr>
        <w:t>190</w:t>
      </w:r>
      <w:r>
        <w:rPr>
          <w:color w:val="000000"/>
          <w:sz w:val="24"/>
        </w:rPr>
        <w:t>号验资报告予以验证。经向中国证监会备案，《交银施罗德境尚收益债券型证券投资基金基金合同》于</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日正式生效，基金合同生效日的基金份额总额为</w:t>
      </w:r>
      <w:r>
        <w:rPr>
          <w:color w:val="000000"/>
          <w:sz w:val="24"/>
        </w:rPr>
        <w:t>886,762,743.75</w:t>
      </w:r>
      <w:r>
        <w:rPr>
          <w:color w:val="000000"/>
          <w:sz w:val="24"/>
        </w:rPr>
        <w:t>份基金份额，其中认购资金利息折合</w:t>
      </w:r>
      <w:r>
        <w:rPr>
          <w:color w:val="000000"/>
          <w:sz w:val="24"/>
        </w:rPr>
        <w:t>395,628.87</w:t>
      </w:r>
      <w:r>
        <w:rPr>
          <w:color w:val="000000"/>
          <w:sz w:val="24"/>
        </w:rPr>
        <w:t>份基金份额。本基金的基金管理人为交银施罗德基金管理有限公司，基金托管人为招商银行股份有限公司。</w:t>
      </w:r>
    </w:p>
    <w:p w:rsidR="00152BBD" w:rsidRDefault="00152BBD">
      <w:pPr>
        <w:spacing w:before="29" w:line="288" w:lineRule="auto"/>
        <w:ind w:firstLineChars="200" w:firstLine="480"/>
        <w:rPr>
          <w:color w:val="000000"/>
          <w:sz w:val="24"/>
        </w:rPr>
      </w:pPr>
    </w:p>
    <w:p w:rsidR="00152BBD" w:rsidRDefault="000241B4">
      <w:pPr>
        <w:spacing w:before="29" w:line="288" w:lineRule="auto"/>
        <w:ind w:firstLineChars="200" w:firstLine="480"/>
        <w:rPr>
          <w:color w:val="000000"/>
          <w:sz w:val="24"/>
        </w:rPr>
      </w:pPr>
      <w:r>
        <w:rPr>
          <w:color w:val="000000"/>
          <w:sz w:val="24"/>
        </w:rPr>
        <w:lastRenderedPageBreak/>
        <w:t>根据《交银施罗德境尚收益债券型证券投资基金基金合同》和《交银施罗德境尚收益债券型证券投资基金招募说明书》，本基金根据认购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申购费用、赎回时收取赎回费的，同时从本类别基金资产中计提销售服务费的，称为</w:t>
      </w:r>
      <w:r>
        <w:rPr>
          <w:color w:val="000000"/>
          <w:sz w:val="24"/>
        </w:rPr>
        <w:t>C</w:t>
      </w:r>
      <w:r>
        <w:rPr>
          <w:color w:val="000000"/>
          <w:sz w:val="24"/>
        </w:rPr>
        <w:t>类基金份额。本基金</w:t>
      </w:r>
      <w:r>
        <w:rPr>
          <w:color w:val="000000"/>
          <w:sz w:val="24"/>
        </w:rPr>
        <w:t>A</w:t>
      </w:r>
      <w:r>
        <w:rPr>
          <w:color w:val="000000"/>
          <w:sz w:val="24"/>
        </w:rPr>
        <w:t>类、</w:t>
      </w:r>
      <w:r>
        <w:rPr>
          <w:color w:val="000000"/>
          <w:sz w:val="24"/>
        </w:rPr>
        <w:t>C</w:t>
      </w:r>
      <w:r>
        <w:rPr>
          <w:color w:val="000000"/>
          <w:sz w:val="24"/>
        </w:rPr>
        <w:t>类两种收费模式并存，各类基金份额分别计算基金份额净值。投资人可自由选择申购某一类别的基金份额，但各类别基金份额之间不能相互转换。</w:t>
      </w:r>
    </w:p>
    <w:p w:rsidR="00152BBD" w:rsidRDefault="00152BBD">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境尚收益债券型证券投资基金基金合同》的有关规定，本基金的投资范围为具有良好流动性的金融工具，包括国内依法发行交易的国债、金融债、央行票据、地方政府债、企业债、公司债、可分离交易可转债的纯债、次级债、资产支持证券、短期融资券、超级短期融资券、中小企业私募债、中期票据、债券回购、银行存款、同业存单、货币市场工具等固定收益类资产和法律法规允许投资的其他金融工具。本基金不投资于股票、权证等权益类资产，也不投资于可转换债券（可分离交易可转债的纯债部分除外）、可交换债券。如法律法规或监管机构以后允许基金投资其他品种，基金管理人在履行适当程序后，可以将其纳入投资范围。本基金的投资组合比例为投资于债券资产的比例不低于基金资产的</w:t>
      </w:r>
      <w:r w:rsidRPr="008A1551">
        <w:rPr>
          <w:color w:val="000000"/>
          <w:sz w:val="24"/>
        </w:rPr>
        <w:t>80%</w:t>
      </w:r>
      <w:r w:rsidRPr="008A1551">
        <w:rPr>
          <w:color w:val="000000"/>
          <w:sz w:val="24"/>
        </w:rPr>
        <w:t>，但在封闭期结束前三个月和转开放后三个月内，基金投资不受上述债券资产投资比例限制。本基金转为开放式运作后，现金或到期日在一年以内的政府债券的比例合计不低于基金资产净值的</w:t>
      </w:r>
      <w:r w:rsidRPr="008A1551">
        <w:rPr>
          <w:color w:val="000000"/>
          <w:sz w:val="24"/>
        </w:rPr>
        <w:t>5%</w:t>
      </w:r>
      <w:r w:rsidRPr="008A1551">
        <w:rPr>
          <w:color w:val="000000"/>
          <w:sz w:val="24"/>
        </w:rPr>
        <w:t>。本基金封闭期内的业绩比较基准为两年期银行定期存款税后收益率</w:t>
      </w:r>
      <w:r w:rsidRPr="008A1551">
        <w:rPr>
          <w:color w:val="000000"/>
          <w:sz w:val="24"/>
        </w:rPr>
        <w:t>+1.25%</w:t>
      </w:r>
      <w:r w:rsidRPr="008A1551">
        <w:rPr>
          <w:color w:val="000000"/>
          <w:sz w:val="24"/>
        </w:rPr>
        <w:t>，转为开放式运作后的业绩比较基准为中债综合全价指数收益率。</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颁布的《证券投资基金会计核算业务指引》、《交银施罗德境尚收益债券型证券投资基金基金合同》和在财务报表附注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2017</w:t>
      </w:r>
      <w:r w:rsidRPr="008A1551">
        <w:rPr>
          <w:color w:val="000000"/>
          <w:sz w:val="24"/>
        </w:rPr>
        <w:t>年上半年度财务报表符合企业会计准则的要求，真实、完整地反映了本基金</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2017</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7729C3" w:rsidRPr="007F57C2" w:rsidRDefault="007729C3" w:rsidP="007729C3">
      <w:pPr>
        <w:spacing w:before="29" w:line="288" w:lineRule="auto"/>
        <w:rPr>
          <w:rFonts w:eastAsiaTheme="minorEastAsia"/>
          <w:b/>
          <w:sz w:val="24"/>
        </w:rPr>
      </w:pPr>
      <w:r>
        <w:rPr>
          <w:rFonts w:eastAsiaTheme="minorEastAsia"/>
          <w:b/>
          <w:sz w:val="24"/>
        </w:rPr>
        <w:t>6</w:t>
      </w:r>
      <w:r w:rsidRPr="007F57C2">
        <w:rPr>
          <w:rFonts w:eastAsiaTheme="minorEastAsia"/>
          <w:b/>
          <w:sz w:val="24"/>
        </w:rPr>
        <w:t>.4.4</w:t>
      </w:r>
      <w:r w:rsidRPr="007F57C2">
        <w:rPr>
          <w:rFonts w:eastAsiaTheme="minorEastAsia" w:hint="eastAsia"/>
          <w:b/>
          <w:sz w:val="24"/>
        </w:rPr>
        <w:t xml:space="preserve"> </w:t>
      </w:r>
      <w:r w:rsidRPr="007F57C2">
        <w:rPr>
          <w:rFonts w:eastAsiaTheme="minorEastAsia" w:hint="eastAsia"/>
          <w:b/>
          <w:sz w:val="24"/>
        </w:rPr>
        <w:t>重要会计政策和会计估计</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6.4.4.1 </w:t>
      </w:r>
      <w:r w:rsidRPr="008A1551">
        <w:rPr>
          <w:b/>
          <w:color w:val="000000"/>
          <w:kern w:val="0"/>
          <w:sz w:val="24"/>
        </w:rPr>
        <w:t>会计年度</w:t>
      </w:r>
    </w:p>
    <w:p w:rsidR="001548F9" w:rsidRPr="008A1551" w:rsidRDefault="001548F9" w:rsidP="009E1EA4">
      <w:pPr>
        <w:spacing w:before="29" w:line="288" w:lineRule="auto"/>
        <w:ind w:firstLineChars="200" w:firstLine="480"/>
        <w:rPr>
          <w:color w:val="000000"/>
          <w:sz w:val="24"/>
        </w:rPr>
      </w:pPr>
      <w:r w:rsidRPr="008A1551">
        <w:rPr>
          <w:color w:val="000000"/>
          <w:sz w:val="24"/>
        </w:rPr>
        <w:lastRenderedPageBreak/>
        <w:t>本基金会计年度为公历</w:t>
      </w:r>
      <w:r w:rsidRPr="008A1551">
        <w:rPr>
          <w:color w:val="000000"/>
          <w:sz w:val="24"/>
        </w:rPr>
        <w:t>1</w:t>
      </w:r>
      <w:r w:rsidRPr="008A1551">
        <w:rPr>
          <w:color w:val="000000"/>
          <w:sz w:val="24"/>
        </w:rPr>
        <w:t>月</w:t>
      </w:r>
      <w:r w:rsidRPr="008A1551">
        <w:rPr>
          <w:color w:val="000000"/>
          <w:sz w:val="24"/>
        </w:rPr>
        <w:t>1</w:t>
      </w:r>
      <w:r w:rsidRPr="008A1551">
        <w:rPr>
          <w:color w:val="000000"/>
          <w:sz w:val="24"/>
        </w:rPr>
        <w:t>日起至</w:t>
      </w:r>
      <w:r w:rsidRPr="008A1551">
        <w:rPr>
          <w:color w:val="000000"/>
          <w:sz w:val="24"/>
        </w:rPr>
        <w:t>12</w:t>
      </w:r>
      <w:r w:rsidRPr="008A1551">
        <w:rPr>
          <w:color w:val="000000"/>
          <w:sz w:val="24"/>
        </w:rPr>
        <w:t>月</w:t>
      </w:r>
      <w:r w:rsidRPr="008A1551">
        <w:rPr>
          <w:color w:val="000000"/>
          <w:sz w:val="24"/>
        </w:rPr>
        <w:t>31</w:t>
      </w:r>
      <w:r w:rsidRPr="008A1551">
        <w:rPr>
          <w:color w:val="000000"/>
          <w:sz w:val="24"/>
        </w:rPr>
        <w:t>日止。本期财务报表的实际编制期间为</w:t>
      </w:r>
      <w:r w:rsidRPr="008A1551">
        <w:rPr>
          <w:color w:val="000000"/>
          <w:sz w:val="24"/>
        </w:rPr>
        <w:t>2017</w:t>
      </w:r>
      <w:r w:rsidRPr="008A1551">
        <w:rPr>
          <w:color w:val="000000"/>
          <w:sz w:val="24"/>
        </w:rPr>
        <w:t>年</w:t>
      </w:r>
      <w:r w:rsidRPr="008A1551">
        <w:rPr>
          <w:color w:val="000000"/>
          <w:sz w:val="24"/>
        </w:rPr>
        <w:t>3</w:t>
      </w:r>
      <w:r w:rsidRPr="008A1551">
        <w:rPr>
          <w:color w:val="000000"/>
          <w:sz w:val="24"/>
        </w:rPr>
        <w:t>月</w:t>
      </w:r>
      <w:r w:rsidRPr="008A1551">
        <w:rPr>
          <w:color w:val="000000"/>
          <w:sz w:val="24"/>
        </w:rPr>
        <w:t>3</w:t>
      </w:r>
      <w:r w:rsidRPr="008A1551">
        <w:rPr>
          <w:color w:val="000000"/>
          <w:sz w:val="24"/>
        </w:rPr>
        <w:t>日</w:t>
      </w:r>
      <w:r w:rsidRPr="008A1551">
        <w:rPr>
          <w:color w:val="000000"/>
          <w:sz w:val="24"/>
        </w:rPr>
        <w:t>(</w:t>
      </w:r>
      <w:r w:rsidRPr="008A1551">
        <w:rPr>
          <w:color w:val="000000"/>
          <w:sz w:val="24"/>
        </w:rPr>
        <w:t>基金合同生效日</w:t>
      </w:r>
      <w:r w:rsidRPr="008A1551">
        <w:rPr>
          <w:color w:val="000000"/>
          <w:sz w:val="24"/>
        </w:rPr>
        <w:t>)</w:t>
      </w:r>
      <w:r w:rsidRPr="008A1551">
        <w:rPr>
          <w:color w:val="000000"/>
          <w:sz w:val="24"/>
        </w:rPr>
        <w:t>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日止期间。</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6.4.4.2</w:t>
      </w:r>
      <w:r w:rsidRPr="008A1551">
        <w:rPr>
          <w:b/>
          <w:color w:val="000000"/>
          <w:kern w:val="0"/>
          <w:sz w:val="24"/>
        </w:rPr>
        <w:t>记账本位币</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本基金的记账本位币为人民币。</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6.4.4.3</w:t>
      </w:r>
      <w:r w:rsidRPr="008A1551">
        <w:rPr>
          <w:b/>
          <w:color w:val="000000"/>
          <w:kern w:val="0"/>
          <w:sz w:val="24"/>
        </w:rPr>
        <w:t>金融资产和金融负债的分类</w:t>
      </w:r>
    </w:p>
    <w:p w:rsidR="00152BBD" w:rsidRDefault="000241B4">
      <w:pPr>
        <w:spacing w:before="29" w:line="288" w:lineRule="auto"/>
        <w:ind w:firstLineChars="200" w:firstLine="480"/>
        <w:rPr>
          <w:color w:val="000000"/>
          <w:sz w:val="24"/>
        </w:rPr>
      </w:pPr>
      <w:r>
        <w:rPr>
          <w:color w:val="000000"/>
          <w:sz w:val="24"/>
        </w:rPr>
        <w:t>(1)</w:t>
      </w:r>
      <w:r>
        <w:rPr>
          <w:color w:val="000000"/>
          <w:sz w:val="24"/>
        </w:rPr>
        <w:t>金融资产的分类</w:t>
      </w:r>
    </w:p>
    <w:p w:rsidR="00152BBD" w:rsidRDefault="000241B4">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152BBD" w:rsidRDefault="000241B4">
      <w:pPr>
        <w:spacing w:before="29" w:line="288" w:lineRule="auto"/>
        <w:ind w:firstLineChars="200" w:firstLine="480"/>
        <w:rPr>
          <w:color w:val="000000"/>
          <w:sz w:val="24"/>
        </w:rPr>
      </w:pPr>
      <w:r>
        <w:rPr>
          <w:color w:val="000000"/>
          <w:sz w:val="24"/>
        </w:rPr>
        <w:t>本基金以交易目的持有的债券投资、资产支持证券投资和衍生工具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152BBD" w:rsidRDefault="000241B4">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152BBD" w:rsidRDefault="000241B4">
      <w:pPr>
        <w:spacing w:before="29" w:line="288" w:lineRule="auto"/>
        <w:ind w:firstLineChars="200" w:firstLine="480"/>
        <w:rPr>
          <w:color w:val="000000"/>
          <w:sz w:val="24"/>
        </w:rPr>
      </w:pPr>
      <w:r>
        <w:rPr>
          <w:color w:val="000000"/>
          <w:sz w:val="24"/>
        </w:rPr>
        <w:t>(2)</w:t>
      </w:r>
      <w:r>
        <w:rPr>
          <w:color w:val="000000"/>
          <w:sz w:val="24"/>
        </w:rPr>
        <w:t>金融负债的分类</w:t>
      </w:r>
    </w:p>
    <w:p w:rsidR="001548F9" w:rsidRPr="008A1551" w:rsidRDefault="001548F9" w:rsidP="009E1EA4">
      <w:pPr>
        <w:spacing w:before="29" w:line="288" w:lineRule="auto"/>
        <w:ind w:firstLineChars="200" w:firstLine="480"/>
        <w:rPr>
          <w:color w:val="000000"/>
          <w:sz w:val="24"/>
        </w:rPr>
      </w:pPr>
      <w:r w:rsidRPr="008A1551">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6.4.4.4</w:t>
      </w:r>
      <w:r w:rsidRPr="008A1551">
        <w:rPr>
          <w:b/>
          <w:color w:val="000000"/>
          <w:kern w:val="0"/>
          <w:sz w:val="24"/>
        </w:rPr>
        <w:t>金融资产和金融负债的初始确认、后续计量和终止确认</w:t>
      </w:r>
    </w:p>
    <w:p w:rsidR="00152BBD" w:rsidRDefault="000241B4">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152BBD" w:rsidRDefault="000241B4">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152BBD" w:rsidRDefault="000241B4">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152BBD" w:rsidRDefault="000241B4">
      <w:pPr>
        <w:spacing w:before="29" w:line="288" w:lineRule="auto"/>
        <w:ind w:firstLineChars="200" w:firstLine="480"/>
        <w:rPr>
          <w:color w:val="000000"/>
          <w:sz w:val="24"/>
        </w:rPr>
      </w:pPr>
      <w:r>
        <w:rPr>
          <w:color w:val="000000"/>
          <w:sz w:val="24"/>
        </w:rPr>
        <w:lastRenderedPageBreak/>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152BBD" w:rsidRDefault="000241B4">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548F9" w:rsidRPr="008A1551" w:rsidRDefault="001548F9" w:rsidP="009E1EA4">
      <w:pPr>
        <w:spacing w:before="29" w:line="288" w:lineRule="auto"/>
        <w:ind w:firstLineChars="200" w:firstLine="480"/>
        <w:rPr>
          <w:color w:val="000000"/>
          <w:sz w:val="24"/>
        </w:rPr>
      </w:pPr>
      <w:r w:rsidRPr="008A1551">
        <w:rPr>
          <w:color w:val="000000"/>
          <w:sz w:val="24"/>
        </w:rPr>
        <w:t>当金融负债的现时义务全部或部分已经解除时，终止确认该金融负债或义务已解除的部分。终止确认部分的账面价值与支付的对价之间的差额，计入当期损益。</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6.4.4.5</w:t>
      </w:r>
      <w:r w:rsidRPr="008A1551">
        <w:rPr>
          <w:b/>
          <w:color w:val="000000"/>
          <w:kern w:val="0"/>
          <w:sz w:val="24"/>
        </w:rPr>
        <w:t>金融资产和金融负债的估值原则</w:t>
      </w:r>
    </w:p>
    <w:p w:rsidR="00152BBD" w:rsidRDefault="000241B4">
      <w:pPr>
        <w:spacing w:before="29" w:line="288" w:lineRule="auto"/>
        <w:ind w:firstLineChars="200" w:firstLine="480"/>
        <w:rPr>
          <w:color w:val="000000"/>
          <w:sz w:val="24"/>
        </w:rPr>
      </w:pPr>
      <w:r>
        <w:rPr>
          <w:color w:val="000000"/>
          <w:sz w:val="24"/>
        </w:rPr>
        <w:t>本基金持有的债券投资、资产支持证券投资和衍生工具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152BBD" w:rsidRDefault="000241B4">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152BBD" w:rsidRDefault="000241B4">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548F9" w:rsidRPr="008A1551" w:rsidRDefault="001548F9" w:rsidP="009E1EA4">
      <w:pPr>
        <w:spacing w:before="29" w:line="288" w:lineRule="auto"/>
        <w:ind w:firstLineChars="200" w:firstLine="480"/>
        <w:rPr>
          <w:color w:val="000000"/>
          <w:sz w:val="24"/>
        </w:rPr>
      </w:pPr>
      <w:r w:rsidRPr="008A1551">
        <w:rPr>
          <w:color w:val="000000"/>
          <w:sz w:val="24"/>
        </w:rPr>
        <w:t>(3)</w:t>
      </w:r>
      <w:r w:rsidRPr="008A1551">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548F9" w:rsidRPr="008A1551" w:rsidRDefault="001548F9" w:rsidP="009E1EA4">
      <w:pPr>
        <w:autoSpaceDE w:val="0"/>
        <w:autoSpaceDN w:val="0"/>
        <w:adjustRightInd w:val="0"/>
        <w:spacing w:before="29" w:line="288" w:lineRule="auto"/>
        <w:jc w:val="left"/>
        <w:rPr>
          <w:b/>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6.4.4.6</w:t>
      </w:r>
      <w:r w:rsidRPr="008A1551">
        <w:rPr>
          <w:b/>
          <w:color w:val="000000"/>
          <w:kern w:val="0"/>
          <w:sz w:val="24"/>
        </w:rPr>
        <w:t>金融资产和金融负债的抵销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本基金持有的资产和承担的负债基本为金融资产和金融负债。当本基金</w:t>
      </w:r>
      <w:r w:rsidRPr="008A1551">
        <w:rPr>
          <w:color w:val="000000"/>
          <w:sz w:val="24"/>
        </w:rPr>
        <w:t xml:space="preserve">1) </w:t>
      </w:r>
      <w:r w:rsidRPr="008A1551">
        <w:rPr>
          <w:color w:val="000000"/>
          <w:sz w:val="24"/>
        </w:rPr>
        <w:t>具有抵销已确认金额的法定权利且该种法定权利现在是可执行的；且</w:t>
      </w:r>
      <w:r w:rsidRPr="008A1551">
        <w:rPr>
          <w:color w:val="000000"/>
          <w:sz w:val="24"/>
        </w:rPr>
        <w:t xml:space="preserve">2) </w:t>
      </w:r>
      <w:r w:rsidRPr="008A1551">
        <w:rPr>
          <w:color w:val="000000"/>
          <w:sz w:val="24"/>
        </w:rPr>
        <w:t>交易双方准备按净额结算时，金融资产与金融负债按抵销后的净额在资产负债表中列示。</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6.4.4.7</w:t>
      </w:r>
      <w:r w:rsidRPr="008A1551">
        <w:rPr>
          <w:b/>
          <w:color w:val="000000"/>
          <w:kern w:val="0"/>
          <w:sz w:val="24"/>
        </w:rPr>
        <w:t>实收基金</w:t>
      </w:r>
    </w:p>
    <w:p w:rsidR="001548F9" w:rsidRPr="008A1551" w:rsidRDefault="001548F9" w:rsidP="009E1EA4">
      <w:pPr>
        <w:spacing w:before="29" w:line="288" w:lineRule="auto"/>
        <w:ind w:firstLineChars="200" w:firstLine="480"/>
        <w:rPr>
          <w:color w:val="000000"/>
          <w:sz w:val="24"/>
        </w:rPr>
      </w:pPr>
      <w:r w:rsidRPr="008A1551">
        <w:rPr>
          <w:color w:val="000000"/>
          <w:sz w:val="24"/>
        </w:rPr>
        <w:t>实收基金为对外发行基金份额所募集的总金额在扣除损益平准金分摊部分后的余额。由于申购和赎回引起的实收基金变动分别于基金申购确认日及基金赎回确认日认列。</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6.4.4.8</w:t>
      </w:r>
      <w:r w:rsidRPr="008A1551">
        <w:rPr>
          <w:b/>
          <w:color w:val="000000"/>
          <w:kern w:val="0"/>
          <w:sz w:val="24"/>
        </w:rPr>
        <w:t>损益平准金</w:t>
      </w:r>
    </w:p>
    <w:p w:rsidR="001548F9" w:rsidRPr="008A1551" w:rsidRDefault="001548F9" w:rsidP="009E1EA4">
      <w:pPr>
        <w:spacing w:before="29" w:line="288" w:lineRule="auto"/>
        <w:ind w:firstLineChars="200" w:firstLine="480"/>
        <w:rPr>
          <w:color w:val="000000"/>
          <w:sz w:val="24"/>
        </w:rPr>
      </w:pPr>
      <w:r w:rsidRPr="008A1551">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w:t>
      </w:r>
      <w:r w:rsidRPr="008A1551">
        <w:rPr>
          <w:color w:val="000000"/>
          <w:sz w:val="24"/>
        </w:rPr>
        <w:lastRenderedPageBreak/>
        <w:t>损益占基金净值比例计算的金额。损益平准金于基金申购确认日或基金赎回确认日认列，并于期末全额转入未分配利润</w:t>
      </w:r>
      <w:r w:rsidRPr="008A1551">
        <w:rPr>
          <w:color w:val="000000"/>
          <w:sz w:val="24"/>
        </w:rPr>
        <w:t>/(</w:t>
      </w:r>
      <w:r w:rsidRPr="008A1551">
        <w:rPr>
          <w:color w:val="000000"/>
          <w:sz w:val="24"/>
        </w:rPr>
        <w:t>累计亏损</w:t>
      </w:r>
      <w:r w:rsidRPr="008A1551">
        <w:rPr>
          <w:color w:val="000000"/>
          <w:sz w:val="24"/>
        </w:rPr>
        <w:t>)</w:t>
      </w:r>
      <w:r w:rsidRPr="008A1551">
        <w:rPr>
          <w:color w:val="000000"/>
          <w:sz w:val="24"/>
        </w:rPr>
        <w:t>。</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6.4.4.9</w:t>
      </w:r>
      <w:r w:rsidRPr="008A1551">
        <w:rPr>
          <w:b/>
          <w:color w:val="000000"/>
          <w:kern w:val="0"/>
          <w:sz w:val="24"/>
        </w:rPr>
        <w:t>收入</w:t>
      </w:r>
      <w:r w:rsidRPr="008A1551">
        <w:rPr>
          <w:b/>
          <w:color w:val="000000"/>
          <w:kern w:val="0"/>
          <w:sz w:val="24"/>
        </w:rPr>
        <w:t>/(</w:t>
      </w:r>
      <w:r w:rsidRPr="008A1551">
        <w:rPr>
          <w:b/>
          <w:color w:val="000000"/>
          <w:kern w:val="0"/>
          <w:sz w:val="24"/>
        </w:rPr>
        <w:t>损失</w:t>
      </w:r>
      <w:r w:rsidRPr="008A1551">
        <w:rPr>
          <w:b/>
          <w:color w:val="000000"/>
          <w:kern w:val="0"/>
          <w:sz w:val="24"/>
        </w:rPr>
        <w:t>)</w:t>
      </w:r>
      <w:r w:rsidRPr="008A1551">
        <w:rPr>
          <w:b/>
          <w:color w:val="000000"/>
          <w:kern w:val="0"/>
          <w:sz w:val="24"/>
        </w:rPr>
        <w:t>的确认和计量</w:t>
      </w:r>
    </w:p>
    <w:p w:rsidR="00152BBD" w:rsidRDefault="000241B4">
      <w:pPr>
        <w:spacing w:before="29" w:line="288" w:lineRule="auto"/>
        <w:ind w:firstLineChars="200" w:firstLine="480"/>
        <w:rPr>
          <w:color w:val="000000"/>
          <w:sz w:val="24"/>
        </w:rPr>
      </w:pPr>
      <w:r>
        <w:rPr>
          <w:color w:val="00000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152BBD" w:rsidRDefault="000241B4">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548F9" w:rsidRPr="008A1551" w:rsidRDefault="001548F9" w:rsidP="009E1EA4">
      <w:pPr>
        <w:spacing w:before="29" w:line="288" w:lineRule="auto"/>
        <w:ind w:firstLineChars="200" w:firstLine="480"/>
        <w:rPr>
          <w:color w:val="000000"/>
          <w:sz w:val="24"/>
        </w:rPr>
      </w:pPr>
      <w:r w:rsidRPr="008A1551">
        <w:rPr>
          <w:color w:val="000000"/>
          <w:sz w:val="24"/>
        </w:rPr>
        <w:t>应收款项在持有期间确认的利息收入按实际利率法计算，实际利率法与直线法差异较小的则按直线法计算。</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6.4.4.10</w:t>
      </w:r>
      <w:r w:rsidRPr="008A1551">
        <w:rPr>
          <w:b/>
          <w:color w:val="000000"/>
          <w:kern w:val="0"/>
          <w:sz w:val="24"/>
        </w:rPr>
        <w:t>费用的确认和计量</w:t>
      </w:r>
    </w:p>
    <w:p w:rsidR="00152BBD" w:rsidRDefault="000241B4">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1548F9" w:rsidRPr="008A1551" w:rsidRDefault="001548F9" w:rsidP="009E1EA4">
      <w:pPr>
        <w:spacing w:before="29" w:line="288" w:lineRule="auto"/>
        <w:ind w:firstLineChars="200" w:firstLine="480"/>
        <w:rPr>
          <w:color w:val="000000"/>
          <w:sz w:val="24"/>
        </w:rPr>
      </w:pPr>
      <w:r w:rsidRPr="008A1551">
        <w:rPr>
          <w:color w:val="000000"/>
          <w:sz w:val="24"/>
        </w:rPr>
        <w:t>其他金融负债在持有期间确认的利息支出按实际利率法计算，实际利率法与直线法差异较小的则按直线法计算。</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6.4.4.11</w:t>
      </w:r>
      <w:r w:rsidRPr="008A1551">
        <w:rPr>
          <w:b/>
          <w:color w:val="000000"/>
          <w:kern w:val="0"/>
          <w:sz w:val="24"/>
        </w:rPr>
        <w:t>基金的收益分配政策</w:t>
      </w:r>
    </w:p>
    <w:p w:rsidR="00152BBD" w:rsidRDefault="000241B4">
      <w:pPr>
        <w:spacing w:before="29" w:line="288" w:lineRule="auto"/>
        <w:ind w:firstLineChars="200" w:firstLine="480"/>
        <w:rPr>
          <w:color w:val="000000"/>
          <w:sz w:val="24"/>
        </w:rPr>
      </w:pPr>
      <w:r>
        <w:rPr>
          <w:color w:val="000000"/>
          <w:sz w:val="24"/>
        </w:rPr>
        <w:t>本基金每一类别的基金份额享有同等分配权。本基金收益以现金形式分配，若期末未分配利润中的未实现部分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548F9" w:rsidRPr="008A1551" w:rsidRDefault="001548F9" w:rsidP="009E1EA4">
      <w:pPr>
        <w:spacing w:before="29" w:line="288" w:lineRule="auto"/>
        <w:ind w:firstLineChars="200" w:firstLine="480"/>
        <w:rPr>
          <w:color w:val="000000"/>
          <w:sz w:val="24"/>
        </w:rPr>
      </w:pPr>
      <w:r w:rsidRPr="008A1551">
        <w:rPr>
          <w:color w:val="000000"/>
          <w:sz w:val="24"/>
        </w:rPr>
        <w:t>经宣告的拟分配基金收益于分红除权日从所有者权益转出。</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6.4.4.12</w:t>
      </w:r>
      <w:r w:rsidRPr="008A1551">
        <w:rPr>
          <w:b/>
          <w:color w:val="000000"/>
          <w:kern w:val="0"/>
          <w:sz w:val="24"/>
        </w:rPr>
        <w:t>分部报告</w:t>
      </w:r>
    </w:p>
    <w:p w:rsidR="00152BBD" w:rsidRDefault="000241B4">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548F9" w:rsidRPr="008A1551" w:rsidRDefault="001548F9" w:rsidP="009E1EA4">
      <w:pPr>
        <w:spacing w:before="29" w:line="288" w:lineRule="auto"/>
        <w:ind w:firstLineChars="200" w:firstLine="480"/>
        <w:rPr>
          <w:color w:val="000000"/>
          <w:sz w:val="24"/>
        </w:rPr>
      </w:pPr>
      <w:r w:rsidRPr="008A1551">
        <w:rPr>
          <w:color w:val="000000"/>
          <w:sz w:val="24"/>
        </w:rPr>
        <w:lastRenderedPageBreak/>
        <w:t>本基金目前以一个单一的经营分部运作，不需要进行分部报告的披露。</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6.4.4.13</w:t>
      </w:r>
      <w:r w:rsidRPr="008A1551">
        <w:rPr>
          <w:b/>
          <w:color w:val="000000"/>
          <w:kern w:val="0"/>
          <w:sz w:val="24"/>
        </w:rPr>
        <w:t>其他重要的会计政策和会计估计</w:t>
      </w:r>
    </w:p>
    <w:p w:rsidR="00152BBD" w:rsidRDefault="000241B4">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根据本基金的估值原则和中国证监会允许的基金行业估值实务操作，本基金确定以下类别债券投资的公允价值时采用的估值方法及其关键假设如下：</w:t>
      </w:r>
    </w:p>
    <w:p w:rsidR="00152BBD" w:rsidRDefault="000241B4">
      <w:pPr>
        <w:spacing w:before="29" w:line="288" w:lineRule="auto"/>
        <w:ind w:firstLineChars="200" w:firstLine="480"/>
        <w:rPr>
          <w:color w:val="000000"/>
          <w:sz w:val="24"/>
        </w:rPr>
      </w:pPr>
      <w:r>
        <w:rPr>
          <w:color w:val="000000"/>
          <w:sz w:val="24"/>
        </w:rPr>
        <w:t>(1)</w:t>
      </w:r>
      <w:r>
        <w:rPr>
          <w:color w:val="000000"/>
          <w:sz w:val="24"/>
        </w:rPr>
        <w:t>对于证券交易所上市的债券，若出现重大事项停牌或交易不活跃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基金行业股票估值指数的通知》提供的现金流量折现法等估值技术进行估值。</w:t>
      </w:r>
    </w:p>
    <w:p w:rsidR="00152BBD" w:rsidRDefault="000241B4">
      <w:pPr>
        <w:spacing w:before="29" w:line="288" w:lineRule="auto"/>
        <w:ind w:firstLineChars="200" w:firstLine="480"/>
        <w:rPr>
          <w:color w:val="000000"/>
          <w:sz w:val="24"/>
        </w:rPr>
      </w:pPr>
      <w:r>
        <w:rPr>
          <w:color w:val="000000"/>
          <w:sz w:val="24"/>
        </w:rPr>
        <w:t>(2)</w:t>
      </w:r>
      <w:r>
        <w:rPr>
          <w:color w:val="000000"/>
          <w:sz w:val="24"/>
        </w:rPr>
        <w:t>在银行间同业市场交易的债券品种，根据中国证监会证监会计字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548F9" w:rsidRPr="008A1551" w:rsidRDefault="001548F9" w:rsidP="009E1EA4">
      <w:pPr>
        <w:spacing w:before="29" w:line="288" w:lineRule="auto"/>
        <w:ind w:firstLineChars="200" w:firstLine="480"/>
        <w:rPr>
          <w:color w:val="000000"/>
          <w:sz w:val="24"/>
        </w:rPr>
      </w:pPr>
      <w:r w:rsidRPr="008A1551">
        <w:rPr>
          <w:color w:val="000000"/>
          <w:sz w:val="24"/>
        </w:rPr>
        <w:t>(3)</w:t>
      </w:r>
      <w:r w:rsidRPr="008A1551">
        <w:rPr>
          <w:color w:val="000000"/>
          <w:sz w:val="24"/>
        </w:rPr>
        <w:t>对于在证券交易所上市或挂牌转让的固定收益品种</w:t>
      </w:r>
      <w:r w:rsidRPr="008A1551">
        <w:rPr>
          <w:color w:val="000000"/>
          <w:sz w:val="24"/>
        </w:rPr>
        <w:t>(</w:t>
      </w:r>
      <w:r w:rsidRPr="008A1551">
        <w:rPr>
          <w:color w:val="000000"/>
          <w:sz w:val="24"/>
        </w:rPr>
        <w:t>可转换债券、资产支持证券和中小企业私募债券除外</w:t>
      </w:r>
      <w:r w:rsidRPr="008A1551">
        <w:rPr>
          <w:color w:val="000000"/>
          <w:sz w:val="24"/>
        </w:rPr>
        <w:t>)</w:t>
      </w:r>
      <w:r w:rsidRPr="008A1551">
        <w:rPr>
          <w:color w:val="000000"/>
          <w:sz w:val="24"/>
        </w:rPr>
        <w:t>，按照中证指数有限公司根据《中国证券投资基金业协会估值核算工作小组关于</w:t>
      </w:r>
      <w:r w:rsidRPr="008A1551">
        <w:rPr>
          <w:color w:val="000000"/>
          <w:sz w:val="24"/>
        </w:rPr>
        <w:t>2015</w:t>
      </w:r>
      <w:r w:rsidRPr="008A1551">
        <w:rPr>
          <w:color w:val="000000"/>
          <w:sz w:val="24"/>
        </w:rPr>
        <w:t>年</w:t>
      </w:r>
      <w:r w:rsidRPr="008A1551">
        <w:rPr>
          <w:color w:val="000000"/>
          <w:sz w:val="24"/>
        </w:rPr>
        <w:t>1</w:t>
      </w:r>
      <w:r w:rsidRPr="008A1551">
        <w:rPr>
          <w:color w:val="000000"/>
          <w:sz w:val="24"/>
        </w:rPr>
        <w:t>季度固定收益品种的估值处理标准》所独立提供的债券估值结果确定公允价值。</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152BBD" w:rsidRDefault="000241B4">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w:t>
      </w:r>
      <w:r>
        <w:rPr>
          <w:color w:val="000000"/>
          <w:sz w:val="24"/>
        </w:rPr>
        <w:lastRenderedPageBreak/>
        <w:t>示如下：</w:t>
      </w:r>
    </w:p>
    <w:p w:rsidR="00152BBD" w:rsidRDefault="000241B4">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rsidR="00152BBD" w:rsidRDefault="000241B4">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152BBD" w:rsidRDefault="000241B4">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(4) </w:t>
      </w:r>
      <w:r w:rsidRPr="008A1551">
        <w:rPr>
          <w:color w:val="000000"/>
          <w:sz w:val="24"/>
        </w:rPr>
        <w:t>基金卖出股票按</w:t>
      </w:r>
      <w:r w:rsidRPr="008A1551">
        <w:rPr>
          <w:color w:val="000000"/>
          <w:sz w:val="24"/>
        </w:rPr>
        <w:t>0.1%</w:t>
      </w:r>
      <w:r w:rsidRPr="008A1551">
        <w:rPr>
          <w:color w:val="000000"/>
          <w:sz w:val="24"/>
        </w:rPr>
        <w:t>的税率缴纳股票交易印花税，买入股票不征收股票交易印花税。</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73147">
      <w:pPr>
        <w:spacing w:before="29" w:line="288" w:lineRule="auto"/>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152BBD">
        <w:tc>
          <w:tcPr>
            <w:tcW w:w="5219" w:type="dxa"/>
            <w:vAlign w:val="center"/>
          </w:tcPr>
          <w:p w:rsidR="00152BBD" w:rsidRDefault="000241B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152BBD" w:rsidRDefault="000241B4">
            <w:pPr>
              <w:jc w:val="left"/>
            </w:pPr>
            <w:r>
              <w:rPr>
                <w:color w:val="000000"/>
                <w:sz w:val="24"/>
              </w:rPr>
              <w:t>基金管理人、基金销售机构</w:t>
            </w:r>
          </w:p>
        </w:tc>
      </w:tr>
      <w:tr w:rsidR="00152BBD">
        <w:tc>
          <w:tcPr>
            <w:tcW w:w="5219" w:type="dxa"/>
            <w:vAlign w:val="center"/>
          </w:tcPr>
          <w:p w:rsidR="00152BBD" w:rsidRDefault="000241B4">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152BBD" w:rsidRDefault="000241B4">
            <w:pPr>
              <w:jc w:val="left"/>
            </w:pPr>
            <w:r>
              <w:rPr>
                <w:color w:val="000000"/>
                <w:sz w:val="24"/>
              </w:rPr>
              <w:t>基金托管人、基金销售机构</w:t>
            </w:r>
          </w:p>
        </w:tc>
      </w:tr>
      <w:tr w:rsidR="00152BBD">
        <w:tc>
          <w:tcPr>
            <w:tcW w:w="5219" w:type="dxa"/>
            <w:vAlign w:val="center"/>
          </w:tcPr>
          <w:p w:rsidR="00152BBD" w:rsidRDefault="000241B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152BBD" w:rsidRDefault="000241B4">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注：下述关联方交易均在正常业务范围内按一般商业条款订立。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73147">
      <w:pPr>
        <w:spacing w:before="29" w:line="288" w:lineRule="auto"/>
        <w:rPr>
          <w:color w:val="000000"/>
          <w:sz w:val="24"/>
        </w:rPr>
      </w:pPr>
      <w:r w:rsidRPr="008A1551">
        <w:rPr>
          <w:color w:val="000000"/>
          <w:sz w:val="24"/>
        </w:rPr>
        <w:t>本基金本报告期内无通过关联方交易单元进行的交易。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6F7727" w:rsidRPr="008A1551" w:rsidTr="006F7727">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5314"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2017</w:t>
            </w:r>
            <w:r w:rsidRPr="008A1551">
              <w:rPr>
                <w:sz w:val="24"/>
              </w:rPr>
              <w:t>年</w:t>
            </w:r>
            <w:r w:rsidRPr="008A1551">
              <w:rPr>
                <w:sz w:val="24"/>
              </w:rPr>
              <w:t>3</w:t>
            </w:r>
            <w:r w:rsidRPr="008A1551">
              <w:rPr>
                <w:sz w:val="24"/>
              </w:rPr>
              <w:t>月</w:t>
            </w:r>
            <w:r w:rsidRPr="008A1551">
              <w:rPr>
                <w:sz w:val="24"/>
              </w:rPr>
              <w:t>3</w:t>
            </w:r>
            <w:r w:rsidRPr="008A1551">
              <w:rPr>
                <w:sz w:val="24"/>
              </w:rPr>
              <w:t>日（基金合同生效日）至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6F7727" w:rsidRPr="008A1551" w:rsidTr="006F7727">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5314" w:type="dxa"/>
            <w:vAlign w:val="center"/>
          </w:tcPr>
          <w:p w:rsidR="001548F9" w:rsidRPr="008A1551" w:rsidRDefault="001548F9" w:rsidP="009E1EA4">
            <w:pPr>
              <w:spacing w:before="29" w:line="288" w:lineRule="auto"/>
              <w:jc w:val="right"/>
              <w:rPr>
                <w:sz w:val="24"/>
              </w:rPr>
            </w:pPr>
            <w:r w:rsidRPr="008A1551">
              <w:rPr>
                <w:sz w:val="24"/>
              </w:rPr>
              <w:t>2,303,554.74</w:t>
            </w:r>
          </w:p>
        </w:tc>
      </w:tr>
      <w:tr w:rsidR="006F7727" w:rsidRPr="008A1551" w:rsidTr="006F7727">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5314" w:type="dxa"/>
            <w:vAlign w:val="center"/>
          </w:tcPr>
          <w:p w:rsidR="001548F9" w:rsidRPr="008A1551" w:rsidRDefault="001548F9" w:rsidP="009E1EA4">
            <w:pPr>
              <w:spacing w:before="29" w:line="288" w:lineRule="auto"/>
              <w:jc w:val="right"/>
              <w:rPr>
                <w:sz w:val="24"/>
              </w:rPr>
            </w:pPr>
            <w:r w:rsidRPr="008A1551">
              <w:rPr>
                <w:sz w:val="24"/>
              </w:rPr>
              <w:t>952,248.08</w:t>
            </w:r>
          </w:p>
        </w:tc>
      </w:tr>
    </w:tbl>
    <w:p w:rsidR="00152BBD" w:rsidRDefault="000241B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w:t>
      </w:r>
      <w:r>
        <w:rPr>
          <w:kern w:val="0"/>
          <w:sz w:val="24"/>
        </w:rPr>
        <w:t>的年费率计提，逐日累计至每月月底，按月支付。其计算公式为：</w:t>
      </w:r>
    </w:p>
    <w:p w:rsidR="00152BBD" w:rsidRDefault="000241B4">
      <w:pPr>
        <w:tabs>
          <w:tab w:val="left" w:pos="426"/>
        </w:tabs>
        <w:spacing w:before="29" w:line="288" w:lineRule="auto"/>
        <w:jc w:val="left"/>
        <w:rPr>
          <w:kern w:val="0"/>
          <w:sz w:val="24"/>
        </w:rPr>
      </w:pPr>
      <w:r>
        <w:rPr>
          <w:kern w:val="0"/>
          <w:sz w:val="24"/>
        </w:rPr>
        <w:t>日管理人报酬＝前一日基金资产净值</w:t>
      </w:r>
      <w:r>
        <w:rPr>
          <w:kern w:val="0"/>
          <w:sz w:val="24"/>
        </w:rPr>
        <w:t>×0.8%÷</w:t>
      </w:r>
      <w:r>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6F7727" w:rsidRPr="008A1551" w:rsidTr="006F7727">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5314"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2017</w:t>
            </w:r>
            <w:r w:rsidRPr="008A1551">
              <w:rPr>
                <w:sz w:val="24"/>
              </w:rPr>
              <w:t>年</w:t>
            </w:r>
            <w:r w:rsidRPr="008A1551">
              <w:rPr>
                <w:sz w:val="24"/>
              </w:rPr>
              <w:t>3</w:t>
            </w:r>
            <w:r w:rsidRPr="008A1551">
              <w:rPr>
                <w:sz w:val="24"/>
              </w:rPr>
              <w:t>月</w:t>
            </w:r>
            <w:r w:rsidRPr="008A1551">
              <w:rPr>
                <w:sz w:val="24"/>
              </w:rPr>
              <w:t>3</w:t>
            </w:r>
            <w:r w:rsidRPr="008A1551">
              <w:rPr>
                <w:sz w:val="24"/>
              </w:rPr>
              <w:t>日（基金合同生效日）至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6F7727" w:rsidRPr="008A1551" w:rsidTr="006F7727">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5314" w:type="dxa"/>
            <w:vAlign w:val="center"/>
          </w:tcPr>
          <w:p w:rsidR="001548F9" w:rsidRPr="008A1551" w:rsidRDefault="001548F9" w:rsidP="009E1EA4">
            <w:pPr>
              <w:spacing w:before="29" w:line="288" w:lineRule="auto"/>
              <w:jc w:val="right"/>
              <w:rPr>
                <w:color w:val="000000"/>
                <w:kern w:val="0"/>
                <w:sz w:val="24"/>
              </w:rPr>
            </w:pPr>
            <w:r w:rsidRPr="008A1551">
              <w:rPr>
                <w:sz w:val="24"/>
              </w:rPr>
              <w:t>431,916.49</w:t>
            </w:r>
          </w:p>
        </w:tc>
      </w:tr>
    </w:tbl>
    <w:p w:rsidR="00152BBD" w:rsidRDefault="000241B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的年费率计提，逐日累计至每月月底，按月支付。其计算公式为：</w:t>
      </w:r>
    </w:p>
    <w:p w:rsidR="00152BBD" w:rsidRDefault="000241B4">
      <w:pPr>
        <w:tabs>
          <w:tab w:val="left" w:pos="426"/>
        </w:tabs>
        <w:spacing w:before="29" w:line="288" w:lineRule="auto"/>
        <w:jc w:val="left"/>
        <w:rPr>
          <w:kern w:val="0"/>
          <w:sz w:val="24"/>
        </w:rPr>
      </w:pPr>
      <w:r>
        <w:rPr>
          <w:kern w:val="0"/>
          <w:sz w:val="24"/>
        </w:rPr>
        <w:t>日托管费＝前一日基金资产净值</w:t>
      </w:r>
      <w:r>
        <w:rPr>
          <w:kern w:val="0"/>
          <w:sz w:val="24"/>
        </w:rPr>
        <w:t>×0.15%÷</w:t>
      </w:r>
      <w:r>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3</w:t>
            </w:r>
            <w:r w:rsidRPr="008A1551">
              <w:rPr>
                <w:sz w:val="24"/>
              </w:rPr>
              <w:t>月</w:t>
            </w:r>
            <w:r w:rsidRPr="008A1551">
              <w:rPr>
                <w:sz w:val="24"/>
              </w:rPr>
              <w:t>3</w:t>
            </w:r>
            <w:r w:rsidRPr="008A1551">
              <w:rPr>
                <w:sz w:val="24"/>
              </w:rPr>
              <w:t>日（基金合同生效日）至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交银境尚收益债券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交银境尚收益债券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152BBD">
        <w:tc>
          <w:tcPr>
            <w:tcW w:w="2000" w:type="dxa"/>
            <w:vAlign w:val="center"/>
          </w:tcPr>
          <w:p w:rsidR="00152BBD" w:rsidRDefault="000241B4">
            <w:pPr>
              <w:jc w:val="left"/>
            </w:pPr>
            <w:r>
              <w:rPr>
                <w:sz w:val="24"/>
              </w:rPr>
              <w:t>招商银行</w:t>
            </w:r>
          </w:p>
        </w:tc>
        <w:tc>
          <w:tcPr>
            <w:tcW w:w="1766" w:type="dxa"/>
            <w:vAlign w:val="center"/>
          </w:tcPr>
          <w:p w:rsidR="00152BBD" w:rsidRDefault="000241B4">
            <w:pPr>
              <w:jc w:val="right"/>
            </w:pPr>
            <w:r>
              <w:rPr>
                <w:sz w:val="24"/>
              </w:rPr>
              <w:t>-</w:t>
            </w:r>
          </w:p>
        </w:tc>
        <w:tc>
          <w:tcPr>
            <w:tcW w:w="2162" w:type="dxa"/>
            <w:vAlign w:val="center"/>
          </w:tcPr>
          <w:p w:rsidR="00152BBD" w:rsidRDefault="000241B4" w:rsidP="00973147">
            <w:pPr>
              <w:jc w:val="right"/>
            </w:pPr>
            <w:r>
              <w:rPr>
                <w:sz w:val="24"/>
              </w:rPr>
              <w:t>37,414.86</w:t>
            </w:r>
          </w:p>
        </w:tc>
        <w:tc>
          <w:tcPr>
            <w:tcW w:w="3070" w:type="dxa"/>
            <w:vAlign w:val="center"/>
          </w:tcPr>
          <w:p w:rsidR="00152BBD" w:rsidRDefault="000241B4" w:rsidP="00973147">
            <w:pPr>
              <w:jc w:val="right"/>
            </w:pPr>
            <w:r>
              <w:rPr>
                <w:sz w:val="24"/>
              </w:rPr>
              <w:t>37,414.86</w:t>
            </w:r>
          </w:p>
        </w:tc>
      </w:tr>
      <w:tr w:rsidR="00152BBD">
        <w:tc>
          <w:tcPr>
            <w:tcW w:w="2000" w:type="dxa"/>
            <w:vAlign w:val="center"/>
          </w:tcPr>
          <w:p w:rsidR="00152BBD" w:rsidRDefault="000241B4">
            <w:pPr>
              <w:jc w:val="left"/>
            </w:pPr>
            <w:r>
              <w:rPr>
                <w:sz w:val="24"/>
              </w:rPr>
              <w:t>交通银行</w:t>
            </w:r>
          </w:p>
        </w:tc>
        <w:tc>
          <w:tcPr>
            <w:tcW w:w="1766" w:type="dxa"/>
            <w:vAlign w:val="center"/>
          </w:tcPr>
          <w:p w:rsidR="00152BBD" w:rsidRDefault="000241B4">
            <w:pPr>
              <w:jc w:val="right"/>
            </w:pPr>
            <w:r>
              <w:rPr>
                <w:sz w:val="24"/>
              </w:rPr>
              <w:t>-</w:t>
            </w:r>
          </w:p>
        </w:tc>
        <w:tc>
          <w:tcPr>
            <w:tcW w:w="2162" w:type="dxa"/>
            <w:vAlign w:val="center"/>
          </w:tcPr>
          <w:p w:rsidR="00152BBD" w:rsidRDefault="000241B4" w:rsidP="00973147">
            <w:pPr>
              <w:jc w:val="right"/>
            </w:pPr>
            <w:r>
              <w:rPr>
                <w:sz w:val="24"/>
              </w:rPr>
              <w:t>711.13</w:t>
            </w:r>
          </w:p>
        </w:tc>
        <w:tc>
          <w:tcPr>
            <w:tcW w:w="3070" w:type="dxa"/>
            <w:vAlign w:val="center"/>
          </w:tcPr>
          <w:p w:rsidR="00152BBD" w:rsidRDefault="000241B4" w:rsidP="00973147">
            <w:pPr>
              <w:jc w:val="right"/>
            </w:pPr>
            <w:r>
              <w:rPr>
                <w:sz w:val="24"/>
              </w:rPr>
              <w:t>711.13</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973147">
            <w:pPr>
              <w:spacing w:before="29" w:line="288" w:lineRule="auto"/>
              <w:jc w:val="righ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973147">
            <w:pPr>
              <w:spacing w:before="29" w:line="288" w:lineRule="auto"/>
              <w:jc w:val="right"/>
              <w:rPr>
                <w:sz w:val="24"/>
              </w:rPr>
            </w:pPr>
            <w:r w:rsidRPr="008A1551">
              <w:rPr>
                <w:sz w:val="24"/>
              </w:rPr>
              <w:t>38,125.99</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973147">
            <w:pPr>
              <w:spacing w:before="29" w:line="288" w:lineRule="auto"/>
              <w:jc w:val="right"/>
              <w:rPr>
                <w:sz w:val="24"/>
              </w:rPr>
            </w:pPr>
            <w:r w:rsidRPr="008A1551">
              <w:rPr>
                <w:sz w:val="24"/>
              </w:rPr>
              <w:t>38,125.99</w:t>
            </w:r>
          </w:p>
        </w:tc>
      </w:tr>
    </w:tbl>
    <w:p w:rsidR="00152BBD" w:rsidRDefault="000241B4">
      <w:pPr>
        <w:tabs>
          <w:tab w:val="left" w:pos="426"/>
        </w:tabs>
        <w:spacing w:before="29" w:line="288"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0.6%</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×0.6%÷</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2BBD" w:rsidRPr="00812B77" w:rsidRDefault="001548F9" w:rsidP="00812B77">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Default="008C10DC" w:rsidP="009E1EA4">
      <w:pPr>
        <w:tabs>
          <w:tab w:val="left" w:pos="426"/>
        </w:tabs>
        <w:spacing w:before="29" w:line="288" w:lineRule="auto"/>
        <w:jc w:val="left"/>
        <w:rPr>
          <w:kern w:val="0"/>
          <w:sz w:val="24"/>
        </w:rPr>
      </w:pPr>
      <w:r w:rsidRPr="008A1551">
        <w:rPr>
          <w:kern w:val="0"/>
          <w:sz w:val="24"/>
        </w:rPr>
        <w:t>本报告期末除基金管理人之外的其他关联方未持有本基金。</w:t>
      </w:r>
    </w:p>
    <w:p w:rsidR="00973147" w:rsidRPr="008A1551" w:rsidRDefault="00973147" w:rsidP="009E1EA4">
      <w:pPr>
        <w:tabs>
          <w:tab w:val="left" w:pos="426"/>
        </w:tabs>
        <w:spacing w:before="29" w:line="288" w:lineRule="auto"/>
        <w:jc w:val="left"/>
        <w:rPr>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2"/>
        <w:gridCol w:w="3152"/>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6306"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3</w:t>
            </w:r>
            <w:r w:rsidRPr="008A1551">
              <w:rPr>
                <w:color w:val="000000"/>
                <w:sz w:val="24"/>
              </w:rPr>
              <w:t>月</w:t>
            </w:r>
            <w:r w:rsidRPr="008A1551">
              <w:rPr>
                <w:color w:val="000000"/>
                <w:sz w:val="24"/>
              </w:rPr>
              <w:t>3</w:t>
            </w:r>
            <w:r w:rsidRPr="008A1551">
              <w:rPr>
                <w:color w:val="000000"/>
                <w:sz w:val="24"/>
              </w:rPr>
              <w:t>日（基金合同生效日）至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315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3153"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152BBD">
        <w:tc>
          <w:tcPr>
            <w:tcW w:w="2694" w:type="dxa"/>
            <w:vAlign w:val="center"/>
          </w:tcPr>
          <w:p w:rsidR="00152BBD" w:rsidRDefault="000241B4">
            <w:pPr>
              <w:jc w:val="left"/>
            </w:pPr>
            <w:r>
              <w:rPr>
                <w:sz w:val="24"/>
              </w:rPr>
              <w:t>招商银行股份有限公司</w:t>
            </w:r>
          </w:p>
        </w:tc>
        <w:tc>
          <w:tcPr>
            <w:tcW w:w="3152" w:type="dxa"/>
            <w:vAlign w:val="center"/>
          </w:tcPr>
          <w:p w:rsidR="00152BBD" w:rsidRDefault="000241B4">
            <w:pPr>
              <w:jc w:val="right"/>
            </w:pPr>
            <w:r>
              <w:rPr>
                <w:sz w:val="24"/>
              </w:rPr>
              <w:t>1,035,709.14</w:t>
            </w:r>
          </w:p>
        </w:tc>
        <w:tc>
          <w:tcPr>
            <w:tcW w:w="3152" w:type="dxa"/>
            <w:vAlign w:val="center"/>
          </w:tcPr>
          <w:p w:rsidR="00152BBD" w:rsidRDefault="000241B4">
            <w:pPr>
              <w:jc w:val="right"/>
            </w:pPr>
            <w:r>
              <w:rPr>
                <w:sz w:val="24"/>
              </w:rPr>
              <w:t>107,620.60</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1548F9" w:rsidRPr="008A1551" w:rsidRDefault="001548F9" w:rsidP="009E1EA4">
      <w:pPr>
        <w:adjustRightInd w:val="0"/>
        <w:snapToGrid w:val="0"/>
        <w:spacing w:before="29" w:line="288" w:lineRule="auto"/>
        <w:jc w:val="left"/>
        <w:rPr>
          <w:b/>
          <w:color w:val="000000"/>
          <w:sz w:val="24"/>
        </w:rPr>
      </w:pPr>
      <w:r w:rsidRPr="008A1551">
        <w:rPr>
          <w:b/>
          <w:bCs/>
          <w:color w:val="000000"/>
          <w:kern w:val="0"/>
          <w:sz w:val="24"/>
        </w:rPr>
        <w:t xml:space="preserve">6.4.8.7 </w:t>
      </w:r>
      <w:r w:rsidRPr="008A1551">
        <w:rPr>
          <w:b/>
          <w:color w:val="000000"/>
          <w:sz w:val="24"/>
        </w:rPr>
        <w:t>其他关联交易事项的说明</w:t>
      </w:r>
    </w:p>
    <w:p w:rsidR="001548F9" w:rsidRPr="008A1551" w:rsidRDefault="001548F9" w:rsidP="00973147">
      <w:pPr>
        <w:spacing w:before="29" w:line="288" w:lineRule="auto"/>
        <w:rPr>
          <w:color w:val="000000"/>
          <w:sz w:val="24"/>
        </w:rPr>
      </w:pPr>
      <w:r w:rsidRPr="008A1551">
        <w:rPr>
          <w:color w:val="000000"/>
          <w:sz w:val="24"/>
        </w:rPr>
        <w:t>基金本报告期内无其他关联交易事项。</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2017</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r w:rsidRPr="008A1551">
        <w:rPr>
          <w:kern w:val="0"/>
          <w:sz w:val="24"/>
        </w:rPr>
        <w:t xml:space="preserve"> </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本基金本报告期末未持有暂时停牌等流通受限的股票。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截至本报告期末，本基金从事银行间市场债券正回购交易形成的卖出回购证券款余</w:t>
      </w:r>
      <w:r w:rsidRPr="008A1551">
        <w:rPr>
          <w:color w:val="000000"/>
          <w:sz w:val="24"/>
        </w:rPr>
        <w:lastRenderedPageBreak/>
        <w:t>额</w:t>
      </w:r>
      <w:r w:rsidRPr="008A1551">
        <w:rPr>
          <w:color w:val="000000"/>
          <w:sz w:val="24"/>
        </w:rPr>
        <w:t>193</w:t>
      </w:r>
      <w:r w:rsidR="006C3275">
        <w:rPr>
          <w:color w:val="000000"/>
          <w:sz w:val="24"/>
        </w:rPr>
        <w:t>,</w:t>
      </w:r>
      <w:r w:rsidRPr="008A1551">
        <w:rPr>
          <w:color w:val="000000"/>
          <w:sz w:val="24"/>
        </w:rPr>
        <w:t>839</w:t>
      </w:r>
      <w:r w:rsidR="006C3275">
        <w:rPr>
          <w:color w:val="000000"/>
          <w:sz w:val="24"/>
        </w:rPr>
        <w:t>,</w:t>
      </w:r>
      <w:r w:rsidRPr="008A1551">
        <w:rPr>
          <w:color w:val="000000"/>
          <w:sz w:val="24"/>
        </w:rPr>
        <w:t>309.24</w:t>
      </w:r>
      <w:r w:rsidRPr="008A1551">
        <w:rPr>
          <w:color w:val="000000"/>
          <w:sz w:val="24"/>
        </w:rPr>
        <w:t>元，是以如下债券作为抵押：</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w:t>
      </w:r>
      <w:r w:rsidRPr="008A1551">
        <w:rPr>
          <w:bCs/>
          <w:color w:val="000000"/>
          <w:sz w:val="24"/>
        </w:rPr>
        <w:t>：人民币元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17"/>
        <w:gridCol w:w="1902"/>
        <w:gridCol w:w="1608"/>
        <w:gridCol w:w="1092"/>
        <w:gridCol w:w="1480"/>
        <w:gridCol w:w="1887"/>
      </w:tblGrid>
      <w:tr w:rsidR="001548F9" w:rsidRPr="008A1551" w:rsidTr="007F31F7">
        <w:tc>
          <w:tcPr>
            <w:tcW w:w="709" w:type="pct"/>
            <w:vAlign w:val="center"/>
          </w:tcPr>
          <w:p w:rsidR="001548F9" w:rsidRPr="008A1551" w:rsidRDefault="001548F9" w:rsidP="009E1EA4">
            <w:pPr>
              <w:spacing w:before="29" w:line="288" w:lineRule="auto"/>
              <w:jc w:val="center"/>
              <w:rPr>
                <w:color w:val="000000"/>
                <w:sz w:val="24"/>
              </w:rPr>
            </w:pPr>
            <w:r w:rsidRPr="008A1551">
              <w:rPr>
                <w:color w:val="000000"/>
                <w:sz w:val="24"/>
              </w:rPr>
              <w:t>债券代码</w:t>
            </w:r>
          </w:p>
        </w:tc>
        <w:tc>
          <w:tcPr>
            <w:tcW w:w="1024" w:type="pct"/>
            <w:vAlign w:val="center"/>
          </w:tcPr>
          <w:p w:rsidR="001548F9" w:rsidRPr="008A1551" w:rsidRDefault="001548F9" w:rsidP="009E1EA4">
            <w:pPr>
              <w:spacing w:before="29" w:line="288" w:lineRule="auto"/>
              <w:jc w:val="center"/>
              <w:rPr>
                <w:color w:val="000000"/>
                <w:sz w:val="24"/>
              </w:rPr>
            </w:pPr>
            <w:r w:rsidRPr="008A1551">
              <w:rPr>
                <w:color w:val="000000"/>
                <w:sz w:val="24"/>
              </w:rPr>
              <w:t>债券名称</w:t>
            </w:r>
          </w:p>
        </w:tc>
        <w:tc>
          <w:tcPr>
            <w:tcW w:w="866" w:type="pct"/>
            <w:vAlign w:val="center"/>
          </w:tcPr>
          <w:p w:rsidR="001548F9" w:rsidRPr="008A1551" w:rsidRDefault="001548F9" w:rsidP="009E1EA4">
            <w:pPr>
              <w:spacing w:before="29" w:line="288" w:lineRule="auto"/>
              <w:jc w:val="center"/>
              <w:rPr>
                <w:color w:val="000000"/>
                <w:sz w:val="24"/>
              </w:rPr>
            </w:pPr>
            <w:r w:rsidRPr="008A1551">
              <w:rPr>
                <w:color w:val="000000"/>
                <w:sz w:val="24"/>
              </w:rPr>
              <w:t>回购到期日</w:t>
            </w:r>
          </w:p>
        </w:tc>
        <w:tc>
          <w:tcPr>
            <w:tcW w:w="588" w:type="pct"/>
            <w:vAlign w:val="center"/>
          </w:tcPr>
          <w:p w:rsidR="001548F9" w:rsidRPr="008A1551" w:rsidRDefault="001548F9" w:rsidP="009E1EA4">
            <w:pPr>
              <w:spacing w:before="29" w:line="288" w:lineRule="auto"/>
              <w:jc w:val="center"/>
              <w:rPr>
                <w:color w:val="000000"/>
                <w:sz w:val="24"/>
              </w:rPr>
            </w:pPr>
            <w:r w:rsidRPr="008A1551">
              <w:rPr>
                <w:color w:val="000000"/>
                <w:sz w:val="24"/>
              </w:rPr>
              <w:t>期末估值单价</w:t>
            </w:r>
          </w:p>
        </w:tc>
        <w:tc>
          <w:tcPr>
            <w:tcW w:w="797" w:type="pct"/>
            <w:vAlign w:val="center"/>
          </w:tcPr>
          <w:p w:rsidR="001548F9" w:rsidRPr="008A1551" w:rsidRDefault="001548F9" w:rsidP="009E1EA4">
            <w:pPr>
              <w:spacing w:before="29" w:line="288" w:lineRule="auto"/>
              <w:jc w:val="center"/>
              <w:rPr>
                <w:color w:val="000000"/>
                <w:sz w:val="24"/>
              </w:rPr>
            </w:pPr>
            <w:r w:rsidRPr="008A1551">
              <w:rPr>
                <w:color w:val="000000"/>
                <w:sz w:val="24"/>
              </w:rPr>
              <w:t>数量（张）</w:t>
            </w:r>
          </w:p>
        </w:tc>
        <w:tc>
          <w:tcPr>
            <w:tcW w:w="1016" w:type="pct"/>
            <w:vAlign w:val="center"/>
          </w:tcPr>
          <w:p w:rsidR="001548F9" w:rsidRPr="008A1551" w:rsidRDefault="001548F9" w:rsidP="009E1EA4">
            <w:pPr>
              <w:spacing w:before="29" w:line="288" w:lineRule="auto"/>
              <w:jc w:val="center"/>
              <w:rPr>
                <w:color w:val="000000"/>
                <w:sz w:val="24"/>
              </w:rPr>
            </w:pPr>
            <w:r w:rsidRPr="008A1551">
              <w:rPr>
                <w:color w:val="000000"/>
                <w:sz w:val="24"/>
              </w:rPr>
              <w:t>期末估值总额</w:t>
            </w:r>
          </w:p>
        </w:tc>
      </w:tr>
      <w:tr w:rsidR="00152BBD" w:rsidTr="007F31F7">
        <w:tc>
          <w:tcPr>
            <w:tcW w:w="709" w:type="pct"/>
            <w:vAlign w:val="center"/>
          </w:tcPr>
          <w:p w:rsidR="00152BBD" w:rsidRDefault="000241B4">
            <w:pPr>
              <w:jc w:val="center"/>
            </w:pPr>
            <w:r>
              <w:rPr>
                <w:color w:val="000000"/>
                <w:kern w:val="0"/>
                <w:sz w:val="24"/>
              </w:rPr>
              <w:t>101459024</w:t>
            </w:r>
          </w:p>
        </w:tc>
        <w:tc>
          <w:tcPr>
            <w:tcW w:w="1024" w:type="pct"/>
            <w:vAlign w:val="center"/>
          </w:tcPr>
          <w:p w:rsidR="00152BBD" w:rsidRDefault="000241B4">
            <w:pPr>
              <w:jc w:val="center"/>
            </w:pPr>
            <w:r>
              <w:rPr>
                <w:color w:val="000000"/>
                <w:kern w:val="0"/>
                <w:sz w:val="24"/>
              </w:rPr>
              <w:t>14</w:t>
            </w:r>
            <w:r>
              <w:rPr>
                <w:color w:val="000000"/>
                <w:kern w:val="0"/>
                <w:sz w:val="24"/>
              </w:rPr>
              <w:t>桐乡城建</w:t>
            </w:r>
            <w:r>
              <w:rPr>
                <w:color w:val="000000"/>
                <w:kern w:val="0"/>
                <w:sz w:val="24"/>
              </w:rPr>
              <w:t>MTN001</w:t>
            </w:r>
          </w:p>
        </w:tc>
        <w:tc>
          <w:tcPr>
            <w:tcW w:w="866" w:type="pct"/>
            <w:vAlign w:val="center"/>
          </w:tcPr>
          <w:p w:rsidR="00152BBD" w:rsidRDefault="000241B4">
            <w:pPr>
              <w:jc w:val="center"/>
            </w:pPr>
            <w:r>
              <w:rPr>
                <w:color w:val="000000"/>
                <w:kern w:val="0"/>
                <w:sz w:val="24"/>
              </w:rPr>
              <w:t>2017-07-03</w:t>
            </w:r>
          </w:p>
        </w:tc>
        <w:tc>
          <w:tcPr>
            <w:tcW w:w="588" w:type="pct"/>
            <w:vAlign w:val="center"/>
          </w:tcPr>
          <w:p w:rsidR="00152BBD" w:rsidRDefault="000241B4">
            <w:pPr>
              <w:jc w:val="right"/>
            </w:pPr>
            <w:r>
              <w:rPr>
                <w:color w:val="000000"/>
                <w:kern w:val="0"/>
                <w:sz w:val="24"/>
              </w:rPr>
              <w:t>103.99</w:t>
            </w:r>
          </w:p>
        </w:tc>
        <w:tc>
          <w:tcPr>
            <w:tcW w:w="797" w:type="pct"/>
            <w:vAlign w:val="center"/>
          </w:tcPr>
          <w:p w:rsidR="00152BBD" w:rsidRDefault="000241B4">
            <w:pPr>
              <w:jc w:val="right"/>
            </w:pPr>
            <w:r>
              <w:rPr>
                <w:color w:val="000000"/>
                <w:kern w:val="0"/>
                <w:sz w:val="24"/>
              </w:rPr>
              <w:t>500,000</w:t>
            </w:r>
          </w:p>
        </w:tc>
        <w:tc>
          <w:tcPr>
            <w:tcW w:w="1016" w:type="pct"/>
            <w:vAlign w:val="center"/>
          </w:tcPr>
          <w:p w:rsidR="00152BBD" w:rsidRDefault="000241B4">
            <w:pPr>
              <w:jc w:val="right"/>
            </w:pPr>
            <w:r>
              <w:rPr>
                <w:color w:val="000000"/>
                <w:kern w:val="0"/>
                <w:sz w:val="24"/>
              </w:rPr>
              <w:t>51,995,000.00</w:t>
            </w:r>
          </w:p>
        </w:tc>
      </w:tr>
      <w:tr w:rsidR="00152BBD" w:rsidTr="007F31F7">
        <w:tc>
          <w:tcPr>
            <w:tcW w:w="709" w:type="pct"/>
            <w:vAlign w:val="center"/>
          </w:tcPr>
          <w:p w:rsidR="00152BBD" w:rsidRDefault="000241B4">
            <w:pPr>
              <w:jc w:val="center"/>
            </w:pPr>
            <w:r>
              <w:rPr>
                <w:color w:val="000000"/>
                <w:kern w:val="0"/>
                <w:sz w:val="24"/>
              </w:rPr>
              <w:t>101466004</w:t>
            </w:r>
          </w:p>
        </w:tc>
        <w:tc>
          <w:tcPr>
            <w:tcW w:w="1024" w:type="pct"/>
            <w:vAlign w:val="center"/>
          </w:tcPr>
          <w:p w:rsidR="00152BBD" w:rsidRDefault="000241B4">
            <w:pPr>
              <w:jc w:val="center"/>
            </w:pPr>
            <w:r>
              <w:rPr>
                <w:color w:val="000000"/>
                <w:kern w:val="0"/>
                <w:sz w:val="24"/>
              </w:rPr>
              <w:t>14</w:t>
            </w:r>
            <w:r>
              <w:rPr>
                <w:color w:val="000000"/>
                <w:kern w:val="0"/>
                <w:sz w:val="24"/>
              </w:rPr>
              <w:t>扬州经开</w:t>
            </w:r>
            <w:r>
              <w:rPr>
                <w:color w:val="000000"/>
                <w:kern w:val="0"/>
                <w:sz w:val="24"/>
              </w:rPr>
              <w:t>MTN001</w:t>
            </w:r>
          </w:p>
        </w:tc>
        <w:tc>
          <w:tcPr>
            <w:tcW w:w="866" w:type="pct"/>
            <w:vAlign w:val="center"/>
          </w:tcPr>
          <w:p w:rsidR="00152BBD" w:rsidRDefault="000241B4">
            <w:pPr>
              <w:jc w:val="center"/>
            </w:pPr>
            <w:r>
              <w:rPr>
                <w:color w:val="000000"/>
                <w:kern w:val="0"/>
                <w:sz w:val="24"/>
              </w:rPr>
              <w:t>2017-07-03</w:t>
            </w:r>
          </w:p>
        </w:tc>
        <w:tc>
          <w:tcPr>
            <w:tcW w:w="588" w:type="pct"/>
            <w:vAlign w:val="center"/>
          </w:tcPr>
          <w:p w:rsidR="00152BBD" w:rsidRDefault="000241B4">
            <w:pPr>
              <w:jc w:val="right"/>
            </w:pPr>
            <w:r>
              <w:rPr>
                <w:color w:val="000000"/>
                <w:kern w:val="0"/>
                <w:sz w:val="24"/>
              </w:rPr>
              <w:t>103.65</w:t>
            </w:r>
          </w:p>
        </w:tc>
        <w:tc>
          <w:tcPr>
            <w:tcW w:w="797" w:type="pct"/>
            <w:vAlign w:val="center"/>
          </w:tcPr>
          <w:p w:rsidR="00152BBD" w:rsidRDefault="000241B4">
            <w:pPr>
              <w:jc w:val="right"/>
            </w:pPr>
            <w:r>
              <w:rPr>
                <w:color w:val="000000"/>
                <w:kern w:val="0"/>
                <w:sz w:val="24"/>
              </w:rPr>
              <w:t>300,000</w:t>
            </w:r>
          </w:p>
        </w:tc>
        <w:tc>
          <w:tcPr>
            <w:tcW w:w="1016" w:type="pct"/>
            <w:vAlign w:val="center"/>
          </w:tcPr>
          <w:p w:rsidR="00152BBD" w:rsidRDefault="000241B4">
            <w:pPr>
              <w:jc w:val="right"/>
            </w:pPr>
            <w:r>
              <w:rPr>
                <w:color w:val="000000"/>
                <w:kern w:val="0"/>
                <w:sz w:val="24"/>
              </w:rPr>
              <w:t>31,095,000.00</w:t>
            </w:r>
          </w:p>
        </w:tc>
      </w:tr>
      <w:tr w:rsidR="00152BBD" w:rsidTr="007F31F7">
        <w:tc>
          <w:tcPr>
            <w:tcW w:w="709" w:type="pct"/>
            <w:vAlign w:val="center"/>
          </w:tcPr>
          <w:p w:rsidR="00152BBD" w:rsidRDefault="000241B4">
            <w:pPr>
              <w:jc w:val="center"/>
            </w:pPr>
            <w:r>
              <w:rPr>
                <w:color w:val="000000"/>
                <w:kern w:val="0"/>
                <w:sz w:val="24"/>
              </w:rPr>
              <w:t>101558055</w:t>
            </w:r>
          </w:p>
        </w:tc>
        <w:tc>
          <w:tcPr>
            <w:tcW w:w="1024" w:type="pct"/>
            <w:vAlign w:val="center"/>
          </w:tcPr>
          <w:p w:rsidR="00152BBD" w:rsidRDefault="000241B4">
            <w:pPr>
              <w:jc w:val="center"/>
            </w:pPr>
            <w:r>
              <w:rPr>
                <w:color w:val="000000"/>
                <w:kern w:val="0"/>
                <w:sz w:val="24"/>
              </w:rPr>
              <w:t>15</w:t>
            </w:r>
            <w:r>
              <w:rPr>
                <w:color w:val="000000"/>
                <w:kern w:val="0"/>
                <w:sz w:val="24"/>
              </w:rPr>
              <w:t>雨花国投</w:t>
            </w:r>
            <w:r>
              <w:rPr>
                <w:color w:val="000000"/>
                <w:kern w:val="0"/>
                <w:sz w:val="24"/>
              </w:rPr>
              <w:t>MTN001</w:t>
            </w:r>
          </w:p>
        </w:tc>
        <w:tc>
          <w:tcPr>
            <w:tcW w:w="866" w:type="pct"/>
            <w:vAlign w:val="center"/>
          </w:tcPr>
          <w:p w:rsidR="00152BBD" w:rsidRDefault="000241B4">
            <w:pPr>
              <w:jc w:val="center"/>
            </w:pPr>
            <w:r>
              <w:rPr>
                <w:color w:val="000000"/>
                <w:kern w:val="0"/>
                <w:sz w:val="24"/>
              </w:rPr>
              <w:t>2017-07-03</w:t>
            </w:r>
          </w:p>
        </w:tc>
        <w:tc>
          <w:tcPr>
            <w:tcW w:w="588" w:type="pct"/>
            <w:vAlign w:val="center"/>
          </w:tcPr>
          <w:p w:rsidR="00152BBD" w:rsidRDefault="000241B4">
            <w:pPr>
              <w:jc w:val="right"/>
            </w:pPr>
            <w:r>
              <w:rPr>
                <w:color w:val="000000"/>
                <w:kern w:val="0"/>
                <w:sz w:val="24"/>
              </w:rPr>
              <w:t>99.29</w:t>
            </w:r>
          </w:p>
        </w:tc>
        <w:tc>
          <w:tcPr>
            <w:tcW w:w="797" w:type="pct"/>
            <w:vAlign w:val="center"/>
          </w:tcPr>
          <w:p w:rsidR="00152BBD" w:rsidRDefault="000241B4">
            <w:pPr>
              <w:jc w:val="right"/>
            </w:pPr>
            <w:r>
              <w:rPr>
                <w:color w:val="000000"/>
                <w:kern w:val="0"/>
                <w:sz w:val="24"/>
              </w:rPr>
              <w:t>280,000</w:t>
            </w:r>
          </w:p>
        </w:tc>
        <w:tc>
          <w:tcPr>
            <w:tcW w:w="1016" w:type="pct"/>
            <w:vAlign w:val="center"/>
          </w:tcPr>
          <w:p w:rsidR="00152BBD" w:rsidRDefault="000241B4">
            <w:pPr>
              <w:jc w:val="right"/>
            </w:pPr>
            <w:r>
              <w:rPr>
                <w:color w:val="000000"/>
                <w:kern w:val="0"/>
                <w:sz w:val="24"/>
              </w:rPr>
              <w:t>27,801,200.00</w:t>
            </w:r>
          </w:p>
        </w:tc>
      </w:tr>
      <w:tr w:rsidR="00152BBD" w:rsidTr="007F31F7">
        <w:tc>
          <w:tcPr>
            <w:tcW w:w="709" w:type="pct"/>
            <w:vAlign w:val="center"/>
          </w:tcPr>
          <w:p w:rsidR="00152BBD" w:rsidRDefault="000241B4">
            <w:pPr>
              <w:jc w:val="center"/>
            </w:pPr>
            <w:r>
              <w:rPr>
                <w:color w:val="000000"/>
                <w:kern w:val="0"/>
                <w:sz w:val="24"/>
              </w:rPr>
              <w:t>101753006</w:t>
            </w:r>
          </w:p>
        </w:tc>
        <w:tc>
          <w:tcPr>
            <w:tcW w:w="1024" w:type="pct"/>
            <w:vAlign w:val="center"/>
          </w:tcPr>
          <w:p w:rsidR="00152BBD" w:rsidRDefault="000241B4">
            <w:pPr>
              <w:jc w:val="center"/>
            </w:pPr>
            <w:r>
              <w:rPr>
                <w:color w:val="000000"/>
                <w:kern w:val="0"/>
                <w:sz w:val="24"/>
              </w:rPr>
              <w:t>17</w:t>
            </w:r>
            <w:r>
              <w:rPr>
                <w:color w:val="000000"/>
                <w:kern w:val="0"/>
                <w:sz w:val="24"/>
              </w:rPr>
              <w:t>金茂控股</w:t>
            </w:r>
            <w:r>
              <w:rPr>
                <w:color w:val="000000"/>
                <w:kern w:val="0"/>
                <w:sz w:val="24"/>
              </w:rPr>
              <w:t>MTN001</w:t>
            </w:r>
          </w:p>
        </w:tc>
        <w:tc>
          <w:tcPr>
            <w:tcW w:w="866" w:type="pct"/>
            <w:vAlign w:val="center"/>
          </w:tcPr>
          <w:p w:rsidR="00152BBD" w:rsidRDefault="000241B4">
            <w:pPr>
              <w:jc w:val="center"/>
            </w:pPr>
            <w:r>
              <w:rPr>
                <w:color w:val="000000"/>
                <w:kern w:val="0"/>
                <w:sz w:val="24"/>
              </w:rPr>
              <w:t>2017-07-03</w:t>
            </w:r>
          </w:p>
        </w:tc>
        <w:tc>
          <w:tcPr>
            <w:tcW w:w="588" w:type="pct"/>
            <w:vAlign w:val="center"/>
          </w:tcPr>
          <w:p w:rsidR="00152BBD" w:rsidRDefault="000241B4">
            <w:pPr>
              <w:jc w:val="right"/>
            </w:pPr>
            <w:r>
              <w:rPr>
                <w:color w:val="000000"/>
                <w:kern w:val="0"/>
                <w:sz w:val="24"/>
              </w:rPr>
              <w:t>100.10</w:t>
            </w:r>
          </w:p>
        </w:tc>
        <w:tc>
          <w:tcPr>
            <w:tcW w:w="797" w:type="pct"/>
            <w:vAlign w:val="center"/>
          </w:tcPr>
          <w:p w:rsidR="00152BBD" w:rsidRDefault="000241B4">
            <w:pPr>
              <w:jc w:val="right"/>
            </w:pPr>
            <w:r>
              <w:rPr>
                <w:color w:val="000000"/>
                <w:kern w:val="0"/>
                <w:sz w:val="24"/>
              </w:rPr>
              <w:t>180,000</w:t>
            </w:r>
          </w:p>
        </w:tc>
        <w:tc>
          <w:tcPr>
            <w:tcW w:w="1016" w:type="pct"/>
            <w:vAlign w:val="center"/>
          </w:tcPr>
          <w:p w:rsidR="00152BBD" w:rsidRDefault="000241B4">
            <w:pPr>
              <w:jc w:val="right"/>
            </w:pPr>
            <w:r>
              <w:rPr>
                <w:color w:val="000000"/>
                <w:kern w:val="0"/>
                <w:sz w:val="24"/>
              </w:rPr>
              <w:t>18,018,000.00</w:t>
            </w:r>
          </w:p>
        </w:tc>
      </w:tr>
      <w:tr w:rsidR="00152BBD" w:rsidTr="007F31F7">
        <w:tc>
          <w:tcPr>
            <w:tcW w:w="709" w:type="pct"/>
            <w:vAlign w:val="center"/>
          </w:tcPr>
          <w:p w:rsidR="00152BBD" w:rsidRDefault="000241B4">
            <w:pPr>
              <w:jc w:val="center"/>
            </w:pPr>
            <w:r>
              <w:rPr>
                <w:color w:val="000000"/>
                <w:kern w:val="0"/>
                <w:sz w:val="24"/>
              </w:rPr>
              <w:t>101655011</w:t>
            </w:r>
          </w:p>
        </w:tc>
        <w:tc>
          <w:tcPr>
            <w:tcW w:w="1024" w:type="pct"/>
            <w:vAlign w:val="center"/>
          </w:tcPr>
          <w:p w:rsidR="00152BBD" w:rsidRDefault="000241B4">
            <w:pPr>
              <w:jc w:val="center"/>
            </w:pPr>
            <w:r>
              <w:rPr>
                <w:color w:val="000000"/>
                <w:kern w:val="0"/>
                <w:sz w:val="24"/>
              </w:rPr>
              <w:t>16</w:t>
            </w:r>
            <w:r>
              <w:rPr>
                <w:color w:val="000000"/>
                <w:kern w:val="0"/>
                <w:sz w:val="24"/>
              </w:rPr>
              <w:t>南京奥体</w:t>
            </w:r>
            <w:r>
              <w:rPr>
                <w:color w:val="000000"/>
                <w:kern w:val="0"/>
                <w:sz w:val="24"/>
              </w:rPr>
              <w:t>MTN002</w:t>
            </w:r>
          </w:p>
        </w:tc>
        <w:tc>
          <w:tcPr>
            <w:tcW w:w="866" w:type="pct"/>
            <w:vAlign w:val="center"/>
          </w:tcPr>
          <w:p w:rsidR="00152BBD" w:rsidRDefault="000241B4">
            <w:pPr>
              <w:jc w:val="center"/>
            </w:pPr>
            <w:r>
              <w:rPr>
                <w:color w:val="000000"/>
                <w:kern w:val="0"/>
                <w:sz w:val="24"/>
              </w:rPr>
              <w:t>2017-07-03</w:t>
            </w:r>
          </w:p>
        </w:tc>
        <w:tc>
          <w:tcPr>
            <w:tcW w:w="588" w:type="pct"/>
            <w:vAlign w:val="center"/>
          </w:tcPr>
          <w:p w:rsidR="00152BBD" w:rsidRDefault="000241B4">
            <w:pPr>
              <w:jc w:val="right"/>
            </w:pPr>
            <w:r>
              <w:rPr>
                <w:color w:val="000000"/>
                <w:kern w:val="0"/>
                <w:sz w:val="24"/>
              </w:rPr>
              <w:t>98.36</w:t>
            </w:r>
          </w:p>
        </w:tc>
        <w:tc>
          <w:tcPr>
            <w:tcW w:w="797" w:type="pct"/>
            <w:vAlign w:val="center"/>
          </w:tcPr>
          <w:p w:rsidR="00152BBD" w:rsidRDefault="000241B4">
            <w:pPr>
              <w:jc w:val="right"/>
            </w:pPr>
            <w:r>
              <w:rPr>
                <w:color w:val="000000"/>
                <w:kern w:val="0"/>
                <w:sz w:val="24"/>
              </w:rPr>
              <w:t>800,000</w:t>
            </w:r>
          </w:p>
        </w:tc>
        <w:tc>
          <w:tcPr>
            <w:tcW w:w="1016" w:type="pct"/>
            <w:vAlign w:val="center"/>
          </w:tcPr>
          <w:p w:rsidR="00152BBD" w:rsidRDefault="000241B4">
            <w:pPr>
              <w:jc w:val="right"/>
            </w:pPr>
            <w:r>
              <w:rPr>
                <w:color w:val="000000"/>
                <w:kern w:val="0"/>
                <w:sz w:val="24"/>
              </w:rPr>
              <w:t>78,688,000.00</w:t>
            </w:r>
          </w:p>
        </w:tc>
      </w:tr>
      <w:tr w:rsidR="001548F9" w:rsidRPr="008A1551" w:rsidTr="007F31F7">
        <w:tc>
          <w:tcPr>
            <w:tcW w:w="709" w:type="pct"/>
            <w:vAlign w:val="center"/>
          </w:tcPr>
          <w:p w:rsidR="001548F9" w:rsidRPr="008A1551" w:rsidRDefault="001548F9" w:rsidP="009E1EA4">
            <w:pPr>
              <w:spacing w:before="29" w:line="288" w:lineRule="auto"/>
              <w:rPr>
                <w:color w:val="000000"/>
                <w:kern w:val="0"/>
                <w:sz w:val="24"/>
              </w:rPr>
            </w:pPr>
            <w:r w:rsidRPr="008A1551">
              <w:rPr>
                <w:sz w:val="24"/>
              </w:rPr>
              <w:t>合计</w:t>
            </w:r>
          </w:p>
        </w:tc>
        <w:tc>
          <w:tcPr>
            <w:tcW w:w="1024" w:type="pct"/>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866" w:type="pct"/>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588" w:type="pct"/>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p>
        </w:tc>
        <w:tc>
          <w:tcPr>
            <w:tcW w:w="797" w:type="pct"/>
            <w:vAlign w:val="center"/>
          </w:tcPr>
          <w:p w:rsidR="001548F9" w:rsidRPr="008A1551" w:rsidRDefault="001548F9" w:rsidP="009E1EA4">
            <w:pPr>
              <w:spacing w:before="29" w:line="288" w:lineRule="auto"/>
              <w:jc w:val="right"/>
              <w:rPr>
                <w:sz w:val="24"/>
              </w:rPr>
            </w:pPr>
            <w:r w:rsidRPr="008A1551">
              <w:rPr>
                <w:sz w:val="24"/>
              </w:rPr>
              <w:t>2,060,000</w:t>
            </w:r>
          </w:p>
        </w:tc>
        <w:tc>
          <w:tcPr>
            <w:tcW w:w="1016" w:type="pct"/>
            <w:vAlign w:val="center"/>
          </w:tcPr>
          <w:p w:rsidR="001548F9" w:rsidRPr="008A1551" w:rsidRDefault="001548F9" w:rsidP="009E1EA4">
            <w:pPr>
              <w:spacing w:before="29" w:line="288" w:lineRule="auto"/>
              <w:jc w:val="right"/>
              <w:rPr>
                <w:sz w:val="24"/>
              </w:rPr>
            </w:pPr>
            <w:r w:rsidRPr="008A1551">
              <w:rPr>
                <w:sz w:val="24"/>
              </w:rPr>
              <w:t>207,597,200.00</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日止，基金从事证券交易所债券正回购交易形成的卖出回购证券款余额</w:t>
      </w:r>
      <w:r w:rsidRPr="008A1551">
        <w:rPr>
          <w:color w:val="000000"/>
          <w:sz w:val="24"/>
        </w:rPr>
        <w:t>530,000,000.00</w:t>
      </w:r>
      <w:r w:rsidRPr="008A1551">
        <w:rPr>
          <w:color w:val="000000"/>
          <w:sz w:val="24"/>
        </w:rPr>
        <w:t>元，于</w:t>
      </w:r>
      <w:r w:rsidRPr="008A1551">
        <w:rPr>
          <w:color w:val="000000"/>
          <w:sz w:val="24"/>
        </w:rPr>
        <w:t>2017</w:t>
      </w:r>
      <w:r w:rsidRPr="008A1551">
        <w:rPr>
          <w:color w:val="000000"/>
          <w:sz w:val="24"/>
        </w:rPr>
        <w:t>年</w:t>
      </w:r>
      <w:r w:rsidRPr="008A1551">
        <w:rPr>
          <w:color w:val="000000"/>
          <w:sz w:val="24"/>
        </w:rPr>
        <w:t>7</w:t>
      </w:r>
      <w:r w:rsidRPr="008A1551">
        <w:rPr>
          <w:color w:val="000000"/>
          <w:sz w:val="24"/>
        </w:rPr>
        <w:t>月</w:t>
      </w:r>
      <w:r w:rsidRPr="008A1551">
        <w:rPr>
          <w:color w:val="000000"/>
          <w:sz w:val="24"/>
        </w:rPr>
        <w:t>3</w:t>
      </w:r>
      <w:r w:rsidRPr="008A1551">
        <w:rPr>
          <w:color w:val="000000"/>
          <w:sz w:val="24"/>
        </w:rPr>
        <w:t>日（先后）到期。该类交易要求本基金在回购期内持有的证券交易所交易的债券和</w:t>
      </w:r>
      <w:r w:rsidRPr="008A1551">
        <w:rPr>
          <w:color w:val="000000"/>
          <w:sz w:val="24"/>
        </w:rPr>
        <w:t>/</w:t>
      </w:r>
      <w:r w:rsidRPr="008A1551">
        <w:rPr>
          <w:color w:val="000000"/>
          <w:sz w:val="24"/>
        </w:rPr>
        <w:t>或在新质押式回购下转入质押库的债券，按证券交易所规定的比例折算为标准券后，不低于债券回购交易的余额。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8A1551">
        <w:rPr>
          <w:b/>
          <w:bCs/>
          <w:szCs w:val="24"/>
          <w:lang w:val="en-US"/>
        </w:rPr>
        <w:t xml:space="preserve">7  </w:t>
      </w:r>
      <w:r w:rsidRPr="008A1551">
        <w:rPr>
          <w:b/>
          <w:bCs/>
          <w:szCs w:val="24"/>
          <w:lang w:val="en-US"/>
        </w:rPr>
        <w:t>投资组合报告</w:t>
      </w:r>
      <w:bookmarkEnd w:id="53"/>
      <w:bookmarkEnd w:id="54"/>
    </w:p>
    <w:p w:rsidR="001548F9" w:rsidRPr="008A1551" w:rsidRDefault="001548F9" w:rsidP="009E1EA4">
      <w:pPr>
        <w:pStyle w:val="20"/>
        <w:spacing w:before="29" w:after="0" w:line="288" w:lineRule="auto"/>
        <w:rPr>
          <w:rFonts w:ascii="Times New Roman" w:hAnsi="Times New Roman"/>
          <w:kern w:val="0"/>
          <w:szCs w:val="24"/>
        </w:rPr>
      </w:pPr>
      <w:bookmarkStart w:id="55" w:name="_Toc331410102"/>
      <w:bookmarkStart w:id="56"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5"/>
      <w:bookmarkEnd w:id="5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其中：股票</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2</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固定收益投资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1,553,633,500.00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95.93</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其中：债券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1,553,633,500.00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95.93</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资产支持证券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8F6836" w:rsidRPr="008A1551" w:rsidTr="000C4056">
        <w:tc>
          <w:tcPr>
            <w:tcW w:w="1080" w:type="dxa"/>
            <w:vAlign w:val="center"/>
          </w:tcPr>
          <w:p w:rsidR="008F6836" w:rsidRPr="008A1551" w:rsidRDefault="008F6836" w:rsidP="000C4056">
            <w:pPr>
              <w:spacing w:before="29" w:line="288" w:lineRule="auto"/>
              <w:jc w:val="center"/>
              <w:rPr>
                <w:color w:val="000000"/>
                <w:sz w:val="24"/>
              </w:rPr>
            </w:pPr>
            <w:r w:rsidRPr="008A1551">
              <w:rPr>
                <w:color w:val="000000"/>
                <w:sz w:val="24"/>
              </w:rPr>
              <w:t>3</w:t>
            </w:r>
          </w:p>
        </w:tc>
        <w:tc>
          <w:tcPr>
            <w:tcW w:w="3419" w:type="dxa"/>
            <w:vAlign w:val="center"/>
          </w:tcPr>
          <w:p w:rsidR="008F6836" w:rsidRPr="008A1551" w:rsidRDefault="008F6836" w:rsidP="000C4056">
            <w:pPr>
              <w:spacing w:before="29" w:line="288" w:lineRule="auto"/>
              <w:ind w:leftChars="50" w:left="105"/>
              <w:rPr>
                <w:color w:val="000000"/>
                <w:sz w:val="24"/>
              </w:rPr>
            </w:pPr>
            <w:r w:rsidRPr="008A1551">
              <w:rPr>
                <w:color w:val="000000"/>
                <w:sz w:val="24"/>
              </w:rPr>
              <w:t>贵金属投资</w:t>
            </w:r>
          </w:p>
        </w:tc>
        <w:tc>
          <w:tcPr>
            <w:tcW w:w="2519"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4</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金融衍生品投资</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5</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其中：买断式回购的买入返售</w:t>
            </w:r>
            <w:r w:rsidRPr="008A1551">
              <w:rPr>
                <w:sz w:val="24"/>
              </w:rPr>
              <w:lastRenderedPageBreak/>
              <w:t>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lastRenderedPageBreak/>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6</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银行存款和结算备付金合计</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45,505,190.03</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2.81</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7</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其他各项资产</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20,488,121.52</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1.26</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8</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合计</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1,619,626,811.55</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7" w:name="_Toc331410103"/>
      <w:bookmarkStart w:id="58"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7"/>
      <w:bookmarkEnd w:id="58"/>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973147" w:rsidRPr="008A1551" w:rsidRDefault="00973147" w:rsidP="009E1EA4">
      <w:pPr>
        <w:tabs>
          <w:tab w:val="left" w:pos="426"/>
        </w:tabs>
        <w:spacing w:before="29" w:line="288" w:lineRule="auto"/>
        <w:jc w:val="left"/>
        <w:rPr>
          <w:kern w:val="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9"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59"/>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973147" w:rsidRPr="008A1551" w:rsidRDefault="00973147" w:rsidP="009E1EA4">
      <w:pPr>
        <w:tabs>
          <w:tab w:val="left" w:pos="426"/>
        </w:tabs>
        <w:spacing w:before="29" w:line="288" w:lineRule="auto"/>
        <w:jc w:val="left"/>
        <w:rPr>
          <w:kern w:val="0"/>
          <w:sz w:val="24"/>
        </w:rPr>
      </w:pPr>
    </w:p>
    <w:p w:rsidR="001548F9" w:rsidRPr="00973147" w:rsidRDefault="001548F9" w:rsidP="00973147">
      <w:pPr>
        <w:pStyle w:val="20"/>
        <w:spacing w:before="29" w:after="0" w:line="288" w:lineRule="auto"/>
        <w:rPr>
          <w:rFonts w:ascii="Times New Roman" w:hAnsi="Times New Roman"/>
          <w:kern w:val="0"/>
          <w:szCs w:val="24"/>
        </w:rPr>
      </w:pPr>
      <w:bookmarkStart w:id="60" w:name="_Toc331410105"/>
      <w:r w:rsidRPr="008A1551">
        <w:rPr>
          <w:rFonts w:ascii="Times New Roman" w:hAnsi="Times New Roman"/>
          <w:kern w:val="0"/>
          <w:szCs w:val="24"/>
        </w:rPr>
        <w:t>7.4</w:t>
      </w:r>
      <w:bookmarkStart w:id="61" w:name="_Toc234814103"/>
      <w:r w:rsidRPr="008A1551">
        <w:rPr>
          <w:rFonts w:ascii="Times New Roman" w:hAnsi="Times New Roman"/>
          <w:kern w:val="0"/>
          <w:szCs w:val="24"/>
        </w:rPr>
        <w:t>报告期内股票投资组合的重大变动</w:t>
      </w:r>
      <w:bookmarkEnd w:id="60"/>
      <w:bookmarkEnd w:id="61"/>
    </w:p>
    <w:p w:rsidR="001548F9" w:rsidRDefault="001548F9" w:rsidP="009E1EA4">
      <w:pPr>
        <w:tabs>
          <w:tab w:val="left" w:pos="426"/>
        </w:tabs>
        <w:spacing w:before="29" w:line="288" w:lineRule="auto"/>
        <w:jc w:val="left"/>
        <w:rPr>
          <w:kern w:val="0"/>
          <w:sz w:val="24"/>
        </w:rPr>
      </w:pPr>
      <w:r w:rsidRPr="008A1551">
        <w:rPr>
          <w:kern w:val="0"/>
          <w:sz w:val="24"/>
        </w:rPr>
        <w:t>本基金本报告期内未持有股票。</w:t>
      </w:r>
    </w:p>
    <w:p w:rsidR="00973147" w:rsidRPr="008A1551" w:rsidRDefault="00973147"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6"/>
      <w:bookmarkStart w:id="63"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2"/>
      <w:bookmarkEnd w:id="63"/>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780,617,500.00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87.24</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50,155,000.00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5.61</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646,553,000.00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72.26</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76,308,000.00</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8.53</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1,553,633,500.00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173.63</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4" w:name="_Toc331410107"/>
      <w:r w:rsidRPr="008A1551">
        <w:rPr>
          <w:rFonts w:ascii="Times New Roman" w:hAnsi="Times New Roman"/>
          <w:kern w:val="0"/>
          <w:szCs w:val="24"/>
        </w:rPr>
        <w:lastRenderedPageBreak/>
        <w:t>7.6</w:t>
      </w:r>
      <w:bookmarkStart w:id="65"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152BBD">
        <w:tc>
          <w:tcPr>
            <w:tcW w:w="1320" w:type="dxa"/>
            <w:vAlign w:val="center"/>
          </w:tcPr>
          <w:p w:rsidR="00152BBD" w:rsidRDefault="000241B4">
            <w:pPr>
              <w:jc w:val="center"/>
            </w:pPr>
            <w:r>
              <w:rPr>
                <w:color w:val="000000"/>
                <w:sz w:val="24"/>
              </w:rPr>
              <w:t>1</w:t>
            </w:r>
          </w:p>
        </w:tc>
        <w:tc>
          <w:tcPr>
            <w:tcW w:w="1382" w:type="dxa"/>
            <w:vAlign w:val="center"/>
          </w:tcPr>
          <w:p w:rsidR="00152BBD" w:rsidRDefault="000241B4">
            <w:pPr>
              <w:jc w:val="center"/>
            </w:pPr>
            <w:r>
              <w:rPr>
                <w:color w:val="000000"/>
                <w:sz w:val="24"/>
              </w:rPr>
              <w:t>101655011</w:t>
            </w:r>
          </w:p>
        </w:tc>
        <w:tc>
          <w:tcPr>
            <w:tcW w:w="1353" w:type="dxa"/>
            <w:vAlign w:val="center"/>
          </w:tcPr>
          <w:p w:rsidR="00152BBD" w:rsidRDefault="000241B4">
            <w:pPr>
              <w:jc w:val="center"/>
            </w:pPr>
            <w:r>
              <w:rPr>
                <w:color w:val="000000"/>
                <w:sz w:val="24"/>
              </w:rPr>
              <w:t>16</w:t>
            </w:r>
            <w:r>
              <w:rPr>
                <w:color w:val="000000"/>
                <w:sz w:val="24"/>
              </w:rPr>
              <w:t>南京奥体</w:t>
            </w:r>
            <w:r>
              <w:rPr>
                <w:color w:val="000000"/>
                <w:sz w:val="24"/>
              </w:rPr>
              <w:t>MTN002</w:t>
            </w:r>
          </w:p>
        </w:tc>
        <w:tc>
          <w:tcPr>
            <w:tcW w:w="1505" w:type="dxa"/>
            <w:vAlign w:val="center"/>
          </w:tcPr>
          <w:p w:rsidR="00152BBD" w:rsidRDefault="000241B4">
            <w:pPr>
              <w:jc w:val="right"/>
            </w:pPr>
            <w:r>
              <w:rPr>
                <w:color w:val="000000"/>
                <w:sz w:val="24"/>
              </w:rPr>
              <w:t>800,000</w:t>
            </w:r>
          </w:p>
        </w:tc>
        <w:tc>
          <w:tcPr>
            <w:tcW w:w="1737" w:type="dxa"/>
            <w:vAlign w:val="center"/>
          </w:tcPr>
          <w:p w:rsidR="00152BBD" w:rsidRDefault="000241B4">
            <w:pPr>
              <w:jc w:val="right"/>
            </w:pPr>
            <w:r>
              <w:rPr>
                <w:color w:val="000000"/>
                <w:sz w:val="24"/>
              </w:rPr>
              <w:t>78,688,000.00</w:t>
            </w:r>
          </w:p>
        </w:tc>
        <w:tc>
          <w:tcPr>
            <w:tcW w:w="1701" w:type="dxa"/>
            <w:vAlign w:val="center"/>
          </w:tcPr>
          <w:p w:rsidR="00152BBD" w:rsidRDefault="000241B4">
            <w:pPr>
              <w:jc w:val="right"/>
            </w:pPr>
            <w:r>
              <w:rPr>
                <w:color w:val="000000"/>
                <w:sz w:val="24"/>
              </w:rPr>
              <w:t>8.79</w:t>
            </w:r>
          </w:p>
        </w:tc>
      </w:tr>
      <w:tr w:rsidR="00152BBD">
        <w:tc>
          <w:tcPr>
            <w:tcW w:w="1320" w:type="dxa"/>
            <w:vAlign w:val="center"/>
          </w:tcPr>
          <w:p w:rsidR="00152BBD" w:rsidRDefault="000241B4">
            <w:pPr>
              <w:jc w:val="center"/>
            </w:pPr>
            <w:r>
              <w:rPr>
                <w:color w:val="000000"/>
                <w:sz w:val="24"/>
              </w:rPr>
              <w:t>2</w:t>
            </w:r>
          </w:p>
        </w:tc>
        <w:tc>
          <w:tcPr>
            <w:tcW w:w="1382" w:type="dxa"/>
            <w:vAlign w:val="center"/>
          </w:tcPr>
          <w:p w:rsidR="00152BBD" w:rsidRDefault="000241B4">
            <w:pPr>
              <w:jc w:val="center"/>
            </w:pPr>
            <w:r>
              <w:rPr>
                <w:color w:val="000000"/>
                <w:sz w:val="24"/>
              </w:rPr>
              <w:t>136304</w:t>
            </w:r>
          </w:p>
        </w:tc>
        <w:tc>
          <w:tcPr>
            <w:tcW w:w="1353" w:type="dxa"/>
            <w:vAlign w:val="center"/>
          </w:tcPr>
          <w:p w:rsidR="00152BBD" w:rsidRDefault="000241B4">
            <w:pPr>
              <w:jc w:val="center"/>
            </w:pPr>
            <w:r>
              <w:rPr>
                <w:color w:val="000000"/>
                <w:sz w:val="24"/>
              </w:rPr>
              <w:t>16</w:t>
            </w:r>
            <w:r>
              <w:rPr>
                <w:color w:val="000000"/>
                <w:sz w:val="24"/>
              </w:rPr>
              <w:t>紫金</w:t>
            </w:r>
            <w:r>
              <w:rPr>
                <w:color w:val="000000"/>
                <w:sz w:val="24"/>
              </w:rPr>
              <w:t>01</w:t>
            </w:r>
          </w:p>
        </w:tc>
        <w:tc>
          <w:tcPr>
            <w:tcW w:w="1505" w:type="dxa"/>
            <w:vAlign w:val="center"/>
          </w:tcPr>
          <w:p w:rsidR="00152BBD" w:rsidRDefault="000241B4">
            <w:pPr>
              <w:jc w:val="right"/>
            </w:pPr>
            <w:r>
              <w:rPr>
                <w:color w:val="000000"/>
                <w:sz w:val="24"/>
              </w:rPr>
              <w:t>700,000</w:t>
            </w:r>
          </w:p>
        </w:tc>
        <w:tc>
          <w:tcPr>
            <w:tcW w:w="1737" w:type="dxa"/>
            <w:vAlign w:val="center"/>
          </w:tcPr>
          <w:p w:rsidR="00152BBD" w:rsidRDefault="000241B4">
            <w:pPr>
              <w:jc w:val="right"/>
            </w:pPr>
            <w:r>
              <w:rPr>
                <w:color w:val="000000"/>
                <w:sz w:val="24"/>
              </w:rPr>
              <w:t>68,145,000.00</w:t>
            </w:r>
          </w:p>
        </w:tc>
        <w:tc>
          <w:tcPr>
            <w:tcW w:w="1701" w:type="dxa"/>
            <w:vAlign w:val="center"/>
          </w:tcPr>
          <w:p w:rsidR="00152BBD" w:rsidRDefault="000241B4">
            <w:pPr>
              <w:jc w:val="right"/>
            </w:pPr>
            <w:r>
              <w:rPr>
                <w:color w:val="000000"/>
                <w:sz w:val="24"/>
              </w:rPr>
              <w:t>7.62</w:t>
            </w:r>
          </w:p>
        </w:tc>
      </w:tr>
      <w:tr w:rsidR="00152BBD">
        <w:tc>
          <w:tcPr>
            <w:tcW w:w="1320" w:type="dxa"/>
            <w:vAlign w:val="center"/>
          </w:tcPr>
          <w:p w:rsidR="00152BBD" w:rsidRDefault="000241B4">
            <w:pPr>
              <w:jc w:val="center"/>
            </w:pPr>
            <w:r>
              <w:rPr>
                <w:color w:val="000000"/>
                <w:sz w:val="24"/>
              </w:rPr>
              <w:t>3</w:t>
            </w:r>
          </w:p>
        </w:tc>
        <w:tc>
          <w:tcPr>
            <w:tcW w:w="1382" w:type="dxa"/>
            <w:vAlign w:val="center"/>
          </w:tcPr>
          <w:p w:rsidR="00152BBD" w:rsidRDefault="000241B4">
            <w:pPr>
              <w:jc w:val="center"/>
            </w:pPr>
            <w:r>
              <w:rPr>
                <w:color w:val="000000"/>
                <w:sz w:val="24"/>
              </w:rPr>
              <w:t>136141</w:t>
            </w:r>
          </w:p>
        </w:tc>
        <w:tc>
          <w:tcPr>
            <w:tcW w:w="1353" w:type="dxa"/>
            <w:vAlign w:val="center"/>
          </w:tcPr>
          <w:p w:rsidR="00152BBD" w:rsidRDefault="000241B4">
            <w:pPr>
              <w:jc w:val="center"/>
            </w:pPr>
            <w:r>
              <w:rPr>
                <w:color w:val="000000"/>
                <w:sz w:val="24"/>
              </w:rPr>
              <w:t>16</w:t>
            </w:r>
            <w:r>
              <w:rPr>
                <w:color w:val="000000"/>
                <w:sz w:val="24"/>
              </w:rPr>
              <w:t>邦信</w:t>
            </w:r>
            <w:r>
              <w:rPr>
                <w:color w:val="000000"/>
                <w:sz w:val="24"/>
              </w:rPr>
              <w:t>01</w:t>
            </w:r>
          </w:p>
        </w:tc>
        <w:tc>
          <w:tcPr>
            <w:tcW w:w="1505" w:type="dxa"/>
            <w:vAlign w:val="center"/>
          </w:tcPr>
          <w:p w:rsidR="00152BBD" w:rsidRDefault="000241B4">
            <w:pPr>
              <w:jc w:val="right"/>
            </w:pPr>
            <w:r>
              <w:rPr>
                <w:color w:val="000000"/>
                <w:sz w:val="24"/>
              </w:rPr>
              <w:t>600,000</w:t>
            </w:r>
          </w:p>
        </w:tc>
        <w:tc>
          <w:tcPr>
            <w:tcW w:w="1737" w:type="dxa"/>
            <w:vAlign w:val="center"/>
          </w:tcPr>
          <w:p w:rsidR="00152BBD" w:rsidRDefault="000241B4">
            <w:pPr>
              <w:jc w:val="right"/>
            </w:pPr>
            <w:r>
              <w:rPr>
                <w:color w:val="000000"/>
                <w:sz w:val="24"/>
              </w:rPr>
              <w:t>58,866,000.00</w:t>
            </w:r>
          </w:p>
        </w:tc>
        <w:tc>
          <w:tcPr>
            <w:tcW w:w="1701" w:type="dxa"/>
            <w:vAlign w:val="center"/>
          </w:tcPr>
          <w:p w:rsidR="00152BBD" w:rsidRDefault="000241B4">
            <w:pPr>
              <w:jc w:val="right"/>
            </w:pPr>
            <w:r>
              <w:rPr>
                <w:color w:val="000000"/>
                <w:sz w:val="24"/>
              </w:rPr>
              <w:t>6.58</w:t>
            </w:r>
          </w:p>
        </w:tc>
      </w:tr>
      <w:tr w:rsidR="00152BBD">
        <w:tc>
          <w:tcPr>
            <w:tcW w:w="1320" w:type="dxa"/>
            <w:vAlign w:val="center"/>
          </w:tcPr>
          <w:p w:rsidR="00152BBD" w:rsidRDefault="000241B4">
            <w:pPr>
              <w:jc w:val="center"/>
            </w:pPr>
            <w:r>
              <w:rPr>
                <w:color w:val="000000"/>
                <w:sz w:val="24"/>
              </w:rPr>
              <w:t>4</w:t>
            </w:r>
          </w:p>
        </w:tc>
        <w:tc>
          <w:tcPr>
            <w:tcW w:w="1382" w:type="dxa"/>
            <w:vAlign w:val="center"/>
          </w:tcPr>
          <w:p w:rsidR="00152BBD" w:rsidRDefault="000241B4">
            <w:pPr>
              <w:jc w:val="center"/>
            </w:pPr>
            <w:r>
              <w:rPr>
                <w:color w:val="000000"/>
                <w:sz w:val="24"/>
              </w:rPr>
              <w:t>101454018</w:t>
            </w:r>
          </w:p>
        </w:tc>
        <w:tc>
          <w:tcPr>
            <w:tcW w:w="1353" w:type="dxa"/>
            <w:vAlign w:val="center"/>
          </w:tcPr>
          <w:p w:rsidR="00152BBD" w:rsidRDefault="000241B4">
            <w:pPr>
              <w:jc w:val="center"/>
            </w:pPr>
            <w:r>
              <w:rPr>
                <w:color w:val="000000"/>
                <w:sz w:val="24"/>
              </w:rPr>
              <w:t>14</w:t>
            </w:r>
            <w:r>
              <w:rPr>
                <w:color w:val="000000"/>
                <w:sz w:val="24"/>
              </w:rPr>
              <w:t>粤珠江</w:t>
            </w:r>
            <w:r>
              <w:rPr>
                <w:color w:val="000000"/>
                <w:sz w:val="24"/>
              </w:rPr>
              <w:t>MTN001</w:t>
            </w:r>
          </w:p>
        </w:tc>
        <w:tc>
          <w:tcPr>
            <w:tcW w:w="1505" w:type="dxa"/>
            <w:vAlign w:val="center"/>
          </w:tcPr>
          <w:p w:rsidR="00152BBD" w:rsidRDefault="000241B4">
            <w:pPr>
              <w:jc w:val="right"/>
            </w:pPr>
            <w:r>
              <w:rPr>
                <w:color w:val="000000"/>
                <w:sz w:val="24"/>
              </w:rPr>
              <w:t>500,000</w:t>
            </w:r>
          </w:p>
        </w:tc>
        <w:tc>
          <w:tcPr>
            <w:tcW w:w="1737" w:type="dxa"/>
            <w:vAlign w:val="center"/>
          </w:tcPr>
          <w:p w:rsidR="00152BBD" w:rsidRDefault="000241B4">
            <w:pPr>
              <w:jc w:val="right"/>
            </w:pPr>
            <w:r>
              <w:rPr>
                <w:color w:val="000000"/>
                <w:sz w:val="24"/>
              </w:rPr>
              <w:t>52,245,000.00</w:t>
            </w:r>
          </w:p>
        </w:tc>
        <w:tc>
          <w:tcPr>
            <w:tcW w:w="1701" w:type="dxa"/>
            <w:vAlign w:val="center"/>
          </w:tcPr>
          <w:p w:rsidR="00152BBD" w:rsidRDefault="000241B4">
            <w:pPr>
              <w:jc w:val="right"/>
            </w:pPr>
            <w:r>
              <w:rPr>
                <w:color w:val="000000"/>
                <w:sz w:val="24"/>
              </w:rPr>
              <w:t>5.84</w:t>
            </w:r>
          </w:p>
        </w:tc>
      </w:tr>
      <w:tr w:rsidR="00152BBD">
        <w:tc>
          <w:tcPr>
            <w:tcW w:w="1320" w:type="dxa"/>
            <w:vAlign w:val="center"/>
          </w:tcPr>
          <w:p w:rsidR="00152BBD" w:rsidRDefault="000241B4">
            <w:pPr>
              <w:jc w:val="center"/>
            </w:pPr>
            <w:r>
              <w:rPr>
                <w:color w:val="000000"/>
                <w:sz w:val="24"/>
              </w:rPr>
              <w:t>5</w:t>
            </w:r>
          </w:p>
        </w:tc>
        <w:tc>
          <w:tcPr>
            <w:tcW w:w="1382" w:type="dxa"/>
            <w:vAlign w:val="center"/>
          </w:tcPr>
          <w:p w:rsidR="00152BBD" w:rsidRDefault="000241B4">
            <w:pPr>
              <w:jc w:val="center"/>
            </w:pPr>
            <w:r>
              <w:rPr>
                <w:color w:val="000000"/>
                <w:sz w:val="24"/>
              </w:rPr>
              <w:t>101459024</w:t>
            </w:r>
          </w:p>
        </w:tc>
        <w:tc>
          <w:tcPr>
            <w:tcW w:w="1353" w:type="dxa"/>
            <w:vAlign w:val="center"/>
          </w:tcPr>
          <w:p w:rsidR="00152BBD" w:rsidRDefault="000241B4">
            <w:pPr>
              <w:jc w:val="center"/>
            </w:pPr>
            <w:r>
              <w:rPr>
                <w:color w:val="000000"/>
                <w:sz w:val="24"/>
              </w:rPr>
              <w:t>14</w:t>
            </w:r>
            <w:r>
              <w:rPr>
                <w:color w:val="000000"/>
                <w:sz w:val="24"/>
              </w:rPr>
              <w:t>桐乡城建</w:t>
            </w:r>
            <w:r>
              <w:rPr>
                <w:color w:val="000000"/>
                <w:sz w:val="24"/>
              </w:rPr>
              <w:t>MTN001</w:t>
            </w:r>
          </w:p>
        </w:tc>
        <w:tc>
          <w:tcPr>
            <w:tcW w:w="1505" w:type="dxa"/>
            <w:vAlign w:val="center"/>
          </w:tcPr>
          <w:p w:rsidR="00152BBD" w:rsidRDefault="000241B4">
            <w:pPr>
              <w:jc w:val="right"/>
            </w:pPr>
            <w:r>
              <w:rPr>
                <w:color w:val="000000"/>
                <w:sz w:val="24"/>
              </w:rPr>
              <w:t>500,000</w:t>
            </w:r>
          </w:p>
        </w:tc>
        <w:tc>
          <w:tcPr>
            <w:tcW w:w="1737" w:type="dxa"/>
            <w:vAlign w:val="center"/>
          </w:tcPr>
          <w:p w:rsidR="00152BBD" w:rsidRDefault="000241B4">
            <w:pPr>
              <w:jc w:val="right"/>
            </w:pPr>
            <w:r>
              <w:rPr>
                <w:color w:val="000000"/>
                <w:sz w:val="24"/>
              </w:rPr>
              <w:t>51,995,000.00</w:t>
            </w:r>
          </w:p>
        </w:tc>
        <w:tc>
          <w:tcPr>
            <w:tcW w:w="1701" w:type="dxa"/>
            <w:vAlign w:val="center"/>
          </w:tcPr>
          <w:p w:rsidR="00152BBD" w:rsidRDefault="000241B4">
            <w:pPr>
              <w:jc w:val="right"/>
            </w:pPr>
            <w:r>
              <w:rPr>
                <w:color w:val="000000"/>
                <w:sz w:val="24"/>
              </w:rPr>
              <w:t>5.81</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6"/>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7"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7"/>
    </w:p>
    <w:p w:rsidR="003F4AC3"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973147" w:rsidRPr="008A1551" w:rsidRDefault="00973147" w:rsidP="003F4AC3">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69"/>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53,152.28</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20,434,969.24</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20,488,121.52</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973147" w:rsidRPr="008A1551" w:rsidRDefault="00973147" w:rsidP="009E1EA4">
      <w:pPr>
        <w:tabs>
          <w:tab w:val="left" w:pos="426"/>
        </w:tabs>
        <w:spacing w:before="29" w:line="288" w:lineRule="auto"/>
        <w:jc w:val="left"/>
        <w:rPr>
          <w:kern w:val="0"/>
          <w:sz w:val="24"/>
        </w:rPr>
      </w:pP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w:t>
      </w:r>
      <w:r w:rsidR="00DE51D7">
        <w:rPr>
          <w:rFonts w:hint="eastAsia"/>
          <w:kern w:val="0"/>
          <w:sz w:val="24"/>
        </w:rPr>
        <w:t>末</w:t>
      </w:r>
      <w:r w:rsidRPr="008A1551">
        <w:rPr>
          <w:kern w:val="0"/>
          <w:sz w:val="24"/>
        </w:rPr>
        <w:t>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2BBD" w:rsidRDefault="000241B4" w:rsidP="00973147">
      <w:pPr>
        <w:spacing w:before="29" w:line="288" w:lineRule="auto"/>
        <w:rPr>
          <w:color w:val="000000"/>
          <w:sz w:val="24"/>
        </w:rPr>
      </w:pPr>
      <w:r>
        <w:rPr>
          <w:color w:val="000000"/>
          <w:sz w:val="24"/>
        </w:rPr>
        <w:t>由于四舍五入的原因，分项之和与合计项之间可能存在尾差。</w:t>
      </w:r>
    </w:p>
    <w:p w:rsidR="001548F9" w:rsidRPr="008A1551" w:rsidRDefault="001548F9" w:rsidP="009E1EA4">
      <w:pPr>
        <w:spacing w:before="29" w:line="288" w:lineRule="auto"/>
        <w:ind w:firstLineChars="200" w:firstLine="480"/>
        <w:rPr>
          <w:color w:val="000000"/>
          <w:sz w:val="24"/>
        </w:rPr>
      </w:pPr>
    </w:p>
    <w:p w:rsidR="004553F9" w:rsidRPr="008A1551" w:rsidRDefault="004553F9" w:rsidP="009E1EA4">
      <w:pPr>
        <w:spacing w:before="29" w:line="288" w:lineRule="auto"/>
        <w:ind w:firstLineChars="200" w:firstLine="480"/>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8A1551">
        <w:rPr>
          <w:b/>
          <w:bCs/>
          <w:szCs w:val="24"/>
          <w:lang w:val="en-US"/>
        </w:rPr>
        <w:t xml:space="preserve">8  </w:t>
      </w:r>
      <w:r w:rsidRPr="008A1551">
        <w:rPr>
          <w:b/>
          <w:bCs/>
          <w:szCs w:val="24"/>
          <w:lang w:val="en-US"/>
        </w:rPr>
        <w:t>基金份额持有人信息</w:t>
      </w:r>
      <w:bookmarkEnd w:id="70"/>
      <w:bookmarkEnd w:id="71"/>
    </w:p>
    <w:p w:rsidR="001548F9" w:rsidRPr="008A1551" w:rsidRDefault="001548F9" w:rsidP="009E1EA4">
      <w:pPr>
        <w:pStyle w:val="20"/>
        <w:spacing w:before="29" w:after="0" w:line="288" w:lineRule="auto"/>
        <w:rPr>
          <w:rFonts w:ascii="Times New Roman" w:hAnsi="Times New Roman"/>
          <w:kern w:val="0"/>
          <w:szCs w:val="24"/>
        </w:rPr>
      </w:pPr>
      <w:bookmarkStart w:id="72" w:name="_Toc331410112"/>
      <w:bookmarkStart w:id="73"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2"/>
      <w:bookmarkEnd w:id="73"/>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交银境尚收益债券</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4,952</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175,115.36</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867,171,268.37</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交银境尚</w:t>
            </w:r>
            <w:r w:rsidRPr="008A1551">
              <w:rPr>
                <w:bCs/>
                <w:sz w:val="24"/>
              </w:rPr>
              <w:lastRenderedPageBreak/>
              <w:t>收益债券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lastRenderedPageBreak/>
              <w:t>93</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210,661.03</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19,591,475.3</w:t>
            </w:r>
            <w:r w:rsidRPr="008A1551">
              <w:rPr>
                <w:bCs/>
                <w:sz w:val="24"/>
              </w:rPr>
              <w:lastRenderedPageBreak/>
              <w:t>8</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lastRenderedPageBreak/>
              <w:t>100.00</w:t>
            </w:r>
            <w:r w:rsidRPr="008A1551">
              <w:rPr>
                <w:bCs/>
                <w:sz w:val="24"/>
              </w:rPr>
              <w:lastRenderedPageBreak/>
              <w:t>%</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lastRenderedPageBreak/>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5,045</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175,770.61</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886,762,743.75</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100.00%</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4"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交银境尚收益债券</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128.81</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交银境尚收益债券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110.02</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238.83</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交银境尚收益债券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交银境尚收益债券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交银境尚收益债券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交银境尚收益债券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r w:rsidRPr="008A1551">
        <w:rPr>
          <w:b/>
          <w:bCs/>
          <w:szCs w:val="24"/>
          <w:lang w:val="en-US"/>
        </w:rPr>
        <w:t>9</w:t>
      </w:r>
      <w:r w:rsidRPr="008A1551">
        <w:rPr>
          <w:b/>
          <w:bCs/>
          <w:szCs w:val="24"/>
          <w:lang w:val="en-US"/>
        </w:rPr>
        <w:t>开放式基金份额变动</w:t>
      </w:r>
      <w:bookmarkEnd w:id="75"/>
      <w:bookmarkEnd w:id="76"/>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交银境尚收益债券</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交银境尚收益债券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2017</w:t>
            </w:r>
            <w:r w:rsidRPr="008A1551">
              <w:rPr>
                <w:sz w:val="24"/>
              </w:rPr>
              <w:t>年</w:t>
            </w:r>
            <w:r w:rsidRPr="008A1551">
              <w:rPr>
                <w:sz w:val="24"/>
              </w:rPr>
              <w:t>3</w:t>
            </w:r>
            <w:r w:rsidRPr="008A1551">
              <w:rPr>
                <w:sz w:val="24"/>
              </w:rPr>
              <w:t>月</w:t>
            </w:r>
            <w:r w:rsidRPr="008A1551">
              <w:rPr>
                <w:sz w:val="24"/>
              </w:rPr>
              <w:t>3</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867,171,268.37</w:t>
            </w:r>
          </w:p>
        </w:tc>
        <w:tc>
          <w:tcPr>
            <w:tcW w:w="1615" w:type="pct"/>
            <w:vAlign w:val="center"/>
          </w:tcPr>
          <w:p w:rsidR="001548F9" w:rsidRPr="008A1551" w:rsidRDefault="001548F9" w:rsidP="009E1EA4">
            <w:pPr>
              <w:spacing w:before="29" w:line="288" w:lineRule="auto"/>
              <w:jc w:val="right"/>
              <w:rPr>
                <w:sz w:val="24"/>
              </w:rPr>
            </w:pPr>
            <w:r w:rsidRPr="008A1551">
              <w:rPr>
                <w:sz w:val="24"/>
              </w:rPr>
              <w:t>19,591,475.38</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基金合同生效日起至报告期期末</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基金合同生效日起至报告期期末</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lastRenderedPageBreak/>
              <w:t>基金合同生效日起至报告期期末</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867,171,268.37</w:t>
            </w:r>
          </w:p>
        </w:tc>
        <w:tc>
          <w:tcPr>
            <w:tcW w:w="1615" w:type="pct"/>
            <w:vAlign w:val="center"/>
          </w:tcPr>
          <w:p w:rsidR="001548F9" w:rsidRPr="008A1551" w:rsidRDefault="001548F9" w:rsidP="009E1EA4">
            <w:pPr>
              <w:spacing w:before="29" w:line="288" w:lineRule="auto"/>
              <w:jc w:val="right"/>
              <w:rPr>
                <w:sz w:val="24"/>
              </w:rPr>
            </w:pPr>
            <w:r w:rsidRPr="008A1551">
              <w:rPr>
                <w:sz w:val="24"/>
              </w:rPr>
              <w:t>19,591,475.38</w:t>
            </w:r>
          </w:p>
        </w:tc>
      </w:tr>
    </w:tbl>
    <w:p w:rsidR="00152BBD" w:rsidRDefault="000241B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8A1551">
        <w:rPr>
          <w:b/>
          <w:bCs/>
          <w:szCs w:val="24"/>
          <w:lang w:val="en-US"/>
        </w:rPr>
        <w:t xml:space="preserve">10  </w:t>
      </w:r>
      <w:r w:rsidRPr="008A1551">
        <w:rPr>
          <w:b/>
          <w:bCs/>
          <w:szCs w:val="24"/>
          <w:lang w:val="en-US"/>
        </w:rPr>
        <w:t>重大事件揭示</w:t>
      </w:r>
      <w:bookmarkEnd w:id="77"/>
      <w:bookmarkEnd w:id="78"/>
    </w:p>
    <w:p w:rsidR="001548F9" w:rsidRPr="008A1551" w:rsidRDefault="001548F9" w:rsidP="009E1EA4">
      <w:pPr>
        <w:pStyle w:val="20"/>
        <w:spacing w:before="29" w:after="0" w:line="288" w:lineRule="auto"/>
        <w:rPr>
          <w:rFonts w:ascii="Times New Roman" w:hAnsi="Times New Roman"/>
          <w:kern w:val="0"/>
          <w:szCs w:val="24"/>
        </w:rPr>
      </w:pPr>
      <w:bookmarkStart w:id="79" w:name="_Toc331410117"/>
      <w:r w:rsidRPr="008A1551">
        <w:rPr>
          <w:rFonts w:ascii="Times New Roman" w:hAnsi="Times New Roman"/>
          <w:kern w:val="0"/>
          <w:szCs w:val="24"/>
        </w:rPr>
        <w:t xml:space="preserve">10.1 </w:t>
      </w:r>
      <w:r w:rsidRPr="008A1551">
        <w:rPr>
          <w:rFonts w:ascii="Times New Roman" w:hAnsi="Times New Roman"/>
          <w:kern w:val="0"/>
          <w:szCs w:val="24"/>
        </w:rPr>
        <w:t>基金份额持有人大会决议</w:t>
      </w:r>
      <w:bookmarkEnd w:id="79"/>
    </w:p>
    <w:p w:rsidR="001548F9" w:rsidRPr="008A1551" w:rsidRDefault="001548F9" w:rsidP="009E1EA4">
      <w:pPr>
        <w:spacing w:before="29" w:line="288" w:lineRule="auto"/>
        <w:ind w:firstLineChars="200" w:firstLine="480"/>
        <w:rPr>
          <w:color w:val="000000"/>
          <w:sz w:val="24"/>
        </w:rPr>
      </w:pPr>
      <w:bookmarkStart w:id="80" w:name="_Toc331410118"/>
      <w:r w:rsidRPr="008A1551">
        <w:rPr>
          <w:color w:val="000000"/>
          <w:sz w:val="24"/>
        </w:rPr>
        <w:t>本基金本报告期内未召开基金份额持有人大会。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10.2 </w:t>
      </w:r>
      <w:r w:rsidRPr="008A1551">
        <w:rPr>
          <w:rFonts w:ascii="Times New Roman" w:hAnsi="Times New Roman"/>
          <w:kern w:val="0"/>
          <w:szCs w:val="24"/>
        </w:rPr>
        <w:t>基金管理人、基金托管人的专门基金托管部门的重大人事变动</w:t>
      </w:r>
      <w:bookmarkEnd w:id="80"/>
    </w:p>
    <w:p w:rsidR="00152BBD" w:rsidRDefault="000241B4">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8A1551" w:rsidRDefault="001548F9" w:rsidP="009E1EA4">
      <w:pPr>
        <w:spacing w:before="29" w:line="288" w:lineRule="auto"/>
        <w:ind w:firstLineChars="200" w:firstLine="480"/>
        <w:rPr>
          <w:color w:val="000000"/>
          <w:sz w:val="24"/>
        </w:rPr>
      </w:pPr>
      <w:bookmarkStart w:id="81" w:name="_Toc331410119"/>
      <w:r w:rsidRPr="008A1551">
        <w:rPr>
          <w:color w:val="000000"/>
          <w:sz w:val="24"/>
        </w:rPr>
        <w:t>2</w:t>
      </w:r>
      <w:r w:rsidRPr="008A1551">
        <w:rPr>
          <w:color w:val="000000"/>
          <w:sz w:val="24"/>
        </w:rPr>
        <w:t>、基金托管人的基金托管部门的重大人事变动：本基金托管人的专门基金托管部门本报告期内未发生重大人事变动。</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10.3 </w:t>
      </w:r>
      <w:r w:rsidRPr="008A1551">
        <w:rPr>
          <w:rFonts w:ascii="Times New Roman" w:hAnsi="Times New Roman"/>
          <w:kern w:val="0"/>
          <w:szCs w:val="24"/>
        </w:rPr>
        <w:t>涉及基金管理人、基金财产、基金托管业务的诉讼</w:t>
      </w:r>
      <w:bookmarkEnd w:id="81"/>
    </w:p>
    <w:p w:rsidR="001548F9" w:rsidRPr="008A1551" w:rsidRDefault="001548F9" w:rsidP="009E1EA4">
      <w:pPr>
        <w:spacing w:before="29" w:line="288" w:lineRule="auto"/>
        <w:ind w:firstLineChars="200" w:firstLine="480"/>
        <w:rPr>
          <w:color w:val="000000"/>
          <w:sz w:val="24"/>
        </w:rPr>
      </w:pPr>
      <w:bookmarkStart w:id="82" w:name="_Toc331410120"/>
      <w:r w:rsidRPr="008A1551">
        <w:rPr>
          <w:color w:val="000000"/>
          <w:sz w:val="24"/>
        </w:rPr>
        <w:t>本报告期内未发生涉及本基金管理人、基金财产、基金托管业务的诉讼事项。</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10.4 </w:t>
      </w:r>
      <w:r w:rsidRPr="008A1551">
        <w:rPr>
          <w:rFonts w:ascii="Times New Roman" w:hAnsi="Times New Roman"/>
          <w:kern w:val="0"/>
          <w:szCs w:val="24"/>
        </w:rPr>
        <w:t>基金投资策略的改变</w:t>
      </w:r>
      <w:bookmarkEnd w:id="82"/>
    </w:p>
    <w:p w:rsidR="001548F9" w:rsidRPr="008A1551" w:rsidRDefault="001548F9" w:rsidP="009E1EA4">
      <w:pPr>
        <w:spacing w:before="29" w:line="288" w:lineRule="auto"/>
        <w:ind w:firstLineChars="200" w:firstLine="480"/>
        <w:rPr>
          <w:color w:val="000000"/>
          <w:sz w:val="24"/>
        </w:rPr>
      </w:pPr>
      <w:bookmarkStart w:id="83" w:name="_Toc331410121"/>
      <w:r w:rsidRPr="008A1551">
        <w:rPr>
          <w:color w:val="000000"/>
          <w:sz w:val="24"/>
        </w:rPr>
        <w:t>本基金本报告期内投资策略未发生改变。</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10.5 </w:t>
      </w:r>
      <w:r w:rsidRPr="008A1551">
        <w:rPr>
          <w:rFonts w:ascii="Times New Roman" w:hAnsi="Times New Roman"/>
          <w:szCs w:val="24"/>
        </w:rPr>
        <w:t>报告期内改聘会计师事务所情况</w:t>
      </w:r>
      <w:bookmarkEnd w:id="83"/>
    </w:p>
    <w:p w:rsidR="005A0301" w:rsidRPr="008A1551" w:rsidRDefault="00A960DB" w:rsidP="009E1EA4">
      <w:pPr>
        <w:spacing w:before="29" w:line="288" w:lineRule="auto"/>
        <w:ind w:firstLineChars="200" w:firstLine="480"/>
        <w:rPr>
          <w:color w:val="000000"/>
          <w:sz w:val="24"/>
        </w:rPr>
      </w:pPr>
      <w:r w:rsidRPr="00A960DB">
        <w:rPr>
          <w:rFonts w:hint="eastAsia"/>
          <w:color w:val="000000"/>
          <w:sz w:val="24"/>
        </w:rPr>
        <w:t>本基金自基金合同生效日起聘请普华永道中天会计师事务所</w:t>
      </w:r>
      <w:r w:rsidRPr="00A960DB">
        <w:rPr>
          <w:rFonts w:hint="eastAsia"/>
          <w:color w:val="000000"/>
          <w:sz w:val="24"/>
        </w:rPr>
        <w:t xml:space="preserve"> (</w:t>
      </w:r>
      <w:r w:rsidRPr="00A960DB">
        <w:rPr>
          <w:rFonts w:hint="eastAsia"/>
          <w:color w:val="000000"/>
          <w:sz w:val="24"/>
        </w:rPr>
        <w:t>特殊普通合伙</w:t>
      </w:r>
      <w:r w:rsidRPr="00A960DB">
        <w:rPr>
          <w:rFonts w:hint="eastAsia"/>
          <w:color w:val="000000"/>
          <w:sz w:val="24"/>
        </w:rPr>
        <w:t>)</w:t>
      </w:r>
      <w:r w:rsidRPr="00A960DB">
        <w:rPr>
          <w:rFonts w:hint="eastAsia"/>
          <w:color w:val="000000"/>
          <w:sz w:val="24"/>
        </w:rPr>
        <w:t>为本基金提供审计服务。</w:t>
      </w: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10.6</w:t>
      </w:r>
      <w:r w:rsidR="001E4C17" w:rsidRPr="008A1551">
        <w:rPr>
          <w:rFonts w:ascii="Times New Roman" w:hAnsi="Times New Roman"/>
          <w:szCs w:val="24"/>
        </w:rPr>
        <w:t>管理人、托管人及其高级管理人员受稽查或处罚等情况</w:t>
      </w:r>
    </w:p>
    <w:p w:rsidR="00152BBD" w:rsidRDefault="000241B4">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152BBD" w:rsidRDefault="000241B4">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152BBD" w:rsidRDefault="000241B4">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8A1551" w:rsidRDefault="001548F9" w:rsidP="009E1EA4">
      <w:pPr>
        <w:spacing w:before="29" w:line="288" w:lineRule="auto"/>
        <w:ind w:firstLineChars="200" w:firstLine="480"/>
        <w:rPr>
          <w:color w:val="000000"/>
          <w:sz w:val="24"/>
        </w:rPr>
      </w:pPr>
      <w:bookmarkStart w:id="84" w:name="_Toc331410123"/>
      <w:r w:rsidRPr="008A1551">
        <w:rPr>
          <w:color w:val="000000"/>
          <w:sz w:val="24"/>
        </w:rPr>
        <w:t>基金托管人及其高级管理人员本报告期内未受监管部门稽查或处罚。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lastRenderedPageBreak/>
        <w:t xml:space="preserve">10.7 </w:t>
      </w:r>
      <w:r w:rsidRPr="008A1551">
        <w:rPr>
          <w:rFonts w:ascii="Times New Roman" w:hAnsi="Times New Roman"/>
          <w:kern w:val="0"/>
          <w:szCs w:val="24"/>
        </w:rPr>
        <w:t>基金租用证券公司交易单元的有关情况</w:t>
      </w:r>
      <w:bookmarkEnd w:id="84"/>
    </w:p>
    <w:p w:rsidR="001548F9" w:rsidRPr="008A1551" w:rsidRDefault="001548F9" w:rsidP="009E1EA4">
      <w:pPr>
        <w:spacing w:before="29" w:line="288" w:lineRule="auto"/>
        <w:rPr>
          <w:b/>
          <w:sz w:val="24"/>
        </w:rPr>
      </w:pPr>
      <w:bookmarkStart w:id="85" w:name="_Toc249760070"/>
      <w:r w:rsidRPr="008A1551">
        <w:rPr>
          <w:b/>
          <w:sz w:val="24"/>
        </w:rPr>
        <w:t xml:space="preserve">10.7.1 </w:t>
      </w:r>
      <w:r w:rsidRPr="008A1551">
        <w:rPr>
          <w:b/>
          <w:sz w:val="24"/>
        </w:rPr>
        <w:t>基金租用证券公司交易单元进行股票投资及佣金支付情况</w:t>
      </w:r>
      <w:bookmarkEnd w:id="85"/>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86"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152BBD">
        <w:tc>
          <w:tcPr>
            <w:tcW w:w="1559" w:type="dxa"/>
            <w:vAlign w:val="center"/>
          </w:tcPr>
          <w:p w:rsidR="00152BBD" w:rsidRDefault="000241B4">
            <w:pPr>
              <w:jc w:val="center"/>
            </w:pPr>
            <w:r>
              <w:rPr>
                <w:color w:val="000000"/>
                <w:sz w:val="24"/>
              </w:rPr>
              <w:t>海通证券股份有限公司</w:t>
            </w:r>
          </w:p>
        </w:tc>
        <w:tc>
          <w:tcPr>
            <w:tcW w:w="779" w:type="dxa"/>
            <w:vAlign w:val="center"/>
          </w:tcPr>
          <w:p w:rsidR="00152BBD" w:rsidRDefault="000241B4">
            <w:pPr>
              <w:jc w:val="center"/>
            </w:pPr>
            <w:r>
              <w:rPr>
                <w:color w:val="000000"/>
                <w:sz w:val="24"/>
              </w:rPr>
              <w:t>1</w:t>
            </w:r>
          </w:p>
        </w:tc>
        <w:tc>
          <w:tcPr>
            <w:tcW w:w="1800" w:type="dxa"/>
            <w:vAlign w:val="center"/>
          </w:tcPr>
          <w:p w:rsidR="00152BBD" w:rsidRDefault="000241B4">
            <w:pPr>
              <w:jc w:val="right"/>
            </w:pPr>
            <w:r>
              <w:rPr>
                <w:color w:val="000000"/>
                <w:sz w:val="24"/>
              </w:rPr>
              <w:t>-</w:t>
            </w:r>
          </w:p>
        </w:tc>
        <w:tc>
          <w:tcPr>
            <w:tcW w:w="1080" w:type="dxa"/>
            <w:vAlign w:val="center"/>
          </w:tcPr>
          <w:p w:rsidR="00152BBD" w:rsidRDefault="000241B4">
            <w:pPr>
              <w:jc w:val="right"/>
            </w:pPr>
            <w:r>
              <w:rPr>
                <w:color w:val="000000"/>
                <w:sz w:val="24"/>
              </w:rPr>
              <w:t>-</w:t>
            </w:r>
          </w:p>
        </w:tc>
        <w:tc>
          <w:tcPr>
            <w:tcW w:w="1620" w:type="dxa"/>
            <w:vAlign w:val="center"/>
          </w:tcPr>
          <w:p w:rsidR="00152BBD" w:rsidRDefault="000241B4">
            <w:pPr>
              <w:jc w:val="right"/>
            </w:pPr>
            <w:r>
              <w:rPr>
                <w:color w:val="000000"/>
                <w:sz w:val="24"/>
              </w:rPr>
              <w:t>-</w:t>
            </w:r>
          </w:p>
        </w:tc>
        <w:tc>
          <w:tcPr>
            <w:tcW w:w="1080" w:type="dxa"/>
            <w:vAlign w:val="center"/>
          </w:tcPr>
          <w:p w:rsidR="00152BBD" w:rsidRDefault="000241B4">
            <w:pPr>
              <w:jc w:val="right"/>
            </w:pPr>
            <w:r>
              <w:rPr>
                <w:color w:val="000000"/>
                <w:sz w:val="24"/>
              </w:rPr>
              <w:t>-</w:t>
            </w:r>
          </w:p>
        </w:tc>
        <w:tc>
          <w:tcPr>
            <w:tcW w:w="1080" w:type="dxa"/>
            <w:vAlign w:val="center"/>
          </w:tcPr>
          <w:p w:rsidR="00152BBD" w:rsidRDefault="000241B4">
            <w:pPr>
              <w:jc w:val="left"/>
            </w:pPr>
            <w:r>
              <w:rPr>
                <w:color w:val="000000"/>
                <w:sz w:val="24"/>
              </w:rPr>
              <w:t>-</w:t>
            </w:r>
          </w:p>
        </w:tc>
      </w:tr>
      <w:tr w:rsidR="00152BBD">
        <w:tc>
          <w:tcPr>
            <w:tcW w:w="1559" w:type="dxa"/>
            <w:vAlign w:val="center"/>
          </w:tcPr>
          <w:p w:rsidR="00152BBD" w:rsidRDefault="000241B4">
            <w:pPr>
              <w:jc w:val="center"/>
            </w:pPr>
            <w:r>
              <w:rPr>
                <w:color w:val="000000"/>
                <w:sz w:val="24"/>
              </w:rPr>
              <w:t>中信证券股份有限公司</w:t>
            </w:r>
          </w:p>
        </w:tc>
        <w:tc>
          <w:tcPr>
            <w:tcW w:w="779" w:type="dxa"/>
            <w:vAlign w:val="center"/>
          </w:tcPr>
          <w:p w:rsidR="00152BBD" w:rsidRDefault="000241B4">
            <w:pPr>
              <w:jc w:val="center"/>
            </w:pPr>
            <w:r>
              <w:rPr>
                <w:color w:val="000000"/>
                <w:sz w:val="24"/>
              </w:rPr>
              <w:t>1</w:t>
            </w:r>
          </w:p>
        </w:tc>
        <w:tc>
          <w:tcPr>
            <w:tcW w:w="1800" w:type="dxa"/>
            <w:vAlign w:val="center"/>
          </w:tcPr>
          <w:p w:rsidR="00152BBD" w:rsidRDefault="000241B4">
            <w:pPr>
              <w:jc w:val="right"/>
            </w:pPr>
            <w:r>
              <w:rPr>
                <w:color w:val="000000"/>
                <w:sz w:val="24"/>
              </w:rPr>
              <w:t>-</w:t>
            </w:r>
          </w:p>
        </w:tc>
        <w:tc>
          <w:tcPr>
            <w:tcW w:w="1080" w:type="dxa"/>
            <w:vAlign w:val="center"/>
          </w:tcPr>
          <w:p w:rsidR="00152BBD" w:rsidRDefault="000241B4">
            <w:pPr>
              <w:jc w:val="right"/>
            </w:pPr>
            <w:r>
              <w:rPr>
                <w:color w:val="000000"/>
                <w:sz w:val="24"/>
              </w:rPr>
              <w:t>-</w:t>
            </w:r>
          </w:p>
        </w:tc>
        <w:tc>
          <w:tcPr>
            <w:tcW w:w="1620" w:type="dxa"/>
            <w:vAlign w:val="center"/>
          </w:tcPr>
          <w:p w:rsidR="00152BBD" w:rsidRDefault="000241B4">
            <w:pPr>
              <w:jc w:val="right"/>
            </w:pPr>
            <w:r>
              <w:rPr>
                <w:color w:val="000000"/>
                <w:sz w:val="24"/>
              </w:rPr>
              <w:t>-</w:t>
            </w:r>
          </w:p>
        </w:tc>
        <w:tc>
          <w:tcPr>
            <w:tcW w:w="1080" w:type="dxa"/>
            <w:vAlign w:val="center"/>
          </w:tcPr>
          <w:p w:rsidR="00152BBD" w:rsidRDefault="000241B4">
            <w:pPr>
              <w:jc w:val="right"/>
            </w:pPr>
            <w:r>
              <w:rPr>
                <w:color w:val="000000"/>
                <w:sz w:val="24"/>
              </w:rPr>
              <w:t>-</w:t>
            </w:r>
          </w:p>
        </w:tc>
        <w:tc>
          <w:tcPr>
            <w:tcW w:w="1080" w:type="dxa"/>
            <w:vAlign w:val="center"/>
          </w:tcPr>
          <w:p w:rsidR="00152BBD" w:rsidRDefault="000241B4">
            <w:pPr>
              <w:jc w:val="left"/>
            </w:pPr>
            <w:r>
              <w:rPr>
                <w:color w:val="000000"/>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sz w:val="24"/>
        </w:rPr>
      </w:pPr>
      <w:r w:rsidRPr="008A1551">
        <w:rPr>
          <w:b/>
          <w:sz w:val="24"/>
        </w:rPr>
        <w:t xml:space="preserve">10.7.2 </w:t>
      </w:r>
      <w:r w:rsidRPr="008A1551">
        <w:rPr>
          <w:b/>
          <w:sz w:val="24"/>
        </w:rPr>
        <w:t>基金租用证券公司交易单元进行其他证券投资的情况</w:t>
      </w:r>
      <w:bookmarkEnd w:id="86"/>
    </w:p>
    <w:p w:rsidR="001548F9" w:rsidRPr="008A1551" w:rsidRDefault="001548F9" w:rsidP="009E1EA4">
      <w:pPr>
        <w:spacing w:before="29" w:line="288" w:lineRule="auto"/>
        <w:ind w:firstLine="420"/>
        <w:jc w:val="right"/>
        <w:rPr>
          <w:color w:val="000000"/>
          <w:sz w:val="24"/>
        </w:rPr>
      </w:pPr>
      <w:bookmarkStart w:id="87" w:name="_Toc249707408"/>
      <w:r w:rsidRPr="008A1551">
        <w:rPr>
          <w:sz w:val="24"/>
        </w:rPr>
        <w:t>金额单位</w:t>
      </w:r>
      <w:r w:rsidRPr="008A1551">
        <w:rPr>
          <w:color w:val="000000"/>
          <w:kern w:val="0"/>
          <w:sz w:val="24"/>
        </w:rPr>
        <w:t>：</w:t>
      </w:r>
      <w:r w:rsidRPr="008A1551">
        <w:rPr>
          <w:color w:val="000000"/>
          <w:kern w:val="0"/>
          <w:sz w:val="24"/>
          <w:lang w:val="zh-CN"/>
        </w:rPr>
        <w:t>人民币元</w:t>
      </w:r>
      <w:bookmarkEnd w:id="8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152BBD">
        <w:tc>
          <w:tcPr>
            <w:tcW w:w="2437" w:type="dxa"/>
            <w:vAlign w:val="center"/>
          </w:tcPr>
          <w:p w:rsidR="00152BBD" w:rsidRDefault="000241B4">
            <w:r>
              <w:rPr>
                <w:sz w:val="24"/>
              </w:rPr>
              <w:t>海通证券股份有限公司</w:t>
            </w:r>
          </w:p>
        </w:tc>
        <w:tc>
          <w:tcPr>
            <w:tcW w:w="1092" w:type="dxa"/>
            <w:vAlign w:val="center"/>
          </w:tcPr>
          <w:p w:rsidR="00152BBD" w:rsidRDefault="000241B4">
            <w:pPr>
              <w:jc w:val="right"/>
            </w:pPr>
            <w:r>
              <w:rPr>
                <w:sz w:val="24"/>
              </w:rPr>
              <w:t>78,392,284.12</w:t>
            </w:r>
          </w:p>
        </w:tc>
        <w:tc>
          <w:tcPr>
            <w:tcW w:w="1093" w:type="dxa"/>
            <w:vAlign w:val="center"/>
          </w:tcPr>
          <w:p w:rsidR="00152BBD" w:rsidRDefault="000241B4">
            <w:pPr>
              <w:jc w:val="right"/>
            </w:pPr>
            <w:r>
              <w:rPr>
                <w:sz w:val="24"/>
              </w:rPr>
              <w:t>11.97%</w:t>
            </w:r>
          </w:p>
        </w:tc>
        <w:tc>
          <w:tcPr>
            <w:tcW w:w="1093" w:type="dxa"/>
            <w:vAlign w:val="center"/>
          </w:tcPr>
          <w:p w:rsidR="00152BBD" w:rsidRDefault="000241B4">
            <w:pPr>
              <w:jc w:val="right"/>
            </w:pPr>
            <w:r>
              <w:rPr>
                <w:sz w:val="24"/>
              </w:rPr>
              <w:t>-</w:t>
            </w:r>
          </w:p>
        </w:tc>
        <w:tc>
          <w:tcPr>
            <w:tcW w:w="1093" w:type="dxa"/>
            <w:vAlign w:val="center"/>
          </w:tcPr>
          <w:p w:rsidR="00152BBD" w:rsidRDefault="000241B4">
            <w:pPr>
              <w:jc w:val="right"/>
            </w:pPr>
            <w:r>
              <w:rPr>
                <w:sz w:val="24"/>
              </w:rPr>
              <w:t>-</w:t>
            </w:r>
          </w:p>
        </w:tc>
        <w:tc>
          <w:tcPr>
            <w:tcW w:w="1093" w:type="dxa"/>
            <w:vAlign w:val="center"/>
          </w:tcPr>
          <w:p w:rsidR="00152BBD" w:rsidRDefault="000241B4">
            <w:pPr>
              <w:jc w:val="right"/>
            </w:pPr>
            <w:r>
              <w:rPr>
                <w:sz w:val="24"/>
              </w:rPr>
              <w:t>-</w:t>
            </w:r>
          </w:p>
        </w:tc>
        <w:tc>
          <w:tcPr>
            <w:tcW w:w="1097" w:type="dxa"/>
            <w:vAlign w:val="center"/>
          </w:tcPr>
          <w:p w:rsidR="00152BBD" w:rsidRDefault="000241B4">
            <w:pPr>
              <w:jc w:val="right"/>
            </w:pPr>
            <w:r>
              <w:rPr>
                <w:sz w:val="24"/>
              </w:rPr>
              <w:t>-</w:t>
            </w:r>
          </w:p>
        </w:tc>
      </w:tr>
      <w:tr w:rsidR="00152BBD">
        <w:tc>
          <w:tcPr>
            <w:tcW w:w="2437" w:type="dxa"/>
            <w:vAlign w:val="center"/>
          </w:tcPr>
          <w:p w:rsidR="00152BBD" w:rsidRDefault="000241B4">
            <w:r>
              <w:rPr>
                <w:sz w:val="24"/>
              </w:rPr>
              <w:t>中信证券股份有限公司</w:t>
            </w:r>
          </w:p>
        </w:tc>
        <w:tc>
          <w:tcPr>
            <w:tcW w:w="1092" w:type="dxa"/>
            <w:vAlign w:val="center"/>
          </w:tcPr>
          <w:p w:rsidR="00152BBD" w:rsidRDefault="000241B4">
            <w:pPr>
              <w:jc w:val="right"/>
            </w:pPr>
            <w:r>
              <w:rPr>
                <w:sz w:val="24"/>
              </w:rPr>
              <w:t>576,501,644.52</w:t>
            </w:r>
          </w:p>
        </w:tc>
        <w:tc>
          <w:tcPr>
            <w:tcW w:w="1093" w:type="dxa"/>
            <w:vAlign w:val="center"/>
          </w:tcPr>
          <w:p w:rsidR="00152BBD" w:rsidRDefault="000241B4">
            <w:pPr>
              <w:jc w:val="right"/>
            </w:pPr>
            <w:r>
              <w:rPr>
                <w:sz w:val="24"/>
              </w:rPr>
              <w:t>88.03%</w:t>
            </w:r>
          </w:p>
        </w:tc>
        <w:tc>
          <w:tcPr>
            <w:tcW w:w="1093" w:type="dxa"/>
            <w:vAlign w:val="center"/>
          </w:tcPr>
          <w:p w:rsidR="00152BBD" w:rsidRDefault="000241B4">
            <w:pPr>
              <w:jc w:val="right"/>
            </w:pPr>
            <w:r>
              <w:rPr>
                <w:sz w:val="24"/>
              </w:rPr>
              <w:t>25,447,700,000.00</w:t>
            </w:r>
          </w:p>
        </w:tc>
        <w:tc>
          <w:tcPr>
            <w:tcW w:w="1093" w:type="dxa"/>
            <w:vAlign w:val="center"/>
          </w:tcPr>
          <w:p w:rsidR="00152BBD" w:rsidRDefault="000241B4">
            <w:pPr>
              <w:jc w:val="right"/>
            </w:pPr>
            <w:r>
              <w:rPr>
                <w:sz w:val="24"/>
              </w:rPr>
              <w:t>100.00%</w:t>
            </w:r>
          </w:p>
        </w:tc>
        <w:tc>
          <w:tcPr>
            <w:tcW w:w="1093" w:type="dxa"/>
            <w:vAlign w:val="center"/>
          </w:tcPr>
          <w:p w:rsidR="00152BBD" w:rsidRDefault="000241B4">
            <w:pPr>
              <w:jc w:val="right"/>
            </w:pPr>
            <w:r>
              <w:rPr>
                <w:sz w:val="24"/>
              </w:rPr>
              <w:t>-</w:t>
            </w:r>
          </w:p>
        </w:tc>
        <w:tc>
          <w:tcPr>
            <w:tcW w:w="1097" w:type="dxa"/>
            <w:vAlign w:val="center"/>
          </w:tcPr>
          <w:p w:rsidR="00152BBD" w:rsidRDefault="000241B4">
            <w:pPr>
              <w:jc w:val="right"/>
            </w:pPr>
            <w:r>
              <w:rPr>
                <w:sz w:val="24"/>
              </w:rPr>
              <w:t>-</w:t>
            </w:r>
          </w:p>
        </w:tc>
      </w:tr>
    </w:tbl>
    <w:p w:rsidR="00152BBD" w:rsidRDefault="000241B4">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、报告期内，本基金所有交易单元均为新增交易单元；</w:t>
      </w:r>
    </w:p>
    <w:p w:rsidR="00152BBD" w:rsidRDefault="000241B4">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sectPr w:rsidR="005A0301"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116" w:rsidRDefault="00702116">
      <w:r>
        <w:separator/>
      </w:r>
    </w:p>
  </w:endnote>
  <w:endnote w:type="continuationSeparator" w:id="0">
    <w:p w:rsidR="00702116" w:rsidRDefault="00702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A212FB"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A212FB">
      <w:rPr>
        <w:kern w:val="0"/>
        <w:szCs w:val="21"/>
      </w:rPr>
      <w:fldChar w:fldCharType="begin"/>
    </w:r>
    <w:r>
      <w:rPr>
        <w:kern w:val="0"/>
        <w:szCs w:val="21"/>
      </w:rPr>
      <w:instrText xml:space="preserve"> PAGE </w:instrText>
    </w:r>
    <w:r w:rsidR="00A212FB">
      <w:rPr>
        <w:kern w:val="0"/>
        <w:szCs w:val="21"/>
      </w:rPr>
      <w:fldChar w:fldCharType="separate"/>
    </w:r>
    <w:r w:rsidR="008329E6">
      <w:rPr>
        <w:noProof/>
        <w:kern w:val="0"/>
        <w:szCs w:val="21"/>
      </w:rPr>
      <w:t>2</w:t>
    </w:r>
    <w:r w:rsidR="00A212FB">
      <w:rPr>
        <w:kern w:val="0"/>
        <w:szCs w:val="21"/>
      </w:rPr>
      <w:fldChar w:fldCharType="end"/>
    </w:r>
    <w:r>
      <w:rPr>
        <w:rFonts w:hint="eastAsia"/>
        <w:kern w:val="0"/>
        <w:szCs w:val="21"/>
      </w:rPr>
      <w:t>页共</w:t>
    </w:r>
    <w:r w:rsidR="00A212FB">
      <w:rPr>
        <w:kern w:val="0"/>
        <w:szCs w:val="21"/>
      </w:rPr>
      <w:fldChar w:fldCharType="begin"/>
    </w:r>
    <w:r>
      <w:rPr>
        <w:kern w:val="0"/>
        <w:szCs w:val="21"/>
      </w:rPr>
      <w:instrText xml:space="preserve"> NUMPAGES </w:instrText>
    </w:r>
    <w:r w:rsidR="00A212FB">
      <w:rPr>
        <w:kern w:val="0"/>
        <w:szCs w:val="21"/>
      </w:rPr>
      <w:fldChar w:fldCharType="separate"/>
    </w:r>
    <w:r w:rsidR="008329E6">
      <w:rPr>
        <w:noProof/>
        <w:kern w:val="0"/>
        <w:szCs w:val="21"/>
      </w:rPr>
      <w:t>30</w:t>
    </w:r>
    <w:r w:rsidR="00A212F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116" w:rsidRDefault="00702116">
      <w:r>
        <w:separator/>
      </w:r>
    </w:p>
  </w:footnote>
  <w:footnote w:type="continuationSeparator" w:id="0">
    <w:p w:rsidR="00702116" w:rsidRDefault="00702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交银施罗德境尚收益债券型证券投资基金</w:t>
    </w:r>
    <w:r w:rsidRPr="003B6CAA">
      <w:t>2017</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1B4"/>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2BBD"/>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11A26"/>
    <w:rsid w:val="00212249"/>
    <w:rsid w:val="002125F7"/>
    <w:rsid w:val="0021397C"/>
    <w:rsid w:val="002139DA"/>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620"/>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278AE"/>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38F6"/>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3E4"/>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7F"/>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327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6F7727"/>
    <w:rsid w:val="007004DC"/>
    <w:rsid w:val="00701093"/>
    <w:rsid w:val="007015F1"/>
    <w:rsid w:val="0070173B"/>
    <w:rsid w:val="00702116"/>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29C3"/>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31F7"/>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2B77"/>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9E6"/>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7FB"/>
    <w:rsid w:val="00972DF9"/>
    <w:rsid w:val="00972E10"/>
    <w:rsid w:val="00972E7B"/>
    <w:rsid w:val="00973147"/>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0DB"/>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CF6E54"/>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0992"/>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51D7"/>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3A7C"/>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669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578ED82-1377-40C2-8BAD-F291BCA0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30</Pages>
  <Words>3203</Words>
  <Characters>18258</Characters>
  <Application>Microsoft Office Word</Application>
  <DocSecurity>0</DocSecurity>
  <Lines>152</Lines>
  <Paragraphs>42</Paragraphs>
  <ScaleCrop>false</ScaleCrop>
  <Company/>
  <LinksUpToDate>false</LinksUpToDate>
  <CharactersWithSpaces>21419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670</cp:revision>
  <cp:lastPrinted>2007-07-19T00:46:00Z</cp:lastPrinted>
  <dcterms:created xsi:type="dcterms:W3CDTF">2013-08-19T07:43:00Z</dcterms:created>
  <dcterms:modified xsi:type="dcterms:W3CDTF">2017-08-24T09:34:00Z</dcterms:modified>
</cp:coreProperties>
</file>