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w:t>
      </w:r>
      <w:proofErr w:type="gramStart"/>
      <w:r w:rsidRPr="008A1551">
        <w:rPr>
          <w:b/>
          <w:sz w:val="36"/>
          <w:szCs w:val="36"/>
        </w:rPr>
        <w:t>裕盈纯债</w:t>
      </w:r>
      <w:proofErr w:type="gramEnd"/>
      <w:r w:rsidRPr="008A1551">
        <w:rPr>
          <w:b/>
          <w:sz w:val="36"/>
          <w:szCs w:val="36"/>
        </w:rPr>
        <w:t>债券型证券投资基金</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基金托管人：兴业银行股份有限公司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报告送出日期：二〇一七年八月二十六日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8A1551">
        <w:rPr>
          <w:color w:val="000000"/>
          <w:sz w:val="24"/>
        </w:rPr>
        <w:t>本半年度</w:t>
      </w:r>
      <w:proofErr w:type="gramEnd"/>
      <w:r w:rsidRPr="008A1551">
        <w:rPr>
          <w:color w:val="000000"/>
          <w:sz w:val="24"/>
        </w:rPr>
        <w:t>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兴业银行股份有限公司</w:t>
      </w:r>
      <w:r w:rsidRPr="008A1551">
        <w:rPr>
          <w:color w:val="000000"/>
          <w:sz w:val="24"/>
        </w:rPr>
        <w:t>根据本基金合同规定，于</w:t>
      </w:r>
      <w:r w:rsidRPr="008A1551">
        <w:rPr>
          <w:color w:val="000000"/>
          <w:sz w:val="24"/>
        </w:rPr>
        <w:t>2017</w:t>
      </w:r>
      <w:r w:rsidRPr="008A1551">
        <w:rPr>
          <w:color w:val="000000"/>
          <w:sz w:val="24"/>
        </w:rPr>
        <w:t>年</w:t>
      </w:r>
      <w:r w:rsidRPr="008A1551">
        <w:rPr>
          <w:color w:val="000000"/>
          <w:sz w:val="24"/>
        </w:rPr>
        <w:t>8</w:t>
      </w:r>
      <w:r w:rsidRPr="008A1551">
        <w:rPr>
          <w:color w:val="000000"/>
          <w:sz w:val="24"/>
        </w:rPr>
        <w:t>月</w:t>
      </w:r>
      <w:r w:rsidRPr="008A1551">
        <w:rPr>
          <w:color w:val="000000"/>
          <w:sz w:val="24"/>
        </w:rPr>
        <w:t>25</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w:t>
      </w:r>
      <w:proofErr w:type="gramStart"/>
      <w:r w:rsidRPr="008A1551">
        <w:rPr>
          <w:color w:val="000000"/>
          <w:sz w:val="24"/>
        </w:rPr>
        <w:t>作出</w:t>
      </w:r>
      <w:proofErr w:type="gramEnd"/>
      <w:r w:rsidRPr="008A1551">
        <w:rPr>
          <w:color w:val="000000"/>
          <w:sz w:val="24"/>
        </w:rPr>
        <w:t>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proofErr w:type="gramStart"/>
      <w:r w:rsidRPr="008A1551">
        <w:rPr>
          <w:color w:val="000000"/>
          <w:sz w:val="24"/>
        </w:rPr>
        <w:t>本半年度</w:t>
      </w:r>
      <w:proofErr w:type="gramEnd"/>
      <w:r w:rsidRPr="008A1551">
        <w:rPr>
          <w:color w:val="000000"/>
          <w:sz w:val="24"/>
        </w:rPr>
        <w:t>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ED740D">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w:t>
            </w:r>
            <w:proofErr w:type="gramStart"/>
            <w:r w:rsidRPr="008A1551">
              <w:rPr>
                <w:sz w:val="24"/>
              </w:rPr>
              <w:t>银裕盈纯债</w:t>
            </w:r>
            <w:proofErr w:type="gramEnd"/>
            <w:r w:rsidRPr="008A1551">
              <w:rPr>
                <w:sz w:val="24"/>
              </w:rPr>
              <w:t>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519776</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519776</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2016</w:t>
            </w:r>
            <w:r w:rsidRPr="008A1551">
              <w:rPr>
                <w:sz w:val="24"/>
              </w:rPr>
              <w:t>年</w:t>
            </w:r>
            <w:r w:rsidRPr="008A1551">
              <w:rPr>
                <w:sz w:val="24"/>
              </w:rPr>
              <w:t>11</w:t>
            </w:r>
            <w:r w:rsidRPr="008A1551">
              <w:rPr>
                <w:sz w:val="24"/>
              </w:rPr>
              <w:t>月</w:t>
            </w:r>
            <w:r w:rsidRPr="008A1551">
              <w:rPr>
                <w:sz w:val="24"/>
              </w:rPr>
              <w:t>4</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兴业银行股份有限公司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997,036,655.03</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w:t>
            </w:r>
            <w:proofErr w:type="gramStart"/>
            <w:r w:rsidRPr="008A1551">
              <w:rPr>
                <w:sz w:val="24"/>
              </w:rPr>
              <w:t>银裕盈纯债</w:t>
            </w:r>
            <w:proofErr w:type="gramEnd"/>
            <w:r w:rsidRPr="008A1551">
              <w:rPr>
                <w:sz w:val="24"/>
              </w:rPr>
              <w:t>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w:t>
            </w:r>
            <w:proofErr w:type="gramStart"/>
            <w:r w:rsidRPr="008A1551">
              <w:rPr>
                <w:sz w:val="24"/>
              </w:rPr>
              <w:t>银裕盈纯债</w:t>
            </w:r>
            <w:proofErr w:type="gramEnd"/>
            <w:r w:rsidRPr="008A1551">
              <w:rPr>
                <w:sz w:val="24"/>
              </w:rPr>
              <w:t>债券</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9E44D4" w:rsidP="009E1EA4">
            <w:pPr>
              <w:spacing w:before="29" w:line="288" w:lineRule="auto"/>
              <w:jc w:val="center"/>
              <w:rPr>
                <w:sz w:val="24"/>
              </w:rPr>
            </w:pPr>
            <w:r w:rsidRPr="00A11221">
              <w:rPr>
                <w:sz w:val="24"/>
              </w:rPr>
              <w:t>519776</w:t>
            </w:r>
          </w:p>
        </w:tc>
        <w:tc>
          <w:tcPr>
            <w:tcW w:w="2596" w:type="dxa"/>
            <w:vAlign w:val="center"/>
          </w:tcPr>
          <w:p w:rsidR="00405B9D" w:rsidRPr="008A1551" w:rsidRDefault="00405B9D" w:rsidP="009E1EA4">
            <w:pPr>
              <w:spacing w:before="29" w:line="288" w:lineRule="auto"/>
              <w:jc w:val="center"/>
              <w:rPr>
                <w:sz w:val="24"/>
              </w:rPr>
            </w:pPr>
            <w:r w:rsidRPr="008A1551">
              <w:rPr>
                <w:sz w:val="24"/>
              </w:rPr>
              <w:t>519777</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997,022,731.02</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13,924.01</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本基金在严格控制风险和保持资产流动性的基础上，通过积极主动的投资管理，追求基金资产的长期稳健增值，力争实现超越业绩比较基准的投资回报。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本基金充分发挥基金管理人的研究优势，对宏观经济运行趋势、财政以及货币政策变化趋势</w:t>
            </w:r>
            <w:proofErr w:type="gramStart"/>
            <w:r w:rsidRPr="008A1551">
              <w:rPr>
                <w:sz w:val="24"/>
              </w:rPr>
              <w:t>作出</w:t>
            </w:r>
            <w:proofErr w:type="gramEnd"/>
            <w:r w:rsidRPr="008A1551">
              <w:rPr>
                <w:sz w:val="24"/>
              </w:rPr>
              <w:t>分析和判断，对未来市场利率趋势及市场信用环境变化</w:t>
            </w:r>
            <w:proofErr w:type="gramStart"/>
            <w:r w:rsidRPr="008A1551">
              <w:rPr>
                <w:sz w:val="24"/>
              </w:rPr>
              <w:t>作出</w:t>
            </w:r>
            <w:proofErr w:type="gramEnd"/>
            <w:r w:rsidRPr="008A1551">
              <w:rPr>
                <w:sz w:val="24"/>
              </w:rPr>
              <w:t>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w:t>
            </w:r>
            <w:proofErr w:type="gramStart"/>
            <w:r w:rsidRPr="008A1551">
              <w:rPr>
                <w:sz w:val="24"/>
              </w:rPr>
              <w:t>债综合全价指数</w:t>
            </w:r>
            <w:proofErr w:type="gramEnd"/>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lastRenderedPageBreak/>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兴业银行股份有限公司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刘峰</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021-52629999</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7777@126.com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021-52629999</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021-62159217</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2017</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w:t>
            </w:r>
            <w:proofErr w:type="gramStart"/>
            <w:r w:rsidRPr="008A1551">
              <w:rPr>
                <w:sz w:val="24"/>
              </w:rPr>
              <w:t>银裕盈纯债</w:t>
            </w:r>
            <w:proofErr w:type="gramEnd"/>
            <w:r w:rsidRPr="008A1551">
              <w:rPr>
                <w:sz w:val="24"/>
              </w:rPr>
              <w:t>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w:t>
            </w:r>
            <w:proofErr w:type="gramStart"/>
            <w:r w:rsidRPr="008A1551">
              <w:rPr>
                <w:sz w:val="24"/>
              </w:rPr>
              <w:t>银裕盈纯债</w:t>
            </w:r>
            <w:proofErr w:type="gramEnd"/>
            <w:r w:rsidRPr="008A1551">
              <w:rPr>
                <w:sz w:val="24"/>
              </w:rPr>
              <w:t>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15,957,438.08</w:t>
            </w:r>
          </w:p>
        </w:tc>
        <w:tc>
          <w:tcPr>
            <w:tcW w:w="2558" w:type="dxa"/>
            <w:vAlign w:val="center"/>
          </w:tcPr>
          <w:p w:rsidR="001548F9" w:rsidRPr="008A1551" w:rsidRDefault="001548F9" w:rsidP="009E1EA4">
            <w:pPr>
              <w:spacing w:before="29" w:line="288" w:lineRule="auto"/>
              <w:jc w:val="right"/>
              <w:rPr>
                <w:sz w:val="24"/>
              </w:rPr>
            </w:pPr>
            <w:r w:rsidRPr="008A1551">
              <w:rPr>
                <w:sz w:val="24"/>
              </w:rPr>
              <w:t>260.57</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10,442,885.34</w:t>
            </w:r>
          </w:p>
        </w:tc>
        <w:tc>
          <w:tcPr>
            <w:tcW w:w="2558" w:type="dxa"/>
            <w:vAlign w:val="center"/>
          </w:tcPr>
          <w:p w:rsidR="001548F9" w:rsidRPr="008A1551" w:rsidRDefault="001548F9" w:rsidP="009E1EA4">
            <w:pPr>
              <w:spacing w:before="29" w:line="288" w:lineRule="auto"/>
              <w:jc w:val="right"/>
              <w:rPr>
                <w:sz w:val="24"/>
              </w:rPr>
            </w:pPr>
            <w:r w:rsidRPr="008A1551">
              <w:rPr>
                <w:sz w:val="24"/>
              </w:rPr>
              <w:t>99.20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0.0136</w:t>
            </w:r>
          </w:p>
        </w:tc>
        <w:tc>
          <w:tcPr>
            <w:tcW w:w="2558" w:type="dxa"/>
            <w:vAlign w:val="center"/>
          </w:tcPr>
          <w:p w:rsidR="001548F9" w:rsidRPr="008A1551" w:rsidRDefault="001548F9" w:rsidP="009E1EA4">
            <w:pPr>
              <w:spacing w:before="29" w:line="288" w:lineRule="auto"/>
              <w:jc w:val="right"/>
              <w:rPr>
                <w:sz w:val="24"/>
              </w:rPr>
            </w:pPr>
            <w:r w:rsidRPr="008A1551">
              <w:rPr>
                <w:sz w:val="24"/>
              </w:rPr>
              <w:t>0.0072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0.89%</w:t>
            </w:r>
          </w:p>
        </w:tc>
        <w:tc>
          <w:tcPr>
            <w:tcW w:w="2558" w:type="dxa"/>
            <w:vAlign w:val="center"/>
          </w:tcPr>
          <w:p w:rsidR="001548F9" w:rsidRPr="008A1551" w:rsidRDefault="001548F9" w:rsidP="009E1EA4">
            <w:pPr>
              <w:spacing w:before="29" w:line="288" w:lineRule="auto"/>
              <w:jc w:val="right"/>
              <w:rPr>
                <w:sz w:val="24"/>
              </w:rPr>
            </w:pPr>
            <w:r w:rsidRPr="008A1551">
              <w:rPr>
                <w:sz w:val="24"/>
              </w:rPr>
              <w:t>0.80%</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w:t>
            </w:r>
            <w:proofErr w:type="gramStart"/>
            <w:r w:rsidRPr="008A1551">
              <w:rPr>
                <w:color w:val="000000"/>
                <w:sz w:val="24"/>
              </w:rPr>
              <w:t>银裕盈纯债</w:t>
            </w:r>
            <w:proofErr w:type="gramEnd"/>
            <w:r w:rsidRPr="008A1551">
              <w:rPr>
                <w:color w:val="000000"/>
                <w:sz w:val="24"/>
              </w:rPr>
              <w:t>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w:t>
            </w:r>
            <w:proofErr w:type="gramStart"/>
            <w:r w:rsidRPr="008A1551">
              <w:rPr>
                <w:color w:val="000000"/>
                <w:sz w:val="24"/>
              </w:rPr>
              <w:t>银裕盈纯债</w:t>
            </w:r>
            <w:proofErr w:type="gramEnd"/>
            <w:r w:rsidRPr="008A1551">
              <w:rPr>
                <w:color w:val="000000"/>
                <w:sz w:val="24"/>
              </w:rPr>
              <w:t>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0.015</w:t>
            </w:r>
          </w:p>
        </w:tc>
        <w:tc>
          <w:tcPr>
            <w:tcW w:w="2558" w:type="dxa"/>
            <w:vAlign w:val="center"/>
          </w:tcPr>
          <w:p w:rsidR="001548F9" w:rsidRPr="008A1551" w:rsidRDefault="001548F9" w:rsidP="009E1EA4">
            <w:pPr>
              <w:spacing w:before="29" w:line="288" w:lineRule="auto"/>
              <w:jc w:val="right"/>
              <w:rPr>
                <w:sz w:val="24"/>
              </w:rPr>
            </w:pPr>
            <w:r w:rsidRPr="008A1551">
              <w:rPr>
                <w:sz w:val="24"/>
              </w:rPr>
              <w:t>0.013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1,011,779,740.72</w:t>
            </w:r>
          </w:p>
        </w:tc>
        <w:tc>
          <w:tcPr>
            <w:tcW w:w="2558" w:type="dxa"/>
            <w:vAlign w:val="center"/>
          </w:tcPr>
          <w:p w:rsidR="001548F9" w:rsidRPr="008A1551" w:rsidRDefault="001548F9" w:rsidP="009E1EA4">
            <w:pPr>
              <w:spacing w:before="29" w:line="288" w:lineRule="auto"/>
              <w:jc w:val="right"/>
              <w:rPr>
                <w:sz w:val="24"/>
              </w:rPr>
            </w:pPr>
            <w:r w:rsidRPr="008A1551">
              <w:rPr>
                <w:sz w:val="24"/>
              </w:rPr>
              <w:t>14,098.47</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1.015</w:t>
            </w:r>
          </w:p>
        </w:tc>
        <w:tc>
          <w:tcPr>
            <w:tcW w:w="2558" w:type="dxa"/>
            <w:vAlign w:val="center"/>
          </w:tcPr>
          <w:p w:rsidR="001548F9" w:rsidRPr="008A1551" w:rsidRDefault="001548F9" w:rsidP="009E1EA4">
            <w:pPr>
              <w:spacing w:before="29" w:line="288" w:lineRule="auto"/>
              <w:jc w:val="right"/>
              <w:rPr>
                <w:sz w:val="24"/>
              </w:rPr>
            </w:pPr>
            <w:r w:rsidRPr="008A1551">
              <w:rPr>
                <w:sz w:val="24"/>
              </w:rPr>
              <w:t>1.013</w:t>
            </w:r>
          </w:p>
        </w:tc>
      </w:tr>
    </w:tbl>
    <w:p w:rsidR="003B31F2" w:rsidRDefault="009E44D4">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w:t>
      </w:r>
      <w:proofErr w:type="gramStart"/>
      <w:r w:rsidRPr="008A1551">
        <w:rPr>
          <w:rFonts w:ascii="Times New Roman" w:hAnsi="Times New Roman"/>
          <w:color w:val="auto"/>
        </w:rPr>
        <w:t>银裕盈纯债</w:t>
      </w:r>
      <w:proofErr w:type="gramEnd"/>
      <w:r w:rsidRPr="008A1551">
        <w:rPr>
          <w:rFonts w:ascii="Times New Roman" w:hAnsi="Times New Roman"/>
          <w:color w:val="auto"/>
        </w:rPr>
        <w:t>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3B31F2">
        <w:tc>
          <w:tcPr>
            <w:tcW w:w="1497" w:type="dxa"/>
            <w:vAlign w:val="center"/>
          </w:tcPr>
          <w:p w:rsidR="003B31F2" w:rsidRDefault="009E44D4">
            <w:pPr>
              <w:jc w:val="left"/>
            </w:pPr>
            <w:r>
              <w:rPr>
                <w:color w:val="000000"/>
                <w:sz w:val="24"/>
              </w:rPr>
              <w:t>过去一个月</w:t>
            </w:r>
          </w:p>
        </w:tc>
        <w:tc>
          <w:tcPr>
            <w:tcW w:w="1251" w:type="dxa"/>
            <w:vAlign w:val="center"/>
          </w:tcPr>
          <w:p w:rsidR="003B31F2" w:rsidRDefault="009E44D4">
            <w:pPr>
              <w:jc w:val="center"/>
            </w:pPr>
            <w:r>
              <w:rPr>
                <w:color w:val="000000"/>
                <w:sz w:val="24"/>
              </w:rPr>
              <w:t>1.10%</w:t>
            </w:r>
          </w:p>
        </w:tc>
        <w:tc>
          <w:tcPr>
            <w:tcW w:w="1250" w:type="dxa"/>
            <w:vAlign w:val="center"/>
          </w:tcPr>
          <w:p w:rsidR="003B31F2" w:rsidRDefault="009E44D4">
            <w:pPr>
              <w:jc w:val="center"/>
            </w:pPr>
            <w:r>
              <w:rPr>
                <w:color w:val="000000"/>
                <w:sz w:val="24"/>
              </w:rPr>
              <w:t>0.06%</w:t>
            </w:r>
          </w:p>
        </w:tc>
        <w:tc>
          <w:tcPr>
            <w:tcW w:w="1250" w:type="dxa"/>
            <w:vAlign w:val="center"/>
          </w:tcPr>
          <w:p w:rsidR="003B31F2" w:rsidRDefault="009E44D4">
            <w:pPr>
              <w:jc w:val="center"/>
            </w:pPr>
            <w:r>
              <w:rPr>
                <w:color w:val="000000"/>
                <w:sz w:val="24"/>
              </w:rPr>
              <w:t>0.90%</w:t>
            </w:r>
          </w:p>
        </w:tc>
        <w:tc>
          <w:tcPr>
            <w:tcW w:w="1250" w:type="dxa"/>
            <w:vAlign w:val="center"/>
          </w:tcPr>
          <w:p w:rsidR="003B31F2" w:rsidRDefault="009E44D4">
            <w:pPr>
              <w:jc w:val="center"/>
            </w:pPr>
            <w:r>
              <w:rPr>
                <w:color w:val="000000"/>
                <w:sz w:val="24"/>
              </w:rPr>
              <w:t>0.06%</w:t>
            </w:r>
          </w:p>
        </w:tc>
        <w:tc>
          <w:tcPr>
            <w:tcW w:w="1250" w:type="dxa"/>
            <w:vAlign w:val="center"/>
          </w:tcPr>
          <w:p w:rsidR="003B31F2" w:rsidRDefault="009E44D4">
            <w:pPr>
              <w:jc w:val="center"/>
            </w:pPr>
            <w:r>
              <w:rPr>
                <w:color w:val="000000"/>
                <w:sz w:val="24"/>
              </w:rPr>
              <w:t>0.20%</w:t>
            </w:r>
          </w:p>
        </w:tc>
        <w:tc>
          <w:tcPr>
            <w:tcW w:w="1250" w:type="dxa"/>
            <w:vAlign w:val="center"/>
          </w:tcPr>
          <w:p w:rsidR="003B31F2" w:rsidRDefault="009E44D4">
            <w:pPr>
              <w:jc w:val="center"/>
            </w:pPr>
            <w:r>
              <w:rPr>
                <w:color w:val="000000"/>
                <w:sz w:val="24"/>
              </w:rPr>
              <w:t>0.00%</w:t>
            </w:r>
          </w:p>
        </w:tc>
      </w:tr>
      <w:tr w:rsidR="003B31F2">
        <w:tc>
          <w:tcPr>
            <w:tcW w:w="1497" w:type="dxa"/>
            <w:vAlign w:val="center"/>
          </w:tcPr>
          <w:p w:rsidR="003B31F2" w:rsidRDefault="009E44D4">
            <w:pPr>
              <w:jc w:val="left"/>
            </w:pPr>
            <w:r>
              <w:rPr>
                <w:color w:val="000000"/>
                <w:sz w:val="24"/>
              </w:rPr>
              <w:t>过去三个月</w:t>
            </w:r>
          </w:p>
        </w:tc>
        <w:tc>
          <w:tcPr>
            <w:tcW w:w="1251" w:type="dxa"/>
            <w:vAlign w:val="center"/>
          </w:tcPr>
          <w:p w:rsidR="003B31F2" w:rsidRDefault="009E44D4">
            <w:pPr>
              <w:jc w:val="center"/>
            </w:pPr>
            <w:r>
              <w:rPr>
                <w:color w:val="000000"/>
                <w:sz w:val="24"/>
              </w:rPr>
              <w:t>0.79%</w:t>
            </w:r>
          </w:p>
        </w:tc>
        <w:tc>
          <w:tcPr>
            <w:tcW w:w="1250" w:type="dxa"/>
            <w:vAlign w:val="center"/>
          </w:tcPr>
          <w:p w:rsidR="003B31F2" w:rsidRDefault="009E44D4">
            <w:pPr>
              <w:jc w:val="center"/>
            </w:pPr>
            <w:r>
              <w:rPr>
                <w:color w:val="000000"/>
                <w:sz w:val="24"/>
              </w:rPr>
              <w:t>0.06%</w:t>
            </w:r>
          </w:p>
        </w:tc>
        <w:tc>
          <w:tcPr>
            <w:tcW w:w="1250" w:type="dxa"/>
            <w:vAlign w:val="center"/>
          </w:tcPr>
          <w:p w:rsidR="003B31F2" w:rsidRDefault="009E44D4">
            <w:pPr>
              <w:jc w:val="center"/>
            </w:pPr>
            <w:r>
              <w:rPr>
                <w:color w:val="000000"/>
                <w:sz w:val="24"/>
              </w:rPr>
              <w:t>-0.88%</w:t>
            </w:r>
          </w:p>
        </w:tc>
        <w:tc>
          <w:tcPr>
            <w:tcW w:w="1250" w:type="dxa"/>
            <w:vAlign w:val="center"/>
          </w:tcPr>
          <w:p w:rsidR="003B31F2" w:rsidRDefault="009E44D4">
            <w:pPr>
              <w:jc w:val="center"/>
            </w:pPr>
            <w:r>
              <w:rPr>
                <w:color w:val="000000"/>
                <w:sz w:val="24"/>
              </w:rPr>
              <w:t>0.08%</w:t>
            </w:r>
          </w:p>
        </w:tc>
        <w:tc>
          <w:tcPr>
            <w:tcW w:w="1250" w:type="dxa"/>
            <w:vAlign w:val="center"/>
          </w:tcPr>
          <w:p w:rsidR="003B31F2" w:rsidRDefault="009E44D4">
            <w:pPr>
              <w:jc w:val="center"/>
            </w:pPr>
            <w:r>
              <w:rPr>
                <w:color w:val="000000"/>
                <w:sz w:val="24"/>
              </w:rPr>
              <w:t>1.67%</w:t>
            </w:r>
          </w:p>
        </w:tc>
        <w:tc>
          <w:tcPr>
            <w:tcW w:w="1250" w:type="dxa"/>
            <w:vAlign w:val="center"/>
          </w:tcPr>
          <w:p w:rsidR="003B31F2" w:rsidRDefault="009E44D4">
            <w:pPr>
              <w:jc w:val="center"/>
            </w:pPr>
            <w:r>
              <w:rPr>
                <w:color w:val="000000"/>
                <w:sz w:val="24"/>
              </w:rPr>
              <w:t>-0.02%</w:t>
            </w:r>
          </w:p>
        </w:tc>
      </w:tr>
      <w:tr w:rsidR="003B31F2">
        <w:tc>
          <w:tcPr>
            <w:tcW w:w="1497" w:type="dxa"/>
            <w:vAlign w:val="center"/>
          </w:tcPr>
          <w:p w:rsidR="003B31F2" w:rsidRDefault="009E44D4">
            <w:pPr>
              <w:jc w:val="left"/>
            </w:pPr>
            <w:r>
              <w:rPr>
                <w:color w:val="000000"/>
                <w:sz w:val="24"/>
              </w:rPr>
              <w:t>过去六个月</w:t>
            </w:r>
          </w:p>
        </w:tc>
        <w:tc>
          <w:tcPr>
            <w:tcW w:w="1251" w:type="dxa"/>
            <w:vAlign w:val="center"/>
          </w:tcPr>
          <w:p w:rsidR="003B31F2" w:rsidRDefault="009E44D4">
            <w:pPr>
              <w:jc w:val="center"/>
            </w:pPr>
            <w:r>
              <w:rPr>
                <w:color w:val="000000"/>
                <w:sz w:val="24"/>
              </w:rPr>
              <w:t>0.89%</w:t>
            </w:r>
          </w:p>
        </w:tc>
        <w:tc>
          <w:tcPr>
            <w:tcW w:w="1250" w:type="dxa"/>
            <w:vAlign w:val="center"/>
          </w:tcPr>
          <w:p w:rsidR="003B31F2" w:rsidRDefault="009E44D4">
            <w:pPr>
              <w:jc w:val="center"/>
            </w:pPr>
            <w:r>
              <w:rPr>
                <w:color w:val="000000"/>
                <w:sz w:val="24"/>
              </w:rPr>
              <w:t>0.07%</w:t>
            </w:r>
          </w:p>
        </w:tc>
        <w:tc>
          <w:tcPr>
            <w:tcW w:w="1250" w:type="dxa"/>
            <w:vAlign w:val="center"/>
          </w:tcPr>
          <w:p w:rsidR="003B31F2" w:rsidRDefault="009E44D4">
            <w:pPr>
              <w:jc w:val="center"/>
            </w:pPr>
            <w:r>
              <w:rPr>
                <w:color w:val="000000"/>
                <w:sz w:val="24"/>
              </w:rPr>
              <w:t>-2.11%</w:t>
            </w:r>
          </w:p>
        </w:tc>
        <w:tc>
          <w:tcPr>
            <w:tcW w:w="1250" w:type="dxa"/>
            <w:vAlign w:val="center"/>
          </w:tcPr>
          <w:p w:rsidR="003B31F2" w:rsidRDefault="009E44D4">
            <w:pPr>
              <w:jc w:val="center"/>
            </w:pPr>
            <w:r>
              <w:rPr>
                <w:color w:val="000000"/>
                <w:sz w:val="24"/>
              </w:rPr>
              <w:t>0.08%</w:t>
            </w:r>
          </w:p>
        </w:tc>
        <w:tc>
          <w:tcPr>
            <w:tcW w:w="1250" w:type="dxa"/>
            <w:vAlign w:val="center"/>
          </w:tcPr>
          <w:p w:rsidR="003B31F2" w:rsidRDefault="009E44D4">
            <w:pPr>
              <w:jc w:val="center"/>
            </w:pPr>
            <w:r>
              <w:rPr>
                <w:color w:val="000000"/>
                <w:sz w:val="24"/>
              </w:rPr>
              <w:t>3.00%</w:t>
            </w:r>
          </w:p>
        </w:tc>
        <w:tc>
          <w:tcPr>
            <w:tcW w:w="1250" w:type="dxa"/>
            <w:vAlign w:val="center"/>
          </w:tcPr>
          <w:p w:rsidR="003B31F2" w:rsidRDefault="009E44D4">
            <w:pPr>
              <w:jc w:val="center"/>
            </w:pPr>
            <w:r>
              <w:rPr>
                <w:color w:val="000000"/>
                <w:sz w:val="24"/>
              </w:rPr>
              <w:t>-0.01%</w:t>
            </w:r>
          </w:p>
        </w:tc>
      </w:tr>
      <w:tr w:rsidR="003B31F2">
        <w:tc>
          <w:tcPr>
            <w:tcW w:w="1497" w:type="dxa"/>
            <w:vAlign w:val="center"/>
          </w:tcPr>
          <w:p w:rsidR="003B31F2" w:rsidRDefault="009E44D4">
            <w:pPr>
              <w:jc w:val="left"/>
            </w:pPr>
            <w:r>
              <w:rPr>
                <w:color w:val="000000"/>
                <w:sz w:val="24"/>
              </w:rPr>
              <w:t>自基金合同生效起至今</w:t>
            </w:r>
          </w:p>
        </w:tc>
        <w:tc>
          <w:tcPr>
            <w:tcW w:w="1251" w:type="dxa"/>
            <w:vAlign w:val="center"/>
          </w:tcPr>
          <w:p w:rsidR="003B31F2" w:rsidRDefault="009E44D4">
            <w:pPr>
              <w:jc w:val="center"/>
            </w:pPr>
            <w:r>
              <w:rPr>
                <w:color w:val="000000"/>
                <w:sz w:val="24"/>
              </w:rPr>
              <w:t>1.50%</w:t>
            </w:r>
          </w:p>
        </w:tc>
        <w:tc>
          <w:tcPr>
            <w:tcW w:w="1250" w:type="dxa"/>
            <w:vAlign w:val="center"/>
          </w:tcPr>
          <w:p w:rsidR="003B31F2" w:rsidRDefault="009E44D4">
            <w:pPr>
              <w:jc w:val="center"/>
            </w:pPr>
            <w:r>
              <w:rPr>
                <w:color w:val="000000"/>
                <w:sz w:val="24"/>
              </w:rPr>
              <w:t>0.06%</w:t>
            </w:r>
          </w:p>
        </w:tc>
        <w:tc>
          <w:tcPr>
            <w:tcW w:w="1250" w:type="dxa"/>
            <w:vAlign w:val="center"/>
          </w:tcPr>
          <w:p w:rsidR="003B31F2" w:rsidRDefault="009E44D4">
            <w:pPr>
              <w:jc w:val="center"/>
            </w:pPr>
            <w:r>
              <w:rPr>
                <w:color w:val="000000"/>
                <w:sz w:val="24"/>
              </w:rPr>
              <w:t>-4.51%</w:t>
            </w:r>
          </w:p>
        </w:tc>
        <w:tc>
          <w:tcPr>
            <w:tcW w:w="1250" w:type="dxa"/>
            <w:vAlign w:val="center"/>
          </w:tcPr>
          <w:p w:rsidR="003B31F2" w:rsidRDefault="009E44D4">
            <w:pPr>
              <w:jc w:val="center"/>
            </w:pPr>
            <w:r>
              <w:rPr>
                <w:color w:val="000000"/>
                <w:sz w:val="24"/>
              </w:rPr>
              <w:t>0.11%</w:t>
            </w:r>
          </w:p>
        </w:tc>
        <w:tc>
          <w:tcPr>
            <w:tcW w:w="1250" w:type="dxa"/>
            <w:vAlign w:val="center"/>
          </w:tcPr>
          <w:p w:rsidR="003B31F2" w:rsidRDefault="009E44D4">
            <w:pPr>
              <w:jc w:val="center"/>
            </w:pPr>
            <w:r>
              <w:rPr>
                <w:color w:val="000000"/>
                <w:sz w:val="24"/>
              </w:rPr>
              <w:t>6.01%</w:t>
            </w:r>
          </w:p>
        </w:tc>
        <w:tc>
          <w:tcPr>
            <w:tcW w:w="1250" w:type="dxa"/>
            <w:vAlign w:val="center"/>
          </w:tcPr>
          <w:p w:rsidR="003B31F2" w:rsidRDefault="009E44D4">
            <w:pPr>
              <w:jc w:val="center"/>
            </w:pPr>
            <w:r>
              <w:rPr>
                <w:color w:val="000000"/>
                <w:sz w:val="24"/>
              </w:rPr>
              <w:t>-0.05%</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w:t>
      </w:r>
      <w:proofErr w:type="gramStart"/>
      <w:r w:rsidRPr="008A1551">
        <w:rPr>
          <w:kern w:val="0"/>
          <w:sz w:val="24"/>
        </w:rPr>
        <w:t>债综合</w:t>
      </w:r>
      <w:proofErr w:type="gramEnd"/>
      <w:r w:rsidRPr="008A1551">
        <w:rPr>
          <w:kern w:val="0"/>
          <w:sz w:val="24"/>
        </w:rPr>
        <w:t>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w:t>
      </w:r>
      <w:proofErr w:type="gramStart"/>
      <w:r w:rsidRPr="008A1551">
        <w:rPr>
          <w:rFonts w:ascii="Times New Roman" w:hAnsi="Times New Roman"/>
          <w:color w:val="auto"/>
        </w:rPr>
        <w:t>银裕盈纯债</w:t>
      </w:r>
      <w:proofErr w:type="gramEnd"/>
      <w:r w:rsidRPr="008A1551">
        <w:rPr>
          <w:rFonts w:ascii="Times New Roman" w:hAnsi="Times New Roman"/>
          <w:color w:val="auto"/>
        </w:rPr>
        <w:t>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3B31F2">
        <w:tc>
          <w:tcPr>
            <w:tcW w:w="1497" w:type="dxa"/>
            <w:vAlign w:val="center"/>
          </w:tcPr>
          <w:p w:rsidR="003B31F2" w:rsidRDefault="009E44D4">
            <w:pPr>
              <w:jc w:val="left"/>
            </w:pPr>
            <w:r>
              <w:rPr>
                <w:color w:val="000000"/>
                <w:sz w:val="24"/>
              </w:rPr>
              <w:t>过去一个月</w:t>
            </w:r>
          </w:p>
        </w:tc>
        <w:tc>
          <w:tcPr>
            <w:tcW w:w="1251" w:type="dxa"/>
            <w:vAlign w:val="center"/>
          </w:tcPr>
          <w:p w:rsidR="003B31F2" w:rsidRDefault="009E44D4">
            <w:pPr>
              <w:jc w:val="center"/>
            </w:pPr>
            <w:r>
              <w:rPr>
                <w:color w:val="000000"/>
                <w:sz w:val="24"/>
              </w:rPr>
              <w:t>1.10%</w:t>
            </w:r>
          </w:p>
        </w:tc>
        <w:tc>
          <w:tcPr>
            <w:tcW w:w="1250" w:type="dxa"/>
            <w:vAlign w:val="center"/>
          </w:tcPr>
          <w:p w:rsidR="003B31F2" w:rsidRDefault="009E44D4">
            <w:pPr>
              <w:jc w:val="center"/>
            </w:pPr>
            <w:r>
              <w:rPr>
                <w:color w:val="000000"/>
                <w:sz w:val="24"/>
              </w:rPr>
              <w:t>0.05%</w:t>
            </w:r>
          </w:p>
        </w:tc>
        <w:tc>
          <w:tcPr>
            <w:tcW w:w="1250" w:type="dxa"/>
            <w:vAlign w:val="center"/>
          </w:tcPr>
          <w:p w:rsidR="003B31F2" w:rsidRDefault="009E44D4">
            <w:pPr>
              <w:jc w:val="center"/>
            </w:pPr>
            <w:r>
              <w:rPr>
                <w:color w:val="000000"/>
                <w:sz w:val="24"/>
              </w:rPr>
              <w:t>0.90%</w:t>
            </w:r>
          </w:p>
        </w:tc>
        <w:tc>
          <w:tcPr>
            <w:tcW w:w="1250" w:type="dxa"/>
            <w:vAlign w:val="center"/>
          </w:tcPr>
          <w:p w:rsidR="003B31F2" w:rsidRDefault="009E44D4">
            <w:pPr>
              <w:jc w:val="center"/>
            </w:pPr>
            <w:r>
              <w:rPr>
                <w:color w:val="000000"/>
                <w:sz w:val="24"/>
              </w:rPr>
              <w:t>0.06%</w:t>
            </w:r>
          </w:p>
        </w:tc>
        <w:tc>
          <w:tcPr>
            <w:tcW w:w="1250" w:type="dxa"/>
            <w:vAlign w:val="center"/>
          </w:tcPr>
          <w:p w:rsidR="003B31F2" w:rsidRDefault="009E44D4">
            <w:pPr>
              <w:jc w:val="center"/>
            </w:pPr>
            <w:r>
              <w:rPr>
                <w:color w:val="000000"/>
                <w:sz w:val="24"/>
              </w:rPr>
              <w:t>0.20%</w:t>
            </w:r>
          </w:p>
        </w:tc>
        <w:tc>
          <w:tcPr>
            <w:tcW w:w="1250" w:type="dxa"/>
            <w:vAlign w:val="center"/>
          </w:tcPr>
          <w:p w:rsidR="003B31F2" w:rsidRDefault="009E44D4">
            <w:pPr>
              <w:jc w:val="center"/>
            </w:pPr>
            <w:r>
              <w:rPr>
                <w:color w:val="000000"/>
                <w:sz w:val="24"/>
              </w:rPr>
              <w:t>-0.01%</w:t>
            </w:r>
          </w:p>
        </w:tc>
      </w:tr>
      <w:tr w:rsidR="003B31F2">
        <w:tc>
          <w:tcPr>
            <w:tcW w:w="1497" w:type="dxa"/>
            <w:vAlign w:val="center"/>
          </w:tcPr>
          <w:p w:rsidR="003B31F2" w:rsidRDefault="009E44D4">
            <w:pPr>
              <w:jc w:val="left"/>
            </w:pPr>
            <w:r>
              <w:rPr>
                <w:color w:val="000000"/>
                <w:sz w:val="24"/>
              </w:rPr>
              <w:t>过去三个月</w:t>
            </w:r>
          </w:p>
        </w:tc>
        <w:tc>
          <w:tcPr>
            <w:tcW w:w="1251" w:type="dxa"/>
            <w:vAlign w:val="center"/>
          </w:tcPr>
          <w:p w:rsidR="003B31F2" w:rsidRDefault="009E44D4">
            <w:pPr>
              <w:jc w:val="center"/>
            </w:pPr>
            <w:r>
              <w:rPr>
                <w:color w:val="000000"/>
                <w:sz w:val="24"/>
              </w:rPr>
              <w:t>0.70%</w:t>
            </w:r>
          </w:p>
        </w:tc>
        <w:tc>
          <w:tcPr>
            <w:tcW w:w="1250" w:type="dxa"/>
            <w:vAlign w:val="center"/>
          </w:tcPr>
          <w:p w:rsidR="003B31F2" w:rsidRDefault="009E44D4">
            <w:pPr>
              <w:jc w:val="center"/>
            </w:pPr>
            <w:r>
              <w:rPr>
                <w:color w:val="000000"/>
                <w:sz w:val="24"/>
              </w:rPr>
              <w:t>0.06%</w:t>
            </w:r>
          </w:p>
        </w:tc>
        <w:tc>
          <w:tcPr>
            <w:tcW w:w="1250" w:type="dxa"/>
            <w:vAlign w:val="center"/>
          </w:tcPr>
          <w:p w:rsidR="003B31F2" w:rsidRDefault="009E44D4">
            <w:pPr>
              <w:jc w:val="center"/>
            </w:pPr>
            <w:r>
              <w:rPr>
                <w:color w:val="000000"/>
                <w:sz w:val="24"/>
              </w:rPr>
              <w:t>-0.88%</w:t>
            </w:r>
          </w:p>
        </w:tc>
        <w:tc>
          <w:tcPr>
            <w:tcW w:w="1250" w:type="dxa"/>
            <w:vAlign w:val="center"/>
          </w:tcPr>
          <w:p w:rsidR="003B31F2" w:rsidRDefault="009E44D4">
            <w:pPr>
              <w:jc w:val="center"/>
            </w:pPr>
            <w:r>
              <w:rPr>
                <w:color w:val="000000"/>
                <w:sz w:val="24"/>
              </w:rPr>
              <w:t>0.08%</w:t>
            </w:r>
          </w:p>
        </w:tc>
        <w:tc>
          <w:tcPr>
            <w:tcW w:w="1250" w:type="dxa"/>
            <w:vAlign w:val="center"/>
          </w:tcPr>
          <w:p w:rsidR="003B31F2" w:rsidRDefault="009E44D4">
            <w:pPr>
              <w:jc w:val="center"/>
            </w:pPr>
            <w:r>
              <w:rPr>
                <w:color w:val="000000"/>
                <w:sz w:val="24"/>
              </w:rPr>
              <w:t>1.58%</w:t>
            </w:r>
          </w:p>
        </w:tc>
        <w:tc>
          <w:tcPr>
            <w:tcW w:w="1250" w:type="dxa"/>
            <w:vAlign w:val="center"/>
          </w:tcPr>
          <w:p w:rsidR="003B31F2" w:rsidRDefault="009E44D4">
            <w:pPr>
              <w:jc w:val="center"/>
            </w:pPr>
            <w:r>
              <w:rPr>
                <w:color w:val="000000"/>
                <w:sz w:val="24"/>
              </w:rPr>
              <w:t>-0.02%</w:t>
            </w:r>
          </w:p>
        </w:tc>
      </w:tr>
      <w:tr w:rsidR="003B31F2">
        <w:tc>
          <w:tcPr>
            <w:tcW w:w="1497" w:type="dxa"/>
            <w:vAlign w:val="center"/>
          </w:tcPr>
          <w:p w:rsidR="003B31F2" w:rsidRDefault="009E44D4">
            <w:pPr>
              <w:jc w:val="left"/>
            </w:pPr>
            <w:r>
              <w:rPr>
                <w:color w:val="000000"/>
                <w:sz w:val="24"/>
              </w:rPr>
              <w:t>过去六个月</w:t>
            </w:r>
          </w:p>
        </w:tc>
        <w:tc>
          <w:tcPr>
            <w:tcW w:w="1251" w:type="dxa"/>
            <w:vAlign w:val="center"/>
          </w:tcPr>
          <w:p w:rsidR="003B31F2" w:rsidRDefault="009E44D4">
            <w:pPr>
              <w:jc w:val="center"/>
            </w:pPr>
            <w:r>
              <w:rPr>
                <w:color w:val="000000"/>
                <w:sz w:val="24"/>
              </w:rPr>
              <w:t>0.80%</w:t>
            </w:r>
          </w:p>
        </w:tc>
        <w:tc>
          <w:tcPr>
            <w:tcW w:w="1250" w:type="dxa"/>
            <w:vAlign w:val="center"/>
          </w:tcPr>
          <w:p w:rsidR="003B31F2" w:rsidRDefault="009E44D4">
            <w:pPr>
              <w:jc w:val="center"/>
            </w:pPr>
            <w:r>
              <w:rPr>
                <w:color w:val="000000"/>
                <w:sz w:val="24"/>
              </w:rPr>
              <w:t>0.07%</w:t>
            </w:r>
          </w:p>
        </w:tc>
        <w:tc>
          <w:tcPr>
            <w:tcW w:w="1250" w:type="dxa"/>
            <w:vAlign w:val="center"/>
          </w:tcPr>
          <w:p w:rsidR="003B31F2" w:rsidRDefault="009E44D4">
            <w:pPr>
              <w:jc w:val="center"/>
            </w:pPr>
            <w:r>
              <w:rPr>
                <w:color w:val="000000"/>
                <w:sz w:val="24"/>
              </w:rPr>
              <w:t>-2.11%</w:t>
            </w:r>
          </w:p>
        </w:tc>
        <w:tc>
          <w:tcPr>
            <w:tcW w:w="1250" w:type="dxa"/>
            <w:vAlign w:val="center"/>
          </w:tcPr>
          <w:p w:rsidR="003B31F2" w:rsidRDefault="009E44D4">
            <w:pPr>
              <w:jc w:val="center"/>
            </w:pPr>
            <w:r>
              <w:rPr>
                <w:color w:val="000000"/>
                <w:sz w:val="24"/>
              </w:rPr>
              <w:t>0.08%</w:t>
            </w:r>
          </w:p>
        </w:tc>
        <w:tc>
          <w:tcPr>
            <w:tcW w:w="1250" w:type="dxa"/>
            <w:vAlign w:val="center"/>
          </w:tcPr>
          <w:p w:rsidR="003B31F2" w:rsidRDefault="009E44D4">
            <w:pPr>
              <w:jc w:val="center"/>
            </w:pPr>
            <w:r>
              <w:rPr>
                <w:color w:val="000000"/>
                <w:sz w:val="24"/>
              </w:rPr>
              <w:t>2.91%</w:t>
            </w:r>
          </w:p>
        </w:tc>
        <w:tc>
          <w:tcPr>
            <w:tcW w:w="1250" w:type="dxa"/>
            <w:vAlign w:val="center"/>
          </w:tcPr>
          <w:p w:rsidR="003B31F2" w:rsidRDefault="009E44D4">
            <w:pPr>
              <w:jc w:val="center"/>
            </w:pPr>
            <w:r>
              <w:rPr>
                <w:color w:val="000000"/>
                <w:sz w:val="24"/>
              </w:rPr>
              <w:t>-0.01%</w:t>
            </w:r>
          </w:p>
        </w:tc>
      </w:tr>
      <w:tr w:rsidR="003B31F2">
        <w:tc>
          <w:tcPr>
            <w:tcW w:w="1497" w:type="dxa"/>
            <w:vAlign w:val="center"/>
          </w:tcPr>
          <w:p w:rsidR="003B31F2" w:rsidRDefault="009E44D4">
            <w:pPr>
              <w:jc w:val="left"/>
            </w:pPr>
            <w:r>
              <w:rPr>
                <w:color w:val="000000"/>
                <w:sz w:val="24"/>
              </w:rPr>
              <w:t>自基金合同生效起至今</w:t>
            </w:r>
          </w:p>
        </w:tc>
        <w:tc>
          <w:tcPr>
            <w:tcW w:w="1251" w:type="dxa"/>
            <w:vAlign w:val="center"/>
          </w:tcPr>
          <w:p w:rsidR="003B31F2" w:rsidRDefault="009E44D4">
            <w:pPr>
              <w:jc w:val="center"/>
            </w:pPr>
            <w:r>
              <w:rPr>
                <w:color w:val="000000"/>
                <w:sz w:val="24"/>
              </w:rPr>
              <w:t>1.30%</w:t>
            </w:r>
          </w:p>
        </w:tc>
        <w:tc>
          <w:tcPr>
            <w:tcW w:w="1250" w:type="dxa"/>
            <w:vAlign w:val="center"/>
          </w:tcPr>
          <w:p w:rsidR="003B31F2" w:rsidRDefault="009E44D4">
            <w:pPr>
              <w:jc w:val="center"/>
            </w:pPr>
            <w:r>
              <w:rPr>
                <w:color w:val="000000"/>
                <w:sz w:val="24"/>
              </w:rPr>
              <w:t>0.06%</w:t>
            </w:r>
          </w:p>
        </w:tc>
        <w:tc>
          <w:tcPr>
            <w:tcW w:w="1250" w:type="dxa"/>
            <w:vAlign w:val="center"/>
          </w:tcPr>
          <w:p w:rsidR="003B31F2" w:rsidRDefault="009E44D4">
            <w:pPr>
              <w:jc w:val="center"/>
            </w:pPr>
            <w:r>
              <w:rPr>
                <w:color w:val="000000"/>
                <w:sz w:val="24"/>
              </w:rPr>
              <w:t>-4.51%</w:t>
            </w:r>
          </w:p>
        </w:tc>
        <w:tc>
          <w:tcPr>
            <w:tcW w:w="1250" w:type="dxa"/>
            <w:vAlign w:val="center"/>
          </w:tcPr>
          <w:p w:rsidR="003B31F2" w:rsidRDefault="009E44D4">
            <w:pPr>
              <w:jc w:val="center"/>
            </w:pPr>
            <w:r>
              <w:rPr>
                <w:color w:val="000000"/>
                <w:sz w:val="24"/>
              </w:rPr>
              <w:t>0.11%</w:t>
            </w:r>
          </w:p>
        </w:tc>
        <w:tc>
          <w:tcPr>
            <w:tcW w:w="1250" w:type="dxa"/>
            <w:vAlign w:val="center"/>
          </w:tcPr>
          <w:p w:rsidR="003B31F2" w:rsidRDefault="009E44D4">
            <w:pPr>
              <w:jc w:val="center"/>
            </w:pPr>
            <w:r>
              <w:rPr>
                <w:color w:val="000000"/>
                <w:sz w:val="24"/>
              </w:rPr>
              <w:t>5.81%</w:t>
            </w:r>
          </w:p>
        </w:tc>
        <w:tc>
          <w:tcPr>
            <w:tcW w:w="1250" w:type="dxa"/>
            <w:vAlign w:val="center"/>
          </w:tcPr>
          <w:p w:rsidR="003B31F2" w:rsidRDefault="009E44D4">
            <w:pPr>
              <w:jc w:val="center"/>
            </w:pPr>
            <w:r>
              <w:rPr>
                <w:color w:val="000000"/>
                <w:sz w:val="24"/>
              </w:rPr>
              <w:t>-0.05%</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w:t>
      </w:r>
      <w:proofErr w:type="gramStart"/>
      <w:r w:rsidRPr="008A1551">
        <w:rPr>
          <w:kern w:val="0"/>
          <w:sz w:val="24"/>
        </w:rPr>
        <w:t>债综合</w:t>
      </w:r>
      <w:proofErr w:type="gramEnd"/>
      <w:r w:rsidRPr="008A1551">
        <w:rPr>
          <w:kern w:val="0"/>
          <w:sz w:val="24"/>
        </w:rPr>
        <w:t>全价指数。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w:t>
      </w:r>
      <w:proofErr w:type="gramStart"/>
      <w:r w:rsidRPr="008A1551">
        <w:rPr>
          <w:kern w:val="0"/>
          <w:sz w:val="24"/>
        </w:rPr>
        <w:t>裕盈纯债</w:t>
      </w:r>
      <w:proofErr w:type="gramEnd"/>
      <w:r w:rsidRPr="008A1551">
        <w:rPr>
          <w:kern w:val="0"/>
          <w:sz w:val="24"/>
        </w:rPr>
        <w:t>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lastRenderedPageBreak/>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2016</w:t>
      </w:r>
      <w:r w:rsidR="001548F9" w:rsidRPr="008A1551">
        <w:rPr>
          <w:rFonts w:ascii="Times New Roman" w:hAnsi="Times New Roman"/>
          <w:sz w:val="24"/>
          <w:szCs w:val="24"/>
        </w:rPr>
        <w:t>年</w:t>
      </w:r>
      <w:r w:rsidR="001548F9" w:rsidRPr="008A1551">
        <w:rPr>
          <w:rFonts w:ascii="Times New Roman" w:hAnsi="Times New Roman"/>
          <w:sz w:val="24"/>
          <w:szCs w:val="24"/>
        </w:rPr>
        <w:t>11</w:t>
      </w:r>
      <w:r w:rsidR="001548F9" w:rsidRPr="008A1551">
        <w:rPr>
          <w:rFonts w:ascii="Times New Roman" w:hAnsi="Times New Roman"/>
          <w:sz w:val="24"/>
          <w:szCs w:val="24"/>
        </w:rPr>
        <w:t>月</w:t>
      </w:r>
      <w:r w:rsidR="001548F9" w:rsidRPr="008A1551">
        <w:rPr>
          <w:rFonts w:ascii="Times New Roman" w:hAnsi="Times New Roman"/>
          <w:sz w:val="24"/>
          <w:szCs w:val="24"/>
        </w:rPr>
        <w:t>4</w:t>
      </w:r>
      <w:r w:rsidR="001548F9" w:rsidRPr="008A1551">
        <w:rPr>
          <w:rFonts w:ascii="Times New Roman" w:hAnsi="Times New Roman"/>
          <w:sz w:val="24"/>
          <w:szCs w:val="24"/>
        </w:rPr>
        <w:t>日至</w:t>
      </w:r>
      <w:r w:rsidRPr="008A1551">
        <w:rPr>
          <w:rFonts w:ascii="Times New Roman" w:hAnsi="Times New Roman"/>
          <w:sz w:val="24"/>
          <w:szCs w:val="24"/>
        </w:rPr>
        <w:t>2017</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w:t>
      </w:r>
      <w:proofErr w:type="gramStart"/>
      <w:r w:rsidRPr="008A1551">
        <w:rPr>
          <w:rFonts w:ascii="Times New Roman" w:hAnsi="Times New Roman"/>
          <w:color w:val="auto"/>
        </w:rPr>
        <w:t>银裕盈纯债</w:t>
      </w:r>
      <w:proofErr w:type="gramEnd"/>
      <w:r w:rsidRPr="008A1551">
        <w:rPr>
          <w:rFonts w:ascii="Times New Roman" w:hAnsi="Times New Roman"/>
          <w:color w:val="auto"/>
        </w:rPr>
        <w:t>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w:t>
      </w:r>
      <w:proofErr w:type="gramStart"/>
      <w:r w:rsidRPr="008A1551">
        <w:rPr>
          <w:kern w:val="0"/>
          <w:sz w:val="24"/>
        </w:rPr>
        <w:t>基金基金</w:t>
      </w:r>
      <w:proofErr w:type="gramEnd"/>
      <w:r w:rsidRPr="008A1551">
        <w:rPr>
          <w:kern w:val="0"/>
          <w:sz w:val="24"/>
        </w:rPr>
        <w:t>合同生效日为</w:t>
      </w:r>
      <w:r w:rsidRPr="008A1551">
        <w:rPr>
          <w:kern w:val="0"/>
          <w:sz w:val="24"/>
        </w:rPr>
        <w:t>2016</w:t>
      </w:r>
      <w:r w:rsidRPr="008A1551">
        <w:rPr>
          <w:kern w:val="0"/>
          <w:sz w:val="24"/>
        </w:rPr>
        <w:t>年</w:t>
      </w:r>
      <w:r w:rsidRPr="008A1551">
        <w:rPr>
          <w:kern w:val="0"/>
          <w:sz w:val="24"/>
        </w:rPr>
        <w:t>11</w:t>
      </w:r>
      <w:r w:rsidRPr="008A1551">
        <w:rPr>
          <w:kern w:val="0"/>
          <w:sz w:val="24"/>
        </w:rPr>
        <w:t>月</w:t>
      </w:r>
      <w:r w:rsidRPr="008A1551">
        <w:rPr>
          <w:kern w:val="0"/>
          <w:sz w:val="24"/>
        </w:rPr>
        <w:t>4</w:t>
      </w:r>
      <w:r w:rsidRPr="008A1551">
        <w:rPr>
          <w:kern w:val="0"/>
          <w:sz w:val="24"/>
        </w:rPr>
        <w:t>日，基金合同生效日至报告期期末，本基金运作时间未满一年。本基金建仓期为自基金合同生效日起的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w:t>
      </w:r>
      <w:proofErr w:type="gramStart"/>
      <w:r w:rsidRPr="008A1551">
        <w:rPr>
          <w:rFonts w:ascii="Times New Roman" w:hAnsi="Times New Roman"/>
          <w:color w:val="auto"/>
        </w:rPr>
        <w:t>银裕盈纯债</w:t>
      </w:r>
      <w:proofErr w:type="gramEnd"/>
      <w:r w:rsidRPr="008A1551">
        <w:rPr>
          <w:rFonts w:ascii="Times New Roman" w:hAnsi="Times New Roman"/>
          <w:color w:val="auto"/>
        </w:rPr>
        <w:t>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注：本</w:t>
      </w:r>
      <w:proofErr w:type="gramStart"/>
      <w:r w:rsidRPr="008A1551">
        <w:rPr>
          <w:kern w:val="0"/>
          <w:sz w:val="24"/>
        </w:rPr>
        <w:t>基金基金</w:t>
      </w:r>
      <w:proofErr w:type="gramEnd"/>
      <w:r w:rsidRPr="008A1551">
        <w:rPr>
          <w:kern w:val="0"/>
          <w:sz w:val="24"/>
        </w:rPr>
        <w:t>合同生效日为</w:t>
      </w:r>
      <w:r w:rsidRPr="008A1551">
        <w:rPr>
          <w:kern w:val="0"/>
          <w:sz w:val="24"/>
        </w:rPr>
        <w:t>2016</w:t>
      </w:r>
      <w:r w:rsidRPr="008A1551">
        <w:rPr>
          <w:kern w:val="0"/>
          <w:sz w:val="24"/>
        </w:rPr>
        <w:t>年</w:t>
      </w:r>
      <w:r w:rsidRPr="008A1551">
        <w:rPr>
          <w:kern w:val="0"/>
          <w:sz w:val="24"/>
        </w:rPr>
        <w:t>11</w:t>
      </w:r>
      <w:r w:rsidRPr="008A1551">
        <w:rPr>
          <w:kern w:val="0"/>
          <w:sz w:val="24"/>
        </w:rPr>
        <w:t>月</w:t>
      </w:r>
      <w:r w:rsidRPr="008A1551">
        <w:rPr>
          <w:kern w:val="0"/>
          <w:sz w:val="24"/>
        </w:rPr>
        <w:t>4</w:t>
      </w:r>
      <w:r w:rsidRPr="008A1551">
        <w:rPr>
          <w:kern w:val="0"/>
          <w:sz w:val="24"/>
        </w:rPr>
        <w:t>日，基金合同生效日至报告期期末，本基金运作时间未满一年。本基金建仓期为自基金合同生效日起的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3B31F2" w:rsidRDefault="009E44D4">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75</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proofErr w:type="gramStart"/>
            <w:r w:rsidRPr="008A1551">
              <w:rPr>
                <w:color w:val="000000"/>
                <w:sz w:val="24"/>
              </w:rPr>
              <w:t>任本基金</w:t>
            </w:r>
            <w:proofErr w:type="gramEnd"/>
            <w:r w:rsidRPr="008A1551">
              <w:rPr>
                <w:color w:val="000000"/>
                <w:sz w:val="24"/>
              </w:rPr>
              <w:t>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3B31F2">
        <w:tc>
          <w:tcPr>
            <w:tcW w:w="1033" w:type="dxa"/>
            <w:vAlign w:val="center"/>
          </w:tcPr>
          <w:p w:rsidR="003B31F2" w:rsidRDefault="009E44D4">
            <w:pPr>
              <w:jc w:val="center"/>
            </w:pPr>
            <w:proofErr w:type="gramStart"/>
            <w:r>
              <w:rPr>
                <w:color w:val="000000"/>
                <w:sz w:val="24"/>
              </w:rPr>
              <w:t>连端清</w:t>
            </w:r>
            <w:proofErr w:type="gramEnd"/>
          </w:p>
        </w:tc>
        <w:tc>
          <w:tcPr>
            <w:tcW w:w="1416" w:type="dxa"/>
            <w:vAlign w:val="center"/>
          </w:tcPr>
          <w:p w:rsidR="003B31F2" w:rsidRDefault="009E44D4">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w:t>
            </w:r>
            <w:proofErr w:type="gramStart"/>
            <w:r>
              <w:rPr>
                <w:color w:val="000000"/>
                <w:sz w:val="24"/>
              </w:rPr>
              <w:t>银裕兴纯债</w:t>
            </w:r>
            <w:proofErr w:type="gramEnd"/>
            <w:r>
              <w:rPr>
                <w:color w:val="000000"/>
                <w:sz w:val="24"/>
              </w:rPr>
              <w:t>债券、交</w:t>
            </w:r>
            <w:proofErr w:type="gramStart"/>
            <w:r>
              <w:rPr>
                <w:color w:val="000000"/>
                <w:sz w:val="24"/>
              </w:rPr>
              <w:t>银裕</w:t>
            </w:r>
            <w:r>
              <w:rPr>
                <w:color w:val="000000"/>
                <w:sz w:val="24"/>
              </w:rPr>
              <w:lastRenderedPageBreak/>
              <w:t>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收益债券的基金经理</w:t>
            </w:r>
          </w:p>
        </w:tc>
        <w:tc>
          <w:tcPr>
            <w:tcW w:w="1126" w:type="dxa"/>
            <w:vAlign w:val="center"/>
          </w:tcPr>
          <w:p w:rsidR="003B31F2" w:rsidRDefault="009E44D4">
            <w:pPr>
              <w:jc w:val="center"/>
            </w:pPr>
            <w:r>
              <w:rPr>
                <w:color w:val="000000"/>
                <w:sz w:val="24"/>
              </w:rPr>
              <w:lastRenderedPageBreak/>
              <w:t>2017-03-31</w:t>
            </w:r>
          </w:p>
        </w:tc>
        <w:tc>
          <w:tcPr>
            <w:tcW w:w="1192" w:type="dxa"/>
            <w:vAlign w:val="center"/>
          </w:tcPr>
          <w:p w:rsidR="003B31F2" w:rsidRDefault="009E44D4">
            <w:pPr>
              <w:jc w:val="center"/>
            </w:pPr>
            <w:r>
              <w:rPr>
                <w:color w:val="000000"/>
                <w:sz w:val="24"/>
              </w:rPr>
              <w:t>-</w:t>
            </w:r>
          </w:p>
        </w:tc>
        <w:tc>
          <w:tcPr>
            <w:tcW w:w="1169" w:type="dxa"/>
            <w:vAlign w:val="center"/>
          </w:tcPr>
          <w:p w:rsidR="003B31F2" w:rsidRDefault="009E44D4">
            <w:pPr>
              <w:jc w:val="center"/>
            </w:pPr>
            <w:r>
              <w:rPr>
                <w:color w:val="000000"/>
                <w:sz w:val="24"/>
              </w:rPr>
              <w:t>4</w:t>
            </w:r>
            <w:r>
              <w:rPr>
                <w:color w:val="000000"/>
                <w:sz w:val="24"/>
              </w:rPr>
              <w:t>年</w:t>
            </w:r>
          </w:p>
        </w:tc>
        <w:tc>
          <w:tcPr>
            <w:tcW w:w="3062" w:type="dxa"/>
            <w:vAlign w:val="center"/>
          </w:tcPr>
          <w:p w:rsidR="003B31F2" w:rsidRDefault="009E44D4">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3B31F2">
        <w:tc>
          <w:tcPr>
            <w:tcW w:w="1033" w:type="dxa"/>
            <w:vAlign w:val="center"/>
          </w:tcPr>
          <w:p w:rsidR="003B31F2" w:rsidRDefault="009E44D4">
            <w:pPr>
              <w:jc w:val="center"/>
            </w:pPr>
            <w:r>
              <w:rPr>
                <w:color w:val="000000"/>
                <w:sz w:val="24"/>
              </w:rPr>
              <w:t>章妍</w:t>
            </w:r>
          </w:p>
        </w:tc>
        <w:tc>
          <w:tcPr>
            <w:tcW w:w="1416" w:type="dxa"/>
            <w:vAlign w:val="center"/>
          </w:tcPr>
          <w:p w:rsidR="003B31F2" w:rsidRDefault="009E44D4">
            <w:pPr>
              <w:jc w:val="center"/>
            </w:pPr>
            <w:r>
              <w:rPr>
                <w:color w:val="000000"/>
                <w:sz w:val="24"/>
              </w:rPr>
              <w:t>交银荣祥保本混合、交</w:t>
            </w:r>
            <w:proofErr w:type="gramStart"/>
            <w:r>
              <w:rPr>
                <w:color w:val="000000"/>
                <w:sz w:val="24"/>
              </w:rPr>
              <w:t>银增强</w:t>
            </w:r>
            <w:proofErr w:type="gramEnd"/>
            <w:r>
              <w:rPr>
                <w:color w:val="000000"/>
                <w:sz w:val="24"/>
              </w:rPr>
              <w:t>收益债券、交</w:t>
            </w:r>
            <w:proofErr w:type="gramStart"/>
            <w:r>
              <w:rPr>
                <w:color w:val="000000"/>
                <w:sz w:val="24"/>
              </w:rPr>
              <w:t>银裕通纯债</w:t>
            </w:r>
            <w:proofErr w:type="gramEnd"/>
            <w:r>
              <w:rPr>
                <w:color w:val="000000"/>
                <w:sz w:val="24"/>
              </w:rPr>
              <w:t>债券、交</w:t>
            </w:r>
            <w:proofErr w:type="gramStart"/>
            <w:r>
              <w:rPr>
                <w:color w:val="000000"/>
                <w:sz w:val="24"/>
              </w:rPr>
              <w:t>银裕兴纯债</w:t>
            </w:r>
            <w:proofErr w:type="gramEnd"/>
            <w:r>
              <w:rPr>
                <w:color w:val="000000"/>
                <w:sz w:val="24"/>
              </w:rPr>
              <w:t>债券、交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银启通</w:t>
            </w:r>
            <w:proofErr w:type="gramEnd"/>
            <w:r>
              <w:rPr>
                <w:color w:val="000000"/>
                <w:sz w:val="24"/>
              </w:rPr>
              <w:t>灵活配置混合的基金经理</w:t>
            </w:r>
          </w:p>
        </w:tc>
        <w:tc>
          <w:tcPr>
            <w:tcW w:w="1126" w:type="dxa"/>
            <w:vAlign w:val="center"/>
          </w:tcPr>
          <w:p w:rsidR="003B31F2" w:rsidRDefault="009E44D4">
            <w:pPr>
              <w:jc w:val="center"/>
            </w:pPr>
            <w:r>
              <w:rPr>
                <w:color w:val="000000"/>
                <w:sz w:val="24"/>
              </w:rPr>
              <w:t>2016-11-04</w:t>
            </w:r>
          </w:p>
        </w:tc>
        <w:tc>
          <w:tcPr>
            <w:tcW w:w="1192" w:type="dxa"/>
            <w:vAlign w:val="center"/>
          </w:tcPr>
          <w:p w:rsidR="003B31F2" w:rsidRDefault="009E44D4">
            <w:pPr>
              <w:jc w:val="center"/>
            </w:pPr>
            <w:r>
              <w:rPr>
                <w:color w:val="000000"/>
                <w:sz w:val="24"/>
              </w:rPr>
              <w:t>2017-03-31</w:t>
            </w:r>
          </w:p>
        </w:tc>
        <w:tc>
          <w:tcPr>
            <w:tcW w:w="1169" w:type="dxa"/>
            <w:vAlign w:val="center"/>
          </w:tcPr>
          <w:p w:rsidR="003B31F2" w:rsidRDefault="009E44D4">
            <w:pPr>
              <w:jc w:val="center"/>
            </w:pPr>
            <w:r>
              <w:rPr>
                <w:color w:val="000000"/>
                <w:sz w:val="24"/>
              </w:rPr>
              <w:t>2</w:t>
            </w:r>
            <w:r>
              <w:rPr>
                <w:color w:val="000000"/>
                <w:sz w:val="24"/>
              </w:rPr>
              <w:t>年</w:t>
            </w:r>
          </w:p>
        </w:tc>
        <w:tc>
          <w:tcPr>
            <w:tcW w:w="3062" w:type="dxa"/>
            <w:vAlign w:val="center"/>
          </w:tcPr>
          <w:p w:rsidR="003B31F2" w:rsidRDefault="009E44D4">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2016</w:t>
            </w:r>
            <w:r>
              <w:rPr>
                <w:color w:val="000000"/>
                <w:sz w:val="24"/>
              </w:rPr>
              <w:t>年</w:t>
            </w:r>
            <w:r>
              <w:rPr>
                <w:color w:val="000000"/>
                <w:sz w:val="24"/>
              </w:rPr>
              <w:t>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w:t>
            </w:r>
            <w:proofErr w:type="gramStart"/>
            <w:r>
              <w:rPr>
                <w:color w:val="000000"/>
                <w:sz w:val="24"/>
              </w:rPr>
              <w:t>通纯债</w:t>
            </w:r>
            <w:proofErr w:type="gramEnd"/>
            <w:r>
              <w:rPr>
                <w:color w:val="000000"/>
                <w:sz w:val="24"/>
              </w:rPr>
              <w:t>债券型证券投资基金的基金经理，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日担任交银施罗德荣祥保本混合型证券投资基金的基金经理，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w:t>
            </w:r>
            <w:proofErr w:type="gramStart"/>
            <w:r>
              <w:rPr>
                <w:color w:val="000000"/>
                <w:sz w:val="24"/>
              </w:rPr>
              <w:t>兴纯债</w:t>
            </w:r>
            <w:proofErr w:type="gramEnd"/>
            <w:r>
              <w:rPr>
                <w:color w:val="000000"/>
                <w:sz w:val="24"/>
              </w:rPr>
              <w:t>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w:t>
            </w:r>
            <w:proofErr w:type="gramStart"/>
            <w:r>
              <w:rPr>
                <w:color w:val="000000"/>
                <w:sz w:val="24"/>
              </w:rPr>
              <w:t>裕盈纯债</w:t>
            </w:r>
            <w:proofErr w:type="gramEnd"/>
            <w:r>
              <w:rPr>
                <w:color w:val="000000"/>
                <w:sz w:val="24"/>
              </w:rPr>
              <w:t>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w:t>
            </w:r>
            <w:proofErr w:type="gramStart"/>
            <w:r>
              <w:rPr>
                <w:color w:val="000000"/>
                <w:sz w:val="24"/>
              </w:rPr>
              <w:t>裕利纯债</w:t>
            </w:r>
            <w:proofErr w:type="gramEnd"/>
            <w:r>
              <w:rPr>
                <w:color w:val="000000"/>
                <w:sz w:val="24"/>
              </w:rPr>
              <w:t>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日担任交银施罗德增强收益债券型证券投</w:t>
            </w:r>
            <w:r>
              <w:rPr>
                <w:color w:val="000000"/>
                <w:sz w:val="24"/>
              </w:rPr>
              <w:lastRenderedPageBreak/>
              <w:t>资基金的基金经理，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w:t>
            </w:r>
            <w:proofErr w:type="gramStart"/>
            <w:r>
              <w:rPr>
                <w:color w:val="000000"/>
                <w:sz w:val="24"/>
              </w:rPr>
              <w:t>施罗德启通灵活</w:t>
            </w:r>
            <w:proofErr w:type="gramEnd"/>
            <w:r>
              <w:rPr>
                <w:color w:val="000000"/>
                <w:sz w:val="24"/>
              </w:rPr>
              <w:t>配置混合型证券投资基金的基金经理。</w:t>
            </w:r>
          </w:p>
        </w:tc>
      </w:tr>
    </w:tbl>
    <w:p w:rsidR="003B31F2" w:rsidRDefault="009E44D4">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3B31F2" w:rsidRDefault="009E44D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3B31F2" w:rsidRDefault="009E44D4">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w:t>
      </w:r>
      <w:proofErr w:type="gramStart"/>
      <w:r w:rsidRPr="008A1551">
        <w:rPr>
          <w:color w:val="000000"/>
          <w:sz w:val="24"/>
        </w:rPr>
        <w:t>规</w:t>
      </w:r>
      <w:proofErr w:type="gramEnd"/>
      <w:r w:rsidRPr="008A1551">
        <w:rPr>
          <w:color w:val="000000"/>
          <w:sz w:val="24"/>
        </w:rPr>
        <w:t>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3B31F2" w:rsidRDefault="009E44D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B31F2" w:rsidRDefault="009E44D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B31F2" w:rsidRDefault="009E44D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3B31F2" w:rsidRDefault="009E44D4">
      <w:pPr>
        <w:spacing w:before="29" w:line="288" w:lineRule="auto"/>
        <w:ind w:firstLineChars="200" w:firstLine="480"/>
        <w:rPr>
          <w:color w:val="000000"/>
          <w:sz w:val="24"/>
        </w:rPr>
      </w:pPr>
      <w:r>
        <w:rPr>
          <w:color w:val="000000"/>
          <w:sz w:val="24"/>
        </w:rPr>
        <w:t>2017</w:t>
      </w:r>
      <w:r>
        <w:rPr>
          <w:color w:val="000000"/>
          <w:sz w:val="24"/>
        </w:rPr>
        <w:t>年上半年国内经济稳中求进，但整体上已运行至小周期的高点。尽管上半年楼市调控政策进一步加码，但是年初以来房地产投资增速持续攀升，四月份房地产投资同比增速上升至</w:t>
      </w:r>
      <w:r>
        <w:rPr>
          <w:color w:val="000000"/>
          <w:sz w:val="24"/>
        </w:rPr>
        <w:t>9.3%</w:t>
      </w:r>
      <w:r>
        <w:rPr>
          <w:color w:val="000000"/>
          <w:sz w:val="24"/>
        </w:rPr>
        <w:t>的高点。上半年，国内制造业景气度与美欧等发达经济体处于同步扩张的状态，主要</w:t>
      </w:r>
      <w:proofErr w:type="gramStart"/>
      <w:r>
        <w:rPr>
          <w:color w:val="000000"/>
          <w:sz w:val="24"/>
        </w:rPr>
        <w:t>受发达经济体制造业</w:t>
      </w:r>
      <w:proofErr w:type="gramEnd"/>
      <w:r>
        <w:rPr>
          <w:color w:val="000000"/>
          <w:sz w:val="24"/>
        </w:rPr>
        <w:t>回暖的影响，国内出口形势好转，对经济增长的贡献转为正面。</w:t>
      </w:r>
      <w:r>
        <w:rPr>
          <w:color w:val="000000"/>
          <w:sz w:val="24"/>
        </w:rPr>
        <w:t>CPI</w:t>
      </w:r>
      <w:r>
        <w:rPr>
          <w:color w:val="000000"/>
          <w:sz w:val="24"/>
        </w:rPr>
        <w:t>在低位运行，</w:t>
      </w:r>
      <w:r>
        <w:rPr>
          <w:color w:val="000000"/>
          <w:sz w:val="24"/>
        </w:rPr>
        <w:t>PPI</w:t>
      </w:r>
      <w:r>
        <w:rPr>
          <w:color w:val="000000"/>
          <w:sz w:val="24"/>
        </w:rPr>
        <w:t>在二月份升至</w:t>
      </w:r>
      <w:r>
        <w:rPr>
          <w:color w:val="000000"/>
          <w:sz w:val="24"/>
        </w:rPr>
        <w:t>7.8%</w:t>
      </w:r>
      <w:r>
        <w:rPr>
          <w:color w:val="000000"/>
          <w:sz w:val="24"/>
        </w:rPr>
        <w:t>的高点之后呈逐步下行走势。鉴于上半年国内宏观经济形势相对稳定，但金融泡沫较大，且美联储上半年加息节奏加快，央行货币政策在一季度继续向中性偏紧方向回归，而且在四月份银监会政策转向防控风控、加强银行业监管。二季度，为配合银监会等三会强化金融监管，降低金融市场风险，央行货币政策转向</w:t>
      </w:r>
      <w:r>
        <w:rPr>
          <w:color w:val="000000"/>
          <w:sz w:val="24"/>
        </w:rPr>
        <w:t>“</w:t>
      </w:r>
      <w:r>
        <w:rPr>
          <w:color w:val="000000"/>
          <w:sz w:val="24"/>
        </w:rPr>
        <w:t>不松不紧</w:t>
      </w:r>
      <w:r>
        <w:rPr>
          <w:color w:val="000000"/>
          <w:sz w:val="24"/>
        </w:rPr>
        <w:t>”</w:t>
      </w:r>
      <w:r>
        <w:rPr>
          <w:color w:val="000000"/>
          <w:sz w:val="24"/>
        </w:rPr>
        <w:t>，加大了</w:t>
      </w:r>
      <w:proofErr w:type="gramStart"/>
      <w:r>
        <w:rPr>
          <w:color w:val="000000"/>
          <w:sz w:val="24"/>
        </w:rPr>
        <w:t>市场维稳力度</w:t>
      </w:r>
      <w:proofErr w:type="gramEnd"/>
      <w:r>
        <w:rPr>
          <w:color w:val="000000"/>
          <w:sz w:val="24"/>
        </w:rPr>
        <w:t>。央行于</w:t>
      </w:r>
      <w:r>
        <w:rPr>
          <w:color w:val="000000"/>
          <w:sz w:val="24"/>
        </w:rPr>
        <w:t>2</w:t>
      </w:r>
      <w:r>
        <w:rPr>
          <w:color w:val="000000"/>
          <w:sz w:val="24"/>
        </w:rPr>
        <w:t>月</w:t>
      </w:r>
      <w:r>
        <w:rPr>
          <w:color w:val="000000"/>
          <w:sz w:val="24"/>
        </w:rPr>
        <w:t>3</w:t>
      </w:r>
      <w:r>
        <w:rPr>
          <w:color w:val="000000"/>
          <w:sz w:val="24"/>
        </w:rPr>
        <w:t>日与</w:t>
      </w:r>
      <w:r>
        <w:rPr>
          <w:color w:val="000000"/>
          <w:sz w:val="24"/>
        </w:rPr>
        <w:t>3</w:t>
      </w:r>
      <w:r>
        <w:rPr>
          <w:color w:val="000000"/>
          <w:sz w:val="24"/>
        </w:rPr>
        <w:t>月</w:t>
      </w:r>
      <w:r>
        <w:rPr>
          <w:color w:val="000000"/>
          <w:sz w:val="24"/>
        </w:rPr>
        <w:t>16</w:t>
      </w:r>
      <w:r>
        <w:rPr>
          <w:color w:val="000000"/>
          <w:sz w:val="24"/>
        </w:rPr>
        <w:t>日两次上调公开市场操作利率及</w:t>
      </w:r>
      <w:r>
        <w:rPr>
          <w:color w:val="000000"/>
          <w:sz w:val="24"/>
        </w:rPr>
        <w:t>SLF</w:t>
      </w:r>
      <w:r>
        <w:rPr>
          <w:color w:val="000000"/>
          <w:sz w:val="24"/>
        </w:rPr>
        <w:t>等定向工具利率，今年一季度央行公开市场净回笼</w:t>
      </w:r>
      <w:r>
        <w:rPr>
          <w:color w:val="000000"/>
          <w:sz w:val="24"/>
        </w:rPr>
        <w:t>1.025</w:t>
      </w:r>
      <w:proofErr w:type="gramStart"/>
      <w:r>
        <w:rPr>
          <w:color w:val="000000"/>
          <w:sz w:val="24"/>
        </w:rPr>
        <w:t>万亿</w:t>
      </w:r>
      <w:proofErr w:type="gramEnd"/>
      <w:r>
        <w:rPr>
          <w:color w:val="000000"/>
          <w:sz w:val="24"/>
        </w:rPr>
        <w:t>元，为</w:t>
      </w:r>
      <w:r>
        <w:rPr>
          <w:color w:val="000000"/>
          <w:sz w:val="24"/>
        </w:rPr>
        <w:t>2016</w:t>
      </w:r>
      <w:r>
        <w:rPr>
          <w:color w:val="000000"/>
          <w:sz w:val="24"/>
        </w:rPr>
        <w:t>年以来首次季度净回笼。二季度，央行公开市场净投放</w:t>
      </w:r>
      <w:r>
        <w:rPr>
          <w:color w:val="000000"/>
          <w:sz w:val="24"/>
        </w:rPr>
        <w:t>2700</w:t>
      </w:r>
      <w:r>
        <w:rPr>
          <w:color w:val="000000"/>
          <w:sz w:val="24"/>
        </w:rPr>
        <w:t>亿元，尤其在六月初投放</w:t>
      </w:r>
      <w:r>
        <w:rPr>
          <w:color w:val="000000"/>
          <w:sz w:val="24"/>
        </w:rPr>
        <w:t>1</w:t>
      </w:r>
      <w:r>
        <w:rPr>
          <w:color w:val="000000"/>
          <w:sz w:val="24"/>
        </w:rPr>
        <w:t>年期</w:t>
      </w:r>
      <w:r>
        <w:rPr>
          <w:color w:val="000000"/>
          <w:sz w:val="24"/>
        </w:rPr>
        <w:t>MLF4980</w:t>
      </w:r>
      <w:r>
        <w:rPr>
          <w:color w:val="000000"/>
          <w:sz w:val="24"/>
        </w:rPr>
        <w:t>亿元，引导市场机构对六月资金面的预期。</w:t>
      </w:r>
    </w:p>
    <w:p w:rsidR="003B31F2" w:rsidRDefault="009E44D4">
      <w:pPr>
        <w:spacing w:before="29" w:line="288" w:lineRule="auto"/>
        <w:ind w:firstLineChars="200" w:firstLine="480"/>
        <w:rPr>
          <w:color w:val="000000"/>
          <w:sz w:val="24"/>
        </w:rPr>
      </w:pPr>
      <w:r>
        <w:rPr>
          <w:color w:val="000000"/>
          <w:sz w:val="24"/>
        </w:rPr>
        <w:t>受央行上调公开市场操作利率、经济回暖、银监会等三会加强金融监管以及资金面阶段性好于预期等因素交替冲击的影响，上半年债市呈震荡下跌走势。</w:t>
      </w:r>
      <w:r>
        <w:rPr>
          <w:color w:val="000000"/>
          <w:sz w:val="24"/>
        </w:rPr>
        <w:t>10</w:t>
      </w:r>
      <w:r>
        <w:rPr>
          <w:color w:val="000000"/>
          <w:sz w:val="24"/>
        </w:rPr>
        <w:t>年期</w:t>
      </w:r>
      <w:proofErr w:type="gramStart"/>
      <w:r>
        <w:rPr>
          <w:color w:val="000000"/>
          <w:sz w:val="24"/>
        </w:rPr>
        <w:t>国开债年初</w:t>
      </w:r>
      <w:proofErr w:type="gramEnd"/>
      <w:r>
        <w:rPr>
          <w:color w:val="000000"/>
          <w:sz w:val="24"/>
        </w:rPr>
        <w:t>以来不断下跌，三月中下旬由于市场资金面好预期开始上涨，但四月中下旬以来受金融监管加强的影响，市场抛盘沉重，</w:t>
      </w:r>
      <w:r>
        <w:rPr>
          <w:color w:val="000000"/>
          <w:sz w:val="24"/>
        </w:rPr>
        <w:t>10</w:t>
      </w:r>
      <w:r>
        <w:rPr>
          <w:color w:val="000000"/>
          <w:sz w:val="24"/>
        </w:rPr>
        <w:t>年期</w:t>
      </w:r>
      <w:proofErr w:type="gramStart"/>
      <w:r>
        <w:rPr>
          <w:color w:val="000000"/>
          <w:sz w:val="24"/>
        </w:rPr>
        <w:t>国开债大幅</w:t>
      </w:r>
      <w:proofErr w:type="gramEnd"/>
      <w:r>
        <w:rPr>
          <w:color w:val="000000"/>
          <w:sz w:val="24"/>
        </w:rPr>
        <w:t>下跌，至六月份由于资金</w:t>
      </w:r>
      <w:proofErr w:type="gramStart"/>
      <w:r>
        <w:rPr>
          <w:color w:val="000000"/>
          <w:sz w:val="24"/>
        </w:rPr>
        <w:t>面显著</w:t>
      </w:r>
      <w:proofErr w:type="gramEnd"/>
      <w:r>
        <w:rPr>
          <w:color w:val="000000"/>
          <w:sz w:val="24"/>
        </w:rPr>
        <w:t>好于市场预期，再次走出一波上涨行情，上半年信用债也呈震荡回调走势。其中，六月底银行间市场</w:t>
      </w:r>
      <w:r>
        <w:rPr>
          <w:color w:val="000000"/>
          <w:sz w:val="24"/>
        </w:rPr>
        <w:t>10</w:t>
      </w:r>
      <w:r>
        <w:rPr>
          <w:color w:val="000000"/>
          <w:sz w:val="24"/>
        </w:rPr>
        <w:t>年期</w:t>
      </w:r>
      <w:proofErr w:type="gramStart"/>
      <w:r>
        <w:rPr>
          <w:color w:val="000000"/>
          <w:sz w:val="24"/>
        </w:rPr>
        <w:t>国开债</w:t>
      </w:r>
      <w:proofErr w:type="gramEnd"/>
      <w:r>
        <w:rPr>
          <w:color w:val="000000"/>
          <w:sz w:val="24"/>
        </w:rPr>
        <w:t>YTM</w:t>
      </w:r>
      <w:r>
        <w:rPr>
          <w:color w:val="000000"/>
          <w:sz w:val="24"/>
        </w:rPr>
        <w:t>较</w:t>
      </w:r>
      <w:proofErr w:type="gramStart"/>
      <w:r>
        <w:rPr>
          <w:color w:val="000000"/>
          <w:sz w:val="24"/>
        </w:rPr>
        <w:t>一</w:t>
      </w:r>
      <w:proofErr w:type="gramEnd"/>
      <w:r>
        <w:rPr>
          <w:color w:val="000000"/>
          <w:sz w:val="24"/>
        </w:rPr>
        <w:t>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51</w:t>
      </w:r>
      <w:r>
        <w:rPr>
          <w:color w:val="000000"/>
          <w:sz w:val="24"/>
        </w:rPr>
        <w:t>个</w:t>
      </w:r>
      <w:r>
        <w:rPr>
          <w:color w:val="000000"/>
          <w:sz w:val="24"/>
        </w:rPr>
        <w:t>BP</w:t>
      </w:r>
      <w:r>
        <w:rPr>
          <w:color w:val="000000"/>
          <w:sz w:val="24"/>
        </w:rPr>
        <w:t>以上，六月底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w:t>
      </w:r>
      <w:proofErr w:type="gramStart"/>
      <w:r>
        <w:rPr>
          <w:color w:val="000000"/>
          <w:sz w:val="24"/>
        </w:rPr>
        <w:t>一</w:t>
      </w:r>
      <w:proofErr w:type="gramEnd"/>
      <w:r>
        <w:rPr>
          <w:color w:val="000000"/>
          <w:sz w:val="24"/>
        </w:rPr>
        <w:t>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54</w:t>
      </w:r>
      <w:r>
        <w:rPr>
          <w:color w:val="000000"/>
          <w:sz w:val="24"/>
        </w:rPr>
        <w:t>个</w:t>
      </w:r>
      <w:r>
        <w:rPr>
          <w:color w:val="000000"/>
          <w:sz w:val="24"/>
        </w:rPr>
        <w:t>BP</w:t>
      </w:r>
      <w:r>
        <w:rPr>
          <w:color w:val="000000"/>
          <w:sz w:val="24"/>
        </w:rPr>
        <w:t>以上。</w:t>
      </w:r>
    </w:p>
    <w:p w:rsidR="00C02A8F" w:rsidRPr="008A1551" w:rsidRDefault="00C02A8F" w:rsidP="009E1EA4">
      <w:pPr>
        <w:spacing w:before="29" w:line="288" w:lineRule="auto"/>
        <w:ind w:firstLineChars="200" w:firstLine="480"/>
        <w:rPr>
          <w:color w:val="000000"/>
          <w:sz w:val="24"/>
        </w:rPr>
      </w:pPr>
      <w:r w:rsidRPr="008A1551">
        <w:rPr>
          <w:color w:val="000000"/>
          <w:sz w:val="24"/>
        </w:rPr>
        <w:t>基金操作方面，报告期内本基金继续加强信用风险管控，顺应市场走势调整持仓债券，降低组合杠杆与久期，努力为持有人创造稳健的回报。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日，交</w:t>
      </w:r>
      <w:proofErr w:type="gramStart"/>
      <w:r w:rsidRPr="008A1551">
        <w:rPr>
          <w:color w:val="000000"/>
          <w:sz w:val="24"/>
        </w:rPr>
        <w:t>银裕盈纯债</w:t>
      </w:r>
      <w:proofErr w:type="gramEnd"/>
      <w:r w:rsidRPr="008A1551">
        <w:rPr>
          <w:color w:val="000000"/>
          <w:sz w:val="24"/>
        </w:rPr>
        <w:t>债券</w:t>
      </w:r>
      <w:r w:rsidRPr="008A1551">
        <w:rPr>
          <w:color w:val="000000"/>
          <w:sz w:val="24"/>
        </w:rPr>
        <w:t>A</w:t>
      </w:r>
      <w:r w:rsidRPr="008A1551">
        <w:rPr>
          <w:color w:val="000000"/>
          <w:sz w:val="24"/>
        </w:rPr>
        <w:t>份额净值为</w:t>
      </w:r>
      <w:r w:rsidRPr="008A1551">
        <w:rPr>
          <w:color w:val="000000"/>
          <w:sz w:val="24"/>
        </w:rPr>
        <w:t>1.015</w:t>
      </w:r>
      <w:r w:rsidRPr="008A1551">
        <w:rPr>
          <w:color w:val="000000"/>
          <w:sz w:val="24"/>
        </w:rPr>
        <w:t>元，本报告期份额净值增长率为</w:t>
      </w:r>
      <w:r w:rsidRPr="008A1551">
        <w:rPr>
          <w:color w:val="000000"/>
          <w:sz w:val="24"/>
        </w:rPr>
        <w:t>0.89%</w:t>
      </w:r>
      <w:r w:rsidRPr="008A1551">
        <w:rPr>
          <w:color w:val="000000"/>
          <w:sz w:val="24"/>
        </w:rPr>
        <w:t>，同期业绩比较基准增长率为</w:t>
      </w:r>
      <w:r w:rsidRPr="008A1551">
        <w:rPr>
          <w:color w:val="000000"/>
          <w:sz w:val="24"/>
        </w:rPr>
        <w:t>-2.11%</w:t>
      </w:r>
      <w:r w:rsidRPr="008A1551">
        <w:rPr>
          <w:color w:val="000000"/>
          <w:sz w:val="24"/>
        </w:rPr>
        <w:t>；交</w:t>
      </w:r>
      <w:proofErr w:type="gramStart"/>
      <w:r w:rsidRPr="008A1551">
        <w:rPr>
          <w:color w:val="000000"/>
          <w:sz w:val="24"/>
        </w:rPr>
        <w:t>银裕盈纯债</w:t>
      </w:r>
      <w:proofErr w:type="gramEnd"/>
      <w:r w:rsidRPr="008A1551">
        <w:rPr>
          <w:color w:val="000000"/>
          <w:sz w:val="24"/>
        </w:rPr>
        <w:t>债券</w:t>
      </w:r>
      <w:r w:rsidRPr="008A1551">
        <w:rPr>
          <w:color w:val="000000"/>
          <w:sz w:val="24"/>
        </w:rPr>
        <w:t>C</w:t>
      </w:r>
      <w:r w:rsidRPr="008A1551">
        <w:rPr>
          <w:color w:val="000000"/>
          <w:sz w:val="24"/>
        </w:rPr>
        <w:t>份额净值为</w:t>
      </w:r>
      <w:r w:rsidRPr="008A1551">
        <w:rPr>
          <w:color w:val="000000"/>
          <w:sz w:val="24"/>
        </w:rPr>
        <w:t>1.013</w:t>
      </w:r>
      <w:r w:rsidRPr="008A1551">
        <w:rPr>
          <w:color w:val="000000"/>
          <w:sz w:val="24"/>
        </w:rPr>
        <w:t>元，本报告期份额净值增长率为</w:t>
      </w:r>
      <w:r w:rsidRPr="008A1551">
        <w:rPr>
          <w:color w:val="000000"/>
          <w:sz w:val="24"/>
        </w:rPr>
        <w:t>0.80%</w:t>
      </w:r>
      <w:r w:rsidRPr="008A1551">
        <w:rPr>
          <w:color w:val="000000"/>
          <w:sz w:val="24"/>
        </w:rPr>
        <w:t>，同期业绩比较基准增长率为</w:t>
      </w:r>
      <w:r w:rsidRPr="008A1551">
        <w:rPr>
          <w:color w:val="000000"/>
          <w:sz w:val="24"/>
        </w:rPr>
        <w:t>-2.11%</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lastRenderedPageBreak/>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展望下半年，尽管国内经济已处于小周期高点，但是考虑本轮楼市</w:t>
      </w:r>
      <w:proofErr w:type="gramStart"/>
      <w:r w:rsidRPr="008A1551">
        <w:rPr>
          <w:color w:val="000000"/>
          <w:sz w:val="24"/>
        </w:rPr>
        <w:t>调控因</w:t>
      </w:r>
      <w:proofErr w:type="gramEnd"/>
      <w:r w:rsidRPr="008A1551">
        <w:rPr>
          <w:color w:val="000000"/>
          <w:sz w:val="24"/>
        </w:rPr>
        <w:t>城施策特色、国内消费对经济增长贡献的提升以及发达经济体保持向好势头等因素，除非房地产投资出现大幅下滑，否则短期内国内经济整体上预计保持高位企稳的概率较大。再往前看，国内经济边际上有下行压力，但年内可能压力不大。预计短期内央行将以</w:t>
      </w:r>
      <w:r w:rsidRPr="008A1551">
        <w:rPr>
          <w:color w:val="000000"/>
          <w:sz w:val="24"/>
        </w:rPr>
        <w:t>“</w:t>
      </w:r>
      <w:r w:rsidRPr="008A1551">
        <w:rPr>
          <w:color w:val="000000"/>
          <w:sz w:val="24"/>
        </w:rPr>
        <w:t>不松不紧</w:t>
      </w:r>
      <w:r w:rsidRPr="008A1551">
        <w:rPr>
          <w:color w:val="000000"/>
          <w:sz w:val="24"/>
        </w:rPr>
        <w:t>”</w:t>
      </w:r>
      <w:r w:rsidRPr="008A1551">
        <w:rPr>
          <w:color w:val="000000"/>
          <w:sz w:val="24"/>
        </w:rPr>
        <w:t>的货币政策为主，既抑制资产价格泡沫再度膨胀，又配合三会继续深化金融监管，</w:t>
      </w:r>
      <w:proofErr w:type="gramStart"/>
      <w:r w:rsidRPr="008A1551">
        <w:rPr>
          <w:color w:val="000000"/>
          <w:sz w:val="24"/>
        </w:rPr>
        <w:t>着力维稳金融市场</w:t>
      </w:r>
      <w:proofErr w:type="gramEnd"/>
      <w:r w:rsidRPr="008A1551">
        <w:rPr>
          <w:color w:val="000000"/>
          <w:sz w:val="24"/>
        </w:rPr>
        <w:t>。二季度以来银行负债</w:t>
      </w:r>
      <w:proofErr w:type="gramStart"/>
      <w:r w:rsidRPr="008A1551">
        <w:rPr>
          <w:color w:val="000000"/>
          <w:sz w:val="24"/>
        </w:rPr>
        <w:t>端资金</w:t>
      </w:r>
      <w:proofErr w:type="gramEnd"/>
      <w:r w:rsidRPr="008A1551">
        <w:rPr>
          <w:color w:val="000000"/>
          <w:sz w:val="24"/>
        </w:rPr>
        <w:t>成本的上升及债市发行量缩价升，可能将逐步</w:t>
      </w:r>
      <w:proofErr w:type="gramStart"/>
      <w:r w:rsidRPr="008A1551">
        <w:rPr>
          <w:color w:val="000000"/>
          <w:sz w:val="24"/>
        </w:rPr>
        <w:t>抬升发</w:t>
      </w:r>
      <w:proofErr w:type="gramEnd"/>
      <w:r w:rsidRPr="008A1551">
        <w:rPr>
          <w:color w:val="000000"/>
          <w:sz w:val="24"/>
        </w:rPr>
        <w:t>债主体融资成本，尤其是利率敏感型企业，需警惕后续融资成本上升带来的信用风险。组合管理方面，本基金将积极</w:t>
      </w:r>
      <w:proofErr w:type="gramStart"/>
      <w:r w:rsidRPr="008A1551">
        <w:rPr>
          <w:color w:val="000000"/>
          <w:sz w:val="24"/>
        </w:rPr>
        <w:t>研</w:t>
      </w:r>
      <w:proofErr w:type="gramEnd"/>
      <w:r w:rsidRPr="008A1551">
        <w:rPr>
          <w:color w:val="000000"/>
          <w:sz w:val="24"/>
        </w:rPr>
        <w:t>判宏观经济走势，密切跟踪央行货币政策操作动态，严格控制信用风险，积极跟踪把握市场节奏，计划继续调整部分债券，努力为份额持有人创造稳健的回报。</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3B31F2" w:rsidRDefault="009E44D4">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3B31F2" w:rsidRDefault="009E44D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本基金本报告期内曾连续二十个工作日以上出现基金份额持有人数量</w:t>
      </w:r>
      <w:proofErr w:type="gramStart"/>
      <w:r w:rsidRPr="008A1551">
        <w:rPr>
          <w:kern w:val="0"/>
          <w:sz w:val="24"/>
        </w:rPr>
        <w:t>不满二百</w:t>
      </w:r>
      <w:proofErr w:type="gramEnd"/>
      <w:r w:rsidRPr="008A1551">
        <w:rPr>
          <w:kern w:val="0"/>
          <w:sz w:val="24"/>
        </w:rPr>
        <w:t>人的情形，但截至本报告期末，本</w:t>
      </w:r>
      <w:proofErr w:type="gramStart"/>
      <w:r w:rsidRPr="008A1551">
        <w:rPr>
          <w:kern w:val="0"/>
          <w:sz w:val="24"/>
        </w:rPr>
        <w:t>基金基金</w:t>
      </w:r>
      <w:proofErr w:type="gramEnd"/>
      <w:r w:rsidRPr="008A1551">
        <w:rPr>
          <w:kern w:val="0"/>
          <w:sz w:val="24"/>
        </w:rPr>
        <w:t>份额持有人数量已高于二百人。</w:t>
      </w:r>
    </w:p>
    <w:p w:rsidR="0024646D" w:rsidRPr="008A1551" w:rsidRDefault="0024646D" w:rsidP="0024646D">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lastRenderedPageBreak/>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本报告期，本托管人在本基金的托管过程中，严格遵守了《证券投资基金法》、基金合同、托管协议和其他相关规定，不存在损害基金份额持有人利益的行为，完全尽职尽责地履行了基金托管人应尽的义务。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w:t>
      </w:r>
      <w:proofErr w:type="gramStart"/>
      <w:r w:rsidRPr="008A1551">
        <w:rPr>
          <w:rFonts w:ascii="Times New Roman" w:hAnsi="Times New Roman"/>
          <w:kern w:val="0"/>
          <w:szCs w:val="24"/>
        </w:rPr>
        <w:t>对本半年度</w:t>
      </w:r>
      <w:proofErr w:type="gramEnd"/>
      <w:r w:rsidRPr="008A1551">
        <w:rPr>
          <w:rFonts w:ascii="Times New Roman" w:hAnsi="Times New Roman"/>
          <w:kern w:val="0"/>
          <w:szCs w:val="24"/>
        </w:rPr>
        <w:t>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本托管人认真复核</w:t>
      </w:r>
      <w:proofErr w:type="gramStart"/>
      <w:r w:rsidRPr="008A1551">
        <w:rPr>
          <w:color w:val="000000"/>
          <w:sz w:val="24"/>
        </w:rPr>
        <w:t>了本半年度</w:t>
      </w:r>
      <w:proofErr w:type="gramEnd"/>
      <w:r w:rsidRPr="008A1551">
        <w:rPr>
          <w:color w:val="000000"/>
          <w:sz w:val="24"/>
        </w:rPr>
        <w:t>报告中的财务指标、净值表现、收益分配情况、财务会计报告、投资组合报告等内容，认为其真实、准确和完整，不存在虚假记载、误导性陈述或者重大遗漏。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w:t>
      </w:r>
      <w:proofErr w:type="gramStart"/>
      <w:r w:rsidRPr="008A1551">
        <w:rPr>
          <w:color w:val="000000"/>
          <w:sz w:val="24"/>
        </w:rPr>
        <w:t>裕盈纯债</w:t>
      </w:r>
      <w:proofErr w:type="gramEnd"/>
      <w:r w:rsidRPr="008A1551">
        <w:rPr>
          <w:color w:val="000000"/>
          <w:sz w:val="24"/>
        </w:rPr>
        <w:t>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3,775,857.99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4,594,449.05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1,454,545.44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950,688,500.00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119,214,000.00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950,688,500.00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119,214,000.00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lastRenderedPageBreak/>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44,700,132.35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75,000,232.50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14,827.40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13,138,211.67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1,228,571.89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1,012,317,529.41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201,491,798.88</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w:t>
            </w:r>
            <w:proofErr w:type="gramStart"/>
            <w:r w:rsidRPr="008A1551">
              <w:rPr>
                <w:color w:val="000000"/>
                <w:sz w:val="24"/>
              </w:rPr>
              <w:t>赎回款</w:t>
            </w:r>
            <w:proofErr w:type="gramEnd"/>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248,066.34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51,005.61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82,688.80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17,001.87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6,371.03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1,525.90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186,549.52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69,049.74</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lastRenderedPageBreak/>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523,690.22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138,588.39</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997,036,655.03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200,226,253.73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14,757,184.16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1,126,956.76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1,011,793,839.19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201,353,210.49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1,012,317,529.41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201,491,798.88</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1.015</w:t>
      </w:r>
      <w:r w:rsidRPr="008A1551">
        <w:rPr>
          <w:kern w:val="0"/>
          <w:sz w:val="24"/>
        </w:rPr>
        <w:t>元，</w:t>
      </w:r>
      <w:r w:rsidRPr="008A1551">
        <w:rPr>
          <w:kern w:val="0"/>
          <w:sz w:val="24"/>
        </w:rPr>
        <w:t>C</w:t>
      </w:r>
      <w:r w:rsidRPr="008A1551">
        <w:rPr>
          <w:kern w:val="0"/>
          <w:sz w:val="24"/>
        </w:rPr>
        <w:t>类基金份额净值</w:t>
      </w:r>
      <w:r w:rsidRPr="008A1551">
        <w:rPr>
          <w:kern w:val="0"/>
          <w:sz w:val="24"/>
        </w:rPr>
        <w:t>1.013</w:t>
      </w:r>
      <w:r w:rsidRPr="008A1551">
        <w:rPr>
          <w:kern w:val="0"/>
          <w:sz w:val="24"/>
        </w:rPr>
        <w:t>元，基金份额总额</w:t>
      </w:r>
      <w:r w:rsidRPr="008A1551">
        <w:rPr>
          <w:kern w:val="0"/>
          <w:sz w:val="24"/>
        </w:rPr>
        <w:t>997,036,655.03</w:t>
      </w:r>
      <w:r w:rsidRPr="008A1551">
        <w:rPr>
          <w:kern w:val="0"/>
          <w:sz w:val="24"/>
        </w:rPr>
        <w:t>份，其中</w:t>
      </w:r>
      <w:r w:rsidRPr="008A1551">
        <w:rPr>
          <w:kern w:val="0"/>
          <w:sz w:val="24"/>
        </w:rPr>
        <w:t>A</w:t>
      </w:r>
      <w:r w:rsidRPr="008A1551">
        <w:rPr>
          <w:kern w:val="0"/>
          <w:sz w:val="24"/>
        </w:rPr>
        <w:t>类基金份额</w:t>
      </w:r>
      <w:r w:rsidRPr="008A1551">
        <w:rPr>
          <w:kern w:val="0"/>
          <w:sz w:val="24"/>
        </w:rPr>
        <w:t>997,022,731.02</w:t>
      </w:r>
      <w:r w:rsidRPr="008A1551">
        <w:rPr>
          <w:kern w:val="0"/>
          <w:sz w:val="24"/>
        </w:rPr>
        <w:t>份，</w:t>
      </w:r>
      <w:r w:rsidRPr="008A1551">
        <w:rPr>
          <w:kern w:val="0"/>
          <w:sz w:val="24"/>
        </w:rPr>
        <w:t>C</w:t>
      </w:r>
      <w:r w:rsidRPr="008A1551">
        <w:rPr>
          <w:kern w:val="0"/>
          <w:sz w:val="24"/>
        </w:rPr>
        <w:t>类基金份额</w:t>
      </w:r>
      <w:r w:rsidRPr="008A1551">
        <w:rPr>
          <w:kern w:val="0"/>
          <w:sz w:val="24"/>
        </w:rPr>
        <w:t>13,924.01</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w:t>
      </w:r>
      <w:proofErr w:type="gramStart"/>
      <w:r w:rsidRPr="008A1551">
        <w:rPr>
          <w:kern w:val="0"/>
          <w:sz w:val="24"/>
        </w:rPr>
        <w:t>裕盈纯债</w:t>
      </w:r>
      <w:proofErr w:type="gramEnd"/>
      <w:r w:rsidRPr="008A1551">
        <w:rPr>
          <w:kern w:val="0"/>
          <w:sz w:val="24"/>
        </w:rPr>
        <w:t>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9E44D4" w:rsidRPr="008A1551" w:rsidTr="009E44D4">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450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r>
      <w:tr w:rsidR="009E44D4" w:rsidRPr="008A1551" w:rsidTr="009E44D4">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12,427,526.77</w:t>
            </w:r>
          </w:p>
        </w:tc>
      </w:tr>
      <w:tr w:rsidR="009E44D4" w:rsidRPr="008A1551" w:rsidTr="009E44D4">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18,006,340.22</w:t>
            </w:r>
          </w:p>
        </w:tc>
      </w:tr>
      <w:tr w:rsidR="009E44D4" w:rsidRPr="008A1551" w:rsidTr="009E44D4">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149,212.93</w:t>
            </w:r>
          </w:p>
        </w:tc>
      </w:tr>
      <w:tr w:rsidR="009E44D4" w:rsidRPr="008A1551" w:rsidTr="009E44D4">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16,860,231.55</w:t>
            </w:r>
          </w:p>
        </w:tc>
      </w:tr>
      <w:tr w:rsidR="009E44D4" w:rsidRPr="008A1551" w:rsidTr="009E44D4">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9E44D4" w:rsidRPr="008A1551" w:rsidTr="009E44D4">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996,895.74</w:t>
            </w:r>
          </w:p>
        </w:tc>
      </w:tr>
      <w:tr w:rsidR="009E44D4" w:rsidRPr="008A1551" w:rsidTr="009E44D4">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9E44D4" w:rsidRPr="008A1551" w:rsidTr="009E44D4">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-64,100.00</w:t>
            </w:r>
          </w:p>
        </w:tc>
      </w:tr>
      <w:tr w:rsidR="009E44D4" w:rsidRPr="008A1551" w:rsidTr="009E44D4">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9E44D4" w:rsidRPr="008A1551" w:rsidTr="009E44D4">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9E44D4" w:rsidRPr="008A1551" w:rsidTr="009E44D4">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-64,100.00</w:t>
            </w:r>
          </w:p>
        </w:tc>
      </w:tr>
      <w:tr w:rsidR="009E44D4" w:rsidRPr="008A1551" w:rsidTr="009E44D4">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9E44D4" w:rsidRPr="008A1551" w:rsidTr="009E44D4">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9E44D4" w:rsidRPr="008A1551" w:rsidTr="009E44D4">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9E44D4" w:rsidRPr="008A1551" w:rsidTr="009E44D4">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9E44D4" w:rsidRPr="008A1551" w:rsidTr="009E44D4">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lastRenderedPageBreak/>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lastRenderedPageBreak/>
              <w:t>6.4.7.17</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-5,514,714.11</w:t>
            </w:r>
          </w:p>
        </w:tc>
      </w:tr>
      <w:tr w:rsidR="009E44D4" w:rsidRPr="008A1551" w:rsidTr="009E44D4">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9E44D4" w:rsidRPr="008A1551" w:rsidTr="009E44D4">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0.66</w:t>
            </w:r>
          </w:p>
        </w:tc>
      </w:tr>
      <w:tr w:rsidR="009E44D4" w:rsidRPr="008A1551" w:rsidTr="009E44D4">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1,984,542.23</w:t>
            </w:r>
          </w:p>
        </w:tc>
      </w:tr>
      <w:tr w:rsidR="009E44D4" w:rsidRPr="008A1551" w:rsidTr="009E44D4">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1,119,715.02</w:t>
            </w:r>
          </w:p>
        </w:tc>
      </w:tr>
      <w:tr w:rsidR="009E44D4" w:rsidRPr="008A1551" w:rsidTr="009E44D4">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373,238.41</w:t>
            </w:r>
          </w:p>
        </w:tc>
      </w:tr>
      <w:tr w:rsidR="009E44D4" w:rsidRPr="008A1551" w:rsidTr="009E44D4">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27.81</w:t>
            </w:r>
          </w:p>
        </w:tc>
      </w:tr>
      <w:tr w:rsidR="009E44D4" w:rsidRPr="008A1551" w:rsidTr="009E44D4">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7,237.50</w:t>
            </w:r>
          </w:p>
        </w:tc>
      </w:tr>
      <w:tr w:rsidR="009E44D4" w:rsidRPr="008A1551" w:rsidTr="009E44D4">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346,597.50</w:t>
            </w:r>
          </w:p>
        </w:tc>
      </w:tr>
      <w:tr w:rsidR="009E44D4" w:rsidRPr="008A1551" w:rsidTr="009E44D4">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346,597.50</w:t>
            </w:r>
          </w:p>
        </w:tc>
      </w:tr>
      <w:tr w:rsidR="009E44D4" w:rsidRPr="008A1551" w:rsidTr="009E44D4">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137,725.99</w:t>
            </w:r>
          </w:p>
        </w:tc>
      </w:tr>
      <w:tr w:rsidR="009E44D4" w:rsidRPr="008A1551" w:rsidTr="009E44D4">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10,442,984.54</w:t>
            </w:r>
          </w:p>
        </w:tc>
      </w:tr>
      <w:tr w:rsidR="009E44D4" w:rsidRPr="008A1551" w:rsidTr="009E44D4">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9E44D4" w:rsidRPr="008A1551" w:rsidTr="009E44D4">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10,442,984.54</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w:t>
      </w:r>
      <w:proofErr w:type="gramStart"/>
      <w:r w:rsidRPr="008A1551">
        <w:rPr>
          <w:kern w:val="0"/>
          <w:sz w:val="24"/>
        </w:rPr>
        <w:t>裕盈纯债</w:t>
      </w:r>
      <w:proofErr w:type="gramEnd"/>
      <w:r w:rsidRPr="008A1551">
        <w:rPr>
          <w:kern w:val="0"/>
          <w:sz w:val="24"/>
        </w:rPr>
        <w:t>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2017</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2017</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200,226,253.73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1,126,956.76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201,353,210.49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10,442,984.54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10,442,984.54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796,810,401.30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3,187,242.86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799,997,644.16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796,816,869.71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3,187,272.90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800,004,142.61</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-6,468.41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-30.04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-6,498.45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997,036,655.03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14,757,184.16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1,011,793,839.19</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w:t>
      </w:r>
      <w:proofErr w:type="gramStart"/>
      <w:r w:rsidR="0039626A" w:rsidRPr="008A1551">
        <w:rPr>
          <w:sz w:val="24"/>
        </w:rPr>
        <w:t>夏华龙</w:t>
      </w:r>
      <w:proofErr w:type="gramEnd"/>
      <w:r w:rsidR="0039626A" w:rsidRPr="008A1551">
        <w:rPr>
          <w:sz w:val="24"/>
        </w:rPr>
        <w:t>，会计机构负责人：单江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3B31F2" w:rsidRDefault="009E44D4">
      <w:pPr>
        <w:spacing w:before="29" w:line="288" w:lineRule="auto"/>
        <w:ind w:firstLineChars="200" w:firstLine="480"/>
        <w:rPr>
          <w:color w:val="000000"/>
          <w:sz w:val="24"/>
        </w:rPr>
      </w:pPr>
      <w:r>
        <w:rPr>
          <w:color w:val="000000"/>
          <w:sz w:val="24"/>
        </w:rPr>
        <w:t>交银施罗德</w:t>
      </w:r>
      <w:proofErr w:type="gramStart"/>
      <w:r>
        <w:rPr>
          <w:color w:val="000000"/>
          <w:sz w:val="24"/>
        </w:rPr>
        <w:t>裕盈纯债</w:t>
      </w:r>
      <w:proofErr w:type="gramEnd"/>
      <w:r>
        <w:rPr>
          <w:color w:val="000000"/>
          <w:sz w:val="24"/>
        </w:rPr>
        <w:t>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1209</w:t>
      </w:r>
      <w:r>
        <w:rPr>
          <w:color w:val="000000"/>
          <w:sz w:val="24"/>
        </w:rPr>
        <w:t>号《关于准予交银施罗德裕盈纯债债券型证券投资基金注册的批复》核准，由交银施罗德基金管理有限公司依照《中华人民共和国证券投资基金法》和《交银施罗德裕盈纯债债券型证券投资基金基金合同》负责公开募集。本基金为契约型开放式，存续期限不定，首次设立募集不包括认购资金利息共募集人民币</w:t>
      </w:r>
      <w:r>
        <w:rPr>
          <w:color w:val="000000"/>
          <w:sz w:val="24"/>
        </w:rPr>
        <w:t>200,217,243.74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1395</w:t>
      </w:r>
      <w:r>
        <w:rPr>
          <w:color w:val="000000"/>
          <w:sz w:val="24"/>
        </w:rPr>
        <w:t>号验资报告予以验证。经向中国证监会备案，《交银施罗德裕盈纯债债券型证券投资基金基金合同》于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日正式生效，基金合同生效日的基金份额总额为</w:t>
      </w:r>
      <w:r>
        <w:rPr>
          <w:color w:val="000000"/>
          <w:sz w:val="24"/>
        </w:rPr>
        <w:t>200,226,253.73</w:t>
      </w:r>
      <w:r>
        <w:rPr>
          <w:color w:val="000000"/>
          <w:sz w:val="24"/>
        </w:rPr>
        <w:t>份基金份额，其中认购资金利息折合</w:t>
      </w:r>
      <w:r>
        <w:rPr>
          <w:color w:val="000000"/>
          <w:sz w:val="24"/>
        </w:rPr>
        <w:t>9,009.99</w:t>
      </w:r>
      <w:r>
        <w:rPr>
          <w:color w:val="000000"/>
          <w:sz w:val="24"/>
        </w:rPr>
        <w:t>份基金份额。本基金的基金管理人为交银施罗德基金管理有限公司，基金托管人为兴业银行股份有限公司。</w:t>
      </w:r>
    </w:p>
    <w:p w:rsidR="003B31F2" w:rsidRDefault="009E44D4">
      <w:pPr>
        <w:spacing w:before="29" w:line="288" w:lineRule="auto"/>
        <w:ind w:firstLineChars="200" w:firstLine="480"/>
        <w:rPr>
          <w:color w:val="000000"/>
          <w:sz w:val="24"/>
        </w:rPr>
      </w:pPr>
      <w:r>
        <w:rPr>
          <w:color w:val="000000"/>
          <w:sz w:val="24"/>
        </w:rPr>
        <w:t>根据《交银施罗德裕盈纯债债券型证券投资基金基金合同》和《交银施罗德裕盈纯债债券型证券投资基金招募说明书》，本基金根据认购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申购、赎回时收取认购</w:t>
      </w:r>
      <w:r>
        <w:rPr>
          <w:color w:val="000000"/>
          <w:sz w:val="24"/>
        </w:rPr>
        <w:t>/</w:t>
      </w:r>
      <w:r>
        <w:rPr>
          <w:color w:val="000000"/>
          <w:sz w:val="24"/>
        </w:rPr>
        <w:t>申购、赎回费用的，称为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申购费用、赎回时收取赎回费用，并从本类别基金资产中计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裕盈纯债债券型证券投资基金基金合同》的有关规定，本基金的投资范围为具有良好流动性的金融工具，包括国内依法发行上市的国债、金融债、央行票据、地方政府债、企业债、公司债、中小企业私募债、中期票据、短期融资</w:t>
      </w:r>
      <w:proofErr w:type="gramStart"/>
      <w:r w:rsidRPr="008A1551">
        <w:rPr>
          <w:color w:val="000000"/>
          <w:sz w:val="24"/>
        </w:rPr>
        <w:t>券</w:t>
      </w:r>
      <w:proofErr w:type="gramEnd"/>
      <w:r w:rsidRPr="008A1551">
        <w:rPr>
          <w:color w:val="000000"/>
          <w:sz w:val="24"/>
        </w:rPr>
        <w:t>、超级短期融资</w:t>
      </w:r>
      <w:proofErr w:type="gramStart"/>
      <w:r w:rsidRPr="008A1551">
        <w:rPr>
          <w:color w:val="000000"/>
          <w:sz w:val="24"/>
        </w:rPr>
        <w:t>券</w:t>
      </w:r>
      <w:proofErr w:type="gramEnd"/>
      <w:r w:rsidRPr="008A1551">
        <w:rPr>
          <w:color w:val="000000"/>
          <w:sz w:val="24"/>
        </w:rPr>
        <w:t>、资产支持证券、次级债、可分离交易可转债</w:t>
      </w:r>
      <w:proofErr w:type="gramStart"/>
      <w:r w:rsidRPr="008A1551">
        <w:rPr>
          <w:color w:val="000000"/>
          <w:sz w:val="24"/>
        </w:rPr>
        <w:t>的纯债部分</w:t>
      </w:r>
      <w:proofErr w:type="gramEnd"/>
      <w:r w:rsidRPr="008A1551">
        <w:rPr>
          <w:color w:val="000000"/>
          <w:sz w:val="24"/>
        </w:rPr>
        <w:t>、债券回购、银行存款、货币市场工具以及法律法规或中国证监会</w:t>
      </w:r>
      <w:r w:rsidRPr="008A1551">
        <w:rPr>
          <w:color w:val="000000"/>
          <w:sz w:val="24"/>
        </w:rPr>
        <w:lastRenderedPageBreak/>
        <w:t>允许基金投资的其他金融工具（但须符合中国证监会相关规定）。本基金不投资于股票、权证等权益类资产，也不投资于可转换债券（可分离交易可转债的</w:t>
      </w:r>
      <w:proofErr w:type="gramStart"/>
      <w:r w:rsidRPr="008A1551">
        <w:rPr>
          <w:color w:val="000000"/>
          <w:sz w:val="24"/>
        </w:rPr>
        <w:t>纯债部分</w:t>
      </w:r>
      <w:proofErr w:type="gramEnd"/>
      <w:r w:rsidRPr="008A1551">
        <w:rPr>
          <w:color w:val="000000"/>
          <w:sz w:val="24"/>
        </w:rPr>
        <w:t>除外）、可交换债券。如法律法规或监管机构以后允许基金投资其他品种，基金管理人在履行适当程序后，可以将其纳入投资范围。本基金的投资组合比例为：债券资产的比例不低于基金资产的</w:t>
      </w:r>
      <w:r w:rsidRPr="008A1551">
        <w:rPr>
          <w:color w:val="000000"/>
          <w:sz w:val="24"/>
        </w:rPr>
        <w:t>80%</w:t>
      </w:r>
      <w:r w:rsidRPr="008A1551">
        <w:rPr>
          <w:color w:val="000000"/>
          <w:sz w:val="24"/>
        </w:rPr>
        <w:t>，现金或到期日在一年以内的政府债券的投资比例合计不低于基金资产净值的</w:t>
      </w:r>
      <w:r w:rsidRPr="008A1551">
        <w:rPr>
          <w:color w:val="000000"/>
          <w:sz w:val="24"/>
        </w:rPr>
        <w:t>5%</w:t>
      </w:r>
      <w:r w:rsidRPr="008A1551">
        <w:rPr>
          <w:color w:val="000000"/>
          <w:sz w:val="24"/>
        </w:rPr>
        <w:t>。本基金的业绩比较基准为中</w:t>
      </w:r>
      <w:proofErr w:type="gramStart"/>
      <w:r w:rsidRPr="008A1551">
        <w:rPr>
          <w:color w:val="000000"/>
          <w:sz w:val="24"/>
        </w:rPr>
        <w:t>债综合</w:t>
      </w:r>
      <w:proofErr w:type="gramEnd"/>
      <w:r w:rsidRPr="008A1551">
        <w:rPr>
          <w:color w:val="000000"/>
          <w:sz w:val="24"/>
        </w:rPr>
        <w:t>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w:t>
      </w:r>
      <w:r w:rsidRPr="008A1551">
        <w:rPr>
          <w:color w:val="000000"/>
          <w:sz w:val="24"/>
        </w:rPr>
        <w:t>-</w:t>
      </w:r>
      <w:r w:rsidRPr="008A1551">
        <w:rPr>
          <w:color w:val="000000"/>
          <w:sz w:val="24"/>
        </w:rPr>
        <w:t>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颁布的《证券投资基金会计核算业务指引》、《交银施罗德裕盈纯债债券型证券投资基金基金合同》和在财务报表附注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2017</w:t>
      </w:r>
      <w:r w:rsidRPr="008A1551">
        <w:rPr>
          <w:color w:val="000000"/>
          <w:sz w:val="24"/>
        </w:rPr>
        <w:t>年上半年度财务报表符合企业会计准则的要求，真实、完整地反映了本基金</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2017</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009E44D4" w:rsidRPr="00A11221">
        <w:rPr>
          <w:rFonts w:hint="eastAsia"/>
          <w:b/>
          <w:bCs/>
          <w:kern w:val="0"/>
          <w:sz w:val="24"/>
        </w:rPr>
        <w:t>重要会计政策和会计估计</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6.4.4.1 </w:t>
      </w:r>
      <w:r w:rsidRPr="008A1551">
        <w:rPr>
          <w:b/>
          <w:color w:val="000000"/>
          <w:kern w:val="0"/>
          <w:sz w:val="24"/>
        </w:rPr>
        <w:t>会计年度</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本基金会计年度为公历</w:t>
      </w:r>
      <w:r w:rsidRPr="008A1551">
        <w:rPr>
          <w:color w:val="000000"/>
          <w:sz w:val="24"/>
        </w:rPr>
        <w:t>1</w:t>
      </w:r>
      <w:r w:rsidRPr="008A1551">
        <w:rPr>
          <w:color w:val="000000"/>
          <w:sz w:val="24"/>
        </w:rPr>
        <w:t>月</w:t>
      </w:r>
      <w:r w:rsidRPr="008A1551">
        <w:rPr>
          <w:color w:val="000000"/>
          <w:sz w:val="24"/>
        </w:rPr>
        <w:t>1</w:t>
      </w:r>
      <w:r w:rsidRPr="008A1551">
        <w:rPr>
          <w:color w:val="000000"/>
          <w:sz w:val="24"/>
        </w:rPr>
        <w:t>日起至</w:t>
      </w:r>
      <w:r w:rsidRPr="008A1551">
        <w:rPr>
          <w:color w:val="000000"/>
          <w:sz w:val="24"/>
        </w:rPr>
        <w:t>12</w:t>
      </w:r>
      <w:r w:rsidRPr="008A1551">
        <w:rPr>
          <w:color w:val="000000"/>
          <w:sz w:val="24"/>
        </w:rPr>
        <w:t>月</w:t>
      </w:r>
      <w:r w:rsidRPr="008A1551">
        <w:rPr>
          <w:color w:val="000000"/>
          <w:sz w:val="24"/>
        </w:rPr>
        <w:t>31</w:t>
      </w:r>
      <w:r w:rsidRPr="008A1551">
        <w:rPr>
          <w:color w:val="000000"/>
          <w:sz w:val="24"/>
        </w:rPr>
        <w:t>日止。</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6.4.4.2</w:t>
      </w:r>
      <w:r w:rsidRPr="008A1551">
        <w:rPr>
          <w:b/>
          <w:color w:val="000000"/>
          <w:kern w:val="0"/>
          <w:sz w:val="24"/>
        </w:rPr>
        <w:t>记账本位币</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本基金的记账本位币为人民币。</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6.4.4.3</w:t>
      </w:r>
      <w:r w:rsidRPr="008A1551">
        <w:rPr>
          <w:b/>
          <w:color w:val="000000"/>
          <w:kern w:val="0"/>
          <w:sz w:val="24"/>
        </w:rPr>
        <w:t>金融资产和金融负债的分类</w:t>
      </w:r>
    </w:p>
    <w:p w:rsidR="003B31F2" w:rsidRDefault="009E44D4">
      <w:pPr>
        <w:spacing w:before="29" w:line="288" w:lineRule="auto"/>
        <w:ind w:firstLineChars="200" w:firstLine="480"/>
        <w:rPr>
          <w:color w:val="000000"/>
          <w:sz w:val="24"/>
        </w:rPr>
      </w:pPr>
      <w:r>
        <w:rPr>
          <w:color w:val="000000"/>
          <w:sz w:val="24"/>
        </w:rPr>
        <w:t>(1)</w:t>
      </w:r>
      <w:r>
        <w:rPr>
          <w:color w:val="000000"/>
          <w:sz w:val="24"/>
        </w:rPr>
        <w:t>金融资产的分类</w:t>
      </w:r>
    </w:p>
    <w:p w:rsidR="003B31F2" w:rsidRDefault="009E44D4">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B31F2" w:rsidRDefault="009E44D4">
      <w:pPr>
        <w:spacing w:before="29" w:line="288" w:lineRule="auto"/>
        <w:ind w:firstLineChars="200" w:firstLine="480"/>
        <w:rPr>
          <w:color w:val="000000"/>
          <w:sz w:val="24"/>
        </w:rPr>
      </w:pPr>
      <w:r>
        <w:rPr>
          <w:color w:val="000000"/>
          <w:sz w:val="24"/>
        </w:rPr>
        <w:t>本基金以交易目的持有的债券投资、资产支持证券投资和衍生工具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w:t>
      </w:r>
      <w:r>
        <w:rPr>
          <w:color w:val="000000"/>
          <w:sz w:val="24"/>
        </w:rPr>
        <w:lastRenderedPageBreak/>
        <w:t>损益的金融资产在资产负债表中以交易性金融资产列示。</w:t>
      </w:r>
    </w:p>
    <w:p w:rsidR="003B31F2" w:rsidRDefault="009E44D4">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3B31F2" w:rsidRDefault="009E44D4">
      <w:pPr>
        <w:spacing w:before="29" w:line="288" w:lineRule="auto"/>
        <w:ind w:firstLineChars="200" w:firstLine="480"/>
        <w:rPr>
          <w:color w:val="000000"/>
          <w:sz w:val="24"/>
        </w:rPr>
      </w:pPr>
      <w:r>
        <w:rPr>
          <w:color w:val="000000"/>
          <w:sz w:val="24"/>
        </w:rPr>
        <w:t>(2)</w:t>
      </w:r>
      <w:r>
        <w:rPr>
          <w:color w:val="000000"/>
          <w:sz w:val="24"/>
        </w:rPr>
        <w:t>金融负债的分类</w:t>
      </w:r>
    </w:p>
    <w:p w:rsidR="001548F9" w:rsidRPr="008A1551" w:rsidRDefault="001548F9" w:rsidP="009E1EA4">
      <w:pPr>
        <w:spacing w:before="29" w:line="288" w:lineRule="auto"/>
        <w:ind w:firstLineChars="200" w:firstLine="480"/>
        <w:rPr>
          <w:color w:val="000000"/>
          <w:sz w:val="24"/>
        </w:rPr>
      </w:pPr>
      <w:r w:rsidRPr="008A1551">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6.4.4.4</w:t>
      </w:r>
      <w:r w:rsidRPr="008A1551">
        <w:rPr>
          <w:b/>
          <w:color w:val="000000"/>
          <w:kern w:val="0"/>
          <w:sz w:val="24"/>
        </w:rPr>
        <w:t>金融资产和金融负债的初始确认、后续计量和终止确认</w:t>
      </w:r>
    </w:p>
    <w:p w:rsidR="003B31F2" w:rsidRDefault="009E44D4">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B31F2" w:rsidRDefault="009E44D4">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3B31F2" w:rsidRDefault="009E44D4">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3B31F2" w:rsidRDefault="009E44D4">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3B31F2" w:rsidRDefault="009E44D4">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8A1551" w:rsidRDefault="001548F9" w:rsidP="009E1EA4">
      <w:pPr>
        <w:spacing w:before="29" w:line="288" w:lineRule="auto"/>
        <w:ind w:firstLineChars="200" w:firstLine="480"/>
        <w:rPr>
          <w:color w:val="000000"/>
          <w:sz w:val="24"/>
        </w:rPr>
      </w:pPr>
      <w:r w:rsidRPr="008A1551">
        <w:rPr>
          <w:color w:val="000000"/>
          <w:sz w:val="24"/>
        </w:rPr>
        <w:t>当金融负债的现时义务全部或部分已经解除时，终止确认该金融负债或义务已解除的部分。终止确认部分的账面价值与支付的对价之间的差额，计入当期损益。</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6.4.4.5</w:t>
      </w:r>
      <w:r w:rsidRPr="008A1551">
        <w:rPr>
          <w:b/>
          <w:color w:val="000000"/>
          <w:kern w:val="0"/>
          <w:sz w:val="24"/>
        </w:rPr>
        <w:t>金融资产和金融负债的估值原则</w:t>
      </w:r>
    </w:p>
    <w:p w:rsidR="003B31F2" w:rsidRDefault="009E44D4">
      <w:pPr>
        <w:spacing w:before="29" w:line="288" w:lineRule="auto"/>
        <w:ind w:firstLineChars="200" w:firstLine="480"/>
        <w:rPr>
          <w:color w:val="000000"/>
          <w:sz w:val="24"/>
        </w:rPr>
      </w:pPr>
      <w:r>
        <w:rPr>
          <w:color w:val="000000"/>
          <w:sz w:val="24"/>
        </w:rPr>
        <w:t>本基金持有的债券投资、资产支持证券投资和衍生工具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3B31F2" w:rsidRDefault="009E44D4">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3B31F2" w:rsidRDefault="009E44D4">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w:t>
      </w:r>
      <w:r>
        <w:rPr>
          <w:color w:val="000000"/>
          <w:sz w:val="24"/>
        </w:rPr>
        <w:lastRenderedPageBreak/>
        <w:t>变化，参考类似投资品种的现行市价及重大变化等因素，调整最近交易市价以确定公允价值。</w:t>
      </w:r>
    </w:p>
    <w:p w:rsidR="001548F9" w:rsidRPr="008A1551" w:rsidRDefault="001548F9" w:rsidP="009E1EA4">
      <w:pPr>
        <w:spacing w:before="29" w:line="288" w:lineRule="auto"/>
        <w:ind w:firstLineChars="200" w:firstLine="480"/>
        <w:rPr>
          <w:color w:val="000000"/>
          <w:sz w:val="24"/>
        </w:rPr>
      </w:pPr>
      <w:r w:rsidRPr="008A1551">
        <w:rPr>
          <w:color w:val="000000"/>
          <w:sz w:val="24"/>
        </w:rPr>
        <w:t>(3)</w:t>
      </w:r>
      <w:r w:rsidRPr="008A1551">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8A1551" w:rsidRDefault="001548F9" w:rsidP="009E1EA4">
      <w:pPr>
        <w:autoSpaceDE w:val="0"/>
        <w:autoSpaceDN w:val="0"/>
        <w:adjustRightInd w:val="0"/>
        <w:spacing w:before="29" w:line="288" w:lineRule="auto"/>
        <w:jc w:val="left"/>
        <w:rPr>
          <w:b/>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6.4.4.6</w:t>
      </w:r>
      <w:r w:rsidRPr="008A1551">
        <w:rPr>
          <w:b/>
          <w:color w:val="000000"/>
          <w:kern w:val="0"/>
          <w:sz w:val="24"/>
        </w:rPr>
        <w:t>金融资产和金融负债的</w:t>
      </w:r>
      <w:proofErr w:type="gramStart"/>
      <w:r w:rsidRPr="008A1551">
        <w:rPr>
          <w:b/>
          <w:color w:val="000000"/>
          <w:kern w:val="0"/>
          <w:sz w:val="24"/>
        </w:rPr>
        <w:t>抵销</w:t>
      </w:r>
      <w:proofErr w:type="gramEnd"/>
    </w:p>
    <w:p w:rsidR="001548F9" w:rsidRPr="008A1551" w:rsidRDefault="001548F9" w:rsidP="009E1EA4">
      <w:pPr>
        <w:spacing w:before="29" w:line="288" w:lineRule="auto"/>
        <w:ind w:firstLineChars="200" w:firstLine="480"/>
        <w:rPr>
          <w:color w:val="000000"/>
          <w:sz w:val="24"/>
        </w:rPr>
      </w:pPr>
      <w:r w:rsidRPr="008A1551">
        <w:rPr>
          <w:color w:val="000000"/>
          <w:sz w:val="24"/>
        </w:rPr>
        <w:t>本基金持有的资产和承担的负债基本为金融资产和金融负债。当本基金</w:t>
      </w:r>
      <w:r w:rsidRPr="008A1551">
        <w:rPr>
          <w:color w:val="000000"/>
          <w:sz w:val="24"/>
        </w:rPr>
        <w:t xml:space="preserve">1) </w:t>
      </w:r>
      <w:r w:rsidRPr="008A1551">
        <w:rPr>
          <w:color w:val="000000"/>
          <w:sz w:val="24"/>
        </w:rPr>
        <w:t>具有</w:t>
      </w:r>
      <w:proofErr w:type="gramStart"/>
      <w:r w:rsidRPr="008A1551">
        <w:rPr>
          <w:color w:val="000000"/>
          <w:sz w:val="24"/>
        </w:rPr>
        <w:t>抵销</w:t>
      </w:r>
      <w:proofErr w:type="gramEnd"/>
      <w:r w:rsidRPr="008A1551">
        <w:rPr>
          <w:color w:val="000000"/>
          <w:sz w:val="24"/>
        </w:rPr>
        <w:t>已确认金额的法定权利且该种法定权利现在是可执行的；且</w:t>
      </w:r>
      <w:r w:rsidRPr="008A1551">
        <w:rPr>
          <w:color w:val="000000"/>
          <w:sz w:val="24"/>
        </w:rPr>
        <w:t xml:space="preserve">2) </w:t>
      </w:r>
      <w:r w:rsidRPr="008A1551">
        <w:rPr>
          <w:color w:val="000000"/>
          <w:sz w:val="24"/>
        </w:rPr>
        <w:t>交易双方准备按净额结算时，金融资产与金融负债按</w:t>
      </w:r>
      <w:proofErr w:type="gramStart"/>
      <w:r w:rsidRPr="008A1551">
        <w:rPr>
          <w:color w:val="000000"/>
          <w:sz w:val="24"/>
        </w:rPr>
        <w:t>抵销</w:t>
      </w:r>
      <w:proofErr w:type="gramEnd"/>
      <w:r w:rsidRPr="008A1551">
        <w:rPr>
          <w:color w:val="000000"/>
          <w:sz w:val="24"/>
        </w:rPr>
        <w:t>后的净额在资产负债表中列示。</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6.4.4.7</w:t>
      </w:r>
      <w:r w:rsidRPr="008A1551">
        <w:rPr>
          <w:b/>
          <w:color w:val="000000"/>
          <w:kern w:val="0"/>
          <w:sz w:val="24"/>
        </w:rPr>
        <w:t>实收基金</w:t>
      </w:r>
    </w:p>
    <w:p w:rsidR="001548F9" w:rsidRPr="008A1551" w:rsidRDefault="001548F9" w:rsidP="009E1EA4">
      <w:pPr>
        <w:spacing w:before="29" w:line="288" w:lineRule="auto"/>
        <w:ind w:firstLineChars="200" w:firstLine="480"/>
        <w:rPr>
          <w:color w:val="000000"/>
          <w:sz w:val="24"/>
        </w:rPr>
      </w:pPr>
      <w:r w:rsidRPr="008A1551">
        <w:rPr>
          <w:color w:val="000000"/>
          <w:sz w:val="24"/>
        </w:rPr>
        <w:t>实收基金为对外发行基金份额所募集的总金额在扣除</w:t>
      </w:r>
      <w:proofErr w:type="gramStart"/>
      <w:r w:rsidRPr="008A1551">
        <w:rPr>
          <w:color w:val="000000"/>
          <w:sz w:val="24"/>
        </w:rPr>
        <w:t>损益平准金</w:t>
      </w:r>
      <w:proofErr w:type="gramEnd"/>
      <w:r w:rsidRPr="008A1551">
        <w:rPr>
          <w:color w:val="000000"/>
          <w:sz w:val="24"/>
        </w:rPr>
        <w:t>分摊部分后的余额。由于申购和赎回引起的实收基金变动分别于基金申购确认日及基金赎回确认</w:t>
      </w:r>
      <w:proofErr w:type="gramStart"/>
      <w:r w:rsidRPr="008A1551">
        <w:rPr>
          <w:color w:val="000000"/>
          <w:sz w:val="24"/>
        </w:rPr>
        <w:t>日认列</w:t>
      </w:r>
      <w:proofErr w:type="gramEnd"/>
      <w:r w:rsidRPr="008A1551">
        <w:rPr>
          <w:color w:val="000000"/>
          <w:sz w:val="24"/>
        </w:rPr>
        <w:t>。</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6.4.4.8</w:t>
      </w:r>
      <w:proofErr w:type="gramStart"/>
      <w:r w:rsidRPr="008A1551">
        <w:rPr>
          <w:b/>
          <w:color w:val="000000"/>
          <w:kern w:val="0"/>
          <w:sz w:val="24"/>
        </w:rPr>
        <w:t>损益平</w:t>
      </w:r>
      <w:proofErr w:type="gramEnd"/>
      <w:r w:rsidRPr="008A1551">
        <w:rPr>
          <w:b/>
          <w:color w:val="000000"/>
          <w:kern w:val="0"/>
          <w:sz w:val="24"/>
        </w:rPr>
        <w:t>准金</w:t>
      </w:r>
    </w:p>
    <w:p w:rsidR="001548F9" w:rsidRPr="008A1551" w:rsidRDefault="001548F9" w:rsidP="009E1EA4">
      <w:pPr>
        <w:spacing w:before="29" w:line="288" w:lineRule="auto"/>
        <w:ind w:firstLineChars="200" w:firstLine="480"/>
        <w:rPr>
          <w:color w:val="000000"/>
          <w:sz w:val="24"/>
        </w:rPr>
      </w:pPr>
      <w:proofErr w:type="gramStart"/>
      <w:r w:rsidRPr="008A1551">
        <w:rPr>
          <w:color w:val="000000"/>
          <w:sz w:val="24"/>
        </w:rPr>
        <w:t>损益平准金包括</w:t>
      </w:r>
      <w:proofErr w:type="gramEnd"/>
      <w:r w:rsidRPr="008A1551">
        <w:rPr>
          <w:color w:val="000000"/>
          <w:sz w:val="24"/>
        </w:rPr>
        <w:t>已实现</w:t>
      </w:r>
      <w:proofErr w:type="gramStart"/>
      <w:r w:rsidRPr="008A1551">
        <w:rPr>
          <w:color w:val="000000"/>
          <w:sz w:val="24"/>
        </w:rPr>
        <w:t>平准金和</w:t>
      </w:r>
      <w:proofErr w:type="gramEnd"/>
      <w:r w:rsidRPr="008A1551">
        <w:rPr>
          <w:color w:val="000000"/>
          <w:sz w:val="24"/>
        </w:rPr>
        <w:t>未实现平准金。已实现</w:t>
      </w:r>
      <w:proofErr w:type="gramStart"/>
      <w:r w:rsidRPr="008A1551">
        <w:rPr>
          <w:color w:val="000000"/>
          <w:sz w:val="24"/>
        </w:rPr>
        <w:t>平准金指</w:t>
      </w:r>
      <w:proofErr w:type="gramEnd"/>
      <w:r w:rsidRPr="008A1551">
        <w:rPr>
          <w:color w:val="000000"/>
          <w:sz w:val="24"/>
        </w:rPr>
        <w:t>在申购或赎回基金份额时，申购或赎回款项中包含的按累计未分配的已实现</w:t>
      </w:r>
      <w:proofErr w:type="gramStart"/>
      <w:r w:rsidRPr="008A1551">
        <w:rPr>
          <w:color w:val="000000"/>
          <w:sz w:val="24"/>
        </w:rPr>
        <w:t>损益占</w:t>
      </w:r>
      <w:proofErr w:type="gramEnd"/>
      <w:r w:rsidRPr="008A1551">
        <w:rPr>
          <w:color w:val="000000"/>
          <w:sz w:val="24"/>
        </w:rPr>
        <w:t>基金净值比例计算的金额。未实现</w:t>
      </w:r>
      <w:proofErr w:type="gramStart"/>
      <w:r w:rsidRPr="008A1551">
        <w:rPr>
          <w:color w:val="000000"/>
          <w:sz w:val="24"/>
        </w:rPr>
        <w:t>平准金指</w:t>
      </w:r>
      <w:proofErr w:type="gramEnd"/>
      <w:r w:rsidRPr="008A1551">
        <w:rPr>
          <w:color w:val="000000"/>
          <w:sz w:val="24"/>
        </w:rPr>
        <w:t>在申购或赎回基金份额时，申购或赎回款项中包含的按累计未实现</w:t>
      </w:r>
      <w:proofErr w:type="gramStart"/>
      <w:r w:rsidRPr="008A1551">
        <w:rPr>
          <w:color w:val="000000"/>
          <w:sz w:val="24"/>
        </w:rPr>
        <w:t>损益占</w:t>
      </w:r>
      <w:proofErr w:type="gramEnd"/>
      <w:r w:rsidRPr="008A1551">
        <w:rPr>
          <w:color w:val="000000"/>
          <w:sz w:val="24"/>
        </w:rPr>
        <w:t>基金净值比例计算的金额。</w:t>
      </w:r>
      <w:proofErr w:type="gramStart"/>
      <w:r w:rsidRPr="008A1551">
        <w:rPr>
          <w:color w:val="000000"/>
          <w:sz w:val="24"/>
        </w:rPr>
        <w:t>损益平准金</w:t>
      </w:r>
      <w:proofErr w:type="gramEnd"/>
      <w:r w:rsidRPr="008A1551">
        <w:rPr>
          <w:color w:val="000000"/>
          <w:sz w:val="24"/>
        </w:rPr>
        <w:t>于基金申购确认日或基金赎回确认</w:t>
      </w:r>
      <w:proofErr w:type="gramStart"/>
      <w:r w:rsidRPr="008A1551">
        <w:rPr>
          <w:color w:val="000000"/>
          <w:sz w:val="24"/>
        </w:rPr>
        <w:t>日认列</w:t>
      </w:r>
      <w:proofErr w:type="gramEnd"/>
      <w:r w:rsidRPr="008A1551">
        <w:rPr>
          <w:color w:val="000000"/>
          <w:sz w:val="24"/>
        </w:rPr>
        <w:t>，并于期末全额转入未分配利润</w:t>
      </w:r>
      <w:r w:rsidRPr="008A1551">
        <w:rPr>
          <w:color w:val="000000"/>
          <w:sz w:val="24"/>
        </w:rPr>
        <w:t>/(</w:t>
      </w:r>
      <w:r w:rsidRPr="008A1551">
        <w:rPr>
          <w:color w:val="000000"/>
          <w:sz w:val="24"/>
        </w:rPr>
        <w:t>累计亏损</w:t>
      </w:r>
      <w:r w:rsidRPr="008A1551">
        <w:rPr>
          <w:color w:val="000000"/>
          <w:sz w:val="24"/>
        </w:rPr>
        <w:t>)</w:t>
      </w:r>
      <w:r w:rsidRPr="008A1551">
        <w:rPr>
          <w:color w:val="000000"/>
          <w:sz w:val="24"/>
        </w:rPr>
        <w:t>。</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6.4.4.9</w:t>
      </w:r>
      <w:r w:rsidRPr="008A1551">
        <w:rPr>
          <w:b/>
          <w:color w:val="000000"/>
          <w:kern w:val="0"/>
          <w:sz w:val="24"/>
        </w:rPr>
        <w:t>收入</w:t>
      </w:r>
      <w:r w:rsidRPr="008A1551">
        <w:rPr>
          <w:b/>
          <w:color w:val="000000"/>
          <w:kern w:val="0"/>
          <w:sz w:val="24"/>
        </w:rPr>
        <w:t>/(</w:t>
      </w:r>
      <w:r w:rsidRPr="008A1551">
        <w:rPr>
          <w:b/>
          <w:color w:val="000000"/>
          <w:kern w:val="0"/>
          <w:sz w:val="24"/>
        </w:rPr>
        <w:t>损失</w:t>
      </w:r>
      <w:r w:rsidRPr="008A1551">
        <w:rPr>
          <w:b/>
          <w:color w:val="000000"/>
          <w:kern w:val="0"/>
          <w:sz w:val="24"/>
        </w:rPr>
        <w:t>)</w:t>
      </w:r>
      <w:r w:rsidRPr="008A1551">
        <w:rPr>
          <w:b/>
          <w:color w:val="000000"/>
          <w:kern w:val="0"/>
          <w:sz w:val="24"/>
        </w:rPr>
        <w:t>的确认和计量</w:t>
      </w:r>
    </w:p>
    <w:p w:rsidR="003B31F2" w:rsidRDefault="009E44D4">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3B31F2" w:rsidRDefault="009E44D4">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548F9" w:rsidRPr="008A1551" w:rsidRDefault="001548F9" w:rsidP="009E1EA4">
      <w:pPr>
        <w:spacing w:before="29" w:line="288" w:lineRule="auto"/>
        <w:ind w:firstLineChars="200" w:firstLine="480"/>
        <w:rPr>
          <w:color w:val="000000"/>
          <w:sz w:val="24"/>
        </w:rPr>
      </w:pPr>
      <w:r w:rsidRPr="008A1551">
        <w:rPr>
          <w:color w:val="000000"/>
          <w:sz w:val="24"/>
        </w:rPr>
        <w:t>应收款项在持有期间确认的利息收入按实际利率法计算，实际利率法与直线法差异较小的则按直线法计算。</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6.4.4.10</w:t>
      </w:r>
      <w:r w:rsidRPr="008A1551">
        <w:rPr>
          <w:b/>
          <w:color w:val="000000"/>
          <w:kern w:val="0"/>
          <w:sz w:val="24"/>
        </w:rPr>
        <w:t>费用的确认和计量</w:t>
      </w:r>
    </w:p>
    <w:p w:rsidR="003B31F2" w:rsidRDefault="009E44D4">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548F9" w:rsidRPr="008A1551" w:rsidRDefault="001548F9" w:rsidP="009E1EA4">
      <w:pPr>
        <w:spacing w:before="29" w:line="288" w:lineRule="auto"/>
        <w:ind w:firstLineChars="200" w:firstLine="480"/>
        <w:rPr>
          <w:color w:val="000000"/>
          <w:sz w:val="24"/>
        </w:rPr>
      </w:pPr>
      <w:r w:rsidRPr="008A1551">
        <w:rPr>
          <w:color w:val="000000"/>
          <w:sz w:val="24"/>
        </w:rPr>
        <w:t>其他金融负债在持有期间确认的利息支出按实际利率法计算，实际利率法与直线法差异较小的则按直线法计算。</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6.4.4.11</w:t>
      </w:r>
      <w:r w:rsidRPr="008A1551">
        <w:rPr>
          <w:b/>
          <w:color w:val="000000"/>
          <w:kern w:val="0"/>
          <w:sz w:val="24"/>
        </w:rPr>
        <w:t>基金的收益分配政策</w:t>
      </w:r>
    </w:p>
    <w:p w:rsidR="003B31F2" w:rsidRDefault="009E44D4">
      <w:pPr>
        <w:spacing w:before="29" w:line="288" w:lineRule="auto"/>
        <w:ind w:firstLineChars="200" w:firstLine="480"/>
        <w:rPr>
          <w:color w:val="000000"/>
          <w:sz w:val="24"/>
        </w:rPr>
      </w:pPr>
      <w:r>
        <w:rPr>
          <w:color w:val="000000"/>
          <w:sz w:val="24"/>
        </w:rPr>
        <w:t>本基金每一类别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548F9" w:rsidRPr="008A1551" w:rsidRDefault="001548F9" w:rsidP="009E1EA4">
      <w:pPr>
        <w:spacing w:before="29" w:line="288" w:lineRule="auto"/>
        <w:ind w:firstLineChars="200" w:firstLine="480"/>
        <w:rPr>
          <w:color w:val="000000"/>
          <w:sz w:val="24"/>
        </w:rPr>
      </w:pPr>
      <w:r w:rsidRPr="008A1551">
        <w:rPr>
          <w:color w:val="000000"/>
          <w:sz w:val="24"/>
        </w:rPr>
        <w:t>经宣告的拟分配基金收益于分红除权日从所有者权益转出。</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6.4.4.12</w:t>
      </w:r>
      <w:r w:rsidRPr="008A1551">
        <w:rPr>
          <w:b/>
          <w:color w:val="000000"/>
          <w:kern w:val="0"/>
          <w:sz w:val="24"/>
        </w:rPr>
        <w:t>分部报告</w:t>
      </w:r>
    </w:p>
    <w:p w:rsidR="003B31F2" w:rsidRDefault="009E44D4">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本基金目前以一个单一的经营分部运作，不需要进行分部报告的披露。</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6.4.4.13</w:t>
      </w:r>
      <w:r w:rsidRPr="008A1551">
        <w:rPr>
          <w:b/>
          <w:color w:val="000000"/>
          <w:kern w:val="0"/>
          <w:sz w:val="24"/>
        </w:rPr>
        <w:t>其他重要的会计政策和会计估计</w:t>
      </w:r>
    </w:p>
    <w:p w:rsidR="003B31F2" w:rsidRDefault="009E44D4">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根据本基金的估值原则和中国证监会允许的基金行业估值实务操作，本基金确定以下类别债券投资的公允价值时采用的估值方法及其关键假设如下：</w:t>
      </w:r>
    </w:p>
    <w:p w:rsidR="003B31F2" w:rsidRDefault="009E44D4">
      <w:pPr>
        <w:spacing w:before="29" w:line="288" w:lineRule="auto"/>
        <w:ind w:firstLineChars="200" w:firstLine="480"/>
        <w:rPr>
          <w:color w:val="000000"/>
          <w:sz w:val="24"/>
        </w:rPr>
      </w:pPr>
      <w:r>
        <w:rPr>
          <w:color w:val="000000"/>
          <w:sz w:val="24"/>
        </w:rPr>
        <w:t>(a)</w:t>
      </w:r>
      <w:r>
        <w:rPr>
          <w:color w:val="000000"/>
          <w:sz w:val="24"/>
        </w:rPr>
        <w:t>在银行间同业市场交易的债券品种，根据中国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8A1551" w:rsidRDefault="001548F9" w:rsidP="009E1EA4">
      <w:pPr>
        <w:spacing w:before="29" w:line="288" w:lineRule="auto"/>
        <w:ind w:firstLineChars="200" w:firstLine="480"/>
        <w:rPr>
          <w:color w:val="000000"/>
          <w:sz w:val="24"/>
        </w:rPr>
      </w:pPr>
      <w:r w:rsidRPr="008A1551">
        <w:rPr>
          <w:color w:val="000000"/>
          <w:sz w:val="24"/>
        </w:rPr>
        <w:t>(b)</w:t>
      </w:r>
      <w:r w:rsidRPr="008A1551">
        <w:rPr>
          <w:color w:val="000000"/>
          <w:sz w:val="24"/>
        </w:rPr>
        <w:t>对于在证券交易所上市或挂牌转让的固定收益品种</w:t>
      </w:r>
      <w:r w:rsidRPr="008A1551">
        <w:rPr>
          <w:color w:val="000000"/>
          <w:sz w:val="24"/>
        </w:rPr>
        <w:t>(</w:t>
      </w:r>
      <w:r w:rsidRPr="008A1551">
        <w:rPr>
          <w:color w:val="000000"/>
          <w:sz w:val="24"/>
        </w:rPr>
        <w:t>可转换债券、资产支持证券和中小企业私募债券除外</w:t>
      </w:r>
      <w:r w:rsidRPr="008A1551">
        <w:rPr>
          <w:color w:val="000000"/>
          <w:sz w:val="24"/>
        </w:rPr>
        <w:t>)</w:t>
      </w:r>
      <w:r w:rsidRPr="008A1551">
        <w:rPr>
          <w:color w:val="000000"/>
          <w:sz w:val="24"/>
        </w:rPr>
        <w:t>，按照中证指数有限公司根据《中国证券投资基金业协会估值核算工作小组关于</w:t>
      </w:r>
      <w:r w:rsidRPr="008A1551">
        <w:rPr>
          <w:color w:val="000000"/>
          <w:sz w:val="24"/>
        </w:rPr>
        <w:t>2015</w:t>
      </w:r>
      <w:r w:rsidRPr="008A1551">
        <w:rPr>
          <w:color w:val="000000"/>
          <w:sz w:val="24"/>
        </w:rPr>
        <w:t>年</w:t>
      </w:r>
      <w:r w:rsidRPr="008A1551">
        <w:rPr>
          <w:color w:val="000000"/>
          <w:sz w:val="24"/>
        </w:rPr>
        <w:t>1</w:t>
      </w:r>
      <w:r w:rsidRPr="008A1551">
        <w:rPr>
          <w:color w:val="000000"/>
          <w:sz w:val="24"/>
        </w:rPr>
        <w:t>季度固定收益品种的估值处理标准》所独立提供的债券估值结果确定公允价值。</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3B31F2" w:rsidRDefault="009E44D4">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3B31F2" w:rsidRDefault="009E44D4">
      <w:pPr>
        <w:spacing w:before="29" w:line="288" w:lineRule="auto"/>
        <w:ind w:firstLineChars="200" w:firstLine="480"/>
        <w:rPr>
          <w:color w:val="000000"/>
          <w:sz w:val="24"/>
        </w:rPr>
      </w:pPr>
      <w:r>
        <w:rPr>
          <w:color w:val="000000"/>
          <w:sz w:val="24"/>
        </w:rPr>
        <w:t>(1)</w:t>
      </w:r>
      <w:r>
        <w:rPr>
          <w:color w:val="000000"/>
          <w:sz w:val="24"/>
        </w:rPr>
        <w:t>对证券投资基金管理人运用基金买卖股票、债券的转让收入免征增值税，对国债、地方政府债以及金融同业往来利息收入亦免征增值税。</w:t>
      </w:r>
    </w:p>
    <w:p w:rsidR="003B31F2" w:rsidRDefault="009E44D4">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(3) </w:t>
      </w:r>
      <w:r w:rsidRPr="008A1551">
        <w:rPr>
          <w:color w:val="000000"/>
          <w:sz w:val="24"/>
        </w:rPr>
        <w:t>对基金取得的企业债券利息收入，应由发行债券的企业在向基金支付利息时代扣代缴</w:t>
      </w:r>
      <w:r w:rsidRPr="008A1551">
        <w:rPr>
          <w:color w:val="000000"/>
          <w:sz w:val="24"/>
        </w:rPr>
        <w:t>20%</w:t>
      </w:r>
      <w:r w:rsidRPr="008A1551">
        <w:rPr>
          <w:color w:val="000000"/>
          <w:sz w:val="24"/>
        </w:rPr>
        <w:t>的个人所得税。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3B31F2">
        <w:tc>
          <w:tcPr>
            <w:tcW w:w="5219" w:type="dxa"/>
            <w:vAlign w:val="center"/>
          </w:tcPr>
          <w:p w:rsidR="003B31F2" w:rsidRDefault="009E44D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B31F2" w:rsidRDefault="009E44D4">
            <w:pPr>
              <w:jc w:val="left"/>
            </w:pPr>
            <w:r>
              <w:rPr>
                <w:color w:val="000000"/>
                <w:sz w:val="24"/>
              </w:rPr>
              <w:t>基金管理人、基金销售机构</w:t>
            </w:r>
          </w:p>
        </w:tc>
      </w:tr>
      <w:tr w:rsidR="003B31F2">
        <w:tc>
          <w:tcPr>
            <w:tcW w:w="5219" w:type="dxa"/>
            <w:vAlign w:val="center"/>
          </w:tcPr>
          <w:p w:rsidR="003B31F2" w:rsidRDefault="009E44D4">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79" w:type="dxa"/>
            <w:vAlign w:val="center"/>
          </w:tcPr>
          <w:p w:rsidR="003B31F2" w:rsidRDefault="009E44D4">
            <w:pPr>
              <w:jc w:val="left"/>
            </w:pPr>
            <w:r>
              <w:rPr>
                <w:color w:val="000000"/>
                <w:sz w:val="24"/>
              </w:rPr>
              <w:t>基金托管人</w:t>
            </w:r>
          </w:p>
        </w:tc>
      </w:tr>
      <w:tr w:rsidR="003B31F2">
        <w:tc>
          <w:tcPr>
            <w:tcW w:w="5219" w:type="dxa"/>
            <w:vAlign w:val="center"/>
          </w:tcPr>
          <w:p w:rsidR="003B31F2" w:rsidRDefault="009E44D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3B31F2" w:rsidRDefault="009E44D4">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w:t>
      </w:r>
      <w:proofErr w:type="gramStart"/>
      <w:r w:rsidRPr="008A1551">
        <w:rPr>
          <w:color w:val="000000"/>
          <w:sz w:val="24"/>
        </w:rPr>
        <w:t>无通过</w:t>
      </w:r>
      <w:proofErr w:type="gramEnd"/>
      <w:r w:rsidRPr="008A1551">
        <w:rPr>
          <w:color w:val="000000"/>
          <w:sz w:val="24"/>
        </w:rPr>
        <w:t>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9E44D4" w:rsidRPr="008A1551" w:rsidTr="009E44D4">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9E44D4" w:rsidRPr="008A1551" w:rsidTr="009E44D4">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5314" w:type="dxa"/>
            <w:vAlign w:val="center"/>
          </w:tcPr>
          <w:p w:rsidR="001548F9" w:rsidRPr="008A1551" w:rsidRDefault="001548F9" w:rsidP="009E1EA4">
            <w:pPr>
              <w:spacing w:before="29" w:line="288" w:lineRule="auto"/>
              <w:jc w:val="right"/>
              <w:rPr>
                <w:sz w:val="24"/>
              </w:rPr>
            </w:pPr>
            <w:r w:rsidRPr="008A1551">
              <w:rPr>
                <w:sz w:val="24"/>
              </w:rPr>
              <w:t>1,119,715.02</w:t>
            </w:r>
          </w:p>
        </w:tc>
      </w:tr>
      <w:tr w:rsidR="009E44D4" w:rsidRPr="008A1551" w:rsidTr="009E44D4">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5314" w:type="dxa"/>
            <w:vAlign w:val="center"/>
          </w:tcPr>
          <w:p w:rsidR="001548F9" w:rsidRPr="008A1551" w:rsidRDefault="001548F9" w:rsidP="009E1EA4">
            <w:pPr>
              <w:spacing w:before="29" w:line="288" w:lineRule="auto"/>
              <w:jc w:val="right"/>
              <w:rPr>
                <w:sz w:val="24"/>
              </w:rPr>
            </w:pPr>
            <w:r w:rsidRPr="008A1551">
              <w:rPr>
                <w:sz w:val="24"/>
              </w:rPr>
              <w:t>3.88</w:t>
            </w:r>
          </w:p>
        </w:tc>
      </w:tr>
    </w:tbl>
    <w:p w:rsidR="003B31F2" w:rsidRDefault="009E44D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×0.30%÷</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9E44D4" w:rsidRPr="008A1551" w:rsidTr="009E44D4">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9E44D4" w:rsidRPr="008A1551" w:rsidTr="009E44D4">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5314" w:type="dxa"/>
            <w:vAlign w:val="center"/>
          </w:tcPr>
          <w:p w:rsidR="001548F9" w:rsidRPr="008A1551" w:rsidRDefault="001548F9" w:rsidP="009E1EA4">
            <w:pPr>
              <w:spacing w:before="29" w:line="288" w:lineRule="auto"/>
              <w:jc w:val="right"/>
              <w:rPr>
                <w:color w:val="000000"/>
                <w:kern w:val="0"/>
                <w:sz w:val="24"/>
              </w:rPr>
            </w:pPr>
            <w:r w:rsidRPr="008A1551">
              <w:rPr>
                <w:sz w:val="24"/>
              </w:rPr>
              <w:t>373,238.41</w:t>
            </w:r>
          </w:p>
        </w:tc>
      </w:tr>
    </w:tbl>
    <w:p w:rsidR="003B31F2" w:rsidRDefault="009E44D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 xml:space="preserve">×0.10% ÷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w:t>
            </w:r>
            <w:proofErr w:type="gramStart"/>
            <w:r w:rsidRPr="008A1551">
              <w:rPr>
                <w:sz w:val="24"/>
              </w:rPr>
              <w:t>银裕盈纯债</w:t>
            </w:r>
            <w:proofErr w:type="gramEnd"/>
            <w:r w:rsidRPr="008A1551">
              <w:rPr>
                <w:sz w:val="24"/>
              </w:rPr>
              <w:t>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w:t>
            </w:r>
            <w:proofErr w:type="gramStart"/>
            <w:r w:rsidRPr="008A1551">
              <w:rPr>
                <w:sz w:val="24"/>
              </w:rPr>
              <w:t>银裕盈纯债</w:t>
            </w:r>
            <w:proofErr w:type="gramEnd"/>
            <w:r w:rsidRPr="008A1551">
              <w:rPr>
                <w:sz w:val="24"/>
              </w:rPr>
              <w:t>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3B31F2">
        <w:tc>
          <w:tcPr>
            <w:tcW w:w="2000" w:type="dxa"/>
            <w:vAlign w:val="center"/>
          </w:tcPr>
          <w:p w:rsidR="003B31F2" w:rsidRDefault="009E44D4">
            <w:pPr>
              <w:jc w:val="left"/>
            </w:pPr>
            <w:r>
              <w:rPr>
                <w:sz w:val="24"/>
              </w:rPr>
              <w:t>交银施罗德基金公司</w:t>
            </w:r>
          </w:p>
        </w:tc>
        <w:tc>
          <w:tcPr>
            <w:tcW w:w="1766" w:type="dxa"/>
            <w:vAlign w:val="center"/>
          </w:tcPr>
          <w:p w:rsidR="003B31F2" w:rsidRDefault="009E44D4">
            <w:pPr>
              <w:jc w:val="right"/>
            </w:pPr>
            <w:r>
              <w:rPr>
                <w:sz w:val="24"/>
              </w:rPr>
              <w:t>-</w:t>
            </w:r>
          </w:p>
        </w:tc>
        <w:tc>
          <w:tcPr>
            <w:tcW w:w="2162" w:type="dxa"/>
            <w:vAlign w:val="center"/>
          </w:tcPr>
          <w:p w:rsidR="003B31F2" w:rsidRDefault="009E44D4">
            <w:pPr>
              <w:jc w:val="right"/>
            </w:pPr>
            <w:r>
              <w:rPr>
                <w:sz w:val="24"/>
              </w:rPr>
              <w:t>19.91</w:t>
            </w:r>
          </w:p>
        </w:tc>
        <w:tc>
          <w:tcPr>
            <w:tcW w:w="3070" w:type="dxa"/>
            <w:vAlign w:val="center"/>
          </w:tcPr>
          <w:p w:rsidR="003B31F2" w:rsidRDefault="009E44D4">
            <w:pPr>
              <w:jc w:val="right"/>
            </w:pPr>
            <w:r>
              <w:rPr>
                <w:sz w:val="24"/>
              </w:rPr>
              <w:t>19.91</w:t>
            </w:r>
          </w:p>
        </w:tc>
      </w:tr>
      <w:tr w:rsidR="003B31F2">
        <w:tc>
          <w:tcPr>
            <w:tcW w:w="2000" w:type="dxa"/>
            <w:vAlign w:val="center"/>
          </w:tcPr>
          <w:p w:rsidR="003B31F2" w:rsidRDefault="009E44D4">
            <w:pPr>
              <w:jc w:val="left"/>
            </w:pPr>
            <w:r>
              <w:rPr>
                <w:sz w:val="24"/>
              </w:rPr>
              <w:t>交通银行</w:t>
            </w:r>
          </w:p>
        </w:tc>
        <w:tc>
          <w:tcPr>
            <w:tcW w:w="1766" w:type="dxa"/>
            <w:vAlign w:val="center"/>
          </w:tcPr>
          <w:p w:rsidR="003B31F2" w:rsidRDefault="009E44D4">
            <w:pPr>
              <w:jc w:val="right"/>
            </w:pPr>
            <w:r>
              <w:rPr>
                <w:sz w:val="24"/>
              </w:rPr>
              <w:t>-</w:t>
            </w:r>
          </w:p>
        </w:tc>
        <w:tc>
          <w:tcPr>
            <w:tcW w:w="2162" w:type="dxa"/>
            <w:vAlign w:val="center"/>
          </w:tcPr>
          <w:p w:rsidR="003B31F2" w:rsidRDefault="009E44D4">
            <w:pPr>
              <w:jc w:val="right"/>
            </w:pPr>
            <w:r>
              <w:rPr>
                <w:sz w:val="24"/>
              </w:rPr>
              <w:t>7.84</w:t>
            </w:r>
          </w:p>
        </w:tc>
        <w:tc>
          <w:tcPr>
            <w:tcW w:w="3070" w:type="dxa"/>
            <w:vAlign w:val="center"/>
          </w:tcPr>
          <w:p w:rsidR="003B31F2" w:rsidRDefault="009E44D4">
            <w:pPr>
              <w:jc w:val="right"/>
            </w:pPr>
            <w:r>
              <w:rPr>
                <w:sz w:val="24"/>
              </w:rPr>
              <w:t>7.84</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lastRenderedPageBreak/>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8F13BB">
            <w:pPr>
              <w:spacing w:before="29" w:line="288" w:lineRule="auto"/>
              <w:jc w:val="righ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8F13BB">
            <w:pPr>
              <w:spacing w:before="29" w:line="288" w:lineRule="auto"/>
              <w:jc w:val="right"/>
              <w:rPr>
                <w:sz w:val="24"/>
              </w:rPr>
            </w:pPr>
            <w:r w:rsidRPr="008A1551">
              <w:rPr>
                <w:sz w:val="24"/>
              </w:rPr>
              <w:t>27.75</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8F13BB">
            <w:pPr>
              <w:spacing w:before="29" w:line="288" w:lineRule="auto"/>
              <w:jc w:val="right"/>
              <w:rPr>
                <w:sz w:val="24"/>
              </w:rPr>
            </w:pPr>
            <w:r w:rsidRPr="008A1551">
              <w:rPr>
                <w:sz w:val="24"/>
              </w:rPr>
              <w:t>27.75</w:t>
            </w:r>
          </w:p>
        </w:tc>
      </w:tr>
    </w:tbl>
    <w:p w:rsidR="003B31F2" w:rsidRDefault="009E44D4">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w:t>
      </w:r>
      <w:proofErr w:type="gramStart"/>
      <w:r w:rsidRPr="008A1551">
        <w:rPr>
          <w:b/>
          <w:bCs/>
          <w:color w:val="000000"/>
          <w:sz w:val="24"/>
        </w:rPr>
        <w:t>固有资金</w:t>
      </w:r>
      <w:proofErr w:type="gramEnd"/>
      <w:r w:rsidRPr="008A1551">
        <w:rPr>
          <w:b/>
          <w:bCs/>
          <w:color w:val="000000"/>
          <w:sz w:val="24"/>
        </w:rPr>
        <w:t>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本报告期内未发生基金管理人运用</w:t>
      </w:r>
      <w:proofErr w:type="gramStart"/>
      <w:r w:rsidRPr="008A1551">
        <w:rPr>
          <w:kern w:val="0"/>
          <w:sz w:val="24"/>
        </w:rPr>
        <w:t>固有资金</w:t>
      </w:r>
      <w:proofErr w:type="gramEnd"/>
      <w:r w:rsidRPr="008A1551">
        <w:rPr>
          <w:kern w:val="0"/>
          <w:sz w:val="24"/>
        </w:rPr>
        <w:t>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8F13BB" w:rsidRPr="008A1551" w:rsidRDefault="008F13BB" w:rsidP="009E1EA4">
      <w:pPr>
        <w:tabs>
          <w:tab w:val="left" w:pos="426"/>
        </w:tabs>
        <w:spacing w:before="29" w:line="288" w:lineRule="auto"/>
        <w:jc w:val="left"/>
        <w:rPr>
          <w:rFonts w:hint="eastAsia"/>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2"/>
        <w:gridCol w:w="3152"/>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6306"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315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3153"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3B31F2">
        <w:tc>
          <w:tcPr>
            <w:tcW w:w="2694" w:type="dxa"/>
            <w:vAlign w:val="center"/>
          </w:tcPr>
          <w:p w:rsidR="003B31F2" w:rsidRDefault="009E44D4">
            <w:pPr>
              <w:jc w:val="left"/>
            </w:pPr>
            <w:r>
              <w:rPr>
                <w:sz w:val="24"/>
              </w:rPr>
              <w:t>兴业银行股份有限公司</w:t>
            </w:r>
          </w:p>
        </w:tc>
        <w:tc>
          <w:tcPr>
            <w:tcW w:w="3152" w:type="dxa"/>
            <w:vAlign w:val="center"/>
          </w:tcPr>
          <w:p w:rsidR="003B31F2" w:rsidRDefault="009E44D4">
            <w:pPr>
              <w:jc w:val="right"/>
            </w:pPr>
            <w:r>
              <w:rPr>
                <w:sz w:val="24"/>
              </w:rPr>
              <w:t>3,775,857.99</w:t>
            </w:r>
          </w:p>
        </w:tc>
        <w:tc>
          <w:tcPr>
            <w:tcW w:w="3152" w:type="dxa"/>
            <w:vAlign w:val="center"/>
          </w:tcPr>
          <w:p w:rsidR="003B31F2" w:rsidRDefault="009E44D4">
            <w:pPr>
              <w:jc w:val="right"/>
            </w:pPr>
            <w:r>
              <w:rPr>
                <w:sz w:val="24"/>
              </w:rPr>
              <w:t>128,119.79</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注：本基金的银行存款由基金托管人保管，按银行同业利率或约定利率计息。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2017</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8F13BB">
      <w:pPr>
        <w:spacing w:before="29" w:line="288" w:lineRule="auto"/>
        <w:rPr>
          <w:color w:val="000000"/>
          <w:sz w:val="24"/>
        </w:rPr>
      </w:pPr>
      <w:r w:rsidRPr="008A1551">
        <w:rPr>
          <w:color w:val="000000"/>
          <w:sz w:val="24"/>
        </w:rPr>
        <w:t>本基金本报告期末无从事债券正回购交易形成的卖出回购证券款余额。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8A1551">
        <w:rPr>
          <w:b/>
          <w:bCs/>
          <w:szCs w:val="24"/>
          <w:lang w:val="en-US"/>
        </w:rPr>
        <w:t xml:space="preserve">7  </w:t>
      </w:r>
      <w:r w:rsidRPr="008A1551">
        <w:rPr>
          <w:b/>
          <w:bCs/>
          <w:szCs w:val="24"/>
          <w:lang w:val="en-US"/>
        </w:rPr>
        <w:t>投资组合报告</w:t>
      </w:r>
      <w:bookmarkEnd w:id="52"/>
      <w:bookmarkEnd w:id="53"/>
    </w:p>
    <w:p w:rsidR="001548F9" w:rsidRPr="008A1551" w:rsidRDefault="001548F9" w:rsidP="009E1EA4">
      <w:pPr>
        <w:pStyle w:val="20"/>
        <w:spacing w:before="29" w:after="0" w:line="288" w:lineRule="auto"/>
        <w:rPr>
          <w:rFonts w:ascii="Times New Roman" w:hAnsi="Times New Roman"/>
          <w:kern w:val="0"/>
          <w:szCs w:val="24"/>
        </w:rPr>
      </w:pPr>
      <w:bookmarkStart w:id="54" w:name="_Toc331410102"/>
      <w:bookmarkStart w:id="55"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4"/>
      <w:bookmarkEnd w:id="5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950,688,500.00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93.91</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950,688,500.00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93.91</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w:t>
            </w:r>
            <w:proofErr w:type="gramStart"/>
            <w:r w:rsidRPr="008A1551">
              <w:rPr>
                <w:sz w:val="24"/>
              </w:rPr>
              <w:t>品投资</w:t>
            </w:r>
            <w:proofErr w:type="gramEnd"/>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44,700,132.35</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4.42</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3,775,857.99</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0.37</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13,153,039.07</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1.30</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1,012,317,529.41</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6" w:name="_Toc331410103"/>
      <w:bookmarkStart w:id="57"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6"/>
      <w:bookmarkEnd w:id="57"/>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8F13BB" w:rsidRPr="008A1551" w:rsidRDefault="008F13BB" w:rsidP="009E1EA4">
      <w:pPr>
        <w:tabs>
          <w:tab w:val="left" w:pos="426"/>
        </w:tabs>
        <w:spacing w:before="29" w:line="288" w:lineRule="auto"/>
        <w:jc w:val="left"/>
        <w:rPr>
          <w:rFonts w:hint="eastAsia"/>
          <w:kern w:val="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8"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1548F9" w:rsidRPr="008A1551" w:rsidRDefault="001548F9" w:rsidP="009E1EA4">
      <w:pPr>
        <w:pStyle w:val="20"/>
        <w:spacing w:before="29" w:after="0" w:line="288" w:lineRule="auto"/>
        <w:rPr>
          <w:rFonts w:ascii="Times New Roman" w:hAnsi="Times New Roman"/>
          <w:kern w:val="0"/>
          <w:szCs w:val="24"/>
        </w:rPr>
      </w:pPr>
      <w:bookmarkStart w:id="59" w:name="_Toc331410105"/>
      <w:r w:rsidRPr="008A1551">
        <w:rPr>
          <w:rFonts w:ascii="Times New Roman" w:hAnsi="Times New Roman"/>
          <w:kern w:val="0"/>
          <w:szCs w:val="24"/>
        </w:rPr>
        <w:lastRenderedPageBreak/>
        <w:t>7.4</w:t>
      </w:r>
      <w:bookmarkStart w:id="60" w:name="_Toc234814103"/>
      <w:r w:rsidRPr="008A1551">
        <w:rPr>
          <w:rFonts w:ascii="Times New Roman" w:hAnsi="Times New Roman"/>
          <w:kern w:val="0"/>
          <w:szCs w:val="24"/>
        </w:rPr>
        <w:t>报告期内股票投资组合的重大变动</w:t>
      </w:r>
      <w:bookmarkEnd w:id="59"/>
      <w:bookmarkEnd w:id="60"/>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8F13BB" w:rsidRPr="008A1551" w:rsidRDefault="008F13BB" w:rsidP="009E1EA4">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6"/>
      <w:bookmarkStart w:id="62"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1"/>
      <w:bookmarkEnd w:id="62"/>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118,444,000.00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11.71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118,444,000.00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11.71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36,864,000.00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3.64</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w:t>
            </w:r>
            <w:proofErr w:type="gramStart"/>
            <w:r w:rsidRPr="008A1551">
              <w:rPr>
                <w:color w:val="000000"/>
                <w:sz w:val="24"/>
              </w:rPr>
              <w:t>券</w:t>
            </w:r>
            <w:proofErr w:type="gramEnd"/>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120,299,000.00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11.89</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577,261,500.00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57.05</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97,820,000.00</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9.67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950,688,500.00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93.96</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3" w:name="_Toc331410107"/>
      <w:r w:rsidRPr="008A1551">
        <w:rPr>
          <w:rFonts w:ascii="Times New Roman" w:hAnsi="Times New Roman"/>
          <w:kern w:val="0"/>
          <w:szCs w:val="24"/>
        </w:rPr>
        <w:t>7.6</w:t>
      </w:r>
      <w:bookmarkStart w:id="64"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3"/>
      <w:bookmarkEnd w:id="64"/>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3B31F2">
        <w:tc>
          <w:tcPr>
            <w:tcW w:w="1320" w:type="dxa"/>
            <w:vAlign w:val="center"/>
          </w:tcPr>
          <w:p w:rsidR="003B31F2" w:rsidRDefault="009E44D4">
            <w:pPr>
              <w:jc w:val="center"/>
            </w:pPr>
            <w:r>
              <w:rPr>
                <w:color w:val="000000"/>
                <w:sz w:val="24"/>
              </w:rPr>
              <w:t>1</w:t>
            </w:r>
          </w:p>
        </w:tc>
        <w:tc>
          <w:tcPr>
            <w:tcW w:w="1382" w:type="dxa"/>
            <w:vAlign w:val="center"/>
          </w:tcPr>
          <w:p w:rsidR="003B31F2" w:rsidRDefault="009E44D4">
            <w:pPr>
              <w:jc w:val="center"/>
            </w:pPr>
            <w:r>
              <w:rPr>
                <w:color w:val="000000"/>
                <w:sz w:val="24"/>
              </w:rPr>
              <w:t>111792617</w:t>
            </w:r>
          </w:p>
        </w:tc>
        <w:tc>
          <w:tcPr>
            <w:tcW w:w="1353" w:type="dxa"/>
            <w:vAlign w:val="center"/>
          </w:tcPr>
          <w:p w:rsidR="003B31F2" w:rsidRDefault="009E44D4">
            <w:pPr>
              <w:jc w:val="center"/>
            </w:pPr>
            <w:r>
              <w:rPr>
                <w:color w:val="000000"/>
                <w:sz w:val="24"/>
              </w:rPr>
              <w:t>17</w:t>
            </w:r>
            <w:r>
              <w:rPr>
                <w:color w:val="000000"/>
                <w:sz w:val="24"/>
              </w:rPr>
              <w:t>广州农村商业银行</w:t>
            </w:r>
            <w:r>
              <w:rPr>
                <w:color w:val="000000"/>
                <w:sz w:val="24"/>
              </w:rPr>
              <w:t>CD025</w:t>
            </w:r>
          </w:p>
        </w:tc>
        <w:tc>
          <w:tcPr>
            <w:tcW w:w="1505" w:type="dxa"/>
            <w:vAlign w:val="center"/>
          </w:tcPr>
          <w:p w:rsidR="003B31F2" w:rsidRDefault="009E44D4">
            <w:pPr>
              <w:jc w:val="right"/>
            </w:pPr>
            <w:r>
              <w:rPr>
                <w:color w:val="000000"/>
                <w:sz w:val="24"/>
              </w:rPr>
              <w:t>1,000,000</w:t>
            </w:r>
          </w:p>
        </w:tc>
        <w:tc>
          <w:tcPr>
            <w:tcW w:w="1737" w:type="dxa"/>
            <w:vAlign w:val="center"/>
          </w:tcPr>
          <w:p w:rsidR="003B31F2" w:rsidRDefault="009E44D4">
            <w:pPr>
              <w:jc w:val="right"/>
            </w:pPr>
            <w:r>
              <w:rPr>
                <w:color w:val="000000"/>
                <w:sz w:val="24"/>
              </w:rPr>
              <w:t>97,820,000.00</w:t>
            </w:r>
          </w:p>
        </w:tc>
        <w:tc>
          <w:tcPr>
            <w:tcW w:w="1701" w:type="dxa"/>
            <w:vAlign w:val="center"/>
          </w:tcPr>
          <w:p w:rsidR="003B31F2" w:rsidRDefault="009E44D4">
            <w:pPr>
              <w:jc w:val="right"/>
            </w:pPr>
            <w:r>
              <w:rPr>
                <w:color w:val="000000"/>
                <w:sz w:val="24"/>
              </w:rPr>
              <w:t>9.67</w:t>
            </w:r>
          </w:p>
        </w:tc>
      </w:tr>
      <w:tr w:rsidR="003B31F2">
        <w:tc>
          <w:tcPr>
            <w:tcW w:w="1320" w:type="dxa"/>
            <w:vAlign w:val="center"/>
          </w:tcPr>
          <w:p w:rsidR="003B31F2" w:rsidRDefault="009E44D4">
            <w:pPr>
              <w:jc w:val="center"/>
            </w:pPr>
            <w:r>
              <w:rPr>
                <w:color w:val="000000"/>
                <w:sz w:val="24"/>
              </w:rPr>
              <w:t>2</w:t>
            </w:r>
          </w:p>
        </w:tc>
        <w:tc>
          <w:tcPr>
            <w:tcW w:w="1382" w:type="dxa"/>
            <w:vAlign w:val="center"/>
          </w:tcPr>
          <w:p w:rsidR="003B31F2" w:rsidRDefault="009E44D4">
            <w:pPr>
              <w:jc w:val="center"/>
            </w:pPr>
            <w:r>
              <w:rPr>
                <w:color w:val="000000"/>
                <w:sz w:val="24"/>
              </w:rPr>
              <w:t>101761002</w:t>
            </w:r>
          </w:p>
        </w:tc>
        <w:tc>
          <w:tcPr>
            <w:tcW w:w="1353" w:type="dxa"/>
            <w:vAlign w:val="center"/>
          </w:tcPr>
          <w:p w:rsidR="003B31F2" w:rsidRDefault="009E44D4">
            <w:pPr>
              <w:jc w:val="center"/>
            </w:pPr>
            <w:r>
              <w:rPr>
                <w:color w:val="000000"/>
                <w:sz w:val="24"/>
              </w:rPr>
              <w:t>17</w:t>
            </w:r>
            <w:r>
              <w:rPr>
                <w:color w:val="000000"/>
                <w:sz w:val="24"/>
              </w:rPr>
              <w:t>光大集团</w:t>
            </w:r>
            <w:r>
              <w:rPr>
                <w:color w:val="000000"/>
                <w:sz w:val="24"/>
              </w:rPr>
              <w:t>MTN001</w:t>
            </w:r>
          </w:p>
        </w:tc>
        <w:tc>
          <w:tcPr>
            <w:tcW w:w="1505" w:type="dxa"/>
            <w:vAlign w:val="center"/>
          </w:tcPr>
          <w:p w:rsidR="003B31F2" w:rsidRDefault="009E44D4">
            <w:pPr>
              <w:jc w:val="right"/>
            </w:pPr>
            <w:r>
              <w:rPr>
                <w:color w:val="000000"/>
                <w:sz w:val="24"/>
              </w:rPr>
              <w:t>800,000</w:t>
            </w:r>
          </w:p>
        </w:tc>
        <w:tc>
          <w:tcPr>
            <w:tcW w:w="1737" w:type="dxa"/>
            <w:vAlign w:val="center"/>
          </w:tcPr>
          <w:p w:rsidR="003B31F2" w:rsidRDefault="009E44D4">
            <w:pPr>
              <w:jc w:val="right"/>
            </w:pPr>
            <w:r>
              <w:rPr>
                <w:color w:val="000000"/>
                <w:sz w:val="24"/>
              </w:rPr>
              <w:t>80,112,000.00</w:t>
            </w:r>
          </w:p>
        </w:tc>
        <w:tc>
          <w:tcPr>
            <w:tcW w:w="1701" w:type="dxa"/>
            <w:vAlign w:val="center"/>
          </w:tcPr>
          <w:p w:rsidR="003B31F2" w:rsidRDefault="009E44D4">
            <w:pPr>
              <w:jc w:val="right"/>
            </w:pPr>
            <w:r>
              <w:rPr>
                <w:color w:val="000000"/>
                <w:sz w:val="24"/>
              </w:rPr>
              <w:t>7.92</w:t>
            </w:r>
          </w:p>
        </w:tc>
      </w:tr>
      <w:tr w:rsidR="003B31F2">
        <w:tc>
          <w:tcPr>
            <w:tcW w:w="1320" w:type="dxa"/>
            <w:vAlign w:val="center"/>
          </w:tcPr>
          <w:p w:rsidR="003B31F2" w:rsidRDefault="009E44D4">
            <w:pPr>
              <w:jc w:val="center"/>
            </w:pPr>
            <w:r>
              <w:rPr>
                <w:color w:val="000000"/>
                <w:sz w:val="24"/>
              </w:rPr>
              <w:t>3</w:t>
            </w:r>
          </w:p>
        </w:tc>
        <w:tc>
          <w:tcPr>
            <w:tcW w:w="1382" w:type="dxa"/>
            <w:vAlign w:val="center"/>
          </w:tcPr>
          <w:p w:rsidR="003B31F2" w:rsidRDefault="009E44D4">
            <w:pPr>
              <w:jc w:val="center"/>
            </w:pPr>
            <w:r>
              <w:rPr>
                <w:color w:val="000000"/>
                <w:sz w:val="24"/>
              </w:rPr>
              <w:t>1382162</w:t>
            </w:r>
          </w:p>
        </w:tc>
        <w:tc>
          <w:tcPr>
            <w:tcW w:w="1353" w:type="dxa"/>
            <w:vAlign w:val="center"/>
          </w:tcPr>
          <w:p w:rsidR="003B31F2" w:rsidRDefault="009E44D4">
            <w:pPr>
              <w:jc w:val="center"/>
            </w:pPr>
            <w:r>
              <w:rPr>
                <w:color w:val="000000"/>
                <w:sz w:val="24"/>
              </w:rPr>
              <w:t>13</w:t>
            </w:r>
            <w:r>
              <w:rPr>
                <w:color w:val="000000"/>
                <w:sz w:val="24"/>
              </w:rPr>
              <w:t>粤航运</w:t>
            </w:r>
            <w:r>
              <w:rPr>
                <w:color w:val="000000"/>
                <w:sz w:val="24"/>
              </w:rPr>
              <w:t>MTN1</w:t>
            </w:r>
          </w:p>
        </w:tc>
        <w:tc>
          <w:tcPr>
            <w:tcW w:w="1505" w:type="dxa"/>
            <w:vAlign w:val="center"/>
          </w:tcPr>
          <w:p w:rsidR="003B31F2" w:rsidRDefault="009E44D4">
            <w:pPr>
              <w:jc w:val="right"/>
            </w:pPr>
            <w:r>
              <w:rPr>
                <w:color w:val="000000"/>
                <w:sz w:val="24"/>
              </w:rPr>
              <w:t>500,000</w:t>
            </w:r>
          </w:p>
        </w:tc>
        <w:tc>
          <w:tcPr>
            <w:tcW w:w="1737" w:type="dxa"/>
            <w:vAlign w:val="center"/>
          </w:tcPr>
          <w:p w:rsidR="003B31F2" w:rsidRDefault="009E44D4">
            <w:pPr>
              <w:jc w:val="right"/>
            </w:pPr>
            <w:r>
              <w:rPr>
                <w:color w:val="000000"/>
                <w:sz w:val="24"/>
              </w:rPr>
              <w:t>50,470,000.00</w:t>
            </w:r>
          </w:p>
        </w:tc>
        <w:tc>
          <w:tcPr>
            <w:tcW w:w="1701" w:type="dxa"/>
            <w:vAlign w:val="center"/>
          </w:tcPr>
          <w:p w:rsidR="003B31F2" w:rsidRDefault="009E44D4">
            <w:pPr>
              <w:jc w:val="right"/>
            </w:pPr>
            <w:r>
              <w:rPr>
                <w:color w:val="000000"/>
                <w:sz w:val="24"/>
              </w:rPr>
              <w:t>4.99</w:t>
            </w:r>
          </w:p>
        </w:tc>
      </w:tr>
      <w:tr w:rsidR="003B31F2">
        <w:tc>
          <w:tcPr>
            <w:tcW w:w="1320" w:type="dxa"/>
            <w:vAlign w:val="center"/>
          </w:tcPr>
          <w:p w:rsidR="003B31F2" w:rsidRDefault="009E44D4">
            <w:pPr>
              <w:jc w:val="center"/>
            </w:pPr>
            <w:r>
              <w:rPr>
                <w:color w:val="000000"/>
                <w:sz w:val="24"/>
              </w:rPr>
              <w:t>4</w:t>
            </w:r>
          </w:p>
        </w:tc>
        <w:tc>
          <w:tcPr>
            <w:tcW w:w="1382" w:type="dxa"/>
            <w:vAlign w:val="center"/>
          </w:tcPr>
          <w:p w:rsidR="003B31F2" w:rsidRDefault="009E44D4">
            <w:pPr>
              <w:jc w:val="center"/>
            </w:pPr>
            <w:r>
              <w:rPr>
                <w:color w:val="000000"/>
                <w:sz w:val="24"/>
              </w:rPr>
              <w:t>041654057</w:t>
            </w:r>
          </w:p>
        </w:tc>
        <w:tc>
          <w:tcPr>
            <w:tcW w:w="1353" w:type="dxa"/>
            <w:vAlign w:val="center"/>
          </w:tcPr>
          <w:p w:rsidR="003B31F2" w:rsidRDefault="009E44D4">
            <w:pPr>
              <w:jc w:val="center"/>
            </w:pPr>
            <w:r>
              <w:rPr>
                <w:color w:val="000000"/>
                <w:sz w:val="24"/>
              </w:rPr>
              <w:t>16</w:t>
            </w:r>
            <w:r>
              <w:rPr>
                <w:color w:val="000000"/>
                <w:sz w:val="24"/>
              </w:rPr>
              <w:t>船重</w:t>
            </w:r>
            <w:r>
              <w:rPr>
                <w:color w:val="000000"/>
                <w:sz w:val="24"/>
              </w:rPr>
              <w:t>CP001</w:t>
            </w:r>
          </w:p>
        </w:tc>
        <w:tc>
          <w:tcPr>
            <w:tcW w:w="1505" w:type="dxa"/>
            <w:vAlign w:val="center"/>
          </w:tcPr>
          <w:p w:rsidR="003B31F2" w:rsidRDefault="009E44D4">
            <w:pPr>
              <w:jc w:val="right"/>
            </w:pPr>
            <w:r>
              <w:rPr>
                <w:color w:val="000000"/>
                <w:sz w:val="24"/>
              </w:rPr>
              <w:t>500,000</w:t>
            </w:r>
          </w:p>
        </w:tc>
        <w:tc>
          <w:tcPr>
            <w:tcW w:w="1737" w:type="dxa"/>
            <w:vAlign w:val="center"/>
          </w:tcPr>
          <w:p w:rsidR="003B31F2" w:rsidRDefault="009E44D4">
            <w:pPr>
              <w:jc w:val="right"/>
            </w:pPr>
            <w:r>
              <w:rPr>
                <w:color w:val="000000"/>
                <w:sz w:val="24"/>
              </w:rPr>
              <w:t>50,110,000.00</w:t>
            </w:r>
          </w:p>
        </w:tc>
        <w:tc>
          <w:tcPr>
            <w:tcW w:w="1701" w:type="dxa"/>
            <w:vAlign w:val="center"/>
          </w:tcPr>
          <w:p w:rsidR="003B31F2" w:rsidRDefault="009E44D4">
            <w:pPr>
              <w:jc w:val="right"/>
            </w:pPr>
            <w:r>
              <w:rPr>
                <w:color w:val="000000"/>
                <w:sz w:val="24"/>
              </w:rPr>
              <w:t>4.95</w:t>
            </w:r>
          </w:p>
        </w:tc>
      </w:tr>
      <w:tr w:rsidR="003B31F2">
        <w:tc>
          <w:tcPr>
            <w:tcW w:w="1320" w:type="dxa"/>
            <w:vAlign w:val="center"/>
          </w:tcPr>
          <w:p w:rsidR="003B31F2" w:rsidRDefault="009E44D4">
            <w:pPr>
              <w:jc w:val="center"/>
            </w:pPr>
            <w:r>
              <w:rPr>
                <w:color w:val="000000"/>
                <w:sz w:val="24"/>
              </w:rPr>
              <w:t>5</w:t>
            </w:r>
          </w:p>
        </w:tc>
        <w:tc>
          <w:tcPr>
            <w:tcW w:w="1382" w:type="dxa"/>
            <w:vAlign w:val="center"/>
          </w:tcPr>
          <w:p w:rsidR="003B31F2" w:rsidRDefault="009E44D4">
            <w:pPr>
              <w:jc w:val="center"/>
            </w:pPr>
            <w:r>
              <w:rPr>
                <w:color w:val="000000"/>
                <w:sz w:val="24"/>
              </w:rPr>
              <w:t>150201</w:t>
            </w:r>
          </w:p>
        </w:tc>
        <w:tc>
          <w:tcPr>
            <w:tcW w:w="1353" w:type="dxa"/>
            <w:vAlign w:val="center"/>
          </w:tcPr>
          <w:p w:rsidR="003B31F2" w:rsidRDefault="009E44D4">
            <w:pPr>
              <w:jc w:val="center"/>
            </w:pPr>
            <w:r>
              <w:rPr>
                <w:color w:val="000000"/>
                <w:sz w:val="24"/>
              </w:rPr>
              <w:t>15</w:t>
            </w:r>
            <w:r>
              <w:rPr>
                <w:color w:val="000000"/>
                <w:sz w:val="24"/>
              </w:rPr>
              <w:t>国开</w:t>
            </w:r>
            <w:r>
              <w:rPr>
                <w:color w:val="000000"/>
                <w:sz w:val="24"/>
              </w:rPr>
              <w:t>01</w:t>
            </w:r>
          </w:p>
        </w:tc>
        <w:tc>
          <w:tcPr>
            <w:tcW w:w="1505" w:type="dxa"/>
            <w:vAlign w:val="center"/>
          </w:tcPr>
          <w:p w:rsidR="003B31F2" w:rsidRDefault="009E44D4">
            <w:pPr>
              <w:jc w:val="right"/>
            </w:pPr>
            <w:r>
              <w:rPr>
                <w:color w:val="000000"/>
                <w:sz w:val="24"/>
              </w:rPr>
              <w:t>500,000</w:t>
            </w:r>
          </w:p>
        </w:tc>
        <w:tc>
          <w:tcPr>
            <w:tcW w:w="1737" w:type="dxa"/>
            <w:vAlign w:val="center"/>
          </w:tcPr>
          <w:p w:rsidR="003B31F2" w:rsidRDefault="009E44D4">
            <w:pPr>
              <w:jc w:val="right"/>
            </w:pPr>
            <w:r>
              <w:rPr>
                <w:color w:val="000000"/>
                <w:sz w:val="24"/>
              </w:rPr>
              <w:t>49,995,000.00</w:t>
            </w:r>
          </w:p>
        </w:tc>
        <w:tc>
          <w:tcPr>
            <w:tcW w:w="1701" w:type="dxa"/>
            <w:vAlign w:val="center"/>
          </w:tcPr>
          <w:p w:rsidR="003B31F2" w:rsidRDefault="009E44D4">
            <w:pPr>
              <w:jc w:val="right"/>
            </w:pPr>
            <w:r>
              <w:rPr>
                <w:color w:val="000000"/>
                <w:sz w:val="24"/>
              </w:rPr>
              <w:t>4.94</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5"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5"/>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6"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6"/>
    </w:p>
    <w:p w:rsidR="003F4AC3"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8F13BB" w:rsidRPr="008A1551" w:rsidRDefault="008F13BB" w:rsidP="003F4AC3">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7"/>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8"/>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14,827.40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13,138,211.67</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13,153,039.07</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8F13BB" w:rsidRPr="008A1551" w:rsidRDefault="008F13BB" w:rsidP="009E1EA4">
      <w:pPr>
        <w:tabs>
          <w:tab w:val="left" w:pos="426"/>
        </w:tabs>
        <w:spacing w:before="29" w:line="288" w:lineRule="auto"/>
        <w:jc w:val="left"/>
        <w:rPr>
          <w:rFonts w:hint="eastAsia"/>
          <w:kern w:val="0"/>
          <w:sz w:val="24"/>
        </w:rPr>
      </w:pPr>
    </w:p>
    <w:p w:rsidR="001548F9" w:rsidRPr="008A1551" w:rsidRDefault="001548F9" w:rsidP="009E1EA4">
      <w:pPr>
        <w:spacing w:before="29" w:line="288" w:lineRule="auto"/>
        <w:rPr>
          <w:b/>
          <w:bCs/>
          <w:color w:val="000000"/>
          <w:sz w:val="24"/>
        </w:rPr>
      </w:pPr>
      <w:r w:rsidRPr="008A1551">
        <w:rPr>
          <w:b/>
          <w:color w:val="000000"/>
          <w:sz w:val="24"/>
        </w:rPr>
        <w:t xml:space="preserve">7.12.5 </w:t>
      </w:r>
      <w:proofErr w:type="gramStart"/>
      <w:r w:rsidRPr="008A1551">
        <w:rPr>
          <w:b/>
          <w:bCs/>
          <w:color w:val="000000"/>
          <w:sz w:val="24"/>
        </w:rPr>
        <w:t>期末前</w:t>
      </w:r>
      <w:proofErr w:type="gramEnd"/>
      <w:r w:rsidRPr="008A1551">
        <w:rPr>
          <w:b/>
          <w:bCs/>
          <w:color w:val="000000"/>
          <w:sz w:val="24"/>
        </w:rPr>
        <w:t>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r w:rsidRPr="008A1551">
        <w:rPr>
          <w:b/>
          <w:bCs/>
          <w:szCs w:val="24"/>
          <w:lang w:val="en-US"/>
        </w:rPr>
        <w:t xml:space="preserve">8  </w:t>
      </w:r>
      <w:r w:rsidRPr="008A1551">
        <w:rPr>
          <w:b/>
          <w:bCs/>
          <w:szCs w:val="24"/>
          <w:lang w:val="en-US"/>
        </w:rPr>
        <w:t>基金份额持有人信息</w:t>
      </w:r>
      <w:bookmarkEnd w:id="69"/>
      <w:bookmarkEnd w:id="70"/>
    </w:p>
    <w:p w:rsidR="001548F9" w:rsidRPr="008A1551" w:rsidRDefault="001548F9" w:rsidP="009E1EA4">
      <w:pPr>
        <w:pStyle w:val="20"/>
        <w:spacing w:before="29" w:after="0" w:line="288" w:lineRule="auto"/>
        <w:rPr>
          <w:rFonts w:ascii="Times New Roman" w:hAnsi="Times New Roman"/>
          <w:kern w:val="0"/>
          <w:szCs w:val="24"/>
        </w:rPr>
      </w:pPr>
      <w:bookmarkStart w:id="71" w:name="_Toc331410112"/>
      <w:bookmarkStart w:id="72"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1"/>
      <w:bookmarkEnd w:id="72"/>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w:t>
            </w:r>
            <w:proofErr w:type="gramStart"/>
            <w:r w:rsidRPr="008A1551">
              <w:rPr>
                <w:sz w:val="24"/>
              </w:rPr>
              <w:t>人结构</w:t>
            </w:r>
            <w:proofErr w:type="gramEnd"/>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w:t>
            </w:r>
            <w:proofErr w:type="gramStart"/>
            <w:r w:rsidRPr="008A1551">
              <w:rPr>
                <w:bCs/>
                <w:sz w:val="24"/>
              </w:rPr>
              <w:t>银裕盈纯债</w:t>
            </w:r>
            <w:proofErr w:type="gramEnd"/>
            <w:r w:rsidRPr="008A1551">
              <w:rPr>
                <w:bCs/>
                <w:sz w:val="24"/>
              </w:rPr>
              <w:t>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141</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7,071,083.20</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996,820,252.99</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99.98%</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202,478.03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0.02%</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w:t>
            </w:r>
            <w:proofErr w:type="gramStart"/>
            <w:r w:rsidRPr="008A1551">
              <w:rPr>
                <w:bCs/>
                <w:sz w:val="24"/>
              </w:rPr>
              <w:t>银裕盈纯债</w:t>
            </w:r>
            <w:proofErr w:type="gramEnd"/>
            <w:r w:rsidRPr="008A1551">
              <w:rPr>
                <w:bCs/>
                <w:sz w:val="24"/>
              </w:rPr>
              <w:t>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148.13</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13,924.01</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235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4,242,709.17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996,820,252.99</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99.98%</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216,402.04</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0.02%</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3"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3"/>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w:t>
            </w:r>
            <w:proofErr w:type="gramStart"/>
            <w:r w:rsidRPr="008A1551">
              <w:rPr>
                <w:sz w:val="24"/>
              </w:rPr>
              <w:t>银裕盈纯债</w:t>
            </w:r>
            <w:proofErr w:type="gramEnd"/>
            <w:r w:rsidRPr="008A1551">
              <w:rPr>
                <w:sz w:val="24"/>
              </w:rPr>
              <w:t>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178.92</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w:t>
            </w:r>
            <w:proofErr w:type="gramStart"/>
            <w:r w:rsidRPr="008A1551">
              <w:rPr>
                <w:sz w:val="24"/>
              </w:rPr>
              <w:t>银裕盈纯债</w:t>
            </w:r>
            <w:proofErr w:type="gramEnd"/>
            <w:r w:rsidRPr="008A1551">
              <w:rPr>
                <w:sz w:val="24"/>
              </w:rPr>
              <w:t>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1,190.19</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8.55%</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1,369.11</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lastRenderedPageBreak/>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银裕盈纯债</w:t>
            </w:r>
            <w:proofErr w:type="gramEnd"/>
            <w:r w:rsidRPr="008A1551">
              <w:rPr>
                <w:color w:val="000000"/>
                <w:kern w:val="0"/>
                <w:sz w:val="24"/>
              </w:rPr>
              <w:t>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银裕盈纯债</w:t>
            </w:r>
            <w:proofErr w:type="gramEnd"/>
            <w:r w:rsidRPr="008A1551">
              <w:rPr>
                <w:color w:val="000000"/>
                <w:kern w:val="0"/>
                <w:sz w:val="24"/>
              </w:rPr>
              <w:t>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w:t>
            </w:r>
            <w:proofErr w:type="gramStart"/>
            <w:r w:rsidRPr="008A1551">
              <w:rPr>
                <w:color w:val="000000"/>
                <w:sz w:val="24"/>
              </w:rPr>
              <w:t>基金基金</w:t>
            </w:r>
            <w:proofErr w:type="gramEnd"/>
            <w:r w:rsidRPr="008A1551">
              <w:rPr>
                <w:color w:val="000000"/>
                <w:sz w:val="24"/>
              </w:rPr>
              <w:t>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银裕盈纯债</w:t>
            </w:r>
            <w:proofErr w:type="gramEnd"/>
            <w:r w:rsidRPr="008A1551">
              <w:rPr>
                <w:color w:val="000000"/>
                <w:kern w:val="0"/>
                <w:sz w:val="24"/>
              </w:rPr>
              <w:t>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银裕盈纯债</w:t>
            </w:r>
            <w:proofErr w:type="gramEnd"/>
            <w:r w:rsidRPr="008A1551">
              <w:rPr>
                <w:color w:val="000000"/>
                <w:kern w:val="0"/>
                <w:sz w:val="24"/>
              </w:rPr>
              <w:t>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4" w:name="_Toc331410115"/>
      <w:bookmarkStart w:id="75" w:name="_Toc225500053"/>
      <w:r w:rsidRPr="008A1551">
        <w:rPr>
          <w:b/>
          <w:bCs/>
          <w:szCs w:val="24"/>
          <w:lang w:val="en-US"/>
        </w:rPr>
        <w:t>9</w:t>
      </w:r>
      <w:r w:rsidRPr="008A1551">
        <w:rPr>
          <w:b/>
          <w:bCs/>
          <w:szCs w:val="24"/>
          <w:lang w:val="en-US"/>
        </w:rPr>
        <w:t>开放式基金份额变动</w:t>
      </w:r>
      <w:bookmarkEnd w:id="74"/>
      <w:bookmarkEnd w:id="75"/>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w:t>
            </w:r>
            <w:proofErr w:type="gramStart"/>
            <w:r w:rsidRPr="008A1551">
              <w:rPr>
                <w:sz w:val="24"/>
              </w:rPr>
              <w:t>银裕盈纯债</w:t>
            </w:r>
            <w:proofErr w:type="gramEnd"/>
            <w:r w:rsidRPr="008A1551">
              <w:rPr>
                <w:sz w:val="24"/>
              </w:rPr>
              <w:t>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w:t>
            </w:r>
            <w:proofErr w:type="gramStart"/>
            <w:r w:rsidRPr="008A1551">
              <w:rPr>
                <w:sz w:val="24"/>
              </w:rPr>
              <w:t>银裕盈纯债</w:t>
            </w:r>
            <w:proofErr w:type="gramEnd"/>
            <w:r w:rsidRPr="008A1551">
              <w:rPr>
                <w:sz w:val="24"/>
              </w:rPr>
              <w:t>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2016</w:t>
            </w:r>
            <w:r w:rsidRPr="008A1551">
              <w:rPr>
                <w:sz w:val="24"/>
              </w:rPr>
              <w:t>年</w:t>
            </w:r>
            <w:r w:rsidRPr="008A1551">
              <w:rPr>
                <w:sz w:val="24"/>
              </w:rPr>
              <w:t>11</w:t>
            </w:r>
            <w:r w:rsidRPr="008A1551">
              <w:rPr>
                <w:sz w:val="24"/>
              </w:rPr>
              <w:t>月</w:t>
            </w:r>
            <w:r w:rsidRPr="008A1551">
              <w:rPr>
                <w:sz w:val="24"/>
              </w:rPr>
              <w:t>4</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200,210,606.41</w:t>
            </w:r>
          </w:p>
        </w:tc>
        <w:tc>
          <w:tcPr>
            <w:tcW w:w="1615" w:type="pct"/>
            <w:vAlign w:val="center"/>
          </w:tcPr>
          <w:p w:rsidR="001548F9" w:rsidRPr="008A1551" w:rsidRDefault="001548F9" w:rsidP="009E1EA4">
            <w:pPr>
              <w:spacing w:before="29" w:line="288" w:lineRule="auto"/>
              <w:jc w:val="right"/>
              <w:rPr>
                <w:sz w:val="24"/>
              </w:rPr>
            </w:pPr>
            <w:r w:rsidRPr="008A1551">
              <w:rPr>
                <w:sz w:val="24"/>
              </w:rPr>
              <w:t>15,647.32</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w:t>
            </w:r>
            <w:proofErr w:type="gramStart"/>
            <w:r w:rsidRPr="008A1551">
              <w:rPr>
                <w:sz w:val="24"/>
              </w:rPr>
              <w:t>初基金</w:t>
            </w:r>
            <w:proofErr w:type="gramEnd"/>
            <w:r w:rsidRPr="008A1551">
              <w:rPr>
                <w:sz w:val="24"/>
              </w:rPr>
              <w:t>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200,210,606.41</w:t>
            </w:r>
          </w:p>
        </w:tc>
        <w:tc>
          <w:tcPr>
            <w:tcW w:w="1615" w:type="pct"/>
            <w:vAlign w:val="center"/>
          </w:tcPr>
          <w:p w:rsidR="001548F9" w:rsidRPr="008A1551" w:rsidRDefault="001548F9" w:rsidP="009E1EA4">
            <w:pPr>
              <w:spacing w:before="29" w:line="288" w:lineRule="auto"/>
              <w:jc w:val="right"/>
              <w:rPr>
                <w:sz w:val="24"/>
              </w:rPr>
            </w:pPr>
            <w:r w:rsidRPr="008A1551">
              <w:rPr>
                <w:sz w:val="24"/>
              </w:rPr>
              <w:t>15,647.32</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796,815,186.41</w:t>
            </w:r>
          </w:p>
        </w:tc>
        <w:tc>
          <w:tcPr>
            <w:tcW w:w="1615" w:type="pct"/>
            <w:vAlign w:val="center"/>
          </w:tcPr>
          <w:p w:rsidR="001548F9" w:rsidRPr="008A1551" w:rsidRDefault="001548F9" w:rsidP="009E1EA4">
            <w:pPr>
              <w:spacing w:before="29" w:line="288" w:lineRule="auto"/>
              <w:jc w:val="right"/>
              <w:rPr>
                <w:sz w:val="24"/>
              </w:rPr>
            </w:pPr>
            <w:r w:rsidRPr="008A1551">
              <w:rPr>
                <w:sz w:val="24"/>
              </w:rPr>
              <w:t>1,683.30</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w:t>
            </w:r>
            <w:proofErr w:type="gramStart"/>
            <w:r w:rsidR="005151E7" w:rsidRPr="008A1551">
              <w:rPr>
                <w:sz w:val="24"/>
              </w:rPr>
              <w:t>期</w:t>
            </w:r>
            <w:r w:rsidRPr="008A1551">
              <w:rPr>
                <w:sz w:val="24"/>
              </w:rPr>
              <w:t>基金</w:t>
            </w:r>
            <w:proofErr w:type="gramEnd"/>
            <w:r w:rsidRPr="008A1551">
              <w:rPr>
                <w:sz w:val="24"/>
              </w:rPr>
              <w:t>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3,061.80</w:t>
            </w:r>
          </w:p>
        </w:tc>
        <w:tc>
          <w:tcPr>
            <w:tcW w:w="1615" w:type="pct"/>
            <w:vAlign w:val="center"/>
          </w:tcPr>
          <w:p w:rsidR="001548F9" w:rsidRPr="008A1551" w:rsidRDefault="001548F9" w:rsidP="009E1EA4">
            <w:pPr>
              <w:spacing w:before="29" w:line="288" w:lineRule="auto"/>
              <w:jc w:val="right"/>
              <w:rPr>
                <w:sz w:val="24"/>
              </w:rPr>
            </w:pPr>
            <w:r w:rsidRPr="008A1551">
              <w:rPr>
                <w:sz w:val="24"/>
              </w:rPr>
              <w:t>3,406.61</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997,022,731.02</w:t>
            </w:r>
          </w:p>
        </w:tc>
        <w:tc>
          <w:tcPr>
            <w:tcW w:w="1615" w:type="pct"/>
            <w:vAlign w:val="center"/>
          </w:tcPr>
          <w:p w:rsidR="001548F9" w:rsidRPr="008A1551" w:rsidRDefault="001548F9" w:rsidP="009E1EA4">
            <w:pPr>
              <w:spacing w:before="29" w:line="288" w:lineRule="auto"/>
              <w:jc w:val="right"/>
              <w:rPr>
                <w:sz w:val="24"/>
              </w:rPr>
            </w:pPr>
            <w:r w:rsidRPr="008A1551">
              <w:rPr>
                <w:sz w:val="24"/>
              </w:rPr>
              <w:t>13,924.01</w:t>
            </w:r>
          </w:p>
        </w:tc>
      </w:tr>
    </w:tbl>
    <w:p w:rsidR="003B31F2" w:rsidRDefault="009E44D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r w:rsidRPr="008A1551">
        <w:rPr>
          <w:b/>
          <w:bCs/>
          <w:szCs w:val="24"/>
          <w:lang w:val="en-US"/>
        </w:rPr>
        <w:t xml:space="preserve">10  </w:t>
      </w:r>
      <w:r w:rsidRPr="008A1551">
        <w:rPr>
          <w:b/>
          <w:bCs/>
          <w:szCs w:val="24"/>
          <w:lang w:val="en-US"/>
        </w:rPr>
        <w:t>重大事件揭示</w:t>
      </w:r>
      <w:bookmarkEnd w:id="76"/>
      <w:bookmarkEnd w:id="77"/>
    </w:p>
    <w:p w:rsidR="001548F9" w:rsidRPr="008A1551" w:rsidRDefault="001548F9" w:rsidP="009E1EA4">
      <w:pPr>
        <w:pStyle w:val="20"/>
        <w:spacing w:before="29" w:after="0" w:line="288" w:lineRule="auto"/>
        <w:rPr>
          <w:rFonts w:ascii="Times New Roman" w:hAnsi="Times New Roman"/>
          <w:kern w:val="0"/>
          <w:szCs w:val="24"/>
        </w:rPr>
      </w:pPr>
      <w:bookmarkStart w:id="78"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8"/>
    </w:p>
    <w:p w:rsidR="001548F9" w:rsidRPr="008A1551" w:rsidRDefault="001548F9" w:rsidP="009E1EA4">
      <w:pPr>
        <w:spacing w:before="29" w:line="288" w:lineRule="auto"/>
        <w:ind w:firstLineChars="200" w:firstLine="480"/>
        <w:rPr>
          <w:color w:val="000000"/>
          <w:sz w:val="24"/>
        </w:rPr>
      </w:pPr>
      <w:bookmarkStart w:id="79"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79"/>
    </w:p>
    <w:p w:rsidR="003B31F2" w:rsidRDefault="009E44D4">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0"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r w:rsidRPr="008A1551">
        <w:rPr>
          <w:color w:val="000000"/>
          <w:sz w:val="24"/>
        </w:rPr>
        <w:t xml:space="preserve"> </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0"/>
    </w:p>
    <w:p w:rsidR="001548F9" w:rsidRPr="008A1551" w:rsidRDefault="001548F9" w:rsidP="009E1EA4">
      <w:pPr>
        <w:spacing w:before="29" w:line="288" w:lineRule="auto"/>
        <w:ind w:firstLineChars="200" w:firstLine="480"/>
        <w:rPr>
          <w:color w:val="000000"/>
          <w:sz w:val="24"/>
        </w:rPr>
      </w:pPr>
      <w:bookmarkStart w:id="81"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1"/>
    </w:p>
    <w:p w:rsidR="001548F9" w:rsidRPr="008A1551" w:rsidRDefault="001548F9" w:rsidP="009E1EA4">
      <w:pPr>
        <w:spacing w:before="29" w:line="288" w:lineRule="auto"/>
        <w:ind w:firstLineChars="200" w:firstLine="480"/>
        <w:rPr>
          <w:color w:val="000000"/>
          <w:sz w:val="24"/>
        </w:rPr>
      </w:pPr>
      <w:bookmarkStart w:id="82"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2"/>
    </w:p>
    <w:p w:rsidR="001548F9" w:rsidRPr="008A1551" w:rsidRDefault="001548F9" w:rsidP="009E1EA4">
      <w:pPr>
        <w:spacing w:before="29" w:line="288" w:lineRule="auto"/>
        <w:ind w:firstLineChars="200" w:firstLine="480"/>
        <w:rPr>
          <w:color w:val="000000"/>
          <w:sz w:val="24"/>
        </w:rPr>
      </w:pPr>
      <w:bookmarkStart w:id="83" w:name="OLE_LINK3"/>
      <w:bookmarkStart w:id="84" w:name="_Toc331410122"/>
      <w:r w:rsidRPr="008A1551">
        <w:rPr>
          <w:color w:val="000000"/>
          <w:sz w:val="24"/>
        </w:rPr>
        <w:t>本基金自基金合同生效日起聘请普华永道中天会计师事务所</w:t>
      </w:r>
      <w:r w:rsidRPr="008A1551">
        <w:rPr>
          <w:color w:val="000000"/>
          <w:sz w:val="24"/>
        </w:rPr>
        <w:t>(</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3"/>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4"/>
      <w:r w:rsidR="001E4C17" w:rsidRPr="008A1551">
        <w:rPr>
          <w:rFonts w:ascii="Times New Roman" w:hAnsi="Times New Roman"/>
          <w:szCs w:val="24"/>
        </w:rPr>
        <w:t>管理人、托管人及其高级管理人员受稽查或处罚等情况</w:t>
      </w:r>
    </w:p>
    <w:p w:rsidR="003B31F2" w:rsidRDefault="009E44D4">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3B31F2" w:rsidRDefault="009E44D4">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3B31F2" w:rsidRDefault="009E44D4">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5"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10.7 </w:t>
      </w:r>
      <w:r w:rsidRPr="008A1551">
        <w:rPr>
          <w:rFonts w:ascii="Times New Roman" w:hAnsi="Times New Roman"/>
          <w:kern w:val="0"/>
          <w:szCs w:val="24"/>
        </w:rPr>
        <w:t>基金租用证券公司交易单元的有关情况</w:t>
      </w:r>
      <w:bookmarkEnd w:id="85"/>
    </w:p>
    <w:p w:rsidR="001548F9" w:rsidRPr="008A1551" w:rsidRDefault="001548F9" w:rsidP="009E1EA4">
      <w:pPr>
        <w:spacing w:before="29" w:line="288" w:lineRule="auto"/>
        <w:rPr>
          <w:b/>
          <w:sz w:val="24"/>
        </w:rPr>
      </w:pPr>
      <w:bookmarkStart w:id="86" w:name="_Toc249760070"/>
      <w:r w:rsidRPr="008A1551">
        <w:rPr>
          <w:b/>
          <w:sz w:val="24"/>
        </w:rPr>
        <w:t xml:space="preserve">10.7.1 </w:t>
      </w:r>
      <w:r w:rsidRPr="008A1551">
        <w:rPr>
          <w:b/>
          <w:sz w:val="24"/>
        </w:rPr>
        <w:t>基金租用证券公司交易单元进行股票投资及佣金支付情况</w:t>
      </w:r>
      <w:bookmarkEnd w:id="86"/>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7"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3B31F2">
        <w:tc>
          <w:tcPr>
            <w:tcW w:w="1559" w:type="dxa"/>
            <w:vAlign w:val="center"/>
          </w:tcPr>
          <w:p w:rsidR="003B31F2" w:rsidRDefault="009E44D4">
            <w:pPr>
              <w:jc w:val="center"/>
            </w:pPr>
            <w:r>
              <w:rPr>
                <w:color w:val="000000"/>
                <w:sz w:val="24"/>
              </w:rPr>
              <w:t>长江证券股份有限公司</w:t>
            </w:r>
          </w:p>
        </w:tc>
        <w:tc>
          <w:tcPr>
            <w:tcW w:w="779" w:type="dxa"/>
            <w:vAlign w:val="center"/>
          </w:tcPr>
          <w:p w:rsidR="003B31F2" w:rsidRDefault="009E44D4">
            <w:pPr>
              <w:jc w:val="center"/>
            </w:pPr>
            <w:r>
              <w:rPr>
                <w:color w:val="000000"/>
                <w:sz w:val="24"/>
              </w:rPr>
              <w:t>2</w:t>
            </w:r>
          </w:p>
        </w:tc>
        <w:tc>
          <w:tcPr>
            <w:tcW w:w="1800" w:type="dxa"/>
            <w:vAlign w:val="center"/>
          </w:tcPr>
          <w:p w:rsidR="003B31F2" w:rsidRDefault="009E44D4">
            <w:pPr>
              <w:jc w:val="right"/>
            </w:pPr>
            <w:r>
              <w:rPr>
                <w:color w:val="000000"/>
                <w:sz w:val="24"/>
              </w:rPr>
              <w:t>-</w:t>
            </w:r>
          </w:p>
        </w:tc>
        <w:tc>
          <w:tcPr>
            <w:tcW w:w="1080" w:type="dxa"/>
            <w:vAlign w:val="center"/>
          </w:tcPr>
          <w:p w:rsidR="003B31F2" w:rsidRDefault="009E44D4">
            <w:pPr>
              <w:jc w:val="right"/>
            </w:pPr>
            <w:r>
              <w:rPr>
                <w:color w:val="000000"/>
                <w:sz w:val="24"/>
              </w:rPr>
              <w:t>-</w:t>
            </w:r>
          </w:p>
        </w:tc>
        <w:tc>
          <w:tcPr>
            <w:tcW w:w="1620" w:type="dxa"/>
            <w:vAlign w:val="center"/>
          </w:tcPr>
          <w:p w:rsidR="003B31F2" w:rsidRDefault="009E44D4">
            <w:pPr>
              <w:jc w:val="right"/>
            </w:pPr>
            <w:r>
              <w:rPr>
                <w:color w:val="000000"/>
                <w:sz w:val="24"/>
              </w:rPr>
              <w:t>-</w:t>
            </w:r>
          </w:p>
        </w:tc>
        <w:tc>
          <w:tcPr>
            <w:tcW w:w="1080" w:type="dxa"/>
            <w:vAlign w:val="center"/>
          </w:tcPr>
          <w:p w:rsidR="003B31F2" w:rsidRDefault="009E44D4">
            <w:pPr>
              <w:jc w:val="right"/>
            </w:pPr>
            <w:r>
              <w:rPr>
                <w:color w:val="000000"/>
                <w:sz w:val="24"/>
              </w:rPr>
              <w:t>-</w:t>
            </w:r>
          </w:p>
        </w:tc>
        <w:tc>
          <w:tcPr>
            <w:tcW w:w="1080" w:type="dxa"/>
            <w:vAlign w:val="center"/>
          </w:tcPr>
          <w:p w:rsidR="003B31F2" w:rsidRDefault="009E44D4">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7"/>
    </w:p>
    <w:p w:rsidR="001548F9" w:rsidRPr="008A1551" w:rsidRDefault="001548F9" w:rsidP="009E1EA4">
      <w:pPr>
        <w:spacing w:before="29" w:line="288" w:lineRule="auto"/>
        <w:ind w:firstLine="420"/>
        <w:jc w:val="right"/>
        <w:rPr>
          <w:color w:val="000000"/>
          <w:sz w:val="24"/>
        </w:rPr>
      </w:pPr>
      <w:bookmarkStart w:id="88" w:name="_Toc249707408"/>
      <w:r w:rsidRPr="008A1551">
        <w:rPr>
          <w:sz w:val="24"/>
        </w:rPr>
        <w:t>金额单位</w:t>
      </w:r>
      <w:r w:rsidRPr="008A1551">
        <w:rPr>
          <w:color w:val="000000"/>
          <w:kern w:val="0"/>
          <w:sz w:val="24"/>
        </w:rPr>
        <w:t>：</w:t>
      </w:r>
      <w:r w:rsidRPr="008A1551">
        <w:rPr>
          <w:color w:val="000000"/>
          <w:kern w:val="0"/>
          <w:sz w:val="24"/>
          <w:lang w:val="zh-CN"/>
        </w:rPr>
        <w:t>人民币元</w:t>
      </w:r>
      <w:bookmarkEnd w:id="8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w:t>
            </w:r>
            <w:r w:rsidRPr="008A1551">
              <w:rPr>
                <w:color w:val="000000"/>
                <w:sz w:val="24"/>
              </w:rPr>
              <w:lastRenderedPageBreak/>
              <w:t>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w:t>
            </w:r>
            <w:r w:rsidRPr="008A1551">
              <w:rPr>
                <w:color w:val="000000"/>
                <w:sz w:val="24"/>
              </w:rPr>
              <w:lastRenderedPageBreak/>
              <w:t>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w:t>
            </w:r>
            <w:proofErr w:type="gramStart"/>
            <w:r w:rsidRPr="008A1551">
              <w:rPr>
                <w:color w:val="000000"/>
                <w:sz w:val="24"/>
              </w:rPr>
              <w:t>证成</w:t>
            </w:r>
            <w:r w:rsidRPr="008A1551">
              <w:rPr>
                <w:color w:val="000000"/>
                <w:sz w:val="24"/>
              </w:rPr>
              <w:lastRenderedPageBreak/>
              <w:t>交</w:t>
            </w:r>
            <w:proofErr w:type="gramEnd"/>
            <w:r w:rsidRPr="008A1551">
              <w:rPr>
                <w:color w:val="000000"/>
                <w:sz w:val="24"/>
              </w:rPr>
              <w:t>总额的比例</w:t>
            </w:r>
          </w:p>
        </w:tc>
      </w:tr>
      <w:tr w:rsidR="003B31F2">
        <w:tc>
          <w:tcPr>
            <w:tcW w:w="2437" w:type="dxa"/>
            <w:vAlign w:val="center"/>
          </w:tcPr>
          <w:p w:rsidR="003B31F2" w:rsidRDefault="009E44D4">
            <w:r>
              <w:rPr>
                <w:sz w:val="24"/>
              </w:rPr>
              <w:lastRenderedPageBreak/>
              <w:t>长江证券股份有限公司</w:t>
            </w:r>
          </w:p>
        </w:tc>
        <w:tc>
          <w:tcPr>
            <w:tcW w:w="1092" w:type="dxa"/>
            <w:vAlign w:val="center"/>
          </w:tcPr>
          <w:p w:rsidR="003B31F2" w:rsidRDefault="009E44D4">
            <w:pPr>
              <w:jc w:val="right"/>
            </w:pPr>
            <w:r>
              <w:rPr>
                <w:sz w:val="24"/>
              </w:rPr>
              <w:t>-</w:t>
            </w:r>
          </w:p>
        </w:tc>
        <w:tc>
          <w:tcPr>
            <w:tcW w:w="1093" w:type="dxa"/>
            <w:vAlign w:val="center"/>
          </w:tcPr>
          <w:p w:rsidR="003B31F2" w:rsidRDefault="009E44D4">
            <w:pPr>
              <w:jc w:val="right"/>
            </w:pPr>
            <w:r>
              <w:rPr>
                <w:sz w:val="24"/>
              </w:rPr>
              <w:t>-</w:t>
            </w:r>
          </w:p>
        </w:tc>
        <w:tc>
          <w:tcPr>
            <w:tcW w:w="1093" w:type="dxa"/>
            <w:vAlign w:val="center"/>
          </w:tcPr>
          <w:p w:rsidR="003B31F2" w:rsidRDefault="009E44D4">
            <w:pPr>
              <w:jc w:val="right"/>
            </w:pPr>
            <w:r>
              <w:rPr>
                <w:sz w:val="24"/>
              </w:rPr>
              <w:t>225,000,000.00</w:t>
            </w:r>
          </w:p>
        </w:tc>
        <w:tc>
          <w:tcPr>
            <w:tcW w:w="1093" w:type="dxa"/>
            <w:vAlign w:val="center"/>
          </w:tcPr>
          <w:p w:rsidR="003B31F2" w:rsidRDefault="009E44D4">
            <w:pPr>
              <w:jc w:val="right"/>
            </w:pPr>
            <w:r>
              <w:rPr>
                <w:sz w:val="24"/>
              </w:rPr>
              <w:t>100.00%</w:t>
            </w:r>
          </w:p>
        </w:tc>
        <w:tc>
          <w:tcPr>
            <w:tcW w:w="1093" w:type="dxa"/>
            <w:vAlign w:val="center"/>
          </w:tcPr>
          <w:p w:rsidR="003B31F2" w:rsidRDefault="009E44D4">
            <w:pPr>
              <w:jc w:val="right"/>
            </w:pPr>
            <w:r>
              <w:rPr>
                <w:sz w:val="24"/>
              </w:rPr>
              <w:t>-</w:t>
            </w:r>
          </w:p>
        </w:tc>
        <w:tc>
          <w:tcPr>
            <w:tcW w:w="1097" w:type="dxa"/>
            <w:vAlign w:val="center"/>
          </w:tcPr>
          <w:p w:rsidR="003B31F2" w:rsidRDefault="009E44D4">
            <w:pPr>
              <w:jc w:val="right"/>
            </w:pPr>
            <w:r>
              <w:rPr>
                <w:sz w:val="24"/>
              </w:rPr>
              <w:t>-</w:t>
            </w:r>
          </w:p>
        </w:tc>
      </w:tr>
    </w:tbl>
    <w:p w:rsidR="003B31F2" w:rsidRDefault="009E44D4">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3B31F2" w:rsidRDefault="009E44D4">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8F13BB" w:rsidRDefault="00DA3AB8" w:rsidP="00ED740D">
      <w:pPr>
        <w:pStyle w:val="1"/>
        <w:keepNext/>
        <w:keepLines/>
        <w:widowControl w:val="0"/>
        <w:spacing w:beforeLines="100" w:before="312" w:afterLines="100" w:after="312" w:line="360" w:lineRule="auto"/>
        <w:jc w:val="center"/>
        <w:rPr>
          <w:rFonts w:eastAsiaTheme="minorEastAsia"/>
          <w:b/>
          <w:bCs/>
          <w:szCs w:val="24"/>
          <w:lang w:val="en-US"/>
        </w:rPr>
      </w:pPr>
      <w:bookmarkStart w:id="89" w:name="_Toc361324902"/>
      <w:bookmarkStart w:id="90" w:name="_GoBack"/>
      <w:r w:rsidRPr="008F13BB">
        <w:rPr>
          <w:rFonts w:eastAsiaTheme="minorEastAsia"/>
          <w:b/>
          <w:bCs/>
          <w:szCs w:val="24"/>
          <w:lang w:val="en-US"/>
        </w:rPr>
        <w:t xml:space="preserve">11  </w:t>
      </w:r>
      <w:r w:rsidRPr="008F13BB">
        <w:rPr>
          <w:rFonts w:eastAsiaTheme="minorEastAsia"/>
          <w:b/>
          <w:bCs/>
          <w:szCs w:val="24"/>
          <w:lang w:val="en-US"/>
        </w:rPr>
        <w:t>影响投资者决策的其他重要信息</w:t>
      </w:r>
      <w:bookmarkEnd w:id="89"/>
    </w:p>
    <w:p w:rsidR="00DA3AB8" w:rsidRPr="008F13BB" w:rsidRDefault="00DA3AB8" w:rsidP="00DA3AB8">
      <w:pPr>
        <w:autoSpaceDE w:val="0"/>
        <w:autoSpaceDN w:val="0"/>
        <w:adjustRightInd w:val="0"/>
        <w:spacing w:line="360" w:lineRule="auto"/>
        <w:jc w:val="left"/>
        <w:rPr>
          <w:b/>
          <w:bCs/>
          <w:color w:val="000000"/>
          <w:kern w:val="0"/>
          <w:sz w:val="24"/>
        </w:rPr>
      </w:pPr>
      <w:r w:rsidRPr="008F13BB">
        <w:rPr>
          <w:b/>
          <w:bCs/>
          <w:color w:val="000000"/>
          <w:kern w:val="0"/>
          <w:sz w:val="24"/>
        </w:rPr>
        <w:t xml:space="preserve">11.1 </w:t>
      </w:r>
      <w:r w:rsidRPr="008F13BB">
        <w:rPr>
          <w:b/>
          <w:bCs/>
          <w:color w:val="000000"/>
          <w:kern w:val="0"/>
          <w:sz w:val="24"/>
        </w:rPr>
        <w:t>报告期内单一投资者持有基金份额比例达到或超过</w:t>
      </w:r>
      <w:r w:rsidRPr="008F13BB">
        <w:rPr>
          <w:b/>
          <w:bCs/>
          <w:color w:val="000000"/>
          <w:kern w:val="0"/>
          <w:sz w:val="24"/>
        </w:rPr>
        <w:t>20%</w:t>
      </w:r>
      <w:r w:rsidRPr="008F13BB">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8F13BB" w:rsidTr="002F6177">
        <w:tc>
          <w:tcPr>
            <w:tcW w:w="993" w:type="dxa"/>
            <w:vMerge w:val="restart"/>
            <w:vAlign w:val="center"/>
          </w:tcPr>
          <w:p w:rsidR="00DA3AB8" w:rsidRPr="008F13BB" w:rsidRDefault="00DA3AB8" w:rsidP="002F6177">
            <w:pPr>
              <w:autoSpaceDE w:val="0"/>
              <w:autoSpaceDN w:val="0"/>
              <w:adjustRightInd w:val="0"/>
              <w:jc w:val="center"/>
              <w:rPr>
                <w:b/>
                <w:bCs/>
                <w:color w:val="000000"/>
                <w:kern w:val="0"/>
                <w:sz w:val="24"/>
              </w:rPr>
            </w:pPr>
            <w:r w:rsidRPr="008F13BB">
              <w:rPr>
                <w:color w:val="000000"/>
                <w:kern w:val="0"/>
                <w:sz w:val="24"/>
              </w:rPr>
              <w:t>投资者类别</w:t>
            </w:r>
            <w:r w:rsidRPr="008F13BB">
              <w:rPr>
                <w:color w:val="000000"/>
                <w:kern w:val="0"/>
                <w:sz w:val="24"/>
              </w:rPr>
              <w:t xml:space="preserve">  </w:t>
            </w:r>
          </w:p>
        </w:tc>
        <w:tc>
          <w:tcPr>
            <w:tcW w:w="5670" w:type="dxa"/>
            <w:gridSpan w:val="5"/>
            <w:vAlign w:val="center"/>
          </w:tcPr>
          <w:p w:rsidR="00DA3AB8" w:rsidRPr="008F13BB" w:rsidRDefault="00DA3AB8" w:rsidP="002F6177">
            <w:pPr>
              <w:autoSpaceDE w:val="0"/>
              <w:autoSpaceDN w:val="0"/>
              <w:adjustRightInd w:val="0"/>
              <w:jc w:val="center"/>
              <w:rPr>
                <w:b/>
                <w:bCs/>
                <w:color w:val="000000"/>
                <w:kern w:val="0"/>
                <w:sz w:val="24"/>
              </w:rPr>
            </w:pPr>
            <w:r w:rsidRPr="008F13BB">
              <w:rPr>
                <w:color w:val="000000"/>
                <w:kern w:val="0"/>
                <w:sz w:val="24"/>
              </w:rPr>
              <w:t>报告期内持有基金份额变化情况</w:t>
            </w:r>
          </w:p>
        </w:tc>
        <w:tc>
          <w:tcPr>
            <w:tcW w:w="2549" w:type="dxa"/>
            <w:gridSpan w:val="2"/>
            <w:vAlign w:val="center"/>
          </w:tcPr>
          <w:p w:rsidR="00DA3AB8" w:rsidRPr="008F13BB" w:rsidRDefault="00DA3AB8" w:rsidP="002F6177">
            <w:pPr>
              <w:autoSpaceDE w:val="0"/>
              <w:autoSpaceDN w:val="0"/>
              <w:adjustRightInd w:val="0"/>
              <w:jc w:val="center"/>
              <w:rPr>
                <w:b/>
                <w:bCs/>
                <w:color w:val="000000"/>
                <w:kern w:val="0"/>
                <w:sz w:val="24"/>
              </w:rPr>
            </w:pPr>
            <w:r w:rsidRPr="008F13BB">
              <w:rPr>
                <w:color w:val="000000"/>
                <w:kern w:val="0"/>
                <w:sz w:val="24"/>
              </w:rPr>
              <w:t>报告期末持有基金情况</w:t>
            </w:r>
          </w:p>
        </w:tc>
      </w:tr>
      <w:tr w:rsidR="00DA3AB8" w:rsidRPr="008F13BB" w:rsidTr="002F6177">
        <w:tc>
          <w:tcPr>
            <w:tcW w:w="993" w:type="dxa"/>
            <w:vMerge/>
            <w:vAlign w:val="center"/>
          </w:tcPr>
          <w:p w:rsidR="00DA3AB8" w:rsidRPr="008F13BB" w:rsidRDefault="00DA3AB8" w:rsidP="002F6177">
            <w:pPr>
              <w:autoSpaceDE w:val="0"/>
              <w:autoSpaceDN w:val="0"/>
              <w:adjustRightInd w:val="0"/>
              <w:jc w:val="center"/>
              <w:rPr>
                <w:b/>
                <w:bCs/>
                <w:color w:val="000000"/>
                <w:kern w:val="0"/>
                <w:sz w:val="24"/>
              </w:rPr>
            </w:pPr>
          </w:p>
        </w:tc>
        <w:tc>
          <w:tcPr>
            <w:tcW w:w="992" w:type="dxa"/>
            <w:vAlign w:val="center"/>
          </w:tcPr>
          <w:p w:rsidR="00DA3AB8" w:rsidRPr="008F13BB" w:rsidRDefault="00DA3AB8" w:rsidP="002F6177">
            <w:pPr>
              <w:autoSpaceDE w:val="0"/>
              <w:autoSpaceDN w:val="0"/>
              <w:adjustRightInd w:val="0"/>
              <w:jc w:val="center"/>
              <w:rPr>
                <w:b/>
                <w:bCs/>
                <w:color w:val="000000"/>
                <w:kern w:val="0"/>
                <w:sz w:val="24"/>
              </w:rPr>
            </w:pPr>
            <w:r w:rsidRPr="008F13BB">
              <w:rPr>
                <w:color w:val="000000"/>
                <w:kern w:val="0"/>
                <w:sz w:val="24"/>
              </w:rPr>
              <w:t>序号</w:t>
            </w:r>
          </w:p>
        </w:tc>
        <w:tc>
          <w:tcPr>
            <w:tcW w:w="1843" w:type="dxa"/>
            <w:vAlign w:val="center"/>
          </w:tcPr>
          <w:p w:rsidR="00DA3AB8" w:rsidRPr="008F13BB" w:rsidRDefault="00DA3AB8" w:rsidP="002F6177">
            <w:pPr>
              <w:autoSpaceDE w:val="0"/>
              <w:autoSpaceDN w:val="0"/>
              <w:adjustRightInd w:val="0"/>
              <w:jc w:val="center"/>
              <w:rPr>
                <w:b/>
                <w:bCs/>
                <w:color w:val="000000"/>
                <w:kern w:val="0"/>
                <w:sz w:val="24"/>
              </w:rPr>
            </w:pPr>
            <w:r w:rsidRPr="008F13BB">
              <w:rPr>
                <w:color w:val="000000"/>
                <w:kern w:val="0"/>
                <w:sz w:val="24"/>
              </w:rPr>
              <w:t>持有基金份额比例达到或者超过</w:t>
            </w:r>
            <w:r w:rsidRPr="008F13BB">
              <w:rPr>
                <w:color w:val="000000"/>
                <w:kern w:val="0"/>
                <w:sz w:val="24"/>
              </w:rPr>
              <w:t>20%</w:t>
            </w:r>
            <w:r w:rsidRPr="008F13BB">
              <w:rPr>
                <w:color w:val="000000"/>
                <w:kern w:val="0"/>
                <w:sz w:val="24"/>
              </w:rPr>
              <w:t>的时间区间</w:t>
            </w:r>
          </w:p>
        </w:tc>
        <w:tc>
          <w:tcPr>
            <w:tcW w:w="851" w:type="dxa"/>
            <w:vAlign w:val="center"/>
          </w:tcPr>
          <w:p w:rsidR="00DA3AB8" w:rsidRPr="008F13BB" w:rsidRDefault="00DA3AB8" w:rsidP="002F6177">
            <w:pPr>
              <w:widowControl/>
              <w:jc w:val="center"/>
              <w:rPr>
                <w:b/>
                <w:bCs/>
                <w:color w:val="000000"/>
                <w:kern w:val="0"/>
                <w:sz w:val="24"/>
              </w:rPr>
            </w:pPr>
            <w:r w:rsidRPr="008F13BB">
              <w:rPr>
                <w:color w:val="000000"/>
                <w:kern w:val="0"/>
                <w:sz w:val="24"/>
              </w:rPr>
              <w:t>期初份额</w:t>
            </w:r>
          </w:p>
        </w:tc>
        <w:tc>
          <w:tcPr>
            <w:tcW w:w="850" w:type="dxa"/>
            <w:vAlign w:val="center"/>
          </w:tcPr>
          <w:p w:rsidR="00DA3AB8" w:rsidRPr="008F13BB" w:rsidRDefault="00DA3AB8" w:rsidP="002F6177">
            <w:pPr>
              <w:widowControl/>
              <w:jc w:val="center"/>
              <w:rPr>
                <w:b/>
                <w:bCs/>
                <w:color w:val="000000"/>
                <w:kern w:val="0"/>
                <w:sz w:val="24"/>
              </w:rPr>
            </w:pPr>
            <w:r w:rsidRPr="008F13BB">
              <w:rPr>
                <w:color w:val="000000"/>
                <w:kern w:val="0"/>
                <w:sz w:val="24"/>
              </w:rPr>
              <w:t>申购份额</w:t>
            </w:r>
          </w:p>
        </w:tc>
        <w:tc>
          <w:tcPr>
            <w:tcW w:w="1134" w:type="dxa"/>
            <w:vAlign w:val="center"/>
          </w:tcPr>
          <w:p w:rsidR="00DA3AB8" w:rsidRPr="008F13BB" w:rsidRDefault="00DA3AB8" w:rsidP="002F6177">
            <w:pPr>
              <w:widowControl/>
              <w:jc w:val="center"/>
              <w:rPr>
                <w:b/>
                <w:bCs/>
                <w:color w:val="000000"/>
                <w:kern w:val="0"/>
                <w:sz w:val="24"/>
              </w:rPr>
            </w:pPr>
            <w:r w:rsidRPr="008F13BB">
              <w:rPr>
                <w:color w:val="000000"/>
                <w:kern w:val="0"/>
                <w:sz w:val="24"/>
              </w:rPr>
              <w:t>赎回份额</w:t>
            </w:r>
          </w:p>
        </w:tc>
        <w:tc>
          <w:tcPr>
            <w:tcW w:w="1419" w:type="dxa"/>
            <w:vAlign w:val="center"/>
          </w:tcPr>
          <w:p w:rsidR="00DA3AB8" w:rsidRPr="008F13BB" w:rsidRDefault="00DA3AB8" w:rsidP="002F6177">
            <w:pPr>
              <w:autoSpaceDE w:val="0"/>
              <w:autoSpaceDN w:val="0"/>
              <w:adjustRightInd w:val="0"/>
              <w:jc w:val="center"/>
              <w:rPr>
                <w:b/>
                <w:bCs/>
                <w:color w:val="000000"/>
                <w:kern w:val="0"/>
                <w:sz w:val="24"/>
              </w:rPr>
            </w:pPr>
            <w:r w:rsidRPr="008F13BB">
              <w:rPr>
                <w:color w:val="000000"/>
                <w:kern w:val="0"/>
                <w:sz w:val="24"/>
              </w:rPr>
              <w:t>持有份额</w:t>
            </w:r>
          </w:p>
        </w:tc>
        <w:tc>
          <w:tcPr>
            <w:tcW w:w="1130" w:type="dxa"/>
            <w:vAlign w:val="center"/>
          </w:tcPr>
          <w:p w:rsidR="00DA3AB8" w:rsidRPr="008F13BB" w:rsidRDefault="00DA3AB8" w:rsidP="002F6177">
            <w:pPr>
              <w:autoSpaceDE w:val="0"/>
              <w:autoSpaceDN w:val="0"/>
              <w:adjustRightInd w:val="0"/>
              <w:jc w:val="center"/>
              <w:rPr>
                <w:b/>
                <w:bCs/>
                <w:color w:val="000000"/>
                <w:kern w:val="0"/>
                <w:sz w:val="24"/>
              </w:rPr>
            </w:pPr>
            <w:r w:rsidRPr="008F13BB">
              <w:rPr>
                <w:color w:val="000000"/>
                <w:kern w:val="0"/>
                <w:sz w:val="24"/>
              </w:rPr>
              <w:t>份额占比</w:t>
            </w:r>
          </w:p>
        </w:tc>
      </w:tr>
      <w:tr w:rsidR="003B31F2" w:rsidRPr="008F13BB">
        <w:tc>
          <w:tcPr>
            <w:tcW w:w="993" w:type="dxa"/>
            <w:vMerge w:val="restart"/>
          </w:tcPr>
          <w:p w:rsidR="003B31F2" w:rsidRPr="008F13BB" w:rsidRDefault="003B31F2">
            <w:pPr>
              <w:rPr>
                <w:sz w:val="24"/>
              </w:rPr>
            </w:pPr>
          </w:p>
          <w:p w:rsidR="003B31F2" w:rsidRPr="008F13BB" w:rsidRDefault="009E44D4">
            <w:pPr>
              <w:rPr>
                <w:sz w:val="24"/>
              </w:rPr>
            </w:pPr>
            <w:r w:rsidRPr="008F13BB">
              <w:rPr>
                <w:bCs/>
                <w:color w:val="000000"/>
                <w:kern w:val="0"/>
                <w:sz w:val="24"/>
              </w:rPr>
              <w:t>机构</w:t>
            </w:r>
          </w:p>
        </w:tc>
        <w:tc>
          <w:tcPr>
            <w:tcW w:w="992" w:type="dxa"/>
            <w:vAlign w:val="center"/>
          </w:tcPr>
          <w:p w:rsidR="003B31F2" w:rsidRPr="008F13BB" w:rsidRDefault="009E44D4">
            <w:pPr>
              <w:jc w:val="center"/>
              <w:rPr>
                <w:sz w:val="24"/>
              </w:rPr>
            </w:pPr>
            <w:r w:rsidRPr="008F13BB">
              <w:rPr>
                <w:color w:val="000000"/>
                <w:kern w:val="0"/>
                <w:sz w:val="24"/>
              </w:rPr>
              <w:t>1</w:t>
            </w:r>
          </w:p>
        </w:tc>
        <w:tc>
          <w:tcPr>
            <w:tcW w:w="1843" w:type="dxa"/>
            <w:vAlign w:val="center"/>
          </w:tcPr>
          <w:p w:rsidR="003B31F2" w:rsidRPr="008F13BB" w:rsidRDefault="009E44D4">
            <w:pPr>
              <w:jc w:val="center"/>
              <w:rPr>
                <w:sz w:val="24"/>
              </w:rPr>
            </w:pPr>
            <w:r w:rsidRPr="008F13BB">
              <w:rPr>
                <w:color w:val="000000"/>
                <w:kern w:val="0"/>
                <w:sz w:val="24"/>
              </w:rPr>
              <w:t>2017/1/1-2017/6/30</w:t>
            </w:r>
          </w:p>
        </w:tc>
        <w:tc>
          <w:tcPr>
            <w:tcW w:w="851" w:type="dxa"/>
            <w:vAlign w:val="center"/>
          </w:tcPr>
          <w:p w:rsidR="003B31F2" w:rsidRPr="008F13BB" w:rsidRDefault="009E44D4">
            <w:pPr>
              <w:jc w:val="center"/>
              <w:rPr>
                <w:sz w:val="24"/>
              </w:rPr>
            </w:pPr>
            <w:r w:rsidRPr="008F13BB">
              <w:rPr>
                <w:color w:val="000000"/>
                <w:kern w:val="0"/>
                <w:sz w:val="24"/>
              </w:rPr>
              <w:t>200,008,500.00</w:t>
            </w:r>
          </w:p>
        </w:tc>
        <w:tc>
          <w:tcPr>
            <w:tcW w:w="850" w:type="dxa"/>
            <w:vAlign w:val="center"/>
          </w:tcPr>
          <w:p w:rsidR="003B31F2" w:rsidRPr="008F13BB" w:rsidRDefault="009E44D4">
            <w:pPr>
              <w:jc w:val="center"/>
              <w:rPr>
                <w:sz w:val="24"/>
              </w:rPr>
            </w:pPr>
            <w:r w:rsidRPr="008F13BB">
              <w:rPr>
                <w:color w:val="000000"/>
                <w:kern w:val="0"/>
                <w:sz w:val="24"/>
              </w:rPr>
              <w:t>796,811,752.99</w:t>
            </w:r>
          </w:p>
        </w:tc>
        <w:tc>
          <w:tcPr>
            <w:tcW w:w="1134" w:type="dxa"/>
            <w:vAlign w:val="center"/>
          </w:tcPr>
          <w:p w:rsidR="003B31F2" w:rsidRPr="008F13BB" w:rsidRDefault="009E44D4">
            <w:pPr>
              <w:jc w:val="center"/>
              <w:rPr>
                <w:sz w:val="24"/>
              </w:rPr>
            </w:pPr>
            <w:r w:rsidRPr="008F13BB">
              <w:rPr>
                <w:color w:val="000000"/>
                <w:kern w:val="0"/>
                <w:sz w:val="24"/>
              </w:rPr>
              <w:t>-</w:t>
            </w:r>
          </w:p>
        </w:tc>
        <w:tc>
          <w:tcPr>
            <w:tcW w:w="1419" w:type="dxa"/>
            <w:vAlign w:val="center"/>
          </w:tcPr>
          <w:p w:rsidR="003B31F2" w:rsidRPr="008F13BB" w:rsidRDefault="009E44D4">
            <w:pPr>
              <w:jc w:val="center"/>
              <w:rPr>
                <w:sz w:val="24"/>
              </w:rPr>
            </w:pPr>
            <w:r w:rsidRPr="008F13BB">
              <w:rPr>
                <w:color w:val="000000"/>
                <w:kern w:val="0"/>
                <w:sz w:val="24"/>
              </w:rPr>
              <w:t>996,820,252.99</w:t>
            </w:r>
          </w:p>
        </w:tc>
        <w:tc>
          <w:tcPr>
            <w:tcW w:w="1130" w:type="dxa"/>
            <w:vAlign w:val="center"/>
          </w:tcPr>
          <w:p w:rsidR="003B31F2" w:rsidRPr="008F13BB" w:rsidRDefault="009E44D4">
            <w:pPr>
              <w:jc w:val="center"/>
              <w:rPr>
                <w:sz w:val="24"/>
              </w:rPr>
            </w:pPr>
            <w:r w:rsidRPr="008F13BB">
              <w:rPr>
                <w:color w:val="000000"/>
                <w:kern w:val="0"/>
                <w:sz w:val="24"/>
              </w:rPr>
              <w:t>99.98%</w:t>
            </w:r>
          </w:p>
        </w:tc>
      </w:tr>
      <w:tr w:rsidR="00DA3AB8" w:rsidRPr="008F13BB" w:rsidTr="002F6177">
        <w:tc>
          <w:tcPr>
            <w:tcW w:w="9212" w:type="dxa"/>
            <w:gridSpan w:val="8"/>
            <w:vAlign w:val="center"/>
          </w:tcPr>
          <w:p w:rsidR="00DA3AB8" w:rsidRPr="008F13BB" w:rsidRDefault="00DA3AB8" w:rsidP="002F6177">
            <w:pPr>
              <w:autoSpaceDE w:val="0"/>
              <w:autoSpaceDN w:val="0"/>
              <w:adjustRightInd w:val="0"/>
              <w:jc w:val="center"/>
              <w:rPr>
                <w:kern w:val="0"/>
                <w:sz w:val="24"/>
              </w:rPr>
            </w:pPr>
            <w:r w:rsidRPr="008F13BB">
              <w:rPr>
                <w:color w:val="000000"/>
                <w:kern w:val="0"/>
                <w:sz w:val="24"/>
              </w:rPr>
              <w:t>产品特有风险</w:t>
            </w:r>
          </w:p>
        </w:tc>
      </w:tr>
      <w:tr w:rsidR="00DA3AB8" w:rsidRPr="008F13BB" w:rsidTr="002F6177">
        <w:tc>
          <w:tcPr>
            <w:tcW w:w="9212" w:type="dxa"/>
            <w:gridSpan w:val="8"/>
            <w:vAlign w:val="center"/>
          </w:tcPr>
          <w:p w:rsidR="00DA3AB8" w:rsidRPr="008F13BB" w:rsidRDefault="00DA3AB8" w:rsidP="002F6177">
            <w:pPr>
              <w:autoSpaceDE w:val="0"/>
              <w:autoSpaceDN w:val="0"/>
              <w:adjustRightInd w:val="0"/>
              <w:jc w:val="left"/>
              <w:rPr>
                <w:kern w:val="0"/>
                <w:sz w:val="24"/>
              </w:rPr>
            </w:pPr>
            <w:r w:rsidRPr="008F13BB">
              <w:rPr>
                <w:kern w:val="0"/>
                <w:sz w:val="24"/>
              </w:rPr>
              <w:t>本基金本报告期内出现单一投资者持有基金份额比例超过基金总份额</w:t>
            </w:r>
            <w:r w:rsidRPr="008F13BB">
              <w:rPr>
                <w:kern w:val="0"/>
                <w:sz w:val="24"/>
              </w:rPr>
              <w:t>20%</w:t>
            </w:r>
            <w:r w:rsidRPr="008F13BB">
              <w:rPr>
                <w:kern w:val="0"/>
                <w:sz w:val="24"/>
              </w:rPr>
              <w:t>的情况。如该类投资者集中赎回，可能会对本基金带来流动性冲击，从而影响基金的投资运作和收益水平。基金管理人将加强流动性管理，防范相关风险，保护持有人利益。</w:t>
            </w:r>
          </w:p>
        </w:tc>
      </w:tr>
      <w:bookmarkEnd w:id="90"/>
    </w:tbl>
    <w:p w:rsidR="00B00ECF" w:rsidRPr="008F13BB" w:rsidRDefault="00B00ECF">
      <w:pPr>
        <w:rPr>
          <w:sz w:val="24"/>
        </w:rPr>
      </w:pPr>
    </w:p>
    <w:sectPr w:rsidR="00B00ECF" w:rsidRPr="008F13BB"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500" w:rsidRDefault="00D42500">
      <w:r>
        <w:separator/>
      </w:r>
    </w:p>
  </w:endnote>
  <w:endnote w:type="continuationSeparator" w:id="0">
    <w:p w:rsidR="00D42500" w:rsidRDefault="00D4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8F13BB">
      <w:rPr>
        <w:noProof/>
        <w:kern w:val="0"/>
        <w:szCs w:val="21"/>
      </w:rPr>
      <w:t>30</w:t>
    </w:r>
    <w:r w:rsidR="00A212FB">
      <w:rPr>
        <w:kern w:val="0"/>
        <w:szCs w:val="21"/>
      </w:rPr>
      <w:fldChar w:fldCharType="end"/>
    </w:r>
    <w:proofErr w:type="gramStart"/>
    <w:r>
      <w:rPr>
        <w:rFonts w:hint="eastAsia"/>
        <w:kern w:val="0"/>
        <w:szCs w:val="21"/>
      </w:rPr>
      <w:t>页共</w:t>
    </w:r>
    <w:proofErr w:type="gramEnd"/>
    <w:r w:rsidR="00A212FB">
      <w:rPr>
        <w:kern w:val="0"/>
        <w:szCs w:val="21"/>
      </w:rPr>
      <w:fldChar w:fldCharType="begin"/>
    </w:r>
    <w:r>
      <w:rPr>
        <w:kern w:val="0"/>
        <w:szCs w:val="21"/>
      </w:rPr>
      <w:instrText xml:space="preserve"> NUMPAGES </w:instrText>
    </w:r>
    <w:r w:rsidR="00A212FB">
      <w:rPr>
        <w:kern w:val="0"/>
        <w:szCs w:val="21"/>
      </w:rPr>
      <w:fldChar w:fldCharType="separate"/>
    </w:r>
    <w:r w:rsidR="008F13BB">
      <w:rPr>
        <w:noProof/>
        <w:kern w:val="0"/>
        <w:szCs w:val="21"/>
      </w:rPr>
      <w:t>30</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500" w:rsidRDefault="00D42500">
      <w:r>
        <w:separator/>
      </w:r>
    </w:p>
  </w:footnote>
  <w:footnote w:type="continuationSeparator" w:id="0">
    <w:p w:rsidR="00D42500" w:rsidRDefault="00D42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w:t>
    </w:r>
    <w:proofErr w:type="gramStart"/>
    <w:r w:rsidRPr="003B6CAA">
      <w:t>裕盈纯债</w:t>
    </w:r>
    <w:proofErr w:type="gramEnd"/>
    <w:r w:rsidRPr="003B6CAA">
      <w:t>债券型证券投资基金</w:t>
    </w:r>
    <w:r w:rsidRPr="003B6CAA">
      <w:t>2017</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1F2"/>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3BB"/>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44D4"/>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0ECF"/>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500"/>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2FA09F7-16CB-45F2-9359-F769405E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357</TotalTime>
  <Pages>30</Pages>
  <Words>3235</Words>
  <Characters>18441</Characters>
  <Application>Microsoft Office Word</Application>
  <DocSecurity>0</DocSecurity>
  <Lines>153</Lines>
  <Paragraphs>43</Paragraphs>
  <ScaleCrop>false</ScaleCrop>
  <Company/>
  <LinksUpToDate>false</LinksUpToDate>
  <CharactersWithSpaces>21633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656</cp:revision>
  <cp:lastPrinted>2007-07-19T00:46:00Z</cp:lastPrinted>
  <dcterms:created xsi:type="dcterms:W3CDTF">2013-08-19T07:43:00Z</dcterms:created>
  <dcterms:modified xsi:type="dcterms:W3CDTF">2017-08-24T02:06:00Z</dcterms:modified>
</cp:coreProperties>
</file>