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交银施罗德国企改革灵活配置混合型证券投资基金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交银国企改革灵活配置混合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519756</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519756</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6</w:t>
            </w:r>
            <w:r w:rsidRPr="005C672D">
              <w:rPr>
                <w:sz w:val="24"/>
              </w:rPr>
              <w:t>月</w:t>
            </w:r>
            <w:r w:rsidRPr="005C672D">
              <w:rPr>
                <w:sz w:val="24"/>
              </w:rPr>
              <w:t>10</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1,023,188,079.13</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本基金主要投资受益于国企改革红利的上市公司股票，通过积极主动的投资管理，在合理控制投资风险的基础上，力争实现基金资产的长期稳定增值。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60%×</w:t>
            </w:r>
            <w:r w:rsidRPr="005C672D">
              <w:rPr>
                <w:sz w:val="24"/>
              </w:rPr>
              <w:t>沪深</w:t>
            </w:r>
            <w:r w:rsidRPr="005C672D">
              <w:rPr>
                <w:sz w:val="24"/>
              </w:rPr>
              <w:t>300</w:t>
            </w:r>
            <w:r w:rsidRPr="005C672D">
              <w:rPr>
                <w:sz w:val="24"/>
              </w:rPr>
              <w:t>指数</w:t>
            </w:r>
            <w:r w:rsidRPr="005C672D">
              <w:rPr>
                <w:sz w:val="24"/>
              </w:rPr>
              <w:t>+40%×</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林葛</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46,496,902.06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-12,862,079.49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-0.0117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-1.74%</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1,039,076,373.70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1.016</w:t>
            </w:r>
          </w:p>
        </w:tc>
      </w:tr>
    </w:tbl>
    <w:bookmarkEnd w:id="13"/>
    <w:bookmarkEnd w:id="14"/>
    <w:p w:rsidR="00D3688A" w:rsidRDefault="008735E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w:t>
            </w:r>
            <w:r w:rsidRPr="005C672D">
              <w:rPr>
                <w:color w:val="000000"/>
                <w:sz w:val="24"/>
              </w:rPr>
              <w:lastRenderedPageBreak/>
              <w:t>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业绩比较基准收益</w:t>
            </w:r>
            <w:r w:rsidRPr="005C672D">
              <w:rPr>
                <w:color w:val="000000"/>
                <w:sz w:val="24"/>
              </w:rPr>
              <w:lastRenderedPageBreak/>
              <w:t>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业绩比较基准收益</w:t>
            </w:r>
            <w:r w:rsidRPr="005C672D">
              <w:rPr>
                <w:color w:val="000000"/>
                <w:sz w:val="24"/>
              </w:rPr>
              <w:lastRenderedPageBreak/>
              <w:t>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D3688A">
        <w:tc>
          <w:tcPr>
            <w:tcW w:w="1497" w:type="dxa"/>
            <w:vAlign w:val="center"/>
          </w:tcPr>
          <w:p w:rsidR="00D3688A" w:rsidRDefault="008735E5">
            <w:pPr>
              <w:jc w:val="left"/>
            </w:pPr>
            <w:r>
              <w:rPr>
                <w:color w:val="000000"/>
                <w:sz w:val="24"/>
              </w:rPr>
              <w:t>过去一个月</w:t>
            </w:r>
          </w:p>
        </w:tc>
        <w:tc>
          <w:tcPr>
            <w:tcW w:w="1251" w:type="dxa"/>
            <w:vAlign w:val="center"/>
          </w:tcPr>
          <w:p w:rsidR="00D3688A" w:rsidRDefault="008735E5">
            <w:pPr>
              <w:jc w:val="center"/>
            </w:pPr>
            <w:r>
              <w:rPr>
                <w:color w:val="000000"/>
                <w:sz w:val="24"/>
              </w:rPr>
              <w:t>5.61%</w:t>
            </w:r>
          </w:p>
        </w:tc>
        <w:tc>
          <w:tcPr>
            <w:tcW w:w="1250" w:type="dxa"/>
            <w:vAlign w:val="center"/>
          </w:tcPr>
          <w:p w:rsidR="00D3688A" w:rsidRDefault="008735E5">
            <w:pPr>
              <w:jc w:val="center"/>
            </w:pPr>
            <w:r>
              <w:rPr>
                <w:color w:val="000000"/>
                <w:sz w:val="24"/>
              </w:rPr>
              <w:t>0.86%</w:t>
            </w:r>
          </w:p>
        </w:tc>
        <w:tc>
          <w:tcPr>
            <w:tcW w:w="1250" w:type="dxa"/>
            <w:vAlign w:val="center"/>
          </w:tcPr>
          <w:p w:rsidR="00D3688A" w:rsidRDefault="008735E5">
            <w:pPr>
              <w:jc w:val="center"/>
            </w:pPr>
            <w:r>
              <w:rPr>
                <w:color w:val="000000"/>
                <w:sz w:val="24"/>
              </w:rPr>
              <w:t>3.41%</w:t>
            </w:r>
          </w:p>
        </w:tc>
        <w:tc>
          <w:tcPr>
            <w:tcW w:w="1250" w:type="dxa"/>
            <w:vAlign w:val="center"/>
          </w:tcPr>
          <w:p w:rsidR="00D3688A" w:rsidRDefault="008735E5">
            <w:pPr>
              <w:jc w:val="center"/>
            </w:pPr>
            <w:r>
              <w:rPr>
                <w:color w:val="000000"/>
                <w:sz w:val="24"/>
              </w:rPr>
              <w:t>0.40%</w:t>
            </w:r>
          </w:p>
        </w:tc>
        <w:tc>
          <w:tcPr>
            <w:tcW w:w="1250" w:type="dxa"/>
            <w:vAlign w:val="center"/>
          </w:tcPr>
          <w:p w:rsidR="00D3688A" w:rsidRDefault="008735E5">
            <w:pPr>
              <w:jc w:val="center"/>
            </w:pPr>
            <w:r>
              <w:rPr>
                <w:color w:val="000000"/>
                <w:sz w:val="24"/>
              </w:rPr>
              <w:t>2.20%</w:t>
            </w:r>
          </w:p>
        </w:tc>
        <w:tc>
          <w:tcPr>
            <w:tcW w:w="1250" w:type="dxa"/>
            <w:vAlign w:val="center"/>
          </w:tcPr>
          <w:p w:rsidR="00D3688A" w:rsidRDefault="008735E5">
            <w:pPr>
              <w:jc w:val="center"/>
            </w:pPr>
            <w:r>
              <w:rPr>
                <w:color w:val="000000"/>
                <w:sz w:val="24"/>
              </w:rPr>
              <w:t>0.46%</w:t>
            </w:r>
          </w:p>
        </w:tc>
      </w:tr>
      <w:tr w:rsidR="00D3688A">
        <w:tc>
          <w:tcPr>
            <w:tcW w:w="1497" w:type="dxa"/>
            <w:vAlign w:val="center"/>
          </w:tcPr>
          <w:p w:rsidR="00D3688A" w:rsidRDefault="008735E5">
            <w:pPr>
              <w:jc w:val="left"/>
            </w:pPr>
            <w:r>
              <w:rPr>
                <w:color w:val="000000"/>
                <w:sz w:val="24"/>
              </w:rPr>
              <w:t>过去三个月</w:t>
            </w:r>
          </w:p>
        </w:tc>
        <w:tc>
          <w:tcPr>
            <w:tcW w:w="1251" w:type="dxa"/>
            <w:vAlign w:val="center"/>
          </w:tcPr>
          <w:p w:rsidR="00D3688A" w:rsidRDefault="008735E5">
            <w:pPr>
              <w:jc w:val="center"/>
            </w:pPr>
            <w:r>
              <w:rPr>
                <w:color w:val="000000"/>
                <w:sz w:val="24"/>
              </w:rPr>
              <w:t>-4.78%</w:t>
            </w:r>
          </w:p>
        </w:tc>
        <w:tc>
          <w:tcPr>
            <w:tcW w:w="1250" w:type="dxa"/>
            <w:vAlign w:val="center"/>
          </w:tcPr>
          <w:p w:rsidR="00D3688A" w:rsidRDefault="008735E5">
            <w:pPr>
              <w:jc w:val="center"/>
            </w:pPr>
            <w:r>
              <w:rPr>
                <w:color w:val="000000"/>
                <w:sz w:val="24"/>
              </w:rPr>
              <w:t>0.95%</w:t>
            </w:r>
          </w:p>
        </w:tc>
        <w:tc>
          <w:tcPr>
            <w:tcW w:w="1250" w:type="dxa"/>
            <w:vAlign w:val="center"/>
          </w:tcPr>
          <w:p w:rsidR="00D3688A" w:rsidRDefault="008735E5">
            <w:pPr>
              <w:jc w:val="center"/>
            </w:pPr>
            <w:r>
              <w:rPr>
                <w:color w:val="000000"/>
                <w:sz w:val="24"/>
              </w:rPr>
              <w:t>3.75%</w:t>
            </w:r>
          </w:p>
        </w:tc>
        <w:tc>
          <w:tcPr>
            <w:tcW w:w="1250" w:type="dxa"/>
            <w:vAlign w:val="center"/>
          </w:tcPr>
          <w:p w:rsidR="00D3688A" w:rsidRDefault="008735E5">
            <w:pPr>
              <w:jc w:val="center"/>
            </w:pPr>
            <w:r>
              <w:rPr>
                <w:color w:val="000000"/>
                <w:sz w:val="24"/>
              </w:rPr>
              <w:t>0.38%</w:t>
            </w:r>
          </w:p>
        </w:tc>
        <w:tc>
          <w:tcPr>
            <w:tcW w:w="1250" w:type="dxa"/>
            <w:vAlign w:val="center"/>
          </w:tcPr>
          <w:p w:rsidR="00D3688A" w:rsidRDefault="008735E5">
            <w:pPr>
              <w:jc w:val="center"/>
            </w:pPr>
            <w:r>
              <w:rPr>
                <w:color w:val="000000"/>
                <w:sz w:val="24"/>
              </w:rPr>
              <w:t>-8.53%</w:t>
            </w:r>
          </w:p>
        </w:tc>
        <w:tc>
          <w:tcPr>
            <w:tcW w:w="1250" w:type="dxa"/>
            <w:vAlign w:val="center"/>
          </w:tcPr>
          <w:p w:rsidR="00D3688A" w:rsidRDefault="008735E5">
            <w:pPr>
              <w:jc w:val="center"/>
            </w:pPr>
            <w:r>
              <w:rPr>
                <w:color w:val="000000"/>
                <w:sz w:val="24"/>
              </w:rPr>
              <w:t>0.57%</w:t>
            </w:r>
          </w:p>
        </w:tc>
      </w:tr>
      <w:tr w:rsidR="00D3688A">
        <w:tc>
          <w:tcPr>
            <w:tcW w:w="1497" w:type="dxa"/>
            <w:vAlign w:val="center"/>
          </w:tcPr>
          <w:p w:rsidR="00D3688A" w:rsidRDefault="008735E5">
            <w:pPr>
              <w:jc w:val="left"/>
            </w:pPr>
            <w:r>
              <w:rPr>
                <w:color w:val="000000"/>
                <w:sz w:val="24"/>
              </w:rPr>
              <w:t>过去六个月</w:t>
            </w:r>
          </w:p>
        </w:tc>
        <w:tc>
          <w:tcPr>
            <w:tcW w:w="1251" w:type="dxa"/>
            <w:vAlign w:val="center"/>
          </w:tcPr>
          <w:p w:rsidR="00D3688A" w:rsidRDefault="008735E5">
            <w:pPr>
              <w:jc w:val="center"/>
            </w:pPr>
            <w:r>
              <w:rPr>
                <w:color w:val="000000"/>
                <w:sz w:val="24"/>
              </w:rPr>
              <w:t>-1.74%</w:t>
            </w:r>
          </w:p>
        </w:tc>
        <w:tc>
          <w:tcPr>
            <w:tcW w:w="1250" w:type="dxa"/>
            <w:vAlign w:val="center"/>
          </w:tcPr>
          <w:p w:rsidR="00D3688A" w:rsidRDefault="008735E5">
            <w:pPr>
              <w:jc w:val="center"/>
            </w:pPr>
            <w:r>
              <w:rPr>
                <w:color w:val="000000"/>
                <w:sz w:val="24"/>
              </w:rPr>
              <w:t>0.81%</w:t>
            </w:r>
          </w:p>
        </w:tc>
        <w:tc>
          <w:tcPr>
            <w:tcW w:w="1250" w:type="dxa"/>
            <w:vAlign w:val="center"/>
          </w:tcPr>
          <w:p w:rsidR="00D3688A" w:rsidRDefault="008735E5">
            <w:pPr>
              <w:jc w:val="center"/>
            </w:pPr>
            <w:r>
              <w:rPr>
                <w:color w:val="000000"/>
                <w:sz w:val="24"/>
              </w:rPr>
              <w:t>6.43%</w:t>
            </w:r>
          </w:p>
        </w:tc>
        <w:tc>
          <w:tcPr>
            <w:tcW w:w="1250" w:type="dxa"/>
            <w:vAlign w:val="center"/>
          </w:tcPr>
          <w:p w:rsidR="00D3688A" w:rsidRDefault="008735E5">
            <w:pPr>
              <w:jc w:val="center"/>
            </w:pPr>
            <w:r>
              <w:rPr>
                <w:color w:val="000000"/>
                <w:sz w:val="24"/>
              </w:rPr>
              <w:t>0.34%</w:t>
            </w:r>
          </w:p>
        </w:tc>
        <w:tc>
          <w:tcPr>
            <w:tcW w:w="1250" w:type="dxa"/>
            <w:vAlign w:val="center"/>
          </w:tcPr>
          <w:p w:rsidR="00D3688A" w:rsidRDefault="008735E5">
            <w:pPr>
              <w:jc w:val="center"/>
            </w:pPr>
            <w:r>
              <w:rPr>
                <w:color w:val="000000"/>
                <w:sz w:val="24"/>
              </w:rPr>
              <w:t>-8.17%</w:t>
            </w:r>
          </w:p>
        </w:tc>
        <w:tc>
          <w:tcPr>
            <w:tcW w:w="1250" w:type="dxa"/>
            <w:vAlign w:val="center"/>
          </w:tcPr>
          <w:p w:rsidR="00D3688A" w:rsidRDefault="008735E5">
            <w:pPr>
              <w:jc w:val="center"/>
            </w:pPr>
            <w:r>
              <w:rPr>
                <w:color w:val="000000"/>
                <w:sz w:val="24"/>
              </w:rPr>
              <w:t>0.47%</w:t>
            </w:r>
          </w:p>
        </w:tc>
      </w:tr>
      <w:tr w:rsidR="00D3688A">
        <w:tc>
          <w:tcPr>
            <w:tcW w:w="1497" w:type="dxa"/>
            <w:vAlign w:val="center"/>
          </w:tcPr>
          <w:p w:rsidR="00D3688A" w:rsidRDefault="008735E5">
            <w:pPr>
              <w:jc w:val="left"/>
            </w:pPr>
            <w:r>
              <w:rPr>
                <w:color w:val="000000"/>
                <w:sz w:val="24"/>
              </w:rPr>
              <w:t>过去一年</w:t>
            </w:r>
          </w:p>
        </w:tc>
        <w:tc>
          <w:tcPr>
            <w:tcW w:w="1251" w:type="dxa"/>
            <w:vAlign w:val="center"/>
          </w:tcPr>
          <w:p w:rsidR="00D3688A" w:rsidRDefault="008735E5">
            <w:pPr>
              <w:jc w:val="center"/>
            </w:pPr>
            <w:r>
              <w:rPr>
                <w:color w:val="000000"/>
                <w:sz w:val="24"/>
              </w:rPr>
              <w:t>9.48%</w:t>
            </w:r>
          </w:p>
        </w:tc>
        <w:tc>
          <w:tcPr>
            <w:tcW w:w="1250" w:type="dxa"/>
            <w:vAlign w:val="center"/>
          </w:tcPr>
          <w:p w:rsidR="00D3688A" w:rsidRDefault="008735E5">
            <w:pPr>
              <w:jc w:val="center"/>
            </w:pPr>
            <w:r>
              <w:rPr>
                <w:color w:val="000000"/>
                <w:sz w:val="24"/>
              </w:rPr>
              <w:t>0.77%</w:t>
            </w:r>
          </w:p>
        </w:tc>
        <w:tc>
          <w:tcPr>
            <w:tcW w:w="1250" w:type="dxa"/>
            <w:vAlign w:val="center"/>
          </w:tcPr>
          <w:p w:rsidR="00D3688A" w:rsidRDefault="008735E5">
            <w:pPr>
              <w:jc w:val="center"/>
            </w:pPr>
            <w:r>
              <w:rPr>
                <w:color w:val="000000"/>
                <w:sz w:val="24"/>
              </w:rPr>
              <w:t>9.89%</w:t>
            </w:r>
          </w:p>
        </w:tc>
        <w:tc>
          <w:tcPr>
            <w:tcW w:w="1250" w:type="dxa"/>
            <w:vAlign w:val="center"/>
          </w:tcPr>
          <w:p w:rsidR="00D3688A" w:rsidRDefault="008735E5">
            <w:pPr>
              <w:jc w:val="center"/>
            </w:pPr>
            <w:r>
              <w:rPr>
                <w:color w:val="000000"/>
                <w:sz w:val="24"/>
              </w:rPr>
              <w:t>0.41%</w:t>
            </w:r>
          </w:p>
        </w:tc>
        <w:tc>
          <w:tcPr>
            <w:tcW w:w="1250" w:type="dxa"/>
            <w:vAlign w:val="center"/>
          </w:tcPr>
          <w:p w:rsidR="00D3688A" w:rsidRDefault="008735E5">
            <w:pPr>
              <w:jc w:val="center"/>
            </w:pPr>
            <w:r>
              <w:rPr>
                <w:color w:val="000000"/>
                <w:sz w:val="24"/>
              </w:rPr>
              <w:t>-0.41%</w:t>
            </w:r>
          </w:p>
        </w:tc>
        <w:tc>
          <w:tcPr>
            <w:tcW w:w="1250" w:type="dxa"/>
            <w:vAlign w:val="center"/>
          </w:tcPr>
          <w:p w:rsidR="00D3688A" w:rsidRDefault="008735E5">
            <w:pPr>
              <w:jc w:val="center"/>
            </w:pPr>
            <w:r>
              <w:rPr>
                <w:color w:val="000000"/>
                <w:sz w:val="24"/>
              </w:rPr>
              <w:t>0.36%</w:t>
            </w:r>
          </w:p>
        </w:tc>
      </w:tr>
      <w:tr w:rsidR="00D3688A">
        <w:tc>
          <w:tcPr>
            <w:tcW w:w="1497" w:type="dxa"/>
            <w:vAlign w:val="center"/>
          </w:tcPr>
          <w:p w:rsidR="00D3688A" w:rsidRDefault="008735E5">
            <w:pPr>
              <w:jc w:val="left"/>
            </w:pPr>
            <w:r>
              <w:rPr>
                <w:color w:val="000000"/>
                <w:sz w:val="24"/>
              </w:rPr>
              <w:t>自基金合同生效起至今</w:t>
            </w:r>
          </w:p>
        </w:tc>
        <w:tc>
          <w:tcPr>
            <w:tcW w:w="1251" w:type="dxa"/>
            <w:vAlign w:val="center"/>
          </w:tcPr>
          <w:p w:rsidR="00D3688A" w:rsidRDefault="008735E5">
            <w:pPr>
              <w:jc w:val="center"/>
            </w:pPr>
            <w:r>
              <w:rPr>
                <w:color w:val="000000"/>
                <w:sz w:val="24"/>
              </w:rPr>
              <w:t>1.60%</w:t>
            </w:r>
          </w:p>
        </w:tc>
        <w:tc>
          <w:tcPr>
            <w:tcW w:w="1250" w:type="dxa"/>
            <w:vAlign w:val="center"/>
          </w:tcPr>
          <w:p w:rsidR="00D3688A" w:rsidRDefault="008735E5">
            <w:pPr>
              <w:jc w:val="center"/>
            </w:pPr>
            <w:r>
              <w:rPr>
                <w:color w:val="000000"/>
                <w:sz w:val="24"/>
              </w:rPr>
              <w:t>1.49%</w:t>
            </w:r>
          </w:p>
        </w:tc>
        <w:tc>
          <w:tcPr>
            <w:tcW w:w="1250" w:type="dxa"/>
            <w:vAlign w:val="center"/>
          </w:tcPr>
          <w:p w:rsidR="00D3688A" w:rsidRDefault="008735E5">
            <w:pPr>
              <w:jc w:val="center"/>
            </w:pPr>
            <w:r>
              <w:rPr>
                <w:color w:val="000000"/>
                <w:sz w:val="24"/>
              </w:rPr>
              <w:t>-16.26%</w:t>
            </w:r>
          </w:p>
        </w:tc>
        <w:tc>
          <w:tcPr>
            <w:tcW w:w="1250" w:type="dxa"/>
            <w:vAlign w:val="center"/>
          </w:tcPr>
          <w:p w:rsidR="00D3688A" w:rsidRDefault="008735E5">
            <w:pPr>
              <w:jc w:val="center"/>
            </w:pPr>
            <w:r>
              <w:rPr>
                <w:color w:val="000000"/>
                <w:sz w:val="24"/>
              </w:rPr>
              <w:t>1.08%</w:t>
            </w:r>
          </w:p>
        </w:tc>
        <w:tc>
          <w:tcPr>
            <w:tcW w:w="1250" w:type="dxa"/>
            <w:vAlign w:val="center"/>
          </w:tcPr>
          <w:p w:rsidR="00D3688A" w:rsidRDefault="008735E5">
            <w:pPr>
              <w:jc w:val="center"/>
            </w:pPr>
            <w:r>
              <w:rPr>
                <w:color w:val="000000"/>
                <w:sz w:val="24"/>
              </w:rPr>
              <w:t>17.86%</w:t>
            </w:r>
          </w:p>
        </w:tc>
        <w:tc>
          <w:tcPr>
            <w:tcW w:w="1250" w:type="dxa"/>
            <w:vAlign w:val="center"/>
          </w:tcPr>
          <w:p w:rsidR="00D3688A" w:rsidRDefault="008735E5">
            <w:pPr>
              <w:jc w:val="center"/>
            </w:pPr>
            <w:r>
              <w:rPr>
                <w:color w:val="000000"/>
                <w:sz w:val="24"/>
              </w:rPr>
              <w:t>0.41%</w:t>
            </w:r>
          </w:p>
        </w:tc>
      </w:tr>
    </w:tbl>
    <w:p w:rsidR="00D3688A" w:rsidRDefault="008735E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中信标普全债指数</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交银施罗德国企改革灵活配置混合型证券投资基金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10</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D3688A" w:rsidRDefault="008735E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D3688A">
        <w:tc>
          <w:tcPr>
            <w:tcW w:w="1033" w:type="dxa"/>
            <w:vAlign w:val="center"/>
          </w:tcPr>
          <w:p w:rsidR="00D3688A" w:rsidRDefault="008735E5">
            <w:pPr>
              <w:jc w:val="center"/>
            </w:pPr>
            <w:r>
              <w:rPr>
                <w:color w:val="000000"/>
                <w:sz w:val="24"/>
              </w:rPr>
              <w:t>沈楠</w:t>
            </w:r>
          </w:p>
        </w:tc>
        <w:tc>
          <w:tcPr>
            <w:tcW w:w="1416" w:type="dxa"/>
            <w:vAlign w:val="center"/>
          </w:tcPr>
          <w:p w:rsidR="00D3688A" w:rsidRDefault="008735E5">
            <w:pPr>
              <w:jc w:val="center"/>
            </w:pPr>
            <w:r>
              <w:rPr>
                <w:color w:val="000000"/>
                <w:sz w:val="24"/>
              </w:rPr>
              <w:t>交银主题优选混合、交银国企改革灵活配置混合的基金经理</w:t>
            </w:r>
          </w:p>
        </w:tc>
        <w:tc>
          <w:tcPr>
            <w:tcW w:w="1126" w:type="dxa"/>
            <w:vAlign w:val="center"/>
          </w:tcPr>
          <w:p w:rsidR="00D3688A" w:rsidRDefault="008735E5">
            <w:pPr>
              <w:jc w:val="center"/>
            </w:pPr>
            <w:r>
              <w:rPr>
                <w:color w:val="000000"/>
                <w:sz w:val="24"/>
              </w:rPr>
              <w:t>2015-06-10</w:t>
            </w:r>
          </w:p>
        </w:tc>
        <w:tc>
          <w:tcPr>
            <w:tcW w:w="1192" w:type="dxa"/>
            <w:vAlign w:val="center"/>
          </w:tcPr>
          <w:p w:rsidR="00D3688A" w:rsidRDefault="008735E5">
            <w:pPr>
              <w:jc w:val="center"/>
            </w:pPr>
            <w:r>
              <w:rPr>
                <w:color w:val="000000"/>
                <w:sz w:val="24"/>
              </w:rPr>
              <w:t>-</w:t>
            </w:r>
          </w:p>
        </w:tc>
        <w:tc>
          <w:tcPr>
            <w:tcW w:w="1169" w:type="dxa"/>
            <w:vAlign w:val="center"/>
          </w:tcPr>
          <w:p w:rsidR="00D3688A" w:rsidRDefault="008735E5">
            <w:pPr>
              <w:jc w:val="center"/>
            </w:pPr>
            <w:r>
              <w:rPr>
                <w:color w:val="000000"/>
                <w:sz w:val="24"/>
              </w:rPr>
              <w:t>8</w:t>
            </w:r>
            <w:r>
              <w:rPr>
                <w:color w:val="000000"/>
                <w:sz w:val="24"/>
              </w:rPr>
              <w:t>年</w:t>
            </w:r>
          </w:p>
        </w:tc>
        <w:tc>
          <w:tcPr>
            <w:tcW w:w="3062" w:type="dxa"/>
            <w:vAlign w:val="center"/>
          </w:tcPr>
          <w:p w:rsidR="00D3688A" w:rsidRDefault="008735E5">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D3688A" w:rsidRDefault="008735E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3688A" w:rsidRDefault="008735E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lastRenderedPageBreak/>
        <w:t xml:space="preserve">4.2 </w:t>
      </w:r>
      <w:r w:rsidRPr="005C672D">
        <w:rPr>
          <w:rFonts w:ascii="Times New Roman" w:hAnsi="Times New Roman"/>
          <w:kern w:val="0"/>
          <w:szCs w:val="24"/>
        </w:rPr>
        <w:t>管理人对报告期内本基金运作遵规守信情况的说明</w:t>
      </w:r>
      <w:bookmarkEnd w:id="21"/>
      <w:bookmarkEnd w:id="22"/>
    </w:p>
    <w:p w:rsidR="00D3688A" w:rsidRDefault="008735E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D3688A" w:rsidRDefault="008735E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3688A" w:rsidRDefault="008735E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3688A" w:rsidRDefault="008735E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D3688A" w:rsidRDefault="008735E5">
      <w:pPr>
        <w:spacing w:before="29" w:line="288" w:lineRule="auto"/>
        <w:ind w:firstLineChars="200" w:firstLine="480"/>
        <w:rPr>
          <w:color w:val="000000"/>
          <w:sz w:val="24"/>
        </w:rPr>
      </w:pPr>
      <w:r>
        <w:rPr>
          <w:color w:val="000000"/>
          <w:sz w:val="24"/>
        </w:rPr>
        <w:t>2017</w:t>
      </w:r>
      <w:r>
        <w:rPr>
          <w:color w:val="000000"/>
          <w:sz w:val="24"/>
        </w:rPr>
        <w:t>年上半年，国内经济及通胀相对稳定，人民币重回升值态势。市场焦点主要集中在金融监管的加强以及去杠杆进程的延续，这对国内流动性产生一定扰动。我们认为</w:t>
      </w:r>
      <w:r>
        <w:rPr>
          <w:color w:val="000000"/>
          <w:sz w:val="24"/>
        </w:rPr>
        <w:lastRenderedPageBreak/>
        <w:t>伴随联储加息落地，以及国内金融监管取得阶段性成果，中美利率水平预计在三季度难以持续上行，这或将对</w:t>
      </w:r>
      <w:r>
        <w:rPr>
          <w:color w:val="000000"/>
          <w:sz w:val="24"/>
        </w:rPr>
        <w:t>A</w:t>
      </w:r>
      <w:r>
        <w:rPr>
          <w:color w:val="000000"/>
          <w:sz w:val="24"/>
        </w:rPr>
        <w:t>股市场产生一定正面作用。</w:t>
      </w:r>
    </w:p>
    <w:p w:rsidR="00D3688A" w:rsidRDefault="008735E5">
      <w:pPr>
        <w:spacing w:before="29" w:line="288" w:lineRule="auto"/>
        <w:ind w:firstLineChars="200" w:firstLine="480"/>
        <w:rPr>
          <w:color w:val="000000"/>
          <w:sz w:val="24"/>
        </w:rPr>
      </w:pPr>
      <w:r>
        <w:rPr>
          <w:color w:val="000000"/>
          <w:sz w:val="24"/>
        </w:rPr>
        <w:t>国企改革在部分地区如山东、天津等地仍在大力推进，央企整合也在有条不紊地继续进行。我们预期十九大前，整体改革政策将以稳定为主，预计不会有太大的实质性突破。但我们也认为目前市场对改革的预期仍然较低，未来随着各地陆续推出相关改革方案，国企改革投资仍大有可为。</w:t>
      </w:r>
    </w:p>
    <w:p w:rsidR="00C02A8F" w:rsidRPr="005C672D" w:rsidRDefault="00C02A8F" w:rsidP="00AC6DDA">
      <w:pPr>
        <w:spacing w:before="29" w:line="288" w:lineRule="auto"/>
        <w:ind w:firstLineChars="200" w:firstLine="480"/>
        <w:rPr>
          <w:color w:val="000000"/>
          <w:sz w:val="24"/>
        </w:rPr>
      </w:pPr>
      <w:r w:rsidRPr="005C672D">
        <w:rPr>
          <w:color w:val="000000"/>
          <w:sz w:val="24"/>
        </w:rPr>
        <w:t>上半年整体国企改革类上市公司除部分行业龙头外，股价均受系统性估值下移的影响而表现较差。</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1.016</w:t>
      </w:r>
      <w:r w:rsidRPr="005C672D">
        <w:rPr>
          <w:color w:val="000000"/>
          <w:sz w:val="24"/>
        </w:rPr>
        <w:t>元，本报告期份额净值增长率为</w:t>
      </w:r>
      <w:r w:rsidRPr="005C672D">
        <w:rPr>
          <w:color w:val="000000"/>
          <w:sz w:val="24"/>
        </w:rPr>
        <w:t>-1.74%</w:t>
      </w:r>
      <w:r w:rsidRPr="005C672D">
        <w:rPr>
          <w:color w:val="000000"/>
          <w:sz w:val="24"/>
        </w:rPr>
        <w:t>，同期业绩比较基准增长率为</w:t>
      </w:r>
      <w:r w:rsidRPr="005C672D">
        <w:rPr>
          <w:color w:val="000000"/>
          <w:sz w:val="24"/>
        </w:rPr>
        <w:t>6.43%</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我们认为重点区域的改革试点值得重点关注，混改和员工持股计划的实施仍是核心看点。考虑到利率到达阶段性高位从而对市场的流动性负面影响边际减弱，我们对整体市场保持积极的看法。本基金仍将综合判断潜在的改革试点突破口，努力投资于上市国有企业中管理出现积极变化、机制完善、加大投入和转型的决心以及受益整体改革进程的公司。</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D3688A" w:rsidRDefault="008735E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3688A" w:rsidRDefault="008735E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 xml:space="preserve">2017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会计主体：交银施罗德国企改革灵活配置混合型证券投资基金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lastRenderedPageBreak/>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153,110,623.01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133,605,937.72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19,568,719.98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23,359,186.15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10,584,639.38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11,187,043.99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859,967,693.65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1,132,121,650.21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810,007,693.65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1,072,418,650.21</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49,960,000.00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59,703,000.00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1,059,999.23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685,696.70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100,827.09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522,716.47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1,044,392,502.34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1,301,482,231.24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bookmarkStart w:id="46" w:name="_GoBack"/>
            <w:bookmarkEnd w:id="46"/>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5,550,306.88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1,906,418.33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3,101,341.70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1,247,757.39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1,674,878.72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207,959.57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279,146.43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1,505,172.48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1,625,442.85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448,820.87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356,125.33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5,316,128.64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12,587,241.91</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1,023,188,079.13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1,246,392,194.17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15,888,294.57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42,502,795.16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1,039,076,373.70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1,288,894,989.33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1,044,392,502.34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1,301,482,231.24</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1.016</w:t>
      </w:r>
      <w:r w:rsidR="006C5149" w:rsidRPr="005C672D">
        <w:rPr>
          <w:kern w:val="0"/>
          <w:sz w:val="24"/>
        </w:rPr>
        <w:t>元，基金份额总额</w:t>
      </w:r>
      <w:r w:rsidR="006C5149" w:rsidRPr="005C672D">
        <w:rPr>
          <w:kern w:val="0"/>
          <w:sz w:val="24"/>
        </w:rPr>
        <w:t>1,023,188,079.13</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交银施罗德国企改革灵活配置混合型证券投资基金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2,808,264.99</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-249,522,970.24</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1,056,928.75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1,625,237.42</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416,310.67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1,058,216.04</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634,904.11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489,062.84</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5,713.97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77,958.54</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60,787,354.90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-99,829,086.33</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61,900,337.39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-109,214,505.82</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3,750.00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45,920.00</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lastRenderedPageBreak/>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-4,361,928.00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2,789,960.00</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3,245,195.51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6,549,539.49</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-59,358,981.55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-151,827,533.81</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322,962.89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508,412.48</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15,670,344.48</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17,850,876.66</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8,510,259.75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10,933,041.92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1,418,376.63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1,822,173.67</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5,514,350.46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4,868,403.97</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227,357.64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227,257.10</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-12,862,079.49</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-267,373,846.90</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-12,862,079.49</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-267,373,846.90</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交银施罗德国企改革灵活配置混合型证券投资基金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1,246,392,194.17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42,502,795.16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1,288,894,989.33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-12,862,079.49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-12,862,079.49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w:t>
            </w:r>
            <w:r w:rsidRPr="005C672D">
              <w:rPr>
                <w:color w:val="000000"/>
                <w:sz w:val="24"/>
              </w:rPr>
              <w:lastRenderedPageBreak/>
              <w:t>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-223,204,115.04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-13,752,421.10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-236,956,536.14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65,381,215.21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2,943,830.00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68,325,045.21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-288,585,330.25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-16,696,251.10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-305,281,581.35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1,023,188,079.13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15,888,294.57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1,039,076,373.70</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1,681,452,872.36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145,903,008.61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1,827,355,880.97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-267,373,846.90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-267,373,846.90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-119,346,637.76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9,547,810.65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-109,798,827.11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108,916,939.73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-12,157,793.50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96,759,146.23</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-228,263,577.49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21,705,604.15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-206,557,973.34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1,562,106,234.60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-111,923,027.64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1,450,183,206.96</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lastRenderedPageBreak/>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D3688A" w:rsidRDefault="008735E5">
      <w:pPr>
        <w:spacing w:before="29" w:line="288" w:lineRule="auto"/>
        <w:ind w:firstLineChars="200" w:firstLine="480"/>
        <w:rPr>
          <w:color w:val="000000"/>
          <w:sz w:val="24"/>
        </w:rPr>
      </w:pPr>
      <w:r>
        <w:rPr>
          <w:color w:val="000000"/>
          <w:sz w:val="24"/>
        </w:rPr>
        <w:t>交银施罗德国企改革灵活配置混合型证券投资基金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[2015]613</w:t>
      </w:r>
      <w:r>
        <w:rPr>
          <w:color w:val="000000"/>
          <w:sz w:val="24"/>
        </w:rPr>
        <w:t>号文《关于准予交银施罗德国企改革灵活配置混合型证券投资基金注册的批复》核准，由交银施罗德基金管理有限公司依照《中华人民共和国证券投资基金法》和《交银施罗德国企改革灵活配置混合型证券投资基金基金合同》负责公开募集。本基金为契约型开放式，存续期限不定，首次设立募集不包括认购资金利息共募集人民币</w:t>
      </w:r>
      <w:r>
        <w:rPr>
          <w:color w:val="000000"/>
          <w:sz w:val="24"/>
        </w:rPr>
        <w:t>3,428,542,843.21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686</w:t>
      </w:r>
      <w:r>
        <w:rPr>
          <w:color w:val="000000"/>
          <w:sz w:val="24"/>
        </w:rPr>
        <w:t>号验资报告予以验证。经向中国证监会备案，《交银施罗德国企改革灵活配置混合型证券投资基金基金合同》于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10</w:t>
      </w:r>
      <w:r>
        <w:rPr>
          <w:color w:val="000000"/>
          <w:sz w:val="24"/>
        </w:rPr>
        <w:t>日正式生效，基金合同生效日的基金份额总额为</w:t>
      </w:r>
      <w:r>
        <w:rPr>
          <w:color w:val="000000"/>
          <w:sz w:val="24"/>
        </w:rPr>
        <w:t>3,429,779,242.25</w:t>
      </w:r>
      <w:r>
        <w:rPr>
          <w:color w:val="000000"/>
          <w:sz w:val="24"/>
        </w:rPr>
        <w:t>份基金份额，其中认购资金利息折合</w:t>
      </w:r>
      <w:r>
        <w:rPr>
          <w:color w:val="000000"/>
          <w:sz w:val="24"/>
        </w:rPr>
        <w:t>1,236,399.04</w:t>
      </w:r>
      <w:r>
        <w:rPr>
          <w:color w:val="000000"/>
          <w:sz w:val="24"/>
        </w:rPr>
        <w:t>份基金份额。本基金的基金管理人为交银施罗德基金管理有限公司，基金托管人为中国农业银行股份有限公司。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根据《中华人民共和国证券投资基金法》和《交银施罗德国企改革灵活配置混合型证券投资基金基金合同》的有关规定，本基金的投资范围为具有良好流动性的金融工具，包括国内依法发行上市的股票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、债券、中期票据、货币市场工具、权证、资产支持证券、股指期货以及法律法规或中国证监会允许基金投资的其他金融工具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。如法律法规或监管机构以后允许基金投资其他品种，基金管理人在履行适当程序后，可以将其纳入投资范围。基金的投资组合比例为：股票资产占基金资产的</w:t>
      </w:r>
      <w:r w:rsidRPr="005C672D">
        <w:rPr>
          <w:color w:val="000000"/>
          <w:sz w:val="24"/>
        </w:rPr>
        <w:t>0%-95%</w:t>
      </w:r>
      <w:r w:rsidRPr="005C672D">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sidRPr="005C672D">
        <w:rPr>
          <w:color w:val="000000"/>
          <w:sz w:val="24"/>
        </w:rPr>
        <w:t>80%</w:t>
      </w:r>
      <w:r w:rsidRPr="005C672D">
        <w:rPr>
          <w:color w:val="000000"/>
          <w:sz w:val="24"/>
        </w:rPr>
        <w:t>；本基金保留的现金或者投资于到期日在一年以内的政府债券的比例合计不低于基金资产净值的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w:t>
      </w:r>
      <w:r w:rsidRPr="005C672D">
        <w:rPr>
          <w:color w:val="000000"/>
          <w:sz w:val="24"/>
        </w:rPr>
        <w:t>+40%×</w:t>
      </w:r>
      <w:r w:rsidRPr="005C672D">
        <w:rPr>
          <w:color w:val="000000"/>
          <w:sz w:val="24"/>
        </w:rPr>
        <w:t>中信标普全债指数。根据本基金的基金管理人于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w:t>
      </w:r>
      <w:r w:rsidRPr="005C672D">
        <w:rPr>
          <w:color w:val="000000"/>
          <w:sz w:val="24"/>
        </w:rPr>
        <w:t>+40%×</w:t>
      </w:r>
      <w:r w:rsidRPr="005C672D">
        <w:rPr>
          <w:color w:val="000000"/>
          <w:sz w:val="24"/>
        </w:rPr>
        <w:t>中证综合债券指数。</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颁布的《证券投资基金会计核算业务指引》、《交银施罗德国企改革灵活配置混合型证券投资基金基金合同》和在财务报表附注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年上半年度财务报表符合企业会计准则的要求，真实、完整地反映了本基金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D3688A" w:rsidRDefault="008735E5">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D3688A" w:rsidRDefault="008735E5">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D3688A" w:rsidRDefault="008735E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D3688A" w:rsidRDefault="008735E5">
      <w:pPr>
        <w:spacing w:before="29" w:line="288" w:lineRule="auto"/>
        <w:ind w:firstLineChars="200" w:firstLine="480"/>
        <w:rPr>
          <w:color w:val="000000"/>
          <w:sz w:val="24"/>
        </w:rPr>
      </w:pPr>
      <w:r>
        <w:rPr>
          <w:color w:val="000000"/>
          <w:sz w:val="24"/>
        </w:rPr>
        <w:t xml:space="preserve">(3) </w:t>
      </w:r>
      <w:r>
        <w:rPr>
          <w:color w:val="000000"/>
          <w:sz w:val="24"/>
        </w:rPr>
        <w:t>对于内地投资者持有的基金类别，对基金取得的企业债券利息收入，应由发行</w:t>
      </w:r>
      <w:r>
        <w:rPr>
          <w:color w:val="000000"/>
          <w:sz w:val="24"/>
        </w:rPr>
        <w:lastRenderedPageBreak/>
        <w:t>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(4) </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D3688A">
        <w:tc>
          <w:tcPr>
            <w:tcW w:w="5219" w:type="dxa"/>
            <w:vAlign w:val="center"/>
          </w:tcPr>
          <w:p w:rsidR="00D3688A" w:rsidRDefault="008735E5">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D3688A" w:rsidRDefault="008735E5">
            <w:pPr>
              <w:jc w:val="left"/>
            </w:pPr>
            <w:r>
              <w:rPr>
                <w:color w:val="000000"/>
                <w:sz w:val="24"/>
              </w:rPr>
              <w:t>基金管理人、基金销售机构</w:t>
            </w:r>
          </w:p>
        </w:tc>
      </w:tr>
      <w:tr w:rsidR="00D3688A">
        <w:tc>
          <w:tcPr>
            <w:tcW w:w="5219" w:type="dxa"/>
            <w:vAlign w:val="center"/>
          </w:tcPr>
          <w:p w:rsidR="00D3688A" w:rsidRDefault="008735E5">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D3688A" w:rsidRDefault="008735E5">
            <w:pPr>
              <w:jc w:val="left"/>
            </w:pPr>
            <w:r>
              <w:rPr>
                <w:color w:val="000000"/>
                <w:sz w:val="24"/>
              </w:rPr>
              <w:t>基金托管人、基金销售机构</w:t>
            </w:r>
          </w:p>
        </w:tc>
      </w:tr>
      <w:tr w:rsidR="00D3688A">
        <w:tc>
          <w:tcPr>
            <w:tcW w:w="5219" w:type="dxa"/>
            <w:vAlign w:val="center"/>
          </w:tcPr>
          <w:p w:rsidR="00D3688A" w:rsidRDefault="008735E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3688A" w:rsidRDefault="008735E5">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8,510,259.75</w:t>
            </w:r>
          </w:p>
        </w:tc>
        <w:tc>
          <w:tcPr>
            <w:tcW w:w="2657" w:type="dxa"/>
            <w:vAlign w:val="center"/>
          </w:tcPr>
          <w:p w:rsidR="001548F9" w:rsidRPr="005C672D" w:rsidRDefault="001548F9" w:rsidP="00AC6DDA">
            <w:pPr>
              <w:spacing w:before="29" w:line="288" w:lineRule="auto"/>
              <w:jc w:val="right"/>
              <w:rPr>
                <w:sz w:val="24"/>
              </w:rPr>
            </w:pPr>
            <w:r w:rsidRPr="005C672D">
              <w:rPr>
                <w:sz w:val="24"/>
              </w:rPr>
              <w:t>10,933,041.92</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3,735,925.57</w:t>
            </w:r>
          </w:p>
        </w:tc>
        <w:tc>
          <w:tcPr>
            <w:tcW w:w="2657" w:type="dxa"/>
            <w:vAlign w:val="center"/>
          </w:tcPr>
          <w:p w:rsidR="001548F9" w:rsidRPr="005C672D" w:rsidRDefault="001548F9" w:rsidP="00AC6DDA">
            <w:pPr>
              <w:spacing w:before="29" w:line="288" w:lineRule="auto"/>
              <w:jc w:val="right"/>
              <w:rPr>
                <w:sz w:val="24"/>
              </w:rPr>
            </w:pPr>
            <w:r w:rsidRPr="005C672D">
              <w:rPr>
                <w:sz w:val="24"/>
              </w:rPr>
              <w:t>4,654,834.73</w:t>
            </w:r>
          </w:p>
        </w:tc>
      </w:tr>
    </w:tbl>
    <w:p w:rsidR="00D3688A" w:rsidRDefault="008735E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w:t>
      </w:r>
      <w:r>
        <w:rPr>
          <w:kern w:val="0"/>
          <w:sz w:val="24"/>
        </w:rPr>
        <w:lastRenderedPageBreak/>
        <w:t>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1,418,376.63</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1,822,173.67</w:t>
            </w:r>
          </w:p>
        </w:tc>
      </w:tr>
    </w:tbl>
    <w:p w:rsidR="00D3688A" w:rsidRDefault="008735E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D3688A">
        <w:tc>
          <w:tcPr>
            <w:tcW w:w="2171" w:type="dxa"/>
            <w:vAlign w:val="center"/>
          </w:tcPr>
          <w:p w:rsidR="00D3688A" w:rsidRDefault="008735E5">
            <w:pPr>
              <w:jc w:val="left"/>
            </w:pPr>
            <w:r>
              <w:rPr>
                <w:sz w:val="24"/>
              </w:rPr>
              <w:t>中国农业银行</w:t>
            </w:r>
          </w:p>
        </w:tc>
        <w:tc>
          <w:tcPr>
            <w:tcW w:w="2023" w:type="dxa"/>
            <w:vAlign w:val="center"/>
          </w:tcPr>
          <w:p w:rsidR="00D3688A" w:rsidRDefault="008735E5">
            <w:pPr>
              <w:jc w:val="right"/>
            </w:pPr>
            <w:r>
              <w:rPr>
                <w:sz w:val="24"/>
              </w:rPr>
              <w:t>153,110,623.01</w:t>
            </w:r>
          </w:p>
        </w:tc>
        <w:tc>
          <w:tcPr>
            <w:tcW w:w="1772" w:type="dxa"/>
            <w:vAlign w:val="center"/>
          </w:tcPr>
          <w:p w:rsidR="00D3688A" w:rsidRDefault="008735E5">
            <w:pPr>
              <w:jc w:val="right"/>
            </w:pPr>
            <w:r>
              <w:rPr>
                <w:sz w:val="24"/>
              </w:rPr>
              <w:t>327,226.13</w:t>
            </w:r>
          </w:p>
        </w:tc>
        <w:tc>
          <w:tcPr>
            <w:tcW w:w="1412" w:type="dxa"/>
            <w:vAlign w:val="center"/>
          </w:tcPr>
          <w:p w:rsidR="00D3688A" w:rsidRDefault="008735E5">
            <w:pPr>
              <w:jc w:val="right"/>
            </w:pPr>
            <w:r>
              <w:rPr>
                <w:sz w:val="24"/>
              </w:rPr>
              <w:t>148,108,028.48</w:t>
            </w:r>
          </w:p>
        </w:tc>
        <w:tc>
          <w:tcPr>
            <w:tcW w:w="1807" w:type="dxa"/>
            <w:vAlign w:val="center"/>
          </w:tcPr>
          <w:p w:rsidR="00D3688A" w:rsidRDefault="008735E5">
            <w:pPr>
              <w:jc w:val="right"/>
            </w:pPr>
            <w:r>
              <w:rPr>
                <w:sz w:val="24"/>
              </w:rPr>
              <w:t>902,453.87</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D3688A">
        <w:tc>
          <w:tcPr>
            <w:tcW w:w="834" w:type="dxa"/>
            <w:vAlign w:val="center"/>
          </w:tcPr>
          <w:p w:rsidR="00D3688A" w:rsidRDefault="008735E5">
            <w:pPr>
              <w:jc w:val="center"/>
            </w:pPr>
            <w:r>
              <w:rPr>
                <w:sz w:val="24"/>
              </w:rPr>
              <w:t>002879</w:t>
            </w:r>
          </w:p>
        </w:tc>
        <w:tc>
          <w:tcPr>
            <w:tcW w:w="835" w:type="dxa"/>
            <w:vAlign w:val="center"/>
          </w:tcPr>
          <w:p w:rsidR="00D3688A" w:rsidRDefault="008735E5">
            <w:pPr>
              <w:jc w:val="center"/>
            </w:pPr>
            <w:r>
              <w:rPr>
                <w:sz w:val="24"/>
              </w:rPr>
              <w:t>长缆科技</w:t>
            </w:r>
          </w:p>
        </w:tc>
        <w:tc>
          <w:tcPr>
            <w:tcW w:w="834" w:type="dxa"/>
            <w:vAlign w:val="center"/>
          </w:tcPr>
          <w:p w:rsidR="00D3688A" w:rsidRDefault="008735E5">
            <w:pPr>
              <w:jc w:val="center"/>
            </w:pPr>
            <w:r>
              <w:rPr>
                <w:sz w:val="24"/>
              </w:rPr>
              <w:t>2017-06-05</w:t>
            </w:r>
          </w:p>
        </w:tc>
        <w:tc>
          <w:tcPr>
            <w:tcW w:w="835" w:type="dxa"/>
            <w:vAlign w:val="center"/>
          </w:tcPr>
          <w:p w:rsidR="00D3688A" w:rsidRDefault="008735E5">
            <w:pPr>
              <w:jc w:val="center"/>
            </w:pPr>
            <w:r>
              <w:rPr>
                <w:sz w:val="24"/>
              </w:rPr>
              <w:t>2017-07-07</w:t>
            </w:r>
          </w:p>
        </w:tc>
        <w:tc>
          <w:tcPr>
            <w:tcW w:w="834" w:type="dxa"/>
            <w:vAlign w:val="center"/>
          </w:tcPr>
          <w:p w:rsidR="00D3688A" w:rsidRDefault="008735E5">
            <w:pPr>
              <w:jc w:val="center"/>
            </w:pPr>
            <w:r>
              <w:rPr>
                <w:sz w:val="24"/>
              </w:rPr>
              <w:t>新股申购</w:t>
            </w:r>
          </w:p>
        </w:tc>
        <w:tc>
          <w:tcPr>
            <w:tcW w:w="835" w:type="dxa"/>
            <w:vAlign w:val="center"/>
          </w:tcPr>
          <w:p w:rsidR="00D3688A" w:rsidRDefault="008735E5">
            <w:pPr>
              <w:jc w:val="right"/>
            </w:pPr>
            <w:r>
              <w:rPr>
                <w:sz w:val="24"/>
              </w:rPr>
              <w:t>18.02</w:t>
            </w:r>
          </w:p>
        </w:tc>
        <w:tc>
          <w:tcPr>
            <w:tcW w:w="834" w:type="dxa"/>
            <w:vAlign w:val="center"/>
          </w:tcPr>
          <w:p w:rsidR="00D3688A" w:rsidRDefault="008735E5">
            <w:pPr>
              <w:jc w:val="center"/>
            </w:pPr>
            <w:r>
              <w:rPr>
                <w:sz w:val="24"/>
              </w:rPr>
              <w:t>18.02</w:t>
            </w:r>
          </w:p>
        </w:tc>
        <w:tc>
          <w:tcPr>
            <w:tcW w:w="835" w:type="dxa"/>
            <w:vAlign w:val="center"/>
          </w:tcPr>
          <w:p w:rsidR="00D3688A" w:rsidRDefault="008735E5">
            <w:pPr>
              <w:jc w:val="right"/>
            </w:pPr>
            <w:r>
              <w:rPr>
                <w:sz w:val="24"/>
              </w:rPr>
              <w:t>1,313</w:t>
            </w:r>
          </w:p>
        </w:tc>
        <w:tc>
          <w:tcPr>
            <w:tcW w:w="834" w:type="dxa"/>
            <w:vAlign w:val="center"/>
          </w:tcPr>
          <w:p w:rsidR="00D3688A" w:rsidRDefault="008735E5">
            <w:pPr>
              <w:jc w:val="right"/>
            </w:pPr>
            <w:r>
              <w:rPr>
                <w:sz w:val="24"/>
              </w:rPr>
              <w:t>23,660.26</w:t>
            </w:r>
          </w:p>
        </w:tc>
        <w:tc>
          <w:tcPr>
            <w:tcW w:w="835" w:type="dxa"/>
            <w:vAlign w:val="center"/>
          </w:tcPr>
          <w:p w:rsidR="00D3688A" w:rsidRDefault="008735E5">
            <w:pPr>
              <w:jc w:val="right"/>
            </w:pPr>
            <w:r>
              <w:rPr>
                <w:sz w:val="24"/>
              </w:rPr>
              <w:t>23,660.26</w:t>
            </w:r>
          </w:p>
        </w:tc>
        <w:tc>
          <w:tcPr>
            <w:tcW w:w="835" w:type="dxa"/>
            <w:vAlign w:val="center"/>
          </w:tcPr>
          <w:p w:rsidR="00D3688A" w:rsidRDefault="008735E5">
            <w:pPr>
              <w:jc w:val="center"/>
            </w:pPr>
            <w:r>
              <w:rPr>
                <w:sz w:val="24"/>
              </w:rPr>
              <w:t>-</w:t>
            </w:r>
          </w:p>
        </w:tc>
      </w:tr>
      <w:tr w:rsidR="00D3688A">
        <w:tc>
          <w:tcPr>
            <w:tcW w:w="834" w:type="dxa"/>
            <w:vAlign w:val="center"/>
          </w:tcPr>
          <w:p w:rsidR="00D3688A" w:rsidRDefault="008735E5">
            <w:pPr>
              <w:jc w:val="center"/>
            </w:pPr>
            <w:r>
              <w:rPr>
                <w:sz w:val="24"/>
              </w:rPr>
              <w:t>002882</w:t>
            </w:r>
          </w:p>
        </w:tc>
        <w:tc>
          <w:tcPr>
            <w:tcW w:w="835" w:type="dxa"/>
            <w:vAlign w:val="center"/>
          </w:tcPr>
          <w:p w:rsidR="00D3688A" w:rsidRDefault="008735E5">
            <w:pPr>
              <w:jc w:val="center"/>
            </w:pPr>
            <w:r>
              <w:rPr>
                <w:sz w:val="24"/>
              </w:rPr>
              <w:t>金龙羽</w:t>
            </w:r>
          </w:p>
        </w:tc>
        <w:tc>
          <w:tcPr>
            <w:tcW w:w="834" w:type="dxa"/>
            <w:vAlign w:val="center"/>
          </w:tcPr>
          <w:p w:rsidR="00D3688A" w:rsidRDefault="008735E5">
            <w:pPr>
              <w:jc w:val="center"/>
            </w:pPr>
            <w:r>
              <w:rPr>
                <w:sz w:val="24"/>
              </w:rPr>
              <w:t>2017-06-15</w:t>
            </w:r>
          </w:p>
        </w:tc>
        <w:tc>
          <w:tcPr>
            <w:tcW w:w="835" w:type="dxa"/>
            <w:vAlign w:val="center"/>
          </w:tcPr>
          <w:p w:rsidR="00D3688A" w:rsidRDefault="008735E5">
            <w:pPr>
              <w:jc w:val="center"/>
            </w:pPr>
            <w:r>
              <w:rPr>
                <w:sz w:val="24"/>
              </w:rPr>
              <w:t>2017-07-17</w:t>
            </w:r>
          </w:p>
        </w:tc>
        <w:tc>
          <w:tcPr>
            <w:tcW w:w="834" w:type="dxa"/>
            <w:vAlign w:val="center"/>
          </w:tcPr>
          <w:p w:rsidR="00D3688A" w:rsidRDefault="008735E5">
            <w:pPr>
              <w:jc w:val="center"/>
            </w:pPr>
            <w:r>
              <w:rPr>
                <w:sz w:val="24"/>
              </w:rPr>
              <w:t>新股申购</w:t>
            </w:r>
          </w:p>
        </w:tc>
        <w:tc>
          <w:tcPr>
            <w:tcW w:w="835" w:type="dxa"/>
            <w:vAlign w:val="center"/>
          </w:tcPr>
          <w:p w:rsidR="00D3688A" w:rsidRDefault="008735E5">
            <w:pPr>
              <w:jc w:val="right"/>
            </w:pPr>
            <w:r>
              <w:rPr>
                <w:sz w:val="24"/>
              </w:rPr>
              <w:t>6.20</w:t>
            </w:r>
          </w:p>
        </w:tc>
        <w:tc>
          <w:tcPr>
            <w:tcW w:w="834" w:type="dxa"/>
            <w:vAlign w:val="center"/>
          </w:tcPr>
          <w:p w:rsidR="00D3688A" w:rsidRDefault="008735E5">
            <w:pPr>
              <w:jc w:val="center"/>
            </w:pPr>
            <w:r>
              <w:rPr>
                <w:sz w:val="24"/>
              </w:rPr>
              <w:t>6.20</w:t>
            </w:r>
          </w:p>
        </w:tc>
        <w:tc>
          <w:tcPr>
            <w:tcW w:w="835" w:type="dxa"/>
            <w:vAlign w:val="center"/>
          </w:tcPr>
          <w:p w:rsidR="00D3688A" w:rsidRDefault="008735E5">
            <w:pPr>
              <w:jc w:val="right"/>
            </w:pPr>
            <w:r>
              <w:rPr>
                <w:sz w:val="24"/>
              </w:rPr>
              <w:t>2,966</w:t>
            </w:r>
          </w:p>
        </w:tc>
        <w:tc>
          <w:tcPr>
            <w:tcW w:w="834" w:type="dxa"/>
            <w:vAlign w:val="center"/>
          </w:tcPr>
          <w:p w:rsidR="00D3688A" w:rsidRDefault="008735E5">
            <w:pPr>
              <w:jc w:val="right"/>
            </w:pPr>
            <w:r>
              <w:rPr>
                <w:sz w:val="24"/>
              </w:rPr>
              <w:t>18,389.20</w:t>
            </w:r>
          </w:p>
        </w:tc>
        <w:tc>
          <w:tcPr>
            <w:tcW w:w="835" w:type="dxa"/>
            <w:vAlign w:val="center"/>
          </w:tcPr>
          <w:p w:rsidR="00D3688A" w:rsidRDefault="008735E5">
            <w:pPr>
              <w:jc w:val="right"/>
            </w:pPr>
            <w:r>
              <w:rPr>
                <w:sz w:val="24"/>
              </w:rPr>
              <w:t>18,389.20</w:t>
            </w:r>
          </w:p>
        </w:tc>
        <w:tc>
          <w:tcPr>
            <w:tcW w:w="835" w:type="dxa"/>
            <w:vAlign w:val="center"/>
          </w:tcPr>
          <w:p w:rsidR="00D3688A" w:rsidRDefault="008735E5">
            <w:pPr>
              <w:jc w:val="center"/>
            </w:pPr>
            <w:r>
              <w:rPr>
                <w:sz w:val="24"/>
              </w:rPr>
              <w:t>-</w:t>
            </w:r>
          </w:p>
        </w:tc>
      </w:tr>
      <w:tr w:rsidR="00D3688A">
        <w:tc>
          <w:tcPr>
            <w:tcW w:w="834" w:type="dxa"/>
            <w:vAlign w:val="center"/>
          </w:tcPr>
          <w:p w:rsidR="00D3688A" w:rsidRDefault="008735E5">
            <w:pPr>
              <w:jc w:val="center"/>
            </w:pPr>
            <w:r>
              <w:rPr>
                <w:sz w:val="24"/>
              </w:rPr>
              <w:t>300670</w:t>
            </w:r>
          </w:p>
        </w:tc>
        <w:tc>
          <w:tcPr>
            <w:tcW w:w="835" w:type="dxa"/>
            <w:vAlign w:val="center"/>
          </w:tcPr>
          <w:p w:rsidR="00D3688A" w:rsidRDefault="008735E5">
            <w:pPr>
              <w:jc w:val="center"/>
            </w:pPr>
            <w:r>
              <w:rPr>
                <w:sz w:val="24"/>
              </w:rPr>
              <w:t>大烨智能</w:t>
            </w:r>
          </w:p>
        </w:tc>
        <w:tc>
          <w:tcPr>
            <w:tcW w:w="834" w:type="dxa"/>
            <w:vAlign w:val="center"/>
          </w:tcPr>
          <w:p w:rsidR="00D3688A" w:rsidRDefault="008735E5">
            <w:pPr>
              <w:jc w:val="center"/>
            </w:pPr>
            <w:r>
              <w:rPr>
                <w:sz w:val="24"/>
              </w:rPr>
              <w:t>2017-06-26</w:t>
            </w:r>
          </w:p>
        </w:tc>
        <w:tc>
          <w:tcPr>
            <w:tcW w:w="835" w:type="dxa"/>
            <w:vAlign w:val="center"/>
          </w:tcPr>
          <w:p w:rsidR="00D3688A" w:rsidRDefault="008735E5">
            <w:pPr>
              <w:jc w:val="center"/>
            </w:pPr>
            <w:r>
              <w:rPr>
                <w:sz w:val="24"/>
              </w:rPr>
              <w:t>2017-07-03</w:t>
            </w:r>
          </w:p>
        </w:tc>
        <w:tc>
          <w:tcPr>
            <w:tcW w:w="834" w:type="dxa"/>
            <w:vAlign w:val="center"/>
          </w:tcPr>
          <w:p w:rsidR="00D3688A" w:rsidRDefault="008735E5">
            <w:pPr>
              <w:jc w:val="center"/>
            </w:pPr>
            <w:r>
              <w:rPr>
                <w:sz w:val="24"/>
              </w:rPr>
              <w:t>新股申购</w:t>
            </w:r>
          </w:p>
        </w:tc>
        <w:tc>
          <w:tcPr>
            <w:tcW w:w="835" w:type="dxa"/>
            <w:vAlign w:val="center"/>
          </w:tcPr>
          <w:p w:rsidR="00D3688A" w:rsidRDefault="008735E5">
            <w:pPr>
              <w:jc w:val="right"/>
            </w:pPr>
            <w:r>
              <w:rPr>
                <w:sz w:val="24"/>
              </w:rPr>
              <w:t>10.93</w:t>
            </w:r>
          </w:p>
        </w:tc>
        <w:tc>
          <w:tcPr>
            <w:tcW w:w="834" w:type="dxa"/>
            <w:vAlign w:val="center"/>
          </w:tcPr>
          <w:p w:rsidR="00D3688A" w:rsidRDefault="008735E5">
            <w:pPr>
              <w:jc w:val="center"/>
            </w:pPr>
            <w:r>
              <w:rPr>
                <w:sz w:val="24"/>
              </w:rPr>
              <w:t>10.93</w:t>
            </w:r>
          </w:p>
        </w:tc>
        <w:tc>
          <w:tcPr>
            <w:tcW w:w="835" w:type="dxa"/>
            <w:vAlign w:val="center"/>
          </w:tcPr>
          <w:p w:rsidR="00D3688A" w:rsidRDefault="008735E5">
            <w:pPr>
              <w:jc w:val="right"/>
            </w:pPr>
            <w:r>
              <w:rPr>
                <w:sz w:val="24"/>
              </w:rPr>
              <w:t>1,259</w:t>
            </w:r>
          </w:p>
        </w:tc>
        <w:tc>
          <w:tcPr>
            <w:tcW w:w="834" w:type="dxa"/>
            <w:vAlign w:val="center"/>
          </w:tcPr>
          <w:p w:rsidR="00D3688A" w:rsidRDefault="008735E5">
            <w:pPr>
              <w:jc w:val="right"/>
            </w:pPr>
            <w:r>
              <w:rPr>
                <w:sz w:val="24"/>
              </w:rPr>
              <w:t>13,760.87</w:t>
            </w:r>
          </w:p>
        </w:tc>
        <w:tc>
          <w:tcPr>
            <w:tcW w:w="835" w:type="dxa"/>
            <w:vAlign w:val="center"/>
          </w:tcPr>
          <w:p w:rsidR="00D3688A" w:rsidRDefault="008735E5">
            <w:pPr>
              <w:jc w:val="right"/>
            </w:pPr>
            <w:r>
              <w:rPr>
                <w:sz w:val="24"/>
              </w:rPr>
              <w:t>13,760.87</w:t>
            </w:r>
          </w:p>
        </w:tc>
        <w:tc>
          <w:tcPr>
            <w:tcW w:w="835" w:type="dxa"/>
            <w:vAlign w:val="center"/>
          </w:tcPr>
          <w:p w:rsidR="00D3688A" w:rsidRDefault="008735E5">
            <w:pPr>
              <w:jc w:val="center"/>
            </w:pPr>
            <w:r>
              <w:rPr>
                <w:sz w:val="24"/>
              </w:rPr>
              <w:t>-</w:t>
            </w:r>
          </w:p>
        </w:tc>
      </w:tr>
      <w:tr w:rsidR="00D3688A">
        <w:tc>
          <w:tcPr>
            <w:tcW w:w="834" w:type="dxa"/>
            <w:vAlign w:val="center"/>
          </w:tcPr>
          <w:p w:rsidR="00D3688A" w:rsidRDefault="008735E5">
            <w:pPr>
              <w:jc w:val="center"/>
            </w:pPr>
            <w:r>
              <w:rPr>
                <w:sz w:val="24"/>
              </w:rPr>
              <w:t>300671</w:t>
            </w:r>
          </w:p>
        </w:tc>
        <w:tc>
          <w:tcPr>
            <w:tcW w:w="835" w:type="dxa"/>
            <w:vAlign w:val="center"/>
          </w:tcPr>
          <w:p w:rsidR="00D3688A" w:rsidRDefault="008735E5">
            <w:pPr>
              <w:jc w:val="center"/>
            </w:pPr>
            <w:r>
              <w:rPr>
                <w:sz w:val="24"/>
              </w:rPr>
              <w:t>富满电子</w:t>
            </w:r>
          </w:p>
        </w:tc>
        <w:tc>
          <w:tcPr>
            <w:tcW w:w="834" w:type="dxa"/>
            <w:vAlign w:val="center"/>
          </w:tcPr>
          <w:p w:rsidR="00D3688A" w:rsidRDefault="008735E5">
            <w:pPr>
              <w:jc w:val="center"/>
            </w:pPr>
            <w:r>
              <w:rPr>
                <w:sz w:val="24"/>
              </w:rPr>
              <w:t>2017-06-27</w:t>
            </w:r>
          </w:p>
        </w:tc>
        <w:tc>
          <w:tcPr>
            <w:tcW w:w="835" w:type="dxa"/>
            <w:vAlign w:val="center"/>
          </w:tcPr>
          <w:p w:rsidR="00D3688A" w:rsidRDefault="008735E5">
            <w:pPr>
              <w:jc w:val="center"/>
            </w:pPr>
            <w:r>
              <w:rPr>
                <w:sz w:val="24"/>
              </w:rPr>
              <w:t>2017-07-05</w:t>
            </w:r>
          </w:p>
        </w:tc>
        <w:tc>
          <w:tcPr>
            <w:tcW w:w="834" w:type="dxa"/>
            <w:vAlign w:val="center"/>
          </w:tcPr>
          <w:p w:rsidR="00D3688A" w:rsidRDefault="008735E5">
            <w:pPr>
              <w:jc w:val="center"/>
            </w:pPr>
            <w:r>
              <w:rPr>
                <w:sz w:val="24"/>
              </w:rPr>
              <w:t>新股申购</w:t>
            </w:r>
          </w:p>
        </w:tc>
        <w:tc>
          <w:tcPr>
            <w:tcW w:w="835" w:type="dxa"/>
            <w:vAlign w:val="center"/>
          </w:tcPr>
          <w:p w:rsidR="00D3688A" w:rsidRDefault="008735E5">
            <w:pPr>
              <w:jc w:val="right"/>
            </w:pPr>
            <w:r>
              <w:rPr>
                <w:sz w:val="24"/>
              </w:rPr>
              <w:t>8.11</w:t>
            </w:r>
          </w:p>
        </w:tc>
        <w:tc>
          <w:tcPr>
            <w:tcW w:w="834" w:type="dxa"/>
            <w:vAlign w:val="center"/>
          </w:tcPr>
          <w:p w:rsidR="00D3688A" w:rsidRDefault="008735E5">
            <w:pPr>
              <w:jc w:val="center"/>
            </w:pPr>
            <w:r>
              <w:rPr>
                <w:sz w:val="24"/>
              </w:rPr>
              <w:t>8.11</w:t>
            </w:r>
          </w:p>
        </w:tc>
        <w:tc>
          <w:tcPr>
            <w:tcW w:w="835" w:type="dxa"/>
            <w:vAlign w:val="center"/>
          </w:tcPr>
          <w:p w:rsidR="00D3688A" w:rsidRDefault="008735E5">
            <w:pPr>
              <w:jc w:val="right"/>
            </w:pPr>
            <w:r>
              <w:rPr>
                <w:sz w:val="24"/>
              </w:rPr>
              <w:t>942</w:t>
            </w:r>
          </w:p>
        </w:tc>
        <w:tc>
          <w:tcPr>
            <w:tcW w:w="834" w:type="dxa"/>
            <w:vAlign w:val="center"/>
          </w:tcPr>
          <w:p w:rsidR="00D3688A" w:rsidRDefault="008735E5">
            <w:pPr>
              <w:jc w:val="right"/>
            </w:pPr>
            <w:r>
              <w:rPr>
                <w:sz w:val="24"/>
              </w:rPr>
              <w:t>7,639.62</w:t>
            </w:r>
          </w:p>
        </w:tc>
        <w:tc>
          <w:tcPr>
            <w:tcW w:w="835" w:type="dxa"/>
            <w:vAlign w:val="center"/>
          </w:tcPr>
          <w:p w:rsidR="00D3688A" w:rsidRDefault="008735E5">
            <w:pPr>
              <w:jc w:val="right"/>
            </w:pPr>
            <w:r>
              <w:rPr>
                <w:sz w:val="24"/>
              </w:rPr>
              <w:t>7,639.62</w:t>
            </w:r>
          </w:p>
        </w:tc>
        <w:tc>
          <w:tcPr>
            <w:tcW w:w="835" w:type="dxa"/>
            <w:vAlign w:val="center"/>
          </w:tcPr>
          <w:p w:rsidR="00D3688A" w:rsidRDefault="008735E5">
            <w:pPr>
              <w:jc w:val="center"/>
            </w:pPr>
            <w:r>
              <w:rPr>
                <w:sz w:val="24"/>
              </w:rPr>
              <w:t>-</w:t>
            </w:r>
          </w:p>
        </w:tc>
      </w:tr>
      <w:tr w:rsidR="00D3688A">
        <w:tc>
          <w:tcPr>
            <w:tcW w:w="834" w:type="dxa"/>
            <w:vAlign w:val="center"/>
          </w:tcPr>
          <w:p w:rsidR="00D3688A" w:rsidRDefault="008735E5">
            <w:pPr>
              <w:jc w:val="center"/>
            </w:pPr>
            <w:r>
              <w:rPr>
                <w:sz w:val="24"/>
              </w:rPr>
              <w:t>300672</w:t>
            </w:r>
          </w:p>
        </w:tc>
        <w:tc>
          <w:tcPr>
            <w:tcW w:w="835" w:type="dxa"/>
            <w:vAlign w:val="center"/>
          </w:tcPr>
          <w:p w:rsidR="00D3688A" w:rsidRDefault="008735E5">
            <w:pPr>
              <w:jc w:val="center"/>
            </w:pPr>
            <w:r>
              <w:rPr>
                <w:sz w:val="24"/>
              </w:rPr>
              <w:t>国科微</w:t>
            </w:r>
          </w:p>
        </w:tc>
        <w:tc>
          <w:tcPr>
            <w:tcW w:w="834" w:type="dxa"/>
            <w:vAlign w:val="center"/>
          </w:tcPr>
          <w:p w:rsidR="00D3688A" w:rsidRDefault="008735E5">
            <w:pPr>
              <w:jc w:val="center"/>
            </w:pPr>
            <w:r>
              <w:rPr>
                <w:sz w:val="24"/>
              </w:rPr>
              <w:t>2017-06-30</w:t>
            </w:r>
          </w:p>
        </w:tc>
        <w:tc>
          <w:tcPr>
            <w:tcW w:w="835" w:type="dxa"/>
            <w:vAlign w:val="center"/>
          </w:tcPr>
          <w:p w:rsidR="00D3688A" w:rsidRDefault="008735E5">
            <w:pPr>
              <w:jc w:val="center"/>
            </w:pPr>
            <w:r>
              <w:rPr>
                <w:sz w:val="24"/>
              </w:rPr>
              <w:t>2017-07-12</w:t>
            </w:r>
          </w:p>
        </w:tc>
        <w:tc>
          <w:tcPr>
            <w:tcW w:w="834" w:type="dxa"/>
            <w:vAlign w:val="center"/>
          </w:tcPr>
          <w:p w:rsidR="00D3688A" w:rsidRDefault="008735E5">
            <w:pPr>
              <w:jc w:val="center"/>
            </w:pPr>
            <w:r>
              <w:rPr>
                <w:sz w:val="24"/>
              </w:rPr>
              <w:t>新股申购</w:t>
            </w:r>
          </w:p>
        </w:tc>
        <w:tc>
          <w:tcPr>
            <w:tcW w:w="835" w:type="dxa"/>
            <w:vAlign w:val="center"/>
          </w:tcPr>
          <w:p w:rsidR="00D3688A" w:rsidRDefault="008735E5">
            <w:pPr>
              <w:jc w:val="right"/>
            </w:pPr>
            <w:r>
              <w:rPr>
                <w:sz w:val="24"/>
              </w:rPr>
              <w:t>8.48</w:t>
            </w:r>
          </w:p>
        </w:tc>
        <w:tc>
          <w:tcPr>
            <w:tcW w:w="834" w:type="dxa"/>
            <w:vAlign w:val="center"/>
          </w:tcPr>
          <w:p w:rsidR="00D3688A" w:rsidRDefault="008735E5">
            <w:pPr>
              <w:jc w:val="center"/>
            </w:pPr>
            <w:r>
              <w:rPr>
                <w:sz w:val="24"/>
              </w:rPr>
              <w:t>8.48</w:t>
            </w:r>
          </w:p>
        </w:tc>
        <w:tc>
          <w:tcPr>
            <w:tcW w:w="835" w:type="dxa"/>
            <w:vAlign w:val="center"/>
          </w:tcPr>
          <w:p w:rsidR="00D3688A" w:rsidRDefault="008735E5">
            <w:pPr>
              <w:jc w:val="right"/>
            </w:pPr>
            <w:r>
              <w:rPr>
                <w:sz w:val="24"/>
              </w:rPr>
              <w:t>1,257</w:t>
            </w:r>
          </w:p>
        </w:tc>
        <w:tc>
          <w:tcPr>
            <w:tcW w:w="834" w:type="dxa"/>
            <w:vAlign w:val="center"/>
          </w:tcPr>
          <w:p w:rsidR="00D3688A" w:rsidRDefault="008735E5">
            <w:pPr>
              <w:jc w:val="right"/>
            </w:pPr>
            <w:r>
              <w:rPr>
                <w:sz w:val="24"/>
              </w:rPr>
              <w:t>10,659.36</w:t>
            </w:r>
          </w:p>
        </w:tc>
        <w:tc>
          <w:tcPr>
            <w:tcW w:w="835" w:type="dxa"/>
            <w:vAlign w:val="center"/>
          </w:tcPr>
          <w:p w:rsidR="00D3688A" w:rsidRDefault="008735E5">
            <w:pPr>
              <w:jc w:val="right"/>
            </w:pPr>
            <w:r>
              <w:rPr>
                <w:sz w:val="24"/>
              </w:rPr>
              <w:t>10,659.36</w:t>
            </w:r>
          </w:p>
        </w:tc>
        <w:tc>
          <w:tcPr>
            <w:tcW w:w="835" w:type="dxa"/>
            <w:vAlign w:val="center"/>
          </w:tcPr>
          <w:p w:rsidR="00D3688A" w:rsidRDefault="008735E5">
            <w:pPr>
              <w:jc w:val="center"/>
            </w:pPr>
            <w:r>
              <w:rPr>
                <w:sz w:val="24"/>
              </w:rPr>
              <w:t>-</w:t>
            </w:r>
          </w:p>
        </w:tc>
      </w:tr>
      <w:tr w:rsidR="00D3688A">
        <w:tc>
          <w:tcPr>
            <w:tcW w:w="834" w:type="dxa"/>
            <w:vAlign w:val="center"/>
          </w:tcPr>
          <w:p w:rsidR="00D3688A" w:rsidRDefault="008735E5">
            <w:pPr>
              <w:jc w:val="center"/>
            </w:pPr>
            <w:r>
              <w:rPr>
                <w:sz w:val="24"/>
              </w:rPr>
              <w:t>603305</w:t>
            </w:r>
          </w:p>
        </w:tc>
        <w:tc>
          <w:tcPr>
            <w:tcW w:w="835" w:type="dxa"/>
            <w:vAlign w:val="center"/>
          </w:tcPr>
          <w:p w:rsidR="00D3688A" w:rsidRDefault="008735E5">
            <w:pPr>
              <w:jc w:val="center"/>
            </w:pPr>
            <w:r>
              <w:rPr>
                <w:sz w:val="24"/>
              </w:rPr>
              <w:t>旭升股份</w:t>
            </w:r>
          </w:p>
        </w:tc>
        <w:tc>
          <w:tcPr>
            <w:tcW w:w="834" w:type="dxa"/>
            <w:vAlign w:val="center"/>
          </w:tcPr>
          <w:p w:rsidR="00D3688A" w:rsidRDefault="008735E5">
            <w:pPr>
              <w:jc w:val="center"/>
            </w:pPr>
            <w:r>
              <w:rPr>
                <w:sz w:val="24"/>
              </w:rPr>
              <w:t>2017-06-30</w:t>
            </w:r>
          </w:p>
        </w:tc>
        <w:tc>
          <w:tcPr>
            <w:tcW w:w="835" w:type="dxa"/>
            <w:vAlign w:val="center"/>
          </w:tcPr>
          <w:p w:rsidR="00D3688A" w:rsidRDefault="008735E5">
            <w:pPr>
              <w:jc w:val="center"/>
            </w:pPr>
            <w:r>
              <w:rPr>
                <w:sz w:val="24"/>
              </w:rPr>
              <w:t>2017-07-10</w:t>
            </w:r>
          </w:p>
        </w:tc>
        <w:tc>
          <w:tcPr>
            <w:tcW w:w="834" w:type="dxa"/>
            <w:vAlign w:val="center"/>
          </w:tcPr>
          <w:p w:rsidR="00D3688A" w:rsidRDefault="008735E5">
            <w:pPr>
              <w:jc w:val="center"/>
            </w:pPr>
            <w:r>
              <w:rPr>
                <w:sz w:val="24"/>
              </w:rPr>
              <w:t>新股申购</w:t>
            </w:r>
          </w:p>
        </w:tc>
        <w:tc>
          <w:tcPr>
            <w:tcW w:w="835" w:type="dxa"/>
            <w:vAlign w:val="center"/>
          </w:tcPr>
          <w:p w:rsidR="00D3688A" w:rsidRDefault="008735E5">
            <w:pPr>
              <w:jc w:val="right"/>
            </w:pPr>
            <w:r>
              <w:rPr>
                <w:sz w:val="24"/>
              </w:rPr>
              <w:t>11.26</w:t>
            </w:r>
          </w:p>
        </w:tc>
        <w:tc>
          <w:tcPr>
            <w:tcW w:w="834" w:type="dxa"/>
            <w:vAlign w:val="center"/>
          </w:tcPr>
          <w:p w:rsidR="00D3688A" w:rsidRDefault="008735E5">
            <w:pPr>
              <w:jc w:val="center"/>
            </w:pPr>
            <w:r>
              <w:rPr>
                <w:sz w:val="24"/>
              </w:rPr>
              <w:t>11.26</w:t>
            </w:r>
          </w:p>
        </w:tc>
        <w:tc>
          <w:tcPr>
            <w:tcW w:w="835" w:type="dxa"/>
            <w:vAlign w:val="center"/>
          </w:tcPr>
          <w:p w:rsidR="00D3688A" w:rsidRDefault="008735E5">
            <w:pPr>
              <w:jc w:val="right"/>
            </w:pPr>
            <w:r>
              <w:rPr>
                <w:sz w:val="24"/>
              </w:rPr>
              <w:t>1,351</w:t>
            </w:r>
          </w:p>
        </w:tc>
        <w:tc>
          <w:tcPr>
            <w:tcW w:w="834" w:type="dxa"/>
            <w:vAlign w:val="center"/>
          </w:tcPr>
          <w:p w:rsidR="00D3688A" w:rsidRDefault="008735E5">
            <w:pPr>
              <w:jc w:val="right"/>
            </w:pPr>
            <w:r>
              <w:rPr>
                <w:sz w:val="24"/>
              </w:rPr>
              <w:t>15,212.26</w:t>
            </w:r>
          </w:p>
        </w:tc>
        <w:tc>
          <w:tcPr>
            <w:tcW w:w="835" w:type="dxa"/>
            <w:vAlign w:val="center"/>
          </w:tcPr>
          <w:p w:rsidR="00D3688A" w:rsidRDefault="008735E5">
            <w:pPr>
              <w:jc w:val="right"/>
            </w:pPr>
            <w:r>
              <w:rPr>
                <w:sz w:val="24"/>
              </w:rPr>
              <w:t>15,212.26</w:t>
            </w:r>
          </w:p>
        </w:tc>
        <w:tc>
          <w:tcPr>
            <w:tcW w:w="835" w:type="dxa"/>
            <w:vAlign w:val="center"/>
          </w:tcPr>
          <w:p w:rsidR="00D3688A" w:rsidRDefault="008735E5">
            <w:pPr>
              <w:jc w:val="center"/>
            </w:pPr>
            <w:r>
              <w:rPr>
                <w:sz w:val="24"/>
              </w:rPr>
              <w:t>-</w:t>
            </w:r>
          </w:p>
        </w:tc>
      </w:tr>
      <w:tr w:rsidR="00D3688A">
        <w:tc>
          <w:tcPr>
            <w:tcW w:w="834" w:type="dxa"/>
            <w:vAlign w:val="center"/>
          </w:tcPr>
          <w:p w:rsidR="00D3688A" w:rsidRDefault="008735E5">
            <w:pPr>
              <w:jc w:val="center"/>
            </w:pPr>
            <w:r>
              <w:rPr>
                <w:sz w:val="24"/>
              </w:rPr>
              <w:t>603331</w:t>
            </w:r>
          </w:p>
        </w:tc>
        <w:tc>
          <w:tcPr>
            <w:tcW w:w="835" w:type="dxa"/>
            <w:vAlign w:val="center"/>
          </w:tcPr>
          <w:p w:rsidR="00D3688A" w:rsidRDefault="008735E5">
            <w:pPr>
              <w:jc w:val="center"/>
            </w:pPr>
            <w:r>
              <w:rPr>
                <w:sz w:val="24"/>
              </w:rPr>
              <w:t>百达精工</w:t>
            </w:r>
          </w:p>
        </w:tc>
        <w:tc>
          <w:tcPr>
            <w:tcW w:w="834" w:type="dxa"/>
            <w:vAlign w:val="center"/>
          </w:tcPr>
          <w:p w:rsidR="00D3688A" w:rsidRDefault="008735E5">
            <w:pPr>
              <w:jc w:val="center"/>
            </w:pPr>
            <w:r>
              <w:rPr>
                <w:sz w:val="24"/>
              </w:rPr>
              <w:t>2017-06-27</w:t>
            </w:r>
          </w:p>
        </w:tc>
        <w:tc>
          <w:tcPr>
            <w:tcW w:w="835" w:type="dxa"/>
            <w:vAlign w:val="center"/>
          </w:tcPr>
          <w:p w:rsidR="00D3688A" w:rsidRDefault="008735E5">
            <w:pPr>
              <w:jc w:val="center"/>
            </w:pPr>
            <w:r>
              <w:rPr>
                <w:sz w:val="24"/>
              </w:rPr>
              <w:t>2017-07-05</w:t>
            </w:r>
          </w:p>
        </w:tc>
        <w:tc>
          <w:tcPr>
            <w:tcW w:w="834" w:type="dxa"/>
            <w:vAlign w:val="center"/>
          </w:tcPr>
          <w:p w:rsidR="00D3688A" w:rsidRDefault="008735E5">
            <w:pPr>
              <w:jc w:val="center"/>
            </w:pPr>
            <w:r>
              <w:rPr>
                <w:sz w:val="24"/>
              </w:rPr>
              <w:t>新股申购</w:t>
            </w:r>
          </w:p>
        </w:tc>
        <w:tc>
          <w:tcPr>
            <w:tcW w:w="835" w:type="dxa"/>
            <w:vAlign w:val="center"/>
          </w:tcPr>
          <w:p w:rsidR="00D3688A" w:rsidRDefault="008735E5">
            <w:pPr>
              <w:jc w:val="right"/>
            </w:pPr>
            <w:r>
              <w:rPr>
                <w:sz w:val="24"/>
              </w:rPr>
              <w:t>9.63</w:t>
            </w:r>
          </w:p>
        </w:tc>
        <w:tc>
          <w:tcPr>
            <w:tcW w:w="834" w:type="dxa"/>
            <w:vAlign w:val="center"/>
          </w:tcPr>
          <w:p w:rsidR="00D3688A" w:rsidRDefault="008735E5">
            <w:pPr>
              <w:jc w:val="center"/>
            </w:pPr>
            <w:r>
              <w:rPr>
                <w:sz w:val="24"/>
              </w:rPr>
              <w:t>9.63</w:t>
            </w:r>
          </w:p>
        </w:tc>
        <w:tc>
          <w:tcPr>
            <w:tcW w:w="835" w:type="dxa"/>
            <w:vAlign w:val="center"/>
          </w:tcPr>
          <w:p w:rsidR="00D3688A" w:rsidRDefault="008735E5">
            <w:pPr>
              <w:jc w:val="right"/>
            </w:pPr>
            <w:r>
              <w:rPr>
                <w:sz w:val="24"/>
              </w:rPr>
              <w:t>999</w:t>
            </w:r>
          </w:p>
        </w:tc>
        <w:tc>
          <w:tcPr>
            <w:tcW w:w="834" w:type="dxa"/>
            <w:vAlign w:val="center"/>
          </w:tcPr>
          <w:p w:rsidR="00D3688A" w:rsidRDefault="008735E5">
            <w:pPr>
              <w:jc w:val="right"/>
            </w:pPr>
            <w:r>
              <w:rPr>
                <w:sz w:val="24"/>
              </w:rPr>
              <w:t>9,620.37</w:t>
            </w:r>
          </w:p>
        </w:tc>
        <w:tc>
          <w:tcPr>
            <w:tcW w:w="835" w:type="dxa"/>
            <w:vAlign w:val="center"/>
          </w:tcPr>
          <w:p w:rsidR="00D3688A" w:rsidRDefault="008735E5">
            <w:pPr>
              <w:jc w:val="right"/>
            </w:pPr>
            <w:r>
              <w:rPr>
                <w:sz w:val="24"/>
              </w:rPr>
              <w:t>9,620.37</w:t>
            </w:r>
          </w:p>
        </w:tc>
        <w:tc>
          <w:tcPr>
            <w:tcW w:w="835" w:type="dxa"/>
            <w:vAlign w:val="center"/>
          </w:tcPr>
          <w:p w:rsidR="00D3688A" w:rsidRDefault="008735E5">
            <w:pPr>
              <w:jc w:val="center"/>
            </w:pPr>
            <w:r>
              <w:rPr>
                <w:sz w:val="24"/>
              </w:rPr>
              <w:t>-</w:t>
            </w:r>
          </w:p>
        </w:tc>
      </w:tr>
      <w:tr w:rsidR="00D3688A">
        <w:tc>
          <w:tcPr>
            <w:tcW w:w="834" w:type="dxa"/>
            <w:vAlign w:val="center"/>
          </w:tcPr>
          <w:p w:rsidR="00D3688A" w:rsidRDefault="008735E5">
            <w:pPr>
              <w:jc w:val="center"/>
            </w:pPr>
            <w:r>
              <w:rPr>
                <w:sz w:val="24"/>
              </w:rPr>
              <w:t>603617</w:t>
            </w:r>
          </w:p>
        </w:tc>
        <w:tc>
          <w:tcPr>
            <w:tcW w:w="835" w:type="dxa"/>
            <w:vAlign w:val="center"/>
          </w:tcPr>
          <w:p w:rsidR="00D3688A" w:rsidRDefault="008735E5">
            <w:pPr>
              <w:jc w:val="center"/>
            </w:pPr>
            <w:r>
              <w:rPr>
                <w:sz w:val="24"/>
              </w:rPr>
              <w:t>君禾股份</w:t>
            </w:r>
          </w:p>
        </w:tc>
        <w:tc>
          <w:tcPr>
            <w:tcW w:w="834" w:type="dxa"/>
            <w:vAlign w:val="center"/>
          </w:tcPr>
          <w:p w:rsidR="00D3688A" w:rsidRDefault="008735E5">
            <w:pPr>
              <w:jc w:val="center"/>
            </w:pPr>
            <w:r>
              <w:rPr>
                <w:sz w:val="24"/>
              </w:rPr>
              <w:t>2017-06-23</w:t>
            </w:r>
          </w:p>
        </w:tc>
        <w:tc>
          <w:tcPr>
            <w:tcW w:w="835" w:type="dxa"/>
            <w:vAlign w:val="center"/>
          </w:tcPr>
          <w:p w:rsidR="00D3688A" w:rsidRDefault="008735E5">
            <w:pPr>
              <w:jc w:val="center"/>
            </w:pPr>
            <w:r>
              <w:rPr>
                <w:sz w:val="24"/>
              </w:rPr>
              <w:t>2017-07-03</w:t>
            </w:r>
          </w:p>
        </w:tc>
        <w:tc>
          <w:tcPr>
            <w:tcW w:w="834" w:type="dxa"/>
            <w:vAlign w:val="center"/>
          </w:tcPr>
          <w:p w:rsidR="00D3688A" w:rsidRDefault="008735E5">
            <w:pPr>
              <w:jc w:val="center"/>
            </w:pPr>
            <w:r>
              <w:rPr>
                <w:sz w:val="24"/>
              </w:rPr>
              <w:t>新股申购</w:t>
            </w:r>
          </w:p>
        </w:tc>
        <w:tc>
          <w:tcPr>
            <w:tcW w:w="835" w:type="dxa"/>
            <w:vAlign w:val="center"/>
          </w:tcPr>
          <w:p w:rsidR="00D3688A" w:rsidRDefault="008735E5">
            <w:pPr>
              <w:jc w:val="right"/>
            </w:pPr>
            <w:r>
              <w:rPr>
                <w:sz w:val="24"/>
              </w:rPr>
              <w:t>8.93</w:t>
            </w:r>
          </w:p>
        </w:tc>
        <w:tc>
          <w:tcPr>
            <w:tcW w:w="834" w:type="dxa"/>
            <w:vAlign w:val="center"/>
          </w:tcPr>
          <w:p w:rsidR="00D3688A" w:rsidRDefault="008735E5">
            <w:pPr>
              <w:jc w:val="center"/>
            </w:pPr>
            <w:r>
              <w:rPr>
                <w:sz w:val="24"/>
              </w:rPr>
              <w:t>8.93</w:t>
            </w:r>
          </w:p>
        </w:tc>
        <w:tc>
          <w:tcPr>
            <w:tcW w:w="835" w:type="dxa"/>
            <w:vAlign w:val="center"/>
          </w:tcPr>
          <w:p w:rsidR="00D3688A" w:rsidRDefault="008735E5">
            <w:pPr>
              <w:jc w:val="right"/>
            </w:pPr>
            <w:r>
              <w:rPr>
                <w:sz w:val="24"/>
              </w:rPr>
              <w:t>832</w:t>
            </w:r>
          </w:p>
        </w:tc>
        <w:tc>
          <w:tcPr>
            <w:tcW w:w="834" w:type="dxa"/>
            <w:vAlign w:val="center"/>
          </w:tcPr>
          <w:p w:rsidR="00D3688A" w:rsidRDefault="008735E5">
            <w:pPr>
              <w:jc w:val="right"/>
            </w:pPr>
            <w:r>
              <w:rPr>
                <w:sz w:val="24"/>
              </w:rPr>
              <w:t>7,429.76</w:t>
            </w:r>
          </w:p>
        </w:tc>
        <w:tc>
          <w:tcPr>
            <w:tcW w:w="835" w:type="dxa"/>
            <w:vAlign w:val="center"/>
          </w:tcPr>
          <w:p w:rsidR="00D3688A" w:rsidRDefault="008735E5">
            <w:pPr>
              <w:jc w:val="right"/>
            </w:pPr>
            <w:r>
              <w:rPr>
                <w:sz w:val="24"/>
              </w:rPr>
              <w:t>7,429.76</w:t>
            </w:r>
          </w:p>
        </w:tc>
        <w:tc>
          <w:tcPr>
            <w:tcW w:w="835" w:type="dxa"/>
            <w:vAlign w:val="center"/>
          </w:tcPr>
          <w:p w:rsidR="00D3688A" w:rsidRDefault="008735E5">
            <w:pPr>
              <w:jc w:val="center"/>
            </w:pPr>
            <w:r>
              <w:rPr>
                <w:sz w:val="24"/>
              </w:rPr>
              <w:t>-</w:t>
            </w:r>
          </w:p>
        </w:tc>
      </w:tr>
      <w:tr w:rsidR="00D3688A">
        <w:tc>
          <w:tcPr>
            <w:tcW w:w="834" w:type="dxa"/>
            <w:vAlign w:val="center"/>
          </w:tcPr>
          <w:p w:rsidR="00D3688A" w:rsidRDefault="008735E5">
            <w:pPr>
              <w:jc w:val="center"/>
            </w:pPr>
            <w:r>
              <w:rPr>
                <w:sz w:val="24"/>
              </w:rPr>
              <w:t>603933</w:t>
            </w:r>
          </w:p>
        </w:tc>
        <w:tc>
          <w:tcPr>
            <w:tcW w:w="835" w:type="dxa"/>
            <w:vAlign w:val="center"/>
          </w:tcPr>
          <w:p w:rsidR="00D3688A" w:rsidRDefault="008735E5">
            <w:pPr>
              <w:jc w:val="center"/>
            </w:pPr>
            <w:r>
              <w:rPr>
                <w:sz w:val="24"/>
              </w:rPr>
              <w:t>睿能科技</w:t>
            </w:r>
          </w:p>
        </w:tc>
        <w:tc>
          <w:tcPr>
            <w:tcW w:w="834" w:type="dxa"/>
            <w:vAlign w:val="center"/>
          </w:tcPr>
          <w:p w:rsidR="00D3688A" w:rsidRDefault="008735E5">
            <w:pPr>
              <w:jc w:val="center"/>
            </w:pPr>
            <w:r>
              <w:rPr>
                <w:sz w:val="24"/>
              </w:rPr>
              <w:t>2017-06-28</w:t>
            </w:r>
          </w:p>
        </w:tc>
        <w:tc>
          <w:tcPr>
            <w:tcW w:w="835" w:type="dxa"/>
            <w:vAlign w:val="center"/>
          </w:tcPr>
          <w:p w:rsidR="00D3688A" w:rsidRDefault="008735E5">
            <w:pPr>
              <w:jc w:val="center"/>
            </w:pPr>
            <w:r>
              <w:rPr>
                <w:sz w:val="24"/>
              </w:rPr>
              <w:t>2017-07-06</w:t>
            </w:r>
          </w:p>
        </w:tc>
        <w:tc>
          <w:tcPr>
            <w:tcW w:w="834" w:type="dxa"/>
            <w:vAlign w:val="center"/>
          </w:tcPr>
          <w:p w:rsidR="00D3688A" w:rsidRDefault="008735E5">
            <w:pPr>
              <w:jc w:val="center"/>
            </w:pPr>
            <w:r>
              <w:rPr>
                <w:sz w:val="24"/>
              </w:rPr>
              <w:t>新股申购</w:t>
            </w:r>
          </w:p>
        </w:tc>
        <w:tc>
          <w:tcPr>
            <w:tcW w:w="835" w:type="dxa"/>
            <w:vAlign w:val="center"/>
          </w:tcPr>
          <w:p w:rsidR="00D3688A" w:rsidRDefault="008735E5">
            <w:pPr>
              <w:jc w:val="right"/>
            </w:pPr>
            <w:r>
              <w:rPr>
                <w:sz w:val="24"/>
              </w:rPr>
              <w:t>20.20</w:t>
            </w:r>
          </w:p>
        </w:tc>
        <w:tc>
          <w:tcPr>
            <w:tcW w:w="834" w:type="dxa"/>
            <w:vAlign w:val="center"/>
          </w:tcPr>
          <w:p w:rsidR="00D3688A" w:rsidRDefault="008735E5">
            <w:pPr>
              <w:jc w:val="center"/>
            </w:pPr>
            <w:r>
              <w:rPr>
                <w:sz w:val="24"/>
              </w:rPr>
              <w:t>20.20</w:t>
            </w:r>
          </w:p>
        </w:tc>
        <w:tc>
          <w:tcPr>
            <w:tcW w:w="835" w:type="dxa"/>
            <w:vAlign w:val="center"/>
          </w:tcPr>
          <w:p w:rsidR="00D3688A" w:rsidRDefault="008735E5">
            <w:pPr>
              <w:jc w:val="right"/>
            </w:pPr>
            <w:r>
              <w:rPr>
                <w:sz w:val="24"/>
              </w:rPr>
              <w:t>857</w:t>
            </w:r>
          </w:p>
        </w:tc>
        <w:tc>
          <w:tcPr>
            <w:tcW w:w="834" w:type="dxa"/>
            <w:vAlign w:val="center"/>
          </w:tcPr>
          <w:p w:rsidR="00D3688A" w:rsidRDefault="008735E5">
            <w:pPr>
              <w:jc w:val="right"/>
            </w:pPr>
            <w:r>
              <w:rPr>
                <w:sz w:val="24"/>
              </w:rPr>
              <w:t>17,311.40</w:t>
            </w:r>
          </w:p>
        </w:tc>
        <w:tc>
          <w:tcPr>
            <w:tcW w:w="835" w:type="dxa"/>
            <w:vAlign w:val="center"/>
          </w:tcPr>
          <w:p w:rsidR="00D3688A" w:rsidRDefault="008735E5">
            <w:pPr>
              <w:jc w:val="right"/>
            </w:pPr>
            <w:r>
              <w:rPr>
                <w:sz w:val="24"/>
              </w:rPr>
              <w:t>17,311.40</w:t>
            </w:r>
          </w:p>
        </w:tc>
        <w:tc>
          <w:tcPr>
            <w:tcW w:w="835" w:type="dxa"/>
            <w:vAlign w:val="center"/>
          </w:tcPr>
          <w:p w:rsidR="00D3688A" w:rsidRDefault="008735E5">
            <w:pPr>
              <w:jc w:val="center"/>
            </w:pPr>
            <w:r>
              <w:rPr>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810,007,693.65</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77.56</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810,007,693.65</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77.56</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49,960,000.00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4.78</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49,960,000.00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4.78</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172,679,342.99</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16.53</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11,745,465.70</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1.12</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1,044,392,502.34</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18,444,742.00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1.78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47,462,018.78</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4.57</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455,773,025.86</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43.86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49,601,279.00</w:t>
            </w:r>
          </w:p>
        </w:tc>
        <w:tc>
          <w:tcPr>
            <w:tcW w:w="2160" w:type="dxa"/>
            <w:vAlign w:val="center"/>
          </w:tcPr>
          <w:p w:rsidR="001548F9" w:rsidRPr="005C672D" w:rsidRDefault="001548F9" w:rsidP="00AC6DDA">
            <w:pPr>
              <w:spacing w:before="29" w:line="288" w:lineRule="auto"/>
              <w:jc w:val="right"/>
              <w:rPr>
                <w:sz w:val="24"/>
              </w:rPr>
            </w:pPr>
            <w:r w:rsidRPr="005C672D">
              <w:rPr>
                <w:sz w:val="24"/>
              </w:rPr>
              <w:t>4.77</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16,022,228.84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1.54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47,149,936.66</w:t>
            </w:r>
          </w:p>
        </w:tc>
        <w:tc>
          <w:tcPr>
            <w:tcW w:w="2160" w:type="dxa"/>
            <w:vAlign w:val="center"/>
          </w:tcPr>
          <w:p w:rsidR="001548F9" w:rsidRPr="005C672D" w:rsidRDefault="001548F9" w:rsidP="00AC6DDA">
            <w:pPr>
              <w:spacing w:before="29" w:line="288" w:lineRule="auto"/>
              <w:jc w:val="right"/>
              <w:rPr>
                <w:sz w:val="24"/>
              </w:rPr>
            </w:pPr>
            <w:r w:rsidRPr="005C672D">
              <w:rPr>
                <w:sz w:val="24"/>
              </w:rPr>
              <w:t>4.54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lastRenderedPageBreak/>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30,332,856.12</w:t>
            </w:r>
          </w:p>
        </w:tc>
        <w:tc>
          <w:tcPr>
            <w:tcW w:w="2160" w:type="dxa"/>
            <w:vAlign w:val="center"/>
          </w:tcPr>
          <w:p w:rsidR="001548F9" w:rsidRPr="005C672D" w:rsidRDefault="001548F9" w:rsidP="00AC6DDA">
            <w:pPr>
              <w:spacing w:before="29" w:line="288" w:lineRule="auto"/>
              <w:jc w:val="right"/>
              <w:rPr>
                <w:sz w:val="24"/>
              </w:rPr>
            </w:pPr>
            <w:r w:rsidRPr="005C672D">
              <w:rPr>
                <w:sz w:val="24"/>
              </w:rPr>
              <w:t>2.92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10,412,906.88</w:t>
            </w:r>
          </w:p>
        </w:tc>
        <w:tc>
          <w:tcPr>
            <w:tcW w:w="2160" w:type="dxa"/>
            <w:vAlign w:val="center"/>
          </w:tcPr>
          <w:p w:rsidR="001548F9" w:rsidRPr="005C672D" w:rsidRDefault="001548F9" w:rsidP="00AC6DDA">
            <w:pPr>
              <w:spacing w:before="29" w:line="288" w:lineRule="auto"/>
              <w:jc w:val="right"/>
              <w:rPr>
                <w:sz w:val="24"/>
              </w:rPr>
            </w:pPr>
            <w:r w:rsidRPr="005C672D">
              <w:rPr>
                <w:sz w:val="24"/>
              </w:rPr>
              <w:t>1.00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33,080,049.71</w:t>
            </w:r>
          </w:p>
        </w:tc>
        <w:tc>
          <w:tcPr>
            <w:tcW w:w="2160" w:type="dxa"/>
            <w:vAlign w:val="center"/>
          </w:tcPr>
          <w:p w:rsidR="001548F9" w:rsidRPr="005C672D" w:rsidRDefault="001548F9" w:rsidP="00AC6DDA">
            <w:pPr>
              <w:spacing w:before="29" w:line="288" w:lineRule="auto"/>
              <w:jc w:val="right"/>
              <w:rPr>
                <w:sz w:val="24"/>
              </w:rPr>
            </w:pPr>
            <w:r w:rsidRPr="005C672D">
              <w:rPr>
                <w:sz w:val="24"/>
              </w:rPr>
              <w:t>3.18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44,686,184.32</w:t>
            </w:r>
          </w:p>
        </w:tc>
        <w:tc>
          <w:tcPr>
            <w:tcW w:w="2160" w:type="dxa"/>
            <w:vAlign w:val="center"/>
          </w:tcPr>
          <w:p w:rsidR="001548F9" w:rsidRPr="005C672D" w:rsidRDefault="001548F9" w:rsidP="00AC6DDA">
            <w:pPr>
              <w:spacing w:before="29" w:line="288" w:lineRule="auto"/>
              <w:jc w:val="right"/>
              <w:rPr>
                <w:sz w:val="24"/>
              </w:rPr>
            </w:pPr>
            <w:r w:rsidRPr="005C672D">
              <w:rPr>
                <w:sz w:val="24"/>
              </w:rPr>
              <w:t>4.30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57,000,618.36</w:t>
            </w:r>
          </w:p>
        </w:tc>
        <w:tc>
          <w:tcPr>
            <w:tcW w:w="2160" w:type="dxa"/>
            <w:vAlign w:val="center"/>
          </w:tcPr>
          <w:p w:rsidR="001548F9" w:rsidRPr="005C672D" w:rsidRDefault="001548F9" w:rsidP="00AC6DDA">
            <w:pPr>
              <w:spacing w:before="29" w:line="288" w:lineRule="auto"/>
              <w:jc w:val="right"/>
              <w:rPr>
                <w:sz w:val="24"/>
              </w:rPr>
            </w:pPr>
            <w:r w:rsidRPr="005C672D">
              <w:rPr>
                <w:sz w:val="24"/>
              </w:rPr>
              <w:t>5.49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41,847.12</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810,007,693.65</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77.95</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D3688A">
        <w:tc>
          <w:tcPr>
            <w:tcW w:w="862" w:type="dxa"/>
            <w:vAlign w:val="center"/>
          </w:tcPr>
          <w:p w:rsidR="00D3688A" w:rsidRDefault="008735E5">
            <w:pPr>
              <w:jc w:val="center"/>
            </w:pPr>
            <w:r>
              <w:rPr>
                <w:color w:val="000000"/>
                <w:sz w:val="24"/>
              </w:rPr>
              <w:t>1</w:t>
            </w:r>
          </w:p>
        </w:tc>
        <w:tc>
          <w:tcPr>
            <w:tcW w:w="1346" w:type="dxa"/>
            <w:vAlign w:val="center"/>
          </w:tcPr>
          <w:p w:rsidR="00D3688A" w:rsidRDefault="008735E5">
            <w:pPr>
              <w:jc w:val="center"/>
            </w:pPr>
            <w:r>
              <w:rPr>
                <w:color w:val="000000"/>
                <w:sz w:val="24"/>
              </w:rPr>
              <w:t>000949</w:t>
            </w:r>
          </w:p>
        </w:tc>
        <w:tc>
          <w:tcPr>
            <w:tcW w:w="1795" w:type="dxa"/>
            <w:vAlign w:val="center"/>
          </w:tcPr>
          <w:p w:rsidR="00D3688A" w:rsidRDefault="008735E5">
            <w:pPr>
              <w:jc w:val="center"/>
            </w:pPr>
            <w:r>
              <w:rPr>
                <w:color w:val="000000"/>
                <w:sz w:val="24"/>
              </w:rPr>
              <w:t>新乡化纤</w:t>
            </w:r>
          </w:p>
        </w:tc>
        <w:tc>
          <w:tcPr>
            <w:tcW w:w="1681" w:type="dxa"/>
            <w:vAlign w:val="center"/>
          </w:tcPr>
          <w:p w:rsidR="00D3688A" w:rsidRDefault="008735E5">
            <w:pPr>
              <w:jc w:val="right"/>
            </w:pPr>
            <w:r>
              <w:rPr>
                <w:color w:val="000000"/>
                <w:sz w:val="24"/>
              </w:rPr>
              <w:t>10,673,143</w:t>
            </w:r>
          </w:p>
        </w:tc>
        <w:tc>
          <w:tcPr>
            <w:tcW w:w="1795" w:type="dxa"/>
            <w:vAlign w:val="center"/>
          </w:tcPr>
          <w:p w:rsidR="00D3688A" w:rsidRDefault="008735E5">
            <w:pPr>
              <w:jc w:val="right"/>
            </w:pPr>
            <w:r>
              <w:rPr>
                <w:color w:val="000000"/>
                <w:sz w:val="24"/>
              </w:rPr>
              <w:t>49,309,920.66</w:t>
            </w:r>
          </w:p>
        </w:tc>
        <w:tc>
          <w:tcPr>
            <w:tcW w:w="1519" w:type="dxa"/>
            <w:vAlign w:val="center"/>
          </w:tcPr>
          <w:p w:rsidR="00D3688A" w:rsidRDefault="008735E5">
            <w:pPr>
              <w:jc w:val="right"/>
            </w:pPr>
            <w:r>
              <w:rPr>
                <w:color w:val="000000"/>
                <w:sz w:val="24"/>
              </w:rPr>
              <w:t>4.75</w:t>
            </w:r>
          </w:p>
        </w:tc>
      </w:tr>
      <w:tr w:rsidR="00D3688A">
        <w:tc>
          <w:tcPr>
            <w:tcW w:w="862" w:type="dxa"/>
            <w:vAlign w:val="center"/>
          </w:tcPr>
          <w:p w:rsidR="00D3688A" w:rsidRDefault="008735E5">
            <w:pPr>
              <w:jc w:val="center"/>
            </w:pPr>
            <w:r>
              <w:rPr>
                <w:color w:val="000000"/>
                <w:sz w:val="24"/>
              </w:rPr>
              <w:t>2</w:t>
            </w:r>
          </w:p>
        </w:tc>
        <w:tc>
          <w:tcPr>
            <w:tcW w:w="1346" w:type="dxa"/>
            <w:vAlign w:val="center"/>
          </w:tcPr>
          <w:p w:rsidR="00D3688A" w:rsidRDefault="008735E5">
            <w:pPr>
              <w:jc w:val="center"/>
            </w:pPr>
            <w:r>
              <w:rPr>
                <w:color w:val="000000"/>
                <w:sz w:val="24"/>
              </w:rPr>
              <w:t>600500</w:t>
            </w:r>
          </w:p>
        </w:tc>
        <w:tc>
          <w:tcPr>
            <w:tcW w:w="1795" w:type="dxa"/>
            <w:vAlign w:val="center"/>
          </w:tcPr>
          <w:p w:rsidR="00D3688A" w:rsidRDefault="008735E5">
            <w:pPr>
              <w:jc w:val="center"/>
            </w:pPr>
            <w:r>
              <w:rPr>
                <w:color w:val="000000"/>
                <w:sz w:val="24"/>
              </w:rPr>
              <w:t>中化国际</w:t>
            </w:r>
          </w:p>
        </w:tc>
        <w:tc>
          <w:tcPr>
            <w:tcW w:w="1681" w:type="dxa"/>
            <w:vAlign w:val="center"/>
          </w:tcPr>
          <w:p w:rsidR="00D3688A" w:rsidRDefault="008735E5">
            <w:pPr>
              <w:jc w:val="right"/>
            </w:pPr>
            <w:r>
              <w:rPr>
                <w:color w:val="000000"/>
                <w:sz w:val="24"/>
              </w:rPr>
              <w:t>4,645,712</w:t>
            </w:r>
          </w:p>
        </w:tc>
        <w:tc>
          <w:tcPr>
            <w:tcW w:w="1795" w:type="dxa"/>
            <w:vAlign w:val="center"/>
          </w:tcPr>
          <w:p w:rsidR="00D3688A" w:rsidRDefault="008735E5">
            <w:pPr>
              <w:jc w:val="right"/>
            </w:pPr>
            <w:r>
              <w:rPr>
                <w:color w:val="000000"/>
                <w:sz w:val="24"/>
              </w:rPr>
              <w:t>44,413,006.72</w:t>
            </w:r>
          </w:p>
        </w:tc>
        <w:tc>
          <w:tcPr>
            <w:tcW w:w="1519" w:type="dxa"/>
            <w:vAlign w:val="center"/>
          </w:tcPr>
          <w:p w:rsidR="00D3688A" w:rsidRDefault="008735E5">
            <w:pPr>
              <w:jc w:val="right"/>
            </w:pPr>
            <w:r>
              <w:rPr>
                <w:color w:val="000000"/>
                <w:sz w:val="24"/>
              </w:rPr>
              <w:t>4.27</w:t>
            </w:r>
          </w:p>
        </w:tc>
      </w:tr>
      <w:tr w:rsidR="00D3688A">
        <w:tc>
          <w:tcPr>
            <w:tcW w:w="862" w:type="dxa"/>
            <w:vAlign w:val="center"/>
          </w:tcPr>
          <w:p w:rsidR="00D3688A" w:rsidRDefault="008735E5">
            <w:pPr>
              <w:jc w:val="center"/>
            </w:pPr>
            <w:r>
              <w:rPr>
                <w:color w:val="000000"/>
                <w:sz w:val="24"/>
              </w:rPr>
              <w:t>3</w:t>
            </w:r>
          </w:p>
        </w:tc>
        <w:tc>
          <w:tcPr>
            <w:tcW w:w="1346" w:type="dxa"/>
            <w:vAlign w:val="center"/>
          </w:tcPr>
          <w:p w:rsidR="00D3688A" w:rsidRDefault="008735E5">
            <w:pPr>
              <w:jc w:val="center"/>
            </w:pPr>
            <w:r>
              <w:rPr>
                <w:color w:val="000000"/>
                <w:sz w:val="24"/>
              </w:rPr>
              <w:t>000983</w:t>
            </w:r>
          </w:p>
        </w:tc>
        <w:tc>
          <w:tcPr>
            <w:tcW w:w="1795" w:type="dxa"/>
            <w:vAlign w:val="center"/>
          </w:tcPr>
          <w:p w:rsidR="00D3688A" w:rsidRDefault="008735E5">
            <w:pPr>
              <w:jc w:val="center"/>
            </w:pPr>
            <w:r>
              <w:rPr>
                <w:color w:val="000000"/>
                <w:sz w:val="24"/>
              </w:rPr>
              <w:t>西山煤电</w:t>
            </w:r>
          </w:p>
        </w:tc>
        <w:tc>
          <w:tcPr>
            <w:tcW w:w="1681" w:type="dxa"/>
            <w:vAlign w:val="center"/>
          </w:tcPr>
          <w:p w:rsidR="00D3688A" w:rsidRDefault="008735E5">
            <w:pPr>
              <w:jc w:val="right"/>
            </w:pPr>
            <w:r>
              <w:rPr>
                <w:color w:val="000000"/>
                <w:sz w:val="24"/>
              </w:rPr>
              <w:t>4,136,814</w:t>
            </w:r>
          </w:p>
        </w:tc>
        <w:tc>
          <w:tcPr>
            <w:tcW w:w="1795" w:type="dxa"/>
            <w:vAlign w:val="center"/>
          </w:tcPr>
          <w:p w:rsidR="00D3688A" w:rsidRDefault="008735E5">
            <w:pPr>
              <w:jc w:val="right"/>
            </w:pPr>
            <w:r>
              <w:rPr>
                <w:color w:val="000000"/>
                <w:sz w:val="24"/>
              </w:rPr>
              <w:t>36,279,858.78</w:t>
            </w:r>
          </w:p>
        </w:tc>
        <w:tc>
          <w:tcPr>
            <w:tcW w:w="1519" w:type="dxa"/>
            <w:vAlign w:val="center"/>
          </w:tcPr>
          <w:p w:rsidR="00D3688A" w:rsidRDefault="008735E5">
            <w:pPr>
              <w:jc w:val="right"/>
            </w:pPr>
            <w:r>
              <w:rPr>
                <w:color w:val="000000"/>
                <w:sz w:val="24"/>
              </w:rPr>
              <w:t>3.49</w:t>
            </w:r>
          </w:p>
        </w:tc>
      </w:tr>
      <w:tr w:rsidR="00D3688A">
        <w:tc>
          <w:tcPr>
            <w:tcW w:w="862" w:type="dxa"/>
            <w:vAlign w:val="center"/>
          </w:tcPr>
          <w:p w:rsidR="00D3688A" w:rsidRDefault="008735E5">
            <w:pPr>
              <w:jc w:val="center"/>
            </w:pPr>
            <w:r>
              <w:rPr>
                <w:color w:val="000000"/>
                <w:sz w:val="24"/>
              </w:rPr>
              <w:t>4</w:t>
            </w:r>
          </w:p>
        </w:tc>
        <w:tc>
          <w:tcPr>
            <w:tcW w:w="1346" w:type="dxa"/>
            <w:vAlign w:val="center"/>
          </w:tcPr>
          <w:p w:rsidR="00D3688A" w:rsidRDefault="008735E5">
            <w:pPr>
              <w:jc w:val="center"/>
            </w:pPr>
            <w:r>
              <w:rPr>
                <w:color w:val="000000"/>
                <w:sz w:val="24"/>
              </w:rPr>
              <w:t>002202</w:t>
            </w:r>
          </w:p>
        </w:tc>
        <w:tc>
          <w:tcPr>
            <w:tcW w:w="1795" w:type="dxa"/>
            <w:vAlign w:val="center"/>
          </w:tcPr>
          <w:p w:rsidR="00D3688A" w:rsidRDefault="008735E5">
            <w:pPr>
              <w:jc w:val="center"/>
            </w:pPr>
            <w:r>
              <w:rPr>
                <w:color w:val="000000"/>
                <w:sz w:val="24"/>
              </w:rPr>
              <w:t>金风科技</w:t>
            </w:r>
          </w:p>
        </w:tc>
        <w:tc>
          <w:tcPr>
            <w:tcW w:w="1681" w:type="dxa"/>
            <w:vAlign w:val="center"/>
          </w:tcPr>
          <w:p w:rsidR="00D3688A" w:rsidRDefault="008735E5">
            <w:pPr>
              <w:jc w:val="right"/>
            </w:pPr>
            <w:r>
              <w:rPr>
                <w:color w:val="000000"/>
                <w:sz w:val="24"/>
              </w:rPr>
              <w:t>2,200,000</w:t>
            </w:r>
          </w:p>
        </w:tc>
        <w:tc>
          <w:tcPr>
            <w:tcW w:w="1795" w:type="dxa"/>
            <w:vAlign w:val="center"/>
          </w:tcPr>
          <w:p w:rsidR="00D3688A" w:rsidRDefault="008735E5">
            <w:pPr>
              <w:jc w:val="right"/>
            </w:pPr>
            <w:r>
              <w:rPr>
                <w:color w:val="000000"/>
                <w:sz w:val="24"/>
              </w:rPr>
              <w:t>34,034,000.00</w:t>
            </w:r>
          </w:p>
        </w:tc>
        <w:tc>
          <w:tcPr>
            <w:tcW w:w="1519" w:type="dxa"/>
            <w:vAlign w:val="center"/>
          </w:tcPr>
          <w:p w:rsidR="00D3688A" w:rsidRDefault="008735E5">
            <w:pPr>
              <w:jc w:val="right"/>
            </w:pPr>
            <w:r>
              <w:rPr>
                <w:color w:val="000000"/>
                <w:sz w:val="24"/>
              </w:rPr>
              <w:t>3.28</w:t>
            </w:r>
          </w:p>
        </w:tc>
      </w:tr>
      <w:tr w:rsidR="00D3688A">
        <w:tc>
          <w:tcPr>
            <w:tcW w:w="862" w:type="dxa"/>
            <w:vAlign w:val="center"/>
          </w:tcPr>
          <w:p w:rsidR="00D3688A" w:rsidRDefault="008735E5">
            <w:pPr>
              <w:jc w:val="center"/>
            </w:pPr>
            <w:r>
              <w:rPr>
                <w:color w:val="000000"/>
                <w:sz w:val="24"/>
              </w:rPr>
              <w:t>5</w:t>
            </w:r>
          </w:p>
        </w:tc>
        <w:tc>
          <w:tcPr>
            <w:tcW w:w="1346" w:type="dxa"/>
            <w:vAlign w:val="center"/>
          </w:tcPr>
          <w:p w:rsidR="00D3688A" w:rsidRDefault="008735E5">
            <w:pPr>
              <w:jc w:val="center"/>
            </w:pPr>
            <w:r>
              <w:rPr>
                <w:color w:val="000000"/>
                <w:sz w:val="24"/>
              </w:rPr>
              <w:t>600310</w:t>
            </w:r>
          </w:p>
        </w:tc>
        <w:tc>
          <w:tcPr>
            <w:tcW w:w="1795" w:type="dxa"/>
            <w:vAlign w:val="center"/>
          </w:tcPr>
          <w:p w:rsidR="00D3688A" w:rsidRDefault="008735E5">
            <w:pPr>
              <w:jc w:val="center"/>
            </w:pPr>
            <w:r>
              <w:rPr>
                <w:color w:val="000000"/>
                <w:sz w:val="24"/>
              </w:rPr>
              <w:t>桂东电力</w:t>
            </w:r>
          </w:p>
        </w:tc>
        <w:tc>
          <w:tcPr>
            <w:tcW w:w="1681" w:type="dxa"/>
            <w:vAlign w:val="center"/>
          </w:tcPr>
          <w:p w:rsidR="00D3688A" w:rsidRDefault="008735E5">
            <w:pPr>
              <w:jc w:val="right"/>
            </w:pPr>
            <w:r>
              <w:rPr>
                <w:color w:val="000000"/>
                <w:sz w:val="24"/>
              </w:rPr>
              <w:t>4,337,900</w:t>
            </w:r>
          </w:p>
        </w:tc>
        <w:tc>
          <w:tcPr>
            <w:tcW w:w="1795" w:type="dxa"/>
            <w:vAlign w:val="center"/>
          </w:tcPr>
          <w:p w:rsidR="00D3688A" w:rsidRDefault="008735E5">
            <w:pPr>
              <w:jc w:val="right"/>
            </w:pPr>
            <w:r>
              <w:rPr>
                <w:color w:val="000000"/>
                <w:sz w:val="24"/>
              </w:rPr>
              <w:t>29,757,994.00</w:t>
            </w:r>
          </w:p>
        </w:tc>
        <w:tc>
          <w:tcPr>
            <w:tcW w:w="1519" w:type="dxa"/>
            <w:vAlign w:val="center"/>
          </w:tcPr>
          <w:p w:rsidR="00D3688A" w:rsidRDefault="008735E5">
            <w:pPr>
              <w:jc w:val="right"/>
            </w:pPr>
            <w:r>
              <w:rPr>
                <w:color w:val="000000"/>
                <w:sz w:val="24"/>
              </w:rPr>
              <w:t>2.86</w:t>
            </w:r>
          </w:p>
        </w:tc>
      </w:tr>
      <w:tr w:rsidR="00D3688A">
        <w:tc>
          <w:tcPr>
            <w:tcW w:w="862" w:type="dxa"/>
            <w:vAlign w:val="center"/>
          </w:tcPr>
          <w:p w:rsidR="00D3688A" w:rsidRDefault="008735E5">
            <w:pPr>
              <w:jc w:val="center"/>
            </w:pPr>
            <w:r>
              <w:rPr>
                <w:color w:val="000000"/>
                <w:sz w:val="24"/>
              </w:rPr>
              <w:t>6</w:t>
            </w:r>
          </w:p>
        </w:tc>
        <w:tc>
          <w:tcPr>
            <w:tcW w:w="1346" w:type="dxa"/>
            <w:vAlign w:val="center"/>
          </w:tcPr>
          <w:p w:rsidR="00D3688A" w:rsidRDefault="008735E5">
            <w:pPr>
              <w:jc w:val="center"/>
            </w:pPr>
            <w:r>
              <w:rPr>
                <w:color w:val="000000"/>
                <w:sz w:val="24"/>
              </w:rPr>
              <w:t>000031</w:t>
            </w:r>
          </w:p>
        </w:tc>
        <w:tc>
          <w:tcPr>
            <w:tcW w:w="1795" w:type="dxa"/>
            <w:vAlign w:val="center"/>
          </w:tcPr>
          <w:p w:rsidR="00D3688A" w:rsidRDefault="008735E5">
            <w:pPr>
              <w:jc w:val="center"/>
            </w:pPr>
            <w:r>
              <w:rPr>
                <w:color w:val="000000"/>
                <w:sz w:val="24"/>
              </w:rPr>
              <w:t>中粮地产</w:t>
            </w:r>
          </w:p>
        </w:tc>
        <w:tc>
          <w:tcPr>
            <w:tcW w:w="1681" w:type="dxa"/>
            <w:vAlign w:val="center"/>
          </w:tcPr>
          <w:p w:rsidR="00D3688A" w:rsidRDefault="008735E5">
            <w:pPr>
              <w:jc w:val="right"/>
            </w:pPr>
            <w:r>
              <w:rPr>
                <w:color w:val="000000"/>
                <w:sz w:val="24"/>
              </w:rPr>
              <w:t>3,750,800</w:t>
            </w:r>
          </w:p>
        </w:tc>
        <w:tc>
          <w:tcPr>
            <w:tcW w:w="1795" w:type="dxa"/>
            <w:vAlign w:val="center"/>
          </w:tcPr>
          <w:p w:rsidR="00D3688A" w:rsidRDefault="008735E5">
            <w:pPr>
              <w:jc w:val="right"/>
            </w:pPr>
            <w:r>
              <w:rPr>
                <w:color w:val="000000"/>
                <w:sz w:val="24"/>
              </w:rPr>
              <w:t>28,243,524.00</w:t>
            </w:r>
          </w:p>
        </w:tc>
        <w:tc>
          <w:tcPr>
            <w:tcW w:w="1519" w:type="dxa"/>
            <w:vAlign w:val="center"/>
          </w:tcPr>
          <w:p w:rsidR="00D3688A" w:rsidRDefault="008735E5">
            <w:pPr>
              <w:jc w:val="right"/>
            </w:pPr>
            <w:r>
              <w:rPr>
                <w:color w:val="000000"/>
                <w:sz w:val="24"/>
              </w:rPr>
              <w:t>2.72</w:t>
            </w:r>
          </w:p>
        </w:tc>
      </w:tr>
      <w:tr w:rsidR="00D3688A">
        <w:tc>
          <w:tcPr>
            <w:tcW w:w="862" w:type="dxa"/>
            <w:vAlign w:val="center"/>
          </w:tcPr>
          <w:p w:rsidR="00D3688A" w:rsidRDefault="008735E5">
            <w:pPr>
              <w:jc w:val="center"/>
            </w:pPr>
            <w:r>
              <w:rPr>
                <w:color w:val="000000"/>
                <w:sz w:val="24"/>
              </w:rPr>
              <w:t>7</w:t>
            </w:r>
          </w:p>
        </w:tc>
        <w:tc>
          <w:tcPr>
            <w:tcW w:w="1346" w:type="dxa"/>
            <w:vAlign w:val="center"/>
          </w:tcPr>
          <w:p w:rsidR="00D3688A" w:rsidRDefault="008735E5">
            <w:pPr>
              <w:jc w:val="center"/>
            </w:pPr>
            <w:r>
              <w:rPr>
                <w:color w:val="000000"/>
                <w:sz w:val="24"/>
              </w:rPr>
              <w:t>300161</w:t>
            </w:r>
          </w:p>
        </w:tc>
        <w:tc>
          <w:tcPr>
            <w:tcW w:w="1795" w:type="dxa"/>
            <w:vAlign w:val="center"/>
          </w:tcPr>
          <w:p w:rsidR="00D3688A" w:rsidRDefault="008735E5">
            <w:pPr>
              <w:jc w:val="center"/>
            </w:pPr>
            <w:r>
              <w:rPr>
                <w:color w:val="000000"/>
                <w:sz w:val="24"/>
              </w:rPr>
              <w:t>华中数控</w:t>
            </w:r>
          </w:p>
        </w:tc>
        <w:tc>
          <w:tcPr>
            <w:tcW w:w="1681" w:type="dxa"/>
            <w:vAlign w:val="center"/>
          </w:tcPr>
          <w:p w:rsidR="00D3688A" w:rsidRDefault="008735E5">
            <w:pPr>
              <w:jc w:val="right"/>
            </w:pPr>
            <w:r>
              <w:rPr>
                <w:color w:val="000000"/>
                <w:sz w:val="24"/>
              </w:rPr>
              <w:t>1,291,262</w:t>
            </w:r>
          </w:p>
        </w:tc>
        <w:tc>
          <w:tcPr>
            <w:tcW w:w="1795" w:type="dxa"/>
            <w:vAlign w:val="center"/>
          </w:tcPr>
          <w:p w:rsidR="00D3688A" w:rsidRDefault="008735E5">
            <w:pPr>
              <w:jc w:val="right"/>
            </w:pPr>
            <w:r>
              <w:rPr>
                <w:color w:val="000000"/>
                <w:sz w:val="24"/>
              </w:rPr>
              <w:t>24,637,278.96</w:t>
            </w:r>
          </w:p>
        </w:tc>
        <w:tc>
          <w:tcPr>
            <w:tcW w:w="1519" w:type="dxa"/>
            <w:vAlign w:val="center"/>
          </w:tcPr>
          <w:p w:rsidR="00D3688A" w:rsidRDefault="008735E5">
            <w:pPr>
              <w:jc w:val="right"/>
            </w:pPr>
            <w:r>
              <w:rPr>
                <w:color w:val="000000"/>
                <w:sz w:val="24"/>
              </w:rPr>
              <w:t>2.37</w:t>
            </w:r>
          </w:p>
        </w:tc>
      </w:tr>
      <w:tr w:rsidR="00D3688A">
        <w:tc>
          <w:tcPr>
            <w:tcW w:w="862" w:type="dxa"/>
            <w:vAlign w:val="center"/>
          </w:tcPr>
          <w:p w:rsidR="00D3688A" w:rsidRDefault="008735E5">
            <w:pPr>
              <w:jc w:val="center"/>
            </w:pPr>
            <w:r>
              <w:rPr>
                <w:color w:val="000000"/>
                <w:sz w:val="24"/>
              </w:rPr>
              <w:lastRenderedPageBreak/>
              <w:t>8</w:t>
            </w:r>
          </w:p>
        </w:tc>
        <w:tc>
          <w:tcPr>
            <w:tcW w:w="1346" w:type="dxa"/>
            <w:vAlign w:val="center"/>
          </w:tcPr>
          <w:p w:rsidR="00D3688A" w:rsidRDefault="008735E5">
            <w:pPr>
              <w:jc w:val="center"/>
            </w:pPr>
            <w:r>
              <w:rPr>
                <w:color w:val="000000"/>
                <w:sz w:val="24"/>
              </w:rPr>
              <w:t>600153</w:t>
            </w:r>
          </w:p>
        </w:tc>
        <w:tc>
          <w:tcPr>
            <w:tcW w:w="1795" w:type="dxa"/>
            <w:vAlign w:val="center"/>
          </w:tcPr>
          <w:p w:rsidR="00D3688A" w:rsidRDefault="008735E5">
            <w:pPr>
              <w:jc w:val="center"/>
            </w:pPr>
            <w:r>
              <w:rPr>
                <w:color w:val="000000"/>
                <w:sz w:val="24"/>
              </w:rPr>
              <w:t>建发股份</w:t>
            </w:r>
          </w:p>
        </w:tc>
        <w:tc>
          <w:tcPr>
            <w:tcW w:w="1681" w:type="dxa"/>
            <w:vAlign w:val="center"/>
          </w:tcPr>
          <w:p w:rsidR="00D3688A" w:rsidRDefault="008735E5">
            <w:pPr>
              <w:jc w:val="right"/>
            </w:pPr>
            <w:r>
              <w:rPr>
                <w:color w:val="000000"/>
                <w:sz w:val="24"/>
              </w:rPr>
              <w:t>1,880,027</w:t>
            </w:r>
          </w:p>
        </w:tc>
        <w:tc>
          <w:tcPr>
            <w:tcW w:w="1795" w:type="dxa"/>
            <w:vAlign w:val="center"/>
          </w:tcPr>
          <w:p w:rsidR="00D3688A" w:rsidRDefault="008735E5">
            <w:pPr>
              <w:jc w:val="right"/>
            </w:pPr>
            <w:r>
              <w:rPr>
                <w:color w:val="000000"/>
                <w:sz w:val="24"/>
              </w:rPr>
              <w:t>24,308,749.11</w:t>
            </w:r>
          </w:p>
        </w:tc>
        <w:tc>
          <w:tcPr>
            <w:tcW w:w="1519" w:type="dxa"/>
            <w:vAlign w:val="center"/>
          </w:tcPr>
          <w:p w:rsidR="00D3688A" w:rsidRDefault="008735E5">
            <w:pPr>
              <w:jc w:val="right"/>
            </w:pPr>
            <w:r>
              <w:rPr>
                <w:color w:val="000000"/>
                <w:sz w:val="24"/>
              </w:rPr>
              <w:t>2.34</w:t>
            </w:r>
          </w:p>
        </w:tc>
      </w:tr>
      <w:tr w:rsidR="00D3688A">
        <w:tc>
          <w:tcPr>
            <w:tcW w:w="862" w:type="dxa"/>
            <w:vAlign w:val="center"/>
          </w:tcPr>
          <w:p w:rsidR="00D3688A" w:rsidRDefault="008735E5">
            <w:pPr>
              <w:jc w:val="center"/>
            </w:pPr>
            <w:r>
              <w:rPr>
                <w:color w:val="000000"/>
                <w:sz w:val="24"/>
              </w:rPr>
              <w:t>9</w:t>
            </w:r>
          </w:p>
        </w:tc>
        <w:tc>
          <w:tcPr>
            <w:tcW w:w="1346" w:type="dxa"/>
            <w:vAlign w:val="center"/>
          </w:tcPr>
          <w:p w:rsidR="00D3688A" w:rsidRDefault="008735E5">
            <w:pPr>
              <w:jc w:val="center"/>
            </w:pPr>
            <w:r>
              <w:rPr>
                <w:color w:val="000000"/>
                <w:sz w:val="24"/>
              </w:rPr>
              <w:t>601009</w:t>
            </w:r>
          </w:p>
        </w:tc>
        <w:tc>
          <w:tcPr>
            <w:tcW w:w="1795" w:type="dxa"/>
            <w:vAlign w:val="center"/>
          </w:tcPr>
          <w:p w:rsidR="00D3688A" w:rsidRDefault="008735E5">
            <w:pPr>
              <w:jc w:val="center"/>
            </w:pPr>
            <w:r>
              <w:rPr>
                <w:color w:val="000000"/>
                <w:sz w:val="24"/>
              </w:rPr>
              <w:t>南京银行</w:t>
            </w:r>
          </w:p>
        </w:tc>
        <w:tc>
          <w:tcPr>
            <w:tcW w:w="1681" w:type="dxa"/>
            <w:vAlign w:val="center"/>
          </w:tcPr>
          <w:p w:rsidR="00D3688A" w:rsidRDefault="008735E5">
            <w:pPr>
              <w:jc w:val="right"/>
            </w:pPr>
            <w:r>
              <w:rPr>
                <w:color w:val="000000"/>
                <w:sz w:val="24"/>
              </w:rPr>
              <w:t>2,066,300</w:t>
            </w:r>
          </w:p>
        </w:tc>
        <w:tc>
          <w:tcPr>
            <w:tcW w:w="1795" w:type="dxa"/>
            <w:vAlign w:val="center"/>
          </w:tcPr>
          <w:p w:rsidR="00D3688A" w:rsidRDefault="008735E5">
            <w:pPr>
              <w:jc w:val="right"/>
            </w:pPr>
            <w:r>
              <w:rPr>
                <w:color w:val="000000"/>
                <w:sz w:val="24"/>
              </w:rPr>
              <w:t>23,163,223.00</w:t>
            </w:r>
          </w:p>
        </w:tc>
        <w:tc>
          <w:tcPr>
            <w:tcW w:w="1519" w:type="dxa"/>
            <w:vAlign w:val="center"/>
          </w:tcPr>
          <w:p w:rsidR="00D3688A" w:rsidRDefault="008735E5">
            <w:pPr>
              <w:jc w:val="right"/>
            </w:pPr>
            <w:r>
              <w:rPr>
                <w:color w:val="000000"/>
                <w:sz w:val="24"/>
              </w:rPr>
              <w:t>2.23</w:t>
            </w:r>
          </w:p>
        </w:tc>
      </w:tr>
      <w:tr w:rsidR="00D3688A">
        <w:tc>
          <w:tcPr>
            <w:tcW w:w="862" w:type="dxa"/>
            <w:vAlign w:val="center"/>
          </w:tcPr>
          <w:p w:rsidR="00D3688A" w:rsidRDefault="008735E5">
            <w:pPr>
              <w:jc w:val="center"/>
            </w:pPr>
            <w:r>
              <w:rPr>
                <w:color w:val="000000"/>
                <w:sz w:val="24"/>
              </w:rPr>
              <w:t>10</w:t>
            </w:r>
          </w:p>
        </w:tc>
        <w:tc>
          <w:tcPr>
            <w:tcW w:w="1346" w:type="dxa"/>
            <w:vAlign w:val="center"/>
          </w:tcPr>
          <w:p w:rsidR="00D3688A" w:rsidRDefault="008735E5">
            <w:pPr>
              <w:jc w:val="center"/>
            </w:pPr>
            <w:r>
              <w:rPr>
                <w:color w:val="000000"/>
                <w:sz w:val="24"/>
              </w:rPr>
              <w:t>000050</w:t>
            </w:r>
          </w:p>
        </w:tc>
        <w:tc>
          <w:tcPr>
            <w:tcW w:w="1795" w:type="dxa"/>
            <w:vAlign w:val="center"/>
          </w:tcPr>
          <w:p w:rsidR="00D3688A" w:rsidRDefault="008735E5">
            <w:pPr>
              <w:jc w:val="center"/>
            </w:pPr>
            <w:r>
              <w:rPr>
                <w:color w:val="000000"/>
                <w:sz w:val="24"/>
              </w:rPr>
              <w:t>深天马Ａ</w:t>
            </w:r>
          </w:p>
        </w:tc>
        <w:tc>
          <w:tcPr>
            <w:tcW w:w="1681" w:type="dxa"/>
            <w:vAlign w:val="center"/>
          </w:tcPr>
          <w:p w:rsidR="00D3688A" w:rsidRDefault="008735E5">
            <w:pPr>
              <w:jc w:val="right"/>
            </w:pPr>
            <w:r>
              <w:rPr>
                <w:color w:val="000000"/>
                <w:sz w:val="24"/>
              </w:rPr>
              <w:t>1,081,300</w:t>
            </w:r>
          </w:p>
        </w:tc>
        <w:tc>
          <w:tcPr>
            <w:tcW w:w="1795" w:type="dxa"/>
            <w:vAlign w:val="center"/>
          </w:tcPr>
          <w:p w:rsidR="00D3688A" w:rsidRDefault="008735E5">
            <w:pPr>
              <w:jc w:val="right"/>
            </w:pPr>
            <w:r>
              <w:rPr>
                <w:color w:val="000000"/>
                <w:sz w:val="24"/>
              </w:rPr>
              <w:t>22,242,341.00</w:t>
            </w:r>
          </w:p>
        </w:tc>
        <w:tc>
          <w:tcPr>
            <w:tcW w:w="1519" w:type="dxa"/>
            <w:vAlign w:val="center"/>
          </w:tcPr>
          <w:p w:rsidR="00D3688A" w:rsidRDefault="008735E5">
            <w:pPr>
              <w:jc w:val="right"/>
            </w:pPr>
            <w:r>
              <w:rPr>
                <w:color w:val="000000"/>
                <w:sz w:val="24"/>
              </w:rPr>
              <w:t>2.14</w:t>
            </w:r>
          </w:p>
        </w:tc>
      </w:tr>
      <w:tr w:rsidR="00D3688A">
        <w:tc>
          <w:tcPr>
            <w:tcW w:w="862" w:type="dxa"/>
            <w:vAlign w:val="center"/>
          </w:tcPr>
          <w:p w:rsidR="00D3688A" w:rsidRDefault="008735E5">
            <w:pPr>
              <w:jc w:val="center"/>
            </w:pPr>
            <w:r>
              <w:rPr>
                <w:color w:val="000000"/>
                <w:sz w:val="24"/>
              </w:rPr>
              <w:t>11</w:t>
            </w:r>
          </w:p>
        </w:tc>
        <w:tc>
          <w:tcPr>
            <w:tcW w:w="1346" w:type="dxa"/>
            <w:vAlign w:val="center"/>
          </w:tcPr>
          <w:p w:rsidR="00D3688A" w:rsidRDefault="008735E5">
            <w:pPr>
              <w:jc w:val="center"/>
            </w:pPr>
            <w:r>
              <w:rPr>
                <w:color w:val="000000"/>
                <w:sz w:val="24"/>
              </w:rPr>
              <w:t>600967</w:t>
            </w:r>
          </w:p>
        </w:tc>
        <w:tc>
          <w:tcPr>
            <w:tcW w:w="1795" w:type="dxa"/>
            <w:vAlign w:val="center"/>
          </w:tcPr>
          <w:p w:rsidR="00D3688A" w:rsidRDefault="008735E5">
            <w:pPr>
              <w:jc w:val="center"/>
            </w:pPr>
            <w:r>
              <w:rPr>
                <w:color w:val="000000"/>
                <w:sz w:val="24"/>
              </w:rPr>
              <w:t>内蒙一机</w:t>
            </w:r>
          </w:p>
        </w:tc>
        <w:tc>
          <w:tcPr>
            <w:tcW w:w="1681" w:type="dxa"/>
            <w:vAlign w:val="center"/>
          </w:tcPr>
          <w:p w:rsidR="00D3688A" w:rsidRDefault="008735E5">
            <w:pPr>
              <w:jc w:val="right"/>
            </w:pPr>
            <w:r>
              <w:rPr>
                <w:color w:val="000000"/>
                <w:sz w:val="24"/>
              </w:rPr>
              <w:t>1,627,800</w:t>
            </w:r>
          </w:p>
        </w:tc>
        <w:tc>
          <w:tcPr>
            <w:tcW w:w="1795" w:type="dxa"/>
            <w:vAlign w:val="center"/>
          </w:tcPr>
          <w:p w:rsidR="00D3688A" w:rsidRDefault="008735E5">
            <w:pPr>
              <w:jc w:val="right"/>
            </w:pPr>
            <w:r>
              <w:rPr>
                <w:color w:val="000000"/>
                <w:sz w:val="24"/>
              </w:rPr>
              <w:t>22,186,914.00</w:t>
            </w:r>
          </w:p>
        </w:tc>
        <w:tc>
          <w:tcPr>
            <w:tcW w:w="1519" w:type="dxa"/>
            <w:vAlign w:val="center"/>
          </w:tcPr>
          <w:p w:rsidR="00D3688A" w:rsidRDefault="008735E5">
            <w:pPr>
              <w:jc w:val="right"/>
            </w:pPr>
            <w:r>
              <w:rPr>
                <w:color w:val="000000"/>
                <w:sz w:val="24"/>
              </w:rPr>
              <w:t>2.14</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D3688A">
        <w:tc>
          <w:tcPr>
            <w:tcW w:w="869" w:type="dxa"/>
            <w:vAlign w:val="center"/>
          </w:tcPr>
          <w:p w:rsidR="00D3688A" w:rsidRDefault="008735E5">
            <w:pPr>
              <w:jc w:val="center"/>
            </w:pPr>
            <w:r>
              <w:rPr>
                <w:sz w:val="24"/>
              </w:rPr>
              <w:t>1</w:t>
            </w:r>
          </w:p>
        </w:tc>
        <w:tc>
          <w:tcPr>
            <w:tcW w:w="1650" w:type="dxa"/>
            <w:vAlign w:val="center"/>
          </w:tcPr>
          <w:p w:rsidR="00D3688A" w:rsidRDefault="008735E5">
            <w:pPr>
              <w:jc w:val="center"/>
            </w:pPr>
            <w:r>
              <w:rPr>
                <w:sz w:val="24"/>
              </w:rPr>
              <w:t>600886</w:t>
            </w:r>
          </w:p>
        </w:tc>
        <w:tc>
          <w:tcPr>
            <w:tcW w:w="1980" w:type="dxa"/>
            <w:vAlign w:val="center"/>
          </w:tcPr>
          <w:p w:rsidR="00D3688A" w:rsidRDefault="008735E5">
            <w:pPr>
              <w:jc w:val="center"/>
            </w:pPr>
            <w:r>
              <w:rPr>
                <w:sz w:val="24"/>
              </w:rPr>
              <w:t>国投电力</w:t>
            </w:r>
          </w:p>
        </w:tc>
        <w:tc>
          <w:tcPr>
            <w:tcW w:w="2879" w:type="dxa"/>
            <w:vAlign w:val="center"/>
          </w:tcPr>
          <w:p w:rsidR="00D3688A" w:rsidRDefault="008735E5">
            <w:pPr>
              <w:jc w:val="right"/>
            </w:pPr>
            <w:r>
              <w:rPr>
                <w:sz w:val="24"/>
              </w:rPr>
              <w:t>59,214,386.00</w:t>
            </w:r>
          </w:p>
        </w:tc>
        <w:tc>
          <w:tcPr>
            <w:tcW w:w="1620" w:type="dxa"/>
            <w:vAlign w:val="center"/>
          </w:tcPr>
          <w:p w:rsidR="00D3688A" w:rsidRDefault="008735E5">
            <w:pPr>
              <w:jc w:val="right"/>
            </w:pPr>
            <w:r>
              <w:rPr>
                <w:sz w:val="24"/>
              </w:rPr>
              <w:t>4.59</w:t>
            </w:r>
          </w:p>
        </w:tc>
      </w:tr>
      <w:tr w:rsidR="00D3688A">
        <w:tc>
          <w:tcPr>
            <w:tcW w:w="869" w:type="dxa"/>
            <w:vAlign w:val="center"/>
          </w:tcPr>
          <w:p w:rsidR="00D3688A" w:rsidRDefault="008735E5">
            <w:pPr>
              <w:jc w:val="center"/>
            </w:pPr>
            <w:r>
              <w:rPr>
                <w:sz w:val="24"/>
              </w:rPr>
              <w:t>2</w:t>
            </w:r>
          </w:p>
        </w:tc>
        <w:tc>
          <w:tcPr>
            <w:tcW w:w="1650" w:type="dxa"/>
            <w:vAlign w:val="center"/>
          </w:tcPr>
          <w:p w:rsidR="00D3688A" w:rsidRDefault="008735E5">
            <w:pPr>
              <w:jc w:val="center"/>
            </w:pPr>
            <w:r>
              <w:rPr>
                <w:sz w:val="24"/>
              </w:rPr>
              <w:t>600967</w:t>
            </w:r>
          </w:p>
        </w:tc>
        <w:tc>
          <w:tcPr>
            <w:tcW w:w="1980" w:type="dxa"/>
            <w:vAlign w:val="center"/>
          </w:tcPr>
          <w:p w:rsidR="00D3688A" w:rsidRDefault="008735E5">
            <w:pPr>
              <w:jc w:val="center"/>
            </w:pPr>
            <w:r>
              <w:rPr>
                <w:sz w:val="24"/>
              </w:rPr>
              <w:t>内蒙一机</w:t>
            </w:r>
          </w:p>
        </w:tc>
        <w:tc>
          <w:tcPr>
            <w:tcW w:w="2879" w:type="dxa"/>
            <w:vAlign w:val="center"/>
          </w:tcPr>
          <w:p w:rsidR="00D3688A" w:rsidRDefault="008735E5">
            <w:pPr>
              <w:jc w:val="right"/>
            </w:pPr>
            <w:r>
              <w:rPr>
                <w:sz w:val="24"/>
              </w:rPr>
              <w:t>44,387,164.80</w:t>
            </w:r>
          </w:p>
        </w:tc>
        <w:tc>
          <w:tcPr>
            <w:tcW w:w="1620" w:type="dxa"/>
            <w:vAlign w:val="center"/>
          </w:tcPr>
          <w:p w:rsidR="00D3688A" w:rsidRDefault="008735E5">
            <w:pPr>
              <w:jc w:val="right"/>
            </w:pPr>
            <w:r>
              <w:rPr>
                <w:sz w:val="24"/>
              </w:rPr>
              <w:t>3.44</w:t>
            </w:r>
          </w:p>
        </w:tc>
      </w:tr>
      <w:tr w:rsidR="00D3688A">
        <w:tc>
          <w:tcPr>
            <w:tcW w:w="869" w:type="dxa"/>
            <w:vAlign w:val="center"/>
          </w:tcPr>
          <w:p w:rsidR="00D3688A" w:rsidRDefault="008735E5">
            <w:pPr>
              <w:jc w:val="center"/>
            </w:pPr>
            <w:r>
              <w:rPr>
                <w:sz w:val="24"/>
              </w:rPr>
              <w:t>3</w:t>
            </w:r>
          </w:p>
        </w:tc>
        <w:tc>
          <w:tcPr>
            <w:tcW w:w="1650" w:type="dxa"/>
            <w:vAlign w:val="center"/>
          </w:tcPr>
          <w:p w:rsidR="00D3688A" w:rsidRDefault="008735E5">
            <w:pPr>
              <w:jc w:val="center"/>
            </w:pPr>
            <w:r>
              <w:rPr>
                <w:sz w:val="24"/>
              </w:rPr>
              <w:t>600258</w:t>
            </w:r>
          </w:p>
        </w:tc>
        <w:tc>
          <w:tcPr>
            <w:tcW w:w="1980" w:type="dxa"/>
            <w:vAlign w:val="center"/>
          </w:tcPr>
          <w:p w:rsidR="00D3688A" w:rsidRDefault="008735E5">
            <w:pPr>
              <w:jc w:val="center"/>
            </w:pPr>
            <w:r>
              <w:rPr>
                <w:sz w:val="24"/>
              </w:rPr>
              <w:t>首旅酒店</w:t>
            </w:r>
          </w:p>
        </w:tc>
        <w:tc>
          <w:tcPr>
            <w:tcW w:w="2879" w:type="dxa"/>
            <w:vAlign w:val="center"/>
          </w:tcPr>
          <w:p w:rsidR="00D3688A" w:rsidRDefault="008735E5">
            <w:pPr>
              <w:jc w:val="right"/>
            </w:pPr>
            <w:r>
              <w:rPr>
                <w:sz w:val="24"/>
              </w:rPr>
              <w:t>39,705,443.35</w:t>
            </w:r>
          </w:p>
        </w:tc>
        <w:tc>
          <w:tcPr>
            <w:tcW w:w="1620" w:type="dxa"/>
            <w:vAlign w:val="center"/>
          </w:tcPr>
          <w:p w:rsidR="00D3688A" w:rsidRDefault="008735E5">
            <w:pPr>
              <w:jc w:val="right"/>
            </w:pPr>
            <w:r>
              <w:rPr>
                <w:sz w:val="24"/>
              </w:rPr>
              <w:t>3.08</w:t>
            </w:r>
          </w:p>
        </w:tc>
      </w:tr>
      <w:tr w:rsidR="00D3688A">
        <w:tc>
          <w:tcPr>
            <w:tcW w:w="869" w:type="dxa"/>
            <w:vAlign w:val="center"/>
          </w:tcPr>
          <w:p w:rsidR="00D3688A" w:rsidRDefault="008735E5">
            <w:pPr>
              <w:jc w:val="center"/>
            </w:pPr>
            <w:r>
              <w:rPr>
                <w:sz w:val="24"/>
              </w:rPr>
              <w:t>4</w:t>
            </w:r>
          </w:p>
        </w:tc>
        <w:tc>
          <w:tcPr>
            <w:tcW w:w="1650" w:type="dxa"/>
            <w:vAlign w:val="center"/>
          </w:tcPr>
          <w:p w:rsidR="00D3688A" w:rsidRDefault="008735E5">
            <w:pPr>
              <w:jc w:val="center"/>
            </w:pPr>
            <w:r>
              <w:rPr>
                <w:sz w:val="24"/>
              </w:rPr>
              <w:t>000983</w:t>
            </w:r>
          </w:p>
        </w:tc>
        <w:tc>
          <w:tcPr>
            <w:tcW w:w="1980" w:type="dxa"/>
            <w:vAlign w:val="center"/>
          </w:tcPr>
          <w:p w:rsidR="00D3688A" w:rsidRDefault="008735E5">
            <w:pPr>
              <w:jc w:val="center"/>
            </w:pPr>
            <w:r>
              <w:rPr>
                <w:sz w:val="24"/>
              </w:rPr>
              <w:t>西山煤电</w:t>
            </w:r>
          </w:p>
        </w:tc>
        <w:tc>
          <w:tcPr>
            <w:tcW w:w="2879" w:type="dxa"/>
            <w:vAlign w:val="center"/>
          </w:tcPr>
          <w:p w:rsidR="00D3688A" w:rsidRDefault="008735E5">
            <w:pPr>
              <w:jc w:val="right"/>
            </w:pPr>
            <w:r>
              <w:rPr>
                <w:sz w:val="24"/>
              </w:rPr>
              <w:t>39,038,971.88</w:t>
            </w:r>
          </w:p>
        </w:tc>
        <w:tc>
          <w:tcPr>
            <w:tcW w:w="1620" w:type="dxa"/>
            <w:vAlign w:val="center"/>
          </w:tcPr>
          <w:p w:rsidR="00D3688A" w:rsidRDefault="008735E5">
            <w:pPr>
              <w:jc w:val="right"/>
            </w:pPr>
            <w:r>
              <w:rPr>
                <w:sz w:val="24"/>
              </w:rPr>
              <w:t>3.03</w:t>
            </w:r>
          </w:p>
        </w:tc>
      </w:tr>
      <w:tr w:rsidR="00D3688A">
        <w:tc>
          <w:tcPr>
            <w:tcW w:w="869" w:type="dxa"/>
            <w:vAlign w:val="center"/>
          </w:tcPr>
          <w:p w:rsidR="00D3688A" w:rsidRDefault="008735E5">
            <w:pPr>
              <w:jc w:val="center"/>
            </w:pPr>
            <w:r>
              <w:rPr>
                <w:sz w:val="24"/>
              </w:rPr>
              <w:t>5</w:t>
            </w:r>
          </w:p>
        </w:tc>
        <w:tc>
          <w:tcPr>
            <w:tcW w:w="1650" w:type="dxa"/>
            <w:vAlign w:val="center"/>
          </w:tcPr>
          <w:p w:rsidR="00D3688A" w:rsidRDefault="008735E5">
            <w:pPr>
              <w:jc w:val="center"/>
            </w:pPr>
            <w:r>
              <w:rPr>
                <w:sz w:val="24"/>
              </w:rPr>
              <w:t>002202</w:t>
            </w:r>
          </w:p>
        </w:tc>
        <w:tc>
          <w:tcPr>
            <w:tcW w:w="1980" w:type="dxa"/>
            <w:vAlign w:val="center"/>
          </w:tcPr>
          <w:p w:rsidR="00D3688A" w:rsidRDefault="008735E5">
            <w:pPr>
              <w:jc w:val="center"/>
            </w:pPr>
            <w:r>
              <w:rPr>
                <w:sz w:val="24"/>
              </w:rPr>
              <w:t>金风科技</w:t>
            </w:r>
          </w:p>
        </w:tc>
        <w:tc>
          <w:tcPr>
            <w:tcW w:w="2879" w:type="dxa"/>
            <w:vAlign w:val="center"/>
          </w:tcPr>
          <w:p w:rsidR="00D3688A" w:rsidRDefault="008735E5">
            <w:pPr>
              <w:jc w:val="right"/>
            </w:pPr>
            <w:r>
              <w:rPr>
                <w:sz w:val="24"/>
              </w:rPr>
              <w:t>36,414,693.38</w:t>
            </w:r>
          </w:p>
        </w:tc>
        <w:tc>
          <w:tcPr>
            <w:tcW w:w="1620" w:type="dxa"/>
            <w:vAlign w:val="center"/>
          </w:tcPr>
          <w:p w:rsidR="00D3688A" w:rsidRDefault="008735E5">
            <w:pPr>
              <w:jc w:val="right"/>
            </w:pPr>
            <w:r>
              <w:rPr>
                <w:sz w:val="24"/>
              </w:rPr>
              <w:t>2.83</w:t>
            </w:r>
          </w:p>
        </w:tc>
      </w:tr>
      <w:tr w:rsidR="00D3688A">
        <w:tc>
          <w:tcPr>
            <w:tcW w:w="869" w:type="dxa"/>
            <w:vAlign w:val="center"/>
          </w:tcPr>
          <w:p w:rsidR="00D3688A" w:rsidRDefault="008735E5">
            <w:pPr>
              <w:jc w:val="center"/>
            </w:pPr>
            <w:r>
              <w:rPr>
                <w:sz w:val="24"/>
              </w:rPr>
              <w:t>6</w:t>
            </w:r>
          </w:p>
        </w:tc>
        <w:tc>
          <w:tcPr>
            <w:tcW w:w="1650" w:type="dxa"/>
            <w:vAlign w:val="center"/>
          </w:tcPr>
          <w:p w:rsidR="00D3688A" w:rsidRDefault="008735E5">
            <w:pPr>
              <w:jc w:val="center"/>
            </w:pPr>
            <w:r>
              <w:rPr>
                <w:sz w:val="24"/>
              </w:rPr>
              <w:t>601601</w:t>
            </w:r>
          </w:p>
        </w:tc>
        <w:tc>
          <w:tcPr>
            <w:tcW w:w="1980" w:type="dxa"/>
            <w:vAlign w:val="center"/>
          </w:tcPr>
          <w:p w:rsidR="00D3688A" w:rsidRDefault="008735E5">
            <w:pPr>
              <w:jc w:val="center"/>
            </w:pPr>
            <w:r>
              <w:rPr>
                <w:sz w:val="24"/>
              </w:rPr>
              <w:t>中国太保</w:t>
            </w:r>
          </w:p>
        </w:tc>
        <w:tc>
          <w:tcPr>
            <w:tcW w:w="2879" w:type="dxa"/>
            <w:vAlign w:val="center"/>
          </w:tcPr>
          <w:p w:rsidR="00D3688A" w:rsidRDefault="008735E5">
            <w:pPr>
              <w:jc w:val="right"/>
            </w:pPr>
            <w:r>
              <w:rPr>
                <w:sz w:val="24"/>
              </w:rPr>
              <w:t>35,584,872.88</w:t>
            </w:r>
          </w:p>
        </w:tc>
        <w:tc>
          <w:tcPr>
            <w:tcW w:w="1620" w:type="dxa"/>
            <w:vAlign w:val="center"/>
          </w:tcPr>
          <w:p w:rsidR="00D3688A" w:rsidRDefault="008735E5">
            <w:pPr>
              <w:jc w:val="right"/>
            </w:pPr>
            <w:r>
              <w:rPr>
                <w:sz w:val="24"/>
              </w:rPr>
              <w:t>2.76</w:t>
            </w:r>
          </w:p>
        </w:tc>
      </w:tr>
      <w:tr w:rsidR="00D3688A">
        <w:tc>
          <w:tcPr>
            <w:tcW w:w="869" w:type="dxa"/>
            <w:vAlign w:val="center"/>
          </w:tcPr>
          <w:p w:rsidR="00D3688A" w:rsidRDefault="008735E5">
            <w:pPr>
              <w:jc w:val="center"/>
            </w:pPr>
            <w:r>
              <w:rPr>
                <w:sz w:val="24"/>
              </w:rPr>
              <w:t>7</w:t>
            </w:r>
          </w:p>
        </w:tc>
        <w:tc>
          <w:tcPr>
            <w:tcW w:w="1650" w:type="dxa"/>
            <w:vAlign w:val="center"/>
          </w:tcPr>
          <w:p w:rsidR="00D3688A" w:rsidRDefault="008735E5">
            <w:pPr>
              <w:jc w:val="center"/>
            </w:pPr>
            <w:r>
              <w:rPr>
                <w:sz w:val="24"/>
              </w:rPr>
              <w:t>000031</w:t>
            </w:r>
          </w:p>
        </w:tc>
        <w:tc>
          <w:tcPr>
            <w:tcW w:w="1980" w:type="dxa"/>
            <w:vAlign w:val="center"/>
          </w:tcPr>
          <w:p w:rsidR="00D3688A" w:rsidRDefault="008735E5">
            <w:pPr>
              <w:jc w:val="center"/>
            </w:pPr>
            <w:r>
              <w:rPr>
                <w:sz w:val="24"/>
              </w:rPr>
              <w:t>中粮地产</w:t>
            </w:r>
          </w:p>
        </w:tc>
        <w:tc>
          <w:tcPr>
            <w:tcW w:w="2879" w:type="dxa"/>
            <w:vAlign w:val="center"/>
          </w:tcPr>
          <w:p w:rsidR="00D3688A" w:rsidRDefault="008735E5">
            <w:pPr>
              <w:jc w:val="right"/>
            </w:pPr>
            <w:r>
              <w:rPr>
                <w:sz w:val="24"/>
              </w:rPr>
              <w:t>32,479,617.90</w:t>
            </w:r>
          </w:p>
        </w:tc>
        <w:tc>
          <w:tcPr>
            <w:tcW w:w="1620" w:type="dxa"/>
            <w:vAlign w:val="center"/>
          </w:tcPr>
          <w:p w:rsidR="00D3688A" w:rsidRDefault="008735E5">
            <w:pPr>
              <w:jc w:val="right"/>
            </w:pPr>
            <w:r>
              <w:rPr>
                <w:sz w:val="24"/>
              </w:rPr>
              <w:t>2.52</w:t>
            </w:r>
          </w:p>
        </w:tc>
      </w:tr>
      <w:tr w:rsidR="00D3688A">
        <w:tc>
          <w:tcPr>
            <w:tcW w:w="869" w:type="dxa"/>
            <w:vAlign w:val="center"/>
          </w:tcPr>
          <w:p w:rsidR="00D3688A" w:rsidRDefault="008735E5">
            <w:pPr>
              <w:jc w:val="center"/>
            </w:pPr>
            <w:r>
              <w:rPr>
                <w:sz w:val="24"/>
              </w:rPr>
              <w:t>8</w:t>
            </w:r>
          </w:p>
        </w:tc>
        <w:tc>
          <w:tcPr>
            <w:tcW w:w="1650" w:type="dxa"/>
            <w:vAlign w:val="center"/>
          </w:tcPr>
          <w:p w:rsidR="00D3688A" w:rsidRDefault="008735E5">
            <w:pPr>
              <w:jc w:val="center"/>
            </w:pPr>
            <w:r>
              <w:rPr>
                <w:sz w:val="24"/>
              </w:rPr>
              <w:t>600310</w:t>
            </w:r>
          </w:p>
        </w:tc>
        <w:tc>
          <w:tcPr>
            <w:tcW w:w="1980" w:type="dxa"/>
            <w:vAlign w:val="center"/>
          </w:tcPr>
          <w:p w:rsidR="00D3688A" w:rsidRDefault="008735E5">
            <w:pPr>
              <w:jc w:val="center"/>
            </w:pPr>
            <w:r>
              <w:rPr>
                <w:sz w:val="24"/>
              </w:rPr>
              <w:t>桂东电力</w:t>
            </w:r>
          </w:p>
        </w:tc>
        <w:tc>
          <w:tcPr>
            <w:tcW w:w="2879" w:type="dxa"/>
            <w:vAlign w:val="center"/>
          </w:tcPr>
          <w:p w:rsidR="00D3688A" w:rsidRDefault="008735E5">
            <w:pPr>
              <w:jc w:val="right"/>
            </w:pPr>
            <w:r>
              <w:rPr>
                <w:sz w:val="24"/>
              </w:rPr>
              <w:t>31,907,224.94</w:t>
            </w:r>
          </w:p>
        </w:tc>
        <w:tc>
          <w:tcPr>
            <w:tcW w:w="1620" w:type="dxa"/>
            <w:vAlign w:val="center"/>
          </w:tcPr>
          <w:p w:rsidR="00D3688A" w:rsidRDefault="008735E5">
            <w:pPr>
              <w:jc w:val="right"/>
            </w:pPr>
            <w:r>
              <w:rPr>
                <w:sz w:val="24"/>
              </w:rPr>
              <w:t>2.48</w:t>
            </w:r>
          </w:p>
        </w:tc>
      </w:tr>
      <w:tr w:rsidR="00D3688A">
        <w:tc>
          <w:tcPr>
            <w:tcW w:w="869" w:type="dxa"/>
            <w:vAlign w:val="center"/>
          </w:tcPr>
          <w:p w:rsidR="00D3688A" w:rsidRDefault="008735E5">
            <w:pPr>
              <w:jc w:val="center"/>
            </w:pPr>
            <w:r>
              <w:rPr>
                <w:sz w:val="24"/>
              </w:rPr>
              <w:t>9</w:t>
            </w:r>
          </w:p>
        </w:tc>
        <w:tc>
          <w:tcPr>
            <w:tcW w:w="1650" w:type="dxa"/>
            <w:vAlign w:val="center"/>
          </w:tcPr>
          <w:p w:rsidR="00D3688A" w:rsidRDefault="008735E5">
            <w:pPr>
              <w:jc w:val="center"/>
            </w:pPr>
            <w:r>
              <w:rPr>
                <w:sz w:val="24"/>
              </w:rPr>
              <w:t>600561</w:t>
            </w:r>
          </w:p>
        </w:tc>
        <w:tc>
          <w:tcPr>
            <w:tcW w:w="1980" w:type="dxa"/>
            <w:vAlign w:val="center"/>
          </w:tcPr>
          <w:p w:rsidR="00D3688A" w:rsidRDefault="008735E5">
            <w:pPr>
              <w:jc w:val="center"/>
            </w:pPr>
            <w:r>
              <w:rPr>
                <w:sz w:val="24"/>
              </w:rPr>
              <w:t>江西长运</w:t>
            </w:r>
          </w:p>
        </w:tc>
        <w:tc>
          <w:tcPr>
            <w:tcW w:w="2879" w:type="dxa"/>
            <w:vAlign w:val="center"/>
          </w:tcPr>
          <w:p w:rsidR="00D3688A" w:rsidRDefault="008735E5">
            <w:pPr>
              <w:jc w:val="right"/>
            </w:pPr>
            <w:r>
              <w:rPr>
                <w:sz w:val="24"/>
              </w:rPr>
              <w:t>30,603,957.60</w:t>
            </w:r>
          </w:p>
        </w:tc>
        <w:tc>
          <w:tcPr>
            <w:tcW w:w="1620" w:type="dxa"/>
            <w:vAlign w:val="center"/>
          </w:tcPr>
          <w:p w:rsidR="00D3688A" w:rsidRDefault="008735E5">
            <w:pPr>
              <w:jc w:val="right"/>
            </w:pPr>
            <w:r>
              <w:rPr>
                <w:sz w:val="24"/>
              </w:rPr>
              <w:t>2.37</w:t>
            </w:r>
          </w:p>
        </w:tc>
      </w:tr>
      <w:tr w:rsidR="00D3688A">
        <w:tc>
          <w:tcPr>
            <w:tcW w:w="869" w:type="dxa"/>
            <w:vAlign w:val="center"/>
          </w:tcPr>
          <w:p w:rsidR="00D3688A" w:rsidRDefault="008735E5">
            <w:pPr>
              <w:jc w:val="center"/>
            </w:pPr>
            <w:r>
              <w:rPr>
                <w:sz w:val="24"/>
              </w:rPr>
              <w:t>10</w:t>
            </w:r>
          </w:p>
        </w:tc>
        <w:tc>
          <w:tcPr>
            <w:tcW w:w="1650" w:type="dxa"/>
            <w:vAlign w:val="center"/>
          </w:tcPr>
          <w:p w:rsidR="00D3688A" w:rsidRDefault="008735E5">
            <w:pPr>
              <w:jc w:val="center"/>
            </w:pPr>
            <w:r>
              <w:rPr>
                <w:sz w:val="24"/>
              </w:rPr>
              <w:t>600329</w:t>
            </w:r>
          </w:p>
        </w:tc>
        <w:tc>
          <w:tcPr>
            <w:tcW w:w="1980" w:type="dxa"/>
            <w:vAlign w:val="center"/>
          </w:tcPr>
          <w:p w:rsidR="00D3688A" w:rsidRDefault="008735E5">
            <w:pPr>
              <w:jc w:val="center"/>
            </w:pPr>
            <w:r>
              <w:rPr>
                <w:sz w:val="24"/>
              </w:rPr>
              <w:t>中新药业</w:t>
            </w:r>
          </w:p>
        </w:tc>
        <w:tc>
          <w:tcPr>
            <w:tcW w:w="2879" w:type="dxa"/>
            <w:vAlign w:val="center"/>
          </w:tcPr>
          <w:p w:rsidR="00D3688A" w:rsidRDefault="008735E5">
            <w:pPr>
              <w:jc w:val="right"/>
            </w:pPr>
            <w:r>
              <w:rPr>
                <w:sz w:val="24"/>
              </w:rPr>
              <w:t>30,052,375.00</w:t>
            </w:r>
          </w:p>
        </w:tc>
        <w:tc>
          <w:tcPr>
            <w:tcW w:w="1620" w:type="dxa"/>
            <w:vAlign w:val="center"/>
          </w:tcPr>
          <w:p w:rsidR="00D3688A" w:rsidRDefault="008735E5">
            <w:pPr>
              <w:jc w:val="right"/>
            </w:pPr>
            <w:r>
              <w:rPr>
                <w:sz w:val="24"/>
              </w:rPr>
              <w:t>2.33</w:t>
            </w:r>
          </w:p>
        </w:tc>
      </w:tr>
      <w:tr w:rsidR="00D3688A">
        <w:tc>
          <w:tcPr>
            <w:tcW w:w="869" w:type="dxa"/>
            <w:vAlign w:val="center"/>
          </w:tcPr>
          <w:p w:rsidR="00D3688A" w:rsidRDefault="008735E5">
            <w:pPr>
              <w:jc w:val="center"/>
            </w:pPr>
            <w:r>
              <w:rPr>
                <w:sz w:val="24"/>
              </w:rPr>
              <w:t>11</w:t>
            </w:r>
          </w:p>
        </w:tc>
        <w:tc>
          <w:tcPr>
            <w:tcW w:w="1650" w:type="dxa"/>
            <w:vAlign w:val="center"/>
          </w:tcPr>
          <w:p w:rsidR="00D3688A" w:rsidRDefault="008735E5">
            <w:pPr>
              <w:jc w:val="center"/>
            </w:pPr>
            <w:r>
              <w:rPr>
                <w:sz w:val="24"/>
              </w:rPr>
              <w:t>000799</w:t>
            </w:r>
          </w:p>
        </w:tc>
        <w:tc>
          <w:tcPr>
            <w:tcW w:w="1980" w:type="dxa"/>
            <w:vAlign w:val="center"/>
          </w:tcPr>
          <w:p w:rsidR="00D3688A" w:rsidRDefault="008735E5">
            <w:pPr>
              <w:jc w:val="center"/>
            </w:pPr>
            <w:r>
              <w:rPr>
                <w:sz w:val="24"/>
              </w:rPr>
              <w:t>酒鬼酒</w:t>
            </w:r>
          </w:p>
        </w:tc>
        <w:tc>
          <w:tcPr>
            <w:tcW w:w="2879" w:type="dxa"/>
            <w:vAlign w:val="center"/>
          </w:tcPr>
          <w:p w:rsidR="00D3688A" w:rsidRDefault="008735E5">
            <w:pPr>
              <w:jc w:val="right"/>
            </w:pPr>
            <w:r>
              <w:rPr>
                <w:sz w:val="24"/>
              </w:rPr>
              <w:t>30,028,325.62</w:t>
            </w:r>
          </w:p>
        </w:tc>
        <w:tc>
          <w:tcPr>
            <w:tcW w:w="1620" w:type="dxa"/>
            <w:vAlign w:val="center"/>
          </w:tcPr>
          <w:p w:rsidR="00D3688A" w:rsidRDefault="008735E5">
            <w:pPr>
              <w:jc w:val="right"/>
            </w:pPr>
            <w:r>
              <w:rPr>
                <w:sz w:val="24"/>
              </w:rPr>
              <w:t>2.33</w:t>
            </w:r>
          </w:p>
        </w:tc>
      </w:tr>
      <w:tr w:rsidR="00D3688A">
        <w:tc>
          <w:tcPr>
            <w:tcW w:w="869" w:type="dxa"/>
            <w:vAlign w:val="center"/>
          </w:tcPr>
          <w:p w:rsidR="00D3688A" w:rsidRDefault="008735E5">
            <w:pPr>
              <w:jc w:val="center"/>
            </w:pPr>
            <w:r>
              <w:rPr>
                <w:sz w:val="24"/>
              </w:rPr>
              <w:t>12</w:t>
            </w:r>
          </w:p>
        </w:tc>
        <w:tc>
          <w:tcPr>
            <w:tcW w:w="1650" w:type="dxa"/>
            <w:vAlign w:val="center"/>
          </w:tcPr>
          <w:p w:rsidR="00D3688A" w:rsidRDefault="008735E5">
            <w:pPr>
              <w:jc w:val="center"/>
            </w:pPr>
            <w:r>
              <w:rPr>
                <w:sz w:val="24"/>
              </w:rPr>
              <w:t>600153</w:t>
            </w:r>
          </w:p>
        </w:tc>
        <w:tc>
          <w:tcPr>
            <w:tcW w:w="1980" w:type="dxa"/>
            <w:vAlign w:val="center"/>
          </w:tcPr>
          <w:p w:rsidR="00D3688A" w:rsidRDefault="008735E5">
            <w:pPr>
              <w:jc w:val="center"/>
            </w:pPr>
            <w:r>
              <w:rPr>
                <w:sz w:val="24"/>
              </w:rPr>
              <w:t>建发股份</w:t>
            </w:r>
          </w:p>
        </w:tc>
        <w:tc>
          <w:tcPr>
            <w:tcW w:w="2879" w:type="dxa"/>
            <w:vAlign w:val="center"/>
          </w:tcPr>
          <w:p w:rsidR="00D3688A" w:rsidRDefault="008735E5">
            <w:pPr>
              <w:jc w:val="right"/>
            </w:pPr>
            <w:r>
              <w:rPr>
                <w:sz w:val="24"/>
              </w:rPr>
              <w:t>29,817,996.84</w:t>
            </w:r>
          </w:p>
        </w:tc>
        <w:tc>
          <w:tcPr>
            <w:tcW w:w="1620" w:type="dxa"/>
            <w:vAlign w:val="center"/>
          </w:tcPr>
          <w:p w:rsidR="00D3688A" w:rsidRDefault="008735E5">
            <w:pPr>
              <w:jc w:val="right"/>
            </w:pPr>
            <w:r>
              <w:rPr>
                <w:sz w:val="24"/>
              </w:rPr>
              <w:t>2.31</w:t>
            </w:r>
          </w:p>
        </w:tc>
      </w:tr>
      <w:tr w:rsidR="00D3688A">
        <w:tc>
          <w:tcPr>
            <w:tcW w:w="869" w:type="dxa"/>
            <w:vAlign w:val="center"/>
          </w:tcPr>
          <w:p w:rsidR="00D3688A" w:rsidRDefault="008735E5">
            <w:pPr>
              <w:jc w:val="center"/>
            </w:pPr>
            <w:r>
              <w:rPr>
                <w:sz w:val="24"/>
              </w:rPr>
              <w:t>13</w:t>
            </w:r>
          </w:p>
        </w:tc>
        <w:tc>
          <w:tcPr>
            <w:tcW w:w="1650" w:type="dxa"/>
            <w:vAlign w:val="center"/>
          </w:tcPr>
          <w:p w:rsidR="00D3688A" w:rsidRDefault="008735E5">
            <w:pPr>
              <w:jc w:val="center"/>
            </w:pPr>
            <w:r>
              <w:rPr>
                <w:sz w:val="24"/>
              </w:rPr>
              <w:t>300145</w:t>
            </w:r>
          </w:p>
        </w:tc>
        <w:tc>
          <w:tcPr>
            <w:tcW w:w="1980" w:type="dxa"/>
            <w:vAlign w:val="center"/>
          </w:tcPr>
          <w:p w:rsidR="00D3688A" w:rsidRDefault="008735E5">
            <w:pPr>
              <w:jc w:val="center"/>
            </w:pPr>
            <w:r>
              <w:rPr>
                <w:sz w:val="24"/>
              </w:rPr>
              <w:t>中金环境</w:t>
            </w:r>
          </w:p>
        </w:tc>
        <w:tc>
          <w:tcPr>
            <w:tcW w:w="2879" w:type="dxa"/>
            <w:vAlign w:val="center"/>
          </w:tcPr>
          <w:p w:rsidR="00D3688A" w:rsidRDefault="008735E5">
            <w:pPr>
              <w:jc w:val="right"/>
            </w:pPr>
            <w:r>
              <w:rPr>
                <w:sz w:val="24"/>
              </w:rPr>
              <w:t>27,682,054.75</w:t>
            </w:r>
          </w:p>
        </w:tc>
        <w:tc>
          <w:tcPr>
            <w:tcW w:w="1620" w:type="dxa"/>
            <w:vAlign w:val="center"/>
          </w:tcPr>
          <w:p w:rsidR="00D3688A" w:rsidRDefault="008735E5">
            <w:pPr>
              <w:jc w:val="right"/>
            </w:pPr>
            <w:r>
              <w:rPr>
                <w:sz w:val="24"/>
              </w:rPr>
              <w:t>2.15</w:t>
            </w:r>
          </w:p>
        </w:tc>
      </w:tr>
      <w:tr w:rsidR="00D3688A">
        <w:tc>
          <w:tcPr>
            <w:tcW w:w="869" w:type="dxa"/>
            <w:vAlign w:val="center"/>
          </w:tcPr>
          <w:p w:rsidR="00D3688A" w:rsidRDefault="008735E5">
            <w:pPr>
              <w:jc w:val="center"/>
            </w:pPr>
            <w:r>
              <w:rPr>
                <w:sz w:val="24"/>
              </w:rPr>
              <w:t>14</w:t>
            </w:r>
          </w:p>
        </w:tc>
        <w:tc>
          <w:tcPr>
            <w:tcW w:w="1650" w:type="dxa"/>
            <w:vAlign w:val="center"/>
          </w:tcPr>
          <w:p w:rsidR="00D3688A" w:rsidRDefault="008735E5">
            <w:pPr>
              <w:jc w:val="center"/>
            </w:pPr>
            <w:r>
              <w:rPr>
                <w:sz w:val="24"/>
              </w:rPr>
              <w:t>600848</w:t>
            </w:r>
          </w:p>
        </w:tc>
        <w:tc>
          <w:tcPr>
            <w:tcW w:w="1980" w:type="dxa"/>
            <w:vAlign w:val="center"/>
          </w:tcPr>
          <w:p w:rsidR="00D3688A" w:rsidRDefault="008735E5">
            <w:pPr>
              <w:jc w:val="center"/>
            </w:pPr>
            <w:r>
              <w:rPr>
                <w:sz w:val="24"/>
              </w:rPr>
              <w:t>上海临港</w:t>
            </w:r>
          </w:p>
        </w:tc>
        <w:tc>
          <w:tcPr>
            <w:tcW w:w="2879" w:type="dxa"/>
            <w:vAlign w:val="center"/>
          </w:tcPr>
          <w:p w:rsidR="00D3688A" w:rsidRDefault="008735E5">
            <w:pPr>
              <w:jc w:val="right"/>
            </w:pPr>
            <w:r>
              <w:rPr>
                <w:sz w:val="24"/>
              </w:rPr>
              <w:t>25,703,003.22</w:t>
            </w:r>
          </w:p>
        </w:tc>
        <w:tc>
          <w:tcPr>
            <w:tcW w:w="1620" w:type="dxa"/>
            <w:vAlign w:val="center"/>
          </w:tcPr>
          <w:p w:rsidR="00D3688A" w:rsidRDefault="008735E5">
            <w:pPr>
              <w:jc w:val="right"/>
            </w:pPr>
            <w:r>
              <w:rPr>
                <w:sz w:val="24"/>
              </w:rPr>
              <w:t>1.99</w:t>
            </w:r>
          </w:p>
        </w:tc>
      </w:tr>
      <w:tr w:rsidR="00D3688A">
        <w:tc>
          <w:tcPr>
            <w:tcW w:w="869" w:type="dxa"/>
            <w:vAlign w:val="center"/>
          </w:tcPr>
          <w:p w:rsidR="00D3688A" w:rsidRDefault="008735E5">
            <w:pPr>
              <w:jc w:val="center"/>
            </w:pPr>
            <w:r>
              <w:rPr>
                <w:sz w:val="24"/>
              </w:rPr>
              <w:t>15</w:t>
            </w:r>
          </w:p>
        </w:tc>
        <w:tc>
          <w:tcPr>
            <w:tcW w:w="1650" w:type="dxa"/>
            <w:vAlign w:val="center"/>
          </w:tcPr>
          <w:p w:rsidR="00D3688A" w:rsidRDefault="008735E5">
            <w:pPr>
              <w:jc w:val="center"/>
            </w:pPr>
            <w:r>
              <w:rPr>
                <w:sz w:val="24"/>
              </w:rPr>
              <w:t>600990</w:t>
            </w:r>
          </w:p>
        </w:tc>
        <w:tc>
          <w:tcPr>
            <w:tcW w:w="1980" w:type="dxa"/>
            <w:vAlign w:val="center"/>
          </w:tcPr>
          <w:p w:rsidR="00D3688A" w:rsidRDefault="008735E5">
            <w:pPr>
              <w:jc w:val="center"/>
            </w:pPr>
            <w:r>
              <w:rPr>
                <w:sz w:val="24"/>
              </w:rPr>
              <w:t>四创电子</w:t>
            </w:r>
          </w:p>
        </w:tc>
        <w:tc>
          <w:tcPr>
            <w:tcW w:w="2879" w:type="dxa"/>
            <w:vAlign w:val="center"/>
          </w:tcPr>
          <w:p w:rsidR="00D3688A" w:rsidRDefault="008735E5">
            <w:pPr>
              <w:jc w:val="right"/>
            </w:pPr>
            <w:r>
              <w:rPr>
                <w:sz w:val="24"/>
              </w:rPr>
              <w:t>24,924,883.44</w:t>
            </w:r>
          </w:p>
        </w:tc>
        <w:tc>
          <w:tcPr>
            <w:tcW w:w="1620" w:type="dxa"/>
            <w:vAlign w:val="center"/>
          </w:tcPr>
          <w:p w:rsidR="00D3688A" w:rsidRDefault="008735E5">
            <w:pPr>
              <w:jc w:val="right"/>
            </w:pPr>
            <w:r>
              <w:rPr>
                <w:sz w:val="24"/>
              </w:rPr>
              <w:t>1.93</w:t>
            </w:r>
          </w:p>
        </w:tc>
      </w:tr>
      <w:tr w:rsidR="00D3688A">
        <w:tc>
          <w:tcPr>
            <w:tcW w:w="869" w:type="dxa"/>
            <w:vAlign w:val="center"/>
          </w:tcPr>
          <w:p w:rsidR="00D3688A" w:rsidRDefault="008735E5">
            <w:pPr>
              <w:jc w:val="center"/>
            </w:pPr>
            <w:r>
              <w:rPr>
                <w:sz w:val="24"/>
              </w:rPr>
              <w:lastRenderedPageBreak/>
              <w:t>16</w:t>
            </w:r>
          </w:p>
        </w:tc>
        <w:tc>
          <w:tcPr>
            <w:tcW w:w="1650" w:type="dxa"/>
            <w:vAlign w:val="center"/>
          </w:tcPr>
          <w:p w:rsidR="00D3688A" w:rsidRDefault="008735E5">
            <w:pPr>
              <w:jc w:val="center"/>
            </w:pPr>
            <w:r>
              <w:rPr>
                <w:sz w:val="24"/>
              </w:rPr>
              <w:t>000636</w:t>
            </w:r>
          </w:p>
        </w:tc>
        <w:tc>
          <w:tcPr>
            <w:tcW w:w="1980" w:type="dxa"/>
            <w:vAlign w:val="center"/>
          </w:tcPr>
          <w:p w:rsidR="00D3688A" w:rsidRDefault="008735E5">
            <w:pPr>
              <w:jc w:val="center"/>
            </w:pPr>
            <w:r>
              <w:rPr>
                <w:sz w:val="24"/>
              </w:rPr>
              <w:t>风华高科</w:t>
            </w:r>
          </w:p>
        </w:tc>
        <w:tc>
          <w:tcPr>
            <w:tcW w:w="2879" w:type="dxa"/>
            <w:vAlign w:val="center"/>
          </w:tcPr>
          <w:p w:rsidR="00D3688A" w:rsidRDefault="008735E5">
            <w:pPr>
              <w:jc w:val="right"/>
            </w:pPr>
            <w:r>
              <w:rPr>
                <w:sz w:val="24"/>
              </w:rPr>
              <w:t>24,156,786.98</w:t>
            </w:r>
          </w:p>
        </w:tc>
        <w:tc>
          <w:tcPr>
            <w:tcW w:w="1620" w:type="dxa"/>
            <w:vAlign w:val="center"/>
          </w:tcPr>
          <w:p w:rsidR="00D3688A" w:rsidRDefault="008735E5">
            <w:pPr>
              <w:jc w:val="right"/>
            </w:pPr>
            <w:r>
              <w:rPr>
                <w:sz w:val="24"/>
              </w:rPr>
              <w:t>1.87</w:t>
            </w:r>
          </w:p>
        </w:tc>
      </w:tr>
      <w:tr w:rsidR="00D3688A">
        <w:tc>
          <w:tcPr>
            <w:tcW w:w="869" w:type="dxa"/>
            <w:vAlign w:val="center"/>
          </w:tcPr>
          <w:p w:rsidR="00D3688A" w:rsidRDefault="008735E5">
            <w:pPr>
              <w:jc w:val="center"/>
            </w:pPr>
            <w:r>
              <w:rPr>
                <w:sz w:val="24"/>
              </w:rPr>
              <w:t>17</w:t>
            </w:r>
          </w:p>
        </w:tc>
        <w:tc>
          <w:tcPr>
            <w:tcW w:w="1650" w:type="dxa"/>
            <w:vAlign w:val="center"/>
          </w:tcPr>
          <w:p w:rsidR="00D3688A" w:rsidRDefault="008735E5">
            <w:pPr>
              <w:jc w:val="center"/>
            </w:pPr>
            <w:r>
              <w:rPr>
                <w:sz w:val="24"/>
              </w:rPr>
              <w:t>600536</w:t>
            </w:r>
          </w:p>
        </w:tc>
        <w:tc>
          <w:tcPr>
            <w:tcW w:w="1980" w:type="dxa"/>
            <w:vAlign w:val="center"/>
          </w:tcPr>
          <w:p w:rsidR="00D3688A" w:rsidRDefault="008735E5">
            <w:pPr>
              <w:jc w:val="center"/>
            </w:pPr>
            <w:r>
              <w:rPr>
                <w:sz w:val="24"/>
              </w:rPr>
              <w:t>中国软件</w:t>
            </w:r>
          </w:p>
        </w:tc>
        <w:tc>
          <w:tcPr>
            <w:tcW w:w="2879" w:type="dxa"/>
            <w:vAlign w:val="center"/>
          </w:tcPr>
          <w:p w:rsidR="00D3688A" w:rsidRDefault="008735E5">
            <w:pPr>
              <w:jc w:val="right"/>
            </w:pPr>
            <w:r>
              <w:rPr>
                <w:sz w:val="24"/>
              </w:rPr>
              <w:t>24,032,798.39</w:t>
            </w:r>
          </w:p>
        </w:tc>
        <w:tc>
          <w:tcPr>
            <w:tcW w:w="1620" w:type="dxa"/>
            <w:vAlign w:val="center"/>
          </w:tcPr>
          <w:p w:rsidR="00D3688A" w:rsidRDefault="008735E5">
            <w:pPr>
              <w:jc w:val="right"/>
            </w:pPr>
            <w:r>
              <w:rPr>
                <w:sz w:val="24"/>
              </w:rPr>
              <w:t>1.86</w:t>
            </w:r>
          </w:p>
        </w:tc>
      </w:tr>
      <w:tr w:rsidR="00D3688A">
        <w:tc>
          <w:tcPr>
            <w:tcW w:w="869" w:type="dxa"/>
            <w:vAlign w:val="center"/>
          </w:tcPr>
          <w:p w:rsidR="00D3688A" w:rsidRDefault="008735E5">
            <w:pPr>
              <w:jc w:val="center"/>
            </w:pPr>
            <w:r>
              <w:rPr>
                <w:sz w:val="24"/>
              </w:rPr>
              <w:t>18</w:t>
            </w:r>
          </w:p>
        </w:tc>
        <w:tc>
          <w:tcPr>
            <w:tcW w:w="1650" w:type="dxa"/>
            <w:vAlign w:val="center"/>
          </w:tcPr>
          <w:p w:rsidR="00D3688A" w:rsidRDefault="008735E5">
            <w:pPr>
              <w:jc w:val="center"/>
            </w:pPr>
            <w:r>
              <w:rPr>
                <w:sz w:val="24"/>
              </w:rPr>
              <w:t>600691</w:t>
            </w:r>
          </w:p>
        </w:tc>
        <w:tc>
          <w:tcPr>
            <w:tcW w:w="1980" w:type="dxa"/>
            <w:vAlign w:val="center"/>
          </w:tcPr>
          <w:p w:rsidR="00D3688A" w:rsidRDefault="008735E5">
            <w:pPr>
              <w:jc w:val="center"/>
            </w:pPr>
            <w:r>
              <w:rPr>
                <w:sz w:val="24"/>
              </w:rPr>
              <w:t>阳煤化工</w:t>
            </w:r>
          </w:p>
        </w:tc>
        <w:tc>
          <w:tcPr>
            <w:tcW w:w="2879" w:type="dxa"/>
            <w:vAlign w:val="center"/>
          </w:tcPr>
          <w:p w:rsidR="00D3688A" w:rsidRDefault="008735E5">
            <w:pPr>
              <w:jc w:val="right"/>
            </w:pPr>
            <w:r>
              <w:rPr>
                <w:sz w:val="24"/>
              </w:rPr>
              <w:t>23,834,757.31</w:t>
            </w:r>
          </w:p>
        </w:tc>
        <w:tc>
          <w:tcPr>
            <w:tcW w:w="1620" w:type="dxa"/>
            <w:vAlign w:val="center"/>
          </w:tcPr>
          <w:p w:rsidR="00D3688A" w:rsidRDefault="008735E5">
            <w:pPr>
              <w:jc w:val="right"/>
            </w:pPr>
            <w:r>
              <w:rPr>
                <w:sz w:val="24"/>
              </w:rPr>
              <w:t>1.85</w:t>
            </w:r>
          </w:p>
        </w:tc>
      </w:tr>
      <w:tr w:rsidR="00D3688A">
        <w:tc>
          <w:tcPr>
            <w:tcW w:w="869" w:type="dxa"/>
            <w:vAlign w:val="center"/>
          </w:tcPr>
          <w:p w:rsidR="00D3688A" w:rsidRDefault="008735E5">
            <w:pPr>
              <w:jc w:val="center"/>
            </w:pPr>
            <w:r>
              <w:rPr>
                <w:sz w:val="24"/>
              </w:rPr>
              <w:t>19</w:t>
            </w:r>
          </w:p>
        </w:tc>
        <w:tc>
          <w:tcPr>
            <w:tcW w:w="1650" w:type="dxa"/>
            <w:vAlign w:val="center"/>
          </w:tcPr>
          <w:p w:rsidR="00D3688A" w:rsidRDefault="008735E5">
            <w:pPr>
              <w:jc w:val="center"/>
            </w:pPr>
            <w:r>
              <w:rPr>
                <w:sz w:val="24"/>
              </w:rPr>
              <w:t>600803</w:t>
            </w:r>
          </w:p>
        </w:tc>
        <w:tc>
          <w:tcPr>
            <w:tcW w:w="1980" w:type="dxa"/>
            <w:vAlign w:val="center"/>
          </w:tcPr>
          <w:p w:rsidR="00D3688A" w:rsidRDefault="008735E5">
            <w:pPr>
              <w:jc w:val="center"/>
            </w:pPr>
            <w:r>
              <w:rPr>
                <w:sz w:val="24"/>
              </w:rPr>
              <w:t>新奥股份</w:t>
            </w:r>
          </w:p>
        </w:tc>
        <w:tc>
          <w:tcPr>
            <w:tcW w:w="2879" w:type="dxa"/>
            <w:vAlign w:val="center"/>
          </w:tcPr>
          <w:p w:rsidR="00D3688A" w:rsidRDefault="008735E5">
            <w:pPr>
              <w:jc w:val="right"/>
            </w:pPr>
            <w:r>
              <w:rPr>
                <w:sz w:val="24"/>
              </w:rPr>
              <w:t>23,096,622.78</w:t>
            </w:r>
          </w:p>
        </w:tc>
        <w:tc>
          <w:tcPr>
            <w:tcW w:w="1620" w:type="dxa"/>
            <w:vAlign w:val="center"/>
          </w:tcPr>
          <w:p w:rsidR="00D3688A" w:rsidRDefault="008735E5">
            <w:pPr>
              <w:jc w:val="right"/>
            </w:pPr>
            <w:r>
              <w:rPr>
                <w:sz w:val="24"/>
              </w:rPr>
              <w:t>1.79</w:t>
            </w:r>
          </w:p>
        </w:tc>
      </w:tr>
      <w:tr w:rsidR="00D3688A">
        <w:tc>
          <w:tcPr>
            <w:tcW w:w="869" w:type="dxa"/>
            <w:vAlign w:val="center"/>
          </w:tcPr>
          <w:p w:rsidR="00D3688A" w:rsidRDefault="008735E5">
            <w:pPr>
              <w:jc w:val="center"/>
            </w:pPr>
            <w:r>
              <w:rPr>
                <w:sz w:val="24"/>
              </w:rPr>
              <w:t>20</w:t>
            </w:r>
          </w:p>
        </w:tc>
        <w:tc>
          <w:tcPr>
            <w:tcW w:w="1650" w:type="dxa"/>
            <w:vAlign w:val="center"/>
          </w:tcPr>
          <w:p w:rsidR="00D3688A" w:rsidRDefault="008735E5">
            <w:pPr>
              <w:jc w:val="center"/>
            </w:pPr>
            <w:r>
              <w:rPr>
                <w:sz w:val="24"/>
              </w:rPr>
              <w:t>601009</w:t>
            </w:r>
          </w:p>
        </w:tc>
        <w:tc>
          <w:tcPr>
            <w:tcW w:w="1980" w:type="dxa"/>
            <w:vAlign w:val="center"/>
          </w:tcPr>
          <w:p w:rsidR="00D3688A" w:rsidRDefault="008735E5">
            <w:pPr>
              <w:jc w:val="center"/>
            </w:pPr>
            <w:r>
              <w:rPr>
                <w:sz w:val="24"/>
              </w:rPr>
              <w:t>南京银行</w:t>
            </w:r>
          </w:p>
        </w:tc>
        <w:tc>
          <w:tcPr>
            <w:tcW w:w="2879" w:type="dxa"/>
            <w:vAlign w:val="center"/>
          </w:tcPr>
          <w:p w:rsidR="00D3688A" w:rsidRDefault="008735E5">
            <w:pPr>
              <w:jc w:val="right"/>
            </w:pPr>
            <w:r>
              <w:rPr>
                <w:sz w:val="24"/>
              </w:rPr>
              <w:t>22,198,133.00</w:t>
            </w:r>
          </w:p>
        </w:tc>
        <w:tc>
          <w:tcPr>
            <w:tcW w:w="1620" w:type="dxa"/>
            <w:vAlign w:val="center"/>
          </w:tcPr>
          <w:p w:rsidR="00D3688A" w:rsidRDefault="008735E5">
            <w:pPr>
              <w:jc w:val="right"/>
            </w:pPr>
            <w:r>
              <w:rPr>
                <w:sz w:val="24"/>
              </w:rPr>
              <w:t>1.72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D3688A">
        <w:tc>
          <w:tcPr>
            <w:tcW w:w="869" w:type="dxa"/>
            <w:vAlign w:val="center"/>
          </w:tcPr>
          <w:p w:rsidR="00D3688A" w:rsidRDefault="008735E5">
            <w:pPr>
              <w:jc w:val="center"/>
            </w:pPr>
            <w:r>
              <w:t>1</w:t>
            </w:r>
          </w:p>
        </w:tc>
        <w:tc>
          <w:tcPr>
            <w:tcW w:w="1650" w:type="dxa"/>
            <w:vAlign w:val="center"/>
          </w:tcPr>
          <w:p w:rsidR="00D3688A" w:rsidRDefault="008735E5">
            <w:pPr>
              <w:jc w:val="center"/>
            </w:pPr>
            <w:r>
              <w:t>600886</w:t>
            </w:r>
          </w:p>
        </w:tc>
        <w:tc>
          <w:tcPr>
            <w:tcW w:w="1980" w:type="dxa"/>
            <w:vAlign w:val="center"/>
          </w:tcPr>
          <w:p w:rsidR="00D3688A" w:rsidRDefault="008735E5">
            <w:pPr>
              <w:jc w:val="center"/>
            </w:pPr>
            <w:r>
              <w:t>国投电力</w:t>
            </w:r>
          </w:p>
        </w:tc>
        <w:tc>
          <w:tcPr>
            <w:tcW w:w="2879" w:type="dxa"/>
            <w:vAlign w:val="center"/>
          </w:tcPr>
          <w:p w:rsidR="00D3688A" w:rsidRDefault="008735E5">
            <w:pPr>
              <w:jc w:val="right"/>
            </w:pPr>
            <w:r>
              <w:t>60,942,955.46</w:t>
            </w:r>
          </w:p>
        </w:tc>
        <w:tc>
          <w:tcPr>
            <w:tcW w:w="1620" w:type="dxa"/>
            <w:vAlign w:val="center"/>
          </w:tcPr>
          <w:p w:rsidR="00D3688A" w:rsidRDefault="008735E5">
            <w:pPr>
              <w:jc w:val="right"/>
            </w:pPr>
            <w:r>
              <w:t>4.73</w:t>
            </w:r>
          </w:p>
        </w:tc>
      </w:tr>
      <w:tr w:rsidR="00D3688A">
        <w:tc>
          <w:tcPr>
            <w:tcW w:w="869" w:type="dxa"/>
            <w:vAlign w:val="center"/>
          </w:tcPr>
          <w:p w:rsidR="00D3688A" w:rsidRDefault="008735E5">
            <w:pPr>
              <w:jc w:val="center"/>
            </w:pPr>
            <w:r>
              <w:t>2</w:t>
            </w:r>
          </w:p>
        </w:tc>
        <w:tc>
          <w:tcPr>
            <w:tcW w:w="1650" w:type="dxa"/>
            <w:vAlign w:val="center"/>
          </w:tcPr>
          <w:p w:rsidR="00D3688A" w:rsidRDefault="008735E5">
            <w:pPr>
              <w:jc w:val="center"/>
            </w:pPr>
            <w:r>
              <w:t>600967</w:t>
            </w:r>
          </w:p>
        </w:tc>
        <w:tc>
          <w:tcPr>
            <w:tcW w:w="1980" w:type="dxa"/>
            <w:vAlign w:val="center"/>
          </w:tcPr>
          <w:p w:rsidR="00D3688A" w:rsidRDefault="008735E5">
            <w:pPr>
              <w:jc w:val="center"/>
            </w:pPr>
            <w:r>
              <w:t>内蒙一机</w:t>
            </w:r>
          </w:p>
        </w:tc>
        <w:tc>
          <w:tcPr>
            <w:tcW w:w="2879" w:type="dxa"/>
            <w:vAlign w:val="center"/>
          </w:tcPr>
          <w:p w:rsidR="00D3688A" w:rsidRDefault="008735E5">
            <w:pPr>
              <w:jc w:val="right"/>
            </w:pPr>
            <w:r>
              <w:t>56,072,682.42</w:t>
            </w:r>
          </w:p>
        </w:tc>
        <w:tc>
          <w:tcPr>
            <w:tcW w:w="1620" w:type="dxa"/>
            <w:vAlign w:val="center"/>
          </w:tcPr>
          <w:p w:rsidR="00D3688A" w:rsidRDefault="008735E5">
            <w:pPr>
              <w:jc w:val="right"/>
            </w:pPr>
            <w:r>
              <w:t>4.35</w:t>
            </w:r>
          </w:p>
        </w:tc>
      </w:tr>
      <w:tr w:rsidR="00D3688A">
        <w:tc>
          <w:tcPr>
            <w:tcW w:w="869" w:type="dxa"/>
            <w:vAlign w:val="center"/>
          </w:tcPr>
          <w:p w:rsidR="00D3688A" w:rsidRDefault="008735E5">
            <w:pPr>
              <w:jc w:val="center"/>
            </w:pPr>
            <w:r>
              <w:t>3</w:t>
            </w:r>
          </w:p>
        </w:tc>
        <w:tc>
          <w:tcPr>
            <w:tcW w:w="1650" w:type="dxa"/>
            <w:vAlign w:val="center"/>
          </w:tcPr>
          <w:p w:rsidR="00D3688A" w:rsidRDefault="008735E5">
            <w:pPr>
              <w:jc w:val="center"/>
            </w:pPr>
            <w:r>
              <w:t>000538</w:t>
            </w:r>
          </w:p>
        </w:tc>
        <w:tc>
          <w:tcPr>
            <w:tcW w:w="1980" w:type="dxa"/>
            <w:vAlign w:val="center"/>
          </w:tcPr>
          <w:p w:rsidR="00D3688A" w:rsidRDefault="008735E5">
            <w:pPr>
              <w:jc w:val="center"/>
            </w:pPr>
            <w:r>
              <w:t>云南白药</w:t>
            </w:r>
          </w:p>
        </w:tc>
        <w:tc>
          <w:tcPr>
            <w:tcW w:w="2879" w:type="dxa"/>
            <w:vAlign w:val="center"/>
          </w:tcPr>
          <w:p w:rsidR="00D3688A" w:rsidRDefault="008735E5">
            <w:pPr>
              <w:jc w:val="right"/>
            </w:pPr>
            <w:r>
              <w:t>44,145,120.50</w:t>
            </w:r>
          </w:p>
        </w:tc>
        <w:tc>
          <w:tcPr>
            <w:tcW w:w="1620" w:type="dxa"/>
            <w:vAlign w:val="center"/>
          </w:tcPr>
          <w:p w:rsidR="00D3688A" w:rsidRDefault="008735E5">
            <w:pPr>
              <w:jc w:val="right"/>
            </w:pPr>
            <w:r>
              <w:t>3.43</w:t>
            </w:r>
          </w:p>
        </w:tc>
      </w:tr>
      <w:tr w:rsidR="00D3688A">
        <w:tc>
          <w:tcPr>
            <w:tcW w:w="869" w:type="dxa"/>
            <w:vAlign w:val="center"/>
          </w:tcPr>
          <w:p w:rsidR="00D3688A" w:rsidRDefault="008735E5">
            <w:pPr>
              <w:jc w:val="center"/>
            </w:pPr>
            <w:r>
              <w:t>4</w:t>
            </w:r>
          </w:p>
        </w:tc>
        <w:tc>
          <w:tcPr>
            <w:tcW w:w="1650" w:type="dxa"/>
            <w:vAlign w:val="center"/>
          </w:tcPr>
          <w:p w:rsidR="00D3688A" w:rsidRDefault="008735E5">
            <w:pPr>
              <w:jc w:val="center"/>
            </w:pPr>
            <w:r>
              <w:t>000063</w:t>
            </w:r>
          </w:p>
        </w:tc>
        <w:tc>
          <w:tcPr>
            <w:tcW w:w="1980" w:type="dxa"/>
            <w:vAlign w:val="center"/>
          </w:tcPr>
          <w:p w:rsidR="00D3688A" w:rsidRDefault="008735E5">
            <w:pPr>
              <w:jc w:val="center"/>
            </w:pPr>
            <w:r>
              <w:t>中兴通讯</w:t>
            </w:r>
          </w:p>
        </w:tc>
        <w:tc>
          <w:tcPr>
            <w:tcW w:w="2879" w:type="dxa"/>
            <w:vAlign w:val="center"/>
          </w:tcPr>
          <w:p w:rsidR="00D3688A" w:rsidRDefault="008735E5">
            <w:pPr>
              <w:jc w:val="right"/>
            </w:pPr>
            <w:r>
              <w:t>42,979,837.91</w:t>
            </w:r>
          </w:p>
        </w:tc>
        <w:tc>
          <w:tcPr>
            <w:tcW w:w="1620" w:type="dxa"/>
            <w:vAlign w:val="center"/>
          </w:tcPr>
          <w:p w:rsidR="00D3688A" w:rsidRDefault="008735E5">
            <w:pPr>
              <w:jc w:val="right"/>
            </w:pPr>
            <w:r>
              <w:t>3.33</w:t>
            </w:r>
          </w:p>
        </w:tc>
      </w:tr>
      <w:tr w:rsidR="00D3688A">
        <w:tc>
          <w:tcPr>
            <w:tcW w:w="869" w:type="dxa"/>
            <w:vAlign w:val="center"/>
          </w:tcPr>
          <w:p w:rsidR="00D3688A" w:rsidRDefault="008735E5">
            <w:pPr>
              <w:jc w:val="center"/>
            </w:pPr>
            <w:r>
              <w:t>5</w:t>
            </w:r>
          </w:p>
        </w:tc>
        <w:tc>
          <w:tcPr>
            <w:tcW w:w="1650" w:type="dxa"/>
            <w:vAlign w:val="center"/>
          </w:tcPr>
          <w:p w:rsidR="00D3688A" w:rsidRDefault="008735E5">
            <w:pPr>
              <w:jc w:val="center"/>
            </w:pPr>
            <w:r>
              <w:t>600622</w:t>
            </w:r>
          </w:p>
        </w:tc>
        <w:tc>
          <w:tcPr>
            <w:tcW w:w="1980" w:type="dxa"/>
            <w:vAlign w:val="center"/>
          </w:tcPr>
          <w:p w:rsidR="00D3688A" w:rsidRDefault="008735E5">
            <w:pPr>
              <w:jc w:val="center"/>
            </w:pPr>
            <w:r>
              <w:t>嘉宝集团</w:t>
            </w:r>
          </w:p>
        </w:tc>
        <w:tc>
          <w:tcPr>
            <w:tcW w:w="2879" w:type="dxa"/>
            <w:vAlign w:val="center"/>
          </w:tcPr>
          <w:p w:rsidR="00D3688A" w:rsidRDefault="008735E5">
            <w:pPr>
              <w:jc w:val="right"/>
            </w:pPr>
            <w:r>
              <w:t>42,560,451.52</w:t>
            </w:r>
          </w:p>
        </w:tc>
        <w:tc>
          <w:tcPr>
            <w:tcW w:w="1620" w:type="dxa"/>
            <w:vAlign w:val="center"/>
          </w:tcPr>
          <w:p w:rsidR="00D3688A" w:rsidRDefault="008735E5">
            <w:pPr>
              <w:jc w:val="right"/>
            </w:pPr>
            <w:r>
              <w:t>3.30</w:t>
            </w:r>
          </w:p>
        </w:tc>
      </w:tr>
      <w:tr w:rsidR="00D3688A">
        <w:tc>
          <w:tcPr>
            <w:tcW w:w="869" w:type="dxa"/>
            <w:vAlign w:val="center"/>
          </w:tcPr>
          <w:p w:rsidR="00D3688A" w:rsidRDefault="008735E5">
            <w:pPr>
              <w:jc w:val="center"/>
            </w:pPr>
            <w:r>
              <w:t>6</w:t>
            </w:r>
          </w:p>
        </w:tc>
        <w:tc>
          <w:tcPr>
            <w:tcW w:w="1650" w:type="dxa"/>
            <w:vAlign w:val="center"/>
          </w:tcPr>
          <w:p w:rsidR="00D3688A" w:rsidRDefault="008735E5">
            <w:pPr>
              <w:jc w:val="center"/>
            </w:pPr>
            <w:r>
              <w:t>300145</w:t>
            </w:r>
          </w:p>
        </w:tc>
        <w:tc>
          <w:tcPr>
            <w:tcW w:w="1980" w:type="dxa"/>
            <w:vAlign w:val="center"/>
          </w:tcPr>
          <w:p w:rsidR="00D3688A" w:rsidRDefault="008735E5">
            <w:pPr>
              <w:jc w:val="center"/>
            </w:pPr>
            <w:r>
              <w:t>中金环境</w:t>
            </w:r>
          </w:p>
        </w:tc>
        <w:tc>
          <w:tcPr>
            <w:tcW w:w="2879" w:type="dxa"/>
            <w:vAlign w:val="center"/>
          </w:tcPr>
          <w:p w:rsidR="00D3688A" w:rsidRDefault="008735E5">
            <w:pPr>
              <w:jc w:val="right"/>
            </w:pPr>
            <w:r>
              <w:t>42,309,590.26</w:t>
            </w:r>
          </w:p>
        </w:tc>
        <w:tc>
          <w:tcPr>
            <w:tcW w:w="1620" w:type="dxa"/>
            <w:vAlign w:val="center"/>
          </w:tcPr>
          <w:p w:rsidR="00D3688A" w:rsidRDefault="008735E5">
            <w:pPr>
              <w:jc w:val="right"/>
            </w:pPr>
            <w:r>
              <w:t>3.28</w:t>
            </w:r>
          </w:p>
        </w:tc>
      </w:tr>
      <w:tr w:rsidR="00D3688A">
        <w:tc>
          <w:tcPr>
            <w:tcW w:w="869" w:type="dxa"/>
            <w:vAlign w:val="center"/>
          </w:tcPr>
          <w:p w:rsidR="00D3688A" w:rsidRDefault="008735E5">
            <w:pPr>
              <w:jc w:val="center"/>
            </w:pPr>
            <w:r>
              <w:t>7</w:t>
            </w:r>
          </w:p>
        </w:tc>
        <w:tc>
          <w:tcPr>
            <w:tcW w:w="1650" w:type="dxa"/>
            <w:vAlign w:val="center"/>
          </w:tcPr>
          <w:p w:rsidR="00D3688A" w:rsidRDefault="008735E5">
            <w:pPr>
              <w:jc w:val="center"/>
            </w:pPr>
            <w:r>
              <w:t>600787</w:t>
            </w:r>
          </w:p>
        </w:tc>
        <w:tc>
          <w:tcPr>
            <w:tcW w:w="1980" w:type="dxa"/>
            <w:vAlign w:val="center"/>
          </w:tcPr>
          <w:p w:rsidR="00D3688A" w:rsidRDefault="008735E5">
            <w:pPr>
              <w:jc w:val="center"/>
            </w:pPr>
            <w:r>
              <w:t>中储股份</w:t>
            </w:r>
          </w:p>
        </w:tc>
        <w:tc>
          <w:tcPr>
            <w:tcW w:w="2879" w:type="dxa"/>
            <w:vAlign w:val="center"/>
          </w:tcPr>
          <w:p w:rsidR="00D3688A" w:rsidRDefault="008735E5">
            <w:pPr>
              <w:jc w:val="right"/>
            </w:pPr>
            <w:r>
              <w:t>37,342,438.21</w:t>
            </w:r>
          </w:p>
        </w:tc>
        <w:tc>
          <w:tcPr>
            <w:tcW w:w="1620" w:type="dxa"/>
            <w:vAlign w:val="center"/>
          </w:tcPr>
          <w:p w:rsidR="00D3688A" w:rsidRDefault="008735E5">
            <w:pPr>
              <w:jc w:val="right"/>
            </w:pPr>
            <w:r>
              <w:t>2.90</w:t>
            </w:r>
          </w:p>
        </w:tc>
      </w:tr>
      <w:tr w:rsidR="00D3688A">
        <w:tc>
          <w:tcPr>
            <w:tcW w:w="869" w:type="dxa"/>
            <w:vAlign w:val="center"/>
          </w:tcPr>
          <w:p w:rsidR="00D3688A" w:rsidRDefault="008735E5">
            <w:pPr>
              <w:jc w:val="center"/>
            </w:pPr>
            <w:r>
              <w:t>8</w:t>
            </w:r>
          </w:p>
        </w:tc>
        <w:tc>
          <w:tcPr>
            <w:tcW w:w="1650" w:type="dxa"/>
            <w:vAlign w:val="center"/>
          </w:tcPr>
          <w:p w:rsidR="00D3688A" w:rsidRDefault="008735E5">
            <w:pPr>
              <w:jc w:val="center"/>
            </w:pPr>
            <w:r>
              <w:t>000400</w:t>
            </w:r>
          </w:p>
        </w:tc>
        <w:tc>
          <w:tcPr>
            <w:tcW w:w="1980" w:type="dxa"/>
            <w:vAlign w:val="center"/>
          </w:tcPr>
          <w:p w:rsidR="00D3688A" w:rsidRDefault="008735E5">
            <w:pPr>
              <w:jc w:val="center"/>
            </w:pPr>
            <w:r>
              <w:t>许继电气</w:t>
            </w:r>
          </w:p>
        </w:tc>
        <w:tc>
          <w:tcPr>
            <w:tcW w:w="2879" w:type="dxa"/>
            <w:vAlign w:val="center"/>
          </w:tcPr>
          <w:p w:rsidR="00D3688A" w:rsidRDefault="008735E5">
            <w:pPr>
              <w:jc w:val="right"/>
            </w:pPr>
            <w:r>
              <w:t>34,679,913.19</w:t>
            </w:r>
          </w:p>
        </w:tc>
        <w:tc>
          <w:tcPr>
            <w:tcW w:w="1620" w:type="dxa"/>
            <w:vAlign w:val="center"/>
          </w:tcPr>
          <w:p w:rsidR="00D3688A" w:rsidRDefault="008735E5">
            <w:pPr>
              <w:jc w:val="right"/>
            </w:pPr>
            <w:r>
              <w:t>2.69</w:t>
            </w:r>
          </w:p>
        </w:tc>
      </w:tr>
      <w:tr w:rsidR="00D3688A">
        <w:tc>
          <w:tcPr>
            <w:tcW w:w="869" w:type="dxa"/>
            <w:vAlign w:val="center"/>
          </w:tcPr>
          <w:p w:rsidR="00D3688A" w:rsidRDefault="008735E5">
            <w:pPr>
              <w:jc w:val="center"/>
            </w:pPr>
            <w:r>
              <w:t>9</w:t>
            </w:r>
          </w:p>
        </w:tc>
        <w:tc>
          <w:tcPr>
            <w:tcW w:w="1650" w:type="dxa"/>
            <w:vAlign w:val="center"/>
          </w:tcPr>
          <w:p w:rsidR="00D3688A" w:rsidRDefault="008735E5">
            <w:pPr>
              <w:jc w:val="center"/>
            </w:pPr>
            <w:r>
              <w:t>600827</w:t>
            </w:r>
          </w:p>
        </w:tc>
        <w:tc>
          <w:tcPr>
            <w:tcW w:w="1980" w:type="dxa"/>
            <w:vAlign w:val="center"/>
          </w:tcPr>
          <w:p w:rsidR="00D3688A" w:rsidRDefault="008735E5">
            <w:pPr>
              <w:jc w:val="center"/>
            </w:pPr>
            <w:r>
              <w:t>百联股份</w:t>
            </w:r>
          </w:p>
        </w:tc>
        <w:tc>
          <w:tcPr>
            <w:tcW w:w="2879" w:type="dxa"/>
            <w:vAlign w:val="center"/>
          </w:tcPr>
          <w:p w:rsidR="00D3688A" w:rsidRDefault="008735E5">
            <w:pPr>
              <w:jc w:val="right"/>
            </w:pPr>
            <w:r>
              <w:t>32,759,259.62</w:t>
            </w:r>
          </w:p>
        </w:tc>
        <w:tc>
          <w:tcPr>
            <w:tcW w:w="1620" w:type="dxa"/>
            <w:vAlign w:val="center"/>
          </w:tcPr>
          <w:p w:rsidR="00D3688A" w:rsidRDefault="008735E5">
            <w:pPr>
              <w:jc w:val="right"/>
            </w:pPr>
            <w:r>
              <w:t>2.54</w:t>
            </w:r>
          </w:p>
        </w:tc>
      </w:tr>
      <w:tr w:rsidR="00D3688A">
        <w:tc>
          <w:tcPr>
            <w:tcW w:w="869" w:type="dxa"/>
            <w:vAlign w:val="center"/>
          </w:tcPr>
          <w:p w:rsidR="00D3688A" w:rsidRDefault="008735E5">
            <w:pPr>
              <w:jc w:val="center"/>
            </w:pPr>
            <w:r>
              <w:t>10</w:t>
            </w:r>
          </w:p>
        </w:tc>
        <w:tc>
          <w:tcPr>
            <w:tcW w:w="1650" w:type="dxa"/>
            <w:vAlign w:val="center"/>
          </w:tcPr>
          <w:p w:rsidR="00D3688A" w:rsidRDefault="008735E5">
            <w:pPr>
              <w:jc w:val="center"/>
            </w:pPr>
            <w:r>
              <w:t>600686</w:t>
            </w:r>
          </w:p>
        </w:tc>
        <w:tc>
          <w:tcPr>
            <w:tcW w:w="1980" w:type="dxa"/>
            <w:vAlign w:val="center"/>
          </w:tcPr>
          <w:p w:rsidR="00D3688A" w:rsidRDefault="008735E5">
            <w:pPr>
              <w:jc w:val="center"/>
            </w:pPr>
            <w:r>
              <w:t>金龙汽车</w:t>
            </w:r>
          </w:p>
        </w:tc>
        <w:tc>
          <w:tcPr>
            <w:tcW w:w="2879" w:type="dxa"/>
            <w:vAlign w:val="center"/>
          </w:tcPr>
          <w:p w:rsidR="00D3688A" w:rsidRDefault="008735E5">
            <w:pPr>
              <w:jc w:val="right"/>
            </w:pPr>
            <w:r>
              <w:t>32,259,617.21</w:t>
            </w:r>
          </w:p>
        </w:tc>
        <w:tc>
          <w:tcPr>
            <w:tcW w:w="1620" w:type="dxa"/>
            <w:vAlign w:val="center"/>
          </w:tcPr>
          <w:p w:rsidR="00D3688A" w:rsidRDefault="008735E5">
            <w:pPr>
              <w:jc w:val="right"/>
            </w:pPr>
            <w:r>
              <w:t>2.50</w:t>
            </w:r>
          </w:p>
        </w:tc>
      </w:tr>
      <w:tr w:rsidR="00D3688A">
        <w:tc>
          <w:tcPr>
            <w:tcW w:w="869" w:type="dxa"/>
            <w:vAlign w:val="center"/>
          </w:tcPr>
          <w:p w:rsidR="00D3688A" w:rsidRDefault="008735E5">
            <w:pPr>
              <w:jc w:val="center"/>
            </w:pPr>
            <w:r>
              <w:t>11</w:t>
            </w:r>
          </w:p>
        </w:tc>
        <w:tc>
          <w:tcPr>
            <w:tcW w:w="1650" w:type="dxa"/>
            <w:vAlign w:val="center"/>
          </w:tcPr>
          <w:p w:rsidR="00D3688A" w:rsidRDefault="008735E5">
            <w:pPr>
              <w:jc w:val="center"/>
            </w:pPr>
            <w:r>
              <w:t>000821</w:t>
            </w:r>
          </w:p>
        </w:tc>
        <w:tc>
          <w:tcPr>
            <w:tcW w:w="1980" w:type="dxa"/>
            <w:vAlign w:val="center"/>
          </w:tcPr>
          <w:p w:rsidR="00D3688A" w:rsidRDefault="008735E5">
            <w:pPr>
              <w:jc w:val="center"/>
            </w:pPr>
            <w:r>
              <w:t>京山轻机</w:t>
            </w:r>
          </w:p>
        </w:tc>
        <w:tc>
          <w:tcPr>
            <w:tcW w:w="2879" w:type="dxa"/>
            <w:vAlign w:val="center"/>
          </w:tcPr>
          <w:p w:rsidR="00D3688A" w:rsidRDefault="008735E5">
            <w:pPr>
              <w:jc w:val="right"/>
            </w:pPr>
            <w:r>
              <w:t>30,004,926.83</w:t>
            </w:r>
          </w:p>
        </w:tc>
        <w:tc>
          <w:tcPr>
            <w:tcW w:w="1620" w:type="dxa"/>
            <w:vAlign w:val="center"/>
          </w:tcPr>
          <w:p w:rsidR="00D3688A" w:rsidRDefault="008735E5">
            <w:pPr>
              <w:jc w:val="right"/>
            </w:pPr>
            <w:r>
              <w:t>2.33</w:t>
            </w:r>
          </w:p>
        </w:tc>
      </w:tr>
      <w:tr w:rsidR="00D3688A">
        <w:tc>
          <w:tcPr>
            <w:tcW w:w="869" w:type="dxa"/>
            <w:vAlign w:val="center"/>
          </w:tcPr>
          <w:p w:rsidR="00D3688A" w:rsidRDefault="008735E5">
            <w:pPr>
              <w:jc w:val="center"/>
            </w:pPr>
            <w:r>
              <w:t>12</w:t>
            </w:r>
          </w:p>
        </w:tc>
        <w:tc>
          <w:tcPr>
            <w:tcW w:w="1650" w:type="dxa"/>
            <w:vAlign w:val="center"/>
          </w:tcPr>
          <w:p w:rsidR="00D3688A" w:rsidRDefault="008735E5">
            <w:pPr>
              <w:jc w:val="center"/>
            </w:pPr>
            <w:r>
              <w:t>600691</w:t>
            </w:r>
          </w:p>
        </w:tc>
        <w:tc>
          <w:tcPr>
            <w:tcW w:w="1980" w:type="dxa"/>
            <w:vAlign w:val="center"/>
          </w:tcPr>
          <w:p w:rsidR="00D3688A" w:rsidRDefault="008735E5">
            <w:pPr>
              <w:jc w:val="center"/>
            </w:pPr>
            <w:r>
              <w:t>阳煤化工</w:t>
            </w:r>
          </w:p>
        </w:tc>
        <w:tc>
          <w:tcPr>
            <w:tcW w:w="2879" w:type="dxa"/>
            <w:vAlign w:val="center"/>
          </w:tcPr>
          <w:p w:rsidR="00D3688A" w:rsidRDefault="008735E5">
            <w:pPr>
              <w:jc w:val="right"/>
            </w:pPr>
            <w:r>
              <w:t>29,850,808.89</w:t>
            </w:r>
          </w:p>
        </w:tc>
        <w:tc>
          <w:tcPr>
            <w:tcW w:w="1620" w:type="dxa"/>
            <w:vAlign w:val="center"/>
          </w:tcPr>
          <w:p w:rsidR="00D3688A" w:rsidRDefault="008735E5">
            <w:pPr>
              <w:jc w:val="right"/>
            </w:pPr>
            <w:r>
              <w:t>2.32</w:t>
            </w:r>
          </w:p>
        </w:tc>
      </w:tr>
      <w:tr w:rsidR="00D3688A">
        <w:tc>
          <w:tcPr>
            <w:tcW w:w="869" w:type="dxa"/>
            <w:vAlign w:val="center"/>
          </w:tcPr>
          <w:p w:rsidR="00D3688A" w:rsidRDefault="008735E5">
            <w:pPr>
              <w:jc w:val="center"/>
            </w:pPr>
            <w:r>
              <w:t>13</w:t>
            </w:r>
          </w:p>
        </w:tc>
        <w:tc>
          <w:tcPr>
            <w:tcW w:w="1650" w:type="dxa"/>
            <w:vAlign w:val="center"/>
          </w:tcPr>
          <w:p w:rsidR="00D3688A" w:rsidRDefault="008735E5">
            <w:pPr>
              <w:jc w:val="center"/>
            </w:pPr>
            <w:r>
              <w:t>600258</w:t>
            </w:r>
          </w:p>
        </w:tc>
        <w:tc>
          <w:tcPr>
            <w:tcW w:w="1980" w:type="dxa"/>
            <w:vAlign w:val="center"/>
          </w:tcPr>
          <w:p w:rsidR="00D3688A" w:rsidRDefault="008735E5">
            <w:pPr>
              <w:jc w:val="center"/>
            </w:pPr>
            <w:r>
              <w:t>首旅酒店</w:t>
            </w:r>
          </w:p>
        </w:tc>
        <w:tc>
          <w:tcPr>
            <w:tcW w:w="2879" w:type="dxa"/>
            <w:vAlign w:val="center"/>
          </w:tcPr>
          <w:p w:rsidR="00D3688A" w:rsidRDefault="008735E5">
            <w:pPr>
              <w:jc w:val="right"/>
            </w:pPr>
            <w:r>
              <w:t>28,124,510.71</w:t>
            </w:r>
          </w:p>
        </w:tc>
        <w:tc>
          <w:tcPr>
            <w:tcW w:w="1620" w:type="dxa"/>
            <w:vAlign w:val="center"/>
          </w:tcPr>
          <w:p w:rsidR="00D3688A" w:rsidRDefault="008735E5">
            <w:pPr>
              <w:jc w:val="right"/>
            </w:pPr>
            <w:r>
              <w:t>2.18</w:t>
            </w:r>
          </w:p>
        </w:tc>
      </w:tr>
      <w:tr w:rsidR="00D3688A">
        <w:tc>
          <w:tcPr>
            <w:tcW w:w="869" w:type="dxa"/>
            <w:vAlign w:val="center"/>
          </w:tcPr>
          <w:p w:rsidR="00D3688A" w:rsidRDefault="008735E5">
            <w:pPr>
              <w:jc w:val="center"/>
            </w:pPr>
            <w:r>
              <w:t>14</w:t>
            </w:r>
          </w:p>
        </w:tc>
        <w:tc>
          <w:tcPr>
            <w:tcW w:w="1650" w:type="dxa"/>
            <w:vAlign w:val="center"/>
          </w:tcPr>
          <w:p w:rsidR="00D3688A" w:rsidRDefault="008735E5">
            <w:pPr>
              <w:jc w:val="center"/>
            </w:pPr>
            <w:r>
              <w:t>000423</w:t>
            </w:r>
          </w:p>
        </w:tc>
        <w:tc>
          <w:tcPr>
            <w:tcW w:w="1980" w:type="dxa"/>
            <w:vAlign w:val="center"/>
          </w:tcPr>
          <w:p w:rsidR="00D3688A" w:rsidRDefault="008735E5">
            <w:pPr>
              <w:jc w:val="center"/>
            </w:pPr>
            <w:r>
              <w:t>东阿阿胶</w:t>
            </w:r>
          </w:p>
        </w:tc>
        <w:tc>
          <w:tcPr>
            <w:tcW w:w="2879" w:type="dxa"/>
            <w:vAlign w:val="center"/>
          </w:tcPr>
          <w:p w:rsidR="00D3688A" w:rsidRDefault="008735E5">
            <w:pPr>
              <w:jc w:val="right"/>
            </w:pPr>
            <w:r>
              <w:t>27,628,863.24</w:t>
            </w:r>
          </w:p>
        </w:tc>
        <w:tc>
          <w:tcPr>
            <w:tcW w:w="1620" w:type="dxa"/>
            <w:vAlign w:val="center"/>
          </w:tcPr>
          <w:p w:rsidR="00D3688A" w:rsidRDefault="008735E5">
            <w:pPr>
              <w:jc w:val="right"/>
            </w:pPr>
            <w:r>
              <w:t>2.14</w:t>
            </w:r>
          </w:p>
        </w:tc>
      </w:tr>
      <w:tr w:rsidR="00D3688A">
        <w:tc>
          <w:tcPr>
            <w:tcW w:w="869" w:type="dxa"/>
            <w:vAlign w:val="center"/>
          </w:tcPr>
          <w:p w:rsidR="00D3688A" w:rsidRDefault="008735E5">
            <w:pPr>
              <w:jc w:val="center"/>
            </w:pPr>
            <w:r>
              <w:t>15</w:t>
            </w:r>
          </w:p>
        </w:tc>
        <w:tc>
          <w:tcPr>
            <w:tcW w:w="1650" w:type="dxa"/>
            <w:vAlign w:val="center"/>
          </w:tcPr>
          <w:p w:rsidR="00D3688A" w:rsidRDefault="008735E5">
            <w:pPr>
              <w:jc w:val="center"/>
            </w:pPr>
            <w:r>
              <w:t>600629</w:t>
            </w:r>
          </w:p>
        </w:tc>
        <w:tc>
          <w:tcPr>
            <w:tcW w:w="1980" w:type="dxa"/>
            <w:vAlign w:val="center"/>
          </w:tcPr>
          <w:p w:rsidR="00D3688A" w:rsidRDefault="008735E5">
            <w:pPr>
              <w:jc w:val="center"/>
            </w:pPr>
            <w:r>
              <w:t>华建集团</w:t>
            </w:r>
          </w:p>
        </w:tc>
        <w:tc>
          <w:tcPr>
            <w:tcW w:w="2879" w:type="dxa"/>
            <w:vAlign w:val="center"/>
          </w:tcPr>
          <w:p w:rsidR="00D3688A" w:rsidRDefault="008735E5">
            <w:pPr>
              <w:jc w:val="right"/>
            </w:pPr>
            <w:r>
              <w:t>25,821,663.33</w:t>
            </w:r>
          </w:p>
        </w:tc>
        <w:tc>
          <w:tcPr>
            <w:tcW w:w="1620" w:type="dxa"/>
            <w:vAlign w:val="center"/>
          </w:tcPr>
          <w:p w:rsidR="00D3688A" w:rsidRDefault="008735E5">
            <w:pPr>
              <w:jc w:val="right"/>
            </w:pPr>
            <w:r>
              <w:t>2.00</w:t>
            </w:r>
          </w:p>
        </w:tc>
      </w:tr>
      <w:tr w:rsidR="00D3688A">
        <w:tc>
          <w:tcPr>
            <w:tcW w:w="869" w:type="dxa"/>
            <w:vAlign w:val="center"/>
          </w:tcPr>
          <w:p w:rsidR="00D3688A" w:rsidRDefault="008735E5">
            <w:pPr>
              <w:jc w:val="center"/>
            </w:pPr>
            <w:r>
              <w:lastRenderedPageBreak/>
              <w:t>16</w:t>
            </w:r>
          </w:p>
        </w:tc>
        <w:tc>
          <w:tcPr>
            <w:tcW w:w="1650" w:type="dxa"/>
            <w:vAlign w:val="center"/>
          </w:tcPr>
          <w:p w:rsidR="00D3688A" w:rsidRDefault="008735E5">
            <w:pPr>
              <w:jc w:val="center"/>
            </w:pPr>
            <w:r>
              <w:t>600848</w:t>
            </w:r>
          </w:p>
        </w:tc>
        <w:tc>
          <w:tcPr>
            <w:tcW w:w="1980" w:type="dxa"/>
            <w:vAlign w:val="center"/>
          </w:tcPr>
          <w:p w:rsidR="00D3688A" w:rsidRDefault="008735E5">
            <w:pPr>
              <w:jc w:val="center"/>
            </w:pPr>
            <w:r>
              <w:t>上海临港</w:t>
            </w:r>
          </w:p>
        </w:tc>
        <w:tc>
          <w:tcPr>
            <w:tcW w:w="2879" w:type="dxa"/>
            <w:vAlign w:val="center"/>
          </w:tcPr>
          <w:p w:rsidR="00D3688A" w:rsidRDefault="008735E5">
            <w:pPr>
              <w:jc w:val="right"/>
            </w:pPr>
            <w:r>
              <w:t>25,753,706.09</w:t>
            </w:r>
          </w:p>
        </w:tc>
        <w:tc>
          <w:tcPr>
            <w:tcW w:w="1620" w:type="dxa"/>
            <w:vAlign w:val="center"/>
          </w:tcPr>
          <w:p w:rsidR="00D3688A" w:rsidRDefault="008735E5">
            <w:pPr>
              <w:jc w:val="right"/>
            </w:pPr>
            <w:r>
              <w:t>2.00</w:t>
            </w:r>
          </w:p>
        </w:tc>
      </w:tr>
      <w:tr w:rsidR="00D3688A">
        <w:tc>
          <w:tcPr>
            <w:tcW w:w="869" w:type="dxa"/>
            <w:vAlign w:val="center"/>
          </w:tcPr>
          <w:p w:rsidR="00D3688A" w:rsidRDefault="008735E5">
            <w:pPr>
              <w:jc w:val="center"/>
            </w:pPr>
            <w:r>
              <w:t>17</w:t>
            </w:r>
          </w:p>
        </w:tc>
        <w:tc>
          <w:tcPr>
            <w:tcW w:w="1650" w:type="dxa"/>
            <w:vAlign w:val="center"/>
          </w:tcPr>
          <w:p w:rsidR="00D3688A" w:rsidRDefault="008735E5">
            <w:pPr>
              <w:jc w:val="center"/>
            </w:pPr>
            <w:r>
              <w:t>600963</w:t>
            </w:r>
          </w:p>
        </w:tc>
        <w:tc>
          <w:tcPr>
            <w:tcW w:w="1980" w:type="dxa"/>
            <w:vAlign w:val="center"/>
          </w:tcPr>
          <w:p w:rsidR="00D3688A" w:rsidRDefault="008735E5">
            <w:pPr>
              <w:jc w:val="center"/>
            </w:pPr>
            <w:r>
              <w:t>岳阳林纸</w:t>
            </w:r>
          </w:p>
        </w:tc>
        <w:tc>
          <w:tcPr>
            <w:tcW w:w="2879" w:type="dxa"/>
            <w:vAlign w:val="center"/>
          </w:tcPr>
          <w:p w:rsidR="00D3688A" w:rsidRDefault="008735E5">
            <w:pPr>
              <w:jc w:val="right"/>
            </w:pPr>
            <w:r>
              <w:t>24,155,398.31</w:t>
            </w:r>
          </w:p>
        </w:tc>
        <w:tc>
          <w:tcPr>
            <w:tcW w:w="1620" w:type="dxa"/>
            <w:vAlign w:val="center"/>
          </w:tcPr>
          <w:p w:rsidR="00D3688A" w:rsidRDefault="008735E5">
            <w:pPr>
              <w:jc w:val="right"/>
            </w:pPr>
            <w:r>
              <w:t>1.87</w:t>
            </w:r>
          </w:p>
        </w:tc>
      </w:tr>
      <w:tr w:rsidR="00D3688A">
        <w:tc>
          <w:tcPr>
            <w:tcW w:w="869" w:type="dxa"/>
            <w:vAlign w:val="center"/>
          </w:tcPr>
          <w:p w:rsidR="00D3688A" w:rsidRDefault="008735E5">
            <w:pPr>
              <w:jc w:val="center"/>
            </w:pPr>
            <w:r>
              <w:t>18</w:t>
            </w:r>
          </w:p>
        </w:tc>
        <w:tc>
          <w:tcPr>
            <w:tcW w:w="1650" w:type="dxa"/>
            <w:vAlign w:val="center"/>
          </w:tcPr>
          <w:p w:rsidR="00D3688A" w:rsidRDefault="008735E5">
            <w:pPr>
              <w:jc w:val="center"/>
            </w:pPr>
            <w:r>
              <w:t>600028</w:t>
            </w:r>
          </w:p>
        </w:tc>
        <w:tc>
          <w:tcPr>
            <w:tcW w:w="1980" w:type="dxa"/>
            <w:vAlign w:val="center"/>
          </w:tcPr>
          <w:p w:rsidR="00D3688A" w:rsidRDefault="008735E5">
            <w:pPr>
              <w:jc w:val="center"/>
            </w:pPr>
            <w:r>
              <w:t>中国石化</w:t>
            </w:r>
          </w:p>
        </w:tc>
        <w:tc>
          <w:tcPr>
            <w:tcW w:w="2879" w:type="dxa"/>
            <w:vAlign w:val="center"/>
          </w:tcPr>
          <w:p w:rsidR="00D3688A" w:rsidRDefault="008735E5">
            <w:pPr>
              <w:jc w:val="right"/>
            </w:pPr>
            <w:r>
              <w:t>23,569,576.49</w:t>
            </w:r>
          </w:p>
        </w:tc>
        <w:tc>
          <w:tcPr>
            <w:tcW w:w="1620" w:type="dxa"/>
            <w:vAlign w:val="center"/>
          </w:tcPr>
          <w:p w:rsidR="00D3688A" w:rsidRDefault="008735E5">
            <w:pPr>
              <w:jc w:val="right"/>
            </w:pPr>
            <w:r>
              <w:t>1.83</w:t>
            </w:r>
          </w:p>
        </w:tc>
      </w:tr>
      <w:tr w:rsidR="00D3688A">
        <w:tc>
          <w:tcPr>
            <w:tcW w:w="869" w:type="dxa"/>
            <w:vAlign w:val="center"/>
          </w:tcPr>
          <w:p w:rsidR="00D3688A" w:rsidRDefault="008735E5">
            <w:pPr>
              <w:jc w:val="center"/>
            </w:pPr>
            <w:r>
              <w:t>19</w:t>
            </w:r>
          </w:p>
        </w:tc>
        <w:tc>
          <w:tcPr>
            <w:tcW w:w="1650" w:type="dxa"/>
            <w:vAlign w:val="center"/>
          </w:tcPr>
          <w:p w:rsidR="00D3688A" w:rsidRDefault="008735E5">
            <w:pPr>
              <w:jc w:val="center"/>
            </w:pPr>
            <w:r>
              <w:t>600616</w:t>
            </w:r>
          </w:p>
        </w:tc>
        <w:tc>
          <w:tcPr>
            <w:tcW w:w="1980" w:type="dxa"/>
            <w:vAlign w:val="center"/>
          </w:tcPr>
          <w:p w:rsidR="00D3688A" w:rsidRDefault="008735E5">
            <w:pPr>
              <w:jc w:val="center"/>
            </w:pPr>
            <w:r>
              <w:t>金枫酒业</w:t>
            </w:r>
          </w:p>
        </w:tc>
        <w:tc>
          <w:tcPr>
            <w:tcW w:w="2879" w:type="dxa"/>
            <w:vAlign w:val="center"/>
          </w:tcPr>
          <w:p w:rsidR="00D3688A" w:rsidRDefault="008735E5">
            <w:pPr>
              <w:jc w:val="right"/>
            </w:pPr>
            <w:r>
              <w:t>23,418,736.40</w:t>
            </w:r>
          </w:p>
        </w:tc>
        <w:tc>
          <w:tcPr>
            <w:tcW w:w="1620" w:type="dxa"/>
            <w:vAlign w:val="center"/>
          </w:tcPr>
          <w:p w:rsidR="00D3688A" w:rsidRDefault="008735E5">
            <w:pPr>
              <w:jc w:val="right"/>
            </w:pPr>
            <w:r>
              <w:t>1.82</w:t>
            </w:r>
          </w:p>
        </w:tc>
      </w:tr>
      <w:tr w:rsidR="00D3688A">
        <w:tc>
          <w:tcPr>
            <w:tcW w:w="869" w:type="dxa"/>
            <w:vAlign w:val="center"/>
          </w:tcPr>
          <w:p w:rsidR="00D3688A" w:rsidRDefault="008735E5">
            <w:pPr>
              <w:jc w:val="center"/>
            </w:pPr>
            <w:r>
              <w:t>20</w:t>
            </w:r>
          </w:p>
        </w:tc>
        <w:tc>
          <w:tcPr>
            <w:tcW w:w="1650" w:type="dxa"/>
            <w:vAlign w:val="center"/>
          </w:tcPr>
          <w:p w:rsidR="00D3688A" w:rsidRDefault="008735E5">
            <w:pPr>
              <w:jc w:val="center"/>
            </w:pPr>
            <w:r>
              <w:t>000778</w:t>
            </w:r>
          </w:p>
        </w:tc>
        <w:tc>
          <w:tcPr>
            <w:tcW w:w="1980" w:type="dxa"/>
            <w:vAlign w:val="center"/>
          </w:tcPr>
          <w:p w:rsidR="00D3688A" w:rsidRDefault="008735E5">
            <w:pPr>
              <w:jc w:val="center"/>
            </w:pPr>
            <w:r>
              <w:t>新兴铸管</w:t>
            </w:r>
          </w:p>
        </w:tc>
        <w:tc>
          <w:tcPr>
            <w:tcW w:w="2879" w:type="dxa"/>
            <w:vAlign w:val="center"/>
          </w:tcPr>
          <w:p w:rsidR="00D3688A" w:rsidRDefault="008735E5">
            <w:pPr>
              <w:jc w:val="right"/>
            </w:pPr>
            <w:r>
              <w:t>23,316,138.40</w:t>
            </w:r>
          </w:p>
        </w:tc>
        <w:tc>
          <w:tcPr>
            <w:tcW w:w="1620" w:type="dxa"/>
            <w:vAlign w:val="center"/>
          </w:tcPr>
          <w:p w:rsidR="00D3688A" w:rsidRDefault="008735E5">
            <w:pPr>
              <w:jc w:val="right"/>
            </w:pPr>
            <w:r>
              <w:t>1.81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1,634,935,850.47</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1,898,349,764.87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49,960,000.00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4.81</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49,960,000.00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4.81</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49,960,000.00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4.81</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D3688A">
        <w:tc>
          <w:tcPr>
            <w:tcW w:w="1320" w:type="dxa"/>
            <w:vAlign w:val="center"/>
          </w:tcPr>
          <w:p w:rsidR="00D3688A" w:rsidRDefault="008735E5">
            <w:pPr>
              <w:jc w:val="center"/>
            </w:pPr>
            <w:r>
              <w:rPr>
                <w:color w:val="000000"/>
                <w:sz w:val="24"/>
              </w:rPr>
              <w:t>1</w:t>
            </w:r>
          </w:p>
        </w:tc>
        <w:tc>
          <w:tcPr>
            <w:tcW w:w="1382" w:type="dxa"/>
            <w:vAlign w:val="center"/>
          </w:tcPr>
          <w:p w:rsidR="00D3688A" w:rsidRDefault="008735E5">
            <w:pPr>
              <w:jc w:val="center"/>
            </w:pPr>
            <w:r>
              <w:rPr>
                <w:color w:val="000000"/>
                <w:sz w:val="24"/>
              </w:rPr>
              <w:t>160308</w:t>
            </w:r>
          </w:p>
        </w:tc>
        <w:tc>
          <w:tcPr>
            <w:tcW w:w="1353" w:type="dxa"/>
            <w:vAlign w:val="center"/>
          </w:tcPr>
          <w:p w:rsidR="00D3688A" w:rsidRDefault="008735E5">
            <w:pPr>
              <w:jc w:val="center"/>
            </w:pPr>
            <w:r>
              <w:rPr>
                <w:color w:val="000000"/>
                <w:sz w:val="24"/>
              </w:rPr>
              <w:t>16</w:t>
            </w:r>
            <w:r>
              <w:rPr>
                <w:color w:val="000000"/>
                <w:sz w:val="24"/>
              </w:rPr>
              <w:t>进出</w:t>
            </w:r>
            <w:r>
              <w:rPr>
                <w:color w:val="000000"/>
                <w:sz w:val="24"/>
              </w:rPr>
              <w:t>08</w:t>
            </w:r>
          </w:p>
        </w:tc>
        <w:tc>
          <w:tcPr>
            <w:tcW w:w="1505" w:type="dxa"/>
            <w:vAlign w:val="center"/>
          </w:tcPr>
          <w:p w:rsidR="00D3688A" w:rsidRDefault="008735E5">
            <w:pPr>
              <w:jc w:val="right"/>
            </w:pPr>
            <w:r>
              <w:rPr>
                <w:color w:val="000000"/>
                <w:sz w:val="24"/>
              </w:rPr>
              <w:t>500,000</w:t>
            </w:r>
          </w:p>
        </w:tc>
        <w:tc>
          <w:tcPr>
            <w:tcW w:w="1737" w:type="dxa"/>
            <w:vAlign w:val="center"/>
          </w:tcPr>
          <w:p w:rsidR="00D3688A" w:rsidRDefault="008735E5">
            <w:pPr>
              <w:jc w:val="right"/>
            </w:pPr>
            <w:r>
              <w:rPr>
                <w:color w:val="000000"/>
                <w:sz w:val="24"/>
              </w:rPr>
              <w:t>49,960,000.00</w:t>
            </w:r>
          </w:p>
        </w:tc>
        <w:tc>
          <w:tcPr>
            <w:tcW w:w="1701" w:type="dxa"/>
            <w:vAlign w:val="center"/>
          </w:tcPr>
          <w:p w:rsidR="00D3688A" w:rsidRDefault="008735E5">
            <w:pPr>
              <w:jc w:val="right"/>
            </w:pPr>
            <w:r>
              <w:rPr>
                <w:color w:val="000000"/>
                <w:sz w:val="24"/>
              </w:rPr>
              <w:t>4.81</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adjustRightInd w:val="0"/>
        <w:snapToGrid w:val="0"/>
        <w:spacing w:before="29" w:line="288" w:lineRule="auto"/>
        <w:rPr>
          <w:b/>
          <w:sz w:val="24"/>
        </w:rPr>
      </w:pPr>
      <w:r w:rsidRPr="005C672D">
        <w:rPr>
          <w:b/>
          <w:sz w:val="24"/>
        </w:rPr>
        <w:t xml:space="preserve">7.10.1 </w:t>
      </w:r>
      <w:r w:rsidRPr="005C672D">
        <w:rPr>
          <w:b/>
          <w:sz w:val="24"/>
        </w:rPr>
        <w:t>报告期末本基金投资的股指期货持仓和损益明细</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500"/>
        <w:gridCol w:w="1501"/>
        <w:gridCol w:w="1501"/>
        <w:gridCol w:w="1502"/>
        <w:gridCol w:w="1494"/>
      </w:tblGrid>
      <w:tr w:rsidR="001548F9" w:rsidRPr="005C672D" w:rsidTr="0046208D">
        <w:trPr>
          <w:trHeight w:val="105"/>
        </w:trPr>
        <w:tc>
          <w:tcPr>
            <w:tcW w:w="1500" w:type="dxa"/>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代码</w:t>
            </w:r>
          </w:p>
        </w:tc>
        <w:tc>
          <w:tcPr>
            <w:tcW w:w="1500" w:type="dxa"/>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名称</w:t>
            </w:r>
          </w:p>
        </w:tc>
        <w:tc>
          <w:tcPr>
            <w:tcW w:w="1501" w:type="dxa"/>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持仓量</w:t>
            </w:r>
          </w:p>
        </w:tc>
        <w:tc>
          <w:tcPr>
            <w:tcW w:w="1501" w:type="dxa"/>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合约市值</w:t>
            </w:r>
          </w:p>
        </w:tc>
        <w:tc>
          <w:tcPr>
            <w:tcW w:w="1502" w:type="dxa"/>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公允价值变动</w:t>
            </w:r>
          </w:p>
        </w:tc>
        <w:tc>
          <w:tcPr>
            <w:tcW w:w="1494" w:type="dxa"/>
            <w:vAlign w:val="center"/>
          </w:tcPr>
          <w:p w:rsidR="001548F9" w:rsidRPr="005C672D" w:rsidRDefault="001548F9" w:rsidP="00AC6DDA">
            <w:pPr>
              <w:pStyle w:val="Default"/>
              <w:spacing w:before="29" w:line="288" w:lineRule="auto"/>
              <w:jc w:val="center"/>
              <w:rPr>
                <w:rFonts w:ascii="Times New Roman" w:hAnsi="Times New Roman" w:cs="Times New Roman"/>
                <w:color w:val="auto"/>
              </w:rPr>
            </w:pPr>
            <w:r w:rsidRPr="005C672D">
              <w:rPr>
                <w:rFonts w:ascii="Times New Roman" w:hAnsi="Times New Roman" w:cs="Times New Roman"/>
                <w:color w:val="auto"/>
              </w:rPr>
              <w:t>风险说明</w:t>
            </w:r>
          </w:p>
        </w:tc>
      </w:tr>
      <w:tr w:rsidR="00D3688A">
        <w:tc>
          <w:tcPr>
            <w:tcW w:w="1500" w:type="dxa"/>
            <w:vAlign w:val="center"/>
          </w:tcPr>
          <w:p w:rsidR="00D3688A" w:rsidRDefault="008735E5">
            <w:pPr>
              <w:jc w:val="center"/>
            </w:pPr>
            <w:r>
              <w:t>IC1709</w:t>
            </w:r>
          </w:p>
        </w:tc>
        <w:tc>
          <w:tcPr>
            <w:tcW w:w="1500" w:type="dxa"/>
            <w:vAlign w:val="center"/>
          </w:tcPr>
          <w:p w:rsidR="00D3688A" w:rsidRDefault="008735E5">
            <w:pPr>
              <w:jc w:val="left"/>
            </w:pPr>
            <w:r>
              <w:t>IC1709</w:t>
            </w:r>
          </w:p>
        </w:tc>
        <w:tc>
          <w:tcPr>
            <w:tcW w:w="1501" w:type="dxa"/>
            <w:vAlign w:val="center"/>
          </w:tcPr>
          <w:p w:rsidR="00D3688A" w:rsidRDefault="008735E5">
            <w:pPr>
              <w:jc w:val="right"/>
            </w:pPr>
            <w:r>
              <w:t>25.00</w:t>
            </w:r>
          </w:p>
        </w:tc>
        <w:tc>
          <w:tcPr>
            <w:tcW w:w="1501" w:type="dxa"/>
            <w:vAlign w:val="center"/>
          </w:tcPr>
          <w:p w:rsidR="00D3688A" w:rsidRDefault="008735E5">
            <w:pPr>
              <w:jc w:val="right"/>
            </w:pPr>
            <w:r>
              <w:t>30,109,000.00</w:t>
            </w:r>
          </w:p>
        </w:tc>
        <w:tc>
          <w:tcPr>
            <w:tcW w:w="1502" w:type="dxa"/>
            <w:vAlign w:val="center"/>
          </w:tcPr>
          <w:p w:rsidR="00D3688A" w:rsidRDefault="008735E5">
            <w:pPr>
              <w:jc w:val="right"/>
            </w:pPr>
            <w:r>
              <w:t>286,720.00</w:t>
            </w:r>
          </w:p>
        </w:tc>
        <w:tc>
          <w:tcPr>
            <w:tcW w:w="1494" w:type="dxa"/>
            <w:vAlign w:val="center"/>
          </w:tcPr>
          <w:p w:rsidR="00D3688A" w:rsidRDefault="008735E5">
            <w:pPr>
              <w:jc w:val="left"/>
            </w:pPr>
            <w:r>
              <w:t>-</w:t>
            </w:r>
          </w:p>
        </w:tc>
      </w:tr>
      <w:tr w:rsidR="00D3688A">
        <w:tc>
          <w:tcPr>
            <w:tcW w:w="1500" w:type="dxa"/>
            <w:vAlign w:val="center"/>
          </w:tcPr>
          <w:p w:rsidR="00D3688A" w:rsidRDefault="008735E5">
            <w:pPr>
              <w:jc w:val="center"/>
            </w:pPr>
            <w:r>
              <w:t>IC1708</w:t>
            </w:r>
          </w:p>
        </w:tc>
        <w:tc>
          <w:tcPr>
            <w:tcW w:w="1500" w:type="dxa"/>
            <w:vAlign w:val="center"/>
          </w:tcPr>
          <w:p w:rsidR="00D3688A" w:rsidRDefault="008735E5">
            <w:pPr>
              <w:jc w:val="left"/>
            </w:pPr>
            <w:r>
              <w:t>IC1708</w:t>
            </w:r>
          </w:p>
        </w:tc>
        <w:tc>
          <w:tcPr>
            <w:tcW w:w="1501" w:type="dxa"/>
            <w:vAlign w:val="center"/>
          </w:tcPr>
          <w:p w:rsidR="00D3688A" w:rsidRDefault="008735E5">
            <w:pPr>
              <w:jc w:val="right"/>
            </w:pPr>
            <w:r>
              <w:t>10.00</w:t>
            </w:r>
          </w:p>
        </w:tc>
        <w:tc>
          <w:tcPr>
            <w:tcW w:w="1501" w:type="dxa"/>
            <w:vAlign w:val="center"/>
          </w:tcPr>
          <w:p w:rsidR="00D3688A" w:rsidRDefault="008735E5">
            <w:pPr>
              <w:jc w:val="right"/>
            </w:pPr>
            <w:r>
              <w:t>12,124,000.00</w:t>
            </w:r>
          </w:p>
        </w:tc>
        <w:tc>
          <w:tcPr>
            <w:tcW w:w="1502" w:type="dxa"/>
            <w:vAlign w:val="center"/>
          </w:tcPr>
          <w:p w:rsidR="00D3688A" w:rsidRDefault="008735E5">
            <w:pPr>
              <w:jc w:val="right"/>
            </w:pPr>
            <w:r>
              <w:t>449,520.00</w:t>
            </w:r>
          </w:p>
        </w:tc>
        <w:tc>
          <w:tcPr>
            <w:tcW w:w="1494" w:type="dxa"/>
            <w:vAlign w:val="center"/>
          </w:tcPr>
          <w:p w:rsidR="00D3688A" w:rsidRDefault="008735E5">
            <w:pPr>
              <w:jc w:val="left"/>
            </w:pPr>
            <w:r>
              <w:t>-</w:t>
            </w:r>
          </w:p>
        </w:tc>
      </w:tr>
      <w:tr w:rsidR="00D3688A">
        <w:tc>
          <w:tcPr>
            <w:tcW w:w="1500" w:type="dxa"/>
            <w:vAlign w:val="center"/>
          </w:tcPr>
          <w:p w:rsidR="00D3688A" w:rsidRDefault="008735E5">
            <w:pPr>
              <w:jc w:val="center"/>
            </w:pPr>
            <w:r>
              <w:t>IF1709</w:t>
            </w:r>
          </w:p>
        </w:tc>
        <w:tc>
          <w:tcPr>
            <w:tcW w:w="1500" w:type="dxa"/>
            <w:vAlign w:val="center"/>
          </w:tcPr>
          <w:p w:rsidR="00D3688A" w:rsidRDefault="008735E5">
            <w:pPr>
              <w:jc w:val="left"/>
            </w:pPr>
            <w:r>
              <w:t>IF1709</w:t>
            </w:r>
          </w:p>
        </w:tc>
        <w:tc>
          <w:tcPr>
            <w:tcW w:w="1501" w:type="dxa"/>
            <w:vAlign w:val="center"/>
          </w:tcPr>
          <w:p w:rsidR="00D3688A" w:rsidRDefault="008735E5">
            <w:pPr>
              <w:jc w:val="right"/>
            </w:pPr>
            <w:r>
              <w:t>5.00</w:t>
            </w:r>
          </w:p>
        </w:tc>
        <w:tc>
          <w:tcPr>
            <w:tcW w:w="1501" w:type="dxa"/>
            <w:vAlign w:val="center"/>
          </w:tcPr>
          <w:p w:rsidR="00D3688A" w:rsidRDefault="008735E5">
            <w:pPr>
              <w:jc w:val="right"/>
            </w:pPr>
            <w:r>
              <w:t>5,446,200.00</w:t>
            </w:r>
          </w:p>
        </w:tc>
        <w:tc>
          <w:tcPr>
            <w:tcW w:w="1502" w:type="dxa"/>
            <w:vAlign w:val="center"/>
          </w:tcPr>
          <w:p w:rsidR="00D3688A" w:rsidRDefault="008735E5">
            <w:pPr>
              <w:jc w:val="right"/>
            </w:pPr>
            <w:r>
              <w:t>460,420.00</w:t>
            </w:r>
          </w:p>
        </w:tc>
        <w:tc>
          <w:tcPr>
            <w:tcW w:w="1494" w:type="dxa"/>
            <w:vAlign w:val="center"/>
          </w:tcPr>
          <w:p w:rsidR="00D3688A" w:rsidRDefault="008735E5">
            <w:pPr>
              <w:jc w:val="left"/>
            </w:pPr>
            <w:r>
              <w:t>-</w:t>
            </w:r>
          </w:p>
        </w:tc>
      </w:tr>
      <w:tr w:rsidR="001548F9" w:rsidRPr="005C672D" w:rsidTr="0046208D">
        <w:trPr>
          <w:trHeight w:val="105"/>
        </w:trPr>
        <w:tc>
          <w:tcPr>
            <w:tcW w:w="7504" w:type="dxa"/>
            <w:gridSpan w:val="5"/>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公允价值变动总额合计</w:t>
            </w:r>
          </w:p>
        </w:tc>
        <w:tc>
          <w:tcPr>
            <w:tcW w:w="1494" w:type="dxa"/>
            <w:vAlign w:val="center"/>
          </w:tcPr>
          <w:p w:rsidR="001548F9" w:rsidRPr="005C672D" w:rsidRDefault="001548F9" w:rsidP="00AC6DDA">
            <w:pPr>
              <w:pStyle w:val="Default"/>
              <w:spacing w:before="29" w:line="288" w:lineRule="auto"/>
              <w:jc w:val="right"/>
              <w:rPr>
                <w:rFonts w:ascii="Times New Roman" w:hAnsi="Times New Roman" w:cs="Times New Roman"/>
                <w:color w:val="auto"/>
              </w:rPr>
            </w:pPr>
            <w:r w:rsidRPr="005C672D">
              <w:rPr>
                <w:rFonts w:ascii="Times New Roman" w:hAnsi="Times New Roman" w:cs="Times New Roman"/>
                <w:color w:val="auto"/>
              </w:rPr>
              <w:t>1,196,660.00</w:t>
            </w:r>
          </w:p>
        </w:tc>
      </w:tr>
      <w:tr w:rsidR="001548F9" w:rsidRPr="005C672D" w:rsidTr="0046208D">
        <w:trPr>
          <w:trHeight w:val="105"/>
        </w:trPr>
        <w:tc>
          <w:tcPr>
            <w:tcW w:w="7504" w:type="dxa"/>
            <w:gridSpan w:val="5"/>
            <w:vAlign w:val="center"/>
          </w:tcPr>
          <w:p w:rsidR="001548F9" w:rsidRPr="005C672D" w:rsidRDefault="001548F9" w:rsidP="00AC6DDA">
            <w:pPr>
              <w:pStyle w:val="Default"/>
              <w:spacing w:before="29" w:line="288" w:lineRule="auto"/>
              <w:rPr>
                <w:rFonts w:ascii="Times New Roman" w:hAnsi="Times New Roman" w:cs="Times New Roman"/>
                <w:color w:val="auto"/>
              </w:rPr>
            </w:pPr>
            <w:r w:rsidRPr="005C672D">
              <w:rPr>
                <w:rFonts w:ascii="Times New Roman" w:hAnsi="Times New Roman" w:cs="Times New Roman"/>
                <w:color w:val="auto"/>
              </w:rPr>
              <w:t>股指期货投资本期收益</w:t>
            </w:r>
          </w:p>
        </w:tc>
        <w:tc>
          <w:tcPr>
            <w:tcW w:w="1494" w:type="dxa"/>
            <w:vAlign w:val="center"/>
          </w:tcPr>
          <w:p w:rsidR="001548F9" w:rsidRPr="005C672D" w:rsidRDefault="001548F9" w:rsidP="00AC6DDA">
            <w:pPr>
              <w:pStyle w:val="Default"/>
              <w:spacing w:before="29" w:line="288" w:lineRule="auto"/>
              <w:jc w:val="right"/>
              <w:rPr>
                <w:rFonts w:ascii="Times New Roman" w:hAnsi="Times New Roman" w:cs="Times New Roman"/>
                <w:color w:val="auto"/>
              </w:rPr>
            </w:pPr>
            <w:r w:rsidRPr="005C672D">
              <w:rPr>
                <w:rFonts w:ascii="Times New Roman" w:hAnsi="Times New Roman" w:cs="Times New Roman"/>
                <w:color w:val="auto"/>
              </w:rPr>
              <w:t>-2,589,460.00</w:t>
            </w:r>
          </w:p>
        </w:tc>
      </w:tr>
      <w:tr w:rsidR="001548F9" w:rsidRPr="005C672D" w:rsidTr="0046208D">
        <w:trPr>
          <w:trHeight w:val="105"/>
        </w:trPr>
        <w:tc>
          <w:tcPr>
            <w:tcW w:w="7504" w:type="dxa"/>
            <w:gridSpan w:val="5"/>
            <w:vAlign w:val="center"/>
          </w:tcPr>
          <w:p w:rsidR="001548F9" w:rsidRPr="005C672D" w:rsidRDefault="001548F9" w:rsidP="00AC6DDA">
            <w:pPr>
              <w:pStyle w:val="Default"/>
              <w:spacing w:before="29" w:line="288" w:lineRule="auto"/>
              <w:rPr>
                <w:rFonts w:ascii="Times New Roman" w:hAnsi="Times New Roman" w:cs="Times New Roman"/>
                <w:color w:val="auto"/>
              </w:rPr>
            </w:pPr>
            <w:r w:rsidRPr="005C672D">
              <w:rPr>
                <w:rFonts w:ascii="Times New Roman" w:hAnsi="Times New Roman" w:cs="Times New Roman"/>
                <w:color w:val="auto"/>
              </w:rPr>
              <w:t>股指期货投资本期公允价值变动</w:t>
            </w:r>
          </w:p>
        </w:tc>
        <w:tc>
          <w:tcPr>
            <w:tcW w:w="1494" w:type="dxa"/>
            <w:vAlign w:val="center"/>
          </w:tcPr>
          <w:p w:rsidR="001548F9" w:rsidRPr="005C672D" w:rsidRDefault="001548F9" w:rsidP="00AC6DDA">
            <w:pPr>
              <w:pStyle w:val="Default"/>
              <w:spacing w:before="29" w:line="288" w:lineRule="auto"/>
              <w:jc w:val="right"/>
              <w:rPr>
                <w:rFonts w:ascii="Times New Roman" w:hAnsi="Times New Roman" w:cs="Times New Roman"/>
                <w:color w:val="auto"/>
              </w:rPr>
            </w:pPr>
            <w:r w:rsidRPr="005C672D">
              <w:rPr>
                <w:rFonts w:ascii="Times New Roman" w:hAnsi="Times New Roman" w:cs="Times New Roman"/>
                <w:color w:val="auto"/>
              </w:rPr>
              <w:t>2,563,080.00</w:t>
            </w:r>
          </w:p>
        </w:tc>
      </w:tr>
    </w:tbl>
    <w:p w:rsidR="001548F9" w:rsidRPr="005C672D" w:rsidRDefault="001548F9" w:rsidP="00AC6DDA">
      <w:pPr>
        <w:adjustRightInd w:val="0"/>
        <w:snapToGrid w:val="0"/>
        <w:spacing w:before="29" w:line="288" w:lineRule="auto"/>
        <w:rPr>
          <w:sz w:val="24"/>
        </w:rPr>
      </w:pPr>
    </w:p>
    <w:p w:rsidR="001548F9" w:rsidRPr="005C672D" w:rsidRDefault="001548F9" w:rsidP="00AC6DDA">
      <w:pPr>
        <w:adjustRightInd w:val="0"/>
        <w:snapToGrid w:val="0"/>
        <w:spacing w:before="29" w:line="288" w:lineRule="auto"/>
        <w:rPr>
          <w:b/>
          <w:sz w:val="24"/>
        </w:rPr>
      </w:pPr>
      <w:r w:rsidRPr="005C672D">
        <w:rPr>
          <w:b/>
          <w:sz w:val="24"/>
        </w:rPr>
        <w:t xml:space="preserve">7.10.2 </w:t>
      </w:r>
      <w:r w:rsidRPr="005C672D">
        <w:rPr>
          <w:b/>
          <w:sz w:val="24"/>
        </w:rPr>
        <w:t>本基金投资股指期货的投资政策</w:t>
      </w:r>
    </w:p>
    <w:p w:rsidR="00D3688A" w:rsidRDefault="008735E5">
      <w:pPr>
        <w:spacing w:before="29" w:line="288" w:lineRule="auto"/>
        <w:ind w:firstLineChars="200" w:firstLine="480"/>
        <w:rPr>
          <w:color w:val="000000"/>
          <w:sz w:val="24"/>
        </w:rPr>
      </w:pPr>
      <w:r>
        <w:rPr>
          <w:color w:val="000000"/>
          <w:sz w:val="24"/>
        </w:rPr>
        <w:t>本基金参与股指期货投资根据风险管理的原则，以套期保值为主要目的。本基金在风险可控的前提下，本着谨慎原则，参与股指期货的投资，以管理投资组合的系统性风险，改善组合的风险收益特性。</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本基金的股指期货交易对基金总体风险影响不大，符合本基金的投资政策和投资目标。</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lastRenderedPageBreak/>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10,584,639.38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1,059,999.23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100,827.09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11,745,465.70</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86"/>
        <w:gridCol w:w="1401"/>
        <w:gridCol w:w="1176"/>
        <w:gridCol w:w="1540"/>
        <w:gridCol w:w="1896"/>
        <w:gridCol w:w="1567"/>
      </w:tblGrid>
      <w:tr w:rsidR="008735E5" w:rsidRPr="005C672D" w:rsidTr="008735E5">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3688A" w:rsidRDefault="008735E5">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8735E5" w:rsidRPr="005C672D" w:rsidTr="008735E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3688A" w:rsidRDefault="00D3688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8735E5" w:rsidRPr="005C672D" w:rsidTr="008735E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3688A" w:rsidRDefault="00D3688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w:t>
            </w:r>
            <w:r w:rsidRPr="005C672D">
              <w:rPr>
                <w:sz w:val="24"/>
              </w:rPr>
              <w:lastRenderedPageBreak/>
              <w:t>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lastRenderedPageBreak/>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w:t>
            </w:r>
            <w:r w:rsidRPr="005C672D">
              <w:rPr>
                <w:sz w:val="24"/>
              </w:rPr>
              <w:lastRenderedPageBreak/>
              <w:t>例</w:t>
            </w:r>
          </w:p>
        </w:tc>
      </w:tr>
      <w:tr w:rsidR="008735E5" w:rsidRPr="005C672D" w:rsidTr="008735E5">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3688A" w:rsidRDefault="008735E5">
            <w:pPr>
              <w:jc w:val="center"/>
            </w:pPr>
            <w:r>
              <w:rPr>
                <w:bCs/>
                <w:color w:val="000000"/>
                <w:sz w:val="24"/>
              </w:rPr>
              <w:lastRenderedPageBreak/>
              <w:t>23,592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43,370.13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17,000.29</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0.00%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1,023,171,078.84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100.00%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40,396.29</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2015</w:t>
            </w:r>
            <w:r w:rsidRPr="005C672D">
              <w:rPr>
                <w:sz w:val="24"/>
              </w:rPr>
              <w:t>年</w:t>
            </w:r>
            <w:r w:rsidRPr="005C672D">
              <w:rPr>
                <w:sz w:val="24"/>
              </w:rPr>
              <w:t>6</w:t>
            </w:r>
            <w:r w:rsidRPr="005C672D">
              <w:rPr>
                <w:sz w:val="24"/>
              </w:rPr>
              <w:t>月</w:t>
            </w:r>
            <w:r w:rsidRPr="005C672D">
              <w:rPr>
                <w:sz w:val="24"/>
              </w:rPr>
              <w:t>10</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3,429,779,242.25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1,246,392,194.17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65,381,215.21</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288,585,330.25</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1,023,188,079.13</w:t>
            </w:r>
          </w:p>
        </w:tc>
      </w:tr>
    </w:tbl>
    <w:p w:rsidR="00D3688A" w:rsidRDefault="008735E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D3688A" w:rsidRDefault="008735E5">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lastRenderedPageBreak/>
        <w:t>2</w:t>
      </w:r>
      <w:r w:rsidRPr="005C672D">
        <w:rPr>
          <w:color w:val="000000"/>
          <w:sz w:val="24"/>
        </w:rPr>
        <w:t>、基金托管人的基金托管部门的重大人事变动：本基金托管人的专门基金托管部门本报告期内未发生重大人事变动。</w:t>
      </w:r>
      <w:r w:rsidRPr="005C672D">
        <w:rPr>
          <w:color w:val="000000"/>
          <w:sz w:val="24"/>
        </w:rPr>
        <w:t xml:space="preserve"> </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D3688A" w:rsidRDefault="008735E5">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D3688A" w:rsidRDefault="008735E5">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D3688A" w:rsidRDefault="008735E5">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D3688A">
        <w:tc>
          <w:tcPr>
            <w:tcW w:w="1559" w:type="dxa"/>
            <w:vAlign w:val="center"/>
          </w:tcPr>
          <w:p w:rsidR="00D3688A" w:rsidRDefault="008735E5">
            <w:pPr>
              <w:jc w:val="center"/>
            </w:pPr>
            <w:r>
              <w:rPr>
                <w:color w:val="000000"/>
                <w:sz w:val="24"/>
              </w:rPr>
              <w:t>天风证券股份有限公司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887,806,532.54</w:t>
            </w:r>
          </w:p>
        </w:tc>
        <w:tc>
          <w:tcPr>
            <w:tcW w:w="1080" w:type="dxa"/>
            <w:vAlign w:val="center"/>
          </w:tcPr>
          <w:p w:rsidR="00D3688A" w:rsidRDefault="008735E5">
            <w:pPr>
              <w:jc w:val="right"/>
            </w:pPr>
            <w:r>
              <w:rPr>
                <w:color w:val="000000"/>
                <w:sz w:val="24"/>
              </w:rPr>
              <w:t>25.16%</w:t>
            </w:r>
          </w:p>
        </w:tc>
        <w:tc>
          <w:tcPr>
            <w:tcW w:w="1620" w:type="dxa"/>
            <w:vAlign w:val="center"/>
          </w:tcPr>
          <w:p w:rsidR="00D3688A" w:rsidRDefault="008735E5">
            <w:pPr>
              <w:jc w:val="right"/>
            </w:pPr>
            <w:r>
              <w:rPr>
                <w:color w:val="000000"/>
                <w:sz w:val="24"/>
              </w:rPr>
              <w:t>826,810.36</w:t>
            </w:r>
          </w:p>
        </w:tc>
        <w:tc>
          <w:tcPr>
            <w:tcW w:w="1080" w:type="dxa"/>
            <w:vAlign w:val="center"/>
          </w:tcPr>
          <w:p w:rsidR="00D3688A" w:rsidRDefault="008735E5">
            <w:pPr>
              <w:jc w:val="right"/>
            </w:pPr>
            <w:r>
              <w:rPr>
                <w:color w:val="000000"/>
                <w:sz w:val="24"/>
              </w:rPr>
              <w:t>25.16%</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国信证券股份有限公司</w:t>
            </w:r>
          </w:p>
        </w:tc>
        <w:tc>
          <w:tcPr>
            <w:tcW w:w="779" w:type="dxa"/>
            <w:vAlign w:val="center"/>
          </w:tcPr>
          <w:p w:rsidR="00D3688A" w:rsidRDefault="008735E5">
            <w:pPr>
              <w:jc w:val="center"/>
            </w:pPr>
            <w:r>
              <w:rPr>
                <w:color w:val="000000"/>
                <w:sz w:val="24"/>
              </w:rPr>
              <w:t>2</w:t>
            </w:r>
          </w:p>
        </w:tc>
        <w:tc>
          <w:tcPr>
            <w:tcW w:w="1800" w:type="dxa"/>
            <w:vAlign w:val="center"/>
          </w:tcPr>
          <w:p w:rsidR="00D3688A" w:rsidRDefault="008735E5">
            <w:pPr>
              <w:jc w:val="right"/>
            </w:pPr>
            <w:r>
              <w:rPr>
                <w:color w:val="000000"/>
                <w:sz w:val="24"/>
              </w:rPr>
              <w:t>74,978,188.93</w:t>
            </w:r>
          </w:p>
        </w:tc>
        <w:tc>
          <w:tcPr>
            <w:tcW w:w="1080" w:type="dxa"/>
            <w:vAlign w:val="center"/>
          </w:tcPr>
          <w:p w:rsidR="00D3688A" w:rsidRDefault="008735E5">
            <w:pPr>
              <w:jc w:val="right"/>
            </w:pPr>
            <w:r>
              <w:rPr>
                <w:color w:val="000000"/>
                <w:sz w:val="24"/>
              </w:rPr>
              <w:t>2.12%</w:t>
            </w:r>
          </w:p>
        </w:tc>
        <w:tc>
          <w:tcPr>
            <w:tcW w:w="1620" w:type="dxa"/>
            <w:vAlign w:val="center"/>
          </w:tcPr>
          <w:p w:rsidR="00D3688A" w:rsidRDefault="008735E5">
            <w:pPr>
              <w:jc w:val="right"/>
            </w:pPr>
            <w:r>
              <w:rPr>
                <w:color w:val="000000"/>
                <w:sz w:val="24"/>
              </w:rPr>
              <w:t>69,827.39</w:t>
            </w:r>
          </w:p>
        </w:tc>
        <w:tc>
          <w:tcPr>
            <w:tcW w:w="1080" w:type="dxa"/>
            <w:vAlign w:val="center"/>
          </w:tcPr>
          <w:p w:rsidR="00D3688A" w:rsidRDefault="008735E5">
            <w:pPr>
              <w:jc w:val="right"/>
            </w:pPr>
            <w:r>
              <w:rPr>
                <w:color w:val="000000"/>
                <w:sz w:val="24"/>
              </w:rPr>
              <w:t>2.12%</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广发证券股份有限公司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66,109.64</w:t>
            </w:r>
          </w:p>
        </w:tc>
        <w:tc>
          <w:tcPr>
            <w:tcW w:w="1080" w:type="dxa"/>
            <w:vAlign w:val="center"/>
          </w:tcPr>
          <w:p w:rsidR="00D3688A" w:rsidRDefault="008735E5">
            <w:pPr>
              <w:jc w:val="right"/>
            </w:pPr>
            <w:r>
              <w:rPr>
                <w:color w:val="000000"/>
                <w:sz w:val="24"/>
              </w:rPr>
              <w:t>0.00%</w:t>
            </w:r>
          </w:p>
        </w:tc>
        <w:tc>
          <w:tcPr>
            <w:tcW w:w="1620" w:type="dxa"/>
            <w:vAlign w:val="center"/>
          </w:tcPr>
          <w:p w:rsidR="00D3688A" w:rsidRDefault="008735E5">
            <w:pPr>
              <w:jc w:val="right"/>
            </w:pPr>
            <w:r>
              <w:rPr>
                <w:color w:val="000000"/>
                <w:sz w:val="24"/>
              </w:rPr>
              <w:t>61.57</w:t>
            </w:r>
          </w:p>
        </w:tc>
        <w:tc>
          <w:tcPr>
            <w:tcW w:w="1080" w:type="dxa"/>
            <w:vAlign w:val="center"/>
          </w:tcPr>
          <w:p w:rsidR="00D3688A" w:rsidRDefault="008735E5">
            <w:pPr>
              <w:jc w:val="right"/>
            </w:pPr>
            <w:r>
              <w:rPr>
                <w:color w:val="000000"/>
                <w:sz w:val="24"/>
              </w:rPr>
              <w:t>0.00%</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民生证券股</w:t>
            </w:r>
            <w:r>
              <w:rPr>
                <w:color w:val="000000"/>
                <w:sz w:val="24"/>
              </w:rPr>
              <w:lastRenderedPageBreak/>
              <w:t>份有限公司</w:t>
            </w:r>
          </w:p>
        </w:tc>
        <w:tc>
          <w:tcPr>
            <w:tcW w:w="779" w:type="dxa"/>
            <w:vAlign w:val="center"/>
          </w:tcPr>
          <w:p w:rsidR="00D3688A" w:rsidRDefault="008735E5">
            <w:pPr>
              <w:jc w:val="center"/>
            </w:pPr>
            <w:r>
              <w:rPr>
                <w:color w:val="000000"/>
                <w:sz w:val="24"/>
              </w:rPr>
              <w:lastRenderedPageBreak/>
              <w:t>1</w:t>
            </w:r>
          </w:p>
        </w:tc>
        <w:tc>
          <w:tcPr>
            <w:tcW w:w="1800" w:type="dxa"/>
            <w:vAlign w:val="center"/>
          </w:tcPr>
          <w:p w:rsidR="00D3688A" w:rsidRDefault="008735E5">
            <w:pPr>
              <w:jc w:val="right"/>
            </w:pPr>
            <w:r>
              <w:rPr>
                <w:color w:val="000000"/>
                <w:sz w:val="24"/>
              </w:rPr>
              <w:t>60,472,045.58</w:t>
            </w:r>
          </w:p>
        </w:tc>
        <w:tc>
          <w:tcPr>
            <w:tcW w:w="1080" w:type="dxa"/>
            <w:vAlign w:val="center"/>
          </w:tcPr>
          <w:p w:rsidR="00D3688A" w:rsidRDefault="008735E5">
            <w:pPr>
              <w:jc w:val="right"/>
            </w:pPr>
            <w:r>
              <w:rPr>
                <w:color w:val="000000"/>
                <w:sz w:val="24"/>
              </w:rPr>
              <w:t>1.71%</w:t>
            </w:r>
          </w:p>
        </w:tc>
        <w:tc>
          <w:tcPr>
            <w:tcW w:w="1620" w:type="dxa"/>
            <w:vAlign w:val="center"/>
          </w:tcPr>
          <w:p w:rsidR="00D3688A" w:rsidRDefault="008735E5">
            <w:pPr>
              <w:jc w:val="right"/>
            </w:pPr>
            <w:r>
              <w:rPr>
                <w:color w:val="000000"/>
                <w:sz w:val="24"/>
              </w:rPr>
              <w:t>56,318.30</w:t>
            </w:r>
          </w:p>
        </w:tc>
        <w:tc>
          <w:tcPr>
            <w:tcW w:w="1080" w:type="dxa"/>
            <w:vAlign w:val="center"/>
          </w:tcPr>
          <w:p w:rsidR="00D3688A" w:rsidRDefault="008735E5">
            <w:pPr>
              <w:jc w:val="right"/>
            </w:pPr>
            <w:r>
              <w:rPr>
                <w:color w:val="000000"/>
                <w:sz w:val="24"/>
              </w:rPr>
              <w:t>1.71%</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海通证券股份有限公司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403,047,316.39</w:t>
            </w:r>
          </w:p>
        </w:tc>
        <w:tc>
          <w:tcPr>
            <w:tcW w:w="1080" w:type="dxa"/>
            <w:vAlign w:val="center"/>
          </w:tcPr>
          <w:p w:rsidR="00D3688A" w:rsidRDefault="008735E5">
            <w:pPr>
              <w:jc w:val="right"/>
            </w:pPr>
            <w:r>
              <w:rPr>
                <w:color w:val="000000"/>
                <w:sz w:val="24"/>
              </w:rPr>
              <w:t>11.42%</w:t>
            </w:r>
          </w:p>
        </w:tc>
        <w:tc>
          <w:tcPr>
            <w:tcW w:w="1620" w:type="dxa"/>
            <w:vAlign w:val="center"/>
          </w:tcPr>
          <w:p w:rsidR="00D3688A" w:rsidRDefault="008735E5">
            <w:pPr>
              <w:jc w:val="right"/>
            </w:pPr>
            <w:r>
              <w:rPr>
                <w:color w:val="000000"/>
                <w:sz w:val="24"/>
              </w:rPr>
              <w:t>375,357.23</w:t>
            </w:r>
          </w:p>
        </w:tc>
        <w:tc>
          <w:tcPr>
            <w:tcW w:w="1080" w:type="dxa"/>
            <w:vAlign w:val="center"/>
          </w:tcPr>
          <w:p w:rsidR="00D3688A" w:rsidRDefault="008735E5">
            <w:pPr>
              <w:jc w:val="right"/>
            </w:pPr>
            <w:r>
              <w:rPr>
                <w:color w:val="000000"/>
                <w:sz w:val="24"/>
              </w:rPr>
              <w:t>11.42%</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华泰证券股份有限公司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313,193,622.05</w:t>
            </w:r>
          </w:p>
        </w:tc>
        <w:tc>
          <w:tcPr>
            <w:tcW w:w="1080" w:type="dxa"/>
            <w:vAlign w:val="center"/>
          </w:tcPr>
          <w:p w:rsidR="00D3688A" w:rsidRDefault="008735E5">
            <w:pPr>
              <w:jc w:val="right"/>
            </w:pPr>
            <w:r>
              <w:rPr>
                <w:color w:val="000000"/>
                <w:sz w:val="24"/>
              </w:rPr>
              <w:t>8.88%</w:t>
            </w:r>
          </w:p>
        </w:tc>
        <w:tc>
          <w:tcPr>
            <w:tcW w:w="1620" w:type="dxa"/>
            <w:vAlign w:val="center"/>
          </w:tcPr>
          <w:p w:rsidR="00D3688A" w:rsidRDefault="008735E5">
            <w:pPr>
              <w:jc w:val="right"/>
            </w:pPr>
            <w:r>
              <w:rPr>
                <w:color w:val="000000"/>
                <w:sz w:val="24"/>
              </w:rPr>
              <w:t>291,675.29</w:t>
            </w:r>
          </w:p>
        </w:tc>
        <w:tc>
          <w:tcPr>
            <w:tcW w:w="1080" w:type="dxa"/>
            <w:vAlign w:val="center"/>
          </w:tcPr>
          <w:p w:rsidR="00D3688A" w:rsidRDefault="008735E5">
            <w:pPr>
              <w:jc w:val="right"/>
            </w:pPr>
            <w:r>
              <w:rPr>
                <w:color w:val="000000"/>
                <w:sz w:val="24"/>
              </w:rPr>
              <w:t>8.88%</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申万宏源证券有限公司</w:t>
            </w:r>
          </w:p>
        </w:tc>
        <w:tc>
          <w:tcPr>
            <w:tcW w:w="779" w:type="dxa"/>
            <w:vAlign w:val="center"/>
          </w:tcPr>
          <w:p w:rsidR="00D3688A" w:rsidRDefault="008735E5">
            <w:pPr>
              <w:jc w:val="center"/>
            </w:pPr>
            <w:r>
              <w:rPr>
                <w:color w:val="000000"/>
                <w:sz w:val="24"/>
              </w:rPr>
              <w:t>2</w:t>
            </w:r>
          </w:p>
        </w:tc>
        <w:tc>
          <w:tcPr>
            <w:tcW w:w="1800" w:type="dxa"/>
            <w:vAlign w:val="center"/>
          </w:tcPr>
          <w:p w:rsidR="00D3688A" w:rsidRDefault="008735E5">
            <w:pPr>
              <w:jc w:val="right"/>
            </w:pPr>
            <w:r>
              <w:rPr>
                <w:color w:val="000000"/>
                <w:sz w:val="24"/>
              </w:rPr>
              <w:t>282,226,388.91</w:t>
            </w:r>
          </w:p>
        </w:tc>
        <w:tc>
          <w:tcPr>
            <w:tcW w:w="1080" w:type="dxa"/>
            <w:vAlign w:val="center"/>
          </w:tcPr>
          <w:p w:rsidR="00D3688A" w:rsidRDefault="008735E5">
            <w:pPr>
              <w:jc w:val="right"/>
            </w:pPr>
            <w:r>
              <w:rPr>
                <w:color w:val="000000"/>
                <w:sz w:val="24"/>
              </w:rPr>
              <w:t>8.00%</w:t>
            </w:r>
          </w:p>
        </w:tc>
        <w:tc>
          <w:tcPr>
            <w:tcW w:w="1620" w:type="dxa"/>
            <w:vAlign w:val="center"/>
          </w:tcPr>
          <w:p w:rsidR="00D3688A" w:rsidRDefault="008735E5">
            <w:pPr>
              <w:jc w:val="right"/>
            </w:pPr>
            <w:r>
              <w:rPr>
                <w:color w:val="000000"/>
                <w:sz w:val="24"/>
              </w:rPr>
              <w:t>262,838.44</w:t>
            </w:r>
          </w:p>
        </w:tc>
        <w:tc>
          <w:tcPr>
            <w:tcW w:w="1080" w:type="dxa"/>
            <w:vAlign w:val="center"/>
          </w:tcPr>
          <w:p w:rsidR="00D3688A" w:rsidRDefault="008735E5">
            <w:pPr>
              <w:jc w:val="right"/>
            </w:pPr>
            <w:r>
              <w:rPr>
                <w:color w:val="000000"/>
                <w:sz w:val="24"/>
              </w:rPr>
              <w:t>8.00%</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兴业证券股份有限公司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268,574,886.10</w:t>
            </w:r>
          </w:p>
        </w:tc>
        <w:tc>
          <w:tcPr>
            <w:tcW w:w="1080" w:type="dxa"/>
            <w:vAlign w:val="center"/>
          </w:tcPr>
          <w:p w:rsidR="00D3688A" w:rsidRDefault="008735E5">
            <w:pPr>
              <w:jc w:val="right"/>
            </w:pPr>
            <w:r>
              <w:rPr>
                <w:color w:val="000000"/>
                <w:sz w:val="24"/>
              </w:rPr>
              <w:t>7.61%</w:t>
            </w:r>
          </w:p>
        </w:tc>
        <w:tc>
          <w:tcPr>
            <w:tcW w:w="1620" w:type="dxa"/>
            <w:vAlign w:val="center"/>
          </w:tcPr>
          <w:p w:rsidR="00D3688A" w:rsidRDefault="008735E5">
            <w:pPr>
              <w:jc w:val="right"/>
            </w:pPr>
            <w:r>
              <w:rPr>
                <w:color w:val="000000"/>
                <w:sz w:val="24"/>
              </w:rPr>
              <w:t>250,124.96</w:t>
            </w:r>
          </w:p>
        </w:tc>
        <w:tc>
          <w:tcPr>
            <w:tcW w:w="1080" w:type="dxa"/>
            <w:vAlign w:val="center"/>
          </w:tcPr>
          <w:p w:rsidR="00D3688A" w:rsidRDefault="008735E5">
            <w:pPr>
              <w:jc w:val="right"/>
            </w:pPr>
            <w:r>
              <w:rPr>
                <w:color w:val="000000"/>
                <w:sz w:val="24"/>
              </w:rPr>
              <w:t>7.61%</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东兴证券股份有限公司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236,786,609.08</w:t>
            </w:r>
          </w:p>
        </w:tc>
        <w:tc>
          <w:tcPr>
            <w:tcW w:w="1080" w:type="dxa"/>
            <w:vAlign w:val="center"/>
          </w:tcPr>
          <w:p w:rsidR="00D3688A" w:rsidRDefault="008735E5">
            <w:pPr>
              <w:jc w:val="right"/>
            </w:pPr>
            <w:r>
              <w:rPr>
                <w:color w:val="000000"/>
                <w:sz w:val="24"/>
              </w:rPr>
              <w:t>6.71%</w:t>
            </w:r>
          </w:p>
        </w:tc>
        <w:tc>
          <w:tcPr>
            <w:tcW w:w="1620" w:type="dxa"/>
            <w:vAlign w:val="center"/>
          </w:tcPr>
          <w:p w:rsidR="00D3688A" w:rsidRDefault="008735E5">
            <w:pPr>
              <w:jc w:val="right"/>
            </w:pPr>
            <w:r>
              <w:rPr>
                <w:color w:val="000000"/>
                <w:sz w:val="24"/>
              </w:rPr>
              <w:t>220,519.44</w:t>
            </w:r>
          </w:p>
        </w:tc>
        <w:tc>
          <w:tcPr>
            <w:tcW w:w="1080" w:type="dxa"/>
            <w:vAlign w:val="center"/>
          </w:tcPr>
          <w:p w:rsidR="00D3688A" w:rsidRDefault="008735E5">
            <w:pPr>
              <w:jc w:val="right"/>
            </w:pPr>
            <w:r>
              <w:rPr>
                <w:color w:val="000000"/>
                <w:sz w:val="24"/>
              </w:rPr>
              <w:t>6.71%</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国泰君安证券股份有限公司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226,126,803.91</w:t>
            </w:r>
          </w:p>
        </w:tc>
        <w:tc>
          <w:tcPr>
            <w:tcW w:w="1080" w:type="dxa"/>
            <w:vAlign w:val="center"/>
          </w:tcPr>
          <w:p w:rsidR="00D3688A" w:rsidRDefault="008735E5">
            <w:pPr>
              <w:jc w:val="right"/>
            </w:pPr>
            <w:r>
              <w:rPr>
                <w:color w:val="000000"/>
                <w:sz w:val="24"/>
              </w:rPr>
              <w:t>6.41%</w:t>
            </w:r>
          </w:p>
        </w:tc>
        <w:tc>
          <w:tcPr>
            <w:tcW w:w="1620" w:type="dxa"/>
            <w:vAlign w:val="center"/>
          </w:tcPr>
          <w:p w:rsidR="00D3688A" w:rsidRDefault="008735E5">
            <w:pPr>
              <w:jc w:val="right"/>
            </w:pPr>
            <w:r>
              <w:rPr>
                <w:color w:val="000000"/>
                <w:sz w:val="24"/>
              </w:rPr>
              <w:t>210,592.61</w:t>
            </w:r>
          </w:p>
        </w:tc>
        <w:tc>
          <w:tcPr>
            <w:tcW w:w="1080" w:type="dxa"/>
            <w:vAlign w:val="center"/>
          </w:tcPr>
          <w:p w:rsidR="00D3688A" w:rsidRDefault="008735E5">
            <w:pPr>
              <w:jc w:val="right"/>
            </w:pPr>
            <w:r>
              <w:rPr>
                <w:color w:val="000000"/>
                <w:sz w:val="24"/>
              </w:rPr>
              <w:t>6.41%</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中国国际金融股份有限公司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221,522,153.63</w:t>
            </w:r>
          </w:p>
        </w:tc>
        <w:tc>
          <w:tcPr>
            <w:tcW w:w="1080" w:type="dxa"/>
            <w:vAlign w:val="center"/>
          </w:tcPr>
          <w:p w:rsidR="00D3688A" w:rsidRDefault="008735E5">
            <w:pPr>
              <w:jc w:val="right"/>
            </w:pPr>
            <w:r>
              <w:rPr>
                <w:color w:val="000000"/>
                <w:sz w:val="24"/>
              </w:rPr>
              <w:t>6.28%</w:t>
            </w:r>
          </w:p>
        </w:tc>
        <w:tc>
          <w:tcPr>
            <w:tcW w:w="1620" w:type="dxa"/>
            <w:vAlign w:val="center"/>
          </w:tcPr>
          <w:p w:rsidR="00D3688A" w:rsidRDefault="008735E5">
            <w:pPr>
              <w:jc w:val="right"/>
            </w:pPr>
            <w:r>
              <w:rPr>
                <w:color w:val="000000"/>
                <w:sz w:val="24"/>
              </w:rPr>
              <w:t>206,303.64</w:t>
            </w:r>
          </w:p>
        </w:tc>
        <w:tc>
          <w:tcPr>
            <w:tcW w:w="1080" w:type="dxa"/>
            <w:vAlign w:val="center"/>
          </w:tcPr>
          <w:p w:rsidR="00D3688A" w:rsidRDefault="008735E5">
            <w:pPr>
              <w:jc w:val="right"/>
            </w:pPr>
            <w:r>
              <w:rPr>
                <w:color w:val="000000"/>
                <w:sz w:val="24"/>
              </w:rPr>
              <w:t>6.28%</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招商证券股份有限公司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217,807,418.90</w:t>
            </w:r>
          </w:p>
        </w:tc>
        <w:tc>
          <w:tcPr>
            <w:tcW w:w="1080" w:type="dxa"/>
            <w:vAlign w:val="center"/>
          </w:tcPr>
          <w:p w:rsidR="00D3688A" w:rsidRDefault="008735E5">
            <w:pPr>
              <w:jc w:val="right"/>
            </w:pPr>
            <w:r>
              <w:rPr>
                <w:color w:val="000000"/>
                <w:sz w:val="24"/>
              </w:rPr>
              <w:t>6.17%</w:t>
            </w:r>
          </w:p>
        </w:tc>
        <w:tc>
          <w:tcPr>
            <w:tcW w:w="1620" w:type="dxa"/>
            <w:vAlign w:val="center"/>
          </w:tcPr>
          <w:p w:rsidR="00D3688A" w:rsidRDefault="008735E5">
            <w:pPr>
              <w:jc w:val="right"/>
            </w:pPr>
            <w:r>
              <w:rPr>
                <w:color w:val="000000"/>
                <w:sz w:val="24"/>
              </w:rPr>
              <w:t>202,843.72</w:t>
            </w:r>
          </w:p>
        </w:tc>
        <w:tc>
          <w:tcPr>
            <w:tcW w:w="1080" w:type="dxa"/>
            <w:vAlign w:val="center"/>
          </w:tcPr>
          <w:p w:rsidR="00D3688A" w:rsidRDefault="008735E5">
            <w:pPr>
              <w:jc w:val="right"/>
            </w:pPr>
            <w:r>
              <w:rPr>
                <w:color w:val="000000"/>
                <w:sz w:val="24"/>
              </w:rPr>
              <w:t>6.17%</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华西证券股份有限公司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15,094,892.96</w:t>
            </w:r>
          </w:p>
        </w:tc>
        <w:tc>
          <w:tcPr>
            <w:tcW w:w="1080" w:type="dxa"/>
            <w:vAlign w:val="center"/>
          </w:tcPr>
          <w:p w:rsidR="00D3688A" w:rsidRDefault="008735E5">
            <w:pPr>
              <w:jc w:val="right"/>
            </w:pPr>
            <w:r>
              <w:rPr>
                <w:color w:val="000000"/>
                <w:sz w:val="24"/>
              </w:rPr>
              <w:t>0.43%</w:t>
            </w:r>
          </w:p>
        </w:tc>
        <w:tc>
          <w:tcPr>
            <w:tcW w:w="1620" w:type="dxa"/>
            <w:vAlign w:val="center"/>
          </w:tcPr>
          <w:p w:rsidR="00D3688A" w:rsidRDefault="008735E5">
            <w:pPr>
              <w:jc w:val="right"/>
            </w:pPr>
            <w:r>
              <w:rPr>
                <w:color w:val="000000"/>
                <w:sz w:val="24"/>
              </w:rPr>
              <w:t>14,057.89</w:t>
            </w:r>
          </w:p>
        </w:tc>
        <w:tc>
          <w:tcPr>
            <w:tcW w:w="1080" w:type="dxa"/>
            <w:vAlign w:val="center"/>
          </w:tcPr>
          <w:p w:rsidR="00D3688A" w:rsidRDefault="008735E5">
            <w:pPr>
              <w:jc w:val="right"/>
            </w:pPr>
            <w:r>
              <w:rPr>
                <w:color w:val="000000"/>
                <w:sz w:val="24"/>
              </w:rPr>
              <w:t>0.43%</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西南证券股份有限公司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109,471,397.90</w:t>
            </w:r>
          </w:p>
        </w:tc>
        <w:tc>
          <w:tcPr>
            <w:tcW w:w="1080" w:type="dxa"/>
            <w:vAlign w:val="center"/>
          </w:tcPr>
          <w:p w:rsidR="00D3688A" w:rsidRDefault="008735E5">
            <w:pPr>
              <w:jc w:val="right"/>
            </w:pPr>
            <w:r>
              <w:rPr>
                <w:color w:val="000000"/>
                <w:sz w:val="24"/>
              </w:rPr>
              <w:t>3.10%</w:t>
            </w:r>
          </w:p>
        </w:tc>
        <w:tc>
          <w:tcPr>
            <w:tcW w:w="1620" w:type="dxa"/>
            <w:vAlign w:val="center"/>
          </w:tcPr>
          <w:p w:rsidR="00D3688A" w:rsidRDefault="008735E5">
            <w:pPr>
              <w:jc w:val="right"/>
            </w:pPr>
            <w:r>
              <w:rPr>
                <w:color w:val="000000"/>
                <w:sz w:val="24"/>
              </w:rPr>
              <w:t>101,951.43</w:t>
            </w:r>
          </w:p>
        </w:tc>
        <w:tc>
          <w:tcPr>
            <w:tcW w:w="1080" w:type="dxa"/>
            <w:vAlign w:val="center"/>
          </w:tcPr>
          <w:p w:rsidR="00D3688A" w:rsidRDefault="008735E5">
            <w:pPr>
              <w:jc w:val="right"/>
            </w:pPr>
            <w:r>
              <w:rPr>
                <w:color w:val="000000"/>
                <w:sz w:val="24"/>
              </w:rPr>
              <w:t>3.10%</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长江证券股份有限公司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106,531,950.73</w:t>
            </w:r>
          </w:p>
        </w:tc>
        <w:tc>
          <w:tcPr>
            <w:tcW w:w="1080" w:type="dxa"/>
            <w:vAlign w:val="center"/>
          </w:tcPr>
          <w:p w:rsidR="00D3688A" w:rsidRDefault="008735E5">
            <w:pPr>
              <w:jc w:val="right"/>
            </w:pPr>
            <w:r>
              <w:rPr>
                <w:color w:val="000000"/>
                <w:sz w:val="24"/>
              </w:rPr>
              <w:t>3.02%</w:t>
            </w:r>
          </w:p>
        </w:tc>
        <w:tc>
          <w:tcPr>
            <w:tcW w:w="1620" w:type="dxa"/>
            <w:vAlign w:val="center"/>
          </w:tcPr>
          <w:p w:rsidR="00D3688A" w:rsidRDefault="008735E5">
            <w:pPr>
              <w:jc w:val="right"/>
            </w:pPr>
            <w:r>
              <w:rPr>
                <w:color w:val="000000"/>
                <w:sz w:val="24"/>
              </w:rPr>
              <w:t>99,213.28</w:t>
            </w:r>
          </w:p>
        </w:tc>
        <w:tc>
          <w:tcPr>
            <w:tcW w:w="1080" w:type="dxa"/>
            <w:vAlign w:val="center"/>
          </w:tcPr>
          <w:p w:rsidR="00D3688A" w:rsidRDefault="008735E5">
            <w:pPr>
              <w:jc w:val="right"/>
            </w:pPr>
            <w:r>
              <w:rPr>
                <w:color w:val="000000"/>
                <w:sz w:val="24"/>
              </w:rPr>
              <w:t>3.02%</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川财证券有限责任公司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105,068,488.79</w:t>
            </w:r>
          </w:p>
        </w:tc>
        <w:tc>
          <w:tcPr>
            <w:tcW w:w="1080" w:type="dxa"/>
            <w:vAlign w:val="center"/>
          </w:tcPr>
          <w:p w:rsidR="00D3688A" w:rsidRDefault="008735E5">
            <w:pPr>
              <w:jc w:val="right"/>
            </w:pPr>
            <w:r>
              <w:rPr>
                <w:color w:val="000000"/>
                <w:sz w:val="24"/>
              </w:rPr>
              <w:t>2.98%</w:t>
            </w:r>
          </w:p>
        </w:tc>
        <w:tc>
          <w:tcPr>
            <w:tcW w:w="1620" w:type="dxa"/>
            <w:vAlign w:val="center"/>
          </w:tcPr>
          <w:p w:rsidR="00D3688A" w:rsidRDefault="008735E5">
            <w:pPr>
              <w:jc w:val="right"/>
            </w:pPr>
            <w:r>
              <w:rPr>
                <w:color w:val="000000"/>
                <w:sz w:val="24"/>
              </w:rPr>
              <w:t>97,849.59</w:t>
            </w:r>
          </w:p>
        </w:tc>
        <w:tc>
          <w:tcPr>
            <w:tcW w:w="1080" w:type="dxa"/>
            <w:vAlign w:val="center"/>
          </w:tcPr>
          <w:p w:rsidR="00D3688A" w:rsidRDefault="008735E5">
            <w:pPr>
              <w:jc w:val="right"/>
            </w:pPr>
            <w:r>
              <w:rPr>
                <w:color w:val="000000"/>
                <w:sz w:val="24"/>
              </w:rPr>
              <w:t>2.98%</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信达证券股份有限公司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62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华宝证券有限责任公司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62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中信证券股份有限公司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62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中信建投证券股份有限公司</w:t>
            </w:r>
          </w:p>
        </w:tc>
        <w:tc>
          <w:tcPr>
            <w:tcW w:w="779" w:type="dxa"/>
            <w:vAlign w:val="center"/>
          </w:tcPr>
          <w:p w:rsidR="00D3688A" w:rsidRDefault="008735E5">
            <w:pPr>
              <w:jc w:val="center"/>
            </w:pPr>
            <w:r>
              <w:rPr>
                <w:color w:val="000000"/>
                <w:sz w:val="24"/>
              </w:rPr>
              <w:t>2</w:t>
            </w:r>
          </w:p>
        </w:tc>
        <w:tc>
          <w:tcPr>
            <w:tcW w:w="180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62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东北证券股份有限公司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62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渤海证券股份有限公司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62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瑞银证券有限责任公司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62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新时代证券股份有限公</w:t>
            </w:r>
            <w:r>
              <w:rPr>
                <w:color w:val="000000"/>
                <w:sz w:val="24"/>
              </w:rPr>
              <w:lastRenderedPageBreak/>
              <w:t>司</w:t>
            </w:r>
          </w:p>
        </w:tc>
        <w:tc>
          <w:tcPr>
            <w:tcW w:w="779" w:type="dxa"/>
            <w:vAlign w:val="center"/>
          </w:tcPr>
          <w:p w:rsidR="00D3688A" w:rsidRDefault="008735E5">
            <w:pPr>
              <w:jc w:val="center"/>
            </w:pPr>
            <w:r>
              <w:rPr>
                <w:color w:val="000000"/>
                <w:sz w:val="24"/>
              </w:rPr>
              <w:lastRenderedPageBreak/>
              <w:t>1</w:t>
            </w:r>
          </w:p>
        </w:tc>
        <w:tc>
          <w:tcPr>
            <w:tcW w:w="180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62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光大证券股份有限公司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62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上海华信证券有限责任公司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62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东方证券股份有限公司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62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北京高华证券有限责任公司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62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平安证券股份有限公司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62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宏信证券有限责任公司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62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080" w:type="dxa"/>
            <w:vAlign w:val="center"/>
          </w:tcPr>
          <w:p w:rsidR="00D3688A" w:rsidRDefault="008735E5">
            <w:pPr>
              <w:jc w:val="left"/>
            </w:pPr>
            <w:r>
              <w:rPr>
                <w:color w:val="000000"/>
                <w:sz w:val="24"/>
              </w:rPr>
              <w:t>-</w:t>
            </w:r>
          </w:p>
        </w:tc>
      </w:tr>
      <w:tr w:rsidR="00D3688A">
        <w:tc>
          <w:tcPr>
            <w:tcW w:w="1559" w:type="dxa"/>
            <w:vAlign w:val="center"/>
          </w:tcPr>
          <w:p w:rsidR="00D3688A" w:rsidRDefault="008735E5">
            <w:pPr>
              <w:jc w:val="center"/>
            </w:pPr>
            <w:r>
              <w:rPr>
                <w:color w:val="000000"/>
                <w:sz w:val="24"/>
              </w:rPr>
              <w:t>国联证券股份有限公司</w:t>
            </w:r>
          </w:p>
        </w:tc>
        <w:tc>
          <w:tcPr>
            <w:tcW w:w="779" w:type="dxa"/>
            <w:vAlign w:val="center"/>
          </w:tcPr>
          <w:p w:rsidR="00D3688A" w:rsidRDefault="008735E5">
            <w:pPr>
              <w:jc w:val="center"/>
            </w:pPr>
            <w:r>
              <w:rPr>
                <w:color w:val="000000"/>
                <w:sz w:val="24"/>
              </w:rPr>
              <w:t>1</w:t>
            </w:r>
          </w:p>
        </w:tc>
        <w:tc>
          <w:tcPr>
            <w:tcW w:w="180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620" w:type="dxa"/>
            <w:vAlign w:val="center"/>
          </w:tcPr>
          <w:p w:rsidR="00D3688A" w:rsidRDefault="008735E5">
            <w:pPr>
              <w:jc w:val="right"/>
            </w:pPr>
            <w:r>
              <w:rPr>
                <w:color w:val="000000"/>
                <w:sz w:val="24"/>
              </w:rPr>
              <w:t>-</w:t>
            </w:r>
          </w:p>
        </w:tc>
        <w:tc>
          <w:tcPr>
            <w:tcW w:w="1080" w:type="dxa"/>
            <w:vAlign w:val="center"/>
          </w:tcPr>
          <w:p w:rsidR="00D3688A" w:rsidRDefault="008735E5">
            <w:pPr>
              <w:jc w:val="right"/>
            </w:pPr>
            <w:r>
              <w:rPr>
                <w:color w:val="000000"/>
                <w:sz w:val="24"/>
              </w:rPr>
              <w:t>-</w:t>
            </w:r>
          </w:p>
        </w:tc>
        <w:tc>
          <w:tcPr>
            <w:tcW w:w="1080" w:type="dxa"/>
            <w:vAlign w:val="center"/>
          </w:tcPr>
          <w:p w:rsidR="00D3688A" w:rsidRDefault="008735E5">
            <w:pPr>
              <w:jc w:val="left"/>
            </w:pPr>
            <w:r>
              <w:rPr>
                <w:color w:val="000000"/>
                <w:sz w:val="24"/>
              </w:rPr>
              <w:t>-</w:t>
            </w:r>
          </w:p>
        </w:tc>
      </w:tr>
    </w:tbl>
    <w:p w:rsidR="00D3688A" w:rsidRDefault="008735E5">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D3688A" w:rsidRDefault="008735E5">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743" w:rsidRDefault="00181743">
      <w:r>
        <w:separator/>
      </w:r>
    </w:p>
  </w:endnote>
  <w:endnote w:type="continuationSeparator" w:id="0">
    <w:p w:rsidR="00181743" w:rsidRDefault="0018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6D63E7">
      <w:rPr>
        <w:noProof/>
        <w:kern w:val="0"/>
        <w:szCs w:val="21"/>
      </w:rPr>
      <w:t>10</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6D63E7">
      <w:rPr>
        <w:noProof/>
        <w:kern w:val="0"/>
        <w:szCs w:val="21"/>
      </w:rPr>
      <w:t>29</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743" w:rsidRDefault="00181743">
      <w:r>
        <w:separator/>
      </w:r>
    </w:p>
  </w:footnote>
  <w:footnote w:type="continuationSeparator" w:id="0">
    <w:p w:rsidR="00181743" w:rsidRDefault="00181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交银施罗德国企改革灵活配置混合型证券投资基金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3E7"/>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5E5"/>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88A"/>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5:docId w15:val="{8BA9E8BD-1AFD-4CCA-8AA3-3DF0F52F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9CAEB-8F46-44F2-8035-5B175E08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29</Pages>
  <Words>3306</Words>
  <Characters>18848</Characters>
  <Application>Microsoft Office Word</Application>
  <DocSecurity>0</DocSecurity>
  <Lines>157</Lines>
  <Paragraphs>44</Paragraphs>
  <ScaleCrop>false</ScaleCrop>
  <Company/>
  <LinksUpToDate>false</LinksUpToDate>
  <CharactersWithSpaces>22110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1247</cp:revision>
  <cp:lastPrinted>2007-07-19T00:46:00Z</cp:lastPrinted>
  <dcterms:created xsi:type="dcterms:W3CDTF">2013-08-19T07:44:00Z</dcterms:created>
  <dcterms:modified xsi:type="dcterms:W3CDTF">2017-08-24T07:16:00Z</dcterms:modified>
</cp:coreProperties>
</file>