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交银施罗德新回报灵活配置混合型证券投资基金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交银新回报灵活配置混合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637,634,771.29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745A35" w:rsidP="009E1EA4">
            <w:pPr>
              <w:spacing w:before="29" w:line="288" w:lineRule="auto"/>
              <w:jc w:val="center"/>
              <w:rPr>
                <w:sz w:val="24"/>
              </w:rPr>
            </w:pPr>
            <w:r w:rsidRPr="00681384">
              <w:rPr>
                <w:color w:val="000000" w:themeColor="text1"/>
                <w:sz w:val="24"/>
              </w:rPr>
              <w:t>519752</w:t>
            </w:r>
          </w:p>
        </w:tc>
        <w:tc>
          <w:tcPr>
            <w:tcW w:w="2596" w:type="dxa"/>
            <w:vAlign w:val="center"/>
          </w:tcPr>
          <w:p w:rsidR="00405B9D" w:rsidRPr="008A1551" w:rsidRDefault="00405B9D" w:rsidP="009E1EA4">
            <w:pPr>
              <w:spacing w:before="29" w:line="288" w:lineRule="auto"/>
              <w:jc w:val="center"/>
              <w:rPr>
                <w:sz w:val="24"/>
              </w:rPr>
            </w:pPr>
            <w:r w:rsidRPr="008A1551">
              <w:rPr>
                <w:sz w:val="24"/>
              </w:rPr>
              <w:t>519760</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637,634,566.27</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205.02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61055793</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10,889,705.94</w:t>
            </w:r>
          </w:p>
        </w:tc>
        <w:tc>
          <w:tcPr>
            <w:tcW w:w="2558" w:type="dxa"/>
            <w:vAlign w:val="center"/>
          </w:tcPr>
          <w:p w:rsidR="001548F9" w:rsidRPr="008A1551" w:rsidRDefault="001548F9" w:rsidP="009E1EA4">
            <w:pPr>
              <w:spacing w:before="29" w:line="288" w:lineRule="auto"/>
              <w:jc w:val="right"/>
              <w:rPr>
                <w:sz w:val="24"/>
              </w:rPr>
            </w:pPr>
            <w:r w:rsidRPr="008A1551">
              <w:rPr>
                <w:sz w:val="24"/>
              </w:rPr>
              <w:t>3.12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39,242,149.53</w:t>
            </w:r>
          </w:p>
        </w:tc>
        <w:tc>
          <w:tcPr>
            <w:tcW w:w="2558" w:type="dxa"/>
            <w:vAlign w:val="center"/>
          </w:tcPr>
          <w:p w:rsidR="001548F9" w:rsidRPr="008A1551" w:rsidRDefault="001548F9" w:rsidP="009E1EA4">
            <w:pPr>
              <w:spacing w:before="29" w:line="288" w:lineRule="auto"/>
              <w:jc w:val="right"/>
              <w:rPr>
                <w:sz w:val="24"/>
              </w:rPr>
            </w:pPr>
            <w:r w:rsidRPr="008A1551">
              <w:rPr>
                <w:sz w:val="24"/>
              </w:rPr>
              <w:t>13.91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0.0514</w:t>
            </w:r>
          </w:p>
        </w:tc>
        <w:tc>
          <w:tcPr>
            <w:tcW w:w="2558" w:type="dxa"/>
            <w:vAlign w:val="center"/>
          </w:tcPr>
          <w:p w:rsidR="001548F9" w:rsidRPr="008A1551" w:rsidRDefault="001548F9" w:rsidP="009E1EA4">
            <w:pPr>
              <w:spacing w:before="29" w:line="288" w:lineRule="auto"/>
              <w:jc w:val="right"/>
              <w:rPr>
                <w:sz w:val="24"/>
              </w:rPr>
            </w:pPr>
            <w:r w:rsidRPr="008A1551">
              <w:rPr>
                <w:sz w:val="24"/>
              </w:rPr>
              <w:t>0.0530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5.36%</w:t>
            </w:r>
          </w:p>
        </w:tc>
        <w:tc>
          <w:tcPr>
            <w:tcW w:w="2558" w:type="dxa"/>
            <w:vAlign w:val="center"/>
          </w:tcPr>
          <w:p w:rsidR="001548F9" w:rsidRPr="008A1551" w:rsidRDefault="001548F9" w:rsidP="009E1EA4">
            <w:pPr>
              <w:spacing w:before="29" w:line="288" w:lineRule="auto"/>
              <w:jc w:val="right"/>
              <w:rPr>
                <w:sz w:val="24"/>
              </w:rPr>
            </w:pPr>
            <w:r w:rsidRPr="008A1551">
              <w:rPr>
                <w:sz w:val="24"/>
              </w:rPr>
              <w:t>4.64%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0.060</w:t>
            </w:r>
          </w:p>
        </w:tc>
        <w:tc>
          <w:tcPr>
            <w:tcW w:w="2558" w:type="dxa"/>
            <w:vAlign w:val="center"/>
          </w:tcPr>
          <w:p w:rsidR="001548F9" w:rsidRPr="008A1551" w:rsidRDefault="001548F9" w:rsidP="009E1EA4">
            <w:pPr>
              <w:spacing w:before="29" w:line="288" w:lineRule="auto"/>
              <w:jc w:val="right"/>
              <w:rPr>
                <w:sz w:val="24"/>
              </w:rPr>
            </w:pPr>
            <w:r w:rsidRPr="008A1551">
              <w:rPr>
                <w:sz w:val="24"/>
              </w:rPr>
              <w:t>0.039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689,460,565.56</w:t>
            </w:r>
          </w:p>
        </w:tc>
        <w:tc>
          <w:tcPr>
            <w:tcW w:w="2558" w:type="dxa"/>
            <w:vAlign w:val="center"/>
          </w:tcPr>
          <w:p w:rsidR="001548F9" w:rsidRPr="008A1551" w:rsidRDefault="001548F9" w:rsidP="009E1EA4">
            <w:pPr>
              <w:spacing w:before="29" w:line="288" w:lineRule="auto"/>
              <w:jc w:val="right"/>
              <w:rPr>
                <w:sz w:val="24"/>
              </w:rPr>
            </w:pPr>
            <w:r w:rsidRPr="008A1551">
              <w:rPr>
                <w:sz w:val="24"/>
              </w:rPr>
              <w:t>217.16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1.081</w:t>
            </w:r>
          </w:p>
        </w:tc>
        <w:tc>
          <w:tcPr>
            <w:tcW w:w="2558" w:type="dxa"/>
            <w:vAlign w:val="center"/>
          </w:tcPr>
          <w:p w:rsidR="001548F9" w:rsidRPr="008A1551" w:rsidRDefault="001548F9" w:rsidP="009E1EA4">
            <w:pPr>
              <w:spacing w:before="29" w:line="288" w:lineRule="auto"/>
              <w:jc w:val="right"/>
              <w:rPr>
                <w:sz w:val="24"/>
              </w:rPr>
            </w:pPr>
            <w:r w:rsidRPr="008A1551">
              <w:rPr>
                <w:sz w:val="24"/>
              </w:rPr>
              <w:t>1.059</w:t>
            </w:r>
          </w:p>
        </w:tc>
      </w:tr>
    </w:tbl>
    <w:p w:rsidR="00275C39" w:rsidRDefault="00AF314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75C39">
        <w:tc>
          <w:tcPr>
            <w:tcW w:w="1497" w:type="dxa"/>
            <w:vAlign w:val="center"/>
          </w:tcPr>
          <w:p w:rsidR="00275C39" w:rsidRDefault="00AF3142">
            <w:pPr>
              <w:jc w:val="left"/>
            </w:pPr>
            <w:r>
              <w:rPr>
                <w:color w:val="000000"/>
                <w:sz w:val="24"/>
              </w:rPr>
              <w:t>过去一个月</w:t>
            </w:r>
          </w:p>
        </w:tc>
        <w:tc>
          <w:tcPr>
            <w:tcW w:w="1251" w:type="dxa"/>
            <w:vAlign w:val="center"/>
          </w:tcPr>
          <w:p w:rsidR="00275C39" w:rsidRDefault="00AF3142">
            <w:pPr>
              <w:jc w:val="center"/>
            </w:pPr>
            <w:r>
              <w:rPr>
                <w:color w:val="000000"/>
                <w:sz w:val="24"/>
              </w:rPr>
              <w:t>2.17%</w:t>
            </w:r>
          </w:p>
        </w:tc>
        <w:tc>
          <w:tcPr>
            <w:tcW w:w="1250" w:type="dxa"/>
            <w:vAlign w:val="center"/>
          </w:tcPr>
          <w:p w:rsidR="00275C39" w:rsidRDefault="00AF3142">
            <w:pPr>
              <w:jc w:val="center"/>
            </w:pPr>
            <w:r>
              <w:rPr>
                <w:color w:val="000000"/>
                <w:sz w:val="24"/>
              </w:rPr>
              <w:t>0.22%</w:t>
            </w:r>
          </w:p>
        </w:tc>
        <w:tc>
          <w:tcPr>
            <w:tcW w:w="1250" w:type="dxa"/>
            <w:vAlign w:val="center"/>
          </w:tcPr>
          <w:p w:rsidR="00275C39" w:rsidRDefault="00AF3142">
            <w:pPr>
              <w:jc w:val="center"/>
            </w:pPr>
            <w:r>
              <w:rPr>
                <w:color w:val="000000"/>
                <w:sz w:val="24"/>
              </w:rPr>
              <w:t>2.94%</w:t>
            </w:r>
          </w:p>
        </w:tc>
        <w:tc>
          <w:tcPr>
            <w:tcW w:w="1250" w:type="dxa"/>
            <w:vAlign w:val="center"/>
          </w:tcPr>
          <w:p w:rsidR="00275C39" w:rsidRDefault="00AF3142">
            <w:pPr>
              <w:jc w:val="center"/>
            </w:pPr>
            <w:r>
              <w:rPr>
                <w:color w:val="000000"/>
                <w:sz w:val="24"/>
              </w:rPr>
              <w:t>0.34%</w:t>
            </w:r>
          </w:p>
        </w:tc>
        <w:tc>
          <w:tcPr>
            <w:tcW w:w="1250" w:type="dxa"/>
            <w:vAlign w:val="center"/>
          </w:tcPr>
          <w:p w:rsidR="00275C39" w:rsidRDefault="00AF3142">
            <w:pPr>
              <w:jc w:val="center"/>
            </w:pPr>
            <w:r>
              <w:rPr>
                <w:color w:val="000000"/>
                <w:sz w:val="24"/>
              </w:rPr>
              <w:t>-0.77%</w:t>
            </w:r>
          </w:p>
        </w:tc>
        <w:tc>
          <w:tcPr>
            <w:tcW w:w="1250" w:type="dxa"/>
            <w:vAlign w:val="center"/>
          </w:tcPr>
          <w:p w:rsidR="00275C39" w:rsidRDefault="00AF3142">
            <w:pPr>
              <w:jc w:val="center"/>
            </w:pPr>
            <w:r>
              <w:rPr>
                <w:color w:val="000000"/>
                <w:sz w:val="24"/>
              </w:rPr>
              <w:t>-0.12%</w:t>
            </w:r>
          </w:p>
        </w:tc>
      </w:tr>
      <w:tr w:rsidR="00275C39">
        <w:tc>
          <w:tcPr>
            <w:tcW w:w="1497" w:type="dxa"/>
            <w:vAlign w:val="center"/>
          </w:tcPr>
          <w:p w:rsidR="00275C39" w:rsidRDefault="00AF3142">
            <w:pPr>
              <w:jc w:val="left"/>
            </w:pPr>
            <w:r>
              <w:rPr>
                <w:color w:val="000000"/>
                <w:sz w:val="24"/>
              </w:rPr>
              <w:t>过去三个月</w:t>
            </w:r>
          </w:p>
        </w:tc>
        <w:tc>
          <w:tcPr>
            <w:tcW w:w="1251" w:type="dxa"/>
            <w:vAlign w:val="center"/>
          </w:tcPr>
          <w:p w:rsidR="00275C39" w:rsidRDefault="00AF3142">
            <w:pPr>
              <w:jc w:val="center"/>
            </w:pPr>
            <w:r>
              <w:rPr>
                <w:color w:val="000000"/>
                <w:sz w:val="24"/>
              </w:rPr>
              <w:t>3.54%</w:t>
            </w:r>
          </w:p>
        </w:tc>
        <w:tc>
          <w:tcPr>
            <w:tcW w:w="1250" w:type="dxa"/>
            <w:vAlign w:val="center"/>
          </w:tcPr>
          <w:p w:rsidR="00275C39" w:rsidRDefault="00AF3142">
            <w:pPr>
              <w:jc w:val="center"/>
            </w:pPr>
            <w:r>
              <w:rPr>
                <w:color w:val="000000"/>
                <w:sz w:val="24"/>
              </w:rPr>
              <w:t>0.18%</w:t>
            </w:r>
          </w:p>
        </w:tc>
        <w:tc>
          <w:tcPr>
            <w:tcW w:w="1250" w:type="dxa"/>
            <w:vAlign w:val="center"/>
          </w:tcPr>
          <w:p w:rsidR="00275C39" w:rsidRDefault="00AF3142">
            <w:pPr>
              <w:jc w:val="center"/>
            </w:pPr>
            <w:r>
              <w:rPr>
                <w:color w:val="000000"/>
                <w:sz w:val="24"/>
              </w:rPr>
              <w:t>2.58%</w:t>
            </w:r>
          </w:p>
        </w:tc>
        <w:tc>
          <w:tcPr>
            <w:tcW w:w="1250" w:type="dxa"/>
            <w:vAlign w:val="center"/>
          </w:tcPr>
          <w:p w:rsidR="00275C39" w:rsidRDefault="00AF3142">
            <w:pPr>
              <w:jc w:val="center"/>
            </w:pPr>
            <w:r>
              <w:rPr>
                <w:color w:val="000000"/>
                <w:sz w:val="24"/>
              </w:rPr>
              <w:t>0.32%</w:t>
            </w:r>
          </w:p>
        </w:tc>
        <w:tc>
          <w:tcPr>
            <w:tcW w:w="1250" w:type="dxa"/>
            <w:vAlign w:val="center"/>
          </w:tcPr>
          <w:p w:rsidR="00275C39" w:rsidRDefault="00AF3142">
            <w:pPr>
              <w:jc w:val="center"/>
            </w:pPr>
            <w:r>
              <w:rPr>
                <w:color w:val="000000"/>
                <w:sz w:val="24"/>
              </w:rPr>
              <w:t>0.96%</w:t>
            </w:r>
          </w:p>
        </w:tc>
        <w:tc>
          <w:tcPr>
            <w:tcW w:w="1250" w:type="dxa"/>
            <w:vAlign w:val="center"/>
          </w:tcPr>
          <w:p w:rsidR="00275C39" w:rsidRDefault="00AF3142">
            <w:pPr>
              <w:jc w:val="center"/>
            </w:pPr>
            <w:r>
              <w:rPr>
                <w:color w:val="000000"/>
                <w:sz w:val="24"/>
              </w:rPr>
              <w:t>-0.14%</w:t>
            </w:r>
          </w:p>
        </w:tc>
      </w:tr>
      <w:tr w:rsidR="00275C39">
        <w:tc>
          <w:tcPr>
            <w:tcW w:w="1497" w:type="dxa"/>
            <w:vAlign w:val="center"/>
          </w:tcPr>
          <w:p w:rsidR="00275C39" w:rsidRDefault="00AF3142">
            <w:pPr>
              <w:jc w:val="left"/>
            </w:pPr>
            <w:r>
              <w:rPr>
                <w:color w:val="000000"/>
                <w:sz w:val="24"/>
              </w:rPr>
              <w:t>过去六个月</w:t>
            </w:r>
          </w:p>
        </w:tc>
        <w:tc>
          <w:tcPr>
            <w:tcW w:w="1251" w:type="dxa"/>
            <w:vAlign w:val="center"/>
          </w:tcPr>
          <w:p w:rsidR="00275C39" w:rsidRDefault="00AF3142">
            <w:pPr>
              <w:jc w:val="center"/>
            </w:pPr>
            <w:r>
              <w:rPr>
                <w:color w:val="000000"/>
                <w:sz w:val="24"/>
              </w:rPr>
              <w:t>5.36%</w:t>
            </w:r>
          </w:p>
        </w:tc>
        <w:tc>
          <w:tcPr>
            <w:tcW w:w="1250" w:type="dxa"/>
            <w:vAlign w:val="center"/>
          </w:tcPr>
          <w:p w:rsidR="00275C39" w:rsidRDefault="00AF3142">
            <w:pPr>
              <w:jc w:val="center"/>
            </w:pPr>
            <w:r>
              <w:rPr>
                <w:color w:val="000000"/>
                <w:sz w:val="24"/>
              </w:rPr>
              <w:t>0.15%</w:t>
            </w:r>
          </w:p>
        </w:tc>
        <w:tc>
          <w:tcPr>
            <w:tcW w:w="1250" w:type="dxa"/>
            <w:vAlign w:val="center"/>
          </w:tcPr>
          <w:p w:rsidR="00275C39" w:rsidRDefault="00AF3142">
            <w:pPr>
              <w:jc w:val="center"/>
            </w:pPr>
            <w:r>
              <w:rPr>
                <w:color w:val="000000"/>
                <w:sz w:val="24"/>
              </w:rPr>
              <w:t>4.18%</w:t>
            </w:r>
          </w:p>
        </w:tc>
        <w:tc>
          <w:tcPr>
            <w:tcW w:w="1250" w:type="dxa"/>
            <w:vAlign w:val="center"/>
          </w:tcPr>
          <w:p w:rsidR="00275C39" w:rsidRDefault="00AF3142">
            <w:pPr>
              <w:jc w:val="center"/>
            </w:pPr>
            <w:r>
              <w:rPr>
                <w:color w:val="000000"/>
                <w:sz w:val="24"/>
              </w:rPr>
              <w:t>0.03%</w:t>
            </w:r>
          </w:p>
        </w:tc>
        <w:tc>
          <w:tcPr>
            <w:tcW w:w="1250" w:type="dxa"/>
            <w:vAlign w:val="center"/>
          </w:tcPr>
          <w:p w:rsidR="00275C39" w:rsidRDefault="00AF3142">
            <w:pPr>
              <w:jc w:val="center"/>
            </w:pPr>
            <w:r>
              <w:rPr>
                <w:color w:val="000000"/>
                <w:sz w:val="24"/>
              </w:rPr>
              <w:t>1.18%</w:t>
            </w:r>
          </w:p>
        </w:tc>
        <w:tc>
          <w:tcPr>
            <w:tcW w:w="1250" w:type="dxa"/>
            <w:vAlign w:val="center"/>
          </w:tcPr>
          <w:p w:rsidR="00275C39" w:rsidRDefault="00AF3142">
            <w:pPr>
              <w:jc w:val="center"/>
            </w:pPr>
            <w:r>
              <w:rPr>
                <w:color w:val="000000"/>
                <w:sz w:val="24"/>
              </w:rPr>
              <w:t>0.12%</w:t>
            </w:r>
          </w:p>
        </w:tc>
      </w:tr>
      <w:tr w:rsidR="00275C39">
        <w:tc>
          <w:tcPr>
            <w:tcW w:w="1497" w:type="dxa"/>
            <w:vAlign w:val="center"/>
          </w:tcPr>
          <w:p w:rsidR="00275C39" w:rsidRDefault="00AF3142">
            <w:pPr>
              <w:jc w:val="left"/>
            </w:pPr>
            <w:r>
              <w:rPr>
                <w:color w:val="000000"/>
                <w:sz w:val="24"/>
              </w:rPr>
              <w:t>过去一年</w:t>
            </w:r>
          </w:p>
        </w:tc>
        <w:tc>
          <w:tcPr>
            <w:tcW w:w="1251" w:type="dxa"/>
            <w:vAlign w:val="center"/>
          </w:tcPr>
          <w:p w:rsidR="00275C39" w:rsidRDefault="00AF3142">
            <w:pPr>
              <w:jc w:val="center"/>
            </w:pPr>
            <w:r>
              <w:rPr>
                <w:color w:val="000000"/>
                <w:sz w:val="24"/>
              </w:rPr>
              <w:t>6.16%</w:t>
            </w:r>
          </w:p>
        </w:tc>
        <w:tc>
          <w:tcPr>
            <w:tcW w:w="1250" w:type="dxa"/>
            <w:vAlign w:val="center"/>
          </w:tcPr>
          <w:p w:rsidR="00275C39" w:rsidRDefault="00AF3142">
            <w:pPr>
              <w:jc w:val="center"/>
            </w:pPr>
            <w:r>
              <w:rPr>
                <w:color w:val="000000"/>
                <w:sz w:val="24"/>
              </w:rPr>
              <w:t>0.12%</w:t>
            </w:r>
          </w:p>
        </w:tc>
        <w:tc>
          <w:tcPr>
            <w:tcW w:w="1250" w:type="dxa"/>
            <w:vAlign w:val="center"/>
          </w:tcPr>
          <w:p w:rsidR="00275C39" w:rsidRDefault="00AF3142">
            <w:pPr>
              <w:jc w:val="center"/>
            </w:pPr>
            <w:r>
              <w:rPr>
                <w:color w:val="000000"/>
                <w:sz w:val="24"/>
              </w:rPr>
              <w:t>6.06%</w:t>
            </w:r>
          </w:p>
        </w:tc>
        <w:tc>
          <w:tcPr>
            <w:tcW w:w="1250" w:type="dxa"/>
            <w:vAlign w:val="center"/>
          </w:tcPr>
          <w:p w:rsidR="00275C39" w:rsidRDefault="00AF3142">
            <w:pPr>
              <w:jc w:val="center"/>
            </w:pPr>
            <w:r>
              <w:rPr>
                <w:color w:val="000000"/>
                <w:sz w:val="24"/>
              </w:rPr>
              <w:t>0.35%</w:t>
            </w:r>
          </w:p>
        </w:tc>
        <w:tc>
          <w:tcPr>
            <w:tcW w:w="1250" w:type="dxa"/>
            <w:vAlign w:val="center"/>
          </w:tcPr>
          <w:p w:rsidR="00275C39" w:rsidRDefault="00AF3142">
            <w:pPr>
              <w:jc w:val="center"/>
            </w:pPr>
            <w:r>
              <w:rPr>
                <w:color w:val="000000"/>
                <w:sz w:val="24"/>
              </w:rPr>
              <w:t>0.10%</w:t>
            </w:r>
          </w:p>
        </w:tc>
        <w:tc>
          <w:tcPr>
            <w:tcW w:w="1250" w:type="dxa"/>
            <w:vAlign w:val="center"/>
          </w:tcPr>
          <w:p w:rsidR="00275C39" w:rsidRDefault="00AF3142">
            <w:pPr>
              <w:jc w:val="center"/>
            </w:pPr>
            <w:r>
              <w:rPr>
                <w:color w:val="000000"/>
                <w:sz w:val="24"/>
              </w:rPr>
              <w:t>-0.23%</w:t>
            </w:r>
          </w:p>
        </w:tc>
      </w:tr>
      <w:tr w:rsidR="00275C39">
        <w:tc>
          <w:tcPr>
            <w:tcW w:w="1497" w:type="dxa"/>
            <w:vAlign w:val="center"/>
          </w:tcPr>
          <w:p w:rsidR="00275C39" w:rsidRDefault="00AF3142">
            <w:pPr>
              <w:jc w:val="left"/>
            </w:pPr>
            <w:r>
              <w:rPr>
                <w:color w:val="000000"/>
                <w:sz w:val="24"/>
              </w:rPr>
              <w:t>自基金合同生效起至今</w:t>
            </w:r>
          </w:p>
        </w:tc>
        <w:tc>
          <w:tcPr>
            <w:tcW w:w="1251" w:type="dxa"/>
            <w:vAlign w:val="center"/>
          </w:tcPr>
          <w:p w:rsidR="00275C39" w:rsidRDefault="00AF3142">
            <w:pPr>
              <w:jc w:val="center"/>
            </w:pPr>
            <w:r>
              <w:rPr>
                <w:color w:val="000000"/>
                <w:sz w:val="24"/>
              </w:rPr>
              <w:t>10.19%</w:t>
            </w:r>
          </w:p>
        </w:tc>
        <w:tc>
          <w:tcPr>
            <w:tcW w:w="1250" w:type="dxa"/>
            <w:vAlign w:val="center"/>
          </w:tcPr>
          <w:p w:rsidR="00275C39" w:rsidRDefault="00AF3142">
            <w:pPr>
              <w:jc w:val="center"/>
            </w:pPr>
            <w:r>
              <w:rPr>
                <w:color w:val="000000"/>
                <w:sz w:val="24"/>
              </w:rPr>
              <w:t>0.10%</w:t>
            </w:r>
          </w:p>
        </w:tc>
        <w:tc>
          <w:tcPr>
            <w:tcW w:w="1250" w:type="dxa"/>
            <w:vAlign w:val="center"/>
          </w:tcPr>
          <w:p w:rsidR="00275C39" w:rsidRDefault="00AF3142">
            <w:pPr>
              <w:jc w:val="center"/>
            </w:pPr>
            <w:r>
              <w:rPr>
                <w:color w:val="000000"/>
                <w:sz w:val="24"/>
              </w:rPr>
              <w:t>-10.29%</w:t>
            </w:r>
          </w:p>
        </w:tc>
        <w:tc>
          <w:tcPr>
            <w:tcW w:w="1250" w:type="dxa"/>
            <w:vAlign w:val="center"/>
          </w:tcPr>
          <w:p w:rsidR="00275C39" w:rsidRDefault="00AF3142">
            <w:pPr>
              <w:jc w:val="center"/>
            </w:pPr>
            <w:r>
              <w:rPr>
                <w:color w:val="000000"/>
                <w:sz w:val="24"/>
              </w:rPr>
              <w:t>0.92%</w:t>
            </w:r>
          </w:p>
        </w:tc>
        <w:tc>
          <w:tcPr>
            <w:tcW w:w="1250" w:type="dxa"/>
            <w:vAlign w:val="center"/>
          </w:tcPr>
          <w:p w:rsidR="00275C39" w:rsidRDefault="00AF3142">
            <w:pPr>
              <w:jc w:val="center"/>
            </w:pPr>
            <w:r>
              <w:rPr>
                <w:color w:val="000000"/>
                <w:sz w:val="24"/>
              </w:rPr>
              <w:t>20.48%</w:t>
            </w:r>
          </w:p>
        </w:tc>
        <w:tc>
          <w:tcPr>
            <w:tcW w:w="1250" w:type="dxa"/>
            <w:vAlign w:val="center"/>
          </w:tcPr>
          <w:p w:rsidR="00275C39" w:rsidRDefault="00AF3142">
            <w:pPr>
              <w:jc w:val="center"/>
            </w:pPr>
            <w:r>
              <w:rPr>
                <w:color w:val="000000"/>
                <w:sz w:val="24"/>
              </w:rPr>
              <w:t>-0.82%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75C39">
        <w:tc>
          <w:tcPr>
            <w:tcW w:w="1497" w:type="dxa"/>
            <w:vAlign w:val="center"/>
          </w:tcPr>
          <w:p w:rsidR="00275C39" w:rsidRDefault="00AF3142">
            <w:pPr>
              <w:jc w:val="left"/>
            </w:pPr>
            <w:r>
              <w:rPr>
                <w:color w:val="000000"/>
                <w:sz w:val="24"/>
              </w:rPr>
              <w:t>过去一个月</w:t>
            </w:r>
          </w:p>
        </w:tc>
        <w:tc>
          <w:tcPr>
            <w:tcW w:w="1251" w:type="dxa"/>
            <w:vAlign w:val="center"/>
          </w:tcPr>
          <w:p w:rsidR="00275C39" w:rsidRDefault="00AF3142">
            <w:pPr>
              <w:jc w:val="center"/>
            </w:pPr>
            <w:r>
              <w:rPr>
                <w:color w:val="000000"/>
                <w:sz w:val="24"/>
              </w:rPr>
              <w:t>2.12%</w:t>
            </w:r>
          </w:p>
        </w:tc>
        <w:tc>
          <w:tcPr>
            <w:tcW w:w="1250" w:type="dxa"/>
            <w:vAlign w:val="center"/>
          </w:tcPr>
          <w:p w:rsidR="00275C39" w:rsidRDefault="00AF3142">
            <w:pPr>
              <w:jc w:val="center"/>
            </w:pPr>
            <w:r>
              <w:rPr>
                <w:color w:val="000000"/>
                <w:sz w:val="24"/>
              </w:rPr>
              <w:t>0.22%</w:t>
            </w:r>
          </w:p>
        </w:tc>
        <w:tc>
          <w:tcPr>
            <w:tcW w:w="1250" w:type="dxa"/>
            <w:vAlign w:val="center"/>
          </w:tcPr>
          <w:p w:rsidR="00275C39" w:rsidRDefault="00AF3142">
            <w:pPr>
              <w:jc w:val="center"/>
            </w:pPr>
            <w:r>
              <w:rPr>
                <w:color w:val="000000"/>
                <w:sz w:val="24"/>
              </w:rPr>
              <w:t>2.94%</w:t>
            </w:r>
          </w:p>
        </w:tc>
        <w:tc>
          <w:tcPr>
            <w:tcW w:w="1250" w:type="dxa"/>
            <w:vAlign w:val="center"/>
          </w:tcPr>
          <w:p w:rsidR="00275C39" w:rsidRDefault="00AF3142">
            <w:pPr>
              <w:jc w:val="center"/>
            </w:pPr>
            <w:r>
              <w:rPr>
                <w:color w:val="000000"/>
                <w:sz w:val="24"/>
              </w:rPr>
              <w:t>0.34%</w:t>
            </w:r>
          </w:p>
        </w:tc>
        <w:tc>
          <w:tcPr>
            <w:tcW w:w="1250" w:type="dxa"/>
            <w:vAlign w:val="center"/>
          </w:tcPr>
          <w:p w:rsidR="00275C39" w:rsidRDefault="00AF3142">
            <w:pPr>
              <w:jc w:val="center"/>
            </w:pPr>
            <w:r>
              <w:rPr>
                <w:color w:val="000000"/>
                <w:sz w:val="24"/>
              </w:rPr>
              <w:t>-0.82%</w:t>
            </w:r>
          </w:p>
        </w:tc>
        <w:tc>
          <w:tcPr>
            <w:tcW w:w="1250" w:type="dxa"/>
            <w:vAlign w:val="center"/>
          </w:tcPr>
          <w:p w:rsidR="00275C39" w:rsidRDefault="00AF3142">
            <w:pPr>
              <w:jc w:val="center"/>
            </w:pPr>
            <w:r>
              <w:rPr>
                <w:color w:val="000000"/>
                <w:sz w:val="24"/>
              </w:rPr>
              <w:t>-0.12%</w:t>
            </w:r>
          </w:p>
        </w:tc>
      </w:tr>
      <w:tr w:rsidR="00275C39">
        <w:tc>
          <w:tcPr>
            <w:tcW w:w="1497" w:type="dxa"/>
            <w:vAlign w:val="center"/>
          </w:tcPr>
          <w:p w:rsidR="00275C39" w:rsidRDefault="00AF3142">
            <w:pPr>
              <w:jc w:val="left"/>
            </w:pPr>
            <w:r>
              <w:rPr>
                <w:color w:val="000000"/>
                <w:sz w:val="24"/>
              </w:rPr>
              <w:t>过去三个月</w:t>
            </w:r>
          </w:p>
        </w:tc>
        <w:tc>
          <w:tcPr>
            <w:tcW w:w="1251" w:type="dxa"/>
            <w:vAlign w:val="center"/>
          </w:tcPr>
          <w:p w:rsidR="00275C39" w:rsidRDefault="00AF3142">
            <w:pPr>
              <w:jc w:val="center"/>
            </w:pPr>
            <w:r>
              <w:rPr>
                <w:color w:val="000000"/>
                <w:sz w:val="24"/>
              </w:rPr>
              <w:t>3.42%</w:t>
            </w:r>
          </w:p>
        </w:tc>
        <w:tc>
          <w:tcPr>
            <w:tcW w:w="1250" w:type="dxa"/>
            <w:vAlign w:val="center"/>
          </w:tcPr>
          <w:p w:rsidR="00275C39" w:rsidRDefault="00AF3142">
            <w:pPr>
              <w:jc w:val="center"/>
            </w:pPr>
            <w:r>
              <w:rPr>
                <w:color w:val="000000"/>
                <w:sz w:val="24"/>
              </w:rPr>
              <w:t>0.18%</w:t>
            </w:r>
          </w:p>
        </w:tc>
        <w:tc>
          <w:tcPr>
            <w:tcW w:w="1250" w:type="dxa"/>
            <w:vAlign w:val="center"/>
          </w:tcPr>
          <w:p w:rsidR="00275C39" w:rsidRDefault="00AF3142">
            <w:pPr>
              <w:jc w:val="center"/>
            </w:pPr>
            <w:r>
              <w:rPr>
                <w:color w:val="000000"/>
                <w:sz w:val="24"/>
              </w:rPr>
              <w:t>2.58%</w:t>
            </w:r>
          </w:p>
        </w:tc>
        <w:tc>
          <w:tcPr>
            <w:tcW w:w="1250" w:type="dxa"/>
            <w:vAlign w:val="center"/>
          </w:tcPr>
          <w:p w:rsidR="00275C39" w:rsidRDefault="00AF3142">
            <w:pPr>
              <w:jc w:val="center"/>
            </w:pPr>
            <w:r>
              <w:rPr>
                <w:color w:val="000000"/>
                <w:sz w:val="24"/>
              </w:rPr>
              <w:t>0.32%</w:t>
            </w:r>
          </w:p>
        </w:tc>
        <w:tc>
          <w:tcPr>
            <w:tcW w:w="1250" w:type="dxa"/>
            <w:vAlign w:val="center"/>
          </w:tcPr>
          <w:p w:rsidR="00275C39" w:rsidRDefault="00AF3142">
            <w:pPr>
              <w:jc w:val="center"/>
            </w:pPr>
            <w:r>
              <w:rPr>
                <w:color w:val="000000"/>
                <w:sz w:val="24"/>
              </w:rPr>
              <w:t>0.84%</w:t>
            </w:r>
          </w:p>
        </w:tc>
        <w:tc>
          <w:tcPr>
            <w:tcW w:w="1250" w:type="dxa"/>
            <w:vAlign w:val="center"/>
          </w:tcPr>
          <w:p w:rsidR="00275C39" w:rsidRDefault="00AF3142">
            <w:pPr>
              <w:jc w:val="center"/>
            </w:pPr>
            <w:r>
              <w:rPr>
                <w:color w:val="000000"/>
                <w:sz w:val="24"/>
              </w:rPr>
              <w:t>-0.14%</w:t>
            </w:r>
          </w:p>
        </w:tc>
      </w:tr>
      <w:tr w:rsidR="00275C39">
        <w:tc>
          <w:tcPr>
            <w:tcW w:w="1497" w:type="dxa"/>
            <w:vAlign w:val="center"/>
          </w:tcPr>
          <w:p w:rsidR="00275C39" w:rsidRDefault="00AF3142">
            <w:pPr>
              <w:jc w:val="left"/>
            </w:pPr>
            <w:r>
              <w:rPr>
                <w:color w:val="000000"/>
                <w:sz w:val="24"/>
              </w:rPr>
              <w:t>过去六个月</w:t>
            </w:r>
          </w:p>
        </w:tc>
        <w:tc>
          <w:tcPr>
            <w:tcW w:w="1251" w:type="dxa"/>
            <w:vAlign w:val="center"/>
          </w:tcPr>
          <w:p w:rsidR="00275C39" w:rsidRDefault="00AF3142">
            <w:pPr>
              <w:jc w:val="center"/>
            </w:pPr>
            <w:r>
              <w:rPr>
                <w:color w:val="000000"/>
                <w:sz w:val="24"/>
              </w:rPr>
              <w:t>4.64%</w:t>
            </w:r>
          </w:p>
        </w:tc>
        <w:tc>
          <w:tcPr>
            <w:tcW w:w="1250" w:type="dxa"/>
            <w:vAlign w:val="center"/>
          </w:tcPr>
          <w:p w:rsidR="00275C39" w:rsidRDefault="00AF3142">
            <w:pPr>
              <w:jc w:val="center"/>
            </w:pPr>
            <w:r>
              <w:rPr>
                <w:color w:val="000000"/>
                <w:sz w:val="24"/>
              </w:rPr>
              <w:t>0.16%</w:t>
            </w:r>
          </w:p>
        </w:tc>
        <w:tc>
          <w:tcPr>
            <w:tcW w:w="1250" w:type="dxa"/>
            <w:vAlign w:val="center"/>
          </w:tcPr>
          <w:p w:rsidR="00275C39" w:rsidRDefault="00AF3142">
            <w:pPr>
              <w:jc w:val="center"/>
            </w:pPr>
            <w:r>
              <w:rPr>
                <w:color w:val="000000"/>
                <w:sz w:val="24"/>
              </w:rPr>
              <w:t>4.18%</w:t>
            </w:r>
          </w:p>
        </w:tc>
        <w:tc>
          <w:tcPr>
            <w:tcW w:w="1250" w:type="dxa"/>
            <w:vAlign w:val="center"/>
          </w:tcPr>
          <w:p w:rsidR="00275C39" w:rsidRDefault="00AF3142">
            <w:pPr>
              <w:jc w:val="center"/>
            </w:pPr>
            <w:r>
              <w:rPr>
                <w:color w:val="000000"/>
                <w:sz w:val="24"/>
              </w:rPr>
              <w:t>0.30%</w:t>
            </w:r>
          </w:p>
        </w:tc>
        <w:tc>
          <w:tcPr>
            <w:tcW w:w="1250" w:type="dxa"/>
            <w:vAlign w:val="center"/>
          </w:tcPr>
          <w:p w:rsidR="00275C39" w:rsidRDefault="00AF3142">
            <w:pPr>
              <w:jc w:val="center"/>
            </w:pPr>
            <w:r>
              <w:rPr>
                <w:color w:val="000000"/>
                <w:sz w:val="24"/>
              </w:rPr>
              <w:t>0.46%</w:t>
            </w:r>
          </w:p>
        </w:tc>
        <w:tc>
          <w:tcPr>
            <w:tcW w:w="1250" w:type="dxa"/>
            <w:vAlign w:val="center"/>
          </w:tcPr>
          <w:p w:rsidR="00275C39" w:rsidRDefault="00AF3142">
            <w:pPr>
              <w:jc w:val="center"/>
            </w:pPr>
            <w:r>
              <w:rPr>
                <w:color w:val="000000"/>
                <w:sz w:val="24"/>
              </w:rPr>
              <w:t>-0.14%</w:t>
            </w:r>
          </w:p>
        </w:tc>
      </w:tr>
      <w:tr w:rsidR="00275C39">
        <w:tc>
          <w:tcPr>
            <w:tcW w:w="1497" w:type="dxa"/>
            <w:vAlign w:val="center"/>
          </w:tcPr>
          <w:p w:rsidR="00275C39" w:rsidRDefault="00AF3142">
            <w:pPr>
              <w:jc w:val="left"/>
            </w:pPr>
            <w:r>
              <w:rPr>
                <w:color w:val="000000"/>
                <w:sz w:val="24"/>
              </w:rPr>
              <w:t>过去一年</w:t>
            </w:r>
          </w:p>
        </w:tc>
        <w:tc>
          <w:tcPr>
            <w:tcW w:w="1251" w:type="dxa"/>
            <w:vAlign w:val="center"/>
          </w:tcPr>
          <w:p w:rsidR="00275C39" w:rsidRDefault="00AF3142">
            <w:pPr>
              <w:jc w:val="center"/>
            </w:pPr>
            <w:r>
              <w:rPr>
                <w:color w:val="000000"/>
                <w:sz w:val="24"/>
              </w:rPr>
              <w:t>4.13%</w:t>
            </w:r>
          </w:p>
        </w:tc>
        <w:tc>
          <w:tcPr>
            <w:tcW w:w="1250" w:type="dxa"/>
            <w:vAlign w:val="center"/>
          </w:tcPr>
          <w:p w:rsidR="00275C39" w:rsidRDefault="00AF3142">
            <w:pPr>
              <w:jc w:val="center"/>
            </w:pPr>
            <w:r>
              <w:rPr>
                <w:color w:val="000000"/>
                <w:sz w:val="24"/>
              </w:rPr>
              <w:t>0.15%</w:t>
            </w:r>
          </w:p>
        </w:tc>
        <w:tc>
          <w:tcPr>
            <w:tcW w:w="1250" w:type="dxa"/>
            <w:vAlign w:val="center"/>
          </w:tcPr>
          <w:p w:rsidR="00275C39" w:rsidRDefault="00AF3142">
            <w:pPr>
              <w:jc w:val="center"/>
            </w:pPr>
            <w:r>
              <w:rPr>
                <w:color w:val="000000"/>
                <w:sz w:val="24"/>
              </w:rPr>
              <w:t>6.06%</w:t>
            </w:r>
          </w:p>
        </w:tc>
        <w:tc>
          <w:tcPr>
            <w:tcW w:w="1250" w:type="dxa"/>
            <w:vAlign w:val="center"/>
          </w:tcPr>
          <w:p w:rsidR="00275C39" w:rsidRDefault="00AF3142">
            <w:pPr>
              <w:jc w:val="center"/>
            </w:pPr>
            <w:r>
              <w:rPr>
                <w:color w:val="000000"/>
                <w:sz w:val="24"/>
              </w:rPr>
              <w:t>0.35%</w:t>
            </w:r>
          </w:p>
        </w:tc>
        <w:tc>
          <w:tcPr>
            <w:tcW w:w="1250" w:type="dxa"/>
            <w:vAlign w:val="center"/>
          </w:tcPr>
          <w:p w:rsidR="00275C39" w:rsidRDefault="00AF3142">
            <w:pPr>
              <w:jc w:val="center"/>
            </w:pPr>
            <w:r>
              <w:rPr>
                <w:color w:val="000000"/>
                <w:sz w:val="24"/>
              </w:rPr>
              <w:t>-1.93%</w:t>
            </w:r>
          </w:p>
        </w:tc>
        <w:tc>
          <w:tcPr>
            <w:tcW w:w="1250" w:type="dxa"/>
            <w:vAlign w:val="center"/>
          </w:tcPr>
          <w:p w:rsidR="00275C39" w:rsidRDefault="00AF3142">
            <w:pPr>
              <w:jc w:val="center"/>
            </w:pPr>
            <w:r>
              <w:rPr>
                <w:color w:val="000000"/>
                <w:sz w:val="24"/>
              </w:rPr>
              <w:t>-0.20%</w:t>
            </w:r>
          </w:p>
        </w:tc>
      </w:tr>
      <w:tr w:rsidR="00275C39">
        <w:tc>
          <w:tcPr>
            <w:tcW w:w="1497" w:type="dxa"/>
            <w:vAlign w:val="center"/>
          </w:tcPr>
          <w:p w:rsidR="00275C39" w:rsidRDefault="00AF3142">
            <w:pPr>
              <w:jc w:val="left"/>
            </w:pPr>
            <w:r>
              <w:rPr>
                <w:color w:val="000000"/>
                <w:sz w:val="24"/>
              </w:rPr>
              <w:t>自基金合同</w:t>
            </w:r>
            <w:r>
              <w:rPr>
                <w:color w:val="000000"/>
                <w:sz w:val="24"/>
              </w:rPr>
              <w:lastRenderedPageBreak/>
              <w:t>生效起至今</w:t>
            </w:r>
          </w:p>
        </w:tc>
        <w:tc>
          <w:tcPr>
            <w:tcW w:w="1251" w:type="dxa"/>
            <w:vAlign w:val="center"/>
          </w:tcPr>
          <w:p w:rsidR="00275C39" w:rsidRDefault="00AF3142">
            <w:pPr>
              <w:jc w:val="center"/>
            </w:pPr>
            <w:r>
              <w:rPr>
                <w:color w:val="000000"/>
                <w:sz w:val="24"/>
              </w:rPr>
              <w:lastRenderedPageBreak/>
              <w:t>5.97%</w:t>
            </w:r>
          </w:p>
        </w:tc>
        <w:tc>
          <w:tcPr>
            <w:tcW w:w="1250" w:type="dxa"/>
            <w:vAlign w:val="center"/>
          </w:tcPr>
          <w:p w:rsidR="00275C39" w:rsidRDefault="00AF3142">
            <w:pPr>
              <w:jc w:val="center"/>
            </w:pPr>
            <w:r>
              <w:rPr>
                <w:color w:val="000000"/>
                <w:sz w:val="24"/>
              </w:rPr>
              <w:t>0.13%</w:t>
            </w:r>
          </w:p>
        </w:tc>
        <w:tc>
          <w:tcPr>
            <w:tcW w:w="1250" w:type="dxa"/>
            <w:vAlign w:val="center"/>
          </w:tcPr>
          <w:p w:rsidR="00275C39" w:rsidRDefault="00AF3142">
            <w:pPr>
              <w:jc w:val="center"/>
            </w:pPr>
            <w:r>
              <w:rPr>
                <w:color w:val="000000"/>
                <w:sz w:val="24"/>
              </w:rPr>
              <w:t>-1.83%</w:t>
            </w:r>
          </w:p>
        </w:tc>
        <w:tc>
          <w:tcPr>
            <w:tcW w:w="1250" w:type="dxa"/>
            <w:vAlign w:val="center"/>
          </w:tcPr>
          <w:p w:rsidR="00275C39" w:rsidRDefault="00AF3142">
            <w:pPr>
              <w:jc w:val="center"/>
            </w:pPr>
            <w:r>
              <w:rPr>
                <w:color w:val="000000"/>
                <w:sz w:val="24"/>
              </w:rPr>
              <w:t>0.62%</w:t>
            </w:r>
          </w:p>
        </w:tc>
        <w:tc>
          <w:tcPr>
            <w:tcW w:w="1250" w:type="dxa"/>
            <w:vAlign w:val="center"/>
          </w:tcPr>
          <w:p w:rsidR="00275C39" w:rsidRDefault="00AF3142">
            <w:pPr>
              <w:jc w:val="center"/>
            </w:pPr>
            <w:r>
              <w:rPr>
                <w:color w:val="000000"/>
                <w:sz w:val="24"/>
              </w:rPr>
              <w:t>7.80%</w:t>
            </w:r>
          </w:p>
        </w:tc>
        <w:tc>
          <w:tcPr>
            <w:tcW w:w="1250" w:type="dxa"/>
            <w:vAlign w:val="center"/>
          </w:tcPr>
          <w:p w:rsidR="00275C39" w:rsidRDefault="00AF3142">
            <w:pPr>
              <w:jc w:val="center"/>
            </w:pPr>
            <w:r>
              <w:rPr>
                <w:color w:val="000000"/>
                <w:sz w:val="24"/>
              </w:rPr>
              <w:t>-0.49%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交银施罗德新回报灵活配置混合型证券投资基金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交银新回报灵活配置混合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5</w:t>
      </w:r>
      <w:r w:rsidRPr="008A1551">
        <w:rPr>
          <w:kern w:val="0"/>
          <w:sz w:val="24"/>
        </w:rPr>
        <w:t>月</w:t>
      </w:r>
      <w:r w:rsidRPr="008A1551">
        <w:rPr>
          <w:kern w:val="0"/>
          <w:sz w:val="24"/>
        </w:rPr>
        <w:t>15</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275C39" w:rsidRDefault="00AF314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275C39">
        <w:tc>
          <w:tcPr>
            <w:tcW w:w="1033" w:type="dxa"/>
            <w:vAlign w:val="center"/>
          </w:tcPr>
          <w:p w:rsidR="00275C39" w:rsidRDefault="00AF3142">
            <w:pPr>
              <w:jc w:val="center"/>
            </w:pPr>
            <w:r>
              <w:rPr>
                <w:color w:val="000000"/>
                <w:sz w:val="24"/>
              </w:rPr>
              <w:t>李娜</w:t>
            </w:r>
          </w:p>
        </w:tc>
        <w:tc>
          <w:tcPr>
            <w:tcW w:w="1416" w:type="dxa"/>
            <w:vAlign w:val="center"/>
          </w:tcPr>
          <w:p w:rsidR="00275C39" w:rsidRDefault="00AF314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275C39" w:rsidRDefault="00AF3142">
            <w:pPr>
              <w:jc w:val="center"/>
            </w:pPr>
            <w:r>
              <w:rPr>
                <w:color w:val="000000"/>
                <w:sz w:val="24"/>
              </w:rPr>
              <w:t>2015-08-04</w:t>
            </w:r>
          </w:p>
        </w:tc>
        <w:tc>
          <w:tcPr>
            <w:tcW w:w="1192" w:type="dxa"/>
            <w:vAlign w:val="center"/>
          </w:tcPr>
          <w:p w:rsidR="00275C39" w:rsidRDefault="00AF3142">
            <w:pPr>
              <w:jc w:val="center"/>
            </w:pPr>
            <w:r>
              <w:rPr>
                <w:color w:val="000000"/>
                <w:sz w:val="24"/>
              </w:rPr>
              <w:t>-</w:t>
            </w:r>
          </w:p>
        </w:tc>
        <w:tc>
          <w:tcPr>
            <w:tcW w:w="1169" w:type="dxa"/>
            <w:vAlign w:val="center"/>
          </w:tcPr>
          <w:p w:rsidR="00275C39" w:rsidRDefault="00AF3142">
            <w:pPr>
              <w:jc w:val="center"/>
            </w:pPr>
            <w:r>
              <w:rPr>
                <w:color w:val="000000"/>
                <w:sz w:val="24"/>
              </w:rPr>
              <w:t>7</w:t>
            </w:r>
            <w:r>
              <w:rPr>
                <w:color w:val="000000"/>
                <w:sz w:val="24"/>
              </w:rPr>
              <w:t>年</w:t>
            </w:r>
          </w:p>
        </w:tc>
        <w:tc>
          <w:tcPr>
            <w:tcW w:w="3062" w:type="dxa"/>
            <w:vAlign w:val="center"/>
          </w:tcPr>
          <w:p w:rsidR="00275C39" w:rsidRDefault="00AF314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275C39" w:rsidRDefault="00AF314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75C39" w:rsidRDefault="00AF314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275C39" w:rsidRDefault="00AF314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275C39" w:rsidRDefault="00AF314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75C39" w:rsidRDefault="00AF314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75C39" w:rsidRDefault="00AF314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275C39" w:rsidRDefault="00AF314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w:t>
      </w:r>
      <w:r>
        <w:rPr>
          <w:color w:val="000000"/>
          <w:sz w:val="24"/>
        </w:rPr>
        <w:lastRenderedPageBreak/>
        <w:t>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日，交银新回报</w:t>
      </w:r>
      <w:r w:rsidRPr="008A1551">
        <w:rPr>
          <w:color w:val="000000"/>
          <w:sz w:val="24"/>
        </w:rPr>
        <w:t>A</w:t>
      </w:r>
      <w:r w:rsidRPr="008A1551">
        <w:rPr>
          <w:color w:val="000000"/>
          <w:sz w:val="24"/>
        </w:rPr>
        <w:t>份额净值为</w:t>
      </w:r>
      <w:r w:rsidRPr="008A1551">
        <w:rPr>
          <w:color w:val="000000"/>
          <w:sz w:val="24"/>
        </w:rPr>
        <w:t>1.081</w:t>
      </w:r>
      <w:r w:rsidRPr="008A1551">
        <w:rPr>
          <w:color w:val="000000"/>
          <w:sz w:val="24"/>
        </w:rPr>
        <w:t>元，本报告期份额净值增长率为</w:t>
      </w:r>
      <w:r w:rsidRPr="008A1551">
        <w:rPr>
          <w:color w:val="000000"/>
          <w:sz w:val="24"/>
        </w:rPr>
        <w:t>5.36%</w:t>
      </w:r>
      <w:r w:rsidRPr="008A1551">
        <w:rPr>
          <w:color w:val="000000"/>
          <w:sz w:val="24"/>
        </w:rPr>
        <w:t>，同期业绩比较基准增长率为</w:t>
      </w:r>
      <w:r w:rsidRPr="008A1551">
        <w:rPr>
          <w:color w:val="000000"/>
          <w:sz w:val="24"/>
        </w:rPr>
        <w:t>4.18%</w:t>
      </w:r>
      <w:r w:rsidRPr="008A1551">
        <w:rPr>
          <w:color w:val="000000"/>
          <w:sz w:val="24"/>
        </w:rPr>
        <w:t>；交银新回报</w:t>
      </w:r>
      <w:r w:rsidRPr="008A1551">
        <w:rPr>
          <w:color w:val="000000"/>
          <w:sz w:val="24"/>
        </w:rPr>
        <w:t>C</w:t>
      </w:r>
      <w:r w:rsidRPr="008A1551">
        <w:rPr>
          <w:color w:val="000000"/>
          <w:sz w:val="24"/>
        </w:rPr>
        <w:t>份额净值为</w:t>
      </w:r>
      <w:r w:rsidRPr="008A1551">
        <w:rPr>
          <w:color w:val="000000"/>
          <w:sz w:val="24"/>
        </w:rPr>
        <w:t>1.059</w:t>
      </w:r>
      <w:r w:rsidRPr="008A1551">
        <w:rPr>
          <w:color w:val="000000"/>
          <w:sz w:val="24"/>
        </w:rPr>
        <w:t>元，本报告期份额净值增长率为</w:t>
      </w:r>
      <w:r w:rsidRPr="008A1551">
        <w:rPr>
          <w:color w:val="000000"/>
          <w:sz w:val="24"/>
        </w:rPr>
        <w:t>4.64%</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275C39" w:rsidRDefault="00AF314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75C39" w:rsidRDefault="00AF314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8A1551">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2015</w:t>
      </w:r>
      <w:r w:rsidRPr="008A1551">
        <w:rPr>
          <w:color w:val="000000"/>
          <w:sz w:val="24"/>
        </w:rPr>
        <w:t>年</w:t>
      </w:r>
      <w:r w:rsidRPr="008A1551">
        <w:rPr>
          <w:color w:val="000000"/>
          <w:sz w:val="24"/>
        </w:rPr>
        <w:t>5</w:t>
      </w:r>
      <w:r w:rsidRPr="008A1551">
        <w:rPr>
          <w:color w:val="000000"/>
          <w:sz w:val="24"/>
        </w:rPr>
        <w:t>月</w:t>
      </w:r>
      <w:r w:rsidRPr="008A1551">
        <w:rPr>
          <w:color w:val="000000"/>
          <w:sz w:val="24"/>
        </w:rPr>
        <w:t>15</w:t>
      </w:r>
      <w:r w:rsidRPr="008A1551">
        <w:rPr>
          <w:color w:val="000000"/>
          <w:sz w:val="24"/>
        </w:rPr>
        <w:t>日交银施罗德新回报灵活配置混合型证券投资基金（以下简称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由本基金管理人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会计主体：交银施罗德新回报灵活配置混合型证券投资基金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2,187,517.67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4,553,438.98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590,049.71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2,994,673.14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65,821.10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62,519.42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643,801,073.71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976,661,190.01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126,401,799.31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81,000,690.01</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517,399,274.40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895,660,500.00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2,324,999.91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5,387,456.13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10,421,269.86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10,522.51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691,356,931.71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994,703,613.92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823,781.88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452,917.06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842,376.53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113,229.26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168,475.31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47,540.98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136,500.51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458,679.81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1,896,148.99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1,507,352.35</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637,634,771.29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967,990,792.06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51,826,011.43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25,205,469.51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689,460,782.72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993,196,261.57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691,356,931.71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994,703,613.92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日，基金份额净值</w:t>
      </w:r>
      <w:r w:rsidRPr="008A1551">
        <w:rPr>
          <w:kern w:val="0"/>
          <w:sz w:val="24"/>
        </w:rPr>
        <w:t>1.081</w:t>
      </w:r>
      <w:r w:rsidRPr="008A1551">
        <w:rPr>
          <w:kern w:val="0"/>
          <w:sz w:val="24"/>
        </w:rPr>
        <w:t>元，基金份额总额</w:t>
      </w:r>
      <w:r w:rsidRPr="008A1551">
        <w:rPr>
          <w:kern w:val="0"/>
          <w:sz w:val="24"/>
        </w:rPr>
        <w:t>637,634,771.29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44,157,342.99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60,881,428.62</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12,781,933.83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50,204,426.79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160,928.41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701,525.05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12,496,546.17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47,844,587.17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124,459.25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1,658,314.57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3,019,824.28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22,193,416.73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9,075,565.98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12,036,807.14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-7,325,759.87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9,869,718.06</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1,270,018.17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286,891.53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28,352,454.38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-15,006,400.27</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3,130.50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3,489,985.37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4,915,179.55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22,682,184.23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3,440,832.25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17,564,962.07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796,116.92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3,512,992.43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34.67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311,176.94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754,286.42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116,802.76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590,900.13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116,802.76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590,900.13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250,250.68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259,008.51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39,242,163.44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38,199,244.39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39,242,163.44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38,199,244.39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967,990,792.06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25,205,469.51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993,196,261.57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39,242,163.44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39,242,163.44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-330,356,020.77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-12,621,621.52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-342,977,642.29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159,890,772.44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6,375,616.61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166,266,389.05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-490,246,793.21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-18,997,238.13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-509,244,031.34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637,634,771.29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51,826,011.43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689,460,782.72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4,917,779,156.48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125,425,197.42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5,043,204,353.90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38,199,244.39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38,199,244.39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-3,730,105,265.52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-118,175,907.86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-3,848,281,173.38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1,211,873.58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36,014.82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1,247,888.40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-3,731,317,139.10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-118,211,922.68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-3,849,529,061.78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1,187,673,890.96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45,448,533.95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1,233,122,424.91</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275C39" w:rsidRDefault="00AF3142">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275C39" w:rsidRDefault="00AF3142">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w:t>
      </w:r>
      <w:r w:rsidRPr="008A1551">
        <w:rPr>
          <w:color w:val="000000"/>
          <w:sz w:val="24"/>
        </w:rPr>
        <w:lastRenderedPageBreak/>
        <w:t>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颁布的《证券投资基金会计核算业务指引》、《交银施罗德新回报灵活配置混合型证券投资基金基金合同》和在财务报表附注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275C39" w:rsidRDefault="00AF314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w:t>
      </w:r>
      <w:r>
        <w:rPr>
          <w:color w:val="000000"/>
          <w:sz w:val="24"/>
        </w:rPr>
        <w:lastRenderedPageBreak/>
        <w:t>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75C39" w:rsidRDefault="00AF314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75C39" w:rsidRDefault="00AF314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75C39" w:rsidRDefault="00AF314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 xml:space="preserve">6.4.7.1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275C39">
        <w:tc>
          <w:tcPr>
            <w:tcW w:w="5219" w:type="dxa"/>
            <w:vAlign w:val="center"/>
          </w:tcPr>
          <w:p w:rsidR="00275C39" w:rsidRDefault="00AF314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75C39" w:rsidRDefault="00AF3142">
            <w:pPr>
              <w:jc w:val="left"/>
            </w:pPr>
            <w:r>
              <w:rPr>
                <w:color w:val="000000"/>
                <w:sz w:val="24"/>
              </w:rPr>
              <w:t>基金管理人、基金销售机构</w:t>
            </w:r>
          </w:p>
        </w:tc>
      </w:tr>
      <w:tr w:rsidR="00275C39">
        <w:tc>
          <w:tcPr>
            <w:tcW w:w="5219" w:type="dxa"/>
            <w:vAlign w:val="center"/>
          </w:tcPr>
          <w:p w:rsidR="00275C39" w:rsidRDefault="00AF314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275C39" w:rsidRDefault="00AF3142">
            <w:pPr>
              <w:jc w:val="left"/>
            </w:pPr>
            <w:r>
              <w:rPr>
                <w:color w:val="000000"/>
                <w:sz w:val="24"/>
              </w:rPr>
              <w:t>基金托管人、基金销售机构</w:t>
            </w:r>
          </w:p>
        </w:tc>
      </w:tr>
      <w:tr w:rsidR="00275C39">
        <w:tc>
          <w:tcPr>
            <w:tcW w:w="5219" w:type="dxa"/>
            <w:vAlign w:val="center"/>
          </w:tcPr>
          <w:p w:rsidR="00275C39" w:rsidRDefault="00AF314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75C39" w:rsidRDefault="00AF3142">
            <w:pPr>
              <w:jc w:val="left"/>
            </w:pPr>
            <w:r>
              <w:rPr>
                <w:color w:val="000000"/>
                <w:sz w:val="24"/>
              </w:rPr>
              <w:t>基金管理人的股东、基金销售机构</w:t>
            </w:r>
          </w:p>
        </w:tc>
      </w:tr>
    </w:tbl>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3,440,832.25</w:t>
            </w:r>
          </w:p>
        </w:tc>
        <w:tc>
          <w:tcPr>
            <w:tcW w:w="2657" w:type="dxa"/>
            <w:vAlign w:val="center"/>
          </w:tcPr>
          <w:p w:rsidR="001548F9" w:rsidRPr="008A1551" w:rsidRDefault="001548F9" w:rsidP="009E1EA4">
            <w:pPr>
              <w:spacing w:before="29" w:line="288" w:lineRule="auto"/>
              <w:jc w:val="right"/>
              <w:rPr>
                <w:sz w:val="24"/>
              </w:rPr>
            </w:pPr>
            <w:r w:rsidRPr="008A1551">
              <w:rPr>
                <w:sz w:val="24"/>
              </w:rPr>
              <w:t>17,564,962.07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c>
          <w:tcPr>
            <w:tcW w:w="2657" w:type="dxa"/>
            <w:vAlign w:val="center"/>
          </w:tcPr>
          <w:p w:rsidR="001548F9" w:rsidRPr="008A1551" w:rsidRDefault="001548F9" w:rsidP="009E1EA4">
            <w:pPr>
              <w:spacing w:before="29" w:line="288" w:lineRule="auto"/>
              <w:jc w:val="right"/>
              <w:rPr>
                <w:sz w:val="24"/>
              </w:rPr>
            </w:pPr>
            <w:r w:rsidRPr="008A1551">
              <w:rPr>
                <w:sz w:val="24"/>
              </w:rPr>
              <w:t>178,053.06</w:t>
            </w:r>
          </w:p>
        </w:tc>
      </w:tr>
    </w:tbl>
    <w:p w:rsidR="00275C39" w:rsidRDefault="00AF3142">
      <w:pPr>
        <w:tabs>
          <w:tab w:val="left" w:pos="426"/>
        </w:tabs>
        <w:spacing w:before="29" w:line="288" w:lineRule="auto"/>
        <w:jc w:val="left"/>
        <w:rPr>
          <w:kern w:val="0"/>
          <w:sz w:val="24"/>
        </w:rPr>
      </w:pPr>
      <w:r>
        <w:rPr>
          <w:kern w:val="0"/>
          <w:sz w:val="24"/>
        </w:rPr>
        <w:t>注：</w:t>
      </w:r>
      <w:r>
        <w:rPr>
          <w:kern w:val="0"/>
          <w:sz w:val="24"/>
        </w:rPr>
        <w:t>1.2015</w:t>
      </w:r>
      <w:r>
        <w:rPr>
          <w:kern w:val="0"/>
          <w:sz w:val="24"/>
        </w:rPr>
        <w:t>年</w:t>
      </w:r>
      <w:r>
        <w:rPr>
          <w:kern w:val="0"/>
          <w:sz w:val="24"/>
        </w:rPr>
        <w:t>5</w:t>
      </w:r>
      <w:r>
        <w:rPr>
          <w:kern w:val="0"/>
          <w:sz w:val="24"/>
        </w:rPr>
        <w:t>月</w:t>
      </w:r>
      <w:r>
        <w:rPr>
          <w:kern w:val="0"/>
          <w:sz w:val="24"/>
        </w:rPr>
        <w:t>15</w:t>
      </w:r>
      <w:r>
        <w:rPr>
          <w:kern w:val="0"/>
          <w:sz w:val="24"/>
        </w:rPr>
        <w:t>日到</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w:t>
      </w:r>
      <w:r>
        <w:rPr>
          <w:kern w:val="0"/>
          <w:sz w:val="24"/>
        </w:rPr>
        <w:t>的年费率计提，逐日累计至每月月底，按月支付。其计算公式为：</w:t>
      </w:r>
    </w:p>
    <w:p w:rsidR="00275C39" w:rsidRDefault="00AF3142">
      <w:pPr>
        <w:tabs>
          <w:tab w:val="left" w:pos="426"/>
        </w:tabs>
        <w:spacing w:before="29" w:line="288" w:lineRule="auto"/>
        <w:jc w:val="left"/>
        <w:rPr>
          <w:kern w:val="0"/>
          <w:sz w:val="24"/>
        </w:rPr>
      </w:pPr>
      <w:r>
        <w:rPr>
          <w:kern w:val="0"/>
          <w:sz w:val="24"/>
        </w:rPr>
        <w:t>日管理人报酬＝前一日基金资产净值</w:t>
      </w:r>
      <w:r>
        <w:rPr>
          <w:kern w:val="0"/>
          <w:sz w:val="24"/>
        </w:rPr>
        <w:t>×1%÷</w:t>
      </w:r>
      <w:r>
        <w:rPr>
          <w:kern w:val="0"/>
          <w:sz w:val="24"/>
        </w:rPr>
        <w:t>当年天数；</w:t>
      </w:r>
    </w:p>
    <w:p w:rsidR="00275C39" w:rsidRDefault="00AF3142">
      <w:pPr>
        <w:tabs>
          <w:tab w:val="left" w:pos="426"/>
        </w:tabs>
        <w:spacing w:before="29" w:line="288" w:lineRule="auto"/>
        <w:jc w:val="left"/>
        <w:rPr>
          <w:kern w:val="0"/>
          <w:sz w:val="24"/>
        </w:rPr>
      </w:pPr>
      <w:r>
        <w:rPr>
          <w:kern w:val="0"/>
          <w:sz w:val="24"/>
        </w:rPr>
        <w:t>2. 2017</w:t>
      </w:r>
      <w:r>
        <w:rPr>
          <w:kern w:val="0"/>
          <w:sz w:val="24"/>
        </w:rPr>
        <w:t>年</w:t>
      </w:r>
      <w:r>
        <w:rPr>
          <w:kern w:val="0"/>
          <w:sz w:val="24"/>
        </w:rPr>
        <w:t>2</w:t>
      </w:r>
      <w:r>
        <w:rPr>
          <w:kern w:val="0"/>
          <w:sz w:val="24"/>
        </w:rPr>
        <w:t>月</w:t>
      </w:r>
      <w:r>
        <w:rPr>
          <w:kern w:val="0"/>
          <w:sz w:val="24"/>
        </w:rPr>
        <w:t>17</w:t>
      </w:r>
      <w:r>
        <w:rPr>
          <w:kern w:val="0"/>
          <w:sz w:val="24"/>
        </w:rPr>
        <w:t>日到</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796,116.92</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3,512,992.43</w:t>
            </w:r>
          </w:p>
        </w:tc>
      </w:tr>
    </w:tbl>
    <w:p w:rsidR="00275C39" w:rsidRDefault="00AF314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75C39">
        <w:tc>
          <w:tcPr>
            <w:tcW w:w="2000" w:type="dxa"/>
            <w:vAlign w:val="center"/>
          </w:tcPr>
          <w:p w:rsidR="00275C39" w:rsidRDefault="00AF3142">
            <w:pPr>
              <w:jc w:val="left"/>
            </w:pPr>
            <w:r>
              <w:rPr>
                <w:sz w:val="24"/>
              </w:rPr>
              <w:t>交银施罗德基金</w:t>
            </w:r>
          </w:p>
        </w:tc>
        <w:tc>
          <w:tcPr>
            <w:tcW w:w="1766" w:type="dxa"/>
            <w:vAlign w:val="center"/>
          </w:tcPr>
          <w:p w:rsidR="00275C39" w:rsidRDefault="00AF3142">
            <w:pPr>
              <w:jc w:val="right"/>
            </w:pPr>
            <w:r>
              <w:rPr>
                <w:sz w:val="24"/>
              </w:rPr>
              <w:t>-</w:t>
            </w:r>
          </w:p>
        </w:tc>
        <w:tc>
          <w:tcPr>
            <w:tcW w:w="2162" w:type="dxa"/>
            <w:vAlign w:val="center"/>
          </w:tcPr>
          <w:p w:rsidR="00275C39" w:rsidRDefault="00AF3142">
            <w:pPr>
              <w:jc w:val="right"/>
            </w:pPr>
            <w:r>
              <w:rPr>
                <w:sz w:val="24"/>
              </w:rPr>
              <w:t>34.66</w:t>
            </w:r>
          </w:p>
        </w:tc>
        <w:tc>
          <w:tcPr>
            <w:tcW w:w="3070" w:type="dxa"/>
            <w:vAlign w:val="center"/>
          </w:tcPr>
          <w:p w:rsidR="00275C39" w:rsidRDefault="00AF3142">
            <w:pPr>
              <w:jc w:val="right"/>
            </w:pPr>
            <w:r>
              <w:rPr>
                <w:sz w:val="24"/>
              </w:rPr>
              <w:t>34.66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34.66</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34.66</w:t>
            </w:r>
          </w:p>
        </w:tc>
      </w:tr>
    </w:tbl>
    <w:p w:rsidR="00275C39" w:rsidRDefault="00AF314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FD2EA5" w:rsidRPr="008A1551" w:rsidRDefault="00FD2EA5"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275C39">
        <w:tc>
          <w:tcPr>
            <w:tcW w:w="2692" w:type="dxa"/>
            <w:vAlign w:val="center"/>
          </w:tcPr>
          <w:p w:rsidR="00275C39" w:rsidRDefault="00AF3142">
            <w:pPr>
              <w:jc w:val="left"/>
            </w:pPr>
            <w:r>
              <w:rPr>
                <w:sz w:val="24"/>
              </w:rPr>
              <w:t>中信银行股份有限公司</w:t>
            </w:r>
          </w:p>
        </w:tc>
        <w:tc>
          <w:tcPr>
            <w:tcW w:w="1417" w:type="dxa"/>
            <w:vAlign w:val="center"/>
          </w:tcPr>
          <w:p w:rsidR="00275C39" w:rsidRDefault="00AF3142">
            <w:pPr>
              <w:jc w:val="right"/>
            </w:pPr>
            <w:r>
              <w:rPr>
                <w:sz w:val="24"/>
              </w:rPr>
              <w:t>2,187,517.67</w:t>
            </w:r>
          </w:p>
        </w:tc>
        <w:tc>
          <w:tcPr>
            <w:tcW w:w="1736" w:type="dxa"/>
            <w:vAlign w:val="center"/>
          </w:tcPr>
          <w:p w:rsidR="00275C39" w:rsidRDefault="00AF3142">
            <w:pPr>
              <w:jc w:val="right"/>
            </w:pPr>
            <w:r>
              <w:rPr>
                <w:sz w:val="24"/>
              </w:rPr>
              <w:t>150,855.23</w:t>
            </w:r>
          </w:p>
        </w:tc>
        <w:tc>
          <w:tcPr>
            <w:tcW w:w="1383" w:type="dxa"/>
            <w:vAlign w:val="center"/>
          </w:tcPr>
          <w:p w:rsidR="00275C39" w:rsidRDefault="00AF3142">
            <w:pPr>
              <w:jc w:val="right"/>
            </w:pPr>
            <w:r>
              <w:rPr>
                <w:sz w:val="24"/>
              </w:rPr>
              <w:t>5,849,981.01</w:t>
            </w:r>
          </w:p>
        </w:tc>
        <w:tc>
          <w:tcPr>
            <w:tcW w:w="1770" w:type="dxa"/>
            <w:vAlign w:val="center"/>
          </w:tcPr>
          <w:p w:rsidR="00275C39" w:rsidRDefault="00AF3142">
            <w:pPr>
              <w:jc w:val="right"/>
            </w:pPr>
            <w:r>
              <w:rPr>
                <w:sz w:val="24"/>
              </w:rPr>
              <w:t>664,426.68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FD2EA5">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275C39">
        <w:tc>
          <w:tcPr>
            <w:tcW w:w="818" w:type="dxa"/>
            <w:vAlign w:val="center"/>
          </w:tcPr>
          <w:p w:rsidR="00275C39" w:rsidRDefault="00AF3142">
            <w:pPr>
              <w:jc w:val="center"/>
            </w:pPr>
            <w:r>
              <w:rPr>
                <w:sz w:val="24"/>
              </w:rPr>
              <w:t>002879</w:t>
            </w:r>
          </w:p>
        </w:tc>
        <w:tc>
          <w:tcPr>
            <w:tcW w:w="819" w:type="dxa"/>
            <w:vAlign w:val="center"/>
          </w:tcPr>
          <w:p w:rsidR="00275C39" w:rsidRDefault="00AF3142">
            <w:pPr>
              <w:jc w:val="center"/>
            </w:pPr>
            <w:r>
              <w:rPr>
                <w:sz w:val="24"/>
              </w:rPr>
              <w:t>长缆科技</w:t>
            </w:r>
          </w:p>
        </w:tc>
        <w:tc>
          <w:tcPr>
            <w:tcW w:w="818" w:type="dxa"/>
            <w:vAlign w:val="center"/>
          </w:tcPr>
          <w:p w:rsidR="00275C39" w:rsidRDefault="00AF3142">
            <w:pPr>
              <w:jc w:val="center"/>
            </w:pPr>
            <w:r>
              <w:rPr>
                <w:sz w:val="24"/>
              </w:rPr>
              <w:t>2017-06-05</w:t>
            </w:r>
          </w:p>
        </w:tc>
        <w:tc>
          <w:tcPr>
            <w:tcW w:w="819" w:type="dxa"/>
            <w:vAlign w:val="center"/>
          </w:tcPr>
          <w:p w:rsidR="00275C39" w:rsidRDefault="00AF3142">
            <w:pPr>
              <w:jc w:val="center"/>
            </w:pPr>
            <w:r>
              <w:rPr>
                <w:sz w:val="24"/>
              </w:rPr>
              <w:t>2017-07-07</w:t>
            </w:r>
          </w:p>
        </w:tc>
        <w:tc>
          <w:tcPr>
            <w:tcW w:w="818" w:type="dxa"/>
            <w:vAlign w:val="center"/>
          </w:tcPr>
          <w:p w:rsidR="00275C39" w:rsidRDefault="00AF3142">
            <w:pPr>
              <w:jc w:val="center"/>
            </w:pPr>
            <w:r>
              <w:rPr>
                <w:sz w:val="24"/>
              </w:rPr>
              <w:t>新股申购</w:t>
            </w:r>
            <w:r>
              <w:rPr>
                <w:sz w:val="24"/>
              </w:rPr>
              <w:t xml:space="preserve"> </w:t>
            </w:r>
          </w:p>
        </w:tc>
        <w:tc>
          <w:tcPr>
            <w:tcW w:w="818" w:type="dxa"/>
            <w:vAlign w:val="center"/>
          </w:tcPr>
          <w:p w:rsidR="00275C39" w:rsidRDefault="00AF3142">
            <w:pPr>
              <w:jc w:val="right"/>
            </w:pPr>
            <w:r>
              <w:rPr>
                <w:sz w:val="24"/>
              </w:rPr>
              <w:t>18.02</w:t>
            </w:r>
          </w:p>
        </w:tc>
        <w:tc>
          <w:tcPr>
            <w:tcW w:w="817" w:type="dxa"/>
            <w:vAlign w:val="center"/>
          </w:tcPr>
          <w:p w:rsidR="00275C39" w:rsidRDefault="00AF3142">
            <w:pPr>
              <w:jc w:val="center"/>
            </w:pPr>
            <w:r>
              <w:rPr>
                <w:sz w:val="24"/>
              </w:rPr>
              <w:t>18.02</w:t>
            </w:r>
          </w:p>
        </w:tc>
        <w:tc>
          <w:tcPr>
            <w:tcW w:w="818" w:type="dxa"/>
            <w:vAlign w:val="center"/>
          </w:tcPr>
          <w:p w:rsidR="00275C39" w:rsidRDefault="00AF3142">
            <w:pPr>
              <w:jc w:val="right"/>
            </w:pPr>
            <w:r>
              <w:rPr>
                <w:sz w:val="24"/>
              </w:rPr>
              <w:t>1,313</w:t>
            </w:r>
          </w:p>
        </w:tc>
        <w:tc>
          <w:tcPr>
            <w:tcW w:w="817" w:type="dxa"/>
            <w:vAlign w:val="center"/>
          </w:tcPr>
          <w:p w:rsidR="00275C39" w:rsidRDefault="00AF3142">
            <w:pPr>
              <w:jc w:val="right"/>
            </w:pPr>
            <w:r>
              <w:rPr>
                <w:sz w:val="24"/>
              </w:rPr>
              <w:t>23,660.26</w:t>
            </w:r>
          </w:p>
        </w:tc>
        <w:tc>
          <w:tcPr>
            <w:tcW w:w="818" w:type="dxa"/>
            <w:vAlign w:val="center"/>
          </w:tcPr>
          <w:p w:rsidR="00275C39" w:rsidRDefault="00AF3142">
            <w:pPr>
              <w:jc w:val="right"/>
            </w:pPr>
            <w:r>
              <w:rPr>
                <w:sz w:val="24"/>
              </w:rPr>
              <w:t>23,660.26</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002882</w:t>
            </w:r>
          </w:p>
        </w:tc>
        <w:tc>
          <w:tcPr>
            <w:tcW w:w="819" w:type="dxa"/>
            <w:vAlign w:val="center"/>
          </w:tcPr>
          <w:p w:rsidR="00275C39" w:rsidRDefault="00AF3142">
            <w:pPr>
              <w:jc w:val="center"/>
            </w:pPr>
            <w:r>
              <w:rPr>
                <w:sz w:val="24"/>
              </w:rPr>
              <w:t>金龙羽</w:t>
            </w:r>
          </w:p>
        </w:tc>
        <w:tc>
          <w:tcPr>
            <w:tcW w:w="818" w:type="dxa"/>
            <w:vAlign w:val="center"/>
          </w:tcPr>
          <w:p w:rsidR="00275C39" w:rsidRDefault="00AF3142">
            <w:pPr>
              <w:jc w:val="center"/>
            </w:pPr>
            <w:r>
              <w:rPr>
                <w:sz w:val="24"/>
              </w:rPr>
              <w:t>2017-06-15</w:t>
            </w:r>
          </w:p>
        </w:tc>
        <w:tc>
          <w:tcPr>
            <w:tcW w:w="819" w:type="dxa"/>
            <w:vAlign w:val="center"/>
          </w:tcPr>
          <w:p w:rsidR="00275C39" w:rsidRDefault="00AF3142">
            <w:pPr>
              <w:jc w:val="center"/>
            </w:pPr>
            <w:r>
              <w:rPr>
                <w:sz w:val="24"/>
              </w:rPr>
              <w:t>2017-07-17</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6.20</w:t>
            </w:r>
          </w:p>
        </w:tc>
        <w:tc>
          <w:tcPr>
            <w:tcW w:w="817" w:type="dxa"/>
            <w:vAlign w:val="center"/>
          </w:tcPr>
          <w:p w:rsidR="00275C39" w:rsidRDefault="00AF3142">
            <w:pPr>
              <w:jc w:val="center"/>
            </w:pPr>
            <w:r>
              <w:rPr>
                <w:sz w:val="24"/>
              </w:rPr>
              <w:t>6.20</w:t>
            </w:r>
          </w:p>
        </w:tc>
        <w:tc>
          <w:tcPr>
            <w:tcW w:w="818" w:type="dxa"/>
            <w:vAlign w:val="center"/>
          </w:tcPr>
          <w:p w:rsidR="00275C39" w:rsidRDefault="00AF3142">
            <w:pPr>
              <w:jc w:val="right"/>
            </w:pPr>
            <w:r>
              <w:rPr>
                <w:sz w:val="24"/>
              </w:rPr>
              <w:t>2,966</w:t>
            </w:r>
          </w:p>
        </w:tc>
        <w:tc>
          <w:tcPr>
            <w:tcW w:w="817" w:type="dxa"/>
            <w:vAlign w:val="center"/>
          </w:tcPr>
          <w:p w:rsidR="00275C39" w:rsidRDefault="00AF3142">
            <w:pPr>
              <w:jc w:val="right"/>
            </w:pPr>
            <w:r>
              <w:rPr>
                <w:sz w:val="24"/>
              </w:rPr>
              <w:t>18,389.20</w:t>
            </w:r>
          </w:p>
        </w:tc>
        <w:tc>
          <w:tcPr>
            <w:tcW w:w="818" w:type="dxa"/>
            <w:vAlign w:val="center"/>
          </w:tcPr>
          <w:p w:rsidR="00275C39" w:rsidRDefault="00AF3142">
            <w:pPr>
              <w:jc w:val="right"/>
            </w:pPr>
            <w:r>
              <w:rPr>
                <w:sz w:val="24"/>
              </w:rPr>
              <w:t>18,389.20</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300670</w:t>
            </w:r>
          </w:p>
        </w:tc>
        <w:tc>
          <w:tcPr>
            <w:tcW w:w="819" w:type="dxa"/>
            <w:vAlign w:val="center"/>
          </w:tcPr>
          <w:p w:rsidR="00275C39" w:rsidRDefault="00AF3142">
            <w:pPr>
              <w:jc w:val="center"/>
            </w:pPr>
            <w:r>
              <w:rPr>
                <w:sz w:val="24"/>
              </w:rPr>
              <w:t>大烨智能</w:t>
            </w:r>
          </w:p>
        </w:tc>
        <w:tc>
          <w:tcPr>
            <w:tcW w:w="818" w:type="dxa"/>
            <w:vAlign w:val="center"/>
          </w:tcPr>
          <w:p w:rsidR="00275C39" w:rsidRDefault="00AF3142">
            <w:pPr>
              <w:jc w:val="center"/>
            </w:pPr>
            <w:r>
              <w:rPr>
                <w:sz w:val="24"/>
              </w:rPr>
              <w:t>2017-06-26</w:t>
            </w:r>
          </w:p>
        </w:tc>
        <w:tc>
          <w:tcPr>
            <w:tcW w:w="819" w:type="dxa"/>
            <w:vAlign w:val="center"/>
          </w:tcPr>
          <w:p w:rsidR="00275C39" w:rsidRDefault="00AF3142">
            <w:pPr>
              <w:jc w:val="center"/>
            </w:pPr>
            <w:r>
              <w:rPr>
                <w:sz w:val="24"/>
              </w:rPr>
              <w:t>2017-07-03</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10.93</w:t>
            </w:r>
          </w:p>
        </w:tc>
        <w:tc>
          <w:tcPr>
            <w:tcW w:w="817" w:type="dxa"/>
            <w:vAlign w:val="center"/>
          </w:tcPr>
          <w:p w:rsidR="00275C39" w:rsidRDefault="00AF3142">
            <w:pPr>
              <w:jc w:val="center"/>
            </w:pPr>
            <w:r>
              <w:rPr>
                <w:sz w:val="24"/>
              </w:rPr>
              <w:t>10.93</w:t>
            </w:r>
          </w:p>
        </w:tc>
        <w:tc>
          <w:tcPr>
            <w:tcW w:w="818" w:type="dxa"/>
            <w:vAlign w:val="center"/>
          </w:tcPr>
          <w:p w:rsidR="00275C39" w:rsidRDefault="00AF3142">
            <w:pPr>
              <w:jc w:val="right"/>
            </w:pPr>
            <w:r>
              <w:rPr>
                <w:sz w:val="24"/>
              </w:rPr>
              <w:t>1,259</w:t>
            </w:r>
          </w:p>
        </w:tc>
        <w:tc>
          <w:tcPr>
            <w:tcW w:w="817" w:type="dxa"/>
            <w:vAlign w:val="center"/>
          </w:tcPr>
          <w:p w:rsidR="00275C39" w:rsidRDefault="00AF3142">
            <w:pPr>
              <w:jc w:val="right"/>
            </w:pPr>
            <w:r>
              <w:rPr>
                <w:sz w:val="24"/>
              </w:rPr>
              <w:t>13,760.87</w:t>
            </w:r>
          </w:p>
        </w:tc>
        <w:tc>
          <w:tcPr>
            <w:tcW w:w="818" w:type="dxa"/>
            <w:vAlign w:val="center"/>
          </w:tcPr>
          <w:p w:rsidR="00275C39" w:rsidRDefault="00AF3142">
            <w:pPr>
              <w:jc w:val="right"/>
            </w:pPr>
            <w:r>
              <w:rPr>
                <w:sz w:val="24"/>
              </w:rPr>
              <w:t>13,760.87</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300671</w:t>
            </w:r>
          </w:p>
        </w:tc>
        <w:tc>
          <w:tcPr>
            <w:tcW w:w="819" w:type="dxa"/>
            <w:vAlign w:val="center"/>
          </w:tcPr>
          <w:p w:rsidR="00275C39" w:rsidRDefault="00AF3142">
            <w:pPr>
              <w:jc w:val="center"/>
            </w:pPr>
            <w:r>
              <w:rPr>
                <w:sz w:val="24"/>
              </w:rPr>
              <w:t>富满电子</w:t>
            </w:r>
          </w:p>
        </w:tc>
        <w:tc>
          <w:tcPr>
            <w:tcW w:w="818" w:type="dxa"/>
            <w:vAlign w:val="center"/>
          </w:tcPr>
          <w:p w:rsidR="00275C39" w:rsidRDefault="00AF3142">
            <w:pPr>
              <w:jc w:val="center"/>
            </w:pPr>
            <w:r>
              <w:rPr>
                <w:sz w:val="24"/>
              </w:rPr>
              <w:t>2017-06-27</w:t>
            </w:r>
          </w:p>
        </w:tc>
        <w:tc>
          <w:tcPr>
            <w:tcW w:w="819" w:type="dxa"/>
            <w:vAlign w:val="center"/>
          </w:tcPr>
          <w:p w:rsidR="00275C39" w:rsidRDefault="00AF3142">
            <w:pPr>
              <w:jc w:val="center"/>
            </w:pPr>
            <w:r>
              <w:rPr>
                <w:sz w:val="24"/>
              </w:rPr>
              <w:t>2017-07-05</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8.11</w:t>
            </w:r>
          </w:p>
        </w:tc>
        <w:tc>
          <w:tcPr>
            <w:tcW w:w="817" w:type="dxa"/>
            <w:vAlign w:val="center"/>
          </w:tcPr>
          <w:p w:rsidR="00275C39" w:rsidRDefault="00AF3142">
            <w:pPr>
              <w:jc w:val="center"/>
            </w:pPr>
            <w:r>
              <w:rPr>
                <w:sz w:val="24"/>
              </w:rPr>
              <w:t>8.11</w:t>
            </w:r>
          </w:p>
        </w:tc>
        <w:tc>
          <w:tcPr>
            <w:tcW w:w="818" w:type="dxa"/>
            <w:vAlign w:val="center"/>
          </w:tcPr>
          <w:p w:rsidR="00275C39" w:rsidRDefault="00AF3142">
            <w:pPr>
              <w:jc w:val="right"/>
            </w:pPr>
            <w:r>
              <w:rPr>
                <w:sz w:val="24"/>
              </w:rPr>
              <w:t>942</w:t>
            </w:r>
          </w:p>
        </w:tc>
        <w:tc>
          <w:tcPr>
            <w:tcW w:w="817" w:type="dxa"/>
            <w:vAlign w:val="center"/>
          </w:tcPr>
          <w:p w:rsidR="00275C39" w:rsidRDefault="00AF3142">
            <w:pPr>
              <w:jc w:val="right"/>
            </w:pPr>
            <w:r>
              <w:rPr>
                <w:sz w:val="24"/>
              </w:rPr>
              <w:t>7,639.62</w:t>
            </w:r>
          </w:p>
        </w:tc>
        <w:tc>
          <w:tcPr>
            <w:tcW w:w="818" w:type="dxa"/>
            <w:vAlign w:val="center"/>
          </w:tcPr>
          <w:p w:rsidR="00275C39" w:rsidRDefault="00AF3142">
            <w:pPr>
              <w:jc w:val="right"/>
            </w:pPr>
            <w:r>
              <w:rPr>
                <w:sz w:val="24"/>
              </w:rPr>
              <w:t>7,639.62</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300672</w:t>
            </w:r>
          </w:p>
        </w:tc>
        <w:tc>
          <w:tcPr>
            <w:tcW w:w="819" w:type="dxa"/>
            <w:vAlign w:val="center"/>
          </w:tcPr>
          <w:p w:rsidR="00275C39" w:rsidRDefault="00AF3142">
            <w:pPr>
              <w:jc w:val="center"/>
            </w:pPr>
            <w:r>
              <w:rPr>
                <w:sz w:val="24"/>
              </w:rPr>
              <w:t>国科微</w:t>
            </w:r>
          </w:p>
        </w:tc>
        <w:tc>
          <w:tcPr>
            <w:tcW w:w="818" w:type="dxa"/>
            <w:vAlign w:val="center"/>
          </w:tcPr>
          <w:p w:rsidR="00275C39" w:rsidRDefault="00AF3142">
            <w:pPr>
              <w:jc w:val="center"/>
            </w:pPr>
            <w:r>
              <w:rPr>
                <w:sz w:val="24"/>
              </w:rPr>
              <w:t>2017-06-30</w:t>
            </w:r>
          </w:p>
        </w:tc>
        <w:tc>
          <w:tcPr>
            <w:tcW w:w="819" w:type="dxa"/>
            <w:vAlign w:val="center"/>
          </w:tcPr>
          <w:p w:rsidR="00275C39" w:rsidRDefault="00AF3142">
            <w:pPr>
              <w:jc w:val="center"/>
            </w:pPr>
            <w:r>
              <w:rPr>
                <w:sz w:val="24"/>
              </w:rPr>
              <w:t>2017-07-12</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8.48</w:t>
            </w:r>
          </w:p>
        </w:tc>
        <w:tc>
          <w:tcPr>
            <w:tcW w:w="817" w:type="dxa"/>
            <w:vAlign w:val="center"/>
          </w:tcPr>
          <w:p w:rsidR="00275C39" w:rsidRDefault="00AF3142">
            <w:pPr>
              <w:jc w:val="center"/>
            </w:pPr>
            <w:r>
              <w:rPr>
                <w:sz w:val="24"/>
              </w:rPr>
              <w:t>8.48</w:t>
            </w:r>
          </w:p>
        </w:tc>
        <w:tc>
          <w:tcPr>
            <w:tcW w:w="818" w:type="dxa"/>
            <w:vAlign w:val="center"/>
          </w:tcPr>
          <w:p w:rsidR="00275C39" w:rsidRDefault="00AF3142">
            <w:pPr>
              <w:jc w:val="right"/>
            </w:pPr>
            <w:r>
              <w:rPr>
                <w:sz w:val="24"/>
              </w:rPr>
              <w:t>1,257</w:t>
            </w:r>
          </w:p>
        </w:tc>
        <w:tc>
          <w:tcPr>
            <w:tcW w:w="817" w:type="dxa"/>
            <w:vAlign w:val="center"/>
          </w:tcPr>
          <w:p w:rsidR="00275C39" w:rsidRDefault="00AF3142">
            <w:pPr>
              <w:jc w:val="right"/>
            </w:pPr>
            <w:r>
              <w:rPr>
                <w:sz w:val="24"/>
              </w:rPr>
              <w:t>10,659.36</w:t>
            </w:r>
          </w:p>
        </w:tc>
        <w:tc>
          <w:tcPr>
            <w:tcW w:w="818" w:type="dxa"/>
            <w:vAlign w:val="center"/>
          </w:tcPr>
          <w:p w:rsidR="00275C39" w:rsidRDefault="00AF3142">
            <w:pPr>
              <w:jc w:val="right"/>
            </w:pPr>
            <w:r>
              <w:rPr>
                <w:sz w:val="24"/>
              </w:rPr>
              <w:t>10,659.36</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603305</w:t>
            </w:r>
          </w:p>
        </w:tc>
        <w:tc>
          <w:tcPr>
            <w:tcW w:w="819" w:type="dxa"/>
            <w:vAlign w:val="center"/>
          </w:tcPr>
          <w:p w:rsidR="00275C39" w:rsidRDefault="00AF3142">
            <w:pPr>
              <w:jc w:val="center"/>
            </w:pPr>
            <w:r>
              <w:rPr>
                <w:sz w:val="24"/>
              </w:rPr>
              <w:t>旭升股份</w:t>
            </w:r>
          </w:p>
        </w:tc>
        <w:tc>
          <w:tcPr>
            <w:tcW w:w="818" w:type="dxa"/>
            <w:vAlign w:val="center"/>
          </w:tcPr>
          <w:p w:rsidR="00275C39" w:rsidRDefault="00AF3142">
            <w:pPr>
              <w:jc w:val="center"/>
            </w:pPr>
            <w:r>
              <w:rPr>
                <w:sz w:val="24"/>
              </w:rPr>
              <w:t>2017-06-30</w:t>
            </w:r>
          </w:p>
        </w:tc>
        <w:tc>
          <w:tcPr>
            <w:tcW w:w="819" w:type="dxa"/>
            <w:vAlign w:val="center"/>
          </w:tcPr>
          <w:p w:rsidR="00275C39" w:rsidRDefault="00AF3142">
            <w:pPr>
              <w:jc w:val="center"/>
            </w:pPr>
            <w:r>
              <w:rPr>
                <w:sz w:val="24"/>
              </w:rPr>
              <w:t>2017-07-10</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11.26</w:t>
            </w:r>
          </w:p>
        </w:tc>
        <w:tc>
          <w:tcPr>
            <w:tcW w:w="817" w:type="dxa"/>
            <w:vAlign w:val="center"/>
          </w:tcPr>
          <w:p w:rsidR="00275C39" w:rsidRDefault="00AF3142">
            <w:pPr>
              <w:jc w:val="center"/>
            </w:pPr>
            <w:r>
              <w:rPr>
                <w:sz w:val="24"/>
              </w:rPr>
              <w:t>11.26</w:t>
            </w:r>
          </w:p>
        </w:tc>
        <w:tc>
          <w:tcPr>
            <w:tcW w:w="818" w:type="dxa"/>
            <w:vAlign w:val="center"/>
          </w:tcPr>
          <w:p w:rsidR="00275C39" w:rsidRDefault="00AF3142">
            <w:pPr>
              <w:jc w:val="right"/>
            </w:pPr>
            <w:r>
              <w:rPr>
                <w:sz w:val="24"/>
              </w:rPr>
              <w:t>1,351</w:t>
            </w:r>
          </w:p>
        </w:tc>
        <w:tc>
          <w:tcPr>
            <w:tcW w:w="817" w:type="dxa"/>
            <w:vAlign w:val="center"/>
          </w:tcPr>
          <w:p w:rsidR="00275C39" w:rsidRDefault="00AF3142">
            <w:pPr>
              <w:jc w:val="right"/>
            </w:pPr>
            <w:r>
              <w:rPr>
                <w:sz w:val="24"/>
              </w:rPr>
              <w:t>15,212.26</w:t>
            </w:r>
          </w:p>
        </w:tc>
        <w:tc>
          <w:tcPr>
            <w:tcW w:w="818" w:type="dxa"/>
            <w:vAlign w:val="center"/>
          </w:tcPr>
          <w:p w:rsidR="00275C39" w:rsidRDefault="00AF3142">
            <w:pPr>
              <w:jc w:val="right"/>
            </w:pPr>
            <w:r>
              <w:rPr>
                <w:sz w:val="24"/>
              </w:rPr>
              <w:t>15,212.26</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603331</w:t>
            </w:r>
          </w:p>
        </w:tc>
        <w:tc>
          <w:tcPr>
            <w:tcW w:w="819" w:type="dxa"/>
            <w:vAlign w:val="center"/>
          </w:tcPr>
          <w:p w:rsidR="00275C39" w:rsidRDefault="00AF3142">
            <w:pPr>
              <w:jc w:val="center"/>
            </w:pPr>
            <w:r>
              <w:rPr>
                <w:sz w:val="24"/>
              </w:rPr>
              <w:t>百达精工</w:t>
            </w:r>
          </w:p>
        </w:tc>
        <w:tc>
          <w:tcPr>
            <w:tcW w:w="818" w:type="dxa"/>
            <w:vAlign w:val="center"/>
          </w:tcPr>
          <w:p w:rsidR="00275C39" w:rsidRDefault="00AF3142">
            <w:pPr>
              <w:jc w:val="center"/>
            </w:pPr>
            <w:r>
              <w:rPr>
                <w:sz w:val="24"/>
              </w:rPr>
              <w:t>2017-06-27</w:t>
            </w:r>
          </w:p>
        </w:tc>
        <w:tc>
          <w:tcPr>
            <w:tcW w:w="819" w:type="dxa"/>
            <w:vAlign w:val="center"/>
          </w:tcPr>
          <w:p w:rsidR="00275C39" w:rsidRDefault="00AF3142">
            <w:pPr>
              <w:jc w:val="center"/>
            </w:pPr>
            <w:r>
              <w:rPr>
                <w:sz w:val="24"/>
              </w:rPr>
              <w:t>2017-07-05</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9.63</w:t>
            </w:r>
          </w:p>
        </w:tc>
        <w:tc>
          <w:tcPr>
            <w:tcW w:w="817" w:type="dxa"/>
            <w:vAlign w:val="center"/>
          </w:tcPr>
          <w:p w:rsidR="00275C39" w:rsidRDefault="00AF3142">
            <w:pPr>
              <w:jc w:val="center"/>
            </w:pPr>
            <w:r>
              <w:rPr>
                <w:sz w:val="24"/>
              </w:rPr>
              <w:t>9.63</w:t>
            </w:r>
          </w:p>
        </w:tc>
        <w:tc>
          <w:tcPr>
            <w:tcW w:w="818" w:type="dxa"/>
            <w:vAlign w:val="center"/>
          </w:tcPr>
          <w:p w:rsidR="00275C39" w:rsidRDefault="00AF3142">
            <w:pPr>
              <w:jc w:val="right"/>
            </w:pPr>
            <w:r>
              <w:rPr>
                <w:sz w:val="24"/>
              </w:rPr>
              <w:t>999</w:t>
            </w:r>
          </w:p>
        </w:tc>
        <w:tc>
          <w:tcPr>
            <w:tcW w:w="817" w:type="dxa"/>
            <w:vAlign w:val="center"/>
          </w:tcPr>
          <w:p w:rsidR="00275C39" w:rsidRDefault="00AF3142">
            <w:pPr>
              <w:jc w:val="right"/>
            </w:pPr>
            <w:r>
              <w:rPr>
                <w:sz w:val="24"/>
              </w:rPr>
              <w:t>9,620.37</w:t>
            </w:r>
          </w:p>
        </w:tc>
        <w:tc>
          <w:tcPr>
            <w:tcW w:w="818" w:type="dxa"/>
            <w:vAlign w:val="center"/>
          </w:tcPr>
          <w:p w:rsidR="00275C39" w:rsidRDefault="00AF3142">
            <w:pPr>
              <w:jc w:val="right"/>
            </w:pPr>
            <w:r>
              <w:rPr>
                <w:sz w:val="24"/>
              </w:rPr>
              <w:t>9,620.37</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603617</w:t>
            </w:r>
          </w:p>
        </w:tc>
        <w:tc>
          <w:tcPr>
            <w:tcW w:w="819" w:type="dxa"/>
            <w:vAlign w:val="center"/>
          </w:tcPr>
          <w:p w:rsidR="00275C39" w:rsidRDefault="00AF3142">
            <w:pPr>
              <w:jc w:val="center"/>
            </w:pPr>
            <w:r>
              <w:rPr>
                <w:sz w:val="24"/>
              </w:rPr>
              <w:t>君禾股份</w:t>
            </w:r>
          </w:p>
        </w:tc>
        <w:tc>
          <w:tcPr>
            <w:tcW w:w="818" w:type="dxa"/>
            <w:vAlign w:val="center"/>
          </w:tcPr>
          <w:p w:rsidR="00275C39" w:rsidRDefault="00AF3142">
            <w:pPr>
              <w:jc w:val="center"/>
            </w:pPr>
            <w:r>
              <w:rPr>
                <w:sz w:val="24"/>
              </w:rPr>
              <w:t>2017-06-23</w:t>
            </w:r>
          </w:p>
        </w:tc>
        <w:tc>
          <w:tcPr>
            <w:tcW w:w="819" w:type="dxa"/>
            <w:vAlign w:val="center"/>
          </w:tcPr>
          <w:p w:rsidR="00275C39" w:rsidRDefault="00AF3142">
            <w:pPr>
              <w:jc w:val="center"/>
            </w:pPr>
            <w:r>
              <w:rPr>
                <w:sz w:val="24"/>
              </w:rPr>
              <w:t>2017-07-03</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8.93</w:t>
            </w:r>
          </w:p>
        </w:tc>
        <w:tc>
          <w:tcPr>
            <w:tcW w:w="817" w:type="dxa"/>
            <w:vAlign w:val="center"/>
          </w:tcPr>
          <w:p w:rsidR="00275C39" w:rsidRDefault="00AF3142">
            <w:pPr>
              <w:jc w:val="center"/>
            </w:pPr>
            <w:r>
              <w:rPr>
                <w:sz w:val="24"/>
              </w:rPr>
              <w:t>8.93</w:t>
            </w:r>
          </w:p>
        </w:tc>
        <w:tc>
          <w:tcPr>
            <w:tcW w:w="818" w:type="dxa"/>
            <w:vAlign w:val="center"/>
          </w:tcPr>
          <w:p w:rsidR="00275C39" w:rsidRDefault="00AF3142">
            <w:pPr>
              <w:jc w:val="right"/>
            </w:pPr>
            <w:r>
              <w:rPr>
                <w:sz w:val="24"/>
              </w:rPr>
              <w:t>832</w:t>
            </w:r>
          </w:p>
        </w:tc>
        <w:tc>
          <w:tcPr>
            <w:tcW w:w="817" w:type="dxa"/>
            <w:vAlign w:val="center"/>
          </w:tcPr>
          <w:p w:rsidR="00275C39" w:rsidRDefault="00AF3142">
            <w:pPr>
              <w:jc w:val="right"/>
            </w:pPr>
            <w:r>
              <w:rPr>
                <w:sz w:val="24"/>
              </w:rPr>
              <w:t>7,429.76</w:t>
            </w:r>
          </w:p>
        </w:tc>
        <w:tc>
          <w:tcPr>
            <w:tcW w:w="818" w:type="dxa"/>
            <w:vAlign w:val="center"/>
          </w:tcPr>
          <w:p w:rsidR="00275C39" w:rsidRDefault="00AF3142">
            <w:pPr>
              <w:jc w:val="right"/>
            </w:pPr>
            <w:r>
              <w:rPr>
                <w:sz w:val="24"/>
              </w:rPr>
              <w:t>7,429.76</w:t>
            </w:r>
          </w:p>
        </w:tc>
        <w:tc>
          <w:tcPr>
            <w:tcW w:w="818" w:type="dxa"/>
            <w:vAlign w:val="center"/>
          </w:tcPr>
          <w:p w:rsidR="00275C39" w:rsidRDefault="00AF3142">
            <w:pPr>
              <w:jc w:val="center"/>
            </w:pPr>
            <w:r>
              <w:rPr>
                <w:sz w:val="24"/>
              </w:rPr>
              <w:t>-</w:t>
            </w:r>
          </w:p>
        </w:tc>
      </w:tr>
      <w:tr w:rsidR="00275C39">
        <w:tc>
          <w:tcPr>
            <w:tcW w:w="818" w:type="dxa"/>
            <w:vAlign w:val="center"/>
          </w:tcPr>
          <w:p w:rsidR="00275C39" w:rsidRDefault="00AF3142">
            <w:pPr>
              <w:jc w:val="center"/>
            </w:pPr>
            <w:r>
              <w:rPr>
                <w:sz w:val="24"/>
              </w:rPr>
              <w:t>603933</w:t>
            </w:r>
          </w:p>
        </w:tc>
        <w:tc>
          <w:tcPr>
            <w:tcW w:w="819" w:type="dxa"/>
            <w:vAlign w:val="center"/>
          </w:tcPr>
          <w:p w:rsidR="00275C39" w:rsidRDefault="00AF3142">
            <w:pPr>
              <w:jc w:val="center"/>
            </w:pPr>
            <w:r>
              <w:rPr>
                <w:sz w:val="24"/>
              </w:rPr>
              <w:t>睿能科技</w:t>
            </w:r>
          </w:p>
        </w:tc>
        <w:tc>
          <w:tcPr>
            <w:tcW w:w="818" w:type="dxa"/>
            <w:vAlign w:val="center"/>
          </w:tcPr>
          <w:p w:rsidR="00275C39" w:rsidRDefault="00AF3142">
            <w:pPr>
              <w:jc w:val="center"/>
            </w:pPr>
            <w:r>
              <w:rPr>
                <w:sz w:val="24"/>
              </w:rPr>
              <w:t>2017-06-28</w:t>
            </w:r>
          </w:p>
        </w:tc>
        <w:tc>
          <w:tcPr>
            <w:tcW w:w="819" w:type="dxa"/>
            <w:vAlign w:val="center"/>
          </w:tcPr>
          <w:p w:rsidR="00275C39" w:rsidRDefault="00AF3142">
            <w:pPr>
              <w:jc w:val="center"/>
            </w:pPr>
            <w:r>
              <w:rPr>
                <w:sz w:val="24"/>
              </w:rPr>
              <w:t>2017-07-06</w:t>
            </w:r>
          </w:p>
        </w:tc>
        <w:tc>
          <w:tcPr>
            <w:tcW w:w="818" w:type="dxa"/>
            <w:vAlign w:val="center"/>
          </w:tcPr>
          <w:p w:rsidR="00275C39" w:rsidRDefault="00AF3142">
            <w:pPr>
              <w:jc w:val="center"/>
            </w:pPr>
            <w:r>
              <w:rPr>
                <w:sz w:val="24"/>
              </w:rPr>
              <w:t>新股申购</w:t>
            </w:r>
          </w:p>
        </w:tc>
        <w:tc>
          <w:tcPr>
            <w:tcW w:w="818" w:type="dxa"/>
            <w:vAlign w:val="center"/>
          </w:tcPr>
          <w:p w:rsidR="00275C39" w:rsidRDefault="00AF3142">
            <w:pPr>
              <w:jc w:val="right"/>
            </w:pPr>
            <w:r>
              <w:rPr>
                <w:sz w:val="24"/>
              </w:rPr>
              <w:t>20.20</w:t>
            </w:r>
          </w:p>
        </w:tc>
        <w:tc>
          <w:tcPr>
            <w:tcW w:w="817" w:type="dxa"/>
            <w:vAlign w:val="center"/>
          </w:tcPr>
          <w:p w:rsidR="00275C39" w:rsidRDefault="00AF3142">
            <w:pPr>
              <w:jc w:val="center"/>
            </w:pPr>
            <w:r>
              <w:rPr>
                <w:sz w:val="24"/>
              </w:rPr>
              <w:t>20.20</w:t>
            </w:r>
          </w:p>
        </w:tc>
        <w:tc>
          <w:tcPr>
            <w:tcW w:w="818" w:type="dxa"/>
            <w:vAlign w:val="center"/>
          </w:tcPr>
          <w:p w:rsidR="00275C39" w:rsidRDefault="00AF3142">
            <w:pPr>
              <w:jc w:val="right"/>
            </w:pPr>
            <w:r>
              <w:rPr>
                <w:sz w:val="24"/>
              </w:rPr>
              <w:t>857</w:t>
            </w:r>
          </w:p>
        </w:tc>
        <w:tc>
          <w:tcPr>
            <w:tcW w:w="817" w:type="dxa"/>
            <w:vAlign w:val="center"/>
          </w:tcPr>
          <w:p w:rsidR="00275C39" w:rsidRDefault="00AF3142">
            <w:pPr>
              <w:jc w:val="right"/>
            </w:pPr>
            <w:r>
              <w:rPr>
                <w:sz w:val="24"/>
              </w:rPr>
              <w:t>17,311.40</w:t>
            </w:r>
          </w:p>
        </w:tc>
        <w:tc>
          <w:tcPr>
            <w:tcW w:w="818" w:type="dxa"/>
            <w:vAlign w:val="center"/>
          </w:tcPr>
          <w:p w:rsidR="00275C39" w:rsidRDefault="00AF3142">
            <w:pPr>
              <w:jc w:val="right"/>
            </w:pPr>
            <w:r>
              <w:rPr>
                <w:sz w:val="24"/>
              </w:rPr>
              <w:t>17,311.40</w:t>
            </w:r>
          </w:p>
        </w:tc>
        <w:tc>
          <w:tcPr>
            <w:tcW w:w="818" w:type="dxa"/>
            <w:vAlign w:val="center"/>
          </w:tcPr>
          <w:p w:rsidR="00275C39" w:rsidRDefault="00AF3142">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126,401,799.31</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18.28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126,401,799.31</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18.28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517,399,274.40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74.84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517,399,274.40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74.84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37,000,000.00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5.35</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2,777,567.38</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0.40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7,778,290.62</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1.13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691,356,931.71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79,489,449.14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11.53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4,037,000.00</w:t>
            </w:r>
          </w:p>
        </w:tc>
        <w:tc>
          <w:tcPr>
            <w:tcW w:w="2160" w:type="dxa"/>
            <w:vAlign w:val="center"/>
          </w:tcPr>
          <w:p w:rsidR="001548F9" w:rsidRPr="008A1551" w:rsidRDefault="001548F9" w:rsidP="009E1EA4">
            <w:pPr>
              <w:spacing w:before="29" w:line="288" w:lineRule="auto"/>
              <w:jc w:val="right"/>
              <w:rPr>
                <w:sz w:val="24"/>
              </w:rPr>
            </w:pPr>
            <w:r w:rsidRPr="008A1551">
              <w:rPr>
                <w:sz w:val="24"/>
              </w:rPr>
              <w:t>0.59</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6,864,000.00</w:t>
            </w:r>
          </w:p>
        </w:tc>
        <w:tc>
          <w:tcPr>
            <w:tcW w:w="2160" w:type="dxa"/>
            <w:vAlign w:val="center"/>
          </w:tcPr>
          <w:p w:rsidR="001548F9" w:rsidRPr="008A1551" w:rsidRDefault="001548F9" w:rsidP="009E1EA4">
            <w:pPr>
              <w:spacing w:before="29" w:line="288" w:lineRule="auto"/>
              <w:jc w:val="right"/>
              <w:rPr>
                <w:sz w:val="24"/>
              </w:rPr>
            </w:pPr>
            <w:r w:rsidRPr="008A1551">
              <w:rPr>
                <w:sz w:val="24"/>
              </w:rPr>
              <w:t>1.00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7,639.62</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34,317,710.55</w:t>
            </w:r>
          </w:p>
        </w:tc>
        <w:tc>
          <w:tcPr>
            <w:tcW w:w="2160" w:type="dxa"/>
            <w:vAlign w:val="center"/>
          </w:tcPr>
          <w:p w:rsidR="001548F9" w:rsidRPr="008A1551" w:rsidRDefault="001548F9" w:rsidP="009E1EA4">
            <w:pPr>
              <w:spacing w:before="29" w:line="288" w:lineRule="auto"/>
              <w:jc w:val="right"/>
              <w:rPr>
                <w:sz w:val="24"/>
              </w:rPr>
            </w:pPr>
            <w:r w:rsidRPr="008A1551">
              <w:rPr>
                <w:sz w:val="24"/>
              </w:rPr>
              <w:t>4.98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126,401,799.31</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18.33</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275C39">
        <w:tc>
          <w:tcPr>
            <w:tcW w:w="862" w:type="dxa"/>
            <w:vAlign w:val="center"/>
          </w:tcPr>
          <w:p w:rsidR="00275C39" w:rsidRDefault="00AF3142">
            <w:pPr>
              <w:jc w:val="center"/>
            </w:pPr>
            <w:r>
              <w:rPr>
                <w:color w:val="000000"/>
                <w:sz w:val="24"/>
              </w:rPr>
              <w:t>1</w:t>
            </w:r>
          </w:p>
        </w:tc>
        <w:tc>
          <w:tcPr>
            <w:tcW w:w="1346" w:type="dxa"/>
            <w:vAlign w:val="center"/>
          </w:tcPr>
          <w:p w:rsidR="00275C39" w:rsidRDefault="00AF3142">
            <w:pPr>
              <w:jc w:val="center"/>
            </w:pPr>
            <w:r>
              <w:rPr>
                <w:color w:val="000000"/>
                <w:sz w:val="24"/>
              </w:rPr>
              <w:t>000858</w:t>
            </w:r>
          </w:p>
        </w:tc>
        <w:tc>
          <w:tcPr>
            <w:tcW w:w="1795" w:type="dxa"/>
            <w:vAlign w:val="center"/>
          </w:tcPr>
          <w:p w:rsidR="00275C39" w:rsidRDefault="00AF314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275C39" w:rsidRDefault="00AF3142">
            <w:pPr>
              <w:jc w:val="right"/>
            </w:pPr>
            <w:r>
              <w:rPr>
                <w:color w:val="000000"/>
                <w:sz w:val="24"/>
              </w:rPr>
              <w:t>200,000</w:t>
            </w:r>
          </w:p>
        </w:tc>
        <w:tc>
          <w:tcPr>
            <w:tcW w:w="1944" w:type="dxa"/>
            <w:vAlign w:val="center"/>
          </w:tcPr>
          <w:p w:rsidR="00275C39" w:rsidRDefault="00AF3142">
            <w:pPr>
              <w:jc w:val="right"/>
            </w:pPr>
            <w:r>
              <w:rPr>
                <w:color w:val="000000"/>
                <w:sz w:val="24"/>
              </w:rPr>
              <w:t>11,132,000.00</w:t>
            </w:r>
          </w:p>
        </w:tc>
        <w:tc>
          <w:tcPr>
            <w:tcW w:w="1705" w:type="dxa"/>
            <w:vAlign w:val="center"/>
          </w:tcPr>
          <w:p w:rsidR="00275C39" w:rsidRDefault="00AF3142">
            <w:pPr>
              <w:jc w:val="right"/>
            </w:pPr>
            <w:r>
              <w:rPr>
                <w:color w:val="000000"/>
                <w:sz w:val="24"/>
              </w:rPr>
              <w:t>1.61</w:t>
            </w:r>
          </w:p>
        </w:tc>
      </w:tr>
      <w:tr w:rsidR="00275C39">
        <w:tc>
          <w:tcPr>
            <w:tcW w:w="862" w:type="dxa"/>
            <w:vAlign w:val="center"/>
          </w:tcPr>
          <w:p w:rsidR="00275C39" w:rsidRDefault="00AF3142">
            <w:pPr>
              <w:jc w:val="center"/>
            </w:pPr>
            <w:r>
              <w:rPr>
                <w:color w:val="000000"/>
                <w:sz w:val="24"/>
              </w:rPr>
              <w:t>2</w:t>
            </w:r>
          </w:p>
        </w:tc>
        <w:tc>
          <w:tcPr>
            <w:tcW w:w="1346" w:type="dxa"/>
            <w:vAlign w:val="center"/>
          </w:tcPr>
          <w:p w:rsidR="00275C39" w:rsidRDefault="00AF3142">
            <w:pPr>
              <w:jc w:val="center"/>
            </w:pPr>
            <w:r>
              <w:rPr>
                <w:color w:val="000000"/>
                <w:sz w:val="24"/>
              </w:rPr>
              <w:t>601398</w:t>
            </w:r>
          </w:p>
        </w:tc>
        <w:tc>
          <w:tcPr>
            <w:tcW w:w="1795" w:type="dxa"/>
            <w:vAlign w:val="center"/>
          </w:tcPr>
          <w:p w:rsidR="00275C39" w:rsidRDefault="00AF3142">
            <w:pPr>
              <w:jc w:val="center"/>
            </w:pPr>
            <w:r>
              <w:rPr>
                <w:color w:val="000000"/>
                <w:sz w:val="24"/>
              </w:rPr>
              <w:t>工商银行</w:t>
            </w:r>
          </w:p>
        </w:tc>
        <w:tc>
          <w:tcPr>
            <w:tcW w:w="1346" w:type="dxa"/>
            <w:vAlign w:val="center"/>
          </w:tcPr>
          <w:p w:rsidR="00275C39" w:rsidRDefault="00AF3142">
            <w:pPr>
              <w:jc w:val="right"/>
            </w:pPr>
            <w:r>
              <w:rPr>
                <w:color w:val="000000"/>
                <w:sz w:val="24"/>
              </w:rPr>
              <w:t>1,801,900</w:t>
            </w:r>
          </w:p>
        </w:tc>
        <w:tc>
          <w:tcPr>
            <w:tcW w:w="1944" w:type="dxa"/>
            <w:vAlign w:val="center"/>
          </w:tcPr>
          <w:p w:rsidR="00275C39" w:rsidRDefault="00AF3142">
            <w:pPr>
              <w:jc w:val="right"/>
            </w:pPr>
            <w:r>
              <w:rPr>
                <w:color w:val="000000"/>
                <w:sz w:val="24"/>
              </w:rPr>
              <w:t>9,459,975.00</w:t>
            </w:r>
          </w:p>
        </w:tc>
        <w:tc>
          <w:tcPr>
            <w:tcW w:w="1705" w:type="dxa"/>
            <w:vAlign w:val="center"/>
          </w:tcPr>
          <w:p w:rsidR="00275C39" w:rsidRDefault="00AF3142">
            <w:pPr>
              <w:jc w:val="right"/>
            </w:pPr>
            <w:r>
              <w:rPr>
                <w:color w:val="000000"/>
                <w:sz w:val="24"/>
              </w:rPr>
              <w:t>1.37</w:t>
            </w:r>
          </w:p>
        </w:tc>
      </w:tr>
      <w:tr w:rsidR="00275C39">
        <w:tc>
          <w:tcPr>
            <w:tcW w:w="862" w:type="dxa"/>
            <w:vAlign w:val="center"/>
          </w:tcPr>
          <w:p w:rsidR="00275C39" w:rsidRDefault="00AF3142">
            <w:pPr>
              <w:jc w:val="center"/>
            </w:pPr>
            <w:r>
              <w:rPr>
                <w:color w:val="000000"/>
                <w:sz w:val="24"/>
              </w:rPr>
              <w:t>3</w:t>
            </w:r>
          </w:p>
        </w:tc>
        <w:tc>
          <w:tcPr>
            <w:tcW w:w="1346" w:type="dxa"/>
            <w:vAlign w:val="center"/>
          </w:tcPr>
          <w:p w:rsidR="00275C39" w:rsidRDefault="00AF3142">
            <w:pPr>
              <w:jc w:val="center"/>
            </w:pPr>
            <w:r>
              <w:rPr>
                <w:color w:val="000000"/>
                <w:sz w:val="24"/>
              </w:rPr>
              <w:t>600519</w:t>
            </w:r>
          </w:p>
        </w:tc>
        <w:tc>
          <w:tcPr>
            <w:tcW w:w="1795" w:type="dxa"/>
            <w:vAlign w:val="center"/>
          </w:tcPr>
          <w:p w:rsidR="00275C39" w:rsidRDefault="00AF3142">
            <w:pPr>
              <w:jc w:val="center"/>
            </w:pPr>
            <w:r>
              <w:rPr>
                <w:color w:val="000000"/>
                <w:sz w:val="24"/>
              </w:rPr>
              <w:t>贵州茅台</w:t>
            </w:r>
          </w:p>
        </w:tc>
        <w:tc>
          <w:tcPr>
            <w:tcW w:w="1346" w:type="dxa"/>
            <w:vAlign w:val="center"/>
          </w:tcPr>
          <w:p w:rsidR="00275C39" w:rsidRDefault="00AF3142">
            <w:pPr>
              <w:jc w:val="right"/>
            </w:pPr>
            <w:r>
              <w:rPr>
                <w:color w:val="000000"/>
                <w:sz w:val="24"/>
              </w:rPr>
              <w:t>20,000</w:t>
            </w:r>
          </w:p>
        </w:tc>
        <w:tc>
          <w:tcPr>
            <w:tcW w:w="1944" w:type="dxa"/>
            <w:vAlign w:val="center"/>
          </w:tcPr>
          <w:p w:rsidR="00275C39" w:rsidRDefault="00AF3142">
            <w:pPr>
              <w:jc w:val="right"/>
            </w:pPr>
            <w:r>
              <w:rPr>
                <w:color w:val="000000"/>
                <w:sz w:val="24"/>
              </w:rPr>
              <w:t>9,437,000.00</w:t>
            </w:r>
          </w:p>
        </w:tc>
        <w:tc>
          <w:tcPr>
            <w:tcW w:w="1705" w:type="dxa"/>
            <w:vAlign w:val="center"/>
          </w:tcPr>
          <w:p w:rsidR="00275C39" w:rsidRDefault="00AF3142">
            <w:pPr>
              <w:jc w:val="right"/>
            </w:pPr>
            <w:r>
              <w:rPr>
                <w:color w:val="000000"/>
                <w:sz w:val="24"/>
              </w:rPr>
              <w:t>1.37</w:t>
            </w:r>
          </w:p>
        </w:tc>
      </w:tr>
      <w:tr w:rsidR="00275C39">
        <w:tc>
          <w:tcPr>
            <w:tcW w:w="862" w:type="dxa"/>
            <w:vAlign w:val="center"/>
          </w:tcPr>
          <w:p w:rsidR="00275C39" w:rsidRDefault="00AF3142">
            <w:pPr>
              <w:jc w:val="center"/>
            </w:pPr>
            <w:r>
              <w:rPr>
                <w:color w:val="000000"/>
                <w:sz w:val="24"/>
              </w:rPr>
              <w:t>4</w:t>
            </w:r>
          </w:p>
        </w:tc>
        <w:tc>
          <w:tcPr>
            <w:tcW w:w="1346" w:type="dxa"/>
            <w:vAlign w:val="center"/>
          </w:tcPr>
          <w:p w:rsidR="00275C39" w:rsidRDefault="00AF3142">
            <w:pPr>
              <w:jc w:val="center"/>
            </w:pPr>
            <w:r>
              <w:rPr>
                <w:color w:val="000000"/>
                <w:sz w:val="24"/>
              </w:rPr>
              <w:t>000001</w:t>
            </w:r>
          </w:p>
        </w:tc>
        <w:tc>
          <w:tcPr>
            <w:tcW w:w="1795" w:type="dxa"/>
            <w:vAlign w:val="center"/>
          </w:tcPr>
          <w:p w:rsidR="00275C39" w:rsidRDefault="00AF3142">
            <w:pPr>
              <w:jc w:val="center"/>
            </w:pPr>
            <w:r>
              <w:rPr>
                <w:color w:val="000000"/>
                <w:sz w:val="24"/>
              </w:rPr>
              <w:t>平安银行</w:t>
            </w:r>
          </w:p>
        </w:tc>
        <w:tc>
          <w:tcPr>
            <w:tcW w:w="1346" w:type="dxa"/>
            <w:vAlign w:val="center"/>
          </w:tcPr>
          <w:p w:rsidR="00275C39" w:rsidRDefault="00AF3142">
            <w:pPr>
              <w:jc w:val="right"/>
            </w:pPr>
            <w:r>
              <w:rPr>
                <w:color w:val="000000"/>
                <w:sz w:val="24"/>
              </w:rPr>
              <w:t>900,000</w:t>
            </w:r>
          </w:p>
        </w:tc>
        <w:tc>
          <w:tcPr>
            <w:tcW w:w="1944" w:type="dxa"/>
            <w:vAlign w:val="center"/>
          </w:tcPr>
          <w:p w:rsidR="00275C39" w:rsidRDefault="00AF3142">
            <w:pPr>
              <w:jc w:val="right"/>
            </w:pPr>
            <w:r>
              <w:rPr>
                <w:color w:val="000000"/>
                <w:sz w:val="24"/>
              </w:rPr>
              <w:t>8,451,000.00</w:t>
            </w:r>
          </w:p>
        </w:tc>
        <w:tc>
          <w:tcPr>
            <w:tcW w:w="1705" w:type="dxa"/>
            <w:vAlign w:val="center"/>
          </w:tcPr>
          <w:p w:rsidR="00275C39" w:rsidRDefault="00AF3142">
            <w:pPr>
              <w:jc w:val="right"/>
            </w:pPr>
            <w:r>
              <w:rPr>
                <w:color w:val="000000"/>
                <w:sz w:val="24"/>
              </w:rPr>
              <w:t>1.23</w:t>
            </w:r>
          </w:p>
        </w:tc>
      </w:tr>
      <w:tr w:rsidR="00275C39">
        <w:tc>
          <w:tcPr>
            <w:tcW w:w="862" w:type="dxa"/>
            <w:vAlign w:val="center"/>
          </w:tcPr>
          <w:p w:rsidR="00275C39" w:rsidRDefault="00AF3142">
            <w:pPr>
              <w:jc w:val="center"/>
            </w:pPr>
            <w:r>
              <w:rPr>
                <w:color w:val="000000"/>
                <w:sz w:val="24"/>
              </w:rPr>
              <w:t>5</w:t>
            </w:r>
          </w:p>
        </w:tc>
        <w:tc>
          <w:tcPr>
            <w:tcW w:w="1346" w:type="dxa"/>
            <w:vAlign w:val="center"/>
          </w:tcPr>
          <w:p w:rsidR="00275C39" w:rsidRDefault="00AF3142">
            <w:pPr>
              <w:jc w:val="center"/>
            </w:pPr>
            <w:r>
              <w:rPr>
                <w:color w:val="000000"/>
                <w:sz w:val="24"/>
              </w:rPr>
              <w:t>000651</w:t>
            </w:r>
          </w:p>
        </w:tc>
        <w:tc>
          <w:tcPr>
            <w:tcW w:w="1795" w:type="dxa"/>
            <w:vAlign w:val="center"/>
          </w:tcPr>
          <w:p w:rsidR="00275C39" w:rsidRDefault="00AF3142">
            <w:pPr>
              <w:jc w:val="center"/>
            </w:pPr>
            <w:r>
              <w:rPr>
                <w:color w:val="000000"/>
                <w:sz w:val="24"/>
              </w:rPr>
              <w:t>格力电器</w:t>
            </w:r>
          </w:p>
        </w:tc>
        <w:tc>
          <w:tcPr>
            <w:tcW w:w="1346" w:type="dxa"/>
            <w:vAlign w:val="center"/>
          </w:tcPr>
          <w:p w:rsidR="00275C39" w:rsidRDefault="00AF3142">
            <w:pPr>
              <w:jc w:val="right"/>
            </w:pPr>
            <w:r>
              <w:rPr>
                <w:color w:val="000000"/>
                <w:sz w:val="24"/>
              </w:rPr>
              <w:t>200,000</w:t>
            </w:r>
          </w:p>
        </w:tc>
        <w:tc>
          <w:tcPr>
            <w:tcW w:w="1944" w:type="dxa"/>
            <w:vAlign w:val="center"/>
          </w:tcPr>
          <w:p w:rsidR="00275C39" w:rsidRDefault="00AF3142">
            <w:pPr>
              <w:jc w:val="right"/>
            </w:pPr>
            <w:r>
              <w:rPr>
                <w:color w:val="000000"/>
                <w:sz w:val="24"/>
              </w:rPr>
              <w:t>8,234,000.00</w:t>
            </w:r>
          </w:p>
        </w:tc>
        <w:tc>
          <w:tcPr>
            <w:tcW w:w="1705" w:type="dxa"/>
            <w:vAlign w:val="center"/>
          </w:tcPr>
          <w:p w:rsidR="00275C39" w:rsidRDefault="00AF3142">
            <w:pPr>
              <w:jc w:val="right"/>
            </w:pPr>
            <w:r>
              <w:rPr>
                <w:color w:val="000000"/>
                <w:sz w:val="24"/>
              </w:rPr>
              <w:t>1.19</w:t>
            </w:r>
          </w:p>
        </w:tc>
      </w:tr>
      <w:tr w:rsidR="00275C39">
        <w:tc>
          <w:tcPr>
            <w:tcW w:w="862" w:type="dxa"/>
            <w:vAlign w:val="center"/>
          </w:tcPr>
          <w:p w:rsidR="00275C39" w:rsidRDefault="00AF3142">
            <w:pPr>
              <w:jc w:val="center"/>
            </w:pPr>
            <w:r>
              <w:rPr>
                <w:color w:val="000000"/>
                <w:sz w:val="24"/>
              </w:rPr>
              <w:t>6</w:t>
            </w:r>
          </w:p>
        </w:tc>
        <w:tc>
          <w:tcPr>
            <w:tcW w:w="1346" w:type="dxa"/>
            <w:vAlign w:val="center"/>
          </w:tcPr>
          <w:p w:rsidR="00275C39" w:rsidRDefault="00AF3142">
            <w:pPr>
              <w:jc w:val="center"/>
            </w:pPr>
            <w:r>
              <w:rPr>
                <w:color w:val="000000"/>
                <w:sz w:val="24"/>
              </w:rPr>
              <w:t>600887</w:t>
            </w:r>
          </w:p>
        </w:tc>
        <w:tc>
          <w:tcPr>
            <w:tcW w:w="1795" w:type="dxa"/>
            <w:vAlign w:val="center"/>
          </w:tcPr>
          <w:p w:rsidR="00275C39" w:rsidRDefault="00AF3142">
            <w:pPr>
              <w:jc w:val="center"/>
            </w:pPr>
            <w:r>
              <w:rPr>
                <w:color w:val="000000"/>
                <w:sz w:val="24"/>
              </w:rPr>
              <w:t>伊利股份</w:t>
            </w:r>
          </w:p>
        </w:tc>
        <w:tc>
          <w:tcPr>
            <w:tcW w:w="1346" w:type="dxa"/>
            <w:vAlign w:val="center"/>
          </w:tcPr>
          <w:p w:rsidR="00275C39" w:rsidRDefault="00AF3142">
            <w:pPr>
              <w:jc w:val="right"/>
            </w:pPr>
            <w:r>
              <w:rPr>
                <w:color w:val="000000"/>
                <w:sz w:val="24"/>
              </w:rPr>
              <w:t>350,000</w:t>
            </w:r>
          </w:p>
        </w:tc>
        <w:tc>
          <w:tcPr>
            <w:tcW w:w="1944" w:type="dxa"/>
            <w:vAlign w:val="center"/>
          </w:tcPr>
          <w:p w:rsidR="00275C39" w:rsidRDefault="00AF3142">
            <w:pPr>
              <w:jc w:val="right"/>
            </w:pPr>
            <w:r>
              <w:rPr>
                <w:color w:val="000000"/>
                <w:sz w:val="24"/>
              </w:rPr>
              <w:t>7,556,500.00</w:t>
            </w:r>
          </w:p>
        </w:tc>
        <w:tc>
          <w:tcPr>
            <w:tcW w:w="1705" w:type="dxa"/>
            <w:vAlign w:val="center"/>
          </w:tcPr>
          <w:p w:rsidR="00275C39" w:rsidRDefault="00AF3142">
            <w:pPr>
              <w:jc w:val="right"/>
            </w:pPr>
            <w:r>
              <w:rPr>
                <w:color w:val="000000"/>
                <w:sz w:val="24"/>
              </w:rPr>
              <w:t>1.10</w:t>
            </w:r>
          </w:p>
        </w:tc>
      </w:tr>
      <w:tr w:rsidR="00275C39">
        <w:tc>
          <w:tcPr>
            <w:tcW w:w="862" w:type="dxa"/>
            <w:vAlign w:val="center"/>
          </w:tcPr>
          <w:p w:rsidR="00275C39" w:rsidRDefault="00AF3142">
            <w:pPr>
              <w:jc w:val="center"/>
            </w:pPr>
            <w:r>
              <w:rPr>
                <w:color w:val="000000"/>
                <w:sz w:val="24"/>
              </w:rPr>
              <w:t>7</w:t>
            </w:r>
          </w:p>
        </w:tc>
        <w:tc>
          <w:tcPr>
            <w:tcW w:w="1346" w:type="dxa"/>
            <w:vAlign w:val="center"/>
          </w:tcPr>
          <w:p w:rsidR="00275C39" w:rsidRDefault="00AF3142">
            <w:pPr>
              <w:jc w:val="center"/>
            </w:pPr>
            <w:r>
              <w:rPr>
                <w:color w:val="000000"/>
                <w:sz w:val="24"/>
              </w:rPr>
              <w:t>002142</w:t>
            </w:r>
          </w:p>
        </w:tc>
        <w:tc>
          <w:tcPr>
            <w:tcW w:w="1795" w:type="dxa"/>
            <w:vAlign w:val="center"/>
          </w:tcPr>
          <w:p w:rsidR="00275C39" w:rsidRDefault="00AF3142">
            <w:pPr>
              <w:jc w:val="center"/>
            </w:pPr>
            <w:r>
              <w:rPr>
                <w:color w:val="000000"/>
                <w:sz w:val="24"/>
              </w:rPr>
              <w:t>宁波银行</w:t>
            </w:r>
          </w:p>
        </w:tc>
        <w:tc>
          <w:tcPr>
            <w:tcW w:w="1346" w:type="dxa"/>
            <w:vAlign w:val="center"/>
          </w:tcPr>
          <w:p w:rsidR="00275C39" w:rsidRDefault="00AF3142">
            <w:pPr>
              <w:jc w:val="right"/>
            </w:pPr>
            <w:r>
              <w:rPr>
                <w:color w:val="000000"/>
                <w:sz w:val="24"/>
              </w:rPr>
              <w:t>370,000</w:t>
            </w:r>
          </w:p>
        </w:tc>
        <w:tc>
          <w:tcPr>
            <w:tcW w:w="1944" w:type="dxa"/>
            <w:vAlign w:val="center"/>
          </w:tcPr>
          <w:p w:rsidR="00275C39" w:rsidRDefault="00AF3142">
            <w:pPr>
              <w:jc w:val="right"/>
            </w:pPr>
            <w:r>
              <w:rPr>
                <w:color w:val="000000"/>
                <w:sz w:val="24"/>
              </w:rPr>
              <w:t>7,141,000.00</w:t>
            </w:r>
          </w:p>
        </w:tc>
        <w:tc>
          <w:tcPr>
            <w:tcW w:w="1705" w:type="dxa"/>
            <w:vAlign w:val="center"/>
          </w:tcPr>
          <w:p w:rsidR="00275C39" w:rsidRDefault="00AF3142">
            <w:pPr>
              <w:jc w:val="right"/>
            </w:pPr>
            <w:r>
              <w:rPr>
                <w:color w:val="000000"/>
                <w:sz w:val="24"/>
              </w:rPr>
              <w:t>1.04</w:t>
            </w:r>
          </w:p>
        </w:tc>
      </w:tr>
      <w:tr w:rsidR="00275C39">
        <w:tc>
          <w:tcPr>
            <w:tcW w:w="862" w:type="dxa"/>
            <w:vAlign w:val="center"/>
          </w:tcPr>
          <w:p w:rsidR="00275C39" w:rsidRDefault="00AF3142">
            <w:pPr>
              <w:jc w:val="center"/>
            </w:pPr>
            <w:r>
              <w:rPr>
                <w:color w:val="000000"/>
                <w:sz w:val="24"/>
              </w:rPr>
              <w:t>8</w:t>
            </w:r>
          </w:p>
        </w:tc>
        <w:tc>
          <w:tcPr>
            <w:tcW w:w="1346" w:type="dxa"/>
            <w:vAlign w:val="center"/>
          </w:tcPr>
          <w:p w:rsidR="00275C39" w:rsidRDefault="00AF3142">
            <w:pPr>
              <w:jc w:val="center"/>
            </w:pPr>
            <w:r>
              <w:rPr>
                <w:color w:val="000000"/>
                <w:sz w:val="24"/>
              </w:rPr>
              <w:t>000921</w:t>
            </w:r>
          </w:p>
        </w:tc>
        <w:tc>
          <w:tcPr>
            <w:tcW w:w="1795" w:type="dxa"/>
            <w:vAlign w:val="center"/>
          </w:tcPr>
          <w:p w:rsidR="00275C39" w:rsidRDefault="00AF3142">
            <w:pPr>
              <w:jc w:val="center"/>
            </w:pPr>
            <w:r>
              <w:rPr>
                <w:color w:val="000000"/>
                <w:sz w:val="24"/>
              </w:rPr>
              <w:t>海信科龙</w:t>
            </w:r>
          </w:p>
        </w:tc>
        <w:tc>
          <w:tcPr>
            <w:tcW w:w="1346" w:type="dxa"/>
            <w:vAlign w:val="center"/>
          </w:tcPr>
          <w:p w:rsidR="00275C39" w:rsidRDefault="00AF3142">
            <w:pPr>
              <w:jc w:val="right"/>
            </w:pPr>
            <w:r>
              <w:rPr>
                <w:color w:val="000000"/>
                <w:sz w:val="24"/>
              </w:rPr>
              <w:t>400,000</w:t>
            </w:r>
          </w:p>
        </w:tc>
        <w:tc>
          <w:tcPr>
            <w:tcW w:w="1944" w:type="dxa"/>
            <w:vAlign w:val="center"/>
          </w:tcPr>
          <w:p w:rsidR="00275C39" w:rsidRDefault="00AF3142">
            <w:pPr>
              <w:jc w:val="right"/>
            </w:pPr>
            <w:r>
              <w:rPr>
                <w:color w:val="000000"/>
                <w:sz w:val="24"/>
              </w:rPr>
              <w:t>6,884,000.00</w:t>
            </w:r>
          </w:p>
        </w:tc>
        <w:tc>
          <w:tcPr>
            <w:tcW w:w="1705" w:type="dxa"/>
            <w:vAlign w:val="center"/>
          </w:tcPr>
          <w:p w:rsidR="00275C39" w:rsidRDefault="00AF3142">
            <w:pPr>
              <w:jc w:val="right"/>
            </w:pPr>
            <w:r>
              <w:rPr>
                <w:color w:val="000000"/>
                <w:sz w:val="24"/>
              </w:rPr>
              <w:t>1.00</w:t>
            </w:r>
          </w:p>
        </w:tc>
      </w:tr>
      <w:tr w:rsidR="00275C39">
        <w:tc>
          <w:tcPr>
            <w:tcW w:w="862" w:type="dxa"/>
            <w:vAlign w:val="center"/>
          </w:tcPr>
          <w:p w:rsidR="00275C39" w:rsidRDefault="00AF3142">
            <w:pPr>
              <w:jc w:val="center"/>
            </w:pPr>
            <w:r>
              <w:rPr>
                <w:color w:val="000000"/>
                <w:sz w:val="24"/>
              </w:rPr>
              <w:t>9</w:t>
            </w:r>
          </w:p>
        </w:tc>
        <w:tc>
          <w:tcPr>
            <w:tcW w:w="1346" w:type="dxa"/>
            <w:vAlign w:val="center"/>
          </w:tcPr>
          <w:p w:rsidR="00275C39" w:rsidRDefault="00AF3142">
            <w:pPr>
              <w:jc w:val="center"/>
            </w:pPr>
            <w:r>
              <w:rPr>
                <w:color w:val="000000"/>
                <w:sz w:val="24"/>
              </w:rPr>
              <w:t>000423</w:t>
            </w:r>
          </w:p>
        </w:tc>
        <w:tc>
          <w:tcPr>
            <w:tcW w:w="1795" w:type="dxa"/>
            <w:vAlign w:val="center"/>
          </w:tcPr>
          <w:p w:rsidR="00275C39" w:rsidRDefault="00AF3142">
            <w:pPr>
              <w:jc w:val="center"/>
            </w:pPr>
            <w:r>
              <w:rPr>
                <w:color w:val="000000"/>
                <w:sz w:val="24"/>
              </w:rPr>
              <w:t>东阿阿胶</w:t>
            </w:r>
          </w:p>
        </w:tc>
        <w:tc>
          <w:tcPr>
            <w:tcW w:w="1346" w:type="dxa"/>
            <w:vAlign w:val="center"/>
          </w:tcPr>
          <w:p w:rsidR="00275C39" w:rsidRDefault="00AF3142">
            <w:pPr>
              <w:jc w:val="right"/>
            </w:pPr>
            <w:r>
              <w:rPr>
                <w:color w:val="000000"/>
                <w:sz w:val="24"/>
              </w:rPr>
              <w:t>90,000</w:t>
            </w:r>
          </w:p>
        </w:tc>
        <w:tc>
          <w:tcPr>
            <w:tcW w:w="1944" w:type="dxa"/>
            <w:vAlign w:val="center"/>
          </w:tcPr>
          <w:p w:rsidR="00275C39" w:rsidRDefault="00AF3142">
            <w:pPr>
              <w:jc w:val="right"/>
            </w:pPr>
            <w:r>
              <w:rPr>
                <w:color w:val="000000"/>
                <w:sz w:val="24"/>
              </w:rPr>
              <w:t>6,470,100.00</w:t>
            </w:r>
          </w:p>
        </w:tc>
        <w:tc>
          <w:tcPr>
            <w:tcW w:w="1705" w:type="dxa"/>
            <w:vAlign w:val="center"/>
          </w:tcPr>
          <w:p w:rsidR="00275C39" w:rsidRDefault="00AF3142">
            <w:pPr>
              <w:jc w:val="right"/>
            </w:pPr>
            <w:r>
              <w:rPr>
                <w:color w:val="000000"/>
                <w:sz w:val="24"/>
              </w:rPr>
              <w:t>0.94</w:t>
            </w:r>
          </w:p>
        </w:tc>
      </w:tr>
      <w:tr w:rsidR="00275C39">
        <w:tc>
          <w:tcPr>
            <w:tcW w:w="862" w:type="dxa"/>
            <w:vAlign w:val="center"/>
          </w:tcPr>
          <w:p w:rsidR="00275C39" w:rsidRDefault="00AF3142">
            <w:pPr>
              <w:jc w:val="center"/>
            </w:pPr>
            <w:r>
              <w:rPr>
                <w:color w:val="000000"/>
                <w:sz w:val="24"/>
              </w:rPr>
              <w:t>10</w:t>
            </w:r>
          </w:p>
        </w:tc>
        <w:tc>
          <w:tcPr>
            <w:tcW w:w="1346" w:type="dxa"/>
            <w:vAlign w:val="center"/>
          </w:tcPr>
          <w:p w:rsidR="00275C39" w:rsidRDefault="00AF3142">
            <w:pPr>
              <w:jc w:val="center"/>
            </w:pPr>
            <w:r>
              <w:rPr>
                <w:color w:val="000000"/>
                <w:sz w:val="24"/>
              </w:rPr>
              <w:t>601318</w:t>
            </w:r>
          </w:p>
        </w:tc>
        <w:tc>
          <w:tcPr>
            <w:tcW w:w="1795" w:type="dxa"/>
            <w:vAlign w:val="center"/>
          </w:tcPr>
          <w:p w:rsidR="00275C39" w:rsidRDefault="00AF3142">
            <w:pPr>
              <w:jc w:val="center"/>
            </w:pPr>
            <w:r>
              <w:rPr>
                <w:color w:val="000000"/>
                <w:sz w:val="24"/>
              </w:rPr>
              <w:t>中国平安</w:t>
            </w:r>
          </w:p>
        </w:tc>
        <w:tc>
          <w:tcPr>
            <w:tcW w:w="1346" w:type="dxa"/>
            <w:vAlign w:val="center"/>
          </w:tcPr>
          <w:p w:rsidR="00275C39" w:rsidRDefault="00AF3142">
            <w:pPr>
              <w:jc w:val="right"/>
            </w:pPr>
            <w:r>
              <w:rPr>
                <w:color w:val="000000"/>
                <w:sz w:val="24"/>
              </w:rPr>
              <w:t>100,000</w:t>
            </w:r>
          </w:p>
        </w:tc>
        <w:tc>
          <w:tcPr>
            <w:tcW w:w="1944" w:type="dxa"/>
            <w:vAlign w:val="center"/>
          </w:tcPr>
          <w:p w:rsidR="00275C39" w:rsidRDefault="00AF3142">
            <w:pPr>
              <w:jc w:val="right"/>
            </w:pPr>
            <w:r>
              <w:rPr>
                <w:color w:val="000000"/>
                <w:sz w:val="24"/>
              </w:rPr>
              <w:t>4,961,000.00</w:t>
            </w:r>
          </w:p>
        </w:tc>
        <w:tc>
          <w:tcPr>
            <w:tcW w:w="1705" w:type="dxa"/>
            <w:vAlign w:val="center"/>
          </w:tcPr>
          <w:p w:rsidR="00275C39" w:rsidRDefault="00AF3142">
            <w:pPr>
              <w:jc w:val="right"/>
            </w:pPr>
            <w:r>
              <w:rPr>
                <w:color w:val="000000"/>
                <w:sz w:val="24"/>
              </w:rPr>
              <w:t>0.72</w:t>
            </w:r>
          </w:p>
        </w:tc>
      </w:tr>
      <w:tr w:rsidR="00275C39">
        <w:tc>
          <w:tcPr>
            <w:tcW w:w="862" w:type="dxa"/>
            <w:vAlign w:val="center"/>
          </w:tcPr>
          <w:p w:rsidR="00275C39" w:rsidRDefault="00AF3142">
            <w:pPr>
              <w:jc w:val="center"/>
            </w:pPr>
            <w:r>
              <w:rPr>
                <w:color w:val="000000"/>
                <w:sz w:val="24"/>
              </w:rPr>
              <w:t>11</w:t>
            </w:r>
          </w:p>
        </w:tc>
        <w:tc>
          <w:tcPr>
            <w:tcW w:w="1346" w:type="dxa"/>
            <w:vAlign w:val="center"/>
          </w:tcPr>
          <w:p w:rsidR="00275C39" w:rsidRDefault="00AF3142">
            <w:pPr>
              <w:jc w:val="center"/>
            </w:pPr>
            <w:r>
              <w:rPr>
                <w:color w:val="000000"/>
                <w:sz w:val="24"/>
              </w:rPr>
              <w:t>600056</w:t>
            </w:r>
          </w:p>
        </w:tc>
        <w:tc>
          <w:tcPr>
            <w:tcW w:w="1795" w:type="dxa"/>
            <w:vAlign w:val="center"/>
          </w:tcPr>
          <w:p w:rsidR="00275C39" w:rsidRDefault="00AF3142">
            <w:pPr>
              <w:jc w:val="center"/>
            </w:pPr>
            <w:r>
              <w:rPr>
                <w:color w:val="000000"/>
                <w:sz w:val="24"/>
              </w:rPr>
              <w:t>中国医药</w:t>
            </w:r>
          </w:p>
        </w:tc>
        <w:tc>
          <w:tcPr>
            <w:tcW w:w="1346" w:type="dxa"/>
            <w:vAlign w:val="center"/>
          </w:tcPr>
          <w:p w:rsidR="00275C39" w:rsidRDefault="00AF3142">
            <w:pPr>
              <w:jc w:val="right"/>
            </w:pPr>
            <w:r>
              <w:rPr>
                <w:color w:val="000000"/>
                <w:sz w:val="24"/>
              </w:rPr>
              <w:t>190,000</w:t>
            </w:r>
          </w:p>
        </w:tc>
        <w:tc>
          <w:tcPr>
            <w:tcW w:w="1944" w:type="dxa"/>
            <w:vAlign w:val="center"/>
          </w:tcPr>
          <w:p w:rsidR="00275C39" w:rsidRDefault="00AF3142">
            <w:pPr>
              <w:jc w:val="right"/>
            </w:pPr>
            <w:r>
              <w:rPr>
                <w:color w:val="000000"/>
                <w:sz w:val="24"/>
              </w:rPr>
              <w:t>4,930,500.00</w:t>
            </w:r>
          </w:p>
        </w:tc>
        <w:tc>
          <w:tcPr>
            <w:tcW w:w="1705" w:type="dxa"/>
            <w:vAlign w:val="center"/>
          </w:tcPr>
          <w:p w:rsidR="00275C39" w:rsidRDefault="00AF3142">
            <w:pPr>
              <w:jc w:val="right"/>
            </w:pPr>
            <w:r>
              <w:rPr>
                <w:color w:val="000000"/>
                <w:sz w:val="24"/>
              </w:rPr>
              <w:t>0.72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275C39">
        <w:tc>
          <w:tcPr>
            <w:tcW w:w="869" w:type="dxa"/>
            <w:vAlign w:val="center"/>
          </w:tcPr>
          <w:p w:rsidR="00275C39" w:rsidRDefault="00AF3142">
            <w:pPr>
              <w:jc w:val="center"/>
            </w:pPr>
            <w:r>
              <w:rPr>
                <w:sz w:val="24"/>
              </w:rPr>
              <w:t>1</w:t>
            </w:r>
          </w:p>
        </w:tc>
        <w:tc>
          <w:tcPr>
            <w:tcW w:w="1650" w:type="dxa"/>
            <w:vAlign w:val="center"/>
          </w:tcPr>
          <w:p w:rsidR="00275C39" w:rsidRDefault="00AF3142">
            <w:pPr>
              <w:jc w:val="center"/>
            </w:pPr>
            <w:r>
              <w:rPr>
                <w:sz w:val="24"/>
              </w:rPr>
              <w:t>000001</w:t>
            </w:r>
          </w:p>
        </w:tc>
        <w:tc>
          <w:tcPr>
            <w:tcW w:w="1980" w:type="dxa"/>
            <w:vAlign w:val="center"/>
          </w:tcPr>
          <w:p w:rsidR="00275C39" w:rsidRDefault="00AF3142">
            <w:pPr>
              <w:jc w:val="center"/>
            </w:pPr>
            <w:r>
              <w:rPr>
                <w:sz w:val="24"/>
              </w:rPr>
              <w:t>平安银行</w:t>
            </w:r>
          </w:p>
        </w:tc>
        <w:tc>
          <w:tcPr>
            <w:tcW w:w="2879" w:type="dxa"/>
            <w:vAlign w:val="center"/>
          </w:tcPr>
          <w:p w:rsidR="00275C39" w:rsidRDefault="00AF3142">
            <w:pPr>
              <w:jc w:val="right"/>
            </w:pPr>
            <w:r>
              <w:rPr>
                <w:sz w:val="24"/>
              </w:rPr>
              <w:t>11,274,000.00</w:t>
            </w:r>
          </w:p>
        </w:tc>
        <w:tc>
          <w:tcPr>
            <w:tcW w:w="1620" w:type="dxa"/>
            <w:vAlign w:val="center"/>
          </w:tcPr>
          <w:p w:rsidR="00275C39" w:rsidRDefault="00AF3142">
            <w:pPr>
              <w:jc w:val="right"/>
            </w:pPr>
            <w:r>
              <w:rPr>
                <w:sz w:val="24"/>
              </w:rPr>
              <w:t>1.14</w:t>
            </w:r>
          </w:p>
        </w:tc>
      </w:tr>
      <w:tr w:rsidR="00275C39">
        <w:tc>
          <w:tcPr>
            <w:tcW w:w="869" w:type="dxa"/>
            <w:vAlign w:val="center"/>
          </w:tcPr>
          <w:p w:rsidR="00275C39" w:rsidRDefault="00AF3142">
            <w:pPr>
              <w:jc w:val="center"/>
            </w:pPr>
            <w:r>
              <w:rPr>
                <w:sz w:val="24"/>
              </w:rPr>
              <w:t>2</w:t>
            </w:r>
          </w:p>
        </w:tc>
        <w:tc>
          <w:tcPr>
            <w:tcW w:w="1650" w:type="dxa"/>
            <w:vAlign w:val="center"/>
          </w:tcPr>
          <w:p w:rsidR="00275C39" w:rsidRDefault="00AF3142">
            <w:pPr>
              <w:jc w:val="center"/>
            </w:pPr>
            <w:r>
              <w:rPr>
                <w:sz w:val="24"/>
              </w:rPr>
              <w:t>601398</w:t>
            </w:r>
          </w:p>
        </w:tc>
        <w:tc>
          <w:tcPr>
            <w:tcW w:w="1980" w:type="dxa"/>
            <w:vAlign w:val="center"/>
          </w:tcPr>
          <w:p w:rsidR="00275C39" w:rsidRDefault="00AF3142">
            <w:pPr>
              <w:jc w:val="center"/>
            </w:pPr>
            <w:r>
              <w:rPr>
                <w:sz w:val="24"/>
              </w:rPr>
              <w:t>工商银行</w:t>
            </w:r>
          </w:p>
        </w:tc>
        <w:tc>
          <w:tcPr>
            <w:tcW w:w="2879" w:type="dxa"/>
            <w:vAlign w:val="center"/>
          </w:tcPr>
          <w:p w:rsidR="00275C39" w:rsidRDefault="00AF3142">
            <w:pPr>
              <w:jc w:val="right"/>
            </w:pPr>
            <w:r>
              <w:rPr>
                <w:sz w:val="24"/>
              </w:rPr>
              <w:t>10,802,000.00</w:t>
            </w:r>
          </w:p>
        </w:tc>
        <w:tc>
          <w:tcPr>
            <w:tcW w:w="1620" w:type="dxa"/>
            <w:vAlign w:val="center"/>
          </w:tcPr>
          <w:p w:rsidR="00275C39" w:rsidRDefault="00AF3142">
            <w:pPr>
              <w:jc w:val="right"/>
            </w:pPr>
            <w:r>
              <w:rPr>
                <w:sz w:val="24"/>
              </w:rPr>
              <w:t>1.09</w:t>
            </w:r>
          </w:p>
        </w:tc>
      </w:tr>
      <w:tr w:rsidR="00275C39">
        <w:tc>
          <w:tcPr>
            <w:tcW w:w="869" w:type="dxa"/>
            <w:vAlign w:val="center"/>
          </w:tcPr>
          <w:p w:rsidR="00275C39" w:rsidRDefault="00AF3142">
            <w:pPr>
              <w:jc w:val="center"/>
            </w:pPr>
            <w:r>
              <w:rPr>
                <w:sz w:val="24"/>
              </w:rPr>
              <w:t>3</w:t>
            </w:r>
          </w:p>
        </w:tc>
        <w:tc>
          <w:tcPr>
            <w:tcW w:w="1650" w:type="dxa"/>
            <w:vAlign w:val="center"/>
          </w:tcPr>
          <w:p w:rsidR="00275C39" w:rsidRDefault="00AF3142">
            <w:pPr>
              <w:jc w:val="center"/>
            </w:pPr>
            <w:r>
              <w:rPr>
                <w:sz w:val="24"/>
              </w:rPr>
              <w:t>000423</w:t>
            </w:r>
          </w:p>
        </w:tc>
        <w:tc>
          <w:tcPr>
            <w:tcW w:w="1980" w:type="dxa"/>
            <w:vAlign w:val="center"/>
          </w:tcPr>
          <w:p w:rsidR="00275C39" w:rsidRDefault="00AF3142">
            <w:pPr>
              <w:jc w:val="center"/>
            </w:pPr>
            <w:r>
              <w:rPr>
                <w:sz w:val="24"/>
              </w:rPr>
              <w:t>东阿阿胶</w:t>
            </w:r>
          </w:p>
        </w:tc>
        <w:tc>
          <w:tcPr>
            <w:tcW w:w="2879" w:type="dxa"/>
            <w:vAlign w:val="center"/>
          </w:tcPr>
          <w:p w:rsidR="00275C39" w:rsidRDefault="00AF3142">
            <w:pPr>
              <w:jc w:val="right"/>
            </w:pPr>
            <w:r>
              <w:rPr>
                <w:sz w:val="24"/>
              </w:rPr>
              <w:t>8,194,851.63</w:t>
            </w:r>
          </w:p>
        </w:tc>
        <w:tc>
          <w:tcPr>
            <w:tcW w:w="1620" w:type="dxa"/>
            <w:vAlign w:val="center"/>
          </w:tcPr>
          <w:p w:rsidR="00275C39" w:rsidRDefault="00AF3142">
            <w:pPr>
              <w:jc w:val="right"/>
            </w:pPr>
            <w:r>
              <w:rPr>
                <w:sz w:val="24"/>
              </w:rPr>
              <w:t>0.83</w:t>
            </w:r>
          </w:p>
        </w:tc>
      </w:tr>
      <w:tr w:rsidR="00275C39">
        <w:tc>
          <w:tcPr>
            <w:tcW w:w="869" w:type="dxa"/>
            <w:vAlign w:val="center"/>
          </w:tcPr>
          <w:p w:rsidR="00275C39" w:rsidRDefault="00AF3142">
            <w:pPr>
              <w:jc w:val="center"/>
            </w:pPr>
            <w:r>
              <w:rPr>
                <w:sz w:val="24"/>
              </w:rPr>
              <w:t>4</w:t>
            </w:r>
          </w:p>
        </w:tc>
        <w:tc>
          <w:tcPr>
            <w:tcW w:w="1650" w:type="dxa"/>
            <w:vAlign w:val="center"/>
          </w:tcPr>
          <w:p w:rsidR="00275C39" w:rsidRDefault="00AF3142">
            <w:pPr>
              <w:jc w:val="center"/>
            </w:pPr>
            <w:r>
              <w:rPr>
                <w:sz w:val="24"/>
              </w:rPr>
              <w:t>600887</w:t>
            </w:r>
          </w:p>
        </w:tc>
        <w:tc>
          <w:tcPr>
            <w:tcW w:w="1980" w:type="dxa"/>
            <w:vAlign w:val="center"/>
          </w:tcPr>
          <w:p w:rsidR="00275C39" w:rsidRDefault="00AF3142">
            <w:pPr>
              <w:jc w:val="center"/>
            </w:pPr>
            <w:r>
              <w:rPr>
                <w:sz w:val="24"/>
              </w:rPr>
              <w:t>伊利股份</w:t>
            </w:r>
          </w:p>
        </w:tc>
        <w:tc>
          <w:tcPr>
            <w:tcW w:w="2879" w:type="dxa"/>
            <w:vAlign w:val="center"/>
          </w:tcPr>
          <w:p w:rsidR="00275C39" w:rsidRDefault="00AF3142">
            <w:pPr>
              <w:jc w:val="right"/>
            </w:pPr>
            <w:r>
              <w:rPr>
                <w:sz w:val="24"/>
              </w:rPr>
              <w:t>6,764,084.00</w:t>
            </w:r>
          </w:p>
        </w:tc>
        <w:tc>
          <w:tcPr>
            <w:tcW w:w="1620" w:type="dxa"/>
            <w:vAlign w:val="center"/>
          </w:tcPr>
          <w:p w:rsidR="00275C39" w:rsidRDefault="00AF3142">
            <w:pPr>
              <w:jc w:val="right"/>
            </w:pPr>
            <w:r>
              <w:rPr>
                <w:sz w:val="24"/>
              </w:rPr>
              <w:t>0.68</w:t>
            </w:r>
          </w:p>
        </w:tc>
      </w:tr>
      <w:tr w:rsidR="00275C39">
        <w:tc>
          <w:tcPr>
            <w:tcW w:w="869" w:type="dxa"/>
            <w:vAlign w:val="center"/>
          </w:tcPr>
          <w:p w:rsidR="00275C39" w:rsidRDefault="00AF3142">
            <w:pPr>
              <w:jc w:val="center"/>
            </w:pPr>
            <w:r>
              <w:rPr>
                <w:sz w:val="24"/>
              </w:rPr>
              <w:t>5</w:t>
            </w:r>
          </w:p>
        </w:tc>
        <w:tc>
          <w:tcPr>
            <w:tcW w:w="1650" w:type="dxa"/>
            <w:vAlign w:val="center"/>
          </w:tcPr>
          <w:p w:rsidR="00275C39" w:rsidRDefault="00AF3142">
            <w:pPr>
              <w:jc w:val="center"/>
            </w:pPr>
            <w:r>
              <w:rPr>
                <w:sz w:val="24"/>
              </w:rPr>
              <w:t>600329</w:t>
            </w:r>
          </w:p>
        </w:tc>
        <w:tc>
          <w:tcPr>
            <w:tcW w:w="1980" w:type="dxa"/>
            <w:vAlign w:val="center"/>
          </w:tcPr>
          <w:p w:rsidR="00275C39" w:rsidRDefault="00AF3142">
            <w:pPr>
              <w:jc w:val="center"/>
            </w:pPr>
            <w:r>
              <w:rPr>
                <w:sz w:val="24"/>
              </w:rPr>
              <w:t>中新药业</w:t>
            </w:r>
          </w:p>
        </w:tc>
        <w:tc>
          <w:tcPr>
            <w:tcW w:w="2879" w:type="dxa"/>
            <w:vAlign w:val="center"/>
          </w:tcPr>
          <w:p w:rsidR="00275C39" w:rsidRDefault="00AF3142">
            <w:pPr>
              <w:jc w:val="right"/>
            </w:pPr>
            <w:r>
              <w:rPr>
                <w:sz w:val="24"/>
              </w:rPr>
              <w:t>6,457,218.00</w:t>
            </w:r>
          </w:p>
        </w:tc>
        <w:tc>
          <w:tcPr>
            <w:tcW w:w="1620" w:type="dxa"/>
            <w:vAlign w:val="center"/>
          </w:tcPr>
          <w:p w:rsidR="00275C39" w:rsidRDefault="00AF3142">
            <w:pPr>
              <w:jc w:val="right"/>
            </w:pPr>
            <w:r>
              <w:rPr>
                <w:sz w:val="24"/>
              </w:rPr>
              <w:t>0.65</w:t>
            </w:r>
          </w:p>
        </w:tc>
      </w:tr>
      <w:tr w:rsidR="00275C39">
        <w:tc>
          <w:tcPr>
            <w:tcW w:w="869" w:type="dxa"/>
            <w:vAlign w:val="center"/>
          </w:tcPr>
          <w:p w:rsidR="00275C39" w:rsidRDefault="00AF3142">
            <w:pPr>
              <w:jc w:val="center"/>
            </w:pPr>
            <w:r>
              <w:rPr>
                <w:sz w:val="24"/>
              </w:rPr>
              <w:t>6</w:t>
            </w:r>
          </w:p>
        </w:tc>
        <w:tc>
          <w:tcPr>
            <w:tcW w:w="1650" w:type="dxa"/>
            <w:vAlign w:val="center"/>
          </w:tcPr>
          <w:p w:rsidR="00275C39" w:rsidRDefault="00AF3142">
            <w:pPr>
              <w:jc w:val="center"/>
            </w:pPr>
            <w:r>
              <w:rPr>
                <w:sz w:val="24"/>
              </w:rPr>
              <w:t>000858</w:t>
            </w:r>
          </w:p>
        </w:tc>
        <w:tc>
          <w:tcPr>
            <w:tcW w:w="1980" w:type="dxa"/>
            <w:vAlign w:val="center"/>
          </w:tcPr>
          <w:p w:rsidR="00275C39" w:rsidRDefault="00AF3142">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275C39" w:rsidRDefault="00AF3142">
            <w:pPr>
              <w:jc w:val="right"/>
            </w:pPr>
            <w:r>
              <w:rPr>
                <w:sz w:val="24"/>
              </w:rPr>
              <w:t>6,023,024.45</w:t>
            </w:r>
          </w:p>
        </w:tc>
        <w:tc>
          <w:tcPr>
            <w:tcW w:w="1620" w:type="dxa"/>
            <w:vAlign w:val="center"/>
          </w:tcPr>
          <w:p w:rsidR="00275C39" w:rsidRDefault="00AF3142">
            <w:pPr>
              <w:jc w:val="right"/>
            </w:pPr>
            <w:r>
              <w:rPr>
                <w:sz w:val="24"/>
              </w:rPr>
              <w:t>0.61</w:t>
            </w:r>
          </w:p>
        </w:tc>
      </w:tr>
      <w:tr w:rsidR="00275C39">
        <w:tc>
          <w:tcPr>
            <w:tcW w:w="869" w:type="dxa"/>
            <w:vAlign w:val="center"/>
          </w:tcPr>
          <w:p w:rsidR="00275C39" w:rsidRDefault="00AF3142">
            <w:pPr>
              <w:jc w:val="center"/>
            </w:pPr>
            <w:r>
              <w:rPr>
                <w:sz w:val="24"/>
              </w:rPr>
              <w:t>7</w:t>
            </w:r>
          </w:p>
        </w:tc>
        <w:tc>
          <w:tcPr>
            <w:tcW w:w="1650" w:type="dxa"/>
            <w:vAlign w:val="center"/>
          </w:tcPr>
          <w:p w:rsidR="00275C39" w:rsidRDefault="00AF3142">
            <w:pPr>
              <w:jc w:val="center"/>
            </w:pPr>
            <w:r>
              <w:rPr>
                <w:sz w:val="24"/>
              </w:rPr>
              <w:t>000651</w:t>
            </w:r>
          </w:p>
        </w:tc>
        <w:tc>
          <w:tcPr>
            <w:tcW w:w="1980" w:type="dxa"/>
            <w:vAlign w:val="center"/>
          </w:tcPr>
          <w:p w:rsidR="00275C39" w:rsidRDefault="00AF3142">
            <w:pPr>
              <w:jc w:val="center"/>
            </w:pPr>
            <w:r>
              <w:rPr>
                <w:sz w:val="24"/>
              </w:rPr>
              <w:t>格力电器</w:t>
            </w:r>
          </w:p>
        </w:tc>
        <w:tc>
          <w:tcPr>
            <w:tcW w:w="2879" w:type="dxa"/>
            <w:vAlign w:val="center"/>
          </w:tcPr>
          <w:p w:rsidR="00275C39" w:rsidRDefault="00AF3142">
            <w:pPr>
              <w:jc w:val="right"/>
            </w:pPr>
            <w:r>
              <w:rPr>
                <w:sz w:val="24"/>
              </w:rPr>
              <w:t>5,053,441.00</w:t>
            </w:r>
          </w:p>
        </w:tc>
        <w:tc>
          <w:tcPr>
            <w:tcW w:w="1620" w:type="dxa"/>
            <w:vAlign w:val="center"/>
          </w:tcPr>
          <w:p w:rsidR="00275C39" w:rsidRDefault="00AF3142">
            <w:pPr>
              <w:jc w:val="right"/>
            </w:pPr>
            <w:r>
              <w:rPr>
                <w:sz w:val="24"/>
              </w:rPr>
              <w:t>0.51</w:t>
            </w:r>
          </w:p>
        </w:tc>
      </w:tr>
      <w:tr w:rsidR="00275C39">
        <w:tc>
          <w:tcPr>
            <w:tcW w:w="869" w:type="dxa"/>
            <w:vAlign w:val="center"/>
          </w:tcPr>
          <w:p w:rsidR="00275C39" w:rsidRDefault="00AF3142">
            <w:pPr>
              <w:jc w:val="center"/>
            </w:pPr>
            <w:r>
              <w:rPr>
                <w:sz w:val="24"/>
              </w:rPr>
              <w:t>8</w:t>
            </w:r>
          </w:p>
        </w:tc>
        <w:tc>
          <w:tcPr>
            <w:tcW w:w="1650" w:type="dxa"/>
            <w:vAlign w:val="center"/>
          </w:tcPr>
          <w:p w:rsidR="00275C39" w:rsidRDefault="00AF3142">
            <w:pPr>
              <w:jc w:val="center"/>
            </w:pPr>
            <w:r>
              <w:rPr>
                <w:sz w:val="24"/>
              </w:rPr>
              <w:t>000333</w:t>
            </w:r>
          </w:p>
        </w:tc>
        <w:tc>
          <w:tcPr>
            <w:tcW w:w="1980" w:type="dxa"/>
            <w:vAlign w:val="center"/>
          </w:tcPr>
          <w:p w:rsidR="00275C39" w:rsidRDefault="00AF3142">
            <w:pPr>
              <w:jc w:val="center"/>
            </w:pPr>
            <w:r>
              <w:rPr>
                <w:sz w:val="24"/>
              </w:rPr>
              <w:t>美的集团</w:t>
            </w:r>
          </w:p>
        </w:tc>
        <w:tc>
          <w:tcPr>
            <w:tcW w:w="2879" w:type="dxa"/>
            <w:vAlign w:val="center"/>
          </w:tcPr>
          <w:p w:rsidR="00275C39" w:rsidRDefault="00AF3142">
            <w:pPr>
              <w:jc w:val="right"/>
            </w:pPr>
            <w:r>
              <w:rPr>
                <w:sz w:val="24"/>
              </w:rPr>
              <w:t>5,034,438.00</w:t>
            </w:r>
          </w:p>
        </w:tc>
        <w:tc>
          <w:tcPr>
            <w:tcW w:w="1620" w:type="dxa"/>
            <w:vAlign w:val="center"/>
          </w:tcPr>
          <w:p w:rsidR="00275C39" w:rsidRDefault="00AF3142">
            <w:pPr>
              <w:jc w:val="right"/>
            </w:pPr>
            <w:r>
              <w:rPr>
                <w:sz w:val="24"/>
              </w:rPr>
              <w:t>0.51</w:t>
            </w:r>
          </w:p>
        </w:tc>
      </w:tr>
      <w:tr w:rsidR="00275C39">
        <w:tc>
          <w:tcPr>
            <w:tcW w:w="869" w:type="dxa"/>
            <w:vAlign w:val="center"/>
          </w:tcPr>
          <w:p w:rsidR="00275C39" w:rsidRDefault="00AF3142">
            <w:pPr>
              <w:jc w:val="center"/>
            </w:pPr>
            <w:r>
              <w:rPr>
                <w:sz w:val="24"/>
              </w:rPr>
              <w:t>9</w:t>
            </w:r>
          </w:p>
        </w:tc>
        <w:tc>
          <w:tcPr>
            <w:tcW w:w="1650" w:type="dxa"/>
            <w:vAlign w:val="center"/>
          </w:tcPr>
          <w:p w:rsidR="00275C39" w:rsidRDefault="00AF3142">
            <w:pPr>
              <w:jc w:val="center"/>
            </w:pPr>
            <w:r>
              <w:rPr>
                <w:sz w:val="24"/>
              </w:rPr>
              <w:t>000921</w:t>
            </w:r>
          </w:p>
        </w:tc>
        <w:tc>
          <w:tcPr>
            <w:tcW w:w="1980" w:type="dxa"/>
            <w:vAlign w:val="center"/>
          </w:tcPr>
          <w:p w:rsidR="00275C39" w:rsidRDefault="00AF3142">
            <w:pPr>
              <w:jc w:val="center"/>
            </w:pPr>
            <w:r>
              <w:rPr>
                <w:sz w:val="24"/>
              </w:rPr>
              <w:t>海信科龙</w:t>
            </w:r>
          </w:p>
        </w:tc>
        <w:tc>
          <w:tcPr>
            <w:tcW w:w="2879" w:type="dxa"/>
            <w:vAlign w:val="center"/>
          </w:tcPr>
          <w:p w:rsidR="00275C39" w:rsidRDefault="00AF3142">
            <w:pPr>
              <w:jc w:val="right"/>
            </w:pPr>
            <w:r>
              <w:rPr>
                <w:sz w:val="24"/>
              </w:rPr>
              <w:t>4,823,104.00</w:t>
            </w:r>
          </w:p>
        </w:tc>
        <w:tc>
          <w:tcPr>
            <w:tcW w:w="1620" w:type="dxa"/>
            <w:vAlign w:val="center"/>
          </w:tcPr>
          <w:p w:rsidR="00275C39" w:rsidRDefault="00AF3142">
            <w:pPr>
              <w:jc w:val="right"/>
            </w:pPr>
            <w:r>
              <w:rPr>
                <w:sz w:val="24"/>
              </w:rPr>
              <w:t>0.49</w:t>
            </w:r>
          </w:p>
        </w:tc>
      </w:tr>
      <w:tr w:rsidR="00275C39">
        <w:tc>
          <w:tcPr>
            <w:tcW w:w="869" w:type="dxa"/>
            <w:vAlign w:val="center"/>
          </w:tcPr>
          <w:p w:rsidR="00275C39" w:rsidRDefault="00AF3142">
            <w:pPr>
              <w:jc w:val="center"/>
            </w:pPr>
            <w:r>
              <w:rPr>
                <w:sz w:val="24"/>
              </w:rPr>
              <w:t>10</w:t>
            </w:r>
          </w:p>
        </w:tc>
        <w:tc>
          <w:tcPr>
            <w:tcW w:w="1650" w:type="dxa"/>
            <w:vAlign w:val="center"/>
          </w:tcPr>
          <w:p w:rsidR="00275C39" w:rsidRDefault="00AF3142">
            <w:pPr>
              <w:jc w:val="center"/>
            </w:pPr>
            <w:r>
              <w:rPr>
                <w:sz w:val="24"/>
              </w:rPr>
              <w:t>601939</w:t>
            </w:r>
          </w:p>
        </w:tc>
        <w:tc>
          <w:tcPr>
            <w:tcW w:w="1980" w:type="dxa"/>
            <w:vAlign w:val="center"/>
          </w:tcPr>
          <w:p w:rsidR="00275C39" w:rsidRDefault="00AF3142">
            <w:pPr>
              <w:jc w:val="center"/>
            </w:pPr>
            <w:r>
              <w:rPr>
                <w:sz w:val="24"/>
              </w:rPr>
              <w:t>建设银行</w:t>
            </w:r>
          </w:p>
        </w:tc>
        <w:tc>
          <w:tcPr>
            <w:tcW w:w="2879" w:type="dxa"/>
            <w:vAlign w:val="center"/>
          </w:tcPr>
          <w:p w:rsidR="00275C39" w:rsidRDefault="00AF3142">
            <w:pPr>
              <w:jc w:val="right"/>
            </w:pPr>
            <w:r>
              <w:rPr>
                <w:sz w:val="24"/>
              </w:rPr>
              <w:t>4,067,739.17</w:t>
            </w:r>
          </w:p>
        </w:tc>
        <w:tc>
          <w:tcPr>
            <w:tcW w:w="1620" w:type="dxa"/>
            <w:vAlign w:val="center"/>
          </w:tcPr>
          <w:p w:rsidR="00275C39" w:rsidRDefault="00AF3142">
            <w:pPr>
              <w:jc w:val="right"/>
            </w:pPr>
            <w:r>
              <w:rPr>
                <w:sz w:val="24"/>
              </w:rPr>
              <w:t>0.41</w:t>
            </w:r>
          </w:p>
        </w:tc>
      </w:tr>
      <w:tr w:rsidR="00275C39">
        <w:tc>
          <w:tcPr>
            <w:tcW w:w="869" w:type="dxa"/>
            <w:vAlign w:val="center"/>
          </w:tcPr>
          <w:p w:rsidR="00275C39" w:rsidRDefault="00AF3142">
            <w:pPr>
              <w:jc w:val="center"/>
            </w:pPr>
            <w:r>
              <w:rPr>
                <w:sz w:val="24"/>
              </w:rPr>
              <w:t>11</w:t>
            </w:r>
          </w:p>
        </w:tc>
        <w:tc>
          <w:tcPr>
            <w:tcW w:w="1650" w:type="dxa"/>
            <w:vAlign w:val="center"/>
          </w:tcPr>
          <w:p w:rsidR="00275C39" w:rsidRDefault="00AF3142">
            <w:pPr>
              <w:jc w:val="center"/>
            </w:pPr>
            <w:r>
              <w:rPr>
                <w:sz w:val="24"/>
              </w:rPr>
              <w:t>601288</w:t>
            </w:r>
          </w:p>
        </w:tc>
        <w:tc>
          <w:tcPr>
            <w:tcW w:w="1980" w:type="dxa"/>
            <w:vAlign w:val="center"/>
          </w:tcPr>
          <w:p w:rsidR="00275C39" w:rsidRDefault="00AF3142">
            <w:pPr>
              <w:jc w:val="center"/>
            </w:pPr>
            <w:r>
              <w:rPr>
                <w:sz w:val="24"/>
              </w:rPr>
              <w:t>农业银行</w:t>
            </w:r>
          </w:p>
        </w:tc>
        <w:tc>
          <w:tcPr>
            <w:tcW w:w="2879" w:type="dxa"/>
            <w:vAlign w:val="center"/>
          </w:tcPr>
          <w:p w:rsidR="00275C39" w:rsidRDefault="00AF3142">
            <w:pPr>
              <w:jc w:val="right"/>
            </w:pPr>
            <w:r>
              <w:rPr>
                <w:sz w:val="24"/>
              </w:rPr>
              <w:t>3,876,000.00</w:t>
            </w:r>
          </w:p>
        </w:tc>
        <w:tc>
          <w:tcPr>
            <w:tcW w:w="1620" w:type="dxa"/>
            <w:vAlign w:val="center"/>
          </w:tcPr>
          <w:p w:rsidR="00275C39" w:rsidRDefault="00AF3142">
            <w:pPr>
              <w:jc w:val="right"/>
            </w:pPr>
            <w:r>
              <w:rPr>
                <w:sz w:val="24"/>
              </w:rPr>
              <w:t>0.39</w:t>
            </w:r>
          </w:p>
        </w:tc>
      </w:tr>
      <w:tr w:rsidR="00275C39">
        <w:tc>
          <w:tcPr>
            <w:tcW w:w="869" w:type="dxa"/>
            <w:vAlign w:val="center"/>
          </w:tcPr>
          <w:p w:rsidR="00275C39" w:rsidRDefault="00AF3142">
            <w:pPr>
              <w:jc w:val="center"/>
            </w:pPr>
            <w:r>
              <w:rPr>
                <w:sz w:val="24"/>
              </w:rPr>
              <w:t>12</w:t>
            </w:r>
          </w:p>
        </w:tc>
        <w:tc>
          <w:tcPr>
            <w:tcW w:w="1650" w:type="dxa"/>
            <w:vAlign w:val="center"/>
          </w:tcPr>
          <w:p w:rsidR="00275C39" w:rsidRDefault="00AF3142">
            <w:pPr>
              <w:jc w:val="center"/>
            </w:pPr>
            <w:r>
              <w:rPr>
                <w:sz w:val="24"/>
              </w:rPr>
              <w:t>002142</w:t>
            </w:r>
          </w:p>
        </w:tc>
        <w:tc>
          <w:tcPr>
            <w:tcW w:w="1980" w:type="dxa"/>
            <w:vAlign w:val="center"/>
          </w:tcPr>
          <w:p w:rsidR="00275C39" w:rsidRDefault="00AF3142">
            <w:pPr>
              <w:jc w:val="center"/>
            </w:pPr>
            <w:r>
              <w:rPr>
                <w:sz w:val="24"/>
              </w:rPr>
              <w:t>宁波银行</w:t>
            </w:r>
          </w:p>
        </w:tc>
        <w:tc>
          <w:tcPr>
            <w:tcW w:w="2879" w:type="dxa"/>
            <w:vAlign w:val="center"/>
          </w:tcPr>
          <w:p w:rsidR="00275C39" w:rsidRDefault="00AF3142">
            <w:pPr>
              <w:jc w:val="right"/>
            </w:pPr>
            <w:r>
              <w:rPr>
                <w:sz w:val="24"/>
              </w:rPr>
              <w:t>3,570,000.00</w:t>
            </w:r>
          </w:p>
        </w:tc>
        <w:tc>
          <w:tcPr>
            <w:tcW w:w="1620" w:type="dxa"/>
            <w:vAlign w:val="center"/>
          </w:tcPr>
          <w:p w:rsidR="00275C39" w:rsidRDefault="00AF3142">
            <w:pPr>
              <w:jc w:val="right"/>
            </w:pPr>
            <w:r>
              <w:rPr>
                <w:sz w:val="24"/>
              </w:rPr>
              <w:t>0.36</w:t>
            </w:r>
          </w:p>
        </w:tc>
      </w:tr>
      <w:tr w:rsidR="00275C39">
        <w:tc>
          <w:tcPr>
            <w:tcW w:w="869" w:type="dxa"/>
            <w:vAlign w:val="center"/>
          </w:tcPr>
          <w:p w:rsidR="00275C39" w:rsidRDefault="00AF3142">
            <w:pPr>
              <w:jc w:val="center"/>
            </w:pPr>
            <w:r>
              <w:rPr>
                <w:sz w:val="24"/>
              </w:rPr>
              <w:t>13</w:t>
            </w:r>
          </w:p>
        </w:tc>
        <w:tc>
          <w:tcPr>
            <w:tcW w:w="1650" w:type="dxa"/>
            <w:vAlign w:val="center"/>
          </w:tcPr>
          <w:p w:rsidR="00275C39" w:rsidRDefault="00AF3142">
            <w:pPr>
              <w:jc w:val="center"/>
            </w:pPr>
            <w:r>
              <w:rPr>
                <w:sz w:val="24"/>
              </w:rPr>
              <w:t>000799</w:t>
            </w:r>
          </w:p>
        </w:tc>
        <w:tc>
          <w:tcPr>
            <w:tcW w:w="1980" w:type="dxa"/>
            <w:vAlign w:val="center"/>
          </w:tcPr>
          <w:p w:rsidR="00275C39" w:rsidRDefault="00AF3142">
            <w:pPr>
              <w:jc w:val="center"/>
            </w:pPr>
            <w:r>
              <w:rPr>
                <w:sz w:val="24"/>
              </w:rPr>
              <w:t>酒鬼酒</w:t>
            </w:r>
          </w:p>
        </w:tc>
        <w:tc>
          <w:tcPr>
            <w:tcW w:w="2879" w:type="dxa"/>
            <w:vAlign w:val="center"/>
          </w:tcPr>
          <w:p w:rsidR="00275C39" w:rsidRDefault="00AF3142">
            <w:pPr>
              <w:jc w:val="right"/>
            </w:pPr>
            <w:r>
              <w:rPr>
                <w:sz w:val="24"/>
              </w:rPr>
              <w:t>3,428,568.00</w:t>
            </w:r>
          </w:p>
        </w:tc>
        <w:tc>
          <w:tcPr>
            <w:tcW w:w="1620" w:type="dxa"/>
            <w:vAlign w:val="center"/>
          </w:tcPr>
          <w:p w:rsidR="00275C39" w:rsidRDefault="00AF3142">
            <w:pPr>
              <w:jc w:val="right"/>
            </w:pPr>
            <w:r>
              <w:rPr>
                <w:sz w:val="24"/>
              </w:rPr>
              <w:t>0.35</w:t>
            </w:r>
          </w:p>
        </w:tc>
      </w:tr>
      <w:tr w:rsidR="00275C39">
        <w:tc>
          <w:tcPr>
            <w:tcW w:w="869" w:type="dxa"/>
            <w:vAlign w:val="center"/>
          </w:tcPr>
          <w:p w:rsidR="00275C39" w:rsidRDefault="00AF3142">
            <w:pPr>
              <w:jc w:val="center"/>
            </w:pPr>
            <w:r>
              <w:rPr>
                <w:sz w:val="24"/>
              </w:rPr>
              <w:t>14</w:t>
            </w:r>
          </w:p>
        </w:tc>
        <w:tc>
          <w:tcPr>
            <w:tcW w:w="1650" w:type="dxa"/>
            <w:vAlign w:val="center"/>
          </w:tcPr>
          <w:p w:rsidR="00275C39" w:rsidRDefault="00AF3142">
            <w:pPr>
              <w:jc w:val="center"/>
            </w:pPr>
            <w:r>
              <w:rPr>
                <w:sz w:val="24"/>
              </w:rPr>
              <w:t>002202</w:t>
            </w:r>
          </w:p>
        </w:tc>
        <w:tc>
          <w:tcPr>
            <w:tcW w:w="1980" w:type="dxa"/>
            <w:vAlign w:val="center"/>
          </w:tcPr>
          <w:p w:rsidR="00275C39" w:rsidRDefault="00AF3142">
            <w:pPr>
              <w:jc w:val="center"/>
            </w:pPr>
            <w:r>
              <w:rPr>
                <w:sz w:val="24"/>
              </w:rPr>
              <w:t>金风科技</w:t>
            </w:r>
          </w:p>
        </w:tc>
        <w:tc>
          <w:tcPr>
            <w:tcW w:w="2879" w:type="dxa"/>
            <w:vAlign w:val="center"/>
          </w:tcPr>
          <w:p w:rsidR="00275C39" w:rsidRDefault="00AF3142">
            <w:pPr>
              <w:jc w:val="right"/>
            </w:pPr>
            <w:r>
              <w:rPr>
                <w:sz w:val="24"/>
              </w:rPr>
              <w:t>3,322,240.00</w:t>
            </w:r>
          </w:p>
        </w:tc>
        <w:tc>
          <w:tcPr>
            <w:tcW w:w="1620" w:type="dxa"/>
            <w:vAlign w:val="center"/>
          </w:tcPr>
          <w:p w:rsidR="00275C39" w:rsidRDefault="00AF3142">
            <w:pPr>
              <w:jc w:val="right"/>
            </w:pPr>
            <w:r>
              <w:rPr>
                <w:sz w:val="24"/>
              </w:rPr>
              <w:t>0.33</w:t>
            </w:r>
          </w:p>
        </w:tc>
      </w:tr>
      <w:tr w:rsidR="00275C39">
        <w:tc>
          <w:tcPr>
            <w:tcW w:w="869" w:type="dxa"/>
            <w:vAlign w:val="center"/>
          </w:tcPr>
          <w:p w:rsidR="00275C39" w:rsidRDefault="00AF3142">
            <w:pPr>
              <w:jc w:val="center"/>
            </w:pPr>
            <w:r>
              <w:rPr>
                <w:sz w:val="24"/>
              </w:rPr>
              <w:t>15</w:t>
            </w:r>
          </w:p>
        </w:tc>
        <w:tc>
          <w:tcPr>
            <w:tcW w:w="1650" w:type="dxa"/>
            <w:vAlign w:val="center"/>
          </w:tcPr>
          <w:p w:rsidR="00275C39" w:rsidRDefault="00AF3142">
            <w:pPr>
              <w:jc w:val="center"/>
            </w:pPr>
            <w:r>
              <w:rPr>
                <w:sz w:val="24"/>
              </w:rPr>
              <w:t>600056</w:t>
            </w:r>
          </w:p>
        </w:tc>
        <w:tc>
          <w:tcPr>
            <w:tcW w:w="1980" w:type="dxa"/>
            <w:vAlign w:val="center"/>
          </w:tcPr>
          <w:p w:rsidR="00275C39" w:rsidRDefault="00AF3142">
            <w:pPr>
              <w:jc w:val="center"/>
            </w:pPr>
            <w:r>
              <w:rPr>
                <w:sz w:val="24"/>
              </w:rPr>
              <w:t>中国医药</w:t>
            </w:r>
          </w:p>
        </w:tc>
        <w:tc>
          <w:tcPr>
            <w:tcW w:w="2879" w:type="dxa"/>
            <w:vAlign w:val="center"/>
          </w:tcPr>
          <w:p w:rsidR="00275C39" w:rsidRDefault="00AF3142">
            <w:pPr>
              <w:jc w:val="right"/>
            </w:pPr>
            <w:r>
              <w:rPr>
                <w:sz w:val="24"/>
              </w:rPr>
              <w:t>2,540,650.14</w:t>
            </w:r>
          </w:p>
        </w:tc>
        <w:tc>
          <w:tcPr>
            <w:tcW w:w="1620" w:type="dxa"/>
            <w:vAlign w:val="center"/>
          </w:tcPr>
          <w:p w:rsidR="00275C39" w:rsidRDefault="00AF3142">
            <w:pPr>
              <w:jc w:val="right"/>
            </w:pPr>
            <w:r>
              <w:rPr>
                <w:sz w:val="24"/>
              </w:rPr>
              <w:t>0.26</w:t>
            </w:r>
          </w:p>
        </w:tc>
      </w:tr>
      <w:tr w:rsidR="00275C39">
        <w:tc>
          <w:tcPr>
            <w:tcW w:w="869" w:type="dxa"/>
            <w:vAlign w:val="center"/>
          </w:tcPr>
          <w:p w:rsidR="00275C39" w:rsidRDefault="00AF3142">
            <w:pPr>
              <w:jc w:val="center"/>
            </w:pPr>
            <w:r>
              <w:rPr>
                <w:sz w:val="24"/>
              </w:rPr>
              <w:t>16</w:t>
            </w:r>
          </w:p>
        </w:tc>
        <w:tc>
          <w:tcPr>
            <w:tcW w:w="1650" w:type="dxa"/>
            <w:vAlign w:val="center"/>
          </w:tcPr>
          <w:p w:rsidR="00275C39" w:rsidRDefault="00AF3142">
            <w:pPr>
              <w:jc w:val="center"/>
            </w:pPr>
            <w:r>
              <w:rPr>
                <w:sz w:val="24"/>
              </w:rPr>
              <w:t>000895</w:t>
            </w:r>
          </w:p>
        </w:tc>
        <w:tc>
          <w:tcPr>
            <w:tcW w:w="1980" w:type="dxa"/>
            <w:vAlign w:val="center"/>
          </w:tcPr>
          <w:p w:rsidR="00275C39" w:rsidRDefault="00AF3142">
            <w:pPr>
              <w:jc w:val="center"/>
            </w:pPr>
            <w:r>
              <w:rPr>
                <w:sz w:val="24"/>
              </w:rPr>
              <w:t>双汇发展</w:t>
            </w:r>
          </w:p>
        </w:tc>
        <w:tc>
          <w:tcPr>
            <w:tcW w:w="2879" w:type="dxa"/>
            <w:vAlign w:val="center"/>
          </w:tcPr>
          <w:p w:rsidR="00275C39" w:rsidRDefault="00AF3142">
            <w:pPr>
              <w:jc w:val="right"/>
            </w:pPr>
            <w:r>
              <w:rPr>
                <w:sz w:val="24"/>
              </w:rPr>
              <w:t>2,283,493.00</w:t>
            </w:r>
          </w:p>
        </w:tc>
        <w:tc>
          <w:tcPr>
            <w:tcW w:w="1620" w:type="dxa"/>
            <w:vAlign w:val="center"/>
          </w:tcPr>
          <w:p w:rsidR="00275C39" w:rsidRDefault="00AF3142">
            <w:pPr>
              <w:jc w:val="right"/>
            </w:pPr>
            <w:r>
              <w:rPr>
                <w:sz w:val="24"/>
              </w:rPr>
              <w:t>0.23</w:t>
            </w:r>
          </w:p>
        </w:tc>
      </w:tr>
      <w:tr w:rsidR="00275C39">
        <w:tc>
          <w:tcPr>
            <w:tcW w:w="869" w:type="dxa"/>
            <w:vAlign w:val="center"/>
          </w:tcPr>
          <w:p w:rsidR="00275C39" w:rsidRDefault="00AF3142">
            <w:pPr>
              <w:jc w:val="center"/>
            </w:pPr>
            <w:r>
              <w:rPr>
                <w:sz w:val="24"/>
              </w:rPr>
              <w:t>17</w:t>
            </w:r>
          </w:p>
        </w:tc>
        <w:tc>
          <w:tcPr>
            <w:tcW w:w="1650" w:type="dxa"/>
            <w:vAlign w:val="center"/>
          </w:tcPr>
          <w:p w:rsidR="00275C39" w:rsidRDefault="00AF3142">
            <w:pPr>
              <w:jc w:val="center"/>
            </w:pPr>
            <w:r>
              <w:rPr>
                <w:sz w:val="24"/>
              </w:rPr>
              <w:t>600900</w:t>
            </w:r>
          </w:p>
        </w:tc>
        <w:tc>
          <w:tcPr>
            <w:tcW w:w="1980" w:type="dxa"/>
            <w:vAlign w:val="center"/>
          </w:tcPr>
          <w:p w:rsidR="00275C39" w:rsidRDefault="00AF3142">
            <w:pPr>
              <w:jc w:val="center"/>
            </w:pPr>
            <w:r>
              <w:rPr>
                <w:sz w:val="24"/>
              </w:rPr>
              <w:t>长江电力</w:t>
            </w:r>
          </w:p>
        </w:tc>
        <w:tc>
          <w:tcPr>
            <w:tcW w:w="2879" w:type="dxa"/>
            <w:vAlign w:val="center"/>
          </w:tcPr>
          <w:p w:rsidR="00275C39" w:rsidRDefault="00AF3142">
            <w:pPr>
              <w:jc w:val="right"/>
            </w:pPr>
            <w:r>
              <w:rPr>
                <w:sz w:val="24"/>
              </w:rPr>
              <w:t>2,116,995.00</w:t>
            </w:r>
          </w:p>
        </w:tc>
        <w:tc>
          <w:tcPr>
            <w:tcW w:w="1620" w:type="dxa"/>
            <w:vAlign w:val="center"/>
          </w:tcPr>
          <w:p w:rsidR="00275C39" w:rsidRDefault="00AF3142">
            <w:pPr>
              <w:jc w:val="right"/>
            </w:pPr>
            <w:r>
              <w:rPr>
                <w:sz w:val="24"/>
              </w:rPr>
              <w:t>0.21</w:t>
            </w:r>
          </w:p>
        </w:tc>
      </w:tr>
      <w:tr w:rsidR="00275C39">
        <w:tc>
          <w:tcPr>
            <w:tcW w:w="869" w:type="dxa"/>
            <w:vAlign w:val="center"/>
          </w:tcPr>
          <w:p w:rsidR="00275C39" w:rsidRDefault="00AF3142">
            <w:pPr>
              <w:jc w:val="center"/>
            </w:pPr>
            <w:r>
              <w:rPr>
                <w:sz w:val="24"/>
              </w:rPr>
              <w:t>18</w:t>
            </w:r>
          </w:p>
        </w:tc>
        <w:tc>
          <w:tcPr>
            <w:tcW w:w="1650" w:type="dxa"/>
            <w:vAlign w:val="center"/>
          </w:tcPr>
          <w:p w:rsidR="00275C39" w:rsidRDefault="00AF3142">
            <w:pPr>
              <w:jc w:val="center"/>
            </w:pPr>
            <w:r>
              <w:rPr>
                <w:sz w:val="24"/>
              </w:rPr>
              <w:t>000538</w:t>
            </w:r>
          </w:p>
        </w:tc>
        <w:tc>
          <w:tcPr>
            <w:tcW w:w="1980" w:type="dxa"/>
            <w:vAlign w:val="center"/>
          </w:tcPr>
          <w:p w:rsidR="00275C39" w:rsidRDefault="00AF3142">
            <w:pPr>
              <w:jc w:val="center"/>
            </w:pPr>
            <w:r>
              <w:rPr>
                <w:sz w:val="24"/>
              </w:rPr>
              <w:t>云南白药</w:t>
            </w:r>
          </w:p>
        </w:tc>
        <w:tc>
          <w:tcPr>
            <w:tcW w:w="2879" w:type="dxa"/>
            <w:vAlign w:val="center"/>
          </w:tcPr>
          <w:p w:rsidR="00275C39" w:rsidRDefault="00AF3142">
            <w:pPr>
              <w:jc w:val="right"/>
            </w:pPr>
            <w:r>
              <w:rPr>
                <w:sz w:val="24"/>
              </w:rPr>
              <w:t>2,078,345.00</w:t>
            </w:r>
          </w:p>
        </w:tc>
        <w:tc>
          <w:tcPr>
            <w:tcW w:w="1620" w:type="dxa"/>
            <w:vAlign w:val="center"/>
          </w:tcPr>
          <w:p w:rsidR="00275C39" w:rsidRDefault="00AF3142">
            <w:pPr>
              <w:jc w:val="right"/>
            </w:pPr>
            <w:r>
              <w:rPr>
                <w:sz w:val="24"/>
              </w:rPr>
              <w:t>0.21</w:t>
            </w:r>
          </w:p>
        </w:tc>
      </w:tr>
      <w:tr w:rsidR="00275C39">
        <w:tc>
          <w:tcPr>
            <w:tcW w:w="869" w:type="dxa"/>
            <w:vAlign w:val="center"/>
          </w:tcPr>
          <w:p w:rsidR="00275C39" w:rsidRDefault="00AF3142">
            <w:pPr>
              <w:jc w:val="center"/>
            </w:pPr>
            <w:r>
              <w:rPr>
                <w:sz w:val="24"/>
              </w:rPr>
              <w:t>19</w:t>
            </w:r>
          </w:p>
        </w:tc>
        <w:tc>
          <w:tcPr>
            <w:tcW w:w="1650" w:type="dxa"/>
            <w:vAlign w:val="center"/>
          </w:tcPr>
          <w:p w:rsidR="00275C39" w:rsidRDefault="00AF3142">
            <w:pPr>
              <w:jc w:val="center"/>
            </w:pPr>
            <w:r>
              <w:rPr>
                <w:sz w:val="24"/>
              </w:rPr>
              <w:t>600967</w:t>
            </w:r>
          </w:p>
        </w:tc>
        <w:tc>
          <w:tcPr>
            <w:tcW w:w="1980" w:type="dxa"/>
            <w:vAlign w:val="center"/>
          </w:tcPr>
          <w:p w:rsidR="00275C39" w:rsidRDefault="00AF3142">
            <w:pPr>
              <w:jc w:val="center"/>
            </w:pPr>
            <w:r>
              <w:rPr>
                <w:sz w:val="24"/>
              </w:rPr>
              <w:t>内蒙一机</w:t>
            </w:r>
          </w:p>
        </w:tc>
        <w:tc>
          <w:tcPr>
            <w:tcW w:w="2879" w:type="dxa"/>
            <w:vAlign w:val="center"/>
          </w:tcPr>
          <w:p w:rsidR="00275C39" w:rsidRDefault="00AF3142">
            <w:pPr>
              <w:jc w:val="right"/>
            </w:pPr>
            <w:r>
              <w:rPr>
                <w:sz w:val="24"/>
              </w:rPr>
              <w:t>1,953,287.68</w:t>
            </w:r>
          </w:p>
        </w:tc>
        <w:tc>
          <w:tcPr>
            <w:tcW w:w="1620" w:type="dxa"/>
            <w:vAlign w:val="center"/>
          </w:tcPr>
          <w:p w:rsidR="00275C39" w:rsidRDefault="00AF3142">
            <w:pPr>
              <w:jc w:val="right"/>
            </w:pPr>
            <w:r>
              <w:rPr>
                <w:sz w:val="24"/>
              </w:rPr>
              <w:t>0.20</w:t>
            </w:r>
          </w:p>
        </w:tc>
      </w:tr>
      <w:tr w:rsidR="00275C39">
        <w:tc>
          <w:tcPr>
            <w:tcW w:w="869" w:type="dxa"/>
            <w:vAlign w:val="center"/>
          </w:tcPr>
          <w:p w:rsidR="00275C39" w:rsidRDefault="00AF3142">
            <w:pPr>
              <w:jc w:val="center"/>
            </w:pPr>
            <w:r>
              <w:rPr>
                <w:sz w:val="24"/>
              </w:rPr>
              <w:t>20</w:t>
            </w:r>
          </w:p>
        </w:tc>
        <w:tc>
          <w:tcPr>
            <w:tcW w:w="1650" w:type="dxa"/>
            <w:vAlign w:val="center"/>
          </w:tcPr>
          <w:p w:rsidR="00275C39" w:rsidRDefault="00AF3142">
            <w:pPr>
              <w:jc w:val="center"/>
            </w:pPr>
            <w:r>
              <w:rPr>
                <w:sz w:val="24"/>
              </w:rPr>
              <w:t>600132</w:t>
            </w:r>
          </w:p>
        </w:tc>
        <w:tc>
          <w:tcPr>
            <w:tcW w:w="1980" w:type="dxa"/>
            <w:vAlign w:val="center"/>
          </w:tcPr>
          <w:p w:rsidR="00275C39" w:rsidRDefault="00AF3142">
            <w:pPr>
              <w:jc w:val="center"/>
            </w:pPr>
            <w:r>
              <w:rPr>
                <w:sz w:val="24"/>
              </w:rPr>
              <w:t>重庆啤酒</w:t>
            </w:r>
          </w:p>
        </w:tc>
        <w:tc>
          <w:tcPr>
            <w:tcW w:w="2879" w:type="dxa"/>
            <w:vAlign w:val="center"/>
          </w:tcPr>
          <w:p w:rsidR="00275C39" w:rsidRDefault="00AF3142">
            <w:pPr>
              <w:jc w:val="right"/>
            </w:pPr>
            <w:r>
              <w:rPr>
                <w:sz w:val="24"/>
              </w:rPr>
              <w:t>1,842,412.68</w:t>
            </w:r>
          </w:p>
        </w:tc>
        <w:tc>
          <w:tcPr>
            <w:tcW w:w="1620" w:type="dxa"/>
            <w:vAlign w:val="center"/>
          </w:tcPr>
          <w:p w:rsidR="00275C39" w:rsidRDefault="00AF3142">
            <w:pPr>
              <w:jc w:val="right"/>
            </w:pPr>
            <w:r>
              <w:rPr>
                <w:sz w:val="24"/>
              </w:rPr>
              <w:t>0.19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275C39">
        <w:tc>
          <w:tcPr>
            <w:tcW w:w="869" w:type="dxa"/>
            <w:vAlign w:val="center"/>
          </w:tcPr>
          <w:p w:rsidR="00275C39" w:rsidRDefault="00AF3142">
            <w:pPr>
              <w:jc w:val="center"/>
            </w:pPr>
            <w:r>
              <w:t>1</w:t>
            </w:r>
          </w:p>
        </w:tc>
        <w:tc>
          <w:tcPr>
            <w:tcW w:w="1650" w:type="dxa"/>
            <w:vAlign w:val="center"/>
          </w:tcPr>
          <w:p w:rsidR="00275C39" w:rsidRDefault="00AF3142">
            <w:pPr>
              <w:jc w:val="center"/>
            </w:pPr>
            <w:r>
              <w:t>000001</w:t>
            </w:r>
          </w:p>
        </w:tc>
        <w:tc>
          <w:tcPr>
            <w:tcW w:w="1980" w:type="dxa"/>
            <w:vAlign w:val="center"/>
          </w:tcPr>
          <w:p w:rsidR="00275C39" w:rsidRDefault="00AF3142">
            <w:pPr>
              <w:jc w:val="center"/>
            </w:pPr>
            <w:r>
              <w:t>平安银行</w:t>
            </w:r>
          </w:p>
        </w:tc>
        <w:tc>
          <w:tcPr>
            <w:tcW w:w="2879" w:type="dxa"/>
            <w:vAlign w:val="center"/>
          </w:tcPr>
          <w:p w:rsidR="00275C39" w:rsidRDefault="00AF3142">
            <w:pPr>
              <w:jc w:val="right"/>
            </w:pPr>
            <w:r>
              <w:t>11,429,700.00</w:t>
            </w:r>
          </w:p>
        </w:tc>
        <w:tc>
          <w:tcPr>
            <w:tcW w:w="1620" w:type="dxa"/>
            <w:vAlign w:val="center"/>
          </w:tcPr>
          <w:p w:rsidR="00275C39" w:rsidRDefault="00AF3142">
            <w:pPr>
              <w:jc w:val="right"/>
            </w:pPr>
            <w:r>
              <w:t>1.15</w:t>
            </w:r>
          </w:p>
        </w:tc>
      </w:tr>
      <w:tr w:rsidR="00275C39">
        <w:tc>
          <w:tcPr>
            <w:tcW w:w="869" w:type="dxa"/>
            <w:vAlign w:val="center"/>
          </w:tcPr>
          <w:p w:rsidR="00275C39" w:rsidRDefault="00AF3142">
            <w:pPr>
              <w:jc w:val="center"/>
            </w:pPr>
            <w:r>
              <w:t>2</w:t>
            </w:r>
          </w:p>
        </w:tc>
        <w:tc>
          <w:tcPr>
            <w:tcW w:w="1650" w:type="dxa"/>
            <w:vAlign w:val="center"/>
          </w:tcPr>
          <w:p w:rsidR="00275C39" w:rsidRDefault="00AF3142">
            <w:pPr>
              <w:jc w:val="center"/>
            </w:pPr>
            <w:r>
              <w:t>601398</w:t>
            </w:r>
          </w:p>
        </w:tc>
        <w:tc>
          <w:tcPr>
            <w:tcW w:w="1980" w:type="dxa"/>
            <w:vAlign w:val="center"/>
          </w:tcPr>
          <w:p w:rsidR="00275C39" w:rsidRDefault="00AF3142">
            <w:pPr>
              <w:jc w:val="center"/>
            </w:pPr>
            <w:r>
              <w:t>工商银行</w:t>
            </w:r>
          </w:p>
        </w:tc>
        <w:tc>
          <w:tcPr>
            <w:tcW w:w="2879" w:type="dxa"/>
            <w:vAlign w:val="center"/>
          </w:tcPr>
          <w:p w:rsidR="00275C39" w:rsidRDefault="00AF3142">
            <w:pPr>
              <w:jc w:val="right"/>
            </w:pPr>
            <w:r>
              <w:t>6,921,870.00</w:t>
            </w:r>
          </w:p>
        </w:tc>
        <w:tc>
          <w:tcPr>
            <w:tcW w:w="1620" w:type="dxa"/>
            <w:vAlign w:val="center"/>
          </w:tcPr>
          <w:p w:rsidR="00275C39" w:rsidRDefault="00AF3142">
            <w:pPr>
              <w:jc w:val="right"/>
            </w:pPr>
            <w:r>
              <w:t>0.70</w:t>
            </w:r>
          </w:p>
        </w:tc>
      </w:tr>
      <w:tr w:rsidR="00275C39">
        <w:tc>
          <w:tcPr>
            <w:tcW w:w="869" w:type="dxa"/>
            <w:vAlign w:val="center"/>
          </w:tcPr>
          <w:p w:rsidR="00275C39" w:rsidRDefault="00AF3142">
            <w:pPr>
              <w:jc w:val="center"/>
            </w:pPr>
            <w:r>
              <w:t>3</w:t>
            </w:r>
          </w:p>
        </w:tc>
        <w:tc>
          <w:tcPr>
            <w:tcW w:w="1650" w:type="dxa"/>
            <w:vAlign w:val="center"/>
          </w:tcPr>
          <w:p w:rsidR="00275C39" w:rsidRDefault="00AF3142">
            <w:pPr>
              <w:jc w:val="center"/>
            </w:pPr>
            <w:r>
              <w:t>600036</w:t>
            </w:r>
          </w:p>
        </w:tc>
        <w:tc>
          <w:tcPr>
            <w:tcW w:w="1980" w:type="dxa"/>
            <w:vAlign w:val="center"/>
          </w:tcPr>
          <w:p w:rsidR="00275C39" w:rsidRDefault="00AF3142">
            <w:pPr>
              <w:jc w:val="center"/>
            </w:pPr>
            <w:r>
              <w:t>招商银行</w:t>
            </w:r>
          </w:p>
        </w:tc>
        <w:tc>
          <w:tcPr>
            <w:tcW w:w="2879" w:type="dxa"/>
            <w:vAlign w:val="center"/>
          </w:tcPr>
          <w:p w:rsidR="00275C39" w:rsidRDefault="00AF3142">
            <w:pPr>
              <w:jc w:val="right"/>
            </w:pPr>
            <w:r>
              <w:t>6,475,797.82</w:t>
            </w:r>
          </w:p>
        </w:tc>
        <w:tc>
          <w:tcPr>
            <w:tcW w:w="1620" w:type="dxa"/>
            <w:vAlign w:val="center"/>
          </w:tcPr>
          <w:p w:rsidR="00275C39" w:rsidRDefault="00AF3142">
            <w:pPr>
              <w:jc w:val="right"/>
            </w:pPr>
            <w:r>
              <w:t>0.65</w:t>
            </w:r>
          </w:p>
        </w:tc>
      </w:tr>
      <w:tr w:rsidR="00275C39">
        <w:tc>
          <w:tcPr>
            <w:tcW w:w="869" w:type="dxa"/>
            <w:vAlign w:val="center"/>
          </w:tcPr>
          <w:p w:rsidR="00275C39" w:rsidRDefault="00AF3142">
            <w:pPr>
              <w:jc w:val="center"/>
            </w:pPr>
            <w:r>
              <w:t>4</w:t>
            </w:r>
          </w:p>
        </w:tc>
        <w:tc>
          <w:tcPr>
            <w:tcW w:w="1650" w:type="dxa"/>
            <w:vAlign w:val="center"/>
          </w:tcPr>
          <w:p w:rsidR="00275C39" w:rsidRDefault="00AF3142">
            <w:pPr>
              <w:jc w:val="center"/>
            </w:pPr>
            <w:r>
              <w:t>002142</w:t>
            </w:r>
          </w:p>
        </w:tc>
        <w:tc>
          <w:tcPr>
            <w:tcW w:w="1980" w:type="dxa"/>
            <w:vAlign w:val="center"/>
          </w:tcPr>
          <w:p w:rsidR="00275C39" w:rsidRDefault="00AF3142">
            <w:pPr>
              <w:jc w:val="center"/>
            </w:pPr>
            <w:r>
              <w:t>宁波银行</w:t>
            </w:r>
          </w:p>
        </w:tc>
        <w:tc>
          <w:tcPr>
            <w:tcW w:w="2879" w:type="dxa"/>
            <w:vAlign w:val="center"/>
          </w:tcPr>
          <w:p w:rsidR="00275C39" w:rsidRDefault="00AF3142">
            <w:pPr>
              <w:jc w:val="right"/>
            </w:pPr>
            <w:r>
              <w:t>5,803,653.00</w:t>
            </w:r>
          </w:p>
        </w:tc>
        <w:tc>
          <w:tcPr>
            <w:tcW w:w="1620" w:type="dxa"/>
            <w:vAlign w:val="center"/>
          </w:tcPr>
          <w:p w:rsidR="00275C39" w:rsidRDefault="00AF3142">
            <w:pPr>
              <w:jc w:val="right"/>
            </w:pPr>
            <w:r>
              <w:t>0.58</w:t>
            </w:r>
          </w:p>
        </w:tc>
      </w:tr>
      <w:tr w:rsidR="00275C39">
        <w:tc>
          <w:tcPr>
            <w:tcW w:w="869" w:type="dxa"/>
            <w:vAlign w:val="center"/>
          </w:tcPr>
          <w:p w:rsidR="00275C39" w:rsidRDefault="00AF3142">
            <w:pPr>
              <w:jc w:val="center"/>
            </w:pPr>
            <w:r>
              <w:t>5</w:t>
            </w:r>
          </w:p>
        </w:tc>
        <w:tc>
          <w:tcPr>
            <w:tcW w:w="1650" w:type="dxa"/>
            <w:vAlign w:val="center"/>
          </w:tcPr>
          <w:p w:rsidR="00275C39" w:rsidRDefault="00AF3142">
            <w:pPr>
              <w:jc w:val="center"/>
            </w:pPr>
            <w:r>
              <w:t>000333</w:t>
            </w:r>
          </w:p>
        </w:tc>
        <w:tc>
          <w:tcPr>
            <w:tcW w:w="1980" w:type="dxa"/>
            <w:vAlign w:val="center"/>
          </w:tcPr>
          <w:p w:rsidR="00275C39" w:rsidRDefault="00AF3142">
            <w:pPr>
              <w:jc w:val="center"/>
            </w:pPr>
            <w:r>
              <w:t>美的集团</w:t>
            </w:r>
          </w:p>
        </w:tc>
        <w:tc>
          <w:tcPr>
            <w:tcW w:w="2879" w:type="dxa"/>
            <w:vAlign w:val="center"/>
          </w:tcPr>
          <w:p w:rsidR="00275C39" w:rsidRDefault="00AF3142">
            <w:pPr>
              <w:jc w:val="right"/>
            </w:pPr>
            <w:r>
              <w:t>4,361,849.00</w:t>
            </w:r>
          </w:p>
        </w:tc>
        <w:tc>
          <w:tcPr>
            <w:tcW w:w="1620" w:type="dxa"/>
            <w:vAlign w:val="center"/>
          </w:tcPr>
          <w:p w:rsidR="00275C39" w:rsidRDefault="00AF3142">
            <w:pPr>
              <w:jc w:val="right"/>
            </w:pPr>
            <w:r>
              <w:t>0.44</w:t>
            </w:r>
          </w:p>
        </w:tc>
      </w:tr>
      <w:tr w:rsidR="00275C39">
        <w:tc>
          <w:tcPr>
            <w:tcW w:w="869" w:type="dxa"/>
            <w:vAlign w:val="center"/>
          </w:tcPr>
          <w:p w:rsidR="00275C39" w:rsidRDefault="00AF3142">
            <w:pPr>
              <w:jc w:val="center"/>
            </w:pPr>
            <w:r>
              <w:t>6</w:t>
            </w:r>
          </w:p>
        </w:tc>
        <w:tc>
          <w:tcPr>
            <w:tcW w:w="1650" w:type="dxa"/>
            <w:vAlign w:val="center"/>
          </w:tcPr>
          <w:p w:rsidR="00275C39" w:rsidRDefault="00AF3142">
            <w:pPr>
              <w:jc w:val="center"/>
            </w:pPr>
            <w:r>
              <w:t>601318</w:t>
            </w:r>
          </w:p>
        </w:tc>
        <w:tc>
          <w:tcPr>
            <w:tcW w:w="1980" w:type="dxa"/>
            <w:vAlign w:val="center"/>
          </w:tcPr>
          <w:p w:rsidR="00275C39" w:rsidRDefault="00AF3142">
            <w:pPr>
              <w:jc w:val="center"/>
            </w:pPr>
            <w:r>
              <w:t>中国平安</w:t>
            </w:r>
          </w:p>
        </w:tc>
        <w:tc>
          <w:tcPr>
            <w:tcW w:w="2879" w:type="dxa"/>
            <w:vAlign w:val="center"/>
          </w:tcPr>
          <w:p w:rsidR="00275C39" w:rsidRDefault="00AF3142">
            <w:pPr>
              <w:jc w:val="right"/>
            </w:pPr>
            <w:r>
              <w:t>4,070,500.00</w:t>
            </w:r>
          </w:p>
        </w:tc>
        <w:tc>
          <w:tcPr>
            <w:tcW w:w="1620" w:type="dxa"/>
            <w:vAlign w:val="center"/>
          </w:tcPr>
          <w:p w:rsidR="00275C39" w:rsidRDefault="00AF3142">
            <w:pPr>
              <w:jc w:val="right"/>
            </w:pPr>
            <w:r>
              <w:t>0.41</w:t>
            </w:r>
          </w:p>
        </w:tc>
      </w:tr>
      <w:tr w:rsidR="00275C39">
        <w:tc>
          <w:tcPr>
            <w:tcW w:w="869" w:type="dxa"/>
            <w:vAlign w:val="center"/>
          </w:tcPr>
          <w:p w:rsidR="00275C39" w:rsidRDefault="00AF3142">
            <w:pPr>
              <w:jc w:val="center"/>
            </w:pPr>
            <w:r>
              <w:t>7</w:t>
            </w:r>
          </w:p>
        </w:tc>
        <w:tc>
          <w:tcPr>
            <w:tcW w:w="1650" w:type="dxa"/>
            <w:vAlign w:val="center"/>
          </w:tcPr>
          <w:p w:rsidR="00275C39" w:rsidRDefault="00AF3142">
            <w:pPr>
              <w:jc w:val="center"/>
            </w:pPr>
            <w:r>
              <w:t>601288</w:t>
            </w:r>
          </w:p>
        </w:tc>
        <w:tc>
          <w:tcPr>
            <w:tcW w:w="1980" w:type="dxa"/>
            <w:vAlign w:val="center"/>
          </w:tcPr>
          <w:p w:rsidR="00275C39" w:rsidRDefault="00AF3142">
            <w:pPr>
              <w:jc w:val="center"/>
            </w:pPr>
            <w:r>
              <w:t>农业银行</w:t>
            </w:r>
          </w:p>
        </w:tc>
        <w:tc>
          <w:tcPr>
            <w:tcW w:w="2879" w:type="dxa"/>
            <w:vAlign w:val="center"/>
          </w:tcPr>
          <w:p w:rsidR="00275C39" w:rsidRDefault="00AF3142">
            <w:pPr>
              <w:jc w:val="right"/>
            </w:pPr>
            <w:r>
              <w:t>3,960,000.00</w:t>
            </w:r>
          </w:p>
        </w:tc>
        <w:tc>
          <w:tcPr>
            <w:tcW w:w="1620" w:type="dxa"/>
            <w:vAlign w:val="center"/>
          </w:tcPr>
          <w:p w:rsidR="00275C39" w:rsidRDefault="00AF3142">
            <w:pPr>
              <w:jc w:val="right"/>
            </w:pPr>
            <w:r>
              <w:t>0.40</w:t>
            </w:r>
          </w:p>
        </w:tc>
      </w:tr>
      <w:tr w:rsidR="00275C39">
        <w:tc>
          <w:tcPr>
            <w:tcW w:w="869" w:type="dxa"/>
            <w:vAlign w:val="center"/>
          </w:tcPr>
          <w:p w:rsidR="00275C39" w:rsidRDefault="00AF3142">
            <w:pPr>
              <w:jc w:val="center"/>
            </w:pPr>
            <w:r>
              <w:t>8</w:t>
            </w:r>
          </w:p>
        </w:tc>
        <w:tc>
          <w:tcPr>
            <w:tcW w:w="1650" w:type="dxa"/>
            <w:vAlign w:val="center"/>
          </w:tcPr>
          <w:p w:rsidR="00275C39" w:rsidRDefault="00AF3142">
            <w:pPr>
              <w:jc w:val="center"/>
            </w:pPr>
            <w:r>
              <w:t>600329</w:t>
            </w:r>
          </w:p>
        </w:tc>
        <w:tc>
          <w:tcPr>
            <w:tcW w:w="1980" w:type="dxa"/>
            <w:vAlign w:val="center"/>
          </w:tcPr>
          <w:p w:rsidR="00275C39" w:rsidRDefault="00AF3142">
            <w:pPr>
              <w:jc w:val="center"/>
            </w:pPr>
            <w:r>
              <w:t>中新药业</w:t>
            </w:r>
          </w:p>
        </w:tc>
        <w:tc>
          <w:tcPr>
            <w:tcW w:w="2879" w:type="dxa"/>
            <w:vAlign w:val="center"/>
          </w:tcPr>
          <w:p w:rsidR="00275C39" w:rsidRDefault="00AF3142">
            <w:pPr>
              <w:jc w:val="right"/>
            </w:pPr>
            <w:r>
              <w:t>3,662,907.00</w:t>
            </w:r>
          </w:p>
        </w:tc>
        <w:tc>
          <w:tcPr>
            <w:tcW w:w="1620" w:type="dxa"/>
            <w:vAlign w:val="center"/>
          </w:tcPr>
          <w:p w:rsidR="00275C39" w:rsidRDefault="00AF3142">
            <w:pPr>
              <w:jc w:val="right"/>
            </w:pPr>
            <w:r>
              <w:t>0.37</w:t>
            </w:r>
          </w:p>
        </w:tc>
      </w:tr>
      <w:tr w:rsidR="00275C39">
        <w:tc>
          <w:tcPr>
            <w:tcW w:w="869" w:type="dxa"/>
            <w:vAlign w:val="center"/>
          </w:tcPr>
          <w:p w:rsidR="00275C39" w:rsidRDefault="00AF3142">
            <w:pPr>
              <w:jc w:val="center"/>
            </w:pPr>
            <w:r>
              <w:t>9</w:t>
            </w:r>
          </w:p>
        </w:tc>
        <w:tc>
          <w:tcPr>
            <w:tcW w:w="1650" w:type="dxa"/>
            <w:vAlign w:val="center"/>
          </w:tcPr>
          <w:p w:rsidR="00275C39" w:rsidRDefault="00AF3142">
            <w:pPr>
              <w:jc w:val="center"/>
            </w:pPr>
            <w:r>
              <w:t>000423</w:t>
            </w:r>
          </w:p>
        </w:tc>
        <w:tc>
          <w:tcPr>
            <w:tcW w:w="1980" w:type="dxa"/>
            <w:vAlign w:val="center"/>
          </w:tcPr>
          <w:p w:rsidR="00275C39" w:rsidRDefault="00AF3142">
            <w:pPr>
              <w:jc w:val="center"/>
            </w:pPr>
            <w:r>
              <w:t>东阿阿胶</w:t>
            </w:r>
          </w:p>
        </w:tc>
        <w:tc>
          <w:tcPr>
            <w:tcW w:w="2879" w:type="dxa"/>
            <w:vAlign w:val="center"/>
          </w:tcPr>
          <w:p w:rsidR="00275C39" w:rsidRDefault="00AF3142">
            <w:pPr>
              <w:jc w:val="right"/>
            </w:pPr>
            <w:r>
              <w:t>3,537,304.00</w:t>
            </w:r>
          </w:p>
        </w:tc>
        <w:tc>
          <w:tcPr>
            <w:tcW w:w="1620" w:type="dxa"/>
            <w:vAlign w:val="center"/>
          </w:tcPr>
          <w:p w:rsidR="00275C39" w:rsidRDefault="00AF3142">
            <w:pPr>
              <w:jc w:val="right"/>
            </w:pPr>
            <w:r>
              <w:t>0.36</w:t>
            </w:r>
          </w:p>
        </w:tc>
      </w:tr>
      <w:tr w:rsidR="00275C39">
        <w:tc>
          <w:tcPr>
            <w:tcW w:w="869" w:type="dxa"/>
            <w:vAlign w:val="center"/>
          </w:tcPr>
          <w:p w:rsidR="00275C39" w:rsidRDefault="00AF3142">
            <w:pPr>
              <w:jc w:val="center"/>
            </w:pPr>
            <w:r>
              <w:t>10</w:t>
            </w:r>
          </w:p>
        </w:tc>
        <w:tc>
          <w:tcPr>
            <w:tcW w:w="1650" w:type="dxa"/>
            <w:vAlign w:val="center"/>
          </w:tcPr>
          <w:p w:rsidR="00275C39" w:rsidRDefault="00AF3142">
            <w:pPr>
              <w:jc w:val="center"/>
            </w:pPr>
            <w:r>
              <w:t>600066</w:t>
            </w:r>
          </w:p>
        </w:tc>
        <w:tc>
          <w:tcPr>
            <w:tcW w:w="1980" w:type="dxa"/>
            <w:vAlign w:val="center"/>
          </w:tcPr>
          <w:p w:rsidR="00275C39" w:rsidRDefault="00AF3142">
            <w:pPr>
              <w:jc w:val="center"/>
            </w:pPr>
            <w:r>
              <w:t>宇通客车</w:t>
            </w:r>
          </w:p>
        </w:tc>
        <w:tc>
          <w:tcPr>
            <w:tcW w:w="2879" w:type="dxa"/>
            <w:vAlign w:val="center"/>
          </w:tcPr>
          <w:p w:rsidR="00275C39" w:rsidRDefault="00AF3142">
            <w:pPr>
              <w:jc w:val="right"/>
            </w:pPr>
            <w:r>
              <w:t>3,451,159.64</w:t>
            </w:r>
          </w:p>
        </w:tc>
        <w:tc>
          <w:tcPr>
            <w:tcW w:w="1620" w:type="dxa"/>
            <w:vAlign w:val="center"/>
          </w:tcPr>
          <w:p w:rsidR="00275C39" w:rsidRDefault="00AF3142">
            <w:pPr>
              <w:jc w:val="right"/>
            </w:pPr>
            <w:r>
              <w:t>0.35</w:t>
            </w:r>
          </w:p>
        </w:tc>
      </w:tr>
      <w:tr w:rsidR="00275C39">
        <w:tc>
          <w:tcPr>
            <w:tcW w:w="869" w:type="dxa"/>
            <w:vAlign w:val="center"/>
          </w:tcPr>
          <w:p w:rsidR="00275C39" w:rsidRDefault="00AF3142">
            <w:pPr>
              <w:jc w:val="center"/>
            </w:pPr>
            <w:r>
              <w:lastRenderedPageBreak/>
              <w:t>11</w:t>
            </w:r>
          </w:p>
        </w:tc>
        <w:tc>
          <w:tcPr>
            <w:tcW w:w="1650" w:type="dxa"/>
            <w:vAlign w:val="center"/>
          </w:tcPr>
          <w:p w:rsidR="00275C39" w:rsidRDefault="00AF3142">
            <w:pPr>
              <w:jc w:val="center"/>
            </w:pPr>
            <w:r>
              <w:t>601988</w:t>
            </w:r>
          </w:p>
        </w:tc>
        <w:tc>
          <w:tcPr>
            <w:tcW w:w="1980" w:type="dxa"/>
            <w:vAlign w:val="center"/>
          </w:tcPr>
          <w:p w:rsidR="00275C39" w:rsidRDefault="00AF3142">
            <w:pPr>
              <w:jc w:val="center"/>
            </w:pPr>
            <w:r>
              <w:t>中国银行</w:t>
            </w:r>
          </w:p>
        </w:tc>
        <w:tc>
          <w:tcPr>
            <w:tcW w:w="2879" w:type="dxa"/>
            <w:vAlign w:val="center"/>
          </w:tcPr>
          <w:p w:rsidR="00275C39" w:rsidRDefault="00AF3142">
            <w:pPr>
              <w:jc w:val="right"/>
            </w:pPr>
            <w:r>
              <w:t>3,267,000.00</w:t>
            </w:r>
          </w:p>
        </w:tc>
        <w:tc>
          <w:tcPr>
            <w:tcW w:w="1620" w:type="dxa"/>
            <w:vAlign w:val="center"/>
          </w:tcPr>
          <w:p w:rsidR="00275C39" w:rsidRDefault="00AF3142">
            <w:pPr>
              <w:jc w:val="right"/>
            </w:pPr>
            <w:r>
              <w:t>0.33</w:t>
            </w:r>
          </w:p>
        </w:tc>
      </w:tr>
      <w:tr w:rsidR="00275C39">
        <w:tc>
          <w:tcPr>
            <w:tcW w:w="869" w:type="dxa"/>
            <w:vAlign w:val="center"/>
          </w:tcPr>
          <w:p w:rsidR="00275C39" w:rsidRDefault="00AF3142">
            <w:pPr>
              <w:jc w:val="center"/>
            </w:pPr>
            <w:r>
              <w:t>12</w:t>
            </w:r>
          </w:p>
        </w:tc>
        <w:tc>
          <w:tcPr>
            <w:tcW w:w="1650" w:type="dxa"/>
            <w:vAlign w:val="center"/>
          </w:tcPr>
          <w:p w:rsidR="00275C39" w:rsidRDefault="00AF3142">
            <w:pPr>
              <w:jc w:val="center"/>
            </w:pPr>
            <w:r>
              <w:t>002202</w:t>
            </w:r>
          </w:p>
        </w:tc>
        <w:tc>
          <w:tcPr>
            <w:tcW w:w="1980" w:type="dxa"/>
            <w:vAlign w:val="center"/>
          </w:tcPr>
          <w:p w:rsidR="00275C39" w:rsidRDefault="00AF3142">
            <w:pPr>
              <w:jc w:val="center"/>
            </w:pPr>
            <w:r>
              <w:t>金风科技</w:t>
            </w:r>
          </w:p>
        </w:tc>
        <w:tc>
          <w:tcPr>
            <w:tcW w:w="2879" w:type="dxa"/>
            <w:vAlign w:val="center"/>
          </w:tcPr>
          <w:p w:rsidR="00275C39" w:rsidRDefault="00AF3142">
            <w:pPr>
              <w:jc w:val="right"/>
            </w:pPr>
            <w:r>
              <w:t>2,936,617.00</w:t>
            </w:r>
          </w:p>
        </w:tc>
        <w:tc>
          <w:tcPr>
            <w:tcW w:w="1620" w:type="dxa"/>
            <w:vAlign w:val="center"/>
          </w:tcPr>
          <w:p w:rsidR="00275C39" w:rsidRDefault="00AF3142">
            <w:pPr>
              <w:jc w:val="right"/>
            </w:pPr>
            <w:r>
              <w:t>0.30</w:t>
            </w:r>
          </w:p>
        </w:tc>
      </w:tr>
      <w:tr w:rsidR="00275C39">
        <w:tc>
          <w:tcPr>
            <w:tcW w:w="869" w:type="dxa"/>
            <w:vAlign w:val="center"/>
          </w:tcPr>
          <w:p w:rsidR="00275C39" w:rsidRDefault="00AF3142">
            <w:pPr>
              <w:jc w:val="center"/>
            </w:pPr>
            <w:r>
              <w:t>13</w:t>
            </w:r>
          </w:p>
        </w:tc>
        <w:tc>
          <w:tcPr>
            <w:tcW w:w="1650" w:type="dxa"/>
            <w:vAlign w:val="center"/>
          </w:tcPr>
          <w:p w:rsidR="00275C39" w:rsidRDefault="00AF3142">
            <w:pPr>
              <w:jc w:val="center"/>
            </w:pPr>
            <w:r>
              <w:t>000963</w:t>
            </w:r>
          </w:p>
        </w:tc>
        <w:tc>
          <w:tcPr>
            <w:tcW w:w="1980" w:type="dxa"/>
            <w:vAlign w:val="center"/>
          </w:tcPr>
          <w:p w:rsidR="00275C39" w:rsidRDefault="00AF3142">
            <w:pPr>
              <w:jc w:val="center"/>
            </w:pPr>
            <w:r>
              <w:t>华东医药</w:t>
            </w:r>
          </w:p>
        </w:tc>
        <w:tc>
          <w:tcPr>
            <w:tcW w:w="2879" w:type="dxa"/>
            <w:vAlign w:val="center"/>
          </w:tcPr>
          <w:p w:rsidR="00275C39" w:rsidRDefault="00AF3142">
            <w:pPr>
              <w:jc w:val="right"/>
            </w:pPr>
            <w:r>
              <w:t>2,860,037.00</w:t>
            </w:r>
          </w:p>
        </w:tc>
        <w:tc>
          <w:tcPr>
            <w:tcW w:w="1620" w:type="dxa"/>
            <w:vAlign w:val="center"/>
          </w:tcPr>
          <w:p w:rsidR="00275C39" w:rsidRDefault="00AF3142">
            <w:pPr>
              <w:jc w:val="right"/>
            </w:pPr>
            <w:r>
              <w:t>0.29</w:t>
            </w:r>
          </w:p>
        </w:tc>
      </w:tr>
      <w:tr w:rsidR="00275C39">
        <w:tc>
          <w:tcPr>
            <w:tcW w:w="869" w:type="dxa"/>
            <w:vAlign w:val="center"/>
          </w:tcPr>
          <w:p w:rsidR="00275C39" w:rsidRDefault="00AF3142">
            <w:pPr>
              <w:jc w:val="center"/>
            </w:pPr>
            <w:r>
              <w:t>14</w:t>
            </w:r>
          </w:p>
        </w:tc>
        <w:tc>
          <w:tcPr>
            <w:tcW w:w="1650" w:type="dxa"/>
            <w:vAlign w:val="center"/>
          </w:tcPr>
          <w:p w:rsidR="00275C39" w:rsidRDefault="00AF3142">
            <w:pPr>
              <w:jc w:val="center"/>
            </w:pPr>
            <w:r>
              <w:t>000799</w:t>
            </w:r>
          </w:p>
        </w:tc>
        <w:tc>
          <w:tcPr>
            <w:tcW w:w="1980" w:type="dxa"/>
            <w:vAlign w:val="center"/>
          </w:tcPr>
          <w:p w:rsidR="00275C39" w:rsidRDefault="00AF3142">
            <w:pPr>
              <w:jc w:val="center"/>
            </w:pPr>
            <w:r>
              <w:t>酒鬼酒</w:t>
            </w:r>
          </w:p>
        </w:tc>
        <w:tc>
          <w:tcPr>
            <w:tcW w:w="2879" w:type="dxa"/>
            <w:vAlign w:val="center"/>
          </w:tcPr>
          <w:p w:rsidR="00275C39" w:rsidRDefault="00AF3142">
            <w:pPr>
              <w:jc w:val="right"/>
            </w:pPr>
            <w:r>
              <w:t>2,744,308.00</w:t>
            </w:r>
          </w:p>
        </w:tc>
        <w:tc>
          <w:tcPr>
            <w:tcW w:w="1620" w:type="dxa"/>
            <w:vAlign w:val="center"/>
          </w:tcPr>
          <w:p w:rsidR="00275C39" w:rsidRDefault="00AF3142">
            <w:pPr>
              <w:jc w:val="right"/>
            </w:pPr>
            <w:r>
              <w:t>0.28</w:t>
            </w:r>
          </w:p>
        </w:tc>
      </w:tr>
      <w:tr w:rsidR="00275C39">
        <w:tc>
          <w:tcPr>
            <w:tcW w:w="869" w:type="dxa"/>
            <w:vAlign w:val="center"/>
          </w:tcPr>
          <w:p w:rsidR="00275C39" w:rsidRDefault="00AF3142">
            <w:pPr>
              <w:jc w:val="center"/>
            </w:pPr>
            <w:r>
              <w:t>15</w:t>
            </w:r>
          </w:p>
        </w:tc>
        <w:tc>
          <w:tcPr>
            <w:tcW w:w="1650" w:type="dxa"/>
            <w:vAlign w:val="center"/>
          </w:tcPr>
          <w:p w:rsidR="00275C39" w:rsidRDefault="00AF3142">
            <w:pPr>
              <w:jc w:val="center"/>
            </w:pPr>
            <w:r>
              <w:t>600900</w:t>
            </w:r>
          </w:p>
        </w:tc>
        <w:tc>
          <w:tcPr>
            <w:tcW w:w="1980" w:type="dxa"/>
            <w:vAlign w:val="center"/>
          </w:tcPr>
          <w:p w:rsidR="00275C39" w:rsidRDefault="00AF3142">
            <w:pPr>
              <w:jc w:val="center"/>
            </w:pPr>
            <w:r>
              <w:t>长江电力</w:t>
            </w:r>
          </w:p>
        </w:tc>
        <w:tc>
          <w:tcPr>
            <w:tcW w:w="2879" w:type="dxa"/>
            <w:vAlign w:val="center"/>
          </w:tcPr>
          <w:p w:rsidR="00275C39" w:rsidRDefault="00AF3142">
            <w:pPr>
              <w:jc w:val="right"/>
            </w:pPr>
            <w:r>
              <w:t>2,672,988.05</w:t>
            </w:r>
          </w:p>
        </w:tc>
        <w:tc>
          <w:tcPr>
            <w:tcW w:w="1620" w:type="dxa"/>
            <w:vAlign w:val="center"/>
          </w:tcPr>
          <w:p w:rsidR="00275C39" w:rsidRDefault="00AF3142">
            <w:pPr>
              <w:jc w:val="right"/>
            </w:pPr>
            <w:r>
              <w:t>0.27</w:t>
            </w:r>
          </w:p>
        </w:tc>
      </w:tr>
      <w:tr w:rsidR="00275C39">
        <w:tc>
          <w:tcPr>
            <w:tcW w:w="869" w:type="dxa"/>
            <w:vAlign w:val="center"/>
          </w:tcPr>
          <w:p w:rsidR="00275C39" w:rsidRDefault="00AF3142">
            <w:pPr>
              <w:jc w:val="center"/>
            </w:pPr>
            <w:r>
              <w:t>16</w:t>
            </w:r>
          </w:p>
        </w:tc>
        <w:tc>
          <w:tcPr>
            <w:tcW w:w="1650" w:type="dxa"/>
            <w:vAlign w:val="center"/>
          </w:tcPr>
          <w:p w:rsidR="00275C39" w:rsidRDefault="00AF3142">
            <w:pPr>
              <w:jc w:val="center"/>
            </w:pPr>
            <w:r>
              <w:t>600021</w:t>
            </w:r>
          </w:p>
        </w:tc>
        <w:tc>
          <w:tcPr>
            <w:tcW w:w="1980" w:type="dxa"/>
            <w:vAlign w:val="center"/>
          </w:tcPr>
          <w:p w:rsidR="00275C39" w:rsidRDefault="00AF3142">
            <w:pPr>
              <w:jc w:val="center"/>
            </w:pPr>
            <w:r>
              <w:t>上海电力</w:t>
            </w:r>
          </w:p>
        </w:tc>
        <w:tc>
          <w:tcPr>
            <w:tcW w:w="2879" w:type="dxa"/>
            <w:vAlign w:val="center"/>
          </w:tcPr>
          <w:p w:rsidR="00275C39" w:rsidRDefault="00AF3142">
            <w:pPr>
              <w:jc w:val="right"/>
            </w:pPr>
            <w:r>
              <w:t>2,534,830.00</w:t>
            </w:r>
          </w:p>
        </w:tc>
        <w:tc>
          <w:tcPr>
            <w:tcW w:w="1620" w:type="dxa"/>
            <w:vAlign w:val="center"/>
          </w:tcPr>
          <w:p w:rsidR="00275C39" w:rsidRDefault="00AF3142">
            <w:pPr>
              <w:jc w:val="right"/>
            </w:pPr>
            <w:r>
              <w:t>0.26</w:t>
            </w:r>
          </w:p>
        </w:tc>
      </w:tr>
      <w:tr w:rsidR="00275C39">
        <w:tc>
          <w:tcPr>
            <w:tcW w:w="869" w:type="dxa"/>
            <w:vAlign w:val="center"/>
          </w:tcPr>
          <w:p w:rsidR="00275C39" w:rsidRDefault="00AF3142">
            <w:pPr>
              <w:jc w:val="center"/>
            </w:pPr>
            <w:r>
              <w:t>17</w:t>
            </w:r>
          </w:p>
        </w:tc>
        <w:tc>
          <w:tcPr>
            <w:tcW w:w="1650" w:type="dxa"/>
            <w:vAlign w:val="center"/>
          </w:tcPr>
          <w:p w:rsidR="00275C39" w:rsidRDefault="00AF3142">
            <w:pPr>
              <w:jc w:val="center"/>
            </w:pPr>
            <w:r>
              <w:t>600887</w:t>
            </w:r>
          </w:p>
        </w:tc>
        <w:tc>
          <w:tcPr>
            <w:tcW w:w="1980" w:type="dxa"/>
            <w:vAlign w:val="center"/>
          </w:tcPr>
          <w:p w:rsidR="00275C39" w:rsidRDefault="00AF3142">
            <w:pPr>
              <w:jc w:val="center"/>
            </w:pPr>
            <w:r>
              <w:t>伊利股份</w:t>
            </w:r>
          </w:p>
        </w:tc>
        <w:tc>
          <w:tcPr>
            <w:tcW w:w="2879" w:type="dxa"/>
            <w:vAlign w:val="center"/>
          </w:tcPr>
          <w:p w:rsidR="00275C39" w:rsidRDefault="00AF3142">
            <w:pPr>
              <w:jc w:val="right"/>
            </w:pPr>
            <w:r>
              <w:t>2,138,154.00</w:t>
            </w:r>
          </w:p>
        </w:tc>
        <w:tc>
          <w:tcPr>
            <w:tcW w:w="1620" w:type="dxa"/>
            <w:vAlign w:val="center"/>
          </w:tcPr>
          <w:p w:rsidR="00275C39" w:rsidRDefault="00AF3142">
            <w:pPr>
              <w:jc w:val="right"/>
            </w:pPr>
            <w:r>
              <w:t>0.22</w:t>
            </w:r>
          </w:p>
        </w:tc>
      </w:tr>
      <w:tr w:rsidR="00275C39">
        <w:tc>
          <w:tcPr>
            <w:tcW w:w="869" w:type="dxa"/>
            <w:vAlign w:val="center"/>
          </w:tcPr>
          <w:p w:rsidR="00275C39" w:rsidRDefault="00AF3142">
            <w:pPr>
              <w:jc w:val="center"/>
            </w:pPr>
            <w:r>
              <w:t>18</w:t>
            </w:r>
          </w:p>
        </w:tc>
        <w:tc>
          <w:tcPr>
            <w:tcW w:w="1650" w:type="dxa"/>
            <w:vAlign w:val="center"/>
          </w:tcPr>
          <w:p w:rsidR="00275C39" w:rsidRDefault="00AF3142">
            <w:pPr>
              <w:jc w:val="center"/>
            </w:pPr>
            <w:r>
              <w:t>600967</w:t>
            </w:r>
          </w:p>
        </w:tc>
        <w:tc>
          <w:tcPr>
            <w:tcW w:w="1980" w:type="dxa"/>
            <w:vAlign w:val="center"/>
          </w:tcPr>
          <w:p w:rsidR="00275C39" w:rsidRDefault="00AF3142">
            <w:pPr>
              <w:jc w:val="center"/>
            </w:pPr>
            <w:r>
              <w:t>内蒙一机</w:t>
            </w:r>
          </w:p>
        </w:tc>
        <w:tc>
          <w:tcPr>
            <w:tcW w:w="2879" w:type="dxa"/>
            <w:vAlign w:val="center"/>
          </w:tcPr>
          <w:p w:rsidR="00275C39" w:rsidRDefault="00AF3142">
            <w:pPr>
              <w:jc w:val="right"/>
            </w:pPr>
            <w:r>
              <w:t>2,073,620.00</w:t>
            </w:r>
          </w:p>
        </w:tc>
        <w:tc>
          <w:tcPr>
            <w:tcW w:w="1620" w:type="dxa"/>
            <w:vAlign w:val="center"/>
          </w:tcPr>
          <w:p w:rsidR="00275C39" w:rsidRDefault="00AF3142">
            <w:pPr>
              <w:jc w:val="right"/>
            </w:pPr>
            <w:r>
              <w:t>0.21</w:t>
            </w:r>
          </w:p>
        </w:tc>
      </w:tr>
      <w:tr w:rsidR="00275C39">
        <w:tc>
          <w:tcPr>
            <w:tcW w:w="869" w:type="dxa"/>
            <w:vAlign w:val="center"/>
          </w:tcPr>
          <w:p w:rsidR="00275C39" w:rsidRDefault="00AF3142">
            <w:pPr>
              <w:jc w:val="center"/>
            </w:pPr>
            <w:r>
              <w:t>19</w:t>
            </w:r>
          </w:p>
        </w:tc>
        <w:tc>
          <w:tcPr>
            <w:tcW w:w="1650" w:type="dxa"/>
            <w:vAlign w:val="center"/>
          </w:tcPr>
          <w:p w:rsidR="00275C39" w:rsidRDefault="00AF3142">
            <w:pPr>
              <w:jc w:val="center"/>
            </w:pPr>
            <w:r>
              <w:t>002635</w:t>
            </w:r>
          </w:p>
        </w:tc>
        <w:tc>
          <w:tcPr>
            <w:tcW w:w="1980" w:type="dxa"/>
            <w:vAlign w:val="center"/>
          </w:tcPr>
          <w:p w:rsidR="00275C39" w:rsidRDefault="00AF3142">
            <w:pPr>
              <w:jc w:val="center"/>
            </w:pPr>
            <w:r>
              <w:t>安洁科技</w:t>
            </w:r>
          </w:p>
        </w:tc>
        <w:tc>
          <w:tcPr>
            <w:tcW w:w="2879" w:type="dxa"/>
            <w:vAlign w:val="center"/>
          </w:tcPr>
          <w:p w:rsidR="00275C39" w:rsidRDefault="00AF3142">
            <w:pPr>
              <w:jc w:val="right"/>
            </w:pPr>
            <w:r>
              <w:t>1,827,411.00</w:t>
            </w:r>
          </w:p>
        </w:tc>
        <w:tc>
          <w:tcPr>
            <w:tcW w:w="1620" w:type="dxa"/>
            <w:vAlign w:val="center"/>
          </w:tcPr>
          <w:p w:rsidR="00275C39" w:rsidRDefault="00AF3142">
            <w:pPr>
              <w:jc w:val="right"/>
            </w:pPr>
            <w:r>
              <w:t>0.18</w:t>
            </w:r>
          </w:p>
        </w:tc>
      </w:tr>
      <w:tr w:rsidR="00275C39">
        <w:tc>
          <w:tcPr>
            <w:tcW w:w="869" w:type="dxa"/>
            <w:vAlign w:val="center"/>
          </w:tcPr>
          <w:p w:rsidR="00275C39" w:rsidRDefault="00AF3142">
            <w:pPr>
              <w:jc w:val="center"/>
            </w:pPr>
            <w:r>
              <w:t>20</w:t>
            </w:r>
          </w:p>
        </w:tc>
        <w:tc>
          <w:tcPr>
            <w:tcW w:w="1650" w:type="dxa"/>
            <w:vAlign w:val="center"/>
          </w:tcPr>
          <w:p w:rsidR="00275C39" w:rsidRDefault="00AF3142">
            <w:pPr>
              <w:jc w:val="center"/>
            </w:pPr>
            <w:r>
              <w:t>601818</w:t>
            </w:r>
          </w:p>
        </w:tc>
        <w:tc>
          <w:tcPr>
            <w:tcW w:w="1980" w:type="dxa"/>
            <w:vAlign w:val="center"/>
          </w:tcPr>
          <w:p w:rsidR="00275C39" w:rsidRDefault="00AF3142">
            <w:pPr>
              <w:jc w:val="center"/>
            </w:pPr>
            <w:r>
              <w:t>光大银行</w:t>
            </w:r>
          </w:p>
        </w:tc>
        <w:tc>
          <w:tcPr>
            <w:tcW w:w="2879" w:type="dxa"/>
            <w:vAlign w:val="center"/>
          </w:tcPr>
          <w:p w:rsidR="00275C39" w:rsidRDefault="00AF3142">
            <w:pPr>
              <w:jc w:val="right"/>
            </w:pPr>
            <w:r>
              <w:t>1,612,000.00</w:t>
            </w:r>
          </w:p>
        </w:tc>
        <w:tc>
          <w:tcPr>
            <w:tcW w:w="1620" w:type="dxa"/>
            <w:vAlign w:val="center"/>
          </w:tcPr>
          <w:p w:rsidR="00275C39" w:rsidRDefault="00AF3142">
            <w:pPr>
              <w:jc w:val="right"/>
            </w:pPr>
            <w: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109,316,239.03</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97,311,726.69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39,708,000.00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69,768,000.00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10.12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80,106,000.00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11.62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91,860,000.00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13.32</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1,763,274.40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0.26</w:t>
            </w:r>
          </w:p>
        </w:tc>
      </w:tr>
      <w:tr w:rsidR="00A61971" w:rsidRPr="008A1551" w:rsidTr="004B6D45">
        <w:tc>
          <w:tcPr>
            <w:tcW w:w="862" w:type="dxa"/>
            <w:vAlign w:val="center"/>
          </w:tcPr>
          <w:p w:rsidR="00A61971" w:rsidRPr="004B6D45" w:rsidRDefault="00A61971" w:rsidP="00A61971">
            <w:pPr>
              <w:spacing w:before="29" w:line="288" w:lineRule="auto"/>
              <w:ind w:left="17"/>
              <w:jc w:val="center"/>
              <w:rPr>
                <w:color w:val="000000"/>
                <w:sz w:val="24"/>
              </w:rPr>
            </w:pPr>
            <w:bookmarkStart w:id="63" w:name="_GoBack" w:colFirst="2" w:colLast="3"/>
            <w:r w:rsidRPr="004B6D45">
              <w:rPr>
                <w:rFonts w:hint="eastAsia"/>
                <w:color w:val="000000"/>
                <w:sz w:val="24"/>
              </w:rPr>
              <w:t>8</w:t>
            </w:r>
          </w:p>
        </w:tc>
        <w:tc>
          <w:tcPr>
            <w:tcW w:w="3440" w:type="dxa"/>
            <w:vAlign w:val="center"/>
          </w:tcPr>
          <w:p w:rsidR="00A61971" w:rsidRPr="004B6D45" w:rsidRDefault="00A61971" w:rsidP="00A6197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A61971" w:rsidRPr="00D51117" w:rsidRDefault="00A61971" w:rsidP="00A61971">
            <w:pPr>
              <w:spacing w:before="29" w:line="288" w:lineRule="auto"/>
              <w:ind w:left="17"/>
              <w:jc w:val="right"/>
              <w:rPr>
                <w:sz w:val="24"/>
              </w:rPr>
            </w:pPr>
            <w:r w:rsidRPr="00D51117">
              <w:rPr>
                <w:sz w:val="24"/>
              </w:rPr>
              <w:t>234,194,000.00</w:t>
            </w:r>
          </w:p>
        </w:tc>
        <w:tc>
          <w:tcPr>
            <w:tcW w:w="2153" w:type="dxa"/>
            <w:vAlign w:val="center"/>
          </w:tcPr>
          <w:p w:rsidR="00A61971" w:rsidRPr="00D51117" w:rsidRDefault="00A61971" w:rsidP="00A61971">
            <w:pPr>
              <w:spacing w:before="29" w:line="288" w:lineRule="auto"/>
              <w:ind w:left="17"/>
              <w:jc w:val="right"/>
              <w:rPr>
                <w:sz w:val="24"/>
              </w:rPr>
            </w:pPr>
            <w:r w:rsidRPr="00D51117">
              <w:rPr>
                <w:sz w:val="24"/>
              </w:rPr>
              <w:t>33.97</w:t>
            </w:r>
          </w:p>
        </w:tc>
      </w:tr>
      <w:tr w:rsidR="00A61971" w:rsidRPr="008A1551" w:rsidTr="004B6D45">
        <w:tc>
          <w:tcPr>
            <w:tcW w:w="862" w:type="dxa"/>
            <w:vAlign w:val="center"/>
          </w:tcPr>
          <w:p w:rsidR="00A61971" w:rsidRPr="008A1551" w:rsidRDefault="00A61971" w:rsidP="00A61971">
            <w:pPr>
              <w:spacing w:before="29" w:line="288" w:lineRule="auto"/>
              <w:ind w:left="17"/>
              <w:jc w:val="center"/>
              <w:rPr>
                <w:color w:val="000000"/>
                <w:sz w:val="24"/>
              </w:rPr>
            </w:pPr>
            <w:r w:rsidRPr="008A1551">
              <w:rPr>
                <w:color w:val="000000"/>
                <w:sz w:val="24"/>
              </w:rPr>
              <w:t>9</w:t>
            </w:r>
          </w:p>
        </w:tc>
        <w:tc>
          <w:tcPr>
            <w:tcW w:w="3440" w:type="dxa"/>
            <w:vAlign w:val="center"/>
          </w:tcPr>
          <w:p w:rsidR="00A61971" w:rsidRPr="008A1551" w:rsidRDefault="00A61971" w:rsidP="00A61971">
            <w:pPr>
              <w:spacing w:before="29" w:line="288" w:lineRule="auto"/>
              <w:ind w:left="17"/>
              <w:jc w:val="left"/>
              <w:rPr>
                <w:color w:val="000000"/>
                <w:sz w:val="24"/>
              </w:rPr>
            </w:pPr>
            <w:r w:rsidRPr="008A1551">
              <w:rPr>
                <w:color w:val="000000"/>
                <w:sz w:val="24"/>
              </w:rPr>
              <w:t>其他</w:t>
            </w:r>
          </w:p>
        </w:tc>
        <w:tc>
          <w:tcPr>
            <w:tcW w:w="2543" w:type="dxa"/>
            <w:vAlign w:val="center"/>
          </w:tcPr>
          <w:p w:rsidR="00A61971" w:rsidRPr="00681384" w:rsidRDefault="00A61971" w:rsidP="00A61971">
            <w:pPr>
              <w:spacing w:before="29" w:line="288" w:lineRule="auto"/>
              <w:ind w:left="17"/>
              <w:jc w:val="right"/>
              <w:rPr>
                <w:sz w:val="24"/>
              </w:rPr>
            </w:pPr>
            <w:r>
              <w:rPr>
                <w:sz w:val="24"/>
              </w:rPr>
              <w:t>-</w:t>
            </w:r>
          </w:p>
        </w:tc>
        <w:tc>
          <w:tcPr>
            <w:tcW w:w="2153" w:type="dxa"/>
            <w:vAlign w:val="center"/>
          </w:tcPr>
          <w:p w:rsidR="00A61971" w:rsidRPr="00681384" w:rsidRDefault="00A61971" w:rsidP="00A61971">
            <w:pPr>
              <w:spacing w:before="29" w:line="288" w:lineRule="auto"/>
              <w:ind w:left="17"/>
              <w:jc w:val="right"/>
              <w:rPr>
                <w:sz w:val="24"/>
              </w:rPr>
            </w:pPr>
            <w:r>
              <w:rPr>
                <w:sz w:val="24"/>
              </w:rPr>
              <w:t>-</w:t>
            </w:r>
          </w:p>
        </w:tc>
      </w:tr>
      <w:bookmarkEnd w:id="63"/>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517,399,274.40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75.04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lastRenderedPageBreak/>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275C39">
        <w:tc>
          <w:tcPr>
            <w:tcW w:w="1320" w:type="dxa"/>
            <w:vAlign w:val="center"/>
          </w:tcPr>
          <w:p w:rsidR="00275C39" w:rsidRDefault="00AF3142">
            <w:pPr>
              <w:jc w:val="center"/>
            </w:pPr>
            <w:r>
              <w:rPr>
                <w:color w:val="000000"/>
                <w:sz w:val="24"/>
              </w:rPr>
              <w:t>1</w:t>
            </w:r>
          </w:p>
        </w:tc>
        <w:tc>
          <w:tcPr>
            <w:tcW w:w="1382" w:type="dxa"/>
            <w:vAlign w:val="center"/>
          </w:tcPr>
          <w:p w:rsidR="00275C39" w:rsidRDefault="00AF3142">
            <w:pPr>
              <w:jc w:val="center"/>
            </w:pPr>
            <w:r>
              <w:rPr>
                <w:color w:val="000000"/>
                <w:sz w:val="24"/>
              </w:rPr>
              <w:t>020176</w:t>
            </w:r>
          </w:p>
        </w:tc>
        <w:tc>
          <w:tcPr>
            <w:tcW w:w="1353" w:type="dxa"/>
            <w:vAlign w:val="center"/>
          </w:tcPr>
          <w:p w:rsidR="00275C39" w:rsidRDefault="00AF3142">
            <w:pPr>
              <w:jc w:val="center"/>
            </w:pPr>
            <w:r>
              <w:rPr>
                <w:color w:val="000000"/>
                <w:sz w:val="24"/>
              </w:rPr>
              <w:t>17</w:t>
            </w:r>
            <w:r>
              <w:rPr>
                <w:color w:val="000000"/>
                <w:sz w:val="24"/>
              </w:rPr>
              <w:t>贴债</w:t>
            </w:r>
            <w:r>
              <w:rPr>
                <w:color w:val="000000"/>
                <w:sz w:val="24"/>
              </w:rPr>
              <w:t>20</w:t>
            </w:r>
          </w:p>
        </w:tc>
        <w:tc>
          <w:tcPr>
            <w:tcW w:w="1505" w:type="dxa"/>
            <w:vAlign w:val="center"/>
          </w:tcPr>
          <w:p w:rsidR="00275C39" w:rsidRDefault="00AF3142">
            <w:pPr>
              <w:jc w:val="right"/>
            </w:pPr>
            <w:r>
              <w:rPr>
                <w:color w:val="000000"/>
                <w:sz w:val="24"/>
              </w:rPr>
              <w:t>400,000</w:t>
            </w:r>
          </w:p>
        </w:tc>
        <w:tc>
          <w:tcPr>
            <w:tcW w:w="1737" w:type="dxa"/>
            <w:vAlign w:val="center"/>
          </w:tcPr>
          <w:p w:rsidR="00275C39" w:rsidRDefault="00AF3142">
            <w:pPr>
              <w:jc w:val="right"/>
            </w:pPr>
            <w:r>
              <w:rPr>
                <w:color w:val="000000"/>
                <w:sz w:val="24"/>
              </w:rPr>
              <w:t>39,708,000.00</w:t>
            </w:r>
          </w:p>
        </w:tc>
        <w:tc>
          <w:tcPr>
            <w:tcW w:w="1701" w:type="dxa"/>
            <w:vAlign w:val="center"/>
          </w:tcPr>
          <w:p w:rsidR="00275C39" w:rsidRDefault="00AF3142">
            <w:pPr>
              <w:jc w:val="right"/>
            </w:pPr>
            <w:r>
              <w:rPr>
                <w:color w:val="000000"/>
                <w:sz w:val="24"/>
              </w:rPr>
              <w:t>5.76</w:t>
            </w:r>
          </w:p>
        </w:tc>
      </w:tr>
      <w:tr w:rsidR="00275C39">
        <w:tc>
          <w:tcPr>
            <w:tcW w:w="1320" w:type="dxa"/>
            <w:vAlign w:val="center"/>
          </w:tcPr>
          <w:p w:rsidR="00275C39" w:rsidRDefault="00AF3142">
            <w:pPr>
              <w:jc w:val="center"/>
            </w:pPr>
            <w:r>
              <w:rPr>
                <w:color w:val="000000"/>
                <w:sz w:val="24"/>
              </w:rPr>
              <w:t>2</w:t>
            </w:r>
          </w:p>
        </w:tc>
        <w:tc>
          <w:tcPr>
            <w:tcW w:w="1382" w:type="dxa"/>
            <w:vAlign w:val="center"/>
          </w:tcPr>
          <w:p w:rsidR="00275C39" w:rsidRDefault="00AF3142">
            <w:pPr>
              <w:jc w:val="center"/>
            </w:pPr>
            <w:r>
              <w:rPr>
                <w:color w:val="000000"/>
                <w:sz w:val="24"/>
              </w:rPr>
              <w:t>111797712</w:t>
            </w:r>
          </w:p>
        </w:tc>
        <w:tc>
          <w:tcPr>
            <w:tcW w:w="1353" w:type="dxa"/>
            <w:vAlign w:val="center"/>
          </w:tcPr>
          <w:p w:rsidR="00275C39" w:rsidRDefault="00AF3142">
            <w:pPr>
              <w:jc w:val="center"/>
            </w:pPr>
            <w:r>
              <w:rPr>
                <w:color w:val="000000"/>
                <w:sz w:val="24"/>
              </w:rPr>
              <w:t>17</w:t>
            </w:r>
            <w:r>
              <w:rPr>
                <w:color w:val="000000"/>
                <w:sz w:val="24"/>
              </w:rPr>
              <w:t>广州农村商业银行</w:t>
            </w:r>
            <w:r>
              <w:rPr>
                <w:color w:val="000000"/>
                <w:sz w:val="24"/>
              </w:rPr>
              <w:t>CD085</w:t>
            </w:r>
          </w:p>
        </w:tc>
        <w:tc>
          <w:tcPr>
            <w:tcW w:w="1505" w:type="dxa"/>
            <w:vAlign w:val="center"/>
          </w:tcPr>
          <w:p w:rsidR="00275C39" w:rsidRDefault="00AF3142">
            <w:pPr>
              <w:jc w:val="right"/>
            </w:pPr>
            <w:r>
              <w:rPr>
                <w:color w:val="000000"/>
                <w:sz w:val="24"/>
              </w:rPr>
              <w:t>400,000</w:t>
            </w:r>
          </w:p>
        </w:tc>
        <w:tc>
          <w:tcPr>
            <w:tcW w:w="1737" w:type="dxa"/>
            <w:vAlign w:val="center"/>
          </w:tcPr>
          <w:p w:rsidR="00275C39" w:rsidRDefault="00AF3142">
            <w:pPr>
              <w:jc w:val="right"/>
            </w:pPr>
            <w:r>
              <w:rPr>
                <w:color w:val="000000"/>
                <w:sz w:val="24"/>
              </w:rPr>
              <w:t>39,544,000.00</w:t>
            </w:r>
          </w:p>
        </w:tc>
        <w:tc>
          <w:tcPr>
            <w:tcW w:w="1701" w:type="dxa"/>
            <w:vAlign w:val="center"/>
          </w:tcPr>
          <w:p w:rsidR="00275C39" w:rsidRDefault="00AF3142">
            <w:pPr>
              <w:jc w:val="right"/>
            </w:pPr>
            <w:r>
              <w:rPr>
                <w:color w:val="000000"/>
                <w:sz w:val="24"/>
              </w:rPr>
              <w:t>5.74</w:t>
            </w:r>
          </w:p>
        </w:tc>
      </w:tr>
      <w:tr w:rsidR="00275C39">
        <w:tc>
          <w:tcPr>
            <w:tcW w:w="1320" w:type="dxa"/>
            <w:vAlign w:val="center"/>
          </w:tcPr>
          <w:p w:rsidR="00275C39" w:rsidRDefault="00AF3142">
            <w:pPr>
              <w:jc w:val="center"/>
            </w:pPr>
            <w:r>
              <w:rPr>
                <w:color w:val="000000"/>
                <w:sz w:val="24"/>
              </w:rPr>
              <w:t>3</w:t>
            </w:r>
          </w:p>
        </w:tc>
        <w:tc>
          <w:tcPr>
            <w:tcW w:w="1382" w:type="dxa"/>
            <w:vAlign w:val="center"/>
          </w:tcPr>
          <w:p w:rsidR="00275C39" w:rsidRDefault="00AF3142">
            <w:pPr>
              <w:jc w:val="center"/>
            </w:pPr>
            <w:r>
              <w:rPr>
                <w:color w:val="000000"/>
                <w:sz w:val="24"/>
              </w:rPr>
              <w:t>101456044</w:t>
            </w:r>
          </w:p>
        </w:tc>
        <w:tc>
          <w:tcPr>
            <w:tcW w:w="1353" w:type="dxa"/>
            <w:vAlign w:val="center"/>
          </w:tcPr>
          <w:p w:rsidR="00275C39" w:rsidRDefault="00AF3142">
            <w:pPr>
              <w:jc w:val="center"/>
            </w:pPr>
            <w:r>
              <w:rPr>
                <w:color w:val="000000"/>
                <w:sz w:val="24"/>
              </w:rPr>
              <w:t>14</w:t>
            </w:r>
            <w:r>
              <w:rPr>
                <w:color w:val="000000"/>
                <w:sz w:val="24"/>
              </w:rPr>
              <w:t>渝富</w:t>
            </w:r>
            <w:r>
              <w:rPr>
                <w:color w:val="000000"/>
                <w:sz w:val="24"/>
              </w:rPr>
              <w:t>MTN001</w:t>
            </w:r>
          </w:p>
        </w:tc>
        <w:tc>
          <w:tcPr>
            <w:tcW w:w="1505" w:type="dxa"/>
            <w:vAlign w:val="center"/>
          </w:tcPr>
          <w:p w:rsidR="00275C39" w:rsidRDefault="00AF3142">
            <w:pPr>
              <w:jc w:val="right"/>
            </w:pPr>
            <w:r>
              <w:rPr>
                <w:color w:val="000000"/>
                <w:sz w:val="24"/>
              </w:rPr>
              <w:t>300,000</w:t>
            </w:r>
          </w:p>
        </w:tc>
        <w:tc>
          <w:tcPr>
            <w:tcW w:w="1737" w:type="dxa"/>
            <w:vAlign w:val="center"/>
          </w:tcPr>
          <w:p w:rsidR="00275C39" w:rsidRDefault="00AF3142">
            <w:pPr>
              <w:jc w:val="right"/>
            </w:pPr>
            <w:r>
              <w:rPr>
                <w:color w:val="000000"/>
                <w:sz w:val="24"/>
              </w:rPr>
              <w:t>30,924,000.00</w:t>
            </w:r>
          </w:p>
        </w:tc>
        <w:tc>
          <w:tcPr>
            <w:tcW w:w="1701" w:type="dxa"/>
            <w:vAlign w:val="center"/>
          </w:tcPr>
          <w:p w:rsidR="00275C39" w:rsidRDefault="00AF3142">
            <w:pPr>
              <w:jc w:val="right"/>
            </w:pPr>
            <w:r>
              <w:rPr>
                <w:color w:val="000000"/>
                <w:sz w:val="24"/>
              </w:rPr>
              <w:t>4.49</w:t>
            </w:r>
          </w:p>
        </w:tc>
      </w:tr>
      <w:tr w:rsidR="00275C39">
        <w:tc>
          <w:tcPr>
            <w:tcW w:w="1320" w:type="dxa"/>
            <w:vAlign w:val="center"/>
          </w:tcPr>
          <w:p w:rsidR="00275C39" w:rsidRDefault="00AF3142">
            <w:pPr>
              <w:jc w:val="center"/>
            </w:pPr>
            <w:r>
              <w:rPr>
                <w:color w:val="000000"/>
                <w:sz w:val="24"/>
              </w:rPr>
              <w:t>4</w:t>
            </w:r>
          </w:p>
        </w:tc>
        <w:tc>
          <w:tcPr>
            <w:tcW w:w="1382" w:type="dxa"/>
            <w:vAlign w:val="center"/>
          </w:tcPr>
          <w:p w:rsidR="00275C39" w:rsidRDefault="00AF3142">
            <w:pPr>
              <w:jc w:val="center"/>
            </w:pPr>
            <w:r>
              <w:rPr>
                <w:color w:val="000000"/>
                <w:sz w:val="24"/>
              </w:rPr>
              <w:t>101356005</w:t>
            </w:r>
          </w:p>
        </w:tc>
        <w:tc>
          <w:tcPr>
            <w:tcW w:w="1353" w:type="dxa"/>
            <w:vAlign w:val="center"/>
          </w:tcPr>
          <w:p w:rsidR="00275C39" w:rsidRDefault="00AF3142">
            <w:pPr>
              <w:jc w:val="center"/>
            </w:pPr>
            <w:r>
              <w:rPr>
                <w:color w:val="000000"/>
                <w:sz w:val="24"/>
              </w:rPr>
              <w:t>13</w:t>
            </w:r>
            <w:r>
              <w:rPr>
                <w:color w:val="000000"/>
                <w:sz w:val="24"/>
              </w:rPr>
              <w:t>渝两江</w:t>
            </w:r>
            <w:r>
              <w:rPr>
                <w:color w:val="000000"/>
                <w:sz w:val="24"/>
              </w:rPr>
              <w:t>MTN001</w:t>
            </w:r>
          </w:p>
        </w:tc>
        <w:tc>
          <w:tcPr>
            <w:tcW w:w="1505" w:type="dxa"/>
            <w:vAlign w:val="center"/>
          </w:tcPr>
          <w:p w:rsidR="00275C39" w:rsidRDefault="00AF3142">
            <w:pPr>
              <w:jc w:val="right"/>
            </w:pPr>
            <w:r>
              <w:rPr>
                <w:color w:val="000000"/>
                <w:sz w:val="24"/>
              </w:rPr>
              <w:t>300,000</w:t>
            </w:r>
          </w:p>
        </w:tc>
        <w:tc>
          <w:tcPr>
            <w:tcW w:w="1737" w:type="dxa"/>
            <w:vAlign w:val="center"/>
          </w:tcPr>
          <w:p w:rsidR="00275C39" w:rsidRDefault="00AF3142">
            <w:pPr>
              <w:jc w:val="right"/>
            </w:pPr>
            <w:r>
              <w:rPr>
                <w:color w:val="000000"/>
                <w:sz w:val="24"/>
              </w:rPr>
              <w:t>30,846,000.00</w:t>
            </w:r>
          </w:p>
        </w:tc>
        <w:tc>
          <w:tcPr>
            <w:tcW w:w="1701" w:type="dxa"/>
            <w:vAlign w:val="center"/>
          </w:tcPr>
          <w:p w:rsidR="00275C39" w:rsidRDefault="00AF3142">
            <w:pPr>
              <w:jc w:val="right"/>
            </w:pPr>
            <w:r>
              <w:rPr>
                <w:color w:val="000000"/>
                <w:sz w:val="24"/>
              </w:rPr>
              <w:t>4.47</w:t>
            </w:r>
          </w:p>
        </w:tc>
      </w:tr>
      <w:tr w:rsidR="00275C39">
        <w:tc>
          <w:tcPr>
            <w:tcW w:w="1320" w:type="dxa"/>
            <w:vAlign w:val="center"/>
          </w:tcPr>
          <w:p w:rsidR="00275C39" w:rsidRDefault="00AF3142">
            <w:pPr>
              <w:jc w:val="center"/>
            </w:pPr>
            <w:r>
              <w:rPr>
                <w:color w:val="000000"/>
                <w:sz w:val="24"/>
              </w:rPr>
              <w:t>5</w:t>
            </w:r>
          </w:p>
        </w:tc>
        <w:tc>
          <w:tcPr>
            <w:tcW w:w="1382" w:type="dxa"/>
            <w:vAlign w:val="center"/>
          </w:tcPr>
          <w:p w:rsidR="00275C39" w:rsidRDefault="00AF3142">
            <w:pPr>
              <w:jc w:val="center"/>
            </w:pPr>
            <w:r>
              <w:rPr>
                <w:color w:val="000000"/>
                <w:sz w:val="24"/>
              </w:rPr>
              <w:t>122268</w:t>
            </w:r>
          </w:p>
        </w:tc>
        <w:tc>
          <w:tcPr>
            <w:tcW w:w="1353" w:type="dxa"/>
            <w:vAlign w:val="center"/>
          </w:tcPr>
          <w:p w:rsidR="00275C39" w:rsidRDefault="00AF3142">
            <w:pPr>
              <w:jc w:val="center"/>
            </w:pPr>
            <w:r>
              <w:rPr>
                <w:color w:val="000000"/>
                <w:sz w:val="24"/>
              </w:rPr>
              <w:t>12</w:t>
            </w:r>
            <w:r>
              <w:rPr>
                <w:color w:val="000000"/>
                <w:sz w:val="24"/>
              </w:rPr>
              <w:t>国航</w:t>
            </w:r>
            <w:r>
              <w:rPr>
                <w:color w:val="000000"/>
                <w:sz w:val="24"/>
              </w:rPr>
              <w:t>02</w:t>
            </w:r>
          </w:p>
        </w:tc>
        <w:tc>
          <w:tcPr>
            <w:tcW w:w="1505" w:type="dxa"/>
            <w:vAlign w:val="center"/>
          </w:tcPr>
          <w:p w:rsidR="00275C39" w:rsidRDefault="00AF3142">
            <w:pPr>
              <w:jc w:val="right"/>
            </w:pPr>
            <w:r>
              <w:rPr>
                <w:color w:val="000000"/>
                <w:sz w:val="24"/>
              </w:rPr>
              <w:t>300,000</w:t>
            </w:r>
          </w:p>
        </w:tc>
        <w:tc>
          <w:tcPr>
            <w:tcW w:w="1737" w:type="dxa"/>
            <w:vAlign w:val="center"/>
          </w:tcPr>
          <w:p w:rsidR="00275C39" w:rsidRDefault="00AF3142">
            <w:pPr>
              <w:jc w:val="right"/>
            </w:pPr>
            <w:r>
              <w:rPr>
                <w:color w:val="000000"/>
                <w:sz w:val="24"/>
              </w:rPr>
              <w:t>30,306,000.00</w:t>
            </w:r>
          </w:p>
        </w:tc>
        <w:tc>
          <w:tcPr>
            <w:tcW w:w="1701" w:type="dxa"/>
            <w:vAlign w:val="center"/>
          </w:tcPr>
          <w:p w:rsidR="00275C39" w:rsidRDefault="00AF3142">
            <w:pPr>
              <w:jc w:val="right"/>
            </w:pPr>
            <w:r>
              <w:rPr>
                <w:color w:val="000000"/>
                <w:sz w:val="24"/>
              </w:rPr>
              <w:t>4.40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65,821.10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2,324,999.91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5,387,456.13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13.48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7,778,290.62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275C39">
        <w:tc>
          <w:tcPr>
            <w:tcW w:w="1911" w:type="dxa"/>
            <w:vAlign w:val="center"/>
          </w:tcPr>
          <w:p w:rsidR="00275C39" w:rsidRDefault="00AF3142">
            <w:pPr>
              <w:jc w:val="center"/>
            </w:pPr>
            <w:r>
              <w:rPr>
                <w:color w:val="000000"/>
                <w:sz w:val="24"/>
              </w:rPr>
              <w:t>1</w:t>
            </w:r>
          </w:p>
        </w:tc>
        <w:tc>
          <w:tcPr>
            <w:tcW w:w="1828" w:type="dxa"/>
            <w:vAlign w:val="center"/>
          </w:tcPr>
          <w:p w:rsidR="00275C39" w:rsidRDefault="00AF3142">
            <w:pPr>
              <w:jc w:val="center"/>
            </w:pPr>
            <w:r>
              <w:rPr>
                <w:color w:val="000000"/>
                <w:sz w:val="24"/>
              </w:rPr>
              <w:t>113010</w:t>
            </w:r>
          </w:p>
        </w:tc>
        <w:tc>
          <w:tcPr>
            <w:tcW w:w="1752" w:type="dxa"/>
            <w:vAlign w:val="center"/>
          </w:tcPr>
          <w:p w:rsidR="00275C39" w:rsidRDefault="00AF3142">
            <w:pPr>
              <w:jc w:val="center"/>
            </w:pPr>
            <w:r>
              <w:rPr>
                <w:color w:val="000000"/>
                <w:sz w:val="24"/>
              </w:rPr>
              <w:t>江南转债</w:t>
            </w:r>
          </w:p>
        </w:tc>
        <w:tc>
          <w:tcPr>
            <w:tcW w:w="1794" w:type="dxa"/>
            <w:vAlign w:val="center"/>
          </w:tcPr>
          <w:p w:rsidR="00275C39" w:rsidRDefault="00AF3142">
            <w:pPr>
              <w:jc w:val="right"/>
            </w:pPr>
            <w:r>
              <w:rPr>
                <w:color w:val="000000"/>
                <w:sz w:val="24"/>
              </w:rPr>
              <w:t>688,908.00</w:t>
            </w:r>
          </w:p>
        </w:tc>
        <w:tc>
          <w:tcPr>
            <w:tcW w:w="1713" w:type="dxa"/>
            <w:vAlign w:val="center"/>
          </w:tcPr>
          <w:p w:rsidR="00275C39" w:rsidRDefault="00AF3142">
            <w:pPr>
              <w:jc w:val="right"/>
            </w:pPr>
            <w:r>
              <w:rPr>
                <w:color w:val="000000"/>
                <w:sz w:val="24"/>
              </w:rPr>
              <w:t>0.10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627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1,016,961.03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93.44%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41,839,472.14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6.56%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w:t>
            </w:r>
            <w:r w:rsidRPr="008A1551">
              <w:rPr>
                <w:bCs/>
                <w:sz w:val="24"/>
              </w:rPr>
              <w:lastRenderedPageBreak/>
              <w:t>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102.51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205.02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r w:rsidRPr="008A1551">
              <w:rPr>
                <w:bCs/>
                <w:sz w:val="24"/>
              </w:rPr>
              <w:lastRenderedPageBreak/>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629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1,013,727.78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93.44%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41,839,677.16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6.56%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59,012.44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9.71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4.74%</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59,022.15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8,747,076,426.25</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967,990,382.69</w:t>
            </w:r>
          </w:p>
        </w:tc>
        <w:tc>
          <w:tcPr>
            <w:tcW w:w="1615" w:type="pct"/>
            <w:vAlign w:val="center"/>
          </w:tcPr>
          <w:p w:rsidR="001548F9" w:rsidRPr="008A1551" w:rsidRDefault="001548F9" w:rsidP="009E1EA4">
            <w:pPr>
              <w:spacing w:before="29" w:line="288" w:lineRule="auto"/>
              <w:jc w:val="right"/>
              <w:rPr>
                <w:sz w:val="24"/>
              </w:rPr>
            </w:pPr>
            <w:r w:rsidRPr="008A1551">
              <w:rPr>
                <w:sz w:val="24"/>
              </w:rPr>
              <w:t>409.37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159,890,577.13</w:t>
            </w:r>
          </w:p>
        </w:tc>
        <w:tc>
          <w:tcPr>
            <w:tcW w:w="1615" w:type="pct"/>
            <w:vAlign w:val="center"/>
          </w:tcPr>
          <w:p w:rsidR="001548F9" w:rsidRPr="008A1551" w:rsidRDefault="001548F9" w:rsidP="009E1EA4">
            <w:pPr>
              <w:spacing w:before="29" w:line="288" w:lineRule="auto"/>
              <w:jc w:val="right"/>
              <w:rPr>
                <w:sz w:val="24"/>
              </w:rPr>
            </w:pPr>
            <w:r w:rsidRPr="008A1551">
              <w:rPr>
                <w:sz w:val="24"/>
              </w:rPr>
              <w:t>195.31</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490,246,393.55</w:t>
            </w:r>
          </w:p>
        </w:tc>
        <w:tc>
          <w:tcPr>
            <w:tcW w:w="1615" w:type="pct"/>
            <w:vAlign w:val="center"/>
          </w:tcPr>
          <w:p w:rsidR="001548F9" w:rsidRPr="008A1551" w:rsidRDefault="001548F9" w:rsidP="009E1EA4">
            <w:pPr>
              <w:spacing w:before="29" w:line="288" w:lineRule="auto"/>
              <w:jc w:val="right"/>
              <w:rPr>
                <w:sz w:val="24"/>
              </w:rPr>
            </w:pPr>
            <w:r w:rsidRPr="008A1551">
              <w:rPr>
                <w:sz w:val="24"/>
              </w:rPr>
              <w:t>399.66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637,634,566.27</w:t>
            </w:r>
          </w:p>
        </w:tc>
        <w:tc>
          <w:tcPr>
            <w:tcW w:w="1615" w:type="pct"/>
            <w:vAlign w:val="center"/>
          </w:tcPr>
          <w:p w:rsidR="001548F9" w:rsidRPr="008A1551" w:rsidRDefault="001548F9" w:rsidP="009E1EA4">
            <w:pPr>
              <w:spacing w:before="29" w:line="288" w:lineRule="auto"/>
              <w:jc w:val="right"/>
              <w:rPr>
                <w:sz w:val="24"/>
              </w:rPr>
            </w:pPr>
            <w:r w:rsidRPr="008A1551">
              <w:rPr>
                <w:sz w:val="24"/>
              </w:rPr>
              <w:t>205.02</w:t>
            </w:r>
          </w:p>
        </w:tc>
      </w:tr>
    </w:tbl>
    <w:p w:rsidR="00275C39" w:rsidRDefault="00AF314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本基金管理人于</w:t>
      </w: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25</w:t>
      </w:r>
      <w:r w:rsidRPr="008A1551">
        <w:rPr>
          <w:color w:val="000000"/>
          <w:sz w:val="24"/>
        </w:rPr>
        <w:t>日起至</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日以通讯方式召开了基金份额持有人大会，就本基金调整管理费率、</w:t>
      </w:r>
      <w:r w:rsidRPr="008A1551">
        <w:rPr>
          <w:color w:val="000000"/>
          <w:sz w:val="24"/>
        </w:rPr>
        <w:t>A</w:t>
      </w:r>
      <w:r w:rsidRPr="008A1551">
        <w:rPr>
          <w:color w:val="000000"/>
          <w:sz w:val="24"/>
        </w:rPr>
        <w:t>类基金份额的赎回费率及基金合同修改有关事项进行表决。根据基金份额持有人大会的决议，本基金管理费由</w:t>
      </w:r>
      <w:r w:rsidRPr="008A1551">
        <w:rPr>
          <w:color w:val="000000"/>
          <w:sz w:val="24"/>
        </w:rPr>
        <w:t>1.0%</w:t>
      </w:r>
      <w:r w:rsidRPr="008A1551">
        <w:rPr>
          <w:color w:val="000000"/>
          <w:sz w:val="24"/>
        </w:rPr>
        <w:t>调整为</w:t>
      </w:r>
      <w:r w:rsidRPr="008A1551">
        <w:rPr>
          <w:color w:val="000000"/>
          <w:sz w:val="24"/>
        </w:rPr>
        <w:t>0.8%</w:t>
      </w:r>
      <w:r w:rsidRPr="008A1551">
        <w:rPr>
          <w:color w:val="000000"/>
          <w:sz w:val="24"/>
        </w:rPr>
        <w:t>并相应修改基金合同和托管协议，同时调整本基金</w:t>
      </w:r>
      <w:r w:rsidRPr="008A1551">
        <w:rPr>
          <w:color w:val="000000"/>
          <w:sz w:val="24"/>
        </w:rPr>
        <w:t>A</w:t>
      </w:r>
      <w:r w:rsidRPr="008A1551">
        <w:rPr>
          <w:color w:val="000000"/>
          <w:sz w:val="24"/>
        </w:rPr>
        <w:t>类基金份额的赎回费率。本基金管理人将在更新基金招募说明书时，对上述相关内容进行相应修订。本次基金份额持有人大会决议于</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16</w:t>
      </w:r>
      <w:r w:rsidRPr="008A1551">
        <w:rPr>
          <w:color w:val="000000"/>
          <w:sz w:val="24"/>
        </w:rPr>
        <w:t>日生效，自本次基金份额持有人大会决议公告之日即</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日起，本基金将执行调整后的管理费率、</w:t>
      </w:r>
      <w:r w:rsidRPr="008A1551">
        <w:rPr>
          <w:color w:val="000000"/>
          <w:sz w:val="24"/>
        </w:rPr>
        <w:t>A</w:t>
      </w:r>
      <w:r w:rsidRPr="008A1551">
        <w:rPr>
          <w:color w:val="000000"/>
          <w:sz w:val="24"/>
        </w:rPr>
        <w:t>类基金份额的赎回费率。详情请查阅本基金管理人于</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日发布的《交银施罗德基金管理有限公司关于交银施罗德新回报灵活配置混合型证券投资基金基金份额持有人大会表决结果暨决议生效的公告》。</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275C39" w:rsidRDefault="00AF314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w:t>
      </w:r>
      <w:r w:rsidRPr="008A1551">
        <w:rPr>
          <w:color w:val="000000"/>
          <w:sz w:val="24"/>
        </w:rPr>
        <w:lastRenderedPageBreak/>
        <w:t>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275C39" w:rsidRDefault="00AF314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75C39" w:rsidRDefault="00AF314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75C39" w:rsidRDefault="00AF314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275C39">
        <w:tc>
          <w:tcPr>
            <w:tcW w:w="1559" w:type="dxa"/>
            <w:vAlign w:val="center"/>
          </w:tcPr>
          <w:p w:rsidR="00275C39" w:rsidRDefault="00AF3142">
            <w:pPr>
              <w:jc w:val="center"/>
            </w:pPr>
            <w:r>
              <w:rPr>
                <w:color w:val="000000"/>
                <w:sz w:val="24"/>
              </w:rPr>
              <w:t>国金证券股份有限公司</w:t>
            </w:r>
          </w:p>
        </w:tc>
        <w:tc>
          <w:tcPr>
            <w:tcW w:w="779" w:type="dxa"/>
            <w:vAlign w:val="center"/>
          </w:tcPr>
          <w:p w:rsidR="00275C39" w:rsidRDefault="00AF3142">
            <w:pPr>
              <w:jc w:val="center"/>
            </w:pPr>
            <w:r>
              <w:rPr>
                <w:color w:val="000000"/>
                <w:sz w:val="24"/>
              </w:rPr>
              <w:t>2</w:t>
            </w:r>
          </w:p>
        </w:tc>
        <w:tc>
          <w:tcPr>
            <w:tcW w:w="1800" w:type="dxa"/>
            <w:vAlign w:val="center"/>
          </w:tcPr>
          <w:p w:rsidR="00275C39" w:rsidRDefault="00AF3142">
            <w:pPr>
              <w:jc w:val="right"/>
            </w:pPr>
            <w:r>
              <w:rPr>
                <w:color w:val="000000"/>
                <w:sz w:val="24"/>
              </w:rPr>
              <w:t>81,636,238.37</w:t>
            </w:r>
          </w:p>
        </w:tc>
        <w:tc>
          <w:tcPr>
            <w:tcW w:w="1080" w:type="dxa"/>
            <w:vAlign w:val="center"/>
          </w:tcPr>
          <w:p w:rsidR="00275C39" w:rsidRDefault="00AF3142">
            <w:pPr>
              <w:jc w:val="right"/>
            </w:pPr>
            <w:r>
              <w:rPr>
                <w:color w:val="000000"/>
                <w:sz w:val="24"/>
              </w:rPr>
              <w:t>40.13%</w:t>
            </w:r>
          </w:p>
        </w:tc>
        <w:tc>
          <w:tcPr>
            <w:tcW w:w="1620" w:type="dxa"/>
            <w:vAlign w:val="center"/>
          </w:tcPr>
          <w:p w:rsidR="00275C39" w:rsidRDefault="00AF3142">
            <w:pPr>
              <w:jc w:val="right"/>
            </w:pPr>
            <w:r>
              <w:rPr>
                <w:color w:val="000000"/>
                <w:sz w:val="24"/>
              </w:rPr>
              <w:t>76,027.79</w:t>
            </w:r>
          </w:p>
        </w:tc>
        <w:tc>
          <w:tcPr>
            <w:tcW w:w="1080" w:type="dxa"/>
            <w:vAlign w:val="center"/>
          </w:tcPr>
          <w:p w:rsidR="00275C39" w:rsidRDefault="00AF3142">
            <w:pPr>
              <w:jc w:val="right"/>
            </w:pPr>
            <w:r>
              <w:rPr>
                <w:color w:val="000000"/>
                <w:sz w:val="24"/>
              </w:rPr>
              <w:t>40.13%</w:t>
            </w:r>
          </w:p>
        </w:tc>
        <w:tc>
          <w:tcPr>
            <w:tcW w:w="1080" w:type="dxa"/>
            <w:vAlign w:val="center"/>
          </w:tcPr>
          <w:p w:rsidR="00275C39" w:rsidRDefault="00AF3142">
            <w:pPr>
              <w:jc w:val="left"/>
            </w:pPr>
            <w:r>
              <w:rPr>
                <w:color w:val="000000"/>
                <w:sz w:val="24"/>
              </w:rPr>
              <w:t>-</w:t>
            </w:r>
          </w:p>
        </w:tc>
      </w:tr>
      <w:tr w:rsidR="00275C39">
        <w:tc>
          <w:tcPr>
            <w:tcW w:w="1559" w:type="dxa"/>
            <w:vAlign w:val="center"/>
          </w:tcPr>
          <w:p w:rsidR="00275C39" w:rsidRDefault="00AF3142">
            <w:pPr>
              <w:jc w:val="center"/>
            </w:pPr>
            <w:r>
              <w:rPr>
                <w:color w:val="000000"/>
                <w:sz w:val="24"/>
              </w:rPr>
              <w:t>安信证券股份有限公司</w:t>
            </w:r>
          </w:p>
        </w:tc>
        <w:tc>
          <w:tcPr>
            <w:tcW w:w="779" w:type="dxa"/>
            <w:vAlign w:val="center"/>
          </w:tcPr>
          <w:p w:rsidR="00275C39" w:rsidRDefault="00AF3142">
            <w:pPr>
              <w:jc w:val="center"/>
            </w:pPr>
            <w:r>
              <w:rPr>
                <w:color w:val="000000"/>
                <w:sz w:val="24"/>
              </w:rPr>
              <w:t>2</w:t>
            </w:r>
          </w:p>
        </w:tc>
        <w:tc>
          <w:tcPr>
            <w:tcW w:w="1800" w:type="dxa"/>
            <w:vAlign w:val="center"/>
          </w:tcPr>
          <w:p w:rsidR="00275C39" w:rsidRDefault="00AF3142">
            <w:pPr>
              <w:jc w:val="right"/>
            </w:pPr>
            <w:r>
              <w:rPr>
                <w:color w:val="000000"/>
                <w:sz w:val="24"/>
              </w:rPr>
              <w:t>18,143,915.98</w:t>
            </w:r>
          </w:p>
        </w:tc>
        <w:tc>
          <w:tcPr>
            <w:tcW w:w="1080" w:type="dxa"/>
            <w:vAlign w:val="center"/>
          </w:tcPr>
          <w:p w:rsidR="00275C39" w:rsidRDefault="00AF3142">
            <w:pPr>
              <w:jc w:val="right"/>
            </w:pPr>
            <w:r>
              <w:rPr>
                <w:color w:val="000000"/>
                <w:sz w:val="24"/>
              </w:rPr>
              <w:t>8.92%</w:t>
            </w:r>
          </w:p>
        </w:tc>
        <w:tc>
          <w:tcPr>
            <w:tcW w:w="1620" w:type="dxa"/>
            <w:vAlign w:val="center"/>
          </w:tcPr>
          <w:p w:rsidR="00275C39" w:rsidRDefault="00AF3142">
            <w:pPr>
              <w:jc w:val="right"/>
            </w:pPr>
            <w:r>
              <w:rPr>
                <w:color w:val="000000"/>
                <w:sz w:val="24"/>
              </w:rPr>
              <w:t>16,897.47</w:t>
            </w:r>
          </w:p>
        </w:tc>
        <w:tc>
          <w:tcPr>
            <w:tcW w:w="1080" w:type="dxa"/>
            <w:vAlign w:val="center"/>
          </w:tcPr>
          <w:p w:rsidR="00275C39" w:rsidRDefault="00AF3142">
            <w:pPr>
              <w:jc w:val="right"/>
            </w:pPr>
            <w:r>
              <w:rPr>
                <w:color w:val="000000"/>
                <w:sz w:val="24"/>
              </w:rPr>
              <w:t>8.92%</w:t>
            </w:r>
          </w:p>
        </w:tc>
        <w:tc>
          <w:tcPr>
            <w:tcW w:w="1080" w:type="dxa"/>
            <w:vAlign w:val="center"/>
          </w:tcPr>
          <w:p w:rsidR="00275C39" w:rsidRDefault="00AF3142">
            <w:pPr>
              <w:jc w:val="left"/>
            </w:pPr>
            <w:r>
              <w:rPr>
                <w:color w:val="000000"/>
                <w:sz w:val="24"/>
              </w:rPr>
              <w:t>-</w:t>
            </w:r>
          </w:p>
        </w:tc>
      </w:tr>
      <w:tr w:rsidR="00275C39">
        <w:tc>
          <w:tcPr>
            <w:tcW w:w="1559" w:type="dxa"/>
            <w:vAlign w:val="center"/>
          </w:tcPr>
          <w:p w:rsidR="00275C39" w:rsidRDefault="00AF3142">
            <w:pPr>
              <w:jc w:val="center"/>
            </w:pPr>
            <w:r>
              <w:rPr>
                <w:color w:val="000000"/>
                <w:sz w:val="24"/>
              </w:rPr>
              <w:t>中泰证券股份有限公司</w:t>
            </w:r>
          </w:p>
        </w:tc>
        <w:tc>
          <w:tcPr>
            <w:tcW w:w="779" w:type="dxa"/>
            <w:vAlign w:val="center"/>
          </w:tcPr>
          <w:p w:rsidR="00275C39" w:rsidRDefault="00AF3142">
            <w:pPr>
              <w:jc w:val="center"/>
            </w:pPr>
            <w:r>
              <w:rPr>
                <w:color w:val="000000"/>
                <w:sz w:val="24"/>
              </w:rPr>
              <w:t>2</w:t>
            </w:r>
          </w:p>
        </w:tc>
        <w:tc>
          <w:tcPr>
            <w:tcW w:w="1800" w:type="dxa"/>
            <w:vAlign w:val="center"/>
          </w:tcPr>
          <w:p w:rsidR="00275C39" w:rsidRDefault="00AF3142">
            <w:pPr>
              <w:jc w:val="right"/>
            </w:pPr>
            <w:r>
              <w:rPr>
                <w:color w:val="000000"/>
                <w:sz w:val="24"/>
              </w:rPr>
              <w:t>103,668,803.09</w:t>
            </w:r>
          </w:p>
        </w:tc>
        <w:tc>
          <w:tcPr>
            <w:tcW w:w="1080" w:type="dxa"/>
            <w:vAlign w:val="center"/>
          </w:tcPr>
          <w:p w:rsidR="00275C39" w:rsidRDefault="00AF3142">
            <w:pPr>
              <w:jc w:val="right"/>
            </w:pPr>
            <w:r>
              <w:rPr>
                <w:color w:val="000000"/>
                <w:sz w:val="24"/>
              </w:rPr>
              <w:t>50.96%</w:t>
            </w:r>
          </w:p>
        </w:tc>
        <w:tc>
          <w:tcPr>
            <w:tcW w:w="1620" w:type="dxa"/>
            <w:vAlign w:val="center"/>
          </w:tcPr>
          <w:p w:rsidR="00275C39" w:rsidRDefault="00AF3142">
            <w:pPr>
              <w:jc w:val="right"/>
            </w:pPr>
            <w:r>
              <w:rPr>
                <w:color w:val="000000"/>
                <w:sz w:val="24"/>
              </w:rPr>
              <w:t>96,547.03</w:t>
            </w:r>
          </w:p>
        </w:tc>
        <w:tc>
          <w:tcPr>
            <w:tcW w:w="1080" w:type="dxa"/>
            <w:vAlign w:val="center"/>
          </w:tcPr>
          <w:p w:rsidR="00275C39" w:rsidRDefault="00AF3142">
            <w:pPr>
              <w:jc w:val="right"/>
            </w:pPr>
            <w:r>
              <w:rPr>
                <w:color w:val="000000"/>
                <w:sz w:val="24"/>
              </w:rPr>
              <w:t>50.96%</w:t>
            </w:r>
          </w:p>
        </w:tc>
        <w:tc>
          <w:tcPr>
            <w:tcW w:w="1080" w:type="dxa"/>
            <w:vAlign w:val="center"/>
          </w:tcPr>
          <w:p w:rsidR="00275C39" w:rsidRDefault="00AF3142">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275C39">
        <w:tc>
          <w:tcPr>
            <w:tcW w:w="2437" w:type="dxa"/>
            <w:vAlign w:val="center"/>
          </w:tcPr>
          <w:p w:rsidR="00275C39" w:rsidRDefault="00AF3142">
            <w:r>
              <w:rPr>
                <w:sz w:val="24"/>
              </w:rPr>
              <w:t>国金证券股份有限公司</w:t>
            </w:r>
          </w:p>
        </w:tc>
        <w:tc>
          <w:tcPr>
            <w:tcW w:w="1092" w:type="dxa"/>
            <w:vAlign w:val="center"/>
          </w:tcPr>
          <w:p w:rsidR="00275C39" w:rsidRDefault="00AF3142">
            <w:pPr>
              <w:jc w:val="right"/>
            </w:pPr>
            <w:r>
              <w:rPr>
                <w:sz w:val="24"/>
              </w:rPr>
              <w:t>47,718,765.04</w:t>
            </w:r>
          </w:p>
        </w:tc>
        <w:tc>
          <w:tcPr>
            <w:tcW w:w="1093" w:type="dxa"/>
            <w:vAlign w:val="center"/>
          </w:tcPr>
          <w:p w:rsidR="00275C39" w:rsidRDefault="00AF3142">
            <w:pPr>
              <w:jc w:val="right"/>
            </w:pPr>
            <w:r>
              <w:rPr>
                <w:sz w:val="24"/>
              </w:rPr>
              <w:t>53.04%</w:t>
            </w:r>
          </w:p>
        </w:tc>
        <w:tc>
          <w:tcPr>
            <w:tcW w:w="1093" w:type="dxa"/>
            <w:vAlign w:val="center"/>
          </w:tcPr>
          <w:p w:rsidR="00275C39" w:rsidRDefault="00AF3142">
            <w:pPr>
              <w:jc w:val="right"/>
            </w:pPr>
            <w:r>
              <w:rPr>
                <w:sz w:val="24"/>
              </w:rPr>
              <w:t>741,500,000.00</w:t>
            </w:r>
          </w:p>
        </w:tc>
        <w:tc>
          <w:tcPr>
            <w:tcW w:w="1093" w:type="dxa"/>
            <w:vAlign w:val="center"/>
          </w:tcPr>
          <w:p w:rsidR="00275C39" w:rsidRDefault="00AF3142">
            <w:pPr>
              <w:jc w:val="right"/>
            </w:pPr>
            <w:r>
              <w:rPr>
                <w:sz w:val="24"/>
              </w:rPr>
              <w:t>79.09%</w:t>
            </w:r>
          </w:p>
        </w:tc>
        <w:tc>
          <w:tcPr>
            <w:tcW w:w="1093" w:type="dxa"/>
            <w:vAlign w:val="center"/>
          </w:tcPr>
          <w:p w:rsidR="00275C39" w:rsidRDefault="00AF3142">
            <w:pPr>
              <w:jc w:val="right"/>
            </w:pPr>
            <w:r>
              <w:rPr>
                <w:sz w:val="24"/>
              </w:rPr>
              <w:t>-</w:t>
            </w:r>
          </w:p>
        </w:tc>
        <w:tc>
          <w:tcPr>
            <w:tcW w:w="1097" w:type="dxa"/>
            <w:vAlign w:val="center"/>
          </w:tcPr>
          <w:p w:rsidR="00275C39" w:rsidRDefault="00AF3142">
            <w:pPr>
              <w:jc w:val="right"/>
            </w:pPr>
            <w:r>
              <w:rPr>
                <w:sz w:val="24"/>
              </w:rPr>
              <w:t>-</w:t>
            </w:r>
          </w:p>
        </w:tc>
      </w:tr>
      <w:tr w:rsidR="00275C39">
        <w:tc>
          <w:tcPr>
            <w:tcW w:w="2437" w:type="dxa"/>
            <w:vAlign w:val="center"/>
          </w:tcPr>
          <w:p w:rsidR="00275C39" w:rsidRDefault="00AF3142">
            <w:r>
              <w:rPr>
                <w:sz w:val="24"/>
              </w:rPr>
              <w:t>安信证券股份有限公司</w:t>
            </w:r>
          </w:p>
        </w:tc>
        <w:tc>
          <w:tcPr>
            <w:tcW w:w="1092" w:type="dxa"/>
            <w:vAlign w:val="center"/>
          </w:tcPr>
          <w:p w:rsidR="00275C39" w:rsidRDefault="00AF3142">
            <w:pPr>
              <w:jc w:val="right"/>
            </w:pPr>
            <w:r>
              <w:rPr>
                <w:sz w:val="24"/>
              </w:rPr>
              <w:t>42,249,203.35</w:t>
            </w:r>
          </w:p>
        </w:tc>
        <w:tc>
          <w:tcPr>
            <w:tcW w:w="1093" w:type="dxa"/>
            <w:vAlign w:val="center"/>
          </w:tcPr>
          <w:p w:rsidR="00275C39" w:rsidRDefault="00AF3142">
            <w:pPr>
              <w:jc w:val="right"/>
            </w:pPr>
            <w:r>
              <w:rPr>
                <w:sz w:val="24"/>
              </w:rPr>
              <w:t>46.96%</w:t>
            </w:r>
          </w:p>
        </w:tc>
        <w:tc>
          <w:tcPr>
            <w:tcW w:w="1093" w:type="dxa"/>
            <w:vAlign w:val="center"/>
          </w:tcPr>
          <w:p w:rsidR="00275C39" w:rsidRDefault="00AF3142">
            <w:pPr>
              <w:jc w:val="right"/>
            </w:pPr>
            <w:r>
              <w:rPr>
                <w:sz w:val="24"/>
              </w:rPr>
              <w:t>-</w:t>
            </w:r>
          </w:p>
        </w:tc>
        <w:tc>
          <w:tcPr>
            <w:tcW w:w="1093" w:type="dxa"/>
            <w:vAlign w:val="center"/>
          </w:tcPr>
          <w:p w:rsidR="00275C39" w:rsidRDefault="00AF3142">
            <w:pPr>
              <w:jc w:val="right"/>
            </w:pPr>
            <w:r>
              <w:rPr>
                <w:sz w:val="24"/>
              </w:rPr>
              <w:t>-</w:t>
            </w:r>
          </w:p>
        </w:tc>
        <w:tc>
          <w:tcPr>
            <w:tcW w:w="1093" w:type="dxa"/>
            <w:vAlign w:val="center"/>
          </w:tcPr>
          <w:p w:rsidR="00275C39" w:rsidRDefault="00AF3142">
            <w:pPr>
              <w:jc w:val="right"/>
            </w:pPr>
            <w:r>
              <w:rPr>
                <w:sz w:val="24"/>
              </w:rPr>
              <w:t>-</w:t>
            </w:r>
          </w:p>
        </w:tc>
        <w:tc>
          <w:tcPr>
            <w:tcW w:w="1097" w:type="dxa"/>
            <w:vAlign w:val="center"/>
          </w:tcPr>
          <w:p w:rsidR="00275C39" w:rsidRDefault="00AF3142">
            <w:pPr>
              <w:jc w:val="right"/>
            </w:pPr>
            <w:r>
              <w:rPr>
                <w:sz w:val="24"/>
              </w:rPr>
              <w:t>-</w:t>
            </w:r>
          </w:p>
        </w:tc>
      </w:tr>
      <w:tr w:rsidR="00275C39">
        <w:tc>
          <w:tcPr>
            <w:tcW w:w="2437" w:type="dxa"/>
            <w:vAlign w:val="center"/>
          </w:tcPr>
          <w:p w:rsidR="00275C39" w:rsidRDefault="00AF3142">
            <w:r>
              <w:rPr>
                <w:sz w:val="24"/>
              </w:rPr>
              <w:t>中泰证券股份有限公</w:t>
            </w:r>
            <w:r>
              <w:rPr>
                <w:sz w:val="24"/>
              </w:rPr>
              <w:lastRenderedPageBreak/>
              <w:t>司</w:t>
            </w:r>
          </w:p>
        </w:tc>
        <w:tc>
          <w:tcPr>
            <w:tcW w:w="1092" w:type="dxa"/>
            <w:vAlign w:val="center"/>
          </w:tcPr>
          <w:p w:rsidR="00275C39" w:rsidRDefault="00AF3142">
            <w:pPr>
              <w:jc w:val="right"/>
            </w:pPr>
            <w:r>
              <w:rPr>
                <w:sz w:val="24"/>
              </w:rPr>
              <w:lastRenderedPageBreak/>
              <w:t>-</w:t>
            </w:r>
          </w:p>
        </w:tc>
        <w:tc>
          <w:tcPr>
            <w:tcW w:w="1093" w:type="dxa"/>
            <w:vAlign w:val="center"/>
          </w:tcPr>
          <w:p w:rsidR="00275C39" w:rsidRDefault="00AF3142">
            <w:pPr>
              <w:jc w:val="right"/>
            </w:pPr>
            <w:r>
              <w:rPr>
                <w:sz w:val="24"/>
              </w:rPr>
              <w:t>-</w:t>
            </w:r>
          </w:p>
        </w:tc>
        <w:tc>
          <w:tcPr>
            <w:tcW w:w="1093" w:type="dxa"/>
            <w:vAlign w:val="center"/>
          </w:tcPr>
          <w:p w:rsidR="00275C39" w:rsidRDefault="00AF3142">
            <w:pPr>
              <w:jc w:val="right"/>
            </w:pPr>
            <w:r>
              <w:rPr>
                <w:sz w:val="24"/>
              </w:rPr>
              <w:t>196,000,</w:t>
            </w:r>
            <w:r>
              <w:rPr>
                <w:sz w:val="24"/>
              </w:rPr>
              <w:lastRenderedPageBreak/>
              <w:t>000.00</w:t>
            </w:r>
          </w:p>
        </w:tc>
        <w:tc>
          <w:tcPr>
            <w:tcW w:w="1093" w:type="dxa"/>
            <w:vAlign w:val="center"/>
          </w:tcPr>
          <w:p w:rsidR="00275C39" w:rsidRDefault="00AF3142">
            <w:pPr>
              <w:jc w:val="right"/>
            </w:pPr>
            <w:r>
              <w:rPr>
                <w:sz w:val="24"/>
              </w:rPr>
              <w:lastRenderedPageBreak/>
              <w:t>20.91%</w:t>
            </w:r>
          </w:p>
        </w:tc>
        <w:tc>
          <w:tcPr>
            <w:tcW w:w="1093" w:type="dxa"/>
            <w:vAlign w:val="center"/>
          </w:tcPr>
          <w:p w:rsidR="00275C39" w:rsidRDefault="00AF3142">
            <w:pPr>
              <w:jc w:val="right"/>
            </w:pPr>
            <w:r>
              <w:rPr>
                <w:sz w:val="24"/>
              </w:rPr>
              <w:t>-</w:t>
            </w:r>
          </w:p>
        </w:tc>
        <w:tc>
          <w:tcPr>
            <w:tcW w:w="1097" w:type="dxa"/>
            <w:vAlign w:val="center"/>
          </w:tcPr>
          <w:p w:rsidR="00275C39" w:rsidRDefault="00AF3142">
            <w:pPr>
              <w:jc w:val="right"/>
            </w:pPr>
            <w:r>
              <w:rPr>
                <w:sz w:val="24"/>
              </w:rPr>
              <w:t>-</w:t>
            </w:r>
          </w:p>
        </w:tc>
      </w:tr>
    </w:tbl>
    <w:p w:rsidR="00275C39" w:rsidRDefault="00AF314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275C39" w:rsidRDefault="00AF314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5E00A0"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5E00A0">
        <w:rPr>
          <w:rFonts w:eastAsiaTheme="minorEastAsia"/>
          <w:b/>
          <w:bCs/>
          <w:szCs w:val="24"/>
          <w:lang w:val="en-US"/>
        </w:rPr>
        <w:t xml:space="preserve">11  </w:t>
      </w:r>
      <w:r w:rsidRPr="005E00A0">
        <w:rPr>
          <w:rFonts w:eastAsiaTheme="minorEastAsia"/>
          <w:b/>
          <w:bCs/>
          <w:szCs w:val="24"/>
          <w:lang w:val="en-US"/>
        </w:rPr>
        <w:t>影响投资者决策的其他重要信息</w:t>
      </w:r>
      <w:bookmarkEnd w:id="90"/>
    </w:p>
    <w:p w:rsidR="00DA3AB8" w:rsidRPr="005E00A0" w:rsidRDefault="00DA3AB8" w:rsidP="00DA3AB8">
      <w:pPr>
        <w:autoSpaceDE w:val="0"/>
        <w:autoSpaceDN w:val="0"/>
        <w:adjustRightInd w:val="0"/>
        <w:spacing w:line="360" w:lineRule="auto"/>
        <w:jc w:val="left"/>
        <w:rPr>
          <w:rFonts w:ascii="宋体" w:hAnsi="宋体"/>
          <w:b/>
          <w:bCs/>
          <w:color w:val="000000"/>
          <w:kern w:val="0"/>
          <w:sz w:val="24"/>
        </w:rPr>
      </w:pPr>
      <w:r w:rsidRPr="005E00A0">
        <w:rPr>
          <w:rFonts w:ascii="宋体" w:hAnsi="宋体"/>
          <w:b/>
          <w:bCs/>
          <w:color w:val="000000"/>
          <w:kern w:val="0"/>
          <w:sz w:val="24"/>
        </w:rPr>
        <w:t>11.</w:t>
      </w:r>
      <w:r w:rsidRPr="005E00A0">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5E00A0" w:rsidTr="002F6177">
        <w:tc>
          <w:tcPr>
            <w:tcW w:w="993" w:type="dxa"/>
            <w:vMerge w:val="restart"/>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投资者类别</w:t>
            </w:r>
            <w:r w:rsidRPr="005E00A0">
              <w:rPr>
                <w:rFonts w:ascii="宋体" w:hAnsi="宋体"/>
                <w:color w:val="000000"/>
                <w:kern w:val="0"/>
                <w:sz w:val="24"/>
              </w:rPr>
              <w:t xml:space="preserve">  </w:t>
            </w:r>
          </w:p>
        </w:tc>
        <w:tc>
          <w:tcPr>
            <w:tcW w:w="5670" w:type="dxa"/>
            <w:gridSpan w:val="5"/>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报告期内持有基金份额变化情况</w:t>
            </w:r>
          </w:p>
        </w:tc>
        <w:tc>
          <w:tcPr>
            <w:tcW w:w="2549" w:type="dxa"/>
            <w:gridSpan w:val="2"/>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报告期末持有基金情况</w:t>
            </w:r>
          </w:p>
        </w:tc>
      </w:tr>
      <w:tr w:rsidR="00DA3AB8" w:rsidRPr="005E00A0" w:rsidTr="002F6177">
        <w:tc>
          <w:tcPr>
            <w:tcW w:w="993" w:type="dxa"/>
            <w:vMerge/>
            <w:vAlign w:val="center"/>
          </w:tcPr>
          <w:p w:rsidR="00DA3AB8" w:rsidRPr="005E00A0"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序号</w:t>
            </w:r>
          </w:p>
        </w:tc>
        <w:tc>
          <w:tcPr>
            <w:tcW w:w="1843" w:type="dxa"/>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持有基金份额比例达到或者超过20%的时间区间</w:t>
            </w:r>
          </w:p>
        </w:tc>
        <w:tc>
          <w:tcPr>
            <w:tcW w:w="851" w:type="dxa"/>
            <w:vAlign w:val="center"/>
          </w:tcPr>
          <w:p w:rsidR="00DA3AB8" w:rsidRPr="005E00A0" w:rsidRDefault="00DA3AB8" w:rsidP="002F6177">
            <w:pPr>
              <w:widowControl/>
              <w:jc w:val="center"/>
              <w:rPr>
                <w:rFonts w:ascii="宋体" w:hAnsi="宋体"/>
                <w:b/>
                <w:bCs/>
                <w:color w:val="000000"/>
                <w:kern w:val="0"/>
                <w:sz w:val="24"/>
              </w:rPr>
            </w:pPr>
            <w:r w:rsidRPr="005E00A0">
              <w:rPr>
                <w:rFonts w:ascii="宋体" w:hAnsi="宋体" w:hint="eastAsia"/>
                <w:color w:val="000000"/>
                <w:kern w:val="0"/>
                <w:sz w:val="24"/>
              </w:rPr>
              <w:t>期初份额</w:t>
            </w:r>
          </w:p>
        </w:tc>
        <w:tc>
          <w:tcPr>
            <w:tcW w:w="850" w:type="dxa"/>
            <w:vAlign w:val="center"/>
          </w:tcPr>
          <w:p w:rsidR="00DA3AB8" w:rsidRPr="005E00A0" w:rsidRDefault="00DA3AB8" w:rsidP="002F6177">
            <w:pPr>
              <w:widowControl/>
              <w:jc w:val="center"/>
              <w:rPr>
                <w:rFonts w:ascii="宋体" w:hAnsi="宋体"/>
                <w:b/>
                <w:bCs/>
                <w:color w:val="000000"/>
                <w:kern w:val="0"/>
                <w:sz w:val="24"/>
              </w:rPr>
            </w:pPr>
            <w:r w:rsidRPr="005E00A0">
              <w:rPr>
                <w:rFonts w:ascii="宋体" w:hAnsi="宋体" w:hint="eastAsia"/>
                <w:color w:val="000000"/>
                <w:kern w:val="0"/>
                <w:sz w:val="24"/>
              </w:rPr>
              <w:t>申购份额</w:t>
            </w:r>
          </w:p>
        </w:tc>
        <w:tc>
          <w:tcPr>
            <w:tcW w:w="1134" w:type="dxa"/>
            <w:vAlign w:val="center"/>
          </w:tcPr>
          <w:p w:rsidR="00DA3AB8" w:rsidRPr="005E00A0" w:rsidRDefault="00DA3AB8" w:rsidP="002F6177">
            <w:pPr>
              <w:widowControl/>
              <w:jc w:val="center"/>
              <w:rPr>
                <w:rFonts w:ascii="宋体" w:hAnsi="宋体"/>
                <w:b/>
                <w:bCs/>
                <w:color w:val="000000"/>
                <w:kern w:val="0"/>
                <w:sz w:val="24"/>
              </w:rPr>
            </w:pPr>
            <w:r w:rsidRPr="005E00A0">
              <w:rPr>
                <w:rFonts w:ascii="宋体" w:hAnsi="宋体" w:hint="eastAsia"/>
                <w:color w:val="000000"/>
                <w:kern w:val="0"/>
                <w:sz w:val="24"/>
              </w:rPr>
              <w:t>赎回份额</w:t>
            </w:r>
          </w:p>
        </w:tc>
        <w:tc>
          <w:tcPr>
            <w:tcW w:w="1419" w:type="dxa"/>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持有份额</w:t>
            </w:r>
          </w:p>
        </w:tc>
        <w:tc>
          <w:tcPr>
            <w:tcW w:w="1130" w:type="dxa"/>
            <w:vAlign w:val="center"/>
          </w:tcPr>
          <w:p w:rsidR="00DA3AB8" w:rsidRPr="005E00A0" w:rsidRDefault="00DA3AB8" w:rsidP="002F6177">
            <w:pPr>
              <w:autoSpaceDE w:val="0"/>
              <w:autoSpaceDN w:val="0"/>
              <w:adjustRightInd w:val="0"/>
              <w:jc w:val="center"/>
              <w:rPr>
                <w:rFonts w:ascii="宋体" w:hAnsi="宋体"/>
                <w:b/>
                <w:bCs/>
                <w:color w:val="000000"/>
                <w:kern w:val="0"/>
                <w:sz w:val="24"/>
              </w:rPr>
            </w:pPr>
            <w:r w:rsidRPr="005E00A0">
              <w:rPr>
                <w:rFonts w:ascii="宋体" w:hAnsi="宋体" w:hint="eastAsia"/>
                <w:color w:val="000000"/>
                <w:kern w:val="0"/>
                <w:sz w:val="24"/>
              </w:rPr>
              <w:t>份额占比</w:t>
            </w:r>
          </w:p>
        </w:tc>
      </w:tr>
      <w:tr w:rsidR="00275C39" w:rsidRPr="005E00A0">
        <w:tc>
          <w:tcPr>
            <w:tcW w:w="993" w:type="dxa"/>
            <w:vMerge w:val="restart"/>
          </w:tcPr>
          <w:p w:rsidR="00275C39" w:rsidRPr="005E00A0" w:rsidRDefault="00275C39">
            <w:pPr>
              <w:rPr>
                <w:sz w:val="24"/>
              </w:rPr>
            </w:pPr>
          </w:p>
          <w:p w:rsidR="00275C39" w:rsidRPr="005E00A0" w:rsidRDefault="00AF3142">
            <w:pPr>
              <w:rPr>
                <w:sz w:val="24"/>
              </w:rPr>
            </w:pPr>
            <w:r w:rsidRPr="005E00A0">
              <w:rPr>
                <w:rFonts w:ascii="宋体" w:hAnsi="宋体" w:hint="eastAsia"/>
                <w:bCs/>
                <w:color w:val="000000"/>
                <w:kern w:val="0"/>
                <w:sz w:val="24"/>
              </w:rPr>
              <w:t>机构</w:t>
            </w:r>
          </w:p>
        </w:tc>
        <w:tc>
          <w:tcPr>
            <w:tcW w:w="992" w:type="dxa"/>
            <w:vAlign w:val="center"/>
          </w:tcPr>
          <w:p w:rsidR="00275C39" w:rsidRPr="005E00A0" w:rsidRDefault="00AF3142">
            <w:pPr>
              <w:jc w:val="center"/>
              <w:rPr>
                <w:sz w:val="24"/>
              </w:rPr>
            </w:pPr>
            <w:r w:rsidRPr="005E00A0">
              <w:rPr>
                <w:rFonts w:ascii="宋体" w:hAnsi="宋体"/>
                <w:color w:val="000000"/>
                <w:kern w:val="0"/>
                <w:sz w:val="24"/>
              </w:rPr>
              <w:t>1</w:t>
            </w:r>
          </w:p>
        </w:tc>
        <w:tc>
          <w:tcPr>
            <w:tcW w:w="1843" w:type="dxa"/>
            <w:vAlign w:val="center"/>
          </w:tcPr>
          <w:p w:rsidR="00275C39" w:rsidRPr="005E00A0" w:rsidRDefault="00AF3142">
            <w:pPr>
              <w:jc w:val="center"/>
              <w:rPr>
                <w:sz w:val="24"/>
              </w:rPr>
            </w:pPr>
            <w:r w:rsidRPr="005E00A0">
              <w:rPr>
                <w:rFonts w:ascii="宋体" w:hAnsi="宋体"/>
                <w:color w:val="000000"/>
                <w:kern w:val="0"/>
                <w:sz w:val="24"/>
              </w:rPr>
              <w:t>2017/1/1-2017/6/30</w:t>
            </w:r>
          </w:p>
        </w:tc>
        <w:tc>
          <w:tcPr>
            <w:tcW w:w="851" w:type="dxa"/>
            <w:vAlign w:val="center"/>
          </w:tcPr>
          <w:p w:rsidR="00275C39" w:rsidRPr="005E00A0" w:rsidRDefault="00AF3142">
            <w:pPr>
              <w:jc w:val="center"/>
              <w:rPr>
                <w:sz w:val="24"/>
              </w:rPr>
            </w:pPr>
            <w:r w:rsidRPr="005E00A0">
              <w:rPr>
                <w:rFonts w:ascii="宋体" w:hAnsi="宋体"/>
                <w:color w:val="000000"/>
                <w:kern w:val="0"/>
                <w:sz w:val="24"/>
              </w:rPr>
              <w:t>300,012,500.00</w:t>
            </w:r>
          </w:p>
        </w:tc>
        <w:tc>
          <w:tcPr>
            <w:tcW w:w="850" w:type="dxa"/>
            <w:vAlign w:val="center"/>
          </w:tcPr>
          <w:p w:rsidR="00275C39" w:rsidRPr="005E00A0" w:rsidRDefault="00AF3142">
            <w:pPr>
              <w:jc w:val="center"/>
              <w:rPr>
                <w:sz w:val="24"/>
              </w:rPr>
            </w:pPr>
            <w:r w:rsidRPr="005E00A0">
              <w:rPr>
                <w:rFonts w:ascii="宋体" w:hAnsi="宋体"/>
                <w:color w:val="000000"/>
                <w:kern w:val="0"/>
                <w:sz w:val="24"/>
              </w:rPr>
              <w:t>-</w:t>
            </w:r>
          </w:p>
        </w:tc>
        <w:tc>
          <w:tcPr>
            <w:tcW w:w="1134" w:type="dxa"/>
            <w:vAlign w:val="center"/>
          </w:tcPr>
          <w:p w:rsidR="00275C39" w:rsidRPr="005E00A0" w:rsidRDefault="00AF3142">
            <w:pPr>
              <w:jc w:val="center"/>
              <w:rPr>
                <w:sz w:val="24"/>
              </w:rPr>
            </w:pPr>
            <w:r w:rsidRPr="005E00A0">
              <w:rPr>
                <w:rFonts w:ascii="宋体" w:hAnsi="宋体"/>
                <w:color w:val="000000"/>
                <w:kern w:val="0"/>
                <w:sz w:val="24"/>
              </w:rPr>
              <w:t>300,012,500.00</w:t>
            </w:r>
          </w:p>
        </w:tc>
        <w:tc>
          <w:tcPr>
            <w:tcW w:w="1419" w:type="dxa"/>
            <w:vAlign w:val="center"/>
          </w:tcPr>
          <w:p w:rsidR="00275C39" w:rsidRPr="005E00A0" w:rsidRDefault="00AF3142">
            <w:pPr>
              <w:jc w:val="center"/>
              <w:rPr>
                <w:sz w:val="24"/>
              </w:rPr>
            </w:pPr>
            <w:r w:rsidRPr="005E00A0">
              <w:rPr>
                <w:rFonts w:ascii="宋体" w:hAnsi="宋体"/>
                <w:color w:val="000000"/>
                <w:kern w:val="0"/>
                <w:sz w:val="24"/>
              </w:rPr>
              <w:t>-</w:t>
            </w:r>
          </w:p>
        </w:tc>
        <w:tc>
          <w:tcPr>
            <w:tcW w:w="1130" w:type="dxa"/>
            <w:vAlign w:val="center"/>
          </w:tcPr>
          <w:p w:rsidR="00275C39" w:rsidRPr="005E00A0" w:rsidRDefault="00AF3142">
            <w:pPr>
              <w:jc w:val="center"/>
              <w:rPr>
                <w:sz w:val="24"/>
              </w:rPr>
            </w:pPr>
            <w:r w:rsidRPr="005E00A0">
              <w:rPr>
                <w:rFonts w:ascii="宋体" w:hAnsi="宋体"/>
                <w:color w:val="000000"/>
                <w:kern w:val="0"/>
                <w:sz w:val="24"/>
              </w:rPr>
              <w:t>-</w:t>
            </w:r>
          </w:p>
        </w:tc>
      </w:tr>
      <w:tr w:rsidR="00275C39" w:rsidRPr="005E00A0">
        <w:tc>
          <w:tcPr>
            <w:tcW w:w="993" w:type="dxa"/>
            <w:vMerge/>
          </w:tcPr>
          <w:p w:rsidR="00275C39" w:rsidRPr="005E00A0" w:rsidRDefault="00275C39">
            <w:pPr>
              <w:rPr>
                <w:sz w:val="24"/>
              </w:rPr>
            </w:pPr>
          </w:p>
        </w:tc>
        <w:tc>
          <w:tcPr>
            <w:tcW w:w="992" w:type="dxa"/>
            <w:vAlign w:val="center"/>
          </w:tcPr>
          <w:p w:rsidR="00275C39" w:rsidRPr="005E00A0" w:rsidRDefault="00AF3142">
            <w:pPr>
              <w:jc w:val="center"/>
              <w:rPr>
                <w:sz w:val="24"/>
              </w:rPr>
            </w:pPr>
            <w:r w:rsidRPr="005E00A0">
              <w:rPr>
                <w:rFonts w:ascii="宋体" w:hAnsi="宋体"/>
                <w:color w:val="000000"/>
                <w:kern w:val="0"/>
                <w:sz w:val="24"/>
              </w:rPr>
              <w:t>2</w:t>
            </w:r>
          </w:p>
        </w:tc>
        <w:tc>
          <w:tcPr>
            <w:tcW w:w="1843" w:type="dxa"/>
            <w:vAlign w:val="center"/>
          </w:tcPr>
          <w:p w:rsidR="00275C39" w:rsidRPr="005E00A0" w:rsidRDefault="00AF3142">
            <w:pPr>
              <w:jc w:val="center"/>
              <w:rPr>
                <w:sz w:val="24"/>
              </w:rPr>
            </w:pPr>
            <w:r w:rsidRPr="005E00A0">
              <w:rPr>
                <w:rFonts w:ascii="宋体" w:hAnsi="宋体"/>
                <w:color w:val="000000"/>
                <w:kern w:val="0"/>
                <w:sz w:val="24"/>
              </w:rPr>
              <w:t>2017/1/1-2017/6/30</w:t>
            </w:r>
          </w:p>
        </w:tc>
        <w:tc>
          <w:tcPr>
            <w:tcW w:w="851" w:type="dxa"/>
            <w:vAlign w:val="center"/>
          </w:tcPr>
          <w:p w:rsidR="00275C39" w:rsidRPr="005E00A0" w:rsidRDefault="00AF3142">
            <w:pPr>
              <w:jc w:val="center"/>
              <w:rPr>
                <w:sz w:val="24"/>
              </w:rPr>
            </w:pPr>
            <w:r w:rsidRPr="005E00A0">
              <w:rPr>
                <w:rFonts w:ascii="宋体" w:hAnsi="宋体"/>
                <w:color w:val="000000"/>
                <w:kern w:val="0"/>
                <w:sz w:val="24"/>
              </w:rPr>
              <w:t>287,080,382.78</w:t>
            </w:r>
          </w:p>
        </w:tc>
        <w:tc>
          <w:tcPr>
            <w:tcW w:w="850" w:type="dxa"/>
            <w:vAlign w:val="center"/>
          </w:tcPr>
          <w:p w:rsidR="00275C39" w:rsidRPr="005E00A0" w:rsidRDefault="00AF3142">
            <w:pPr>
              <w:jc w:val="center"/>
              <w:rPr>
                <w:sz w:val="24"/>
              </w:rPr>
            </w:pPr>
            <w:r w:rsidRPr="005E00A0">
              <w:rPr>
                <w:rFonts w:ascii="宋体" w:hAnsi="宋体"/>
                <w:color w:val="000000"/>
                <w:kern w:val="0"/>
                <w:sz w:val="24"/>
              </w:rPr>
              <w:t>-</w:t>
            </w:r>
          </w:p>
        </w:tc>
        <w:tc>
          <w:tcPr>
            <w:tcW w:w="1134" w:type="dxa"/>
            <w:vAlign w:val="center"/>
          </w:tcPr>
          <w:p w:rsidR="00275C39" w:rsidRPr="005E00A0" w:rsidRDefault="00AF3142">
            <w:pPr>
              <w:jc w:val="center"/>
              <w:rPr>
                <w:sz w:val="24"/>
              </w:rPr>
            </w:pPr>
            <w:r w:rsidRPr="005E00A0">
              <w:rPr>
                <w:rFonts w:ascii="宋体" w:hAnsi="宋体"/>
                <w:color w:val="000000"/>
                <w:kern w:val="0"/>
                <w:sz w:val="24"/>
              </w:rPr>
              <w:t>50,000,000.00</w:t>
            </w:r>
          </w:p>
        </w:tc>
        <w:tc>
          <w:tcPr>
            <w:tcW w:w="1419" w:type="dxa"/>
            <w:vAlign w:val="center"/>
          </w:tcPr>
          <w:p w:rsidR="00275C39" w:rsidRPr="005E00A0" w:rsidRDefault="00AF3142">
            <w:pPr>
              <w:jc w:val="center"/>
              <w:rPr>
                <w:sz w:val="24"/>
              </w:rPr>
            </w:pPr>
            <w:r w:rsidRPr="005E00A0">
              <w:rPr>
                <w:rFonts w:ascii="宋体" w:hAnsi="宋体"/>
                <w:color w:val="000000"/>
                <w:kern w:val="0"/>
                <w:sz w:val="24"/>
              </w:rPr>
              <w:t>237,080,382.78</w:t>
            </w:r>
          </w:p>
        </w:tc>
        <w:tc>
          <w:tcPr>
            <w:tcW w:w="1130" w:type="dxa"/>
            <w:vAlign w:val="center"/>
          </w:tcPr>
          <w:p w:rsidR="00275C39" w:rsidRPr="005E00A0" w:rsidRDefault="00AF3142">
            <w:pPr>
              <w:jc w:val="center"/>
              <w:rPr>
                <w:sz w:val="24"/>
              </w:rPr>
            </w:pPr>
            <w:r w:rsidRPr="005E00A0">
              <w:rPr>
                <w:rFonts w:ascii="宋体" w:hAnsi="宋体"/>
                <w:color w:val="000000"/>
                <w:kern w:val="0"/>
                <w:sz w:val="24"/>
              </w:rPr>
              <w:t>37.18%</w:t>
            </w:r>
          </w:p>
        </w:tc>
      </w:tr>
      <w:tr w:rsidR="00275C39" w:rsidRPr="005E00A0">
        <w:tc>
          <w:tcPr>
            <w:tcW w:w="993" w:type="dxa"/>
            <w:vMerge/>
          </w:tcPr>
          <w:p w:rsidR="00275C39" w:rsidRPr="005E00A0" w:rsidRDefault="00275C39">
            <w:pPr>
              <w:rPr>
                <w:sz w:val="24"/>
              </w:rPr>
            </w:pPr>
          </w:p>
        </w:tc>
        <w:tc>
          <w:tcPr>
            <w:tcW w:w="992" w:type="dxa"/>
            <w:vAlign w:val="center"/>
          </w:tcPr>
          <w:p w:rsidR="00275C39" w:rsidRPr="005E00A0" w:rsidRDefault="00AF3142">
            <w:pPr>
              <w:jc w:val="center"/>
              <w:rPr>
                <w:sz w:val="24"/>
              </w:rPr>
            </w:pPr>
            <w:r w:rsidRPr="005E00A0">
              <w:rPr>
                <w:rFonts w:ascii="宋体" w:hAnsi="宋体"/>
                <w:color w:val="000000"/>
                <w:kern w:val="0"/>
                <w:sz w:val="24"/>
              </w:rPr>
              <w:t>3</w:t>
            </w:r>
          </w:p>
        </w:tc>
        <w:tc>
          <w:tcPr>
            <w:tcW w:w="1843" w:type="dxa"/>
            <w:vAlign w:val="center"/>
          </w:tcPr>
          <w:p w:rsidR="00275C39" w:rsidRPr="005E00A0" w:rsidRDefault="00AF3142">
            <w:pPr>
              <w:jc w:val="center"/>
              <w:rPr>
                <w:sz w:val="24"/>
              </w:rPr>
            </w:pPr>
            <w:r w:rsidRPr="005E00A0">
              <w:rPr>
                <w:rFonts w:ascii="宋体" w:hAnsi="宋体"/>
                <w:color w:val="000000"/>
                <w:kern w:val="0"/>
                <w:sz w:val="24"/>
              </w:rPr>
              <w:t>2017/1/1-2017/6/30</w:t>
            </w:r>
          </w:p>
        </w:tc>
        <w:tc>
          <w:tcPr>
            <w:tcW w:w="851" w:type="dxa"/>
            <w:vAlign w:val="center"/>
          </w:tcPr>
          <w:p w:rsidR="00275C39" w:rsidRPr="005E00A0" w:rsidRDefault="00AF3142">
            <w:pPr>
              <w:jc w:val="center"/>
              <w:rPr>
                <w:sz w:val="24"/>
              </w:rPr>
            </w:pPr>
            <w:r w:rsidRPr="005E00A0">
              <w:rPr>
                <w:rFonts w:ascii="宋体" w:hAnsi="宋体"/>
                <w:color w:val="000000"/>
                <w:kern w:val="0"/>
                <w:sz w:val="24"/>
              </w:rPr>
              <w:t>-</w:t>
            </w:r>
          </w:p>
        </w:tc>
        <w:tc>
          <w:tcPr>
            <w:tcW w:w="850" w:type="dxa"/>
            <w:vAlign w:val="center"/>
          </w:tcPr>
          <w:p w:rsidR="00275C39" w:rsidRPr="005E00A0" w:rsidRDefault="00AF3142">
            <w:pPr>
              <w:jc w:val="center"/>
              <w:rPr>
                <w:sz w:val="24"/>
              </w:rPr>
            </w:pPr>
            <w:r w:rsidRPr="005E00A0">
              <w:rPr>
                <w:rFonts w:ascii="宋体" w:hAnsi="宋体"/>
                <w:color w:val="000000"/>
                <w:kern w:val="0"/>
                <w:sz w:val="24"/>
              </w:rPr>
              <w:t>144,229,807.69</w:t>
            </w:r>
          </w:p>
        </w:tc>
        <w:tc>
          <w:tcPr>
            <w:tcW w:w="1134" w:type="dxa"/>
            <w:vAlign w:val="center"/>
          </w:tcPr>
          <w:p w:rsidR="00275C39" w:rsidRPr="005E00A0" w:rsidRDefault="00AF3142">
            <w:pPr>
              <w:jc w:val="center"/>
              <w:rPr>
                <w:sz w:val="24"/>
              </w:rPr>
            </w:pPr>
            <w:r w:rsidRPr="005E00A0">
              <w:rPr>
                <w:rFonts w:ascii="宋体" w:hAnsi="宋体"/>
                <w:color w:val="000000"/>
                <w:kern w:val="0"/>
                <w:sz w:val="24"/>
              </w:rPr>
              <w:t>-</w:t>
            </w:r>
          </w:p>
        </w:tc>
        <w:tc>
          <w:tcPr>
            <w:tcW w:w="1419" w:type="dxa"/>
            <w:vAlign w:val="center"/>
          </w:tcPr>
          <w:p w:rsidR="00275C39" w:rsidRPr="005E00A0" w:rsidRDefault="00AF3142">
            <w:pPr>
              <w:jc w:val="center"/>
              <w:rPr>
                <w:sz w:val="24"/>
              </w:rPr>
            </w:pPr>
            <w:r w:rsidRPr="005E00A0">
              <w:rPr>
                <w:rFonts w:ascii="宋体" w:hAnsi="宋体"/>
                <w:color w:val="000000"/>
                <w:kern w:val="0"/>
                <w:sz w:val="24"/>
              </w:rPr>
              <w:t>144,229,807.69</w:t>
            </w:r>
          </w:p>
        </w:tc>
        <w:tc>
          <w:tcPr>
            <w:tcW w:w="1130" w:type="dxa"/>
            <w:vAlign w:val="center"/>
          </w:tcPr>
          <w:p w:rsidR="00275C39" w:rsidRPr="005E00A0" w:rsidRDefault="00AF3142">
            <w:pPr>
              <w:jc w:val="center"/>
              <w:rPr>
                <w:sz w:val="24"/>
              </w:rPr>
            </w:pPr>
            <w:r w:rsidRPr="005E00A0">
              <w:rPr>
                <w:rFonts w:ascii="宋体" w:hAnsi="宋体"/>
                <w:color w:val="000000"/>
                <w:kern w:val="0"/>
                <w:sz w:val="24"/>
              </w:rPr>
              <w:t>22.62%</w:t>
            </w:r>
          </w:p>
        </w:tc>
      </w:tr>
      <w:tr w:rsidR="00275C39" w:rsidRPr="005E00A0">
        <w:tc>
          <w:tcPr>
            <w:tcW w:w="993" w:type="dxa"/>
            <w:vMerge/>
          </w:tcPr>
          <w:p w:rsidR="00275C39" w:rsidRPr="005E00A0" w:rsidRDefault="00275C39">
            <w:pPr>
              <w:rPr>
                <w:sz w:val="24"/>
              </w:rPr>
            </w:pPr>
          </w:p>
        </w:tc>
        <w:tc>
          <w:tcPr>
            <w:tcW w:w="992" w:type="dxa"/>
            <w:vAlign w:val="center"/>
          </w:tcPr>
          <w:p w:rsidR="00275C39" w:rsidRPr="005E00A0" w:rsidRDefault="00AF3142">
            <w:pPr>
              <w:jc w:val="center"/>
              <w:rPr>
                <w:sz w:val="24"/>
              </w:rPr>
            </w:pPr>
            <w:r w:rsidRPr="005E00A0">
              <w:rPr>
                <w:rFonts w:ascii="宋体" w:hAnsi="宋体"/>
                <w:color w:val="000000"/>
                <w:kern w:val="0"/>
                <w:sz w:val="24"/>
              </w:rPr>
              <w:t>4</w:t>
            </w:r>
          </w:p>
        </w:tc>
        <w:tc>
          <w:tcPr>
            <w:tcW w:w="1843" w:type="dxa"/>
            <w:vAlign w:val="center"/>
          </w:tcPr>
          <w:p w:rsidR="00275C39" w:rsidRPr="005E00A0" w:rsidRDefault="00AF3142">
            <w:pPr>
              <w:jc w:val="center"/>
              <w:rPr>
                <w:sz w:val="24"/>
              </w:rPr>
            </w:pPr>
            <w:r w:rsidRPr="005E00A0">
              <w:rPr>
                <w:rFonts w:ascii="宋体" w:hAnsi="宋体"/>
                <w:color w:val="000000"/>
                <w:kern w:val="0"/>
                <w:sz w:val="24"/>
              </w:rPr>
              <w:t>2017/1/1-2017/6/30</w:t>
            </w:r>
          </w:p>
        </w:tc>
        <w:tc>
          <w:tcPr>
            <w:tcW w:w="851" w:type="dxa"/>
            <w:vAlign w:val="center"/>
          </w:tcPr>
          <w:p w:rsidR="00275C39" w:rsidRPr="005E00A0" w:rsidRDefault="00AF3142">
            <w:pPr>
              <w:jc w:val="center"/>
              <w:rPr>
                <w:sz w:val="24"/>
              </w:rPr>
            </w:pPr>
            <w:r w:rsidRPr="005E00A0">
              <w:rPr>
                <w:rFonts w:ascii="宋体" w:hAnsi="宋体"/>
                <w:color w:val="000000"/>
                <w:kern w:val="0"/>
                <w:sz w:val="24"/>
              </w:rPr>
              <w:t>300,035,000.00</w:t>
            </w:r>
          </w:p>
        </w:tc>
        <w:tc>
          <w:tcPr>
            <w:tcW w:w="850" w:type="dxa"/>
            <w:vAlign w:val="center"/>
          </w:tcPr>
          <w:p w:rsidR="00275C39" w:rsidRPr="005E00A0" w:rsidRDefault="00AF3142">
            <w:pPr>
              <w:jc w:val="center"/>
              <w:rPr>
                <w:sz w:val="24"/>
              </w:rPr>
            </w:pPr>
            <w:r w:rsidRPr="005E00A0">
              <w:rPr>
                <w:rFonts w:ascii="宋体" w:hAnsi="宋体"/>
                <w:color w:val="000000"/>
                <w:kern w:val="0"/>
                <w:sz w:val="24"/>
              </w:rPr>
              <w:t>-</w:t>
            </w:r>
          </w:p>
        </w:tc>
        <w:tc>
          <w:tcPr>
            <w:tcW w:w="1134" w:type="dxa"/>
            <w:vAlign w:val="center"/>
          </w:tcPr>
          <w:p w:rsidR="00275C39" w:rsidRPr="005E00A0" w:rsidRDefault="00AF3142">
            <w:pPr>
              <w:jc w:val="center"/>
              <w:rPr>
                <w:sz w:val="24"/>
              </w:rPr>
            </w:pPr>
            <w:r w:rsidRPr="005E00A0">
              <w:rPr>
                <w:rFonts w:ascii="宋体" w:hAnsi="宋体"/>
                <w:color w:val="000000"/>
                <w:kern w:val="0"/>
                <w:sz w:val="24"/>
              </w:rPr>
              <w:t>100,000,000.00</w:t>
            </w:r>
          </w:p>
        </w:tc>
        <w:tc>
          <w:tcPr>
            <w:tcW w:w="1419" w:type="dxa"/>
            <w:vAlign w:val="center"/>
          </w:tcPr>
          <w:p w:rsidR="00275C39" w:rsidRPr="005E00A0" w:rsidRDefault="00AF3142">
            <w:pPr>
              <w:jc w:val="center"/>
              <w:rPr>
                <w:sz w:val="24"/>
              </w:rPr>
            </w:pPr>
            <w:r w:rsidRPr="005E00A0">
              <w:rPr>
                <w:rFonts w:ascii="宋体" w:hAnsi="宋体"/>
                <w:color w:val="000000"/>
                <w:kern w:val="0"/>
                <w:sz w:val="24"/>
              </w:rPr>
              <w:t>200,035,000.00</w:t>
            </w:r>
          </w:p>
        </w:tc>
        <w:tc>
          <w:tcPr>
            <w:tcW w:w="1130" w:type="dxa"/>
            <w:vAlign w:val="center"/>
          </w:tcPr>
          <w:p w:rsidR="00275C39" w:rsidRPr="005E00A0" w:rsidRDefault="00AF3142">
            <w:pPr>
              <w:jc w:val="center"/>
              <w:rPr>
                <w:sz w:val="24"/>
              </w:rPr>
            </w:pPr>
            <w:r w:rsidRPr="005E00A0">
              <w:rPr>
                <w:rFonts w:ascii="宋体" w:hAnsi="宋体"/>
                <w:color w:val="000000"/>
                <w:kern w:val="0"/>
                <w:sz w:val="24"/>
              </w:rPr>
              <w:t>31.37%</w:t>
            </w:r>
          </w:p>
        </w:tc>
      </w:tr>
      <w:tr w:rsidR="00DA3AB8" w:rsidRPr="005E00A0" w:rsidTr="002F6177">
        <w:tc>
          <w:tcPr>
            <w:tcW w:w="9212" w:type="dxa"/>
            <w:gridSpan w:val="8"/>
            <w:vAlign w:val="center"/>
          </w:tcPr>
          <w:p w:rsidR="00DA3AB8" w:rsidRPr="005E00A0" w:rsidRDefault="00DA3AB8" w:rsidP="002F6177">
            <w:pPr>
              <w:autoSpaceDE w:val="0"/>
              <w:autoSpaceDN w:val="0"/>
              <w:adjustRightInd w:val="0"/>
              <w:jc w:val="center"/>
              <w:rPr>
                <w:rFonts w:ascii="宋体" w:hAnsi="宋体"/>
                <w:kern w:val="0"/>
                <w:sz w:val="24"/>
              </w:rPr>
            </w:pPr>
            <w:r w:rsidRPr="005E00A0">
              <w:rPr>
                <w:rFonts w:ascii="宋体" w:hAnsi="宋体"/>
                <w:color w:val="000000"/>
                <w:kern w:val="0"/>
                <w:sz w:val="24"/>
              </w:rPr>
              <w:t>产品特有风险</w:t>
            </w:r>
          </w:p>
        </w:tc>
      </w:tr>
      <w:tr w:rsidR="00DA3AB8" w:rsidRPr="005E00A0" w:rsidTr="002F6177">
        <w:tc>
          <w:tcPr>
            <w:tcW w:w="9212" w:type="dxa"/>
            <w:gridSpan w:val="8"/>
            <w:vAlign w:val="center"/>
          </w:tcPr>
          <w:p w:rsidR="00DA3AB8" w:rsidRPr="005E00A0" w:rsidRDefault="00DA3AB8" w:rsidP="002F6177">
            <w:pPr>
              <w:autoSpaceDE w:val="0"/>
              <w:autoSpaceDN w:val="0"/>
              <w:adjustRightInd w:val="0"/>
              <w:jc w:val="left"/>
              <w:rPr>
                <w:rFonts w:ascii="宋体" w:hAnsi="宋体"/>
                <w:kern w:val="0"/>
                <w:sz w:val="24"/>
              </w:rPr>
            </w:pPr>
            <w:r w:rsidRPr="005E00A0">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E00A0" w:rsidRDefault="005E00A0" w:rsidP="00DA3AB8">
      <w:pPr>
        <w:autoSpaceDE w:val="0"/>
        <w:autoSpaceDN w:val="0"/>
        <w:adjustRightInd w:val="0"/>
        <w:spacing w:line="360" w:lineRule="auto"/>
        <w:jc w:val="left"/>
        <w:rPr>
          <w:rFonts w:ascii="宋体" w:hAnsi="宋体"/>
          <w:b/>
          <w:bCs/>
          <w:color w:val="000000"/>
          <w:kern w:val="0"/>
          <w:sz w:val="24"/>
        </w:rPr>
      </w:pPr>
    </w:p>
    <w:p w:rsidR="00DA3AB8" w:rsidRPr="005E00A0" w:rsidRDefault="00DA3AB8" w:rsidP="00DA3AB8">
      <w:pPr>
        <w:autoSpaceDE w:val="0"/>
        <w:autoSpaceDN w:val="0"/>
        <w:adjustRightInd w:val="0"/>
        <w:spacing w:line="360" w:lineRule="auto"/>
        <w:jc w:val="left"/>
        <w:rPr>
          <w:rFonts w:ascii="宋体" w:hAnsi="宋体"/>
          <w:b/>
          <w:bCs/>
          <w:color w:val="000000"/>
          <w:kern w:val="0"/>
          <w:sz w:val="24"/>
        </w:rPr>
      </w:pPr>
      <w:r w:rsidRPr="005E00A0">
        <w:rPr>
          <w:rFonts w:ascii="宋体" w:hAnsi="宋体" w:hint="eastAsia"/>
          <w:b/>
          <w:bCs/>
          <w:color w:val="000000"/>
          <w:kern w:val="0"/>
          <w:sz w:val="24"/>
        </w:rPr>
        <w:t>11.2 影响投资者决策的其他重要信息</w:t>
      </w:r>
    </w:p>
    <w:p w:rsidR="00DA3AB8" w:rsidRPr="005E00A0" w:rsidRDefault="00DA3AB8" w:rsidP="00DA3AB8">
      <w:pPr>
        <w:spacing w:line="360" w:lineRule="auto"/>
        <w:ind w:firstLineChars="200" w:firstLine="480"/>
        <w:rPr>
          <w:rFonts w:ascii="宋体" w:hAnsi="宋体"/>
          <w:color w:val="000000"/>
          <w:sz w:val="24"/>
        </w:rPr>
      </w:pPr>
      <w:r w:rsidRPr="005E00A0">
        <w:rPr>
          <w:rFonts w:ascii="宋体" w:hAnsi="宋体"/>
          <w:color w:val="000000"/>
          <w:sz w:val="24"/>
        </w:rPr>
        <w:t>本基金管理人于2017年1月25日起至2017年2月15日以通讯方式召开了基金份额持有人大会，就本基金调整管理费率、A类基金份额的赎回费率及基金合同修改有关</w:t>
      </w:r>
      <w:r w:rsidRPr="005E00A0">
        <w:rPr>
          <w:rFonts w:ascii="宋体" w:hAnsi="宋体"/>
          <w:color w:val="000000"/>
          <w:sz w:val="24"/>
        </w:rPr>
        <w:lastRenderedPageBreak/>
        <w:t>事项进行表决。根据基金份额持有人大会的决议，本基金管理费由1.0%调整为0.8%并相应修改基金合同和托管协议，同时调整本基金A类基金份额的赎回费率。本基金管理人将在更新基金招募说明书时，对上述相关内容进行相应修订。本次基金份额持有人大会决议于2017年2月16日生效，自本次基金份额持有人大会决议公告之日即2017年2月17日起，本基金将执行调整后的管理费率、A类基金份额的赎回费率。详情请查阅本基金管理人于2017年2月17日发布的《交银施罗德基金管理有限公司关于交银施罗德新回报灵活配置混合型证券投资基金基金份额持有人大会表决结果暨决议生效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A0" w:rsidRDefault="003113A0">
      <w:r>
        <w:separator/>
      </w:r>
    </w:p>
  </w:endnote>
  <w:endnote w:type="continuationSeparator" w:id="0">
    <w:p w:rsidR="003113A0" w:rsidRDefault="0031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A61971">
      <w:rPr>
        <w:noProof/>
        <w:kern w:val="0"/>
        <w:szCs w:val="21"/>
      </w:rPr>
      <w:t>25</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A61971">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A0" w:rsidRDefault="003113A0">
      <w:r>
        <w:separator/>
      </w:r>
    </w:p>
  </w:footnote>
  <w:footnote w:type="continuationSeparator" w:id="0">
    <w:p w:rsidR="003113A0" w:rsidRDefault="0031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交银施罗德新回报灵活配置混合型证券投资基金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13E7"/>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C39"/>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13A0"/>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0A0"/>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A35"/>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DBD"/>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1971"/>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142"/>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048"/>
    <w:rsid w:val="00FC03D0"/>
    <w:rsid w:val="00FC09E7"/>
    <w:rsid w:val="00FC1CA5"/>
    <w:rsid w:val="00FC1D8E"/>
    <w:rsid w:val="00FC2733"/>
    <w:rsid w:val="00FC2979"/>
    <w:rsid w:val="00FC35C3"/>
    <w:rsid w:val="00FC4C3B"/>
    <w:rsid w:val="00FC6990"/>
    <w:rsid w:val="00FC6D6C"/>
    <w:rsid w:val="00FD1C3C"/>
    <w:rsid w:val="00FD24F6"/>
    <w:rsid w:val="00FD2DB1"/>
    <w:rsid w:val="00FD2EA5"/>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D1A2F1E-FCF3-4D2D-BCDC-C0D319ED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32</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659</cp:revision>
  <cp:lastPrinted>2007-07-19T00:46:00Z</cp:lastPrinted>
  <dcterms:created xsi:type="dcterms:W3CDTF">2013-08-19T07:43:00Z</dcterms:created>
  <dcterms:modified xsi:type="dcterms:W3CDTF">2017-08-25T06:56:00Z</dcterms:modified>
</cp:coreProperties>
</file>