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15605"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C0DFB2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F699C7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1A4D7D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BF89BE3" w14:textId="77777777" w:rsidR="001548F9" w:rsidRPr="00035D71" w:rsidRDefault="001548F9" w:rsidP="0048308E">
      <w:pPr>
        <w:spacing w:before="29" w:line="288" w:lineRule="auto"/>
        <w:jc w:val="center"/>
        <w:rPr>
          <w:b/>
          <w:sz w:val="36"/>
          <w:szCs w:val="36"/>
        </w:rPr>
      </w:pPr>
      <w:r w:rsidRPr="00035D71">
        <w:rPr>
          <w:b/>
          <w:sz w:val="36"/>
          <w:szCs w:val="36"/>
        </w:rPr>
        <w:t>交银施罗德瑞景定期开放灵活配置混合型证券投资基金</w:t>
      </w:r>
    </w:p>
    <w:p w14:paraId="7B810BF5"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20B4C010"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5138E008" w14:textId="77777777" w:rsidR="001548F9" w:rsidRPr="00450FD9" w:rsidRDefault="001548F9" w:rsidP="0048308E">
      <w:pPr>
        <w:spacing w:before="29" w:line="288" w:lineRule="auto"/>
        <w:jc w:val="center"/>
        <w:rPr>
          <w:b/>
          <w:color w:val="000000"/>
          <w:sz w:val="24"/>
        </w:rPr>
      </w:pPr>
    </w:p>
    <w:p w14:paraId="0DF771EB" w14:textId="77777777" w:rsidR="001548F9" w:rsidRPr="00035D71" w:rsidRDefault="001548F9" w:rsidP="0048308E">
      <w:pPr>
        <w:spacing w:before="29" w:line="288" w:lineRule="auto"/>
        <w:jc w:val="center"/>
        <w:rPr>
          <w:b/>
          <w:color w:val="000000"/>
          <w:sz w:val="24"/>
        </w:rPr>
      </w:pPr>
    </w:p>
    <w:p w14:paraId="68DA0422" w14:textId="77777777" w:rsidR="001548F9" w:rsidRPr="00035D71" w:rsidRDefault="001548F9" w:rsidP="0048308E">
      <w:pPr>
        <w:spacing w:before="29" w:line="288" w:lineRule="auto"/>
        <w:jc w:val="center"/>
        <w:rPr>
          <w:b/>
          <w:color w:val="000000"/>
          <w:sz w:val="24"/>
        </w:rPr>
      </w:pPr>
    </w:p>
    <w:p w14:paraId="0EDD7C4C" w14:textId="77777777" w:rsidR="001548F9" w:rsidRPr="00035D71" w:rsidRDefault="001548F9" w:rsidP="0048308E">
      <w:pPr>
        <w:spacing w:before="29" w:line="288" w:lineRule="auto"/>
        <w:jc w:val="center"/>
        <w:rPr>
          <w:b/>
          <w:color w:val="000000"/>
          <w:sz w:val="24"/>
        </w:rPr>
      </w:pPr>
    </w:p>
    <w:p w14:paraId="61F63152" w14:textId="77777777" w:rsidR="001548F9" w:rsidRPr="004826B2" w:rsidRDefault="001548F9" w:rsidP="0048308E">
      <w:pPr>
        <w:spacing w:before="29" w:line="288" w:lineRule="auto"/>
        <w:jc w:val="center"/>
        <w:rPr>
          <w:b/>
          <w:color w:val="000000"/>
          <w:sz w:val="24"/>
        </w:rPr>
      </w:pPr>
    </w:p>
    <w:p w14:paraId="3CCEFC18" w14:textId="77777777" w:rsidR="001548F9" w:rsidRPr="00035D71" w:rsidRDefault="001548F9" w:rsidP="0048308E">
      <w:pPr>
        <w:spacing w:before="29" w:line="288" w:lineRule="auto"/>
        <w:jc w:val="center"/>
        <w:rPr>
          <w:b/>
          <w:color w:val="000000"/>
          <w:sz w:val="24"/>
        </w:rPr>
      </w:pPr>
    </w:p>
    <w:p w14:paraId="6BA9EE5F" w14:textId="77777777" w:rsidR="001548F9" w:rsidRPr="00035D71" w:rsidRDefault="001548F9" w:rsidP="0048308E">
      <w:pPr>
        <w:spacing w:before="29" w:line="288" w:lineRule="auto"/>
        <w:jc w:val="center"/>
        <w:rPr>
          <w:b/>
          <w:color w:val="000000"/>
          <w:sz w:val="24"/>
        </w:rPr>
      </w:pPr>
    </w:p>
    <w:p w14:paraId="712AA18E" w14:textId="77777777" w:rsidR="001548F9" w:rsidRPr="00035D71" w:rsidRDefault="001548F9" w:rsidP="0048308E">
      <w:pPr>
        <w:spacing w:before="29" w:line="288" w:lineRule="auto"/>
        <w:jc w:val="center"/>
        <w:rPr>
          <w:b/>
          <w:color w:val="000000"/>
          <w:sz w:val="24"/>
        </w:rPr>
      </w:pPr>
    </w:p>
    <w:p w14:paraId="0B84A5EC" w14:textId="77777777" w:rsidR="001548F9" w:rsidRPr="00035D71" w:rsidRDefault="001548F9" w:rsidP="0048308E">
      <w:pPr>
        <w:spacing w:before="29" w:line="288" w:lineRule="auto"/>
        <w:jc w:val="center"/>
        <w:rPr>
          <w:b/>
          <w:color w:val="000000"/>
          <w:sz w:val="24"/>
        </w:rPr>
      </w:pPr>
    </w:p>
    <w:p w14:paraId="7ADE0069" w14:textId="77777777" w:rsidR="001548F9" w:rsidRPr="00035D71" w:rsidRDefault="001548F9" w:rsidP="0048308E">
      <w:pPr>
        <w:spacing w:before="29" w:line="288" w:lineRule="auto"/>
        <w:jc w:val="center"/>
        <w:rPr>
          <w:b/>
          <w:color w:val="000000"/>
          <w:sz w:val="24"/>
        </w:rPr>
      </w:pPr>
    </w:p>
    <w:p w14:paraId="31C2A665" w14:textId="77777777" w:rsidR="001548F9" w:rsidRPr="00035D71" w:rsidRDefault="001548F9" w:rsidP="0048308E">
      <w:pPr>
        <w:spacing w:before="29" w:line="288" w:lineRule="auto"/>
        <w:jc w:val="center"/>
        <w:rPr>
          <w:b/>
          <w:color w:val="000000"/>
          <w:sz w:val="24"/>
        </w:rPr>
      </w:pPr>
    </w:p>
    <w:p w14:paraId="13763A0D" w14:textId="77777777" w:rsidR="001548F9" w:rsidRPr="00035D71" w:rsidRDefault="001548F9" w:rsidP="0048308E">
      <w:pPr>
        <w:spacing w:before="29" w:line="288" w:lineRule="auto"/>
        <w:jc w:val="center"/>
        <w:rPr>
          <w:b/>
          <w:color w:val="000000"/>
          <w:sz w:val="24"/>
        </w:rPr>
      </w:pPr>
    </w:p>
    <w:p w14:paraId="399DB188" w14:textId="77777777" w:rsidR="001548F9" w:rsidRPr="00035D71" w:rsidRDefault="001548F9" w:rsidP="0048308E">
      <w:pPr>
        <w:spacing w:before="29" w:line="288" w:lineRule="auto"/>
        <w:jc w:val="center"/>
        <w:rPr>
          <w:b/>
          <w:color w:val="000000"/>
          <w:sz w:val="24"/>
        </w:rPr>
      </w:pPr>
    </w:p>
    <w:p w14:paraId="71B079B5" w14:textId="77777777" w:rsidR="001548F9" w:rsidRPr="00035D71" w:rsidRDefault="001548F9" w:rsidP="0048308E">
      <w:pPr>
        <w:spacing w:before="29" w:line="288" w:lineRule="auto"/>
        <w:jc w:val="center"/>
        <w:rPr>
          <w:b/>
          <w:color w:val="000000"/>
          <w:sz w:val="24"/>
        </w:rPr>
      </w:pPr>
    </w:p>
    <w:p w14:paraId="1A3A03A7" w14:textId="77777777" w:rsidR="001548F9" w:rsidRPr="00035D71" w:rsidRDefault="001548F9" w:rsidP="0048308E">
      <w:pPr>
        <w:spacing w:before="29" w:line="288" w:lineRule="auto"/>
        <w:rPr>
          <w:b/>
          <w:color w:val="000000"/>
          <w:sz w:val="24"/>
        </w:rPr>
      </w:pPr>
    </w:p>
    <w:p w14:paraId="3EAACA8D"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3929557F"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基金托管人：招商银行股份有限公司</w:t>
      </w:r>
    </w:p>
    <w:p w14:paraId="01C1AD8D"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7E2BA77A"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6BC4E86F"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9318"/>
      <w:r w:rsidRPr="00035D71">
        <w:rPr>
          <w:b/>
          <w:bCs/>
          <w:szCs w:val="24"/>
          <w:lang w:val="en-US"/>
        </w:rPr>
        <w:lastRenderedPageBreak/>
        <w:t xml:space="preserve">§1  </w:t>
      </w:r>
      <w:r w:rsidRPr="00035D71">
        <w:rPr>
          <w:b/>
          <w:bCs/>
          <w:szCs w:val="24"/>
          <w:lang w:val="en-US"/>
        </w:rPr>
        <w:t>重要提示及目录</w:t>
      </w:r>
      <w:bookmarkEnd w:id="0"/>
      <w:bookmarkEnd w:id="1"/>
    </w:p>
    <w:p w14:paraId="7C15D77E"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29319"/>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6CF8EFA3" w14:textId="77777777" w:rsidR="00E156DC" w:rsidRDefault="000B04F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250E2B97" w14:textId="77777777" w:rsidR="00E156DC" w:rsidRDefault="000B04F2">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2BAAFE92" w14:textId="77777777" w:rsidR="00E156DC" w:rsidRDefault="000B04F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59F50227" w14:textId="77777777" w:rsidR="00E156DC" w:rsidRDefault="000B04F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27606737" w14:textId="77777777" w:rsidR="00E156DC" w:rsidRDefault="000B04F2">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386462AD"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7E2A5B70"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3A02DAAA" w14:textId="77777777" w:rsidR="00EC0103" w:rsidRPr="00035D71" w:rsidRDefault="00EC0103" w:rsidP="005441EA">
      <w:pPr>
        <w:spacing w:before="29" w:line="288" w:lineRule="auto"/>
        <w:rPr>
          <w:color w:val="000000"/>
          <w:kern w:val="0"/>
          <w:sz w:val="24"/>
        </w:rPr>
      </w:pPr>
    </w:p>
    <w:bookmarkStart w:id="3" w:name="_GoBack"/>
    <w:bookmarkEnd w:id="3"/>
    <w:p w14:paraId="40986ABA" w14:textId="77777777" w:rsidR="002253F3"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29318" w:history="1">
        <w:r w:rsidR="002253F3" w:rsidRPr="00C94766">
          <w:rPr>
            <w:rStyle w:val="a8"/>
            <w:b/>
            <w:bCs/>
            <w:noProof/>
          </w:rPr>
          <w:t xml:space="preserve">§1  </w:t>
        </w:r>
        <w:r w:rsidR="002253F3" w:rsidRPr="00C94766">
          <w:rPr>
            <w:rStyle w:val="a8"/>
            <w:rFonts w:hint="eastAsia"/>
            <w:b/>
            <w:bCs/>
            <w:noProof/>
          </w:rPr>
          <w:t>重要提示及目录</w:t>
        </w:r>
        <w:r w:rsidR="002253F3">
          <w:rPr>
            <w:noProof/>
            <w:webHidden/>
          </w:rPr>
          <w:tab/>
        </w:r>
        <w:r w:rsidR="002253F3">
          <w:rPr>
            <w:noProof/>
            <w:webHidden/>
          </w:rPr>
          <w:fldChar w:fldCharType="begin"/>
        </w:r>
        <w:r w:rsidR="002253F3">
          <w:rPr>
            <w:noProof/>
            <w:webHidden/>
          </w:rPr>
          <w:instrText xml:space="preserve"> PAGEREF _Toc490929318 \h </w:instrText>
        </w:r>
        <w:r w:rsidR="002253F3">
          <w:rPr>
            <w:noProof/>
            <w:webHidden/>
          </w:rPr>
        </w:r>
        <w:r w:rsidR="002253F3">
          <w:rPr>
            <w:noProof/>
            <w:webHidden/>
          </w:rPr>
          <w:fldChar w:fldCharType="separate"/>
        </w:r>
        <w:r w:rsidR="00812ECB">
          <w:rPr>
            <w:noProof/>
            <w:webHidden/>
          </w:rPr>
          <w:t>2</w:t>
        </w:r>
        <w:r w:rsidR="002253F3">
          <w:rPr>
            <w:noProof/>
            <w:webHidden/>
          </w:rPr>
          <w:fldChar w:fldCharType="end"/>
        </w:r>
      </w:hyperlink>
    </w:p>
    <w:p w14:paraId="324332B8" w14:textId="77777777" w:rsidR="002253F3" w:rsidRDefault="00B979C9">
      <w:pPr>
        <w:pStyle w:val="22"/>
        <w:rPr>
          <w:rFonts w:asciiTheme="minorHAnsi" w:eastAsiaTheme="minorEastAsia" w:hAnsiTheme="minorHAnsi" w:cstheme="minorBidi"/>
          <w:noProof/>
          <w:kern w:val="2"/>
          <w:szCs w:val="22"/>
        </w:rPr>
      </w:pPr>
      <w:hyperlink w:anchor="_Toc490929319" w:history="1">
        <w:r w:rsidR="002253F3" w:rsidRPr="00C94766">
          <w:rPr>
            <w:rStyle w:val="a8"/>
            <w:noProof/>
          </w:rPr>
          <w:t xml:space="preserve">1.1 </w:t>
        </w:r>
        <w:r w:rsidR="002253F3" w:rsidRPr="00C94766">
          <w:rPr>
            <w:rStyle w:val="a8"/>
            <w:rFonts w:hint="eastAsia"/>
            <w:noProof/>
          </w:rPr>
          <w:t>重要提示</w:t>
        </w:r>
        <w:r w:rsidR="002253F3">
          <w:rPr>
            <w:noProof/>
            <w:webHidden/>
          </w:rPr>
          <w:tab/>
        </w:r>
        <w:r w:rsidR="002253F3">
          <w:rPr>
            <w:noProof/>
            <w:webHidden/>
          </w:rPr>
          <w:fldChar w:fldCharType="begin"/>
        </w:r>
        <w:r w:rsidR="002253F3">
          <w:rPr>
            <w:noProof/>
            <w:webHidden/>
          </w:rPr>
          <w:instrText xml:space="preserve"> PAGEREF _Toc490929319 \h </w:instrText>
        </w:r>
        <w:r w:rsidR="002253F3">
          <w:rPr>
            <w:noProof/>
            <w:webHidden/>
          </w:rPr>
        </w:r>
        <w:r w:rsidR="002253F3">
          <w:rPr>
            <w:noProof/>
            <w:webHidden/>
          </w:rPr>
          <w:fldChar w:fldCharType="separate"/>
        </w:r>
        <w:r w:rsidR="00812ECB">
          <w:rPr>
            <w:noProof/>
            <w:webHidden/>
          </w:rPr>
          <w:t>2</w:t>
        </w:r>
        <w:r w:rsidR="002253F3">
          <w:rPr>
            <w:noProof/>
            <w:webHidden/>
          </w:rPr>
          <w:fldChar w:fldCharType="end"/>
        </w:r>
      </w:hyperlink>
    </w:p>
    <w:p w14:paraId="56FD8BD1" w14:textId="77777777" w:rsidR="002253F3" w:rsidRDefault="00B979C9">
      <w:pPr>
        <w:pStyle w:val="11"/>
        <w:rPr>
          <w:rFonts w:asciiTheme="minorHAnsi" w:eastAsiaTheme="minorEastAsia" w:hAnsiTheme="minorHAnsi" w:cstheme="minorBidi"/>
          <w:noProof/>
          <w:szCs w:val="22"/>
        </w:rPr>
      </w:pPr>
      <w:hyperlink w:anchor="_Toc490929320" w:history="1">
        <w:r w:rsidR="002253F3" w:rsidRPr="00C94766">
          <w:rPr>
            <w:rStyle w:val="a8"/>
            <w:b/>
            <w:bCs/>
            <w:noProof/>
          </w:rPr>
          <w:t xml:space="preserve">§2  </w:t>
        </w:r>
        <w:r w:rsidR="002253F3" w:rsidRPr="00C94766">
          <w:rPr>
            <w:rStyle w:val="a8"/>
            <w:rFonts w:hint="eastAsia"/>
            <w:b/>
            <w:bCs/>
            <w:noProof/>
          </w:rPr>
          <w:t>基金简介</w:t>
        </w:r>
        <w:r w:rsidR="002253F3">
          <w:rPr>
            <w:noProof/>
            <w:webHidden/>
          </w:rPr>
          <w:tab/>
        </w:r>
        <w:r w:rsidR="002253F3">
          <w:rPr>
            <w:noProof/>
            <w:webHidden/>
          </w:rPr>
          <w:fldChar w:fldCharType="begin"/>
        </w:r>
        <w:r w:rsidR="002253F3">
          <w:rPr>
            <w:noProof/>
            <w:webHidden/>
          </w:rPr>
          <w:instrText xml:space="preserve"> PAGEREF _Toc490929320 \h </w:instrText>
        </w:r>
        <w:r w:rsidR="002253F3">
          <w:rPr>
            <w:noProof/>
            <w:webHidden/>
          </w:rPr>
        </w:r>
        <w:r w:rsidR="002253F3">
          <w:rPr>
            <w:noProof/>
            <w:webHidden/>
          </w:rPr>
          <w:fldChar w:fldCharType="separate"/>
        </w:r>
        <w:r w:rsidR="00812ECB">
          <w:rPr>
            <w:noProof/>
            <w:webHidden/>
          </w:rPr>
          <w:t>5</w:t>
        </w:r>
        <w:r w:rsidR="002253F3">
          <w:rPr>
            <w:noProof/>
            <w:webHidden/>
          </w:rPr>
          <w:fldChar w:fldCharType="end"/>
        </w:r>
      </w:hyperlink>
    </w:p>
    <w:p w14:paraId="57E9BBFF" w14:textId="37A1C452" w:rsidR="002253F3" w:rsidRDefault="00B979C9">
      <w:pPr>
        <w:pStyle w:val="22"/>
        <w:tabs>
          <w:tab w:val="left" w:pos="1050"/>
        </w:tabs>
        <w:rPr>
          <w:rFonts w:asciiTheme="minorHAnsi" w:eastAsiaTheme="minorEastAsia" w:hAnsiTheme="minorHAnsi" w:cstheme="minorBidi"/>
          <w:noProof/>
          <w:kern w:val="2"/>
          <w:szCs w:val="22"/>
        </w:rPr>
      </w:pPr>
      <w:hyperlink w:anchor="_Toc490929321" w:history="1">
        <w:r w:rsidR="002253F3" w:rsidRPr="00C94766">
          <w:rPr>
            <w:rStyle w:val="a8"/>
            <w:noProof/>
          </w:rPr>
          <w:t>2.1</w:t>
        </w:r>
        <w:r w:rsidR="003674B0">
          <w:rPr>
            <w:rFonts w:asciiTheme="minorHAnsi" w:eastAsiaTheme="minorEastAsia" w:hAnsiTheme="minorHAnsi" w:cstheme="minorBidi"/>
            <w:noProof/>
            <w:kern w:val="2"/>
            <w:szCs w:val="22"/>
          </w:rPr>
          <w:t xml:space="preserve"> </w:t>
        </w:r>
        <w:r w:rsidR="002253F3" w:rsidRPr="00C94766">
          <w:rPr>
            <w:rStyle w:val="a8"/>
            <w:rFonts w:hint="eastAsia"/>
            <w:noProof/>
          </w:rPr>
          <w:t>基金基本情况</w:t>
        </w:r>
        <w:r w:rsidR="002253F3">
          <w:rPr>
            <w:noProof/>
            <w:webHidden/>
          </w:rPr>
          <w:tab/>
        </w:r>
        <w:r w:rsidR="002253F3">
          <w:rPr>
            <w:noProof/>
            <w:webHidden/>
          </w:rPr>
          <w:fldChar w:fldCharType="begin"/>
        </w:r>
        <w:r w:rsidR="002253F3">
          <w:rPr>
            <w:noProof/>
            <w:webHidden/>
          </w:rPr>
          <w:instrText xml:space="preserve"> PAGEREF _Toc490929321 \h </w:instrText>
        </w:r>
        <w:r w:rsidR="002253F3">
          <w:rPr>
            <w:noProof/>
            <w:webHidden/>
          </w:rPr>
        </w:r>
        <w:r w:rsidR="002253F3">
          <w:rPr>
            <w:noProof/>
            <w:webHidden/>
          </w:rPr>
          <w:fldChar w:fldCharType="separate"/>
        </w:r>
        <w:r w:rsidR="00812ECB">
          <w:rPr>
            <w:noProof/>
            <w:webHidden/>
          </w:rPr>
          <w:t>5</w:t>
        </w:r>
        <w:r w:rsidR="002253F3">
          <w:rPr>
            <w:noProof/>
            <w:webHidden/>
          </w:rPr>
          <w:fldChar w:fldCharType="end"/>
        </w:r>
      </w:hyperlink>
    </w:p>
    <w:p w14:paraId="3CDE1521" w14:textId="77777777" w:rsidR="002253F3" w:rsidRDefault="00B979C9">
      <w:pPr>
        <w:pStyle w:val="22"/>
        <w:rPr>
          <w:rFonts w:asciiTheme="minorHAnsi" w:eastAsiaTheme="minorEastAsia" w:hAnsiTheme="minorHAnsi" w:cstheme="minorBidi"/>
          <w:noProof/>
          <w:kern w:val="2"/>
          <w:szCs w:val="22"/>
        </w:rPr>
      </w:pPr>
      <w:hyperlink w:anchor="_Toc490929322" w:history="1">
        <w:r w:rsidR="002253F3" w:rsidRPr="00C94766">
          <w:rPr>
            <w:rStyle w:val="a8"/>
            <w:noProof/>
          </w:rPr>
          <w:t xml:space="preserve">2.2 </w:t>
        </w:r>
        <w:r w:rsidR="002253F3" w:rsidRPr="00C94766">
          <w:rPr>
            <w:rStyle w:val="a8"/>
            <w:rFonts w:hint="eastAsia"/>
            <w:noProof/>
          </w:rPr>
          <w:t>基金产品说明</w:t>
        </w:r>
        <w:r w:rsidR="002253F3">
          <w:rPr>
            <w:noProof/>
            <w:webHidden/>
          </w:rPr>
          <w:tab/>
        </w:r>
        <w:r w:rsidR="002253F3">
          <w:rPr>
            <w:noProof/>
            <w:webHidden/>
          </w:rPr>
          <w:fldChar w:fldCharType="begin"/>
        </w:r>
        <w:r w:rsidR="002253F3">
          <w:rPr>
            <w:noProof/>
            <w:webHidden/>
          </w:rPr>
          <w:instrText xml:space="preserve"> PAGEREF _Toc490929322 \h </w:instrText>
        </w:r>
        <w:r w:rsidR="002253F3">
          <w:rPr>
            <w:noProof/>
            <w:webHidden/>
          </w:rPr>
        </w:r>
        <w:r w:rsidR="002253F3">
          <w:rPr>
            <w:noProof/>
            <w:webHidden/>
          </w:rPr>
          <w:fldChar w:fldCharType="separate"/>
        </w:r>
        <w:r w:rsidR="00812ECB">
          <w:rPr>
            <w:noProof/>
            <w:webHidden/>
          </w:rPr>
          <w:t>5</w:t>
        </w:r>
        <w:r w:rsidR="002253F3">
          <w:rPr>
            <w:noProof/>
            <w:webHidden/>
          </w:rPr>
          <w:fldChar w:fldCharType="end"/>
        </w:r>
      </w:hyperlink>
    </w:p>
    <w:p w14:paraId="2EDD779E" w14:textId="77777777" w:rsidR="002253F3" w:rsidRDefault="00B979C9">
      <w:pPr>
        <w:pStyle w:val="22"/>
        <w:rPr>
          <w:rFonts w:asciiTheme="minorHAnsi" w:eastAsiaTheme="minorEastAsia" w:hAnsiTheme="minorHAnsi" w:cstheme="minorBidi"/>
          <w:noProof/>
          <w:kern w:val="2"/>
          <w:szCs w:val="22"/>
        </w:rPr>
      </w:pPr>
      <w:hyperlink w:anchor="_Toc490929323" w:history="1">
        <w:r w:rsidR="002253F3" w:rsidRPr="00C94766">
          <w:rPr>
            <w:rStyle w:val="a8"/>
            <w:noProof/>
          </w:rPr>
          <w:t xml:space="preserve">2.3 </w:t>
        </w:r>
        <w:r w:rsidR="002253F3" w:rsidRPr="00C94766">
          <w:rPr>
            <w:rStyle w:val="a8"/>
            <w:rFonts w:hint="eastAsia"/>
            <w:noProof/>
          </w:rPr>
          <w:t>基金管理人和基金托管人</w:t>
        </w:r>
        <w:r w:rsidR="002253F3">
          <w:rPr>
            <w:noProof/>
            <w:webHidden/>
          </w:rPr>
          <w:tab/>
        </w:r>
        <w:r w:rsidR="002253F3">
          <w:rPr>
            <w:noProof/>
            <w:webHidden/>
          </w:rPr>
          <w:fldChar w:fldCharType="begin"/>
        </w:r>
        <w:r w:rsidR="002253F3">
          <w:rPr>
            <w:noProof/>
            <w:webHidden/>
          </w:rPr>
          <w:instrText xml:space="preserve"> PAGEREF _Toc490929323 \h </w:instrText>
        </w:r>
        <w:r w:rsidR="002253F3">
          <w:rPr>
            <w:noProof/>
            <w:webHidden/>
          </w:rPr>
        </w:r>
        <w:r w:rsidR="002253F3">
          <w:rPr>
            <w:noProof/>
            <w:webHidden/>
          </w:rPr>
          <w:fldChar w:fldCharType="separate"/>
        </w:r>
        <w:r w:rsidR="00812ECB">
          <w:rPr>
            <w:noProof/>
            <w:webHidden/>
          </w:rPr>
          <w:t>5</w:t>
        </w:r>
        <w:r w:rsidR="002253F3">
          <w:rPr>
            <w:noProof/>
            <w:webHidden/>
          </w:rPr>
          <w:fldChar w:fldCharType="end"/>
        </w:r>
      </w:hyperlink>
    </w:p>
    <w:p w14:paraId="0142C012" w14:textId="77777777" w:rsidR="002253F3" w:rsidRDefault="00B979C9">
      <w:pPr>
        <w:pStyle w:val="22"/>
        <w:rPr>
          <w:rFonts w:asciiTheme="minorHAnsi" w:eastAsiaTheme="minorEastAsia" w:hAnsiTheme="minorHAnsi" w:cstheme="minorBidi"/>
          <w:noProof/>
          <w:kern w:val="2"/>
          <w:szCs w:val="22"/>
        </w:rPr>
      </w:pPr>
      <w:hyperlink w:anchor="_Toc490929324" w:history="1">
        <w:r w:rsidR="002253F3" w:rsidRPr="00C94766">
          <w:rPr>
            <w:rStyle w:val="a8"/>
            <w:noProof/>
          </w:rPr>
          <w:t xml:space="preserve">2.4 </w:t>
        </w:r>
        <w:r w:rsidR="002253F3" w:rsidRPr="00C94766">
          <w:rPr>
            <w:rStyle w:val="a8"/>
            <w:rFonts w:hint="eastAsia"/>
            <w:noProof/>
          </w:rPr>
          <w:t>信息披露方式</w:t>
        </w:r>
        <w:r w:rsidR="002253F3">
          <w:rPr>
            <w:noProof/>
            <w:webHidden/>
          </w:rPr>
          <w:tab/>
        </w:r>
        <w:r w:rsidR="002253F3">
          <w:rPr>
            <w:noProof/>
            <w:webHidden/>
          </w:rPr>
          <w:fldChar w:fldCharType="begin"/>
        </w:r>
        <w:r w:rsidR="002253F3">
          <w:rPr>
            <w:noProof/>
            <w:webHidden/>
          </w:rPr>
          <w:instrText xml:space="preserve"> PAGEREF _Toc490929324 \h </w:instrText>
        </w:r>
        <w:r w:rsidR="002253F3">
          <w:rPr>
            <w:noProof/>
            <w:webHidden/>
          </w:rPr>
        </w:r>
        <w:r w:rsidR="002253F3">
          <w:rPr>
            <w:noProof/>
            <w:webHidden/>
          </w:rPr>
          <w:fldChar w:fldCharType="separate"/>
        </w:r>
        <w:r w:rsidR="00812ECB">
          <w:rPr>
            <w:noProof/>
            <w:webHidden/>
          </w:rPr>
          <w:t>6</w:t>
        </w:r>
        <w:r w:rsidR="002253F3">
          <w:rPr>
            <w:noProof/>
            <w:webHidden/>
          </w:rPr>
          <w:fldChar w:fldCharType="end"/>
        </w:r>
      </w:hyperlink>
    </w:p>
    <w:p w14:paraId="78CF1394" w14:textId="77777777" w:rsidR="002253F3" w:rsidRDefault="00B979C9">
      <w:pPr>
        <w:pStyle w:val="22"/>
        <w:rPr>
          <w:rFonts w:asciiTheme="minorHAnsi" w:eastAsiaTheme="minorEastAsia" w:hAnsiTheme="minorHAnsi" w:cstheme="minorBidi"/>
          <w:noProof/>
          <w:kern w:val="2"/>
          <w:szCs w:val="22"/>
        </w:rPr>
      </w:pPr>
      <w:hyperlink w:anchor="_Toc490929325" w:history="1">
        <w:r w:rsidR="002253F3" w:rsidRPr="00C94766">
          <w:rPr>
            <w:rStyle w:val="a8"/>
            <w:noProof/>
          </w:rPr>
          <w:t xml:space="preserve">2.5 </w:t>
        </w:r>
        <w:r w:rsidR="002253F3" w:rsidRPr="00C94766">
          <w:rPr>
            <w:rStyle w:val="a8"/>
            <w:rFonts w:hint="eastAsia"/>
            <w:noProof/>
          </w:rPr>
          <w:t>其他相关资料</w:t>
        </w:r>
        <w:r w:rsidR="002253F3">
          <w:rPr>
            <w:noProof/>
            <w:webHidden/>
          </w:rPr>
          <w:tab/>
        </w:r>
        <w:r w:rsidR="002253F3">
          <w:rPr>
            <w:noProof/>
            <w:webHidden/>
          </w:rPr>
          <w:fldChar w:fldCharType="begin"/>
        </w:r>
        <w:r w:rsidR="002253F3">
          <w:rPr>
            <w:noProof/>
            <w:webHidden/>
          </w:rPr>
          <w:instrText xml:space="preserve"> PAGEREF _Toc490929325 \h </w:instrText>
        </w:r>
        <w:r w:rsidR="002253F3">
          <w:rPr>
            <w:noProof/>
            <w:webHidden/>
          </w:rPr>
        </w:r>
        <w:r w:rsidR="002253F3">
          <w:rPr>
            <w:noProof/>
            <w:webHidden/>
          </w:rPr>
          <w:fldChar w:fldCharType="separate"/>
        </w:r>
        <w:r w:rsidR="00812ECB">
          <w:rPr>
            <w:noProof/>
            <w:webHidden/>
          </w:rPr>
          <w:t>6</w:t>
        </w:r>
        <w:r w:rsidR="002253F3">
          <w:rPr>
            <w:noProof/>
            <w:webHidden/>
          </w:rPr>
          <w:fldChar w:fldCharType="end"/>
        </w:r>
      </w:hyperlink>
    </w:p>
    <w:p w14:paraId="3B2F18F1" w14:textId="77777777" w:rsidR="002253F3" w:rsidRDefault="00B979C9">
      <w:pPr>
        <w:pStyle w:val="11"/>
        <w:rPr>
          <w:rFonts w:asciiTheme="minorHAnsi" w:eastAsiaTheme="minorEastAsia" w:hAnsiTheme="minorHAnsi" w:cstheme="minorBidi"/>
          <w:noProof/>
          <w:szCs w:val="22"/>
        </w:rPr>
      </w:pPr>
      <w:hyperlink w:anchor="_Toc490929326" w:history="1">
        <w:r w:rsidR="002253F3" w:rsidRPr="00C94766">
          <w:rPr>
            <w:rStyle w:val="a8"/>
            <w:b/>
            <w:bCs/>
            <w:noProof/>
          </w:rPr>
          <w:t xml:space="preserve">§3  </w:t>
        </w:r>
        <w:r w:rsidR="002253F3" w:rsidRPr="00C94766">
          <w:rPr>
            <w:rStyle w:val="a8"/>
            <w:rFonts w:hint="eastAsia"/>
            <w:b/>
            <w:bCs/>
            <w:noProof/>
          </w:rPr>
          <w:t>主要财务指标和基金净值表现</w:t>
        </w:r>
        <w:r w:rsidR="002253F3">
          <w:rPr>
            <w:noProof/>
            <w:webHidden/>
          </w:rPr>
          <w:tab/>
        </w:r>
        <w:r w:rsidR="002253F3">
          <w:rPr>
            <w:noProof/>
            <w:webHidden/>
          </w:rPr>
          <w:fldChar w:fldCharType="begin"/>
        </w:r>
        <w:r w:rsidR="002253F3">
          <w:rPr>
            <w:noProof/>
            <w:webHidden/>
          </w:rPr>
          <w:instrText xml:space="preserve"> PAGEREF _Toc490929326 \h </w:instrText>
        </w:r>
        <w:r w:rsidR="002253F3">
          <w:rPr>
            <w:noProof/>
            <w:webHidden/>
          </w:rPr>
        </w:r>
        <w:r w:rsidR="002253F3">
          <w:rPr>
            <w:noProof/>
            <w:webHidden/>
          </w:rPr>
          <w:fldChar w:fldCharType="separate"/>
        </w:r>
        <w:r w:rsidR="00812ECB">
          <w:rPr>
            <w:noProof/>
            <w:webHidden/>
          </w:rPr>
          <w:t>6</w:t>
        </w:r>
        <w:r w:rsidR="002253F3">
          <w:rPr>
            <w:noProof/>
            <w:webHidden/>
          </w:rPr>
          <w:fldChar w:fldCharType="end"/>
        </w:r>
      </w:hyperlink>
    </w:p>
    <w:p w14:paraId="18DCA474" w14:textId="77777777" w:rsidR="002253F3" w:rsidRDefault="00B979C9">
      <w:pPr>
        <w:pStyle w:val="22"/>
        <w:rPr>
          <w:rFonts w:asciiTheme="minorHAnsi" w:eastAsiaTheme="minorEastAsia" w:hAnsiTheme="minorHAnsi" w:cstheme="minorBidi"/>
          <w:noProof/>
          <w:kern w:val="2"/>
          <w:szCs w:val="22"/>
        </w:rPr>
      </w:pPr>
      <w:hyperlink w:anchor="_Toc490929327" w:history="1">
        <w:r w:rsidR="002253F3" w:rsidRPr="00C94766">
          <w:rPr>
            <w:rStyle w:val="a8"/>
            <w:noProof/>
          </w:rPr>
          <w:t xml:space="preserve">3.1 </w:t>
        </w:r>
        <w:r w:rsidR="002253F3" w:rsidRPr="00C94766">
          <w:rPr>
            <w:rStyle w:val="a8"/>
            <w:rFonts w:hint="eastAsia"/>
            <w:noProof/>
          </w:rPr>
          <w:t>主要会计数据和财务指标</w:t>
        </w:r>
        <w:r w:rsidR="002253F3">
          <w:rPr>
            <w:noProof/>
            <w:webHidden/>
          </w:rPr>
          <w:tab/>
        </w:r>
        <w:r w:rsidR="002253F3">
          <w:rPr>
            <w:noProof/>
            <w:webHidden/>
          </w:rPr>
          <w:fldChar w:fldCharType="begin"/>
        </w:r>
        <w:r w:rsidR="002253F3">
          <w:rPr>
            <w:noProof/>
            <w:webHidden/>
          </w:rPr>
          <w:instrText xml:space="preserve"> PAGEREF _Toc490929327 \h </w:instrText>
        </w:r>
        <w:r w:rsidR="002253F3">
          <w:rPr>
            <w:noProof/>
            <w:webHidden/>
          </w:rPr>
        </w:r>
        <w:r w:rsidR="002253F3">
          <w:rPr>
            <w:noProof/>
            <w:webHidden/>
          </w:rPr>
          <w:fldChar w:fldCharType="separate"/>
        </w:r>
        <w:r w:rsidR="00812ECB">
          <w:rPr>
            <w:noProof/>
            <w:webHidden/>
          </w:rPr>
          <w:t>6</w:t>
        </w:r>
        <w:r w:rsidR="002253F3">
          <w:rPr>
            <w:noProof/>
            <w:webHidden/>
          </w:rPr>
          <w:fldChar w:fldCharType="end"/>
        </w:r>
      </w:hyperlink>
    </w:p>
    <w:p w14:paraId="639DB3E1" w14:textId="77777777" w:rsidR="002253F3" w:rsidRDefault="00B979C9">
      <w:pPr>
        <w:pStyle w:val="22"/>
        <w:rPr>
          <w:rFonts w:asciiTheme="minorHAnsi" w:eastAsiaTheme="minorEastAsia" w:hAnsiTheme="minorHAnsi" w:cstheme="minorBidi"/>
          <w:noProof/>
          <w:kern w:val="2"/>
          <w:szCs w:val="22"/>
        </w:rPr>
      </w:pPr>
      <w:hyperlink w:anchor="_Toc490929328" w:history="1">
        <w:r w:rsidR="002253F3" w:rsidRPr="00C94766">
          <w:rPr>
            <w:rStyle w:val="a8"/>
            <w:noProof/>
          </w:rPr>
          <w:t xml:space="preserve">3.2 </w:t>
        </w:r>
        <w:r w:rsidR="002253F3" w:rsidRPr="00C94766">
          <w:rPr>
            <w:rStyle w:val="a8"/>
            <w:rFonts w:hint="eastAsia"/>
            <w:noProof/>
          </w:rPr>
          <w:t>基金净值表现</w:t>
        </w:r>
        <w:r w:rsidR="002253F3">
          <w:rPr>
            <w:noProof/>
            <w:webHidden/>
          </w:rPr>
          <w:tab/>
        </w:r>
        <w:r w:rsidR="002253F3">
          <w:rPr>
            <w:noProof/>
            <w:webHidden/>
          </w:rPr>
          <w:fldChar w:fldCharType="begin"/>
        </w:r>
        <w:r w:rsidR="002253F3">
          <w:rPr>
            <w:noProof/>
            <w:webHidden/>
          </w:rPr>
          <w:instrText xml:space="preserve"> PAGEREF _Toc490929328 \h </w:instrText>
        </w:r>
        <w:r w:rsidR="002253F3">
          <w:rPr>
            <w:noProof/>
            <w:webHidden/>
          </w:rPr>
        </w:r>
        <w:r w:rsidR="002253F3">
          <w:rPr>
            <w:noProof/>
            <w:webHidden/>
          </w:rPr>
          <w:fldChar w:fldCharType="separate"/>
        </w:r>
        <w:r w:rsidR="00812ECB">
          <w:rPr>
            <w:noProof/>
            <w:webHidden/>
          </w:rPr>
          <w:t>7</w:t>
        </w:r>
        <w:r w:rsidR="002253F3">
          <w:rPr>
            <w:noProof/>
            <w:webHidden/>
          </w:rPr>
          <w:fldChar w:fldCharType="end"/>
        </w:r>
      </w:hyperlink>
    </w:p>
    <w:p w14:paraId="340AB25B" w14:textId="77777777" w:rsidR="002253F3" w:rsidRDefault="00B979C9">
      <w:pPr>
        <w:pStyle w:val="11"/>
        <w:rPr>
          <w:rFonts w:asciiTheme="minorHAnsi" w:eastAsiaTheme="minorEastAsia" w:hAnsiTheme="minorHAnsi" w:cstheme="minorBidi"/>
          <w:noProof/>
          <w:szCs w:val="22"/>
        </w:rPr>
      </w:pPr>
      <w:hyperlink w:anchor="_Toc490929329" w:history="1">
        <w:r w:rsidR="002253F3" w:rsidRPr="00C94766">
          <w:rPr>
            <w:rStyle w:val="a8"/>
            <w:b/>
            <w:bCs/>
            <w:noProof/>
          </w:rPr>
          <w:t xml:space="preserve">§4  </w:t>
        </w:r>
        <w:r w:rsidR="002253F3" w:rsidRPr="00C94766">
          <w:rPr>
            <w:rStyle w:val="a8"/>
            <w:rFonts w:hint="eastAsia"/>
            <w:b/>
            <w:bCs/>
            <w:noProof/>
          </w:rPr>
          <w:t>管理人报告</w:t>
        </w:r>
        <w:r w:rsidR="002253F3">
          <w:rPr>
            <w:noProof/>
            <w:webHidden/>
          </w:rPr>
          <w:tab/>
        </w:r>
        <w:r w:rsidR="002253F3">
          <w:rPr>
            <w:noProof/>
            <w:webHidden/>
          </w:rPr>
          <w:fldChar w:fldCharType="begin"/>
        </w:r>
        <w:r w:rsidR="002253F3">
          <w:rPr>
            <w:noProof/>
            <w:webHidden/>
          </w:rPr>
          <w:instrText xml:space="preserve"> PAGEREF _Toc490929329 \h </w:instrText>
        </w:r>
        <w:r w:rsidR="002253F3">
          <w:rPr>
            <w:noProof/>
            <w:webHidden/>
          </w:rPr>
        </w:r>
        <w:r w:rsidR="002253F3">
          <w:rPr>
            <w:noProof/>
            <w:webHidden/>
          </w:rPr>
          <w:fldChar w:fldCharType="separate"/>
        </w:r>
        <w:r w:rsidR="00812ECB">
          <w:rPr>
            <w:noProof/>
            <w:webHidden/>
          </w:rPr>
          <w:t>8</w:t>
        </w:r>
        <w:r w:rsidR="002253F3">
          <w:rPr>
            <w:noProof/>
            <w:webHidden/>
          </w:rPr>
          <w:fldChar w:fldCharType="end"/>
        </w:r>
      </w:hyperlink>
    </w:p>
    <w:p w14:paraId="19690AF4" w14:textId="77777777" w:rsidR="002253F3" w:rsidRDefault="00B979C9">
      <w:pPr>
        <w:pStyle w:val="22"/>
        <w:rPr>
          <w:rFonts w:asciiTheme="minorHAnsi" w:eastAsiaTheme="minorEastAsia" w:hAnsiTheme="minorHAnsi" w:cstheme="minorBidi"/>
          <w:noProof/>
          <w:kern w:val="2"/>
          <w:szCs w:val="22"/>
        </w:rPr>
      </w:pPr>
      <w:hyperlink w:anchor="_Toc490929330" w:history="1">
        <w:r w:rsidR="002253F3" w:rsidRPr="00C94766">
          <w:rPr>
            <w:rStyle w:val="a8"/>
            <w:noProof/>
          </w:rPr>
          <w:t xml:space="preserve">4.1 </w:t>
        </w:r>
        <w:r w:rsidR="002253F3" w:rsidRPr="00C94766">
          <w:rPr>
            <w:rStyle w:val="a8"/>
            <w:rFonts w:hint="eastAsia"/>
            <w:noProof/>
          </w:rPr>
          <w:t>基金管理人及基金经理情况</w:t>
        </w:r>
        <w:r w:rsidR="002253F3">
          <w:rPr>
            <w:noProof/>
            <w:webHidden/>
          </w:rPr>
          <w:tab/>
        </w:r>
        <w:r w:rsidR="002253F3">
          <w:rPr>
            <w:noProof/>
            <w:webHidden/>
          </w:rPr>
          <w:fldChar w:fldCharType="begin"/>
        </w:r>
        <w:r w:rsidR="002253F3">
          <w:rPr>
            <w:noProof/>
            <w:webHidden/>
          </w:rPr>
          <w:instrText xml:space="preserve"> PAGEREF _Toc490929330 \h </w:instrText>
        </w:r>
        <w:r w:rsidR="002253F3">
          <w:rPr>
            <w:noProof/>
            <w:webHidden/>
          </w:rPr>
        </w:r>
        <w:r w:rsidR="002253F3">
          <w:rPr>
            <w:noProof/>
            <w:webHidden/>
          </w:rPr>
          <w:fldChar w:fldCharType="separate"/>
        </w:r>
        <w:r w:rsidR="00812ECB">
          <w:rPr>
            <w:noProof/>
            <w:webHidden/>
          </w:rPr>
          <w:t>8</w:t>
        </w:r>
        <w:r w:rsidR="002253F3">
          <w:rPr>
            <w:noProof/>
            <w:webHidden/>
          </w:rPr>
          <w:fldChar w:fldCharType="end"/>
        </w:r>
      </w:hyperlink>
    </w:p>
    <w:p w14:paraId="6DD5E776" w14:textId="77777777" w:rsidR="002253F3" w:rsidRDefault="00B979C9">
      <w:pPr>
        <w:pStyle w:val="22"/>
        <w:rPr>
          <w:rFonts w:asciiTheme="minorHAnsi" w:eastAsiaTheme="minorEastAsia" w:hAnsiTheme="minorHAnsi" w:cstheme="minorBidi"/>
          <w:noProof/>
          <w:kern w:val="2"/>
          <w:szCs w:val="22"/>
        </w:rPr>
      </w:pPr>
      <w:hyperlink w:anchor="_Toc490929331" w:history="1">
        <w:r w:rsidR="002253F3" w:rsidRPr="00C94766">
          <w:rPr>
            <w:rStyle w:val="a8"/>
            <w:noProof/>
          </w:rPr>
          <w:t xml:space="preserve">4.2 </w:t>
        </w:r>
        <w:r w:rsidR="002253F3" w:rsidRPr="00C94766">
          <w:rPr>
            <w:rStyle w:val="a8"/>
            <w:rFonts w:hint="eastAsia"/>
            <w:noProof/>
          </w:rPr>
          <w:t>管理人对报告期内本基金运作遵规守信情况的说明</w:t>
        </w:r>
        <w:r w:rsidR="002253F3">
          <w:rPr>
            <w:noProof/>
            <w:webHidden/>
          </w:rPr>
          <w:tab/>
        </w:r>
        <w:r w:rsidR="002253F3">
          <w:rPr>
            <w:noProof/>
            <w:webHidden/>
          </w:rPr>
          <w:fldChar w:fldCharType="begin"/>
        </w:r>
        <w:r w:rsidR="002253F3">
          <w:rPr>
            <w:noProof/>
            <w:webHidden/>
          </w:rPr>
          <w:instrText xml:space="preserve"> PAGEREF _Toc490929331 \h </w:instrText>
        </w:r>
        <w:r w:rsidR="002253F3">
          <w:rPr>
            <w:noProof/>
            <w:webHidden/>
          </w:rPr>
        </w:r>
        <w:r w:rsidR="002253F3">
          <w:rPr>
            <w:noProof/>
            <w:webHidden/>
          </w:rPr>
          <w:fldChar w:fldCharType="separate"/>
        </w:r>
        <w:r w:rsidR="00812ECB">
          <w:rPr>
            <w:noProof/>
            <w:webHidden/>
          </w:rPr>
          <w:t>10</w:t>
        </w:r>
        <w:r w:rsidR="002253F3">
          <w:rPr>
            <w:noProof/>
            <w:webHidden/>
          </w:rPr>
          <w:fldChar w:fldCharType="end"/>
        </w:r>
      </w:hyperlink>
    </w:p>
    <w:p w14:paraId="421D9C3E" w14:textId="77777777" w:rsidR="002253F3" w:rsidRDefault="00B979C9">
      <w:pPr>
        <w:pStyle w:val="22"/>
        <w:rPr>
          <w:rFonts w:asciiTheme="minorHAnsi" w:eastAsiaTheme="minorEastAsia" w:hAnsiTheme="minorHAnsi" w:cstheme="minorBidi"/>
          <w:noProof/>
          <w:kern w:val="2"/>
          <w:szCs w:val="22"/>
        </w:rPr>
      </w:pPr>
      <w:hyperlink w:anchor="_Toc490929332" w:history="1">
        <w:r w:rsidR="002253F3" w:rsidRPr="00C94766">
          <w:rPr>
            <w:rStyle w:val="a8"/>
            <w:noProof/>
          </w:rPr>
          <w:t xml:space="preserve">4.3 </w:t>
        </w:r>
        <w:r w:rsidR="002253F3" w:rsidRPr="00C94766">
          <w:rPr>
            <w:rStyle w:val="a8"/>
            <w:rFonts w:hint="eastAsia"/>
            <w:noProof/>
          </w:rPr>
          <w:t>管理人对报告期内公平交易情况的专项说明</w:t>
        </w:r>
        <w:r w:rsidR="002253F3">
          <w:rPr>
            <w:noProof/>
            <w:webHidden/>
          </w:rPr>
          <w:tab/>
        </w:r>
        <w:r w:rsidR="002253F3">
          <w:rPr>
            <w:noProof/>
            <w:webHidden/>
          </w:rPr>
          <w:fldChar w:fldCharType="begin"/>
        </w:r>
        <w:r w:rsidR="002253F3">
          <w:rPr>
            <w:noProof/>
            <w:webHidden/>
          </w:rPr>
          <w:instrText xml:space="preserve"> PAGEREF _Toc490929332 \h </w:instrText>
        </w:r>
        <w:r w:rsidR="002253F3">
          <w:rPr>
            <w:noProof/>
            <w:webHidden/>
          </w:rPr>
        </w:r>
        <w:r w:rsidR="002253F3">
          <w:rPr>
            <w:noProof/>
            <w:webHidden/>
          </w:rPr>
          <w:fldChar w:fldCharType="separate"/>
        </w:r>
        <w:r w:rsidR="00812ECB">
          <w:rPr>
            <w:noProof/>
            <w:webHidden/>
          </w:rPr>
          <w:t>10</w:t>
        </w:r>
        <w:r w:rsidR="002253F3">
          <w:rPr>
            <w:noProof/>
            <w:webHidden/>
          </w:rPr>
          <w:fldChar w:fldCharType="end"/>
        </w:r>
      </w:hyperlink>
    </w:p>
    <w:p w14:paraId="04FFD277" w14:textId="77777777" w:rsidR="002253F3" w:rsidRDefault="00B979C9">
      <w:pPr>
        <w:pStyle w:val="22"/>
        <w:rPr>
          <w:rFonts w:asciiTheme="minorHAnsi" w:eastAsiaTheme="minorEastAsia" w:hAnsiTheme="minorHAnsi" w:cstheme="minorBidi"/>
          <w:noProof/>
          <w:kern w:val="2"/>
          <w:szCs w:val="22"/>
        </w:rPr>
      </w:pPr>
      <w:hyperlink w:anchor="_Toc490929333" w:history="1">
        <w:r w:rsidR="002253F3" w:rsidRPr="00C94766">
          <w:rPr>
            <w:rStyle w:val="a8"/>
            <w:noProof/>
          </w:rPr>
          <w:t xml:space="preserve">4.4 </w:t>
        </w:r>
        <w:r w:rsidR="002253F3" w:rsidRPr="00C94766">
          <w:rPr>
            <w:rStyle w:val="a8"/>
            <w:rFonts w:hint="eastAsia"/>
            <w:noProof/>
          </w:rPr>
          <w:t>管理人对报告期内基金的投资策略和业绩表现的说明</w:t>
        </w:r>
        <w:r w:rsidR="002253F3">
          <w:rPr>
            <w:noProof/>
            <w:webHidden/>
          </w:rPr>
          <w:tab/>
        </w:r>
        <w:r w:rsidR="002253F3">
          <w:rPr>
            <w:noProof/>
            <w:webHidden/>
          </w:rPr>
          <w:fldChar w:fldCharType="begin"/>
        </w:r>
        <w:r w:rsidR="002253F3">
          <w:rPr>
            <w:noProof/>
            <w:webHidden/>
          </w:rPr>
          <w:instrText xml:space="preserve"> PAGEREF _Toc490929333 \h </w:instrText>
        </w:r>
        <w:r w:rsidR="002253F3">
          <w:rPr>
            <w:noProof/>
            <w:webHidden/>
          </w:rPr>
        </w:r>
        <w:r w:rsidR="002253F3">
          <w:rPr>
            <w:noProof/>
            <w:webHidden/>
          </w:rPr>
          <w:fldChar w:fldCharType="separate"/>
        </w:r>
        <w:r w:rsidR="00812ECB">
          <w:rPr>
            <w:noProof/>
            <w:webHidden/>
          </w:rPr>
          <w:t>10</w:t>
        </w:r>
        <w:r w:rsidR="002253F3">
          <w:rPr>
            <w:noProof/>
            <w:webHidden/>
          </w:rPr>
          <w:fldChar w:fldCharType="end"/>
        </w:r>
      </w:hyperlink>
    </w:p>
    <w:p w14:paraId="6539CDD5" w14:textId="77777777" w:rsidR="002253F3" w:rsidRDefault="00B979C9">
      <w:pPr>
        <w:pStyle w:val="22"/>
        <w:rPr>
          <w:rFonts w:asciiTheme="minorHAnsi" w:eastAsiaTheme="minorEastAsia" w:hAnsiTheme="minorHAnsi" w:cstheme="minorBidi"/>
          <w:noProof/>
          <w:kern w:val="2"/>
          <w:szCs w:val="22"/>
        </w:rPr>
      </w:pPr>
      <w:hyperlink w:anchor="_Toc490929334" w:history="1">
        <w:r w:rsidR="002253F3" w:rsidRPr="00C94766">
          <w:rPr>
            <w:rStyle w:val="a8"/>
            <w:noProof/>
          </w:rPr>
          <w:t xml:space="preserve">4.5 </w:t>
        </w:r>
        <w:r w:rsidR="002253F3" w:rsidRPr="00C94766">
          <w:rPr>
            <w:rStyle w:val="a8"/>
            <w:rFonts w:hint="eastAsia"/>
            <w:noProof/>
          </w:rPr>
          <w:t>管理人对宏观经济、证券市场及行业走势的简要展望</w:t>
        </w:r>
        <w:r w:rsidR="002253F3">
          <w:rPr>
            <w:noProof/>
            <w:webHidden/>
          </w:rPr>
          <w:tab/>
        </w:r>
        <w:r w:rsidR="002253F3">
          <w:rPr>
            <w:noProof/>
            <w:webHidden/>
          </w:rPr>
          <w:fldChar w:fldCharType="begin"/>
        </w:r>
        <w:r w:rsidR="002253F3">
          <w:rPr>
            <w:noProof/>
            <w:webHidden/>
          </w:rPr>
          <w:instrText xml:space="preserve"> PAGEREF _Toc490929334 \h </w:instrText>
        </w:r>
        <w:r w:rsidR="002253F3">
          <w:rPr>
            <w:noProof/>
            <w:webHidden/>
          </w:rPr>
        </w:r>
        <w:r w:rsidR="002253F3">
          <w:rPr>
            <w:noProof/>
            <w:webHidden/>
          </w:rPr>
          <w:fldChar w:fldCharType="separate"/>
        </w:r>
        <w:r w:rsidR="00812ECB">
          <w:rPr>
            <w:noProof/>
            <w:webHidden/>
          </w:rPr>
          <w:t>11</w:t>
        </w:r>
        <w:r w:rsidR="002253F3">
          <w:rPr>
            <w:noProof/>
            <w:webHidden/>
          </w:rPr>
          <w:fldChar w:fldCharType="end"/>
        </w:r>
      </w:hyperlink>
    </w:p>
    <w:p w14:paraId="759A63D4" w14:textId="77777777" w:rsidR="002253F3" w:rsidRDefault="00B979C9">
      <w:pPr>
        <w:pStyle w:val="22"/>
        <w:rPr>
          <w:rFonts w:asciiTheme="minorHAnsi" w:eastAsiaTheme="minorEastAsia" w:hAnsiTheme="minorHAnsi" w:cstheme="minorBidi"/>
          <w:noProof/>
          <w:kern w:val="2"/>
          <w:szCs w:val="22"/>
        </w:rPr>
      </w:pPr>
      <w:hyperlink w:anchor="_Toc490929335" w:history="1">
        <w:r w:rsidR="002253F3" w:rsidRPr="00C94766">
          <w:rPr>
            <w:rStyle w:val="a8"/>
            <w:noProof/>
          </w:rPr>
          <w:t xml:space="preserve">4.6 </w:t>
        </w:r>
        <w:r w:rsidR="002253F3" w:rsidRPr="00C94766">
          <w:rPr>
            <w:rStyle w:val="a8"/>
            <w:rFonts w:hint="eastAsia"/>
            <w:noProof/>
          </w:rPr>
          <w:t>管理人对报告期内基金估值程序等事项的说明</w:t>
        </w:r>
        <w:r w:rsidR="002253F3">
          <w:rPr>
            <w:noProof/>
            <w:webHidden/>
          </w:rPr>
          <w:tab/>
        </w:r>
        <w:r w:rsidR="002253F3">
          <w:rPr>
            <w:noProof/>
            <w:webHidden/>
          </w:rPr>
          <w:fldChar w:fldCharType="begin"/>
        </w:r>
        <w:r w:rsidR="002253F3">
          <w:rPr>
            <w:noProof/>
            <w:webHidden/>
          </w:rPr>
          <w:instrText xml:space="preserve"> PAGEREF _Toc490929335 \h </w:instrText>
        </w:r>
        <w:r w:rsidR="002253F3">
          <w:rPr>
            <w:noProof/>
            <w:webHidden/>
          </w:rPr>
        </w:r>
        <w:r w:rsidR="002253F3">
          <w:rPr>
            <w:noProof/>
            <w:webHidden/>
          </w:rPr>
          <w:fldChar w:fldCharType="separate"/>
        </w:r>
        <w:r w:rsidR="00812ECB">
          <w:rPr>
            <w:noProof/>
            <w:webHidden/>
          </w:rPr>
          <w:t>11</w:t>
        </w:r>
        <w:r w:rsidR="002253F3">
          <w:rPr>
            <w:noProof/>
            <w:webHidden/>
          </w:rPr>
          <w:fldChar w:fldCharType="end"/>
        </w:r>
      </w:hyperlink>
    </w:p>
    <w:p w14:paraId="3EF4BB18" w14:textId="77777777" w:rsidR="002253F3" w:rsidRDefault="00B979C9">
      <w:pPr>
        <w:pStyle w:val="22"/>
        <w:rPr>
          <w:rFonts w:asciiTheme="minorHAnsi" w:eastAsiaTheme="minorEastAsia" w:hAnsiTheme="minorHAnsi" w:cstheme="minorBidi"/>
          <w:noProof/>
          <w:kern w:val="2"/>
          <w:szCs w:val="22"/>
        </w:rPr>
      </w:pPr>
      <w:hyperlink w:anchor="_Toc490929336" w:history="1">
        <w:r w:rsidR="002253F3" w:rsidRPr="00C94766">
          <w:rPr>
            <w:rStyle w:val="a8"/>
            <w:noProof/>
          </w:rPr>
          <w:t xml:space="preserve">4.7 </w:t>
        </w:r>
        <w:r w:rsidR="002253F3" w:rsidRPr="00C94766">
          <w:rPr>
            <w:rStyle w:val="a8"/>
            <w:rFonts w:hint="eastAsia"/>
            <w:noProof/>
          </w:rPr>
          <w:t>管理人对报告期内基金利润分配情况的说明</w:t>
        </w:r>
        <w:r w:rsidR="002253F3">
          <w:rPr>
            <w:noProof/>
            <w:webHidden/>
          </w:rPr>
          <w:tab/>
        </w:r>
        <w:r w:rsidR="002253F3">
          <w:rPr>
            <w:noProof/>
            <w:webHidden/>
          </w:rPr>
          <w:fldChar w:fldCharType="begin"/>
        </w:r>
        <w:r w:rsidR="002253F3">
          <w:rPr>
            <w:noProof/>
            <w:webHidden/>
          </w:rPr>
          <w:instrText xml:space="preserve"> PAGEREF _Toc490929336 \h </w:instrText>
        </w:r>
        <w:r w:rsidR="002253F3">
          <w:rPr>
            <w:noProof/>
            <w:webHidden/>
          </w:rPr>
        </w:r>
        <w:r w:rsidR="002253F3">
          <w:rPr>
            <w:noProof/>
            <w:webHidden/>
          </w:rPr>
          <w:fldChar w:fldCharType="separate"/>
        </w:r>
        <w:r w:rsidR="00812ECB">
          <w:rPr>
            <w:noProof/>
            <w:webHidden/>
          </w:rPr>
          <w:t>12</w:t>
        </w:r>
        <w:r w:rsidR="002253F3">
          <w:rPr>
            <w:noProof/>
            <w:webHidden/>
          </w:rPr>
          <w:fldChar w:fldCharType="end"/>
        </w:r>
      </w:hyperlink>
    </w:p>
    <w:p w14:paraId="4DBA63F4" w14:textId="77777777" w:rsidR="002253F3" w:rsidRDefault="00B979C9">
      <w:pPr>
        <w:pStyle w:val="22"/>
        <w:rPr>
          <w:rFonts w:asciiTheme="minorHAnsi" w:eastAsiaTheme="minorEastAsia" w:hAnsiTheme="minorHAnsi" w:cstheme="minorBidi"/>
          <w:noProof/>
          <w:kern w:val="2"/>
          <w:szCs w:val="22"/>
        </w:rPr>
      </w:pPr>
      <w:hyperlink w:anchor="_Toc490929337" w:history="1">
        <w:r w:rsidR="002253F3" w:rsidRPr="00C94766">
          <w:rPr>
            <w:rStyle w:val="a8"/>
            <w:noProof/>
          </w:rPr>
          <w:t xml:space="preserve">4.8 </w:t>
        </w:r>
        <w:r w:rsidR="002253F3" w:rsidRPr="00C94766">
          <w:rPr>
            <w:rStyle w:val="a8"/>
            <w:rFonts w:hint="eastAsia"/>
            <w:noProof/>
          </w:rPr>
          <w:t>报告期内管理人对本基金持有人数或基金资产净值预警情形的说明</w:t>
        </w:r>
        <w:r w:rsidR="002253F3">
          <w:rPr>
            <w:noProof/>
            <w:webHidden/>
          </w:rPr>
          <w:tab/>
        </w:r>
        <w:r w:rsidR="002253F3">
          <w:rPr>
            <w:noProof/>
            <w:webHidden/>
          </w:rPr>
          <w:fldChar w:fldCharType="begin"/>
        </w:r>
        <w:r w:rsidR="002253F3">
          <w:rPr>
            <w:noProof/>
            <w:webHidden/>
          </w:rPr>
          <w:instrText xml:space="preserve"> PAGEREF _Toc490929337 \h </w:instrText>
        </w:r>
        <w:r w:rsidR="002253F3">
          <w:rPr>
            <w:noProof/>
            <w:webHidden/>
          </w:rPr>
        </w:r>
        <w:r w:rsidR="002253F3">
          <w:rPr>
            <w:noProof/>
            <w:webHidden/>
          </w:rPr>
          <w:fldChar w:fldCharType="separate"/>
        </w:r>
        <w:r w:rsidR="00812ECB">
          <w:rPr>
            <w:noProof/>
            <w:webHidden/>
          </w:rPr>
          <w:t>12</w:t>
        </w:r>
        <w:r w:rsidR="002253F3">
          <w:rPr>
            <w:noProof/>
            <w:webHidden/>
          </w:rPr>
          <w:fldChar w:fldCharType="end"/>
        </w:r>
      </w:hyperlink>
    </w:p>
    <w:p w14:paraId="0299787D" w14:textId="77777777" w:rsidR="002253F3" w:rsidRDefault="00B979C9">
      <w:pPr>
        <w:pStyle w:val="11"/>
        <w:rPr>
          <w:rFonts w:asciiTheme="minorHAnsi" w:eastAsiaTheme="minorEastAsia" w:hAnsiTheme="minorHAnsi" w:cstheme="minorBidi"/>
          <w:noProof/>
          <w:szCs w:val="22"/>
        </w:rPr>
      </w:pPr>
      <w:hyperlink w:anchor="_Toc490929338" w:history="1">
        <w:r w:rsidR="002253F3" w:rsidRPr="00C94766">
          <w:rPr>
            <w:rStyle w:val="a8"/>
            <w:b/>
            <w:bCs/>
            <w:noProof/>
          </w:rPr>
          <w:t xml:space="preserve">§5  </w:t>
        </w:r>
        <w:r w:rsidR="002253F3" w:rsidRPr="00C94766">
          <w:rPr>
            <w:rStyle w:val="a8"/>
            <w:rFonts w:hint="eastAsia"/>
            <w:b/>
            <w:bCs/>
            <w:noProof/>
          </w:rPr>
          <w:t>托管人报告</w:t>
        </w:r>
        <w:r w:rsidR="002253F3">
          <w:rPr>
            <w:noProof/>
            <w:webHidden/>
          </w:rPr>
          <w:tab/>
        </w:r>
        <w:r w:rsidR="002253F3">
          <w:rPr>
            <w:noProof/>
            <w:webHidden/>
          </w:rPr>
          <w:fldChar w:fldCharType="begin"/>
        </w:r>
        <w:r w:rsidR="002253F3">
          <w:rPr>
            <w:noProof/>
            <w:webHidden/>
          </w:rPr>
          <w:instrText xml:space="preserve"> PAGEREF _Toc490929338 \h </w:instrText>
        </w:r>
        <w:r w:rsidR="002253F3">
          <w:rPr>
            <w:noProof/>
            <w:webHidden/>
          </w:rPr>
        </w:r>
        <w:r w:rsidR="002253F3">
          <w:rPr>
            <w:noProof/>
            <w:webHidden/>
          </w:rPr>
          <w:fldChar w:fldCharType="separate"/>
        </w:r>
        <w:r w:rsidR="00812ECB">
          <w:rPr>
            <w:noProof/>
            <w:webHidden/>
          </w:rPr>
          <w:t>12</w:t>
        </w:r>
        <w:r w:rsidR="002253F3">
          <w:rPr>
            <w:noProof/>
            <w:webHidden/>
          </w:rPr>
          <w:fldChar w:fldCharType="end"/>
        </w:r>
      </w:hyperlink>
    </w:p>
    <w:p w14:paraId="54AFF5A7" w14:textId="77777777" w:rsidR="002253F3" w:rsidRDefault="00B979C9">
      <w:pPr>
        <w:pStyle w:val="22"/>
        <w:rPr>
          <w:rFonts w:asciiTheme="minorHAnsi" w:eastAsiaTheme="minorEastAsia" w:hAnsiTheme="minorHAnsi" w:cstheme="minorBidi"/>
          <w:noProof/>
          <w:kern w:val="2"/>
          <w:szCs w:val="22"/>
        </w:rPr>
      </w:pPr>
      <w:hyperlink w:anchor="_Toc490929339" w:history="1">
        <w:r w:rsidR="002253F3" w:rsidRPr="00C94766">
          <w:rPr>
            <w:rStyle w:val="a8"/>
            <w:noProof/>
          </w:rPr>
          <w:t xml:space="preserve">5.1 </w:t>
        </w:r>
        <w:r w:rsidR="002253F3" w:rsidRPr="00C94766">
          <w:rPr>
            <w:rStyle w:val="a8"/>
            <w:rFonts w:hint="eastAsia"/>
            <w:noProof/>
          </w:rPr>
          <w:t>报告期内本基金托管人遵规守信情况声明</w:t>
        </w:r>
        <w:r w:rsidR="002253F3">
          <w:rPr>
            <w:noProof/>
            <w:webHidden/>
          </w:rPr>
          <w:tab/>
        </w:r>
        <w:r w:rsidR="002253F3">
          <w:rPr>
            <w:noProof/>
            <w:webHidden/>
          </w:rPr>
          <w:fldChar w:fldCharType="begin"/>
        </w:r>
        <w:r w:rsidR="002253F3">
          <w:rPr>
            <w:noProof/>
            <w:webHidden/>
          </w:rPr>
          <w:instrText xml:space="preserve"> PAGEREF _Toc490929339 \h </w:instrText>
        </w:r>
        <w:r w:rsidR="002253F3">
          <w:rPr>
            <w:noProof/>
            <w:webHidden/>
          </w:rPr>
        </w:r>
        <w:r w:rsidR="002253F3">
          <w:rPr>
            <w:noProof/>
            <w:webHidden/>
          </w:rPr>
          <w:fldChar w:fldCharType="separate"/>
        </w:r>
        <w:r w:rsidR="00812ECB">
          <w:rPr>
            <w:noProof/>
            <w:webHidden/>
          </w:rPr>
          <w:t>12</w:t>
        </w:r>
        <w:r w:rsidR="002253F3">
          <w:rPr>
            <w:noProof/>
            <w:webHidden/>
          </w:rPr>
          <w:fldChar w:fldCharType="end"/>
        </w:r>
      </w:hyperlink>
    </w:p>
    <w:p w14:paraId="7D6FE1E1" w14:textId="77777777" w:rsidR="002253F3" w:rsidRDefault="00B979C9">
      <w:pPr>
        <w:pStyle w:val="22"/>
        <w:rPr>
          <w:rFonts w:asciiTheme="minorHAnsi" w:eastAsiaTheme="minorEastAsia" w:hAnsiTheme="minorHAnsi" w:cstheme="minorBidi"/>
          <w:noProof/>
          <w:kern w:val="2"/>
          <w:szCs w:val="22"/>
        </w:rPr>
      </w:pPr>
      <w:hyperlink w:anchor="_Toc490929340" w:history="1">
        <w:r w:rsidR="002253F3" w:rsidRPr="00C94766">
          <w:rPr>
            <w:rStyle w:val="a8"/>
            <w:noProof/>
          </w:rPr>
          <w:t xml:space="preserve">5.2 </w:t>
        </w:r>
        <w:r w:rsidR="002253F3" w:rsidRPr="00C94766">
          <w:rPr>
            <w:rStyle w:val="a8"/>
            <w:rFonts w:hint="eastAsia"/>
            <w:noProof/>
          </w:rPr>
          <w:t>托管人对报告期内本基金投资运作遵规守信、净值计算、利润分配等情况的说明</w:t>
        </w:r>
        <w:r w:rsidR="002253F3">
          <w:rPr>
            <w:noProof/>
            <w:webHidden/>
          </w:rPr>
          <w:tab/>
        </w:r>
        <w:r w:rsidR="002253F3">
          <w:rPr>
            <w:noProof/>
            <w:webHidden/>
          </w:rPr>
          <w:fldChar w:fldCharType="begin"/>
        </w:r>
        <w:r w:rsidR="002253F3">
          <w:rPr>
            <w:noProof/>
            <w:webHidden/>
          </w:rPr>
          <w:instrText xml:space="preserve"> PAGEREF _Toc490929340 \h </w:instrText>
        </w:r>
        <w:r w:rsidR="002253F3">
          <w:rPr>
            <w:noProof/>
            <w:webHidden/>
          </w:rPr>
        </w:r>
        <w:r w:rsidR="002253F3">
          <w:rPr>
            <w:noProof/>
            <w:webHidden/>
          </w:rPr>
          <w:fldChar w:fldCharType="separate"/>
        </w:r>
        <w:r w:rsidR="00812ECB">
          <w:rPr>
            <w:noProof/>
            <w:webHidden/>
          </w:rPr>
          <w:t>12</w:t>
        </w:r>
        <w:r w:rsidR="002253F3">
          <w:rPr>
            <w:noProof/>
            <w:webHidden/>
          </w:rPr>
          <w:fldChar w:fldCharType="end"/>
        </w:r>
      </w:hyperlink>
    </w:p>
    <w:p w14:paraId="48398041" w14:textId="77777777" w:rsidR="002253F3" w:rsidRDefault="00B979C9">
      <w:pPr>
        <w:pStyle w:val="22"/>
        <w:rPr>
          <w:rFonts w:asciiTheme="minorHAnsi" w:eastAsiaTheme="minorEastAsia" w:hAnsiTheme="minorHAnsi" w:cstheme="minorBidi"/>
          <w:noProof/>
          <w:kern w:val="2"/>
          <w:szCs w:val="22"/>
        </w:rPr>
      </w:pPr>
      <w:hyperlink w:anchor="_Toc490929341" w:history="1">
        <w:r w:rsidR="002253F3" w:rsidRPr="00C94766">
          <w:rPr>
            <w:rStyle w:val="a8"/>
            <w:noProof/>
          </w:rPr>
          <w:t xml:space="preserve">5.3 </w:t>
        </w:r>
        <w:r w:rsidR="002253F3" w:rsidRPr="00C94766">
          <w:rPr>
            <w:rStyle w:val="a8"/>
            <w:rFonts w:hint="eastAsia"/>
            <w:noProof/>
          </w:rPr>
          <w:t>托管人对本半年度报告中财务信息等内容的真实、准确和完整发表意见</w:t>
        </w:r>
        <w:r w:rsidR="002253F3">
          <w:rPr>
            <w:noProof/>
            <w:webHidden/>
          </w:rPr>
          <w:tab/>
        </w:r>
        <w:r w:rsidR="002253F3">
          <w:rPr>
            <w:noProof/>
            <w:webHidden/>
          </w:rPr>
          <w:fldChar w:fldCharType="begin"/>
        </w:r>
        <w:r w:rsidR="002253F3">
          <w:rPr>
            <w:noProof/>
            <w:webHidden/>
          </w:rPr>
          <w:instrText xml:space="preserve"> PAGEREF _Toc490929341 \h </w:instrText>
        </w:r>
        <w:r w:rsidR="002253F3">
          <w:rPr>
            <w:noProof/>
            <w:webHidden/>
          </w:rPr>
        </w:r>
        <w:r w:rsidR="002253F3">
          <w:rPr>
            <w:noProof/>
            <w:webHidden/>
          </w:rPr>
          <w:fldChar w:fldCharType="separate"/>
        </w:r>
        <w:r w:rsidR="00812ECB">
          <w:rPr>
            <w:noProof/>
            <w:webHidden/>
          </w:rPr>
          <w:t>12</w:t>
        </w:r>
        <w:r w:rsidR="002253F3">
          <w:rPr>
            <w:noProof/>
            <w:webHidden/>
          </w:rPr>
          <w:fldChar w:fldCharType="end"/>
        </w:r>
      </w:hyperlink>
    </w:p>
    <w:p w14:paraId="60FA1FD8" w14:textId="0D5E8FF8" w:rsidR="002253F3" w:rsidRDefault="00B979C9">
      <w:pPr>
        <w:pStyle w:val="11"/>
        <w:tabs>
          <w:tab w:val="left" w:pos="840"/>
        </w:tabs>
        <w:rPr>
          <w:rFonts w:asciiTheme="minorHAnsi" w:eastAsiaTheme="minorEastAsia" w:hAnsiTheme="minorHAnsi" w:cstheme="minorBidi"/>
          <w:noProof/>
          <w:szCs w:val="22"/>
        </w:rPr>
      </w:pPr>
      <w:hyperlink w:anchor="_Toc490929342" w:history="1">
        <w:r w:rsidR="002253F3" w:rsidRPr="00C94766">
          <w:rPr>
            <w:rStyle w:val="a8"/>
            <w:b/>
            <w:bCs/>
            <w:noProof/>
          </w:rPr>
          <w:t>§6</w:t>
        </w:r>
        <w:r w:rsidR="002253F3">
          <w:rPr>
            <w:rFonts w:asciiTheme="minorHAnsi" w:eastAsiaTheme="minorEastAsia" w:hAnsiTheme="minorHAnsi" w:cstheme="minorBidi"/>
            <w:noProof/>
            <w:szCs w:val="22"/>
          </w:rPr>
          <w:t xml:space="preserve">  </w:t>
        </w:r>
        <w:r w:rsidR="002253F3" w:rsidRPr="00C94766">
          <w:rPr>
            <w:rStyle w:val="a8"/>
            <w:rFonts w:hint="eastAsia"/>
            <w:b/>
            <w:bCs/>
            <w:noProof/>
          </w:rPr>
          <w:t>半年度财务会计报告（未经审计）</w:t>
        </w:r>
        <w:r w:rsidR="002253F3">
          <w:rPr>
            <w:noProof/>
            <w:webHidden/>
          </w:rPr>
          <w:tab/>
        </w:r>
        <w:r w:rsidR="002253F3">
          <w:rPr>
            <w:noProof/>
            <w:webHidden/>
          </w:rPr>
          <w:fldChar w:fldCharType="begin"/>
        </w:r>
        <w:r w:rsidR="002253F3">
          <w:rPr>
            <w:noProof/>
            <w:webHidden/>
          </w:rPr>
          <w:instrText xml:space="preserve"> PAGEREF _Toc490929342 \h </w:instrText>
        </w:r>
        <w:r w:rsidR="002253F3">
          <w:rPr>
            <w:noProof/>
            <w:webHidden/>
          </w:rPr>
        </w:r>
        <w:r w:rsidR="002253F3">
          <w:rPr>
            <w:noProof/>
            <w:webHidden/>
          </w:rPr>
          <w:fldChar w:fldCharType="separate"/>
        </w:r>
        <w:r w:rsidR="00812ECB">
          <w:rPr>
            <w:noProof/>
            <w:webHidden/>
          </w:rPr>
          <w:t>12</w:t>
        </w:r>
        <w:r w:rsidR="002253F3">
          <w:rPr>
            <w:noProof/>
            <w:webHidden/>
          </w:rPr>
          <w:fldChar w:fldCharType="end"/>
        </w:r>
      </w:hyperlink>
    </w:p>
    <w:p w14:paraId="76A48053" w14:textId="77777777" w:rsidR="002253F3" w:rsidRDefault="00B979C9">
      <w:pPr>
        <w:pStyle w:val="22"/>
        <w:rPr>
          <w:rFonts w:asciiTheme="minorHAnsi" w:eastAsiaTheme="minorEastAsia" w:hAnsiTheme="minorHAnsi" w:cstheme="minorBidi"/>
          <w:noProof/>
          <w:kern w:val="2"/>
          <w:szCs w:val="22"/>
        </w:rPr>
      </w:pPr>
      <w:hyperlink w:anchor="_Toc490929343" w:history="1">
        <w:r w:rsidR="002253F3" w:rsidRPr="00C94766">
          <w:rPr>
            <w:rStyle w:val="a8"/>
            <w:noProof/>
          </w:rPr>
          <w:t xml:space="preserve">6.1 </w:t>
        </w:r>
        <w:r w:rsidR="002253F3" w:rsidRPr="00C94766">
          <w:rPr>
            <w:rStyle w:val="a8"/>
            <w:rFonts w:hint="eastAsia"/>
            <w:noProof/>
          </w:rPr>
          <w:t>资产负债表</w:t>
        </w:r>
        <w:r w:rsidR="002253F3">
          <w:rPr>
            <w:noProof/>
            <w:webHidden/>
          </w:rPr>
          <w:tab/>
        </w:r>
        <w:r w:rsidR="002253F3">
          <w:rPr>
            <w:noProof/>
            <w:webHidden/>
          </w:rPr>
          <w:fldChar w:fldCharType="begin"/>
        </w:r>
        <w:r w:rsidR="002253F3">
          <w:rPr>
            <w:noProof/>
            <w:webHidden/>
          </w:rPr>
          <w:instrText xml:space="preserve"> PAGEREF _Toc490929343 \h </w:instrText>
        </w:r>
        <w:r w:rsidR="002253F3">
          <w:rPr>
            <w:noProof/>
            <w:webHidden/>
          </w:rPr>
        </w:r>
        <w:r w:rsidR="002253F3">
          <w:rPr>
            <w:noProof/>
            <w:webHidden/>
          </w:rPr>
          <w:fldChar w:fldCharType="separate"/>
        </w:r>
        <w:r w:rsidR="00812ECB">
          <w:rPr>
            <w:noProof/>
            <w:webHidden/>
          </w:rPr>
          <w:t>12</w:t>
        </w:r>
        <w:r w:rsidR="002253F3">
          <w:rPr>
            <w:noProof/>
            <w:webHidden/>
          </w:rPr>
          <w:fldChar w:fldCharType="end"/>
        </w:r>
      </w:hyperlink>
    </w:p>
    <w:p w14:paraId="1FDBEEB5" w14:textId="77777777" w:rsidR="002253F3" w:rsidRDefault="00B979C9">
      <w:pPr>
        <w:pStyle w:val="22"/>
        <w:rPr>
          <w:rFonts w:asciiTheme="minorHAnsi" w:eastAsiaTheme="minorEastAsia" w:hAnsiTheme="minorHAnsi" w:cstheme="minorBidi"/>
          <w:noProof/>
          <w:kern w:val="2"/>
          <w:szCs w:val="22"/>
        </w:rPr>
      </w:pPr>
      <w:hyperlink w:anchor="_Toc490929344" w:history="1">
        <w:r w:rsidR="002253F3" w:rsidRPr="00C94766">
          <w:rPr>
            <w:rStyle w:val="a8"/>
            <w:noProof/>
          </w:rPr>
          <w:t xml:space="preserve">6.2 </w:t>
        </w:r>
        <w:r w:rsidR="002253F3" w:rsidRPr="00C94766">
          <w:rPr>
            <w:rStyle w:val="a8"/>
            <w:rFonts w:hint="eastAsia"/>
            <w:noProof/>
          </w:rPr>
          <w:t>利润表</w:t>
        </w:r>
        <w:r w:rsidR="002253F3">
          <w:rPr>
            <w:noProof/>
            <w:webHidden/>
          </w:rPr>
          <w:tab/>
        </w:r>
        <w:r w:rsidR="002253F3">
          <w:rPr>
            <w:noProof/>
            <w:webHidden/>
          </w:rPr>
          <w:fldChar w:fldCharType="begin"/>
        </w:r>
        <w:r w:rsidR="002253F3">
          <w:rPr>
            <w:noProof/>
            <w:webHidden/>
          </w:rPr>
          <w:instrText xml:space="preserve"> PAGEREF _Toc490929344 \h </w:instrText>
        </w:r>
        <w:r w:rsidR="002253F3">
          <w:rPr>
            <w:noProof/>
            <w:webHidden/>
          </w:rPr>
        </w:r>
        <w:r w:rsidR="002253F3">
          <w:rPr>
            <w:noProof/>
            <w:webHidden/>
          </w:rPr>
          <w:fldChar w:fldCharType="separate"/>
        </w:r>
        <w:r w:rsidR="00812ECB">
          <w:rPr>
            <w:noProof/>
            <w:webHidden/>
          </w:rPr>
          <w:t>14</w:t>
        </w:r>
        <w:r w:rsidR="002253F3">
          <w:rPr>
            <w:noProof/>
            <w:webHidden/>
          </w:rPr>
          <w:fldChar w:fldCharType="end"/>
        </w:r>
      </w:hyperlink>
    </w:p>
    <w:p w14:paraId="536167A6" w14:textId="77777777" w:rsidR="002253F3" w:rsidRDefault="00B979C9">
      <w:pPr>
        <w:pStyle w:val="22"/>
        <w:rPr>
          <w:rFonts w:asciiTheme="minorHAnsi" w:eastAsiaTheme="minorEastAsia" w:hAnsiTheme="minorHAnsi" w:cstheme="minorBidi"/>
          <w:noProof/>
          <w:kern w:val="2"/>
          <w:szCs w:val="22"/>
        </w:rPr>
      </w:pPr>
      <w:hyperlink w:anchor="_Toc490929345" w:history="1">
        <w:r w:rsidR="002253F3" w:rsidRPr="00C94766">
          <w:rPr>
            <w:rStyle w:val="a8"/>
            <w:noProof/>
          </w:rPr>
          <w:t xml:space="preserve">6.3 </w:t>
        </w:r>
        <w:r w:rsidR="002253F3" w:rsidRPr="00C94766">
          <w:rPr>
            <w:rStyle w:val="a8"/>
            <w:rFonts w:hint="eastAsia"/>
            <w:noProof/>
          </w:rPr>
          <w:t>所有者权益（基金净值）变动表</w:t>
        </w:r>
        <w:r w:rsidR="002253F3">
          <w:rPr>
            <w:noProof/>
            <w:webHidden/>
          </w:rPr>
          <w:tab/>
        </w:r>
        <w:r w:rsidR="002253F3">
          <w:rPr>
            <w:noProof/>
            <w:webHidden/>
          </w:rPr>
          <w:fldChar w:fldCharType="begin"/>
        </w:r>
        <w:r w:rsidR="002253F3">
          <w:rPr>
            <w:noProof/>
            <w:webHidden/>
          </w:rPr>
          <w:instrText xml:space="preserve"> PAGEREF _Toc490929345 \h </w:instrText>
        </w:r>
        <w:r w:rsidR="002253F3">
          <w:rPr>
            <w:noProof/>
            <w:webHidden/>
          </w:rPr>
        </w:r>
        <w:r w:rsidR="002253F3">
          <w:rPr>
            <w:noProof/>
            <w:webHidden/>
          </w:rPr>
          <w:fldChar w:fldCharType="separate"/>
        </w:r>
        <w:r w:rsidR="00812ECB">
          <w:rPr>
            <w:noProof/>
            <w:webHidden/>
          </w:rPr>
          <w:t>15</w:t>
        </w:r>
        <w:r w:rsidR="002253F3">
          <w:rPr>
            <w:noProof/>
            <w:webHidden/>
          </w:rPr>
          <w:fldChar w:fldCharType="end"/>
        </w:r>
      </w:hyperlink>
    </w:p>
    <w:p w14:paraId="5AD23999" w14:textId="77777777" w:rsidR="002253F3" w:rsidRDefault="00B979C9">
      <w:pPr>
        <w:pStyle w:val="22"/>
        <w:rPr>
          <w:rFonts w:asciiTheme="minorHAnsi" w:eastAsiaTheme="minorEastAsia" w:hAnsiTheme="minorHAnsi" w:cstheme="minorBidi"/>
          <w:noProof/>
          <w:kern w:val="2"/>
          <w:szCs w:val="22"/>
        </w:rPr>
      </w:pPr>
      <w:hyperlink w:anchor="_Toc490929346" w:history="1">
        <w:r w:rsidR="002253F3" w:rsidRPr="00C94766">
          <w:rPr>
            <w:rStyle w:val="a8"/>
            <w:noProof/>
          </w:rPr>
          <w:t xml:space="preserve">6.4 </w:t>
        </w:r>
        <w:r w:rsidR="002253F3" w:rsidRPr="00C94766">
          <w:rPr>
            <w:rStyle w:val="a8"/>
            <w:rFonts w:hint="eastAsia"/>
            <w:noProof/>
          </w:rPr>
          <w:t>报表附注</w:t>
        </w:r>
        <w:r w:rsidR="002253F3">
          <w:rPr>
            <w:noProof/>
            <w:webHidden/>
          </w:rPr>
          <w:tab/>
        </w:r>
        <w:r w:rsidR="002253F3">
          <w:rPr>
            <w:noProof/>
            <w:webHidden/>
          </w:rPr>
          <w:fldChar w:fldCharType="begin"/>
        </w:r>
        <w:r w:rsidR="002253F3">
          <w:rPr>
            <w:noProof/>
            <w:webHidden/>
          </w:rPr>
          <w:instrText xml:space="preserve"> PAGEREF _Toc490929346 \h </w:instrText>
        </w:r>
        <w:r w:rsidR="002253F3">
          <w:rPr>
            <w:noProof/>
            <w:webHidden/>
          </w:rPr>
        </w:r>
        <w:r w:rsidR="002253F3">
          <w:rPr>
            <w:noProof/>
            <w:webHidden/>
          </w:rPr>
          <w:fldChar w:fldCharType="separate"/>
        </w:r>
        <w:r w:rsidR="00812ECB">
          <w:rPr>
            <w:noProof/>
            <w:webHidden/>
          </w:rPr>
          <w:t>16</w:t>
        </w:r>
        <w:r w:rsidR="002253F3">
          <w:rPr>
            <w:noProof/>
            <w:webHidden/>
          </w:rPr>
          <w:fldChar w:fldCharType="end"/>
        </w:r>
      </w:hyperlink>
    </w:p>
    <w:p w14:paraId="4DF88ACF" w14:textId="77777777" w:rsidR="002253F3" w:rsidRDefault="00B979C9">
      <w:pPr>
        <w:pStyle w:val="11"/>
        <w:rPr>
          <w:rFonts w:asciiTheme="minorHAnsi" w:eastAsiaTheme="minorEastAsia" w:hAnsiTheme="minorHAnsi" w:cstheme="minorBidi"/>
          <w:noProof/>
          <w:szCs w:val="22"/>
        </w:rPr>
      </w:pPr>
      <w:hyperlink w:anchor="_Toc490929347" w:history="1">
        <w:r w:rsidR="002253F3" w:rsidRPr="00C94766">
          <w:rPr>
            <w:rStyle w:val="a8"/>
            <w:b/>
            <w:bCs/>
            <w:noProof/>
          </w:rPr>
          <w:t xml:space="preserve">§7  </w:t>
        </w:r>
        <w:r w:rsidR="002253F3" w:rsidRPr="00C94766">
          <w:rPr>
            <w:rStyle w:val="a8"/>
            <w:rFonts w:hint="eastAsia"/>
            <w:b/>
            <w:bCs/>
            <w:noProof/>
          </w:rPr>
          <w:t>投资组合报告</w:t>
        </w:r>
        <w:r w:rsidR="002253F3">
          <w:rPr>
            <w:noProof/>
            <w:webHidden/>
          </w:rPr>
          <w:tab/>
        </w:r>
        <w:r w:rsidR="002253F3">
          <w:rPr>
            <w:noProof/>
            <w:webHidden/>
          </w:rPr>
          <w:fldChar w:fldCharType="begin"/>
        </w:r>
        <w:r w:rsidR="002253F3">
          <w:rPr>
            <w:noProof/>
            <w:webHidden/>
          </w:rPr>
          <w:instrText xml:space="preserve"> PAGEREF _Toc490929347 \h </w:instrText>
        </w:r>
        <w:r w:rsidR="002253F3">
          <w:rPr>
            <w:noProof/>
            <w:webHidden/>
          </w:rPr>
        </w:r>
        <w:r w:rsidR="002253F3">
          <w:rPr>
            <w:noProof/>
            <w:webHidden/>
          </w:rPr>
          <w:fldChar w:fldCharType="separate"/>
        </w:r>
        <w:r w:rsidR="00812ECB">
          <w:rPr>
            <w:noProof/>
            <w:webHidden/>
          </w:rPr>
          <w:t>36</w:t>
        </w:r>
        <w:r w:rsidR="002253F3">
          <w:rPr>
            <w:noProof/>
            <w:webHidden/>
          </w:rPr>
          <w:fldChar w:fldCharType="end"/>
        </w:r>
      </w:hyperlink>
    </w:p>
    <w:p w14:paraId="52F1F413" w14:textId="77777777" w:rsidR="002253F3" w:rsidRDefault="00B979C9">
      <w:pPr>
        <w:pStyle w:val="22"/>
        <w:rPr>
          <w:rFonts w:asciiTheme="minorHAnsi" w:eastAsiaTheme="minorEastAsia" w:hAnsiTheme="minorHAnsi" w:cstheme="minorBidi"/>
          <w:noProof/>
          <w:kern w:val="2"/>
          <w:szCs w:val="22"/>
        </w:rPr>
      </w:pPr>
      <w:hyperlink w:anchor="_Toc490929348" w:history="1">
        <w:r w:rsidR="002253F3" w:rsidRPr="00C94766">
          <w:rPr>
            <w:rStyle w:val="a8"/>
            <w:noProof/>
          </w:rPr>
          <w:t xml:space="preserve">7.1 </w:t>
        </w:r>
        <w:r w:rsidR="002253F3" w:rsidRPr="00C94766">
          <w:rPr>
            <w:rStyle w:val="a8"/>
            <w:rFonts w:hint="eastAsia"/>
            <w:noProof/>
          </w:rPr>
          <w:t>期末基金资产组合情况</w:t>
        </w:r>
        <w:r w:rsidR="002253F3">
          <w:rPr>
            <w:noProof/>
            <w:webHidden/>
          </w:rPr>
          <w:tab/>
        </w:r>
        <w:r w:rsidR="002253F3">
          <w:rPr>
            <w:noProof/>
            <w:webHidden/>
          </w:rPr>
          <w:fldChar w:fldCharType="begin"/>
        </w:r>
        <w:r w:rsidR="002253F3">
          <w:rPr>
            <w:noProof/>
            <w:webHidden/>
          </w:rPr>
          <w:instrText xml:space="preserve"> PAGEREF _Toc490929348 \h </w:instrText>
        </w:r>
        <w:r w:rsidR="002253F3">
          <w:rPr>
            <w:noProof/>
            <w:webHidden/>
          </w:rPr>
        </w:r>
        <w:r w:rsidR="002253F3">
          <w:rPr>
            <w:noProof/>
            <w:webHidden/>
          </w:rPr>
          <w:fldChar w:fldCharType="separate"/>
        </w:r>
        <w:r w:rsidR="00812ECB">
          <w:rPr>
            <w:noProof/>
            <w:webHidden/>
          </w:rPr>
          <w:t>36</w:t>
        </w:r>
        <w:r w:rsidR="002253F3">
          <w:rPr>
            <w:noProof/>
            <w:webHidden/>
          </w:rPr>
          <w:fldChar w:fldCharType="end"/>
        </w:r>
      </w:hyperlink>
    </w:p>
    <w:p w14:paraId="272D64AE" w14:textId="3087D5C4" w:rsidR="002253F3" w:rsidRDefault="00B979C9">
      <w:pPr>
        <w:pStyle w:val="22"/>
        <w:rPr>
          <w:rFonts w:asciiTheme="minorHAnsi" w:eastAsiaTheme="minorEastAsia" w:hAnsiTheme="minorHAnsi" w:cstheme="minorBidi"/>
          <w:noProof/>
          <w:kern w:val="2"/>
          <w:szCs w:val="22"/>
        </w:rPr>
      </w:pPr>
      <w:hyperlink w:anchor="_Toc490929349" w:history="1">
        <w:r w:rsidR="002253F3" w:rsidRPr="00C94766">
          <w:rPr>
            <w:rStyle w:val="a8"/>
            <w:noProof/>
          </w:rPr>
          <w:t xml:space="preserve">7.2 </w:t>
        </w:r>
        <w:r w:rsidR="002253F3" w:rsidRPr="00C94766">
          <w:rPr>
            <w:rStyle w:val="a8"/>
            <w:rFonts w:hint="eastAsia"/>
            <w:noProof/>
          </w:rPr>
          <w:t>期末按行业分类的股票投资组合</w:t>
        </w:r>
        <w:r w:rsidR="002253F3">
          <w:rPr>
            <w:noProof/>
            <w:webHidden/>
          </w:rPr>
          <w:tab/>
        </w:r>
        <w:r w:rsidR="002253F3">
          <w:rPr>
            <w:noProof/>
            <w:webHidden/>
          </w:rPr>
          <w:fldChar w:fldCharType="begin"/>
        </w:r>
        <w:r w:rsidR="002253F3">
          <w:rPr>
            <w:noProof/>
            <w:webHidden/>
          </w:rPr>
          <w:instrText xml:space="preserve"> PAGEREF _Toc490929349 \h </w:instrText>
        </w:r>
        <w:r w:rsidR="002253F3">
          <w:rPr>
            <w:noProof/>
            <w:webHidden/>
          </w:rPr>
        </w:r>
        <w:r w:rsidR="002253F3">
          <w:rPr>
            <w:noProof/>
            <w:webHidden/>
          </w:rPr>
          <w:fldChar w:fldCharType="separate"/>
        </w:r>
        <w:r w:rsidR="00812ECB">
          <w:rPr>
            <w:noProof/>
            <w:webHidden/>
          </w:rPr>
          <w:t>37</w:t>
        </w:r>
        <w:r w:rsidR="002253F3">
          <w:rPr>
            <w:noProof/>
            <w:webHidden/>
          </w:rPr>
          <w:fldChar w:fldCharType="end"/>
        </w:r>
      </w:hyperlink>
    </w:p>
    <w:p w14:paraId="51E0A306" w14:textId="77777777" w:rsidR="002253F3" w:rsidRDefault="00B979C9">
      <w:pPr>
        <w:pStyle w:val="22"/>
        <w:rPr>
          <w:rFonts w:asciiTheme="minorHAnsi" w:eastAsiaTheme="minorEastAsia" w:hAnsiTheme="minorHAnsi" w:cstheme="minorBidi"/>
          <w:noProof/>
          <w:kern w:val="2"/>
          <w:szCs w:val="22"/>
        </w:rPr>
      </w:pPr>
      <w:hyperlink w:anchor="_Toc490929352" w:history="1">
        <w:r w:rsidR="002253F3" w:rsidRPr="00C94766">
          <w:rPr>
            <w:rStyle w:val="a8"/>
            <w:noProof/>
          </w:rPr>
          <w:t xml:space="preserve">7.3 </w:t>
        </w:r>
        <w:r w:rsidR="002253F3" w:rsidRPr="00C94766">
          <w:rPr>
            <w:rStyle w:val="a8"/>
            <w:rFonts w:hint="eastAsia"/>
            <w:noProof/>
          </w:rPr>
          <w:t>期末按公允价值占基金资产净值比例大小排序的所有股票投资明细</w:t>
        </w:r>
        <w:r w:rsidR="002253F3">
          <w:rPr>
            <w:noProof/>
            <w:webHidden/>
          </w:rPr>
          <w:tab/>
        </w:r>
        <w:r w:rsidR="002253F3">
          <w:rPr>
            <w:noProof/>
            <w:webHidden/>
          </w:rPr>
          <w:fldChar w:fldCharType="begin"/>
        </w:r>
        <w:r w:rsidR="002253F3">
          <w:rPr>
            <w:noProof/>
            <w:webHidden/>
          </w:rPr>
          <w:instrText xml:space="preserve"> PAGEREF _Toc490929352 \h </w:instrText>
        </w:r>
        <w:r w:rsidR="002253F3">
          <w:rPr>
            <w:noProof/>
            <w:webHidden/>
          </w:rPr>
        </w:r>
        <w:r w:rsidR="002253F3">
          <w:rPr>
            <w:noProof/>
            <w:webHidden/>
          </w:rPr>
          <w:fldChar w:fldCharType="separate"/>
        </w:r>
        <w:r w:rsidR="00812ECB">
          <w:rPr>
            <w:noProof/>
            <w:webHidden/>
          </w:rPr>
          <w:t>37</w:t>
        </w:r>
        <w:r w:rsidR="002253F3">
          <w:rPr>
            <w:noProof/>
            <w:webHidden/>
          </w:rPr>
          <w:fldChar w:fldCharType="end"/>
        </w:r>
      </w:hyperlink>
    </w:p>
    <w:p w14:paraId="31DB0C73" w14:textId="662098D7" w:rsidR="002253F3" w:rsidRDefault="00B979C9">
      <w:pPr>
        <w:pStyle w:val="22"/>
        <w:rPr>
          <w:rFonts w:asciiTheme="minorHAnsi" w:eastAsiaTheme="minorEastAsia" w:hAnsiTheme="minorHAnsi" w:cstheme="minorBidi"/>
          <w:noProof/>
          <w:kern w:val="2"/>
          <w:szCs w:val="22"/>
        </w:rPr>
      </w:pPr>
      <w:hyperlink w:anchor="_Toc490929353" w:history="1">
        <w:r w:rsidR="002253F3" w:rsidRPr="00C94766">
          <w:rPr>
            <w:rStyle w:val="a8"/>
            <w:noProof/>
          </w:rPr>
          <w:t>7.4</w:t>
        </w:r>
        <w:r w:rsidR="002253F3" w:rsidRPr="00C94766">
          <w:rPr>
            <w:rStyle w:val="a8"/>
            <w:rFonts w:hint="eastAsia"/>
            <w:noProof/>
          </w:rPr>
          <w:t>报告期内股票投资组合的重大变动</w:t>
        </w:r>
        <w:r w:rsidR="002253F3">
          <w:rPr>
            <w:noProof/>
            <w:webHidden/>
          </w:rPr>
          <w:tab/>
        </w:r>
        <w:r w:rsidR="002253F3">
          <w:rPr>
            <w:noProof/>
            <w:webHidden/>
          </w:rPr>
          <w:fldChar w:fldCharType="begin"/>
        </w:r>
        <w:r w:rsidR="002253F3">
          <w:rPr>
            <w:noProof/>
            <w:webHidden/>
          </w:rPr>
          <w:instrText xml:space="preserve"> PAGEREF _Toc490929353 \h </w:instrText>
        </w:r>
        <w:r w:rsidR="002253F3">
          <w:rPr>
            <w:noProof/>
            <w:webHidden/>
          </w:rPr>
        </w:r>
        <w:r w:rsidR="002253F3">
          <w:rPr>
            <w:noProof/>
            <w:webHidden/>
          </w:rPr>
          <w:fldChar w:fldCharType="separate"/>
        </w:r>
        <w:r w:rsidR="00812ECB">
          <w:rPr>
            <w:noProof/>
            <w:webHidden/>
          </w:rPr>
          <w:t>39</w:t>
        </w:r>
        <w:r w:rsidR="002253F3">
          <w:rPr>
            <w:noProof/>
            <w:webHidden/>
          </w:rPr>
          <w:fldChar w:fldCharType="end"/>
        </w:r>
      </w:hyperlink>
    </w:p>
    <w:p w14:paraId="3B796780" w14:textId="77777777" w:rsidR="002253F3" w:rsidRDefault="00B979C9">
      <w:pPr>
        <w:pStyle w:val="22"/>
        <w:rPr>
          <w:rFonts w:asciiTheme="minorHAnsi" w:eastAsiaTheme="minorEastAsia" w:hAnsiTheme="minorHAnsi" w:cstheme="minorBidi"/>
          <w:noProof/>
          <w:kern w:val="2"/>
          <w:szCs w:val="22"/>
        </w:rPr>
      </w:pPr>
      <w:hyperlink w:anchor="_Toc490929354" w:history="1">
        <w:r w:rsidR="002253F3" w:rsidRPr="00C94766">
          <w:rPr>
            <w:rStyle w:val="a8"/>
            <w:noProof/>
          </w:rPr>
          <w:t xml:space="preserve">7.5 </w:t>
        </w:r>
        <w:r w:rsidR="002253F3" w:rsidRPr="00C94766">
          <w:rPr>
            <w:rStyle w:val="a8"/>
            <w:rFonts w:hint="eastAsia"/>
            <w:noProof/>
          </w:rPr>
          <w:t>期末按债券品种分类的债券投资组合</w:t>
        </w:r>
        <w:r w:rsidR="002253F3">
          <w:rPr>
            <w:noProof/>
            <w:webHidden/>
          </w:rPr>
          <w:tab/>
        </w:r>
        <w:r w:rsidR="002253F3">
          <w:rPr>
            <w:noProof/>
            <w:webHidden/>
          </w:rPr>
          <w:fldChar w:fldCharType="begin"/>
        </w:r>
        <w:r w:rsidR="002253F3">
          <w:rPr>
            <w:noProof/>
            <w:webHidden/>
          </w:rPr>
          <w:instrText xml:space="preserve"> PAGEREF _Toc490929354 \h </w:instrText>
        </w:r>
        <w:r w:rsidR="002253F3">
          <w:rPr>
            <w:noProof/>
            <w:webHidden/>
          </w:rPr>
        </w:r>
        <w:r w:rsidR="002253F3">
          <w:rPr>
            <w:noProof/>
            <w:webHidden/>
          </w:rPr>
          <w:fldChar w:fldCharType="separate"/>
        </w:r>
        <w:r w:rsidR="00812ECB">
          <w:rPr>
            <w:noProof/>
            <w:webHidden/>
          </w:rPr>
          <w:t>41</w:t>
        </w:r>
        <w:r w:rsidR="002253F3">
          <w:rPr>
            <w:noProof/>
            <w:webHidden/>
          </w:rPr>
          <w:fldChar w:fldCharType="end"/>
        </w:r>
      </w:hyperlink>
    </w:p>
    <w:p w14:paraId="3B847D88" w14:textId="77777777" w:rsidR="002253F3" w:rsidRDefault="00B979C9">
      <w:pPr>
        <w:pStyle w:val="22"/>
        <w:rPr>
          <w:rFonts w:asciiTheme="minorHAnsi" w:eastAsiaTheme="minorEastAsia" w:hAnsiTheme="minorHAnsi" w:cstheme="minorBidi"/>
          <w:noProof/>
          <w:kern w:val="2"/>
          <w:szCs w:val="22"/>
        </w:rPr>
      </w:pPr>
      <w:hyperlink w:anchor="_Toc490929355" w:history="1">
        <w:r w:rsidR="002253F3" w:rsidRPr="00C94766">
          <w:rPr>
            <w:rStyle w:val="a8"/>
            <w:noProof/>
          </w:rPr>
          <w:t>7.6</w:t>
        </w:r>
        <w:r w:rsidR="002253F3" w:rsidRPr="00C94766">
          <w:rPr>
            <w:rStyle w:val="a8"/>
            <w:rFonts w:hint="eastAsia"/>
            <w:noProof/>
          </w:rPr>
          <w:t>期末按公允价值占基金资产净值比例大小排序的前五名债券投资明细</w:t>
        </w:r>
        <w:r w:rsidR="002253F3">
          <w:rPr>
            <w:noProof/>
            <w:webHidden/>
          </w:rPr>
          <w:tab/>
        </w:r>
        <w:r w:rsidR="002253F3">
          <w:rPr>
            <w:noProof/>
            <w:webHidden/>
          </w:rPr>
          <w:fldChar w:fldCharType="begin"/>
        </w:r>
        <w:r w:rsidR="002253F3">
          <w:rPr>
            <w:noProof/>
            <w:webHidden/>
          </w:rPr>
          <w:instrText xml:space="preserve"> PAGEREF _Toc490929355 \h </w:instrText>
        </w:r>
        <w:r w:rsidR="002253F3">
          <w:rPr>
            <w:noProof/>
            <w:webHidden/>
          </w:rPr>
        </w:r>
        <w:r w:rsidR="002253F3">
          <w:rPr>
            <w:noProof/>
            <w:webHidden/>
          </w:rPr>
          <w:fldChar w:fldCharType="separate"/>
        </w:r>
        <w:r w:rsidR="00812ECB">
          <w:rPr>
            <w:noProof/>
            <w:webHidden/>
          </w:rPr>
          <w:t>41</w:t>
        </w:r>
        <w:r w:rsidR="002253F3">
          <w:rPr>
            <w:noProof/>
            <w:webHidden/>
          </w:rPr>
          <w:fldChar w:fldCharType="end"/>
        </w:r>
      </w:hyperlink>
    </w:p>
    <w:p w14:paraId="64D090B0" w14:textId="0B946BBE" w:rsidR="002253F3" w:rsidRDefault="00B979C9">
      <w:pPr>
        <w:pStyle w:val="22"/>
        <w:rPr>
          <w:rFonts w:asciiTheme="minorHAnsi" w:eastAsiaTheme="minorEastAsia" w:hAnsiTheme="minorHAnsi" w:cstheme="minorBidi"/>
          <w:noProof/>
          <w:kern w:val="2"/>
          <w:szCs w:val="22"/>
        </w:rPr>
      </w:pPr>
      <w:hyperlink w:anchor="_Toc490929356" w:history="1">
        <w:r w:rsidR="002253F3" w:rsidRPr="00C94766">
          <w:rPr>
            <w:rStyle w:val="a8"/>
            <w:noProof/>
          </w:rPr>
          <w:t xml:space="preserve">7.7 </w:t>
        </w:r>
        <w:r w:rsidR="002253F3" w:rsidRPr="00C94766">
          <w:rPr>
            <w:rStyle w:val="a8"/>
            <w:rFonts w:hint="eastAsia"/>
            <w:noProof/>
          </w:rPr>
          <w:t>期末按公允价值占基金资产净值比例大小排序的所有资产支持证券投资明细</w:t>
        </w:r>
        <w:r w:rsidR="002253F3">
          <w:rPr>
            <w:noProof/>
            <w:webHidden/>
          </w:rPr>
          <w:tab/>
        </w:r>
        <w:r w:rsidR="002253F3">
          <w:rPr>
            <w:noProof/>
            <w:webHidden/>
          </w:rPr>
          <w:fldChar w:fldCharType="begin"/>
        </w:r>
        <w:r w:rsidR="002253F3">
          <w:rPr>
            <w:noProof/>
            <w:webHidden/>
          </w:rPr>
          <w:instrText xml:space="preserve"> PAGEREF _Toc490929356 \h </w:instrText>
        </w:r>
        <w:r w:rsidR="002253F3">
          <w:rPr>
            <w:noProof/>
            <w:webHidden/>
          </w:rPr>
        </w:r>
        <w:r w:rsidR="002253F3">
          <w:rPr>
            <w:noProof/>
            <w:webHidden/>
          </w:rPr>
          <w:fldChar w:fldCharType="separate"/>
        </w:r>
        <w:r w:rsidR="00812ECB">
          <w:rPr>
            <w:noProof/>
            <w:webHidden/>
          </w:rPr>
          <w:t>42</w:t>
        </w:r>
        <w:r w:rsidR="002253F3">
          <w:rPr>
            <w:noProof/>
            <w:webHidden/>
          </w:rPr>
          <w:fldChar w:fldCharType="end"/>
        </w:r>
      </w:hyperlink>
    </w:p>
    <w:p w14:paraId="304B9850" w14:textId="77777777" w:rsidR="002253F3" w:rsidRDefault="00B979C9">
      <w:pPr>
        <w:pStyle w:val="22"/>
        <w:rPr>
          <w:rFonts w:asciiTheme="minorHAnsi" w:eastAsiaTheme="minorEastAsia" w:hAnsiTheme="minorHAnsi" w:cstheme="minorBidi"/>
          <w:noProof/>
          <w:kern w:val="2"/>
          <w:szCs w:val="22"/>
        </w:rPr>
      </w:pPr>
      <w:hyperlink w:anchor="_Toc490929357" w:history="1">
        <w:r w:rsidR="002253F3" w:rsidRPr="00C94766">
          <w:rPr>
            <w:rStyle w:val="a8"/>
            <w:noProof/>
          </w:rPr>
          <w:t xml:space="preserve">7.8 </w:t>
        </w:r>
        <w:r w:rsidR="002253F3" w:rsidRPr="00C94766">
          <w:rPr>
            <w:rStyle w:val="a8"/>
            <w:rFonts w:hint="eastAsia"/>
            <w:noProof/>
          </w:rPr>
          <w:t>报告期末按公允价值占基金资产净值比例大小排序的前五名贵金属投资明细</w:t>
        </w:r>
        <w:r w:rsidR="002253F3">
          <w:rPr>
            <w:noProof/>
            <w:webHidden/>
          </w:rPr>
          <w:tab/>
        </w:r>
        <w:r w:rsidR="002253F3">
          <w:rPr>
            <w:noProof/>
            <w:webHidden/>
          </w:rPr>
          <w:fldChar w:fldCharType="begin"/>
        </w:r>
        <w:r w:rsidR="002253F3">
          <w:rPr>
            <w:noProof/>
            <w:webHidden/>
          </w:rPr>
          <w:instrText xml:space="preserve"> PAGEREF _Toc490929357 \h </w:instrText>
        </w:r>
        <w:r w:rsidR="002253F3">
          <w:rPr>
            <w:noProof/>
            <w:webHidden/>
          </w:rPr>
        </w:r>
        <w:r w:rsidR="002253F3">
          <w:rPr>
            <w:noProof/>
            <w:webHidden/>
          </w:rPr>
          <w:fldChar w:fldCharType="separate"/>
        </w:r>
        <w:r w:rsidR="00812ECB">
          <w:rPr>
            <w:noProof/>
            <w:webHidden/>
          </w:rPr>
          <w:t>42</w:t>
        </w:r>
        <w:r w:rsidR="002253F3">
          <w:rPr>
            <w:noProof/>
            <w:webHidden/>
          </w:rPr>
          <w:fldChar w:fldCharType="end"/>
        </w:r>
      </w:hyperlink>
    </w:p>
    <w:p w14:paraId="5F1F0FE0" w14:textId="77777777" w:rsidR="002253F3" w:rsidRDefault="00B979C9">
      <w:pPr>
        <w:pStyle w:val="22"/>
        <w:rPr>
          <w:rFonts w:asciiTheme="minorHAnsi" w:eastAsiaTheme="minorEastAsia" w:hAnsiTheme="minorHAnsi" w:cstheme="minorBidi"/>
          <w:noProof/>
          <w:kern w:val="2"/>
          <w:szCs w:val="22"/>
        </w:rPr>
      </w:pPr>
      <w:hyperlink w:anchor="_Toc490929358" w:history="1">
        <w:r w:rsidR="002253F3" w:rsidRPr="00C94766">
          <w:rPr>
            <w:rStyle w:val="a8"/>
            <w:noProof/>
          </w:rPr>
          <w:t xml:space="preserve">7.9 </w:t>
        </w:r>
        <w:r w:rsidR="002253F3" w:rsidRPr="00C94766">
          <w:rPr>
            <w:rStyle w:val="a8"/>
            <w:rFonts w:hint="eastAsia"/>
            <w:noProof/>
          </w:rPr>
          <w:t>期末按公允价值占基金资产净值比例大小排序的前五名权证投资明细</w:t>
        </w:r>
        <w:r w:rsidR="002253F3">
          <w:rPr>
            <w:noProof/>
            <w:webHidden/>
          </w:rPr>
          <w:tab/>
        </w:r>
        <w:r w:rsidR="002253F3">
          <w:rPr>
            <w:noProof/>
            <w:webHidden/>
          </w:rPr>
          <w:fldChar w:fldCharType="begin"/>
        </w:r>
        <w:r w:rsidR="002253F3">
          <w:rPr>
            <w:noProof/>
            <w:webHidden/>
          </w:rPr>
          <w:instrText xml:space="preserve"> PAGEREF _Toc490929358 \h </w:instrText>
        </w:r>
        <w:r w:rsidR="002253F3">
          <w:rPr>
            <w:noProof/>
            <w:webHidden/>
          </w:rPr>
        </w:r>
        <w:r w:rsidR="002253F3">
          <w:rPr>
            <w:noProof/>
            <w:webHidden/>
          </w:rPr>
          <w:fldChar w:fldCharType="separate"/>
        </w:r>
        <w:r w:rsidR="00812ECB">
          <w:rPr>
            <w:noProof/>
            <w:webHidden/>
          </w:rPr>
          <w:t>42</w:t>
        </w:r>
        <w:r w:rsidR="002253F3">
          <w:rPr>
            <w:noProof/>
            <w:webHidden/>
          </w:rPr>
          <w:fldChar w:fldCharType="end"/>
        </w:r>
      </w:hyperlink>
    </w:p>
    <w:p w14:paraId="45B0E3E9" w14:textId="77777777" w:rsidR="002253F3" w:rsidRDefault="00B979C9">
      <w:pPr>
        <w:pStyle w:val="22"/>
        <w:rPr>
          <w:rFonts w:asciiTheme="minorHAnsi" w:eastAsiaTheme="minorEastAsia" w:hAnsiTheme="minorHAnsi" w:cstheme="minorBidi"/>
          <w:noProof/>
          <w:kern w:val="2"/>
          <w:szCs w:val="22"/>
        </w:rPr>
      </w:pPr>
      <w:hyperlink w:anchor="_Toc490929359" w:history="1">
        <w:r w:rsidR="002253F3" w:rsidRPr="00C94766">
          <w:rPr>
            <w:rStyle w:val="a8"/>
            <w:noProof/>
          </w:rPr>
          <w:t xml:space="preserve">7.10 </w:t>
        </w:r>
        <w:r w:rsidR="002253F3" w:rsidRPr="00C94766">
          <w:rPr>
            <w:rStyle w:val="a8"/>
            <w:rFonts w:hint="eastAsia"/>
            <w:noProof/>
          </w:rPr>
          <w:t>报告期末本基金投资的股指期货交易情况说明</w:t>
        </w:r>
        <w:r w:rsidR="002253F3">
          <w:rPr>
            <w:noProof/>
            <w:webHidden/>
          </w:rPr>
          <w:tab/>
        </w:r>
        <w:r w:rsidR="002253F3">
          <w:rPr>
            <w:noProof/>
            <w:webHidden/>
          </w:rPr>
          <w:fldChar w:fldCharType="begin"/>
        </w:r>
        <w:r w:rsidR="002253F3">
          <w:rPr>
            <w:noProof/>
            <w:webHidden/>
          </w:rPr>
          <w:instrText xml:space="preserve"> PAGEREF _Toc490929359 \h </w:instrText>
        </w:r>
        <w:r w:rsidR="002253F3">
          <w:rPr>
            <w:noProof/>
            <w:webHidden/>
          </w:rPr>
        </w:r>
        <w:r w:rsidR="002253F3">
          <w:rPr>
            <w:noProof/>
            <w:webHidden/>
          </w:rPr>
          <w:fldChar w:fldCharType="separate"/>
        </w:r>
        <w:r w:rsidR="00812ECB">
          <w:rPr>
            <w:noProof/>
            <w:webHidden/>
          </w:rPr>
          <w:t>42</w:t>
        </w:r>
        <w:r w:rsidR="002253F3">
          <w:rPr>
            <w:noProof/>
            <w:webHidden/>
          </w:rPr>
          <w:fldChar w:fldCharType="end"/>
        </w:r>
      </w:hyperlink>
    </w:p>
    <w:p w14:paraId="2E242BD3" w14:textId="77777777" w:rsidR="002253F3" w:rsidRDefault="00B979C9">
      <w:pPr>
        <w:pStyle w:val="22"/>
        <w:rPr>
          <w:rFonts w:asciiTheme="minorHAnsi" w:eastAsiaTheme="minorEastAsia" w:hAnsiTheme="minorHAnsi" w:cstheme="minorBidi"/>
          <w:noProof/>
          <w:kern w:val="2"/>
          <w:szCs w:val="22"/>
        </w:rPr>
      </w:pPr>
      <w:hyperlink w:anchor="_Toc490929360" w:history="1">
        <w:r w:rsidR="002253F3" w:rsidRPr="00C94766">
          <w:rPr>
            <w:rStyle w:val="a8"/>
            <w:noProof/>
          </w:rPr>
          <w:t>7.11</w:t>
        </w:r>
        <w:r w:rsidR="002253F3" w:rsidRPr="00C94766">
          <w:rPr>
            <w:rStyle w:val="a8"/>
            <w:rFonts w:hint="eastAsia"/>
            <w:noProof/>
          </w:rPr>
          <w:t>报告期末本基金投资的国债期货交易情况说明</w:t>
        </w:r>
        <w:r w:rsidR="002253F3">
          <w:rPr>
            <w:noProof/>
            <w:webHidden/>
          </w:rPr>
          <w:tab/>
        </w:r>
        <w:r w:rsidR="002253F3">
          <w:rPr>
            <w:noProof/>
            <w:webHidden/>
          </w:rPr>
          <w:fldChar w:fldCharType="begin"/>
        </w:r>
        <w:r w:rsidR="002253F3">
          <w:rPr>
            <w:noProof/>
            <w:webHidden/>
          </w:rPr>
          <w:instrText xml:space="preserve"> PAGEREF _Toc490929360 \h </w:instrText>
        </w:r>
        <w:r w:rsidR="002253F3">
          <w:rPr>
            <w:noProof/>
            <w:webHidden/>
          </w:rPr>
        </w:r>
        <w:r w:rsidR="002253F3">
          <w:rPr>
            <w:noProof/>
            <w:webHidden/>
          </w:rPr>
          <w:fldChar w:fldCharType="separate"/>
        </w:r>
        <w:r w:rsidR="00812ECB">
          <w:rPr>
            <w:noProof/>
            <w:webHidden/>
          </w:rPr>
          <w:t>42</w:t>
        </w:r>
        <w:r w:rsidR="002253F3">
          <w:rPr>
            <w:noProof/>
            <w:webHidden/>
          </w:rPr>
          <w:fldChar w:fldCharType="end"/>
        </w:r>
      </w:hyperlink>
    </w:p>
    <w:p w14:paraId="3CB210C0" w14:textId="77777777" w:rsidR="002253F3" w:rsidRDefault="00B979C9">
      <w:pPr>
        <w:pStyle w:val="22"/>
        <w:rPr>
          <w:rFonts w:asciiTheme="minorHAnsi" w:eastAsiaTheme="minorEastAsia" w:hAnsiTheme="minorHAnsi" w:cstheme="minorBidi"/>
          <w:noProof/>
          <w:kern w:val="2"/>
          <w:szCs w:val="22"/>
        </w:rPr>
      </w:pPr>
      <w:hyperlink w:anchor="_Toc490929361" w:history="1">
        <w:r w:rsidR="002253F3" w:rsidRPr="00C94766">
          <w:rPr>
            <w:rStyle w:val="a8"/>
            <w:noProof/>
          </w:rPr>
          <w:t xml:space="preserve">7.12 </w:t>
        </w:r>
        <w:r w:rsidR="002253F3" w:rsidRPr="00C94766">
          <w:rPr>
            <w:rStyle w:val="a8"/>
            <w:rFonts w:hint="eastAsia"/>
            <w:noProof/>
          </w:rPr>
          <w:t>投资组合报告附注</w:t>
        </w:r>
        <w:r w:rsidR="002253F3">
          <w:rPr>
            <w:noProof/>
            <w:webHidden/>
          </w:rPr>
          <w:tab/>
        </w:r>
        <w:r w:rsidR="002253F3">
          <w:rPr>
            <w:noProof/>
            <w:webHidden/>
          </w:rPr>
          <w:fldChar w:fldCharType="begin"/>
        </w:r>
        <w:r w:rsidR="002253F3">
          <w:rPr>
            <w:noProof/>
            <w:webHidden/>
          </w:rPr>
          <w:instrText xml:space="preserve"> PAGEREF _Toc490929361 \h </w:instrText>
        </w:r>
        <w:r w:rsidR="002253F3">
          <w:rPr>
            <w:noProof/>
            <w:webHidden/>
          </w:rPr>
        </w:r>
        <w:r w:rsidR="002253F3">
          <w:rPr>
            <w:noProof/>
            <w:webHidden/>
          </w:rPr>
          <w:fldChar w:fldCharType="separate"/>
        </w:r>
        <w:r w:rsidR="00812ECB">
          <w:rPr>
            <w:noProof/>
            <w:webHidden/>
          </w:rPr>
          <w:t>42</w:t>
        </w:r>
        <w:r w:rsidR="002253F3">
          <w:rPr>
            <w:noProof/>
            <w:webHidden/>
          </w:rPr>
          <w:fldChar w:fldCharType="end"/>
        </w:r>
      </w:hyperlink>
    </w:p>
    <w:p w14:paraId="16395A16" w14:textId="77777777" w:rsidR="002253F3" w:rsidRDefault="00B979C9">
      <w:pPr>
        <w:pStyle w:val="11"/>
        <w:rPr>
          <w:rFonts w:asciiTheme="minorHAnsi" w:eastAsiaTheme="minorEastAsia" w:hAnsiTheme="minorHAnsi" w:cstheme="minorBidi"/>
          <w:noProof/>
          <w:szCs w:val="22"/>
        </w:rPr>
      </w:pPr>
      <w:hyperlink w:anchor="_Toc490929362" w:history="1">
        <w:r w:rsidR="002253F3" w:rsidRPr="00C94766">
          <w:rPr>
            <w:rStyle w:val="a8"/>
            <w:b/>
            <w:bCs/>
            <w:noProof/>
          </w:rPr>
          <w:t xml:space="preserve">§8  </w:t>
        </w:r>
        <w:r w:rsidR="002253F3" w:rsidRPr="00C94766">
          <w:rPr>
            <w:rStyle w:val="a8"/>
            <w:rFonts w:hint="eastAsia"/>
            <w:b/>
            <w:bCs/>
            <w:noProof/>
          </w:rPr>
          <w:t>基金份额持有人信息</w:t>
        </w:r>
        <w:r w:rsidR="002253F3">
          <w:rPr>
            <w:noProof/>
            <w:webHidden/>
          </w:rPr>
          <w:tab/>
        </w:r>
        <w:r w:rsidR="002253F3">
          <w:rPr>
            <w:noProof/>
            <w:webHidden/>
          </w:rPr>
          <w:fldChar w:fldCharType="begin"/>
        </w:r>
        <w:r w:rsidR="002253F3">
          <w:rPr>
            <w:noProof/>
            <w:webHidden/>
          </w:rPr>
          <w:instrText xml:space="preserve"> PAGEREF _Toc490929362 \h </w:instrText>
        </w:r>
        <w:r w:rsidR="002253F3">
          <w:rPr>
            <w:noProof/>
            <w:webHidden/>
          </w:rPr>
        </w:r>
        <w:r w:rsidR="002253F3">
          <w:rPr>
            <w:noProof/>
            <w:webHidden/>
          </w:rPr>
          <w:fldChar w:fldCharType="separate"/>
        </w:r>
        <w:r w:rsidR="00812ECB">
          <w:rPr>
            <w:noProof/>
            <w:webHidden/>
          </w:rPr>
          <w:t>43</w:t>
        </w:r>
        <w:r w:rsidR="002253F3">
          <w:rPr>
            <w:noProof/>
            <w:webHidden/>
          </w:rPr>
          <w:fldChar w:fldCharType="end"/>
        </w:r>
      </w:hyperlink>
    </w:p>
    <w:p w14:paraId="3141CAA5" w14:textId="77777777" w:rsidR="002253F3" w:rsidRDefault="00B979C9">
      <w:pPr>
        <w:pStyle w:val="22"/>
        <w:rPr>
          <w:rFonts w:asciiTheme="minorHAnsi" w:eastAsiaTheme="minorEastAsia" w:hAnsiTheme="minorHAnsi" w:cstheme="minorBidi"/>
          <w:noProof/>
          <w:kern w:val="2"/>
          <w:szCs w:val="22"/>
        </w:rPr>
      </w:pPr>
      <w:hyperlink w:anchor="_Toc490929363" w:history="1">
        <w:r w:rsidR="002253F3" w:rsidRPr="00C94766">
          <w:rPr>
            <w:rStyle w:val="a8"/>
            <w:noProof/>
          </w:rPr>
          <w:t xml:space="preserve">8.1 </w:t>
        </w:r>
        <w:r w:rsidR="002253F3" w:rsidRPr="00C94766">
          <w:rPr>
            <w:rStyle w:val="a8"/>
            <w:rFonts w:hint="eastAsia"/>
            <w:noProof/>
          </w:rPr>
          <w:t>期末基金份额持有人户数及持有人结构</w:t>
        </w:r>
        <w:r w:rsidR="002253F3">
          <w:rPr>
            <w:noProof/>
            <w:webHidden/>
          </w:rPr>
          <w:tab/>
        </w:r>
        <w:r w:rsidR="002253F3">
          <w:rPr>
            <w:noProof/>
            <w:webHidden/>
          </w:rPr>
          <w:fldChar w:fldCharType="begin"/>
        </w:r>
        <w:r w:rsidR="002253F3">
          <w:rPr>
            <w:noProof/>
            <w:webHidden/>
          </w:rPr>
          <w:instrText xml:space="preserve"> PAGEREF _Toc490929363 \h </w:instrText>
        </w:r>
        <w:r w:rsidR="002253F3">
          <w:rPr>
            <w:noProof/>
            <w:webHidden/>
          </w:rPr>
        </w:r>
        <w:r w:rsidR="002253F3">
          <w:rPr>
            <w:noProof/>
            <w:webHidden/>
          </w:rPr>
          <w:fldChar w:fldCharType="separate"/>
        </w:r>
        <w:r w:rsidR="00812ECB">
          <w:rPr>
            <w:noProof/>
            <w:webHidden/>
          </w:rPr>
          <w:t>43</w:t>
        </w:r>
        <w:r w:rsidR="002253F3">
          <w:rPr>
            <w:noProof/>
            <w:webHidden/>
          </w:rPr>
          <w:fldChar w:fldCharType="end"/>
        </w:r>
      </w:hyperlink>
    </w:p>
    <w:p w14:paraId="4407EED0" w14:textId="57F60042" w:rsidR="002253F3" w:rsidRDefault="00B979C9">
      <w:pPr>
        <w:pStyle w:val="22"/>
        <w:rPr>
          <w:rFonts w:asciiTheme="minorHAnsi" w:eastAsiaTheme="minorEastAsia" w:hAnsiTheme="minorHAnsi" w:cstheme="minorBidi"/>
          <w:noProof/>
          <w:kern w:val="2"/>
          <w:szCs w:val="22"/>
        </w:rPr>
      </w:pPr>
      <w:hyperlink w:anchor="_Toc490929364" w:history="1">
        <w:r w:rsidR="002253F3" w:rsidRPr="00C94766">
          <w:rPr>
            <w:rStyle w:val="a8"/>
            <w:noProof/>
          </w:rPr>
          <w:t xml:space="preserve">8.2 </w:t>
        </w:r>
        <w:r w:rsidR="002253F3" w:rsidRPr="00C94766">
          <w:rPr>
            <w:rStyle w:val="a8"/>
            <w:rFonts w:hint="eastAsia"/>
            <w:noProof/>
          </w:rPr>
          <w:t>期末基金管理人的从业人员持有本基金的情况</w:t>
        </w:r>
        <w:r w:rsidR="002253F3">
          <w:rPr>
            <w:noProof/>
            <w:webHidden/>
          </w:rPr>
          <w:tab/>
        </w:r>
        <w:r w:rsidR="002253F3">
          <w:rPr>
            <w:noProof/>
            <w:webHidden/>
          </w:rPr>
          <w:fldChar w:fldCharType="begin"/>
        </w:r>
        <w:r w:rsidR="002253F3">
          <w:rPr>
            <w:noProof/>
            <w:webHidden/>
          </w:rPr>
          <w:instrText xml:space="preserve"> PAGEREF _Toc490929364 \h </w:instrText>
        </w:r>
        <w:r w:rsidR="002253F3">
          <w:rPr>
            <w:noProof/>
            <w:webHidden/>
          </w:rPr>
        </w:r>
        <w:r w:rsidR="002253F3">
          <w:rPr>
            <w:noProof/>
            <w:webHidden/>
          </w:rPr>
          <w:fldChar w:fldCharType="separate"/>
        </w:r>
        <w:r w:rsidR="00812ECB">
          <w:rPr>
            <w:noProof/>
            <w:webHidden/>
          </w:rPr>
          <w:t>44</w:t>
        </w:r>
        <w:r w:rsidR="002253F3">
          <w:rPr>
            <w:noProof/>
            <w:webHidden/>
          </w:rPr>
          <w:fldChar w:fldCharType="end"/>
        </w:r>
      </w:hyperlink>
    </w:p>
    <w:p w14:paraId="7F61775A" w14:textId="77777777" w:rsidR="002253F3" w:rsidRDefault="00B979C9">
      <w:pPr>
        <w:pStyle w:val="22"/>
        <w:rPr>
          <w:rFonts w:asciiTheme="minorHAnsi" w:eastAsiaTheme="minorEastAsia" w:hAnsiTheme="minorHAnsi" w:cstheme="minorBidi"/>
          <w:noProof/>
          <w:kern w:val="2"/>
          <w:szCs w:val="22"/>
        </w:rPr>
      </w:pPr>
      <w:hyperlink w:anchor="_Toc490929365" w:history="1">
        <w:r w:rsidR="002253F3" w:rsidRPr="00C94766">
          <w:rPr>
            <w:rStyle w:val="a8"/>
            <w:noProof/>
          </w:rPr>
          <w:t>8.3</w:t>
        </w:r>
        <w:r w:rsidR="002253F3" w:rsidRPr="00C94766">
          <w:rPr>
            <w:rStyle w:val="a8"/>
            <w:rFonts w:hint="eastAsia"/>
            <w:noProof/>
          </w:rPr>
          <w:t>期末基金管理人的从业人员持有本开放式基金份额总量区间的情况</w:t>
        </w:r>
        <w:r w:rsidR="002253F3">
          <w:rPr>
            <w:noProof/>
            <w:webHidden/>
          </w:rPr>
          <w:tab/>
        </w:r>
        <w:r w:rsidR="002253F3">
          <w:rPr>
            <w:noProof/>
            <w:webHidden/>
          </w:rPr>
          <w:fldChar w:fldCharType="begin"/>
        </w:r>
        <w:r w:rsidR="002253F3">
          <w:rPr>
            <w:noProof/>
            <w:webHidden/>
          </w:rPr>
          <w:instrText xml:space="preserve"> PAGEREF _Toc490929365 \h </w:instrText>
        </w:r>
        <w:r w:rsidR="002253F3">
          <w:rPr>
            <w:noProof/>
            <w:webHidden/>
          </w:rPr>
        </w:r>
        <w:r w:rsidR="002253F3">
          <w:rPr>
            <w:noProof/>
            <w:webHidden/>
          </w:rPr>
          <w:fldChar w:fldCharType="separate"/>
        </w:r>
        <w:r w:rsidR="00812ECB">
          <w:rPr>
            <w:noProof/>
            <w:webHidden/>
          </w:rPr>
          <w:t>44</w:t>
        </w:r>
        <w:r w:rsidR="002253F3">
          <w:rPr>
            <w:noProof/>
            <w:webHidden/>
          </w:rPr>
          <w:fldChar w:fldCharType="end"/>
        </w:r>
      </w:hyperlink>
    </w:p>
    <w:p w14:paraId="592CB712" w14:textId="3ED15BD4" w:rsidR="002253F3" w:rsidRDefault="00B979C9">
      <w:pPr>
        <w:pStyle w:val="11"/>
        <w:rPr>
          <w:rFonts w:asciiTheme="minorHAnsi" w:eastAsiaTheme="minorEastAsia" w:hAnsiTheme="minorHAnsi" w:cstheme="minorBidi"/>
          <w:noProof/>
          <w:szCs w:val="22"/>
        </w:rPr>
      </w:pPr>
      <w:hyperlink w:anchor="_Toc490929366" w:history="1">
        <w:r w:rsidR="002253F3" w:rsidRPr="00C94766">
          <w:rPr>
            <w:rStyle w:val="a8"/>
            <w:b/>
            <w:bCs/>
            <w:noProof/>
          </w:rPr>
          <w:t>§9</w:t>
        </w:r>
        <w:r w:rsidR="002253F3">
          <w:rPr>
            <w:rStyle w:val="a8"/>
            <w:b/>
            <w:bCs/>
            <w:noProof/>
          </w:rPr>
          <w:t xml:space="preserve">  </w:t>
        </w:r>
        <w:r w:rsidR="002253F3" w:rsidRPr="00C94766">
          <w:rPr>
            <w:rStyle w:val="a8"/>
            <w:rFonts w:hint="eastAsia"/>
            <w:b/>
            <w:bCs/>
            <w:noProof/>
          </w:rPr>
          <w:t>开放式基金份额变动</w:t>
        </w:r>
        <w:r w:rsidR="002253F3">
          <w:rPr>
            <w:noProof/>
            <w:webHidden/>
          </w:rPr>
          <w:tab/>
        </w:r>
        <w:r w:rsidR="002253F3">
          <w:rPr>
            <w:noProof/>
            <w:webHidden/>
          </w:rPr>
          <w:fldChar w:fldCharType="begin"/>
        </w:r>
        <w:r w:rsidR="002253F3">
          <w:rPr>
            <w:noProof/>
            <w:webHidden/>
          </w:rPr>
          <w:instrText xml:space="preserve"> PAGEREF _Toc490929366 \h </w:instrText>
        </w:r>
        <w:r w:rsidR="002253F3">
          <w:rPr>
            <w:noProof/>
            <w:webHidden/>
          </w:rPr>
        </w:r>
        <w:r w:rsidR="002253F3">
          <w:rPr>
            <w:noProof/>
            <w:webHidden/>
          </w:rPr>
          <w:fldChar w:fldCharType="separate"/>
        </w:r>
        <w:r w:rsidR="00812ECB">
          <w:rPr>
            <w:noProof/>
            <w:webHidden/>
          </w:rPr>
          <w:t>44</w:t>
        </w:r>
        <w:r w:rsidR="002253F3">
          <w:rPr>
            <w:noProof/>
            <w:webHidden/>
          </w:rPr>
          <w:fldChar w:fldCharType="end"/>
        </w:r>
      </w:hyperlink>
    </w:p>
    <w:p w14:paraId="237825A7" w14:textId="1374D293" w:rsidR="002253F3" w:rsidRDefault="00B979C9">
      <w:pPr>
        <w:pStyle w:val="11"/>
        <w:rPr>
          <w:rFonts w:asciiTheme="minorHAnsi" w:eastAsiaTheme="minorEastAsia" w:hAnsiTheme="minorHAnsi" w:cstheme="minorBidi"/>
          <w:noProof/>
          <w:szCs w:val="22"/>
        </w:rPr>
      </w:pPr>
      <w:hyperlink w:anchor="_Toc490929367" w:history="1">
        <w:r w:rsidR="002253F3" w:rsidRPr="00C94766">
          <w:rPr>
            <w:rStyle w:val="a8"/>
            <w:b/>
            <w:bCs/>
            <w:noProof/>
          </w:rPr>
          <w:t xml:space="preserve">§10  </w:t>
        </w:r>
        <w:r w:rsidR="002253F3" w:rsidRPr="00C94766">
          <w:rPr>
            <w:rStyle w:val="a8"/>
            <w:rFonts w:hint="eastAsia"/>
            <w:b/>
            <w:bCs/>
            <w:noProof/>
          </w:rPr>
          <w:t>重大事件揭示</w:t>
        </w:r>
        <w:r w:rsidR="002253F3">
          <w:rPr>
            <w:noProof/>
            <w:webHidden/>
          </w:rPr>
          <w:tab/>
        </w:r>
        <w:r w:rsidR="002253F3">
          <w:rPr>
            <w:noProof/>
            <w:webHidden/>
          </w:rPr>
          <w:fldChar w:fldCharType="begin"/>
        </w:r>
        <w:r w:rsidR="002253F3">
          <w:rPr>
            <w:noProof/>
            <w:webHidden/>
          </w:rPr>
          <w:instrText xml:space="preserve"> PAGEREF _Toc490929367 \h </w:instrText>
        </w:r>
        <w:r w:rsidR="002253F3">
          <w:rPr>
            <w:noProof/>
            <w:webHidden/>
          </w:rPr>
        </w:r>
        <w:r w:rsidR="002253F3">
          <w:rPr>
            <w:noProof/>
            <w:webHidden/>
          </w:rPr>
          <w:fldChar w:fldCharType="separate"/>
        </w:r>
        <w:r w:rsidR="00812ECB">
          <w:rPr>
            <w:noProof/>
            <w:webHidden/>
          </w:rPr>
          <w:t>45</w:t>
        </w:r>
        <w:r w:rsidR="002253F3">
          <w:rPr>
            <w:noProof/>
            <w:webHidden/>
          </w:rPr>
          <w:fldChar w:fldCharType="end"/>
        </w:r>
      </w:hyperlink>
    </w:p>
    <w:p w14:paraId="534931A9" w14:textId="03BF08C7" w:rsidR="002253F3" w:rsidRDefault="00B979C9">
      <w:pPr>
        <w:pStyle w:val="22"/>
        <w:rPr>
          <w:rFonts w:asciiTheme="minorHAnsi" w:eastAsiaTheme="minorEastAsia" w:hAnsiTheme="minorHAnsi" w:cstheme="minorBidi"/>
          <w:noProof/>
          <w:kern w:val="2"/>
          <w:szCs w:val="22"/>
        </w:rPr>
      </w:pPr>
      <w:hyperlink w:anchor="_Toc490929368" w:history="1">
        <w:r w:rsidR="002253F3" w:rsidRPr="00C94766">
          <w:rPr>
            <w:rStyle w:val="a8"/>
            <w:noProof/>
          </w:rPr>
          <w:t xml:space="preserve">10.1 </w:t>
        </w:r>
        <w:r w:rsidR="002253F3" w:rsidRPr="00C94766">
          <w:rPr>
            <w:rStyle w:val="a8"/>
            <w:rFonts w:hint="eastAsia"/>
            <w:noProof/>
          </w:rPr>
          <w:t>基金份额持有人大会决议</w:t>
        </w:r>
        <w:r w:rsidR="002253F3">
          <w:rPr>
            <w:noProof/>
            <w:webHidden/>
          </w:rPr>
          <w:tab/>
        </w:r>
        <w:r w:rsidR="002253F3">
          <w:rPr>
            <w:noProof/>
            <w:webHidden/>
          </w:rPr>
          <w:fldChar w:fldCharType="begin"/>
        </w:r>
        <w:r w:rsidR="002253F3">
          <w:rPr>
            <w:noProof/>
            <w:webHidden/>
          </w:rPr>
          <w:instrText xml:space="preserve"> PAGEREF _Toc490929368 \h </w:instrText>
        </w:r>
        <w:r w:rsidR="002253F3">
          <w:rPr>
            <w:noProof/>
            <w:webHidden/>
          </w:rPr>
        </w:r>
        <w:r w:rsidR="002253F3">
          <w:rPr>
            <w:noProof/>
            <w:webHidden/>
          </w:rPr>
          <w:fldChar w:fldCharType="separate"/>
        </w:r>
        <w:r w:rsidR="00812ECB">
          <w:rPr>
            <w:noProof/>
            <w:webHidden/>
          </w:rPr>
          <w:t>45</w:t>
        </w:r>
        <w:r w:rsidR="002253F3">
          <w:rPr>
            <w:noProof/>
            <w:webHidden/>
          </w:rPr>
          <w:fldChar w:fldCharType="end"/>
        </w:r>
      </w:hyperlink>
    </w:p>
    <w:p w14:paraId="3A0310DD" w14:textId="52C076AF" w:rsidR="002253F3" w:rsidRDefault="00B979C9">
      <w:pPr>
        <w:pStyle w:val="22"/>
        <w:rPr>
          <w:rFonts w:asciiTheme="minorHAnsi" w:eastAsiaTheme="minorEastAsia" w:hAnsiTheme="minorHAnsi" w:cstheme="minorBidi"/>
          <w:noProof/>
          <w:kern w:val="2"/>
          <w:szCs w:val="22"/>
        </w:rPr>
      </w:pPr>
      <w:hyperlink w:anchor="_Toc490929369" w:history="1">
        <w:r w:rsidR="002253F3" w:rsidRPr="00C94766">
          <w:rPr>
            <w:rStyle w:val="a8"/>
            <w:noProof/>
          </w:rPr>
          <w:t xml:space="preserve">10.2 </w:t>
        </w:r>
        <w:r w:rsidR="002253F3" w:rsidRPr="00C94766">
          <w:rPr>
            <w:rStyle w:val="a8"/>
            <w:rFonts w:hint="eastAsia"/>
            <w:noProof/>
          </w:rPr>
          <w:t>基金管理人、基金托管人的专门基金托管部门的重大人事变动</w:t>
        </w:r>
        <w:r w:rsidR="002253F3">
          <w:rPr>
            <w:noProof/>
            <w:webHidden/>
          </w:rPr>
          <w:tab/>
        </w:r>
        <w:r w:rsidR="002253F3">
          <w:rPr>
            <w:noProof/>
            <w:webHidden/>
          </w:rPr>
          <w:fldChar w:fldCharType="begin"/>
        </w:r>
        <w:r w:rsidR="002253F3">
          <w:rPr>
            <w:noProof/>
            <w:webHidden/>
          </w:rPr>
          <w:instrText xml:space="preserve"> PAGEREF _Toc490929369 \h </w:instrText>
        </w:r>
        <w:r w:rsidR="002253F3">
          <w:rPr>
            <w:noProof/>
            <w:webHidden/>
          </w:rPr>
        </w:r>
        <w:r w:rsidR="002253F3">
          <w:rPr>
            <w:noProof/>
            <w:webHidden/>
          </w:rPr>
          <w:fldChar w:fldCharType="separate"/>
        </w:r>
        <w:r w:rsidR="00812ECB">
          <w:rPr>
            <w:noProof/>
            <w:webHidden/>
          </w:rPr>
          <w:t>45</w:t>
        </w:r>
        <w:r w:rsidR="002253F3">
          <w:rPr>
            <w:noProof/>
            <w:webHidden/>
          </w:rPr>
          <w:fldChar w:fldCharType="end"/>
        </w:r>
      </w:hyperlink>
    </w:p>
    <w:p w14:paraId="22AABA6A" w14:textId="3C9600D9" w:rsidR="002253F3" w:rsidRDefault="00B979C9">
      <w:pPr>
        <w:pStyle w:val="22"/>
        <w:rPr>
          <w:rFonts w:asciiTheme="minorHAnsi" w:eastAsiaTheme="minorEastAsia" w:hAnsiTheme="minorHAnsi" w:cstheme="minorBidi"/>
          <w:noProof/>
          <w:kern w:val="2"/>
          <w:szCs w:val="22"/>
        </w:rPr>
      </w:pPr>
      <w:hyperlink w:anchor="_Toc490929370" w:history="1">
        <w:r w:rsidR="002253F3" w:rsidRPr="00C94766">
          <w:rPr>
            <w:rStyle w:val="a8"/>
            <w:noProof/>
          </w:rPr>
          <w:t xml:space="preserve">10.3 </w:t>
        </w:r>
        <w:r w:rsidR="002253F3" w:rsidRPr="00C94766">
          <w:rPr>
            <w:rStyle w:val="a8"/>
            <w:rFonts w:hint="eastAsia"/>
            <w:noProof/>
          </w:rPr>
          <w:t>涉及基金管理人、基金财产、基金托管业务的诉讼</w:t>
        </w:r>
        <w:r w:rsidR="002253F3">
          <w:rPr>
            <w:noProof/>
            <w:webHidden/>
          </w:rPr>
          <w:tab/>
        </w:r>
        <w:r w:rsidR="002253F3">
          <w:rPr>
            <w:noProof/>
            <w:webHidden/>
          </w:rPr>
          <w:fldChar w:fldCharType="begin"/>
        </w:r>
        <w:r w:rsidR="002253F3">
          <w:rPr>
            <w:noProof/>
            <w:webHidden/>
          </w:rPr>
          <w:instrText xml:space="preserve"> PAGEREF _Toc490929370 \h </w:instrText>
        </w:r>
        <w:r w:rsidR="002253F3">
          <w:rPr>
            <w:noProof/>
            <w:webHidden/>
          </w:rPr>
        </w:r>
        <w:r w:rsidR="002253F3">
          <w:rPr>
            <w:noProof/>
            <w:webHidden/>
          </w:rPr>
          <w:fldChar w:fldCharType="separate"/>
        </w:r>
        <w:r w:rsidR="00812ECB">
          <w:rPr>
            <w:noProof/>
            <w:webHidden/>
          </w:rPr>
          <w:t>45</w:t>
        </w:r>
        <w:r w:rsidR="002253F3">
          <w:rPr>
            <w:noProof/>
            <w:webHidden/>
          </w:rPr>
          <w:fldChar w:fldCharType="end"/>
        </w:r>
      </w:hyperlink>
    </w:p>
    <w:p w14:paraId="0ABE3CF8" w14:textId="77777777" w:rsidR="002253F3" w:rsidRDefault="00B979C9">
      <w:pPr>
        <w:pStyle w:val="22"/>
        <w:rPr>
          <w:rFonts w:asciiTheme="minorHAnsi" w:eastAsiaTheme="minorEastAsia" w:hAnsiTheme="minorHAnsi" w:cstheme="minorBidi"/>
          <w:noProof/>
          <w:kern w:val="2"/>
          <w:szCs w:val="22"/>
        </w:rPr>
      </w:pPr>
      <w:hyperlink w:anchor="_Toc490929371" w:history="1">
        <w:r w:rsidR="002253F3" w:rsidRPr="00C94766">
          <w:rPr>
            <w:rStyle w:val="a8"/>
            <w:noProof/>
          </w:rPr>
          <w:t xml:space="preserve">10.4 </w:t>
        </w:r>
        <w:r w:rsidR="002253F3" w:rsidRPr="00C94766">
          <w:rPr>
            <w:rStyle w:val="a8"/>
            <w:rFonts w:hint="eastAsia"/>
            <w:noProof/>
          </w:rPr>
          <w:t>基金投资策略的改变</w:t>
        </w:r>
        <w:r w:rsidR="002253F3">
          <w:rPr>
            <w:noProof/>
            <w:webHidden/>
          </w:rPr>
          <w:tab/>
        </w:r>
        <w:r w:rsidR="002253F3">
          <w:rPr>
            <w:noProof/>
            <w:webHidden/>
          </w:rPr>
          <w:fldChar w:fldCharType="begin"/>
        </w:r>
        <w:r w:rsidR="002253F3">
          <w:rPr>
            <w:noProof/>
            <w:webHidden/>
          </w:rPr>
          <w:instrText xml:space="preserve"> PAGEREF _Toc490929371 \h </w:instrText>
        </w:r>
        <w:r w:rsidR="002253F3">
          <w:rPr>
            <w:noProof/>
            <w:webHidden/>
          </w:rPr>
        </w:r>
        <w:r w:rsidR="002253F3">
          <w:rPr>
            <w:noProof/>
            <w:webHidden/>
          </w:rPr>
          <w:fldChar w:fldCharType="separate"/>
        </w:r>
        <w:r w:rsidR="00812ECB">
          <w:rPr>
            <w:noProof/>
            <w:webHidden/>
          </w:rPr>
          <w:t>45</w:t>
        </w:r>
        <w:r w:rsidR="002253F3">
          <w:rPr>
            <w:noProof/>
            <w:webHidden/>
          </w:rPr>
          <w:fldChar w:fldCharType="end"/>
        </w:r>
      </w:hyperlink>
    </w:p>
    <w:p w14:paraId="3F359C02" w14:textId="77777777" w:rsidR="002253F3" w:rsidRDefault="00B979C9">
      <w:pPr>
        <w:pStyle w:val="22"/>
        <w:rPr>
          <w:rFonts w:asciiTheme="minorHAnsi" w:eastAsiaTheme="minorEastAsia" w:hAnsiTheme="minorHAnsi" w:cstheme="minorBidi"/>
          <w:noProof/>
          <w:kern w:val="2"/>
          <w:szCs w:val="22"/>
        </w:rPr>
      </w:pPr>
      <w:hyperlink w:anchor="_Toc490929372" w:history="1">
        <w:r w:rsidR="002253F3" w:rsidRPr="00C94766">
          <w:rPr>
            <w:rStyle w:val="a8"/>
            <w:noProof/>
          </w:rPr>
          <w:t>10.5</w:t>
        </w:r>
        <w:r w:rsidR="002253F3" w:rsidRPr="00C94766">
          <w:rPr>
            <w:rStyle w:val="a8"/>
            <w:rFonts w:hint="eastAsia"/>
            <w:noProof/>
          </w:rPr>
          <w:t>报告期内改聘会计师事务所情况</w:t>
        </w:r>
        <w:r w:rsidR="002253F3">
          <w:rPr>
            <w:noProof/>
            <w:webHidden/>
          </w:rPr>
          <w:tab/>
        </w:r>
        <w:r w:rsidR="002253F3">
          <w:rPr>
            <w:noProof/>
            <w:webHidden/>
          </w:rPr>
          <w:fldChar w:fldCharType="begin"/>
        </w:r>
        <w:r w:rsidR="002253F3">
          <w:rPr>
            <w:noProof/>
            <w:webHidden/>
          </w:rPr>
          <w:instrText xml:space="preserve"> PAGEREF _Toc490929372 \h </w:instrText>
        </w:r>
        <w:r w:rsidR="002253F3">
          <w:rPr>
            <w:noProof/>
            <w:webHidden/>
          </w:rPr>
        </w:r>
        <w:r w:rsidR="002253F3">
          <w:rPr>
            <w:noProof/>
            <w:webHidden/>
          </w:rPr>
          <w:fldChar w:fldCharType="separate"/>
        </w:r>
        <w:r w:rsidR="00812ECB">
          <w:rPr>
            <w:noProof/>
            <w:webHidden/>
          </w:rPr>
          <w:t>45</w:t>
        </w:r>
        <w:r w:rsidR="002253F3">
          <w:rPr>
            <w:noProof/>
            <w:webHidden/>
          </w:rPr>
          <w:fldChar w:fldCharType="end"/>
        </w:r>
      </w:hyperlink>
    </w:p>
    <w:p w14:paraId="06AECF1F" w14:textId="77777777" w:rsidR="002253F3" w:rsidRDefault="00B979C9">
      <w:pPr>
        <w:pStyle w:val="22"/>
        <w:rPr>
          <w:rFonts w:asciiTheme="minorHAnsi" w:eastAsiaTheme="minorEastAsia" w:hAnsiTheme="minorHAnsi" w:cstheme="minorBidi"/>
          <w:noProof/>
          <w:kern w:val="2"/>
          <w:szCs w:val="22"/>
        </w:rPr>
      </w:pPr>
      <w:hyperlink w:anchor="_Toc490929373" w:history="1">
        <w:r w:rsidR="002253F3" w:rsidRPr="00C94766">
          <w:rPr>
            <w:rStyle w:val="a8"/>
            <w:noProof/>
          </w:rPr>
          <w:t>10.6</w:t>
        </w:r>
        <w:r w:rsidR="002253F3" w:rsidRPr="00C94766">
          <w:rPr>
            <w:rStyle w:val="a8"/>
            <w:rFonts w:hint="eastAsia"/>
            <w:noProof/>
          </w:rPr>
          <w:t>管理人、托管人及其高级管理人员受稽查或处罚等情况</w:t>
        </w:r>
        <w:r w:rsidR="002253F3">
          <w:rPr>
            <w:noProof/>
            <w:webHidden/>
          </w:rPr>
          <w:tab/>
        </w:r>
        <w:r w:rsidR="002253F3">
          <w:rPr>
            <w:noProof/>
            <w:webHidden/>
          </w:rPr>
          <w:fldChar w:fldCharType="begin"/>
        </w:r>
        <w:r w:rsidR="002253F3">
          <w:rPr>
            <w:noProof/>
            <w:webHidden/>
          </w:rPr>
          <w:instrText xml:space="preserve"> PAGEREF _Toc490929373 \h </w:instrText>
        </w:r>
        <w:r w:rsidR="002253F3">
          <w:rPr>
            <w:noProof/>
            <w:webHidden/>
          </w:rPr>
        </w:r>
        <w:r w:rsidR="002253F3">
          <w:rPr>
            <w:noProof/>
            <w:webHidden/>
          </w:rPr>
          <w:fldChar w:fldCharType="separate"/>
        </w:r>
        <w:r w:rsidR="00812ECB">
          <w:rPr>
            <w:noProof/>
            <w:webHidden/>
          </w:rPr>
          <w:t>45</w:t>
        </w:r>
        <w:r w:rsidR="002253F3">
          <w:rPr>
            <w:noProof/>
            <w:webHidden/>
          </w:rPr>
          <w:fldChar w:fldCharType="end"/>
        </w:r>
      </w:hyperlink>
    </w:p>
    <w:p w14:paraId="7B4C9C4B" w14:textId="77777777" w:rsidR="002253F3" w:rsidRDefault="00B979C9">
      <w:pPr>
        <w:pStyle w:val="22"/>
        <w:rPr>
          <w:rFonts w:asciiTheme="minorHAnsi" w:eastAsiaTheme="minorEastAsia" w:hAnsiTheme="minorHAnsi" w:cstheme="minorBidi"/>
          <w:noProof/>
          <w:kern w:val="2"/>
          <w:szCs w:val="22"/>
        </w:rPr>
      </w:pPr>
      <w:hyperlink w:anchor="_Toc490929374" w:history="1">
        <w:r w:rsidR="002253F3" w:rsidRPr="00C94766">
          <w:rPr>
            <w:rStyle w:val="a8"/>
            <w:noProof/>
          </w:rPr>
          <w:t xml:space="preserve">10.7 </w:t>
        </w:r>
        <w:r w:rsidR="002253F3" w:rsidRPr="00C94766">
          <w:rPr>
            <w:rStyle w:val="a8"/>
            <w:rFonts w:hint="eastAsia"/>
            <w:noProof/>
          </w:rPr>
          <w:t>基金租用证券公司交易单元的有关情况</w:t>
        </w:r>
        <w:r w:rsidR="002253F3">
          <w:rPr>
            <w:noProof/>
            <w:webHidden/>
          </w:rPr>
          <w:tab/>
        </w:r>
        <w:r w:rsidR="002253F3">
          <w:rPr>
            <w:noProof/>
            <w:webHidden/>
          </w:rPr>
          <w:fldChar w:fldCharType="begin"/>
        </w:r>
        <w:r w:rsidR="002253F3">
          <w:rPr>
            <w:noProof/>
            <w:webHidden/>
          </w:rPr>
          <w:instrText xml:space="preserve"> PAGEREF _Toc490929374 \h </w:instrText>
        </w:r>
        <w:r w:rsidR="002253F3">
          <w:rPr>
            <w:noProof/>
            <w:webHidden/>
          </w:rPr>
        </w:r>
        <w:r w:rsidR="002253F3">
          <w:rPr>
            <w:noProof/>
            <w:webHidden/>
          </w:rPr>
          <w:fldChar w:fldCharType="separate"/>
        </w:r>
        <w:r w:rsidR="00812ECB">
          <w:rPr>
            <w:noProof/>
            <w:webHidden/>
          </w:rPr>
          <w:t>45</w:t>
        </w:r>
        <w:r w:rsidR="002253F3">
          <w:rPr>
            <w:noProof/>
            <w:webHidden/>
          </w:rPr>
          <w:fldChar w:fldCharType="end"/>
        </w:r>
      </w:hyperlink>
    </w:p>
    <w:p w14:paraId="4514E6C0" w14:textId="77777777" w:rsidR="002253F3" w:rsidRDefault="00B979C9">
      <w:pPr>
        <w:pStyle w:val="22"/>
        <w:rPr>
          <w:rFonts w:asciiTheme="minorHAnsi" w:eastAsiaTheme="minorEastAsia" w:hAnsiTheme="minorHAnsi" w:cstheme="minorBidi"/>
          <w:noProof/>
          <w:kern w:val="2"/>
          <w:szCs w:val="22"/>
        </w:rPr>
      </w:pPr>
      <w:hyperlink w:anchor="_Toc490929375" w:history="1">
        <w:r w:rsidR="002253F3" w:rsidRPr="00C94766">
          <w:rPr>
            <w:rStyle w:val="a8"/>
            <w:noProof/>
          </w:rPr>
          <w:t xml:space="preserve">10.8 </w:t>
        </w:r>
        <w:r w:rsidR="002253F3" w:rsidRPr="00C94766">
          <w:rPr>
            <w:rStyle w:val="a8"/>
            <w:rFonts w:hint="eastAsia"/>
            <w:noProof/>
          </w:rPr>
          <w:t>其他重大事件</w:t>
        </w:r>
        <w:r w:rsidR="002253F3">
          <w:rPr>
            <w:noProof/>
            <w:webHidden/>
          </w:rPr>
          <w:tab/>
        </w:r>
        <w:r w:rsidR="002253F3">
          <w:rPr>
            <w:noProof/>
            <w:webHidden/>
          </w:rPr>
          <w:fldChar w:fldCharType="begin"/>
        </w:r>
        <w:r w:rsidR="002253F3">
          <w:rPr>
            <w:noProof/>
            <w:webHidden/>
          </w:rPr>
          <w:instrText xml:space="preserve"> PAGEREF _Toc490929375 \h </w:instrText>
        </w:r>
        <w:r w:rsidR="002253F3">
          <w:rPr>
            <w:noProof/>
            <w:webHidden/>
          </w:rPr>
        </w:r>
        <w:r w:rsidR="002253F3">
          <w:rPr>
            <w:noProof/>
            <w:webHidden/>
          </w:rPr>
          <w:fldChar w:fldCharType="separate"/>
        </w:r>
        <w:r w:rsidR="00812ECB">
          <w:rPr>
            <w:noProof/>
            <w:webHidden/>
          </w:rPr>
          <w:t>46</w:t>
        </w:r>
        <w:r w:rsidR="002253F3">
          <w:rPr>
            <w:noProof/>
            <w:webHidden/>
          </w:rPr>
          <w:fldChar w:fldCharType="end"/>
        </w:r>
      </w:hyperlink>
    </w:p>
    <w:p w14:paraId="4DE5372E" w14:textId="61AB6689" w:rsidR="002253F3" w:rsidRDefault="00B979C9">
      <w:pPr>
        <w:pStyle w:val="11"/>
        <w:rPr>
          <w:rFonts w:asciiTheme="minorHAnsi" w:eastAsiaTheme="minorEastAsia" w:hAnsiTheme="minorHAnsi" w:cstheme="minorBidi"/>
          <w:noProof/>
          <w:szCs w:val="22"/>
        </w:rPr>
      </w:pPr>
      <w:hyperlink w:anchor="_Toc490929376" w:history="1">
        <w:r w:rsidR="002253F3" w:rsidRPr="00C94766">
          <w:rPr>
            <w:rStyle w:val="a8"/>
            <w:b/>
            <w:bCs/>
            <w:noProof/>
          </w:rPr>
          <w:t xml:space="preserve">11 </w:t>
        </w:r>
        <w:r w:rsidR="002253F3" w:rsidRPr="00C94766">
          <w:rPr>
            <w:rStyle w:val="a8"/>
            <w:rFonts w:hint="eastAsia"/>
            <w:b/>
            <w:bCs/>
            <w:noProof/>
          </w:rPr>
          <w:t>影响投资者决策的其他重要信息</w:t>
        </w:r>
        <w:r w:rsidR="002253F3">
          <w:rPr>
            <w:noProof/>
            <w:webHidden/>
          </w:rPr>
          <w:tab/>
        </w:r>
        <w:r w:rsidR="002253F3">
          <w:rPr>
            <w:noProof/>
            <w:webHidden/>
          </w:rPr>
          <w:fldChar w:fldCharType="begin"/>
        </w:r>
        <w:r w:rsidR="002253F3">
          <w:rPr>
            <w:noProof/>
            <w:webHidden/>
          </w:rPr>
          <w:instrText xml:space="preserve"> PAGEREF _Toc490929376 \h </w:instrText>
        </w:r>
        <w:r w:rsidR="002253F3">
          <w:rPr>
            <w:noProof/>
            <w:webHidden/>
          </w:rPr>
        </w:r>
        <w:r w:rsidR="002253F3">
          <w:rPr>
            <w:noProof/>
            <w:webHidden/>
          </w:rPr>
          <w:fldChar w:fldCharType="separate"/>
        </w:r>
        <w:r w:rsidR="00812ECB">
          <w:rPr>
            <w:noProof/>
            <w:webHidden/>
          </w:rPr>
          <w:t>47</w:t>
        </w:r>
        <w:r w:rsidR="002253F3">
          <w:rPr>
            <w:noProof/>
            <w:webHidden/>
          </w:rPr>
          <w:fldChar w:fldCharType="end"/>
        </w:r>
      </w:hyperlink>
    </w:p>
    <w:p w14:paraId="6D82BAF9" w14:textId="77777777" w:rsidR="002253F3" w:rsidRDefault="00B979C9">
      <w:pPr>
        <w:pStyle w:val="11"/>
        <w:rPr>
          <w:rFonts w:asciiTheme="minorHAnsi" w:eastAsiaTheme="minorEastAsia" w:hAnsiTheme="minorHAnsi" w:cstheme="minorBidi"/>
          <w:noProof/>
          <w:szCs w:val="22"/>
        </w:rPr>
      </w:pPr>
      <w:hyperlink w:anchor="_Toc490929377" w:history="1">
        <w:r w:rsidR="002253F3" w:rsidRPr="00C94766">
          <w:rPr>
            <w:rStyle w:val="a8"/>
            <w:b/>
            <w:bCs/>
            <w:noProof/>
          </w:rPr>
          <w:t xml:space="preserve">§12  </w:t>
        </w:r>
        <w:r w:rsidR="002253F3" w:rsidRPr="00C94766">
          <w:rPr>
            <w:rStyle w:val="a8"/>
            <w:rFonts w:hint="eastAsia"/>
            <w:b/>
            <w:bCs/>
            <w:noProof/>
          </w:rPr>
          <w:t>备查文件目录</w:t>
        </w:r>
        <w:r w:rsidR="002253F3">
          <w:rPr>
            <w:noProof/>
            <w:webHidden/>
          </w:rPr>
          <w:tab/>
        </w:r>
        <w:r w:rsidR="002253F3">
          <w:rPr>
            <w:noProof/>
            <w:webHidden/>
          </w:rPr>
          <w:fldChar w:fldCharType="begin"/>
        </w:r>
        <w:r w:rsidR="002253F3">
          <w:rPr>
            <w:noProof/>
            <w:webHidden/>
          </w:rPr>
          <w:instrText xml:space="preserve"> PAGEREF _Toc490929377 \h </w:instrText>
        </w:r>
        <w:r w:rsidR="002253F3">
          <w:rPr>
            <w:noProof/>
            <w:webHidden/>
          </w:rPr>
        </w:r>
        <w:r w:rsidR="002253F3">
          <w:rPr>
            <w:noProof/>
            <w:webHidden/>
          </w:rPr>
          <w:fldChar w:fldCharType="separate"/>
        </w:r>
        <w:r w:rsidR="00812ECB">
          <w:rPr>
            <w:noProof/>
            <w:webHidden/>
          </w:rPr>
          <w:t>47</w:t>
        </w:r>
        <w:r w:rsidR="002253F3">
          <w:rPr>
            <w:noProof/>
            <w:webHidden/>
          </w:rPr>
          <w:fldChar w:fldCharType="end"/>
        </w:r>
      </w:hyperlink>
    </w:p>
    <w:p w14:paraId="4B4BC570" w14:textId="77777777" w:rsidR="002253F3" w:rsidRDefault="00B979C9">
      <w:pPr>
        <w:pStyle w:val="22"/>
        <w:rPr>
          <w:rFonts w:asciiTheme="minorHAnsi" w:eastAsiaTheme="minorEastAsia" w:hAnsiTheme="minorHAnsi" w:cstheme="minorBidi"/>
          <w:noProof/>
          <w:kern w:val="2"/>
          <w:szCs w:val="22"/>
        </w:rPr>
      </w:pPr>
      <w:hyperlink w:anchor="_Toc490929378" w:history="1">
        <w:r w:rsidR="002253F3" w:rsidRPr="00C94766">
          <w:rPr>
            <w:rStyle w:val="a8"/>
            <w:noProof/>
          </w:rPr>
          <w:t xml:space="preserve">12.1 </w:t>
        </w:r>
        <w:r w:rsidR="002253F3" w:rsidRPr="00C94766">
          <w:rPr>
            <w:rStyle w:val="a8"/>
            <w:rFonts w:hint="eastAsia"/>
            <w:noProof/>
          </w:rPr>
          <w:t>备查文件目录</w:t>
        </w:r>
        <w:r w:rsidR="002253F3">
          <w:rPr>
            <w:noProof/>
            <w:webHidden/>
          </w:rPr>
          <w:tab/>
        </w:r>
        <w:r w:rsidR="002253F3">
          <w:rPr>
            <w:noProof/>
            <w:webHidden/>
          </w:rPr>
          <w:fldChar w:fldCharType="begin"/>
        </w:r>
        <w:r w:rsidR="002253F3">
          <w:rPr>
            <w:noProof/>
            <w:webHidden/>
          </w:rPr>
          <w:instrText xml:space="preserve"> PAGEREF _Toc490929378 \h </w:instrText>
        </w:r>
        <w:r w:rsidR="002253F3">
          <w:rPr>
            <w:noProof/>
            <w:webHidden/>
          </w:rPr>
        </w:r>
        <w:r w:rsidR="002253F3">
          <w:rPr>
            <w:noProof/>
            <w:webHidden/>
          </w:rPr>
          <w:fldChar w:fldCharType="separate"/>
        </w:r>
        <w:r w:rsidR="00812ECB">
          <w:rPr>
            <w:noProof/>
            <w:webHidden/>
          </w:rPr>
          <w:t>47</w:t>
        </w:r>
        <w:r w:rsidR="002253F3">
          <w:rPr>
            <w:noProof/>
            <w:webHidden/>
          </w:rPr>
          <w:fldChar w:fldCharType="end"/>
        </w:r>
      </w:hyperlink>
    </w:p>
    <w:p w14:paraId="34E23194" w14:textId="77777777" w:rsidR="002253F3" w:rsidRDefault="00B979C9">
      <w:pPr>
        <w:pStyle w:val="22"/>
        <w:rPr>
          <w:rFonts w:asciiTheme="minorHAnsi" w:eastAsiaTheme="minorEastAsia" w:hAnsiTheme="minorHAnsi" w:cstheme="minorBidi"/>
          <w:noProof/>
          <w:kern w:val="2"/>
          <w:szCs w:val="22"/>
        </w:rPr>
      </w:pPr>
      <w:hyperlink w:anchor="_Toc490929379" w:history="1">
        <w:r w:rsidR="002253F3" w:rsidRPr="00C94766">
          <w:rPr>
            <w:rStyle w:val="a8"/>
            <w:noProof/>
          </w:rPr>
          <w:t xml:space="preserve">12.2 </w:t>
        </w:r>
        <w:r w:rsidR="002253F3" w:rsidRPr="00C94766">
          <w:rPr>
            <w:rStyle w:val="a8"/>
            <w:rFonts w:hint="eastAsia"/>
            <w:noProof/>
          </w:rPr>
          <w:t>存放地点</w:t>
        </w:r>
        <w:r w:rsidR="002253F3">
          <w:rPr>
            <w:noProof/>
            <w:webHidden/>
          </w:rPr>
          <w:tab/>
        </w:r>
        <w:r w:rsidR="002253F3">
          <w:rPr>
            <w:noProof/>
            <w:webHidden/>
          </w:rPr>
          <w:fldChar w:fldCharType="begin"/>
        </w:r>
        <w:r w:rsidR="002253F3">
          <w:rPr>
            <w:noProof/>
            <w:webHidden/>
          </w:rPr>
          <w:instrText xml:space="preserve"> PAGEREF _Toc490929379 \h </w:instrText>
        </w:r>
        <w:r w:rsidR="002253F3">
          <w:rPr>
            <w:noProof/>
            <w:webHidden/>
          </w:rPr>
        </w:r>
        <w:r w:rsidR="002253F3">
          <w:rPr>
            <w:noProof/>
            <w:webHidden/>
          </w:rPr>
          <w:fldChar w:fldCharType="separate"/>
        </w:r>
        <w:r w:rsidR="00812ECB">
          <w:rPr>
            <w:noProof/>
            <w:webHidden/>
          </w:rPr>
          <w:t>47</w:t>
        </w:r>
        <w:r w:rsidR="002253F3">
          <w:rPr>
            <w:noProof/>
            <w:webHidden/>
          </w:rPr>
          <w:fldChar w:fldCharType="end"/>
        </w:r>
      </w:hyperlink>
    </w:p>
    <w:p w14:paraId="6494D713" w14:textId="77777777" w:rsidR="002253F3" w:rsidRDefault="00B979C9">
      <w:pPr>
        <w:pStyle w:val="22"/>
        <w:rPr>
          <w:rFonts w:asciiTheme="minorHAnsi" w:eastAsiaTheme="minorEastAsia" w:hAnsiTheme="minorHAnsi" w:cstheme="minorBidi"/>
          <w:noProof/>
          <w:kern w:val="2"/>
          <w:szCs w:val="22"/>
        </w:rPr>
      </w:pPr>
      <w:hyperlink w:anchor="_Toc490929380" w:history="1">
        <w:r w:rsidR="002253F3" w:rsidRPr="00C94766">
          <w:rPr>
            <w:rStyle w:val="a8"/>
            <w:noProof/>
          </w:rPr>
          <w:t xml:space="preserve">12.3 </w:t>
        </w:r>
        <w:r w:rsidR="002253F3" w:rsidRPr="00C94766">
          <w:rPr>
            <w:rStyle w:val="a8"/>
            <w:rFonts w:hint="eastAsia"/>
            <w:noProof/>
          </w:rPr>
          <w:t>查阅方式</w:t>
        </w:r>
        <w:r w:rsidR="002253F3">
          <w:rPr>
            <w:noProof/>
            <w:webHidden/>
          </w:rPr>
          <w:tab/>
        </w:r>
        <w:r w:rsidR="002253F3">
          <w:rPr>
            <w:noProof/>
            <w:webHidden/>
          </w:rPr>
          <w:fldChar w:fldCharType="begin"/>
        </w:r>
        <w:r w:rsidR="002253F3">
          <w:rPr>
            <w:noProof/>
            <w:webHidden/>
          </w:rPr>
          <w:instrText xml:space="preserve"> PAGEREF _Toc490929380 \h </w:instrText>
        </w:r>
        <w:r w:rsidR="002253F3">
          <w:rPr>
            <w:noProof/>
            <w:webHidden/>
          </w:rPr>
        </w:r>
        <w:r w:rsidR="002253F3">
          <w:rPr>
            <w:noProof/>
            <w:webHidden/>
          </w:rPr>
          <w:fldChar w:fldCharType="separate"/>
        </w:r>
        <w:r w:rsidR="00812ECB">
          <w:rPr>
            <w:noProof/>
            <w:webHidden/>
          </w:rPr>
          <w:t>47</w:t>
        </w:r>
        <w:r w:rsidR="002253F3">
          <w:rPr>
            <w:noProof/>
            <w:webHidden/>
          </w:rPr>
          <w:fldChar w:fldCharType="end"/>
        </w:r>
      </w:hyperlink>
    </w:p>
    <w:p w14:paraId="0DEDF960"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7D849E28"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63B44CE8"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16F73B2C"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25A5C720"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63D4DCAE"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0929320"/>
      <w:r w:rsidRPr="00035D71">
        <w:rPr>
          <w:b/>
          <w:bCs/>
          <w:szCs w:val="24"/>
          <w:lang w:val="en-US"/>
        </w:rPr>
        <w:lastRenderedPageBreak/>
        <w:t xml:space="preserve">§2  </w:t>
      </w:r>
      <w:r w:rsidRPr="00035D71">
        <w:rPr>
          <w:b/>
          <w:bCs/>
          <w:szCs w:val="24"/>
          <w:lang w:val="en-US"/>
        </w:rPr>
        <w:t>基金简介</w:t>
      </w:r>
      <w:bookmarkEnd w:id="4"/>
      <w:bookmarkEnd w:id="5"/>
    </w:p>
    <w:p w14:paraId="7822F90B" w14:textId="77777777" w:rsidR="001548F9" w:rsidRPr="00035D71" w:rsidRDefault="001548F9" w:rsidP="0048308E">
      <w:pPr>
        <w:pStyle w:val="20"/>
        <w:spacing w:before="29" w:after="0" w:line="288" w:lineRule="auto"/>
        <w:rPr>
          <w:rFonts w:ascii="Times New Roman" w:hAnsi="Times New Roman"/>
          <w:color w:val="000000"/>
          <w:szCs w:val="24"/>
        </w:rPr>
      </w:pPr>
      <w:bookmarkStart w:id="6" w:name="_Toc490929321"/>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6A714761" w14:textId="77777777" w:rsidTr="00C30378">
        <w:tc>
          <w:tcPr>
            <w:tcW w:w="3647" w:type="dxa"/>
            <w:vAlign w:val="center"/>
          </w:tcPr>
          <w:p w14:paraId="70B9022B"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04953079" w14:textId="77777777" w:rsidR="001548F9" w:rsidRPr="00035D71" w:rsidRDefault="001548F9" w:rsidP="0048308E">
            <w:pPr>
              <w:spacing w:before="29" w:line="288" w:lineRule="auto"/>
              <w:jc w:val="center"/>
              <w:rPr>
                <w:sz w:val="24"/>
              </w:rPr>
            </w:pPr>
            <w:r w:rsidRPr="00035D71">
              <w:rPr>
                <w:sz w:val="24"/>
              </w:rPr>
              <w:t>交银施罗德瑞景定期开放灵活配置混合型证券投资基金</w:t>
            </w:r>
          </w:p>
        </w:tc>
      </w:tr>
      <w:tr w:rsidR="001548F9" w:rsidRPr="00035D71" w14:paraId="2CDF740B" w14:textId="77777777" w:rsidTr="00C30378">
        <w:tc>
          <w:tcPr>
            <w:tcW w:w="3647" w:type="dxa"/>
            <w:vAlign w:val="center"/>
          </w:tcPr>
          <w:p w14:paraId="16CC41A3"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34FEC52F" w14:textId="77777777" w:rsidR="001548F9" w:rsidRPr="00035D71" w:rsidRDefault="001548F9" w:rsidP="0048308E">
            <w:pPr>
              <w:spacing w:before="29" w:line="288" w:lineRule="auto"/>
              <w:jc w:val="center"/>
              <w:rPr>
                <w:sz w:val="24"/>
              </w:rPr>
            </w:pPr>
            <w:r w:rsidRPr="00035D71">
              <w:rPr>
                <w:sz w:val="24"/>
              </w:rPr>
              <w:t>交银瑞景定期开放灵活配置混合</w:t>
            </w:r>
          </w:p>
        </w:tc>
      </w:tr>
      <w:tr w:rsidR="00C30378" w:rsidRPr="00035D71" w14:paraId="2013841B" w14:textId="77777777" w:rsidTr="00C30378">
        <w:tc>
          <w:tcPr>
            <w:tcW w:w="3647" w:type="dxa"/>
            <w:vAlign w:val="center"/>
          </w:tcPr>
          <w:p w14:paraId="137386EA"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520B8C55" w14:textId="77777777" w:rsidR="00C30378" w:rsidRPr="00035D71" w:rsidRDefault="00C30378" w:rsidP="0048308E">
            <w:pPr>
              <w:spacing w:before="29" w:line="288" w:lineRule="auto"/>
              <w:jc w:val="center"/>
              <w:rPr>
                <w:sz w:val="24"/>
              </w:rPr>
            </w:pPr>
            <w:r w:rsidRPr="00035D71">
              <w:rPr>
                <w:sz w:val="24"/>
              </w:rPr>
              <w:t>003901</w:t>
            </w:r>
          </w:p>
        </w:tc>
      </w:tr>
      <w:tr w:rsidR="00C30378" w:rsidRPr="00035D71" w14:paraId="52FEE83C" w14:textId="77777777" w:rsidTr="00C30378">
        <w:tc>
          <w:tcPr>
            <w:tcW w:w="3647" w:type="dxa"/>
            <w:vAlign w:val="center"/>
          </w:tcPr>
          <w:p w14:paraId="27BFB084"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7FE36DF9" w14:textId="77777777" w:rsidR="00C30378" w:rsidRPr="00035D71" w:rsidRDefault="00C30378" w:rsidP="0048308E">
            <w:pPr>
              <w:spacing w:before="29" w:line="288" w:lineRule="auto"/>
              <w:jc w:val="center"/>
              <w:rPr>
                <w:sz w:val="24"/>
              </w:rPr>
            </w:pPr>
            <w:r w:rsidRPr="00035D71">
              <w:rPr>
                <w:sz w:val="24"/>
              </w:rPr>
              <w:t>003901</w:t>
            </w:r>
          </w:p>
        </w:tc>
      </w:tr>
      <w:tr w:rsidR="00C30378" w:rsidRPr="00035D71" w14:paraId="5F54E00C" w14:textId="77777777" w:rsidTr="00C30378">
        <w:tc>
          <w:tcPr>
            <w:tcW w:w="3647" w:type="dxa"/>
            <w:vAlign w:val="center"/>
          </w:tcPr>
          <w:p w14:paraId="18202C87"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2558EBA5"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52D3E6D0" w14:textId="77777777" w:rsidTr="00C30378">
        <w:tc>
          <w:tcPr>
            <w:tcW w:w="3647" w:type="dxa"/>
            <w:vAlign w:val="center"/>
          </w:tcPr>
          <w:p w14:paraId="562414A9"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41396B3D" w14:textId="77777777" w:rsidR="00C30378" w:rsidRPr="00035D71" w:rsidRDefault="00C30378" w:rsidP="0048308E">
            <w:pPr>
              <w:spacing w:before="29" w:line="288" w:lineRule="auto"/>
              <w:jc w:val="center"/>
              <w:rPr>
                <w:sz w:val="24"/>
              </w:rPr>
            </w:pPr>
            <w:r w:rsidRPr="00035D71">
              <w:rPr>
                <w:sz w:val="24"/>
              </w:rPr>
              <w:t>2016</w:t>
            </w:r>
            <w:r w:rsidRPr="00035D71">
              <w:rPr>
                <w:sz w:val="24"/>
              </w:rPr>
              <w:t>年</w:t>
            </w:r>
            <w:r w:rsidRPr="00035D71">
              <w:rPr>
                <w:sz w:val="24"/>
              </w:rPr>
              <w:t>12</w:t>
            </w:r>
            <w:r w:rsidRPr="00035D71">
              <w:rPr>
                <w:sz w:val="24"/>
              </w:rPr>
              <w:t>月</w:t>
            </w:r>
            <w:r w:rsidRPr="00035D71">
              <w:rPr>
                <w:sz w:val="24"/>
              </w:rPr>
              <w:t>21</w:t>
            </w:r>
            <w:r w:rsidRPr="00035D71">
              <w:rPr>
                <w:sz w:val="24"/>
              </w:rPr>
              <w:t>日</w:t>
            </w:r>
          </w:p>
        </w:tc>
      </w:tr>
      <w:tr w:rsidR="00C30378" w:rsidRPr="00035D71" w14:paraId="50059729" w14:textId="77777777" w:rsidTr="00C30378">
        <w:tc>
          <w:tcPr>
            <w:tcW w:w="3647" w:type="dxa"/>
            <w:vAlign w:val="center"/>
          </w:tcPr>
          <w:p w14:paraId="264AA9BB"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195E418E"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32B1F17B" w14:textId="77777777" w:rsidTr="00C30378">
        <w:tc>
          <w:tcPr>
            <w:tcW w:w="3647" w:type="dxa"/>
            <w:vAlign w:val="center"/>
          </w:tcPr>
          <w:p w14:paraId="0184F10A"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641FCABF" w14:textId="77777777" w:rsidR="00C30378" w:rsidRPr="00035D71" w:rsidRDefault="00C30378" w:rsidP="0048308E">
            <w:pPr>
              <w:spacing w:before="29" w:line="288" w:lineRule="auto"/>
              <w:jc w:val="center"/>
              <w:rPr>
                <w:sz w:val="24"/>
              </w:rPr>
            </w:pPr>
            <w:r w:rsidRPr="00035D71">
              <w:rPr>
                <w:sz w:val="24"/>
              </w:rPr>
              <w:t>招商银行股份有限公司</w:t>
            </w:r>
          </w:p>
        </w:tc>
      </w:tr>
      <w:tr w:rsidR="00C30378" w:rsidRPr="00035D71" w14:paraId="6B58294C" w14:textId="77777777" w:rsidTr="00C30378">
        <w:tc>
          <w:tcPr>
            <w:tcW w:w="3647" w:type="dxa"/>
            <w:vAlign w:val="center"/>
          </w:tcPr>
          <w:p w14:paraId="6F89D6CB"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16022528" w14:textId="77777777" w:rsidR="00C30378" w:rsidRPr="00035D71" w:rsidRDefault="00C30378" w:rsidP="0048308E">
            <w:pPr>
              <w:spacing w:before="29" w:line="288" w:lineRule="auto"/>
              <w:jc w:val="center"/>
              <w:rPr>
                <w:sz w:val="24"/>
              </w:rPr>
            </w:pPr>
            <w:r w:rsidRPr="00035D71">
              <w:rPr>
                <w:sz w:val="24"/>
              </w:rPr>
              <w:t>300,044,266.71</w:t>
            </w:r>
            <w:r w:rsidRPr="00035D71">
              <w:rPr>
                <w:sz w:val="24"/>
              </w:rPr>
              <w:t>份</w:t>
            </w:r>
          </w:p>
        </w:tc>
      </w:tr>
      <w:tr w:rsidR="00C30378" w:rsidRPr="00035D71" w14:paraId="51F58B6A" w14:textId="77777777" w:rsidTr="00C30378">
        <w:tc>
          <w:tcPr>
            <w:tcW w:w="3647" w:type="dxa"/>
            <w:vAlign w:val="center"/>
          </w:tcPr>
          <w:p w14:paraId="30354A89"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0779426A" w14:textId="77777777" w:rsidR="00C30378" w:rsidRPr="00035D71" w:rsidRDefault="00C30378" w:rsidP="0048308E">
            <w:pPr>
              <w:spacing w:before="29" w:line="288" w:lineRule="auto"/>
              <w:jc w:val="center"/>
              <w:rPr>
                <w:sz w:val="24"/>
              </w:rPr>
            </w:pPr>
            <w:r w:rsidRPr="00035D71">
              <w:rPr>
                <w:sz w:val="24"/>
              </w:rPr>
              <w:t>不定期</w:t>
            </w:r>
          </w:p>
        </w:tc>
      </w:tr>
    </w:tbl>
    <w:p w14:paraId="53F2301B" w14:textId="77777777" w:rsidR="00E24A68" w:rsidRPr="00035D71" w:rsidRDefault="00E24A68" w:rsidP="0048308E">
      <w:pPr>
        <w:tabs>
          <w:tab w:val="left" w:pos="426"/>
        </w:tabs>
        <w:spacing w:before="29" w:line="288" w:lineRule="auto"/>
        <w:jc w:val="left"/>
        <w:rPr>
          <w:color w:val="000000"/>
          <w:sz w:val="24"/>
        </w:rPr>
      </w:pPr>
    </w:p>
    <w:p w14:paraId="0D2C6A68"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0929322"/>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2C596029" w14:textId="77777777" w:rsidTr="00AC51A7">
        <w:tc>
          <w:tcPr>
            <w:tcW w:w="2092" w:type="dxa"/>
            <w:vAlign w:val="center"/>
          </w:tcPr>
          <w:p w14:paraId="7BFACF26"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5FE9EDEC" w14:textId="77777777" w:rsidR="001548F9" w:rsidRPr="00035D71" w:rsidRDefault="001548F9" w:rsidP="0048308E">
            <w:pPr>
              <w:spacing w:before="29" w:line="288" w:lineRule="auto"/>
              <w:rPr>
                <w:sz w:val="24"/>
              </w:rPr>
            </w:pPr>
            <w:r w:rsidRPr="00035D71">
              <w:rPr>
                <w:sz w:val="24"/>
              </w:rPr>
              <w:t>本基金在控制风险的前提下，力争为投资者提供长期稳健的投资回报。</w:t>
            </w:r>
          </w:p>
        </w:tc>
      </w:tr>
      <w:tr w:rsidR="001548F9" w:rsidRPr="00035D71" w14:paraId="7608D0B8" w14:textId="77777777" w:rsidTr="00AC51A7">
        <w:tc>
          <w:tcPr>
            <w:tcW w:w="2092" w:type="dxa"/>
            <w:vAlign w:val="center"/>
          </w:tcPr>
          <w:p w14:paraId="7BCACE2C"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2E54608D" w14:textId="77777777" w:rsidR="001548F9" w:rsidRPr="00035D71" w:rsidRDefault="001548F9" w:rsidP="0048308E">
            <w:pPr>
              <w:spacing w:before="29" w:line="288" w:lineRule="auto"/>
              <w:rPr>
                <w:sz w:val="24"/>
              </w:rPr>
            </w:pPr>
            <w:r w:rsidRPr="00035D7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035D71" w14:paraId="168AC6EF" w14:textId="77777777" w:rsidTr="00AC51A7">
        <w:tc>
          <w:tcPr>
            <w:tcW w:w="2092" w:type="dxa"/>
            <w:vAlign w:val="center"/>
          </w:tcPr>
          <w:p w14:paraId="4B3C1855"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5B7E4786" w14:textId="77777777" w:rsidR="001548F9" w:rsidRPr="00035D71" w:rsidRDefault="001548F9" w:rsidP="0048308E">
            <w:pPr>
              <w:spacing w:before="29" w:line="288" w:lineRule="auto"/>
              <w:rPr>
                <w:sz w:val="24"/>
              </w:rPr>
            </w:pPr>
            <w:r w:rsidRPr="00035D71">
              <w:rPr>
                <w:sz w:val="24"/>
              </w:rPr>
              <w:t>50%×</w:t>
            </w:r>
            <w:r w:rsidRPr="00035D71">
              <w:rPr>
                <w:sz w:val="24"/>
              </w:rPr>
              <w:t>沪深</w:t>
            </w:r>
            <w:r w:rsidRPr="00035D71">
              <w:rPr>
                <w:sz w:val="24"/>
              </w:rPr>
              <w:t>300</w:t>
            </w:r>
            <w:r w:rsidRPr="00035D71">
              <w:rPr>
                <w:sz w:val="24"/>
              </w:rPr>
              <w:t>指数收益率</w:t>
            </w:r>
            <w:r w:rsidRPr="00035D71">
              <w:rPr>
                <w:sz w:val="24"/>
              </w:rPr>
              <w:t>+50%×</w:t>
            </w:r>
            <w:r w:rsidRPr="00035D71">
              <w:rPr>
                <w:sz w:val="24"/>
              </w:rPr>
              <w:t>中债综合全价指数收益率</w:t>
            </w:r>
          </w:p>
        </w:tc>
      </w:tr>
      <w:tr w:rsidR="001548F9" w:rsidRPr="00035D71" w14:paraId="1ACDD77F" w14:textId="77777777" w:rsidTr="00AC51A7">
        <w:tc>
          <w:tcPr>
            <w:tcW w:w="2092" w:type="dxa"/>
            <w:vAlign w:val="center"/>
          </w:tcPr>
          <w:p w14:paraId="64FE7DD6"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122E71BB" w14:textId="77777777"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14:paraId="65D0DE54" w14:textId="77777777" w:rsidR="00E24A68" w:rsidRPr="00035D71" w:rsidRDefault="00E24A68" w:rsidP="0048308E">
      <w:pPr>
        <w:tabs>
          <w:tab w:val="left" w:pos="426"/>
        </w:tabs>
        <w:spacing w:before="29" w:line="288" w:lineRule="auto"/>
        <w:jc w:val="left"/>
        <w:rPr>
          <w:kern w:val="0"/>
          <w:sz w:val="24"/>
        </w:rPr>
      </w:pPr>
    </w:p>
    <w:p w14:paraId="18EE2964"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29323"/>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5A28DBB7" w14:textId="77777777" w:rsidTr="0053503A">
        <w:tc>
          <w:tcPr>
            <w:tcW w:w="2631" w:type="dxa"/>
            <w:gridSpan w:val="2"/>
            <w:vAlign w:val="center"/>
          </w:tcPr>
          <w:p w14:paraId="03B691E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0E07598E"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4B0356E1"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75757C2C" w14:textId="77777777" w:rsidTr="0053503A">
        <w:tc>
          <w:tcPr>
            <w:tcW w:w="2631" w:type="dxa"/>
            <w:gridSpan w:val="2"/>
            <w:vAlign w:val="center"/>
          </w:tcPr>
          <w:p w14:paraId="6C81DD7C"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4D1ACE5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186BAA6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招商银行股份有限公司</w:t>
            </w:r>
          </w:p>
        </w:tc>
      </w:tr>
      <w:tr w:rsidR="001548F9" w:rsidRPr="00035D71" w14:paraId="2D200551" w14:textId="77777777" w:rsidTr="0053503A">
        <w:tc>
          <w:tcPr>
            <w:tcW w:w="1260" w:type="dxa"/>
            <w:vMerge w:val="restart"/>
            <w:vAlign w:val="center"/>
          </w:tcPr>
          <w:p w14:paraId="372991C1"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w:t>
            </w:r>
            <w:r w:rsidRPr="00035D71">
              <w:rPr>
                <w:color w:val="000000"/>
                <w:sz w:val="24"/>
              </w:rPr>
              <w:lastRenderedPageBreak/>
              <w:t>负责人</w:t>
            </w:r>
          </w:p>
        </w:tc>
        <w:tc>
          <w:tcPr>
            <w:tcW w:w="1371" w:type="dxa"/>
            <w:vAlign w:val="center"/>
          </w:tcPr>
          <w:p w14:paraId="50C976FF" w14:textId="77777777" w:rsidR="001548F9" w:rsidRPr="00035D71" w:rsidRDefault="001548F9" w:rsidP="0048308E">
            <w:pPr>
              <w:spacing w:before="29" w:line="288" w:lineRule="auto"/>
              <w:jc w:val="center"/>
              <w:rPr>
                <w:color w:val="000000"/>
                <w:sz w:val="24"/>
              </w:rPr>
            </w:pPr>
            <w:r w:rsidRPr="00035D71">
              <w:rPr>
                <w:color w:val="000000"/>
                <w:sz w:val="24"/>
              </w:rPr>
              <w:lastRenderedPageBreak/>
              <w:t>姓名</w:t>
            </w:r>
          </w:p>
        </w:tc>
        <w:tc>
          <w:tcPr>
            <w:tcW w:w="3060" w:type="dxa"/>
            <w:vAlign w:val="center"/>
          </w:tcPr>
          <w:p w14:paraId="5BE7055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48C4488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张燕</w:t>
            </w:r>
          </w:p>
        </w:tc>
      </w:tr>
      <w:tr w:rsidR="001548F9" w:rsidRPr="00035D71" w14:paraId="5C2948D4" w14:textId="77777777" w:rsidTr="0053503A">
        <w:tc>
          <w:tcPr>
            <w:tcW w:w="2631" w:type="dxa"/>
            <w:vMerge/>
            <w:vAlign w:val="center"/>
          </w:tcPr>
          <w:p w14:paraId="4078C1D4"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73B0ADD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5C0A0A6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083E615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0755-83199084</w:t>
            </w:r>
          </w:p>
        </w:tc>
      </w:tr>
      <w:tr w:rsidR="001548F9" w:rsidRPr="00035D71" w14:paraId="520D951D" w14:textId="77777777" w:rsidTr="0053503A">
        <w:tc>
          <w:tcPr>
            <w:tcW w:w="2631" w:type="dxa"/>
            <w:vMerge/>
            <w:vAlign w:val="center"/>
          </w:tcPr>
          <w:p w14:paraId="36DBE161"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2C62237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4BF6CB1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55DB1DA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yan_zhang@cmbchina.com</w:t>
            </w:r>
          </w:p>
        </w:tc>
      </w:tr>
      <w:tr w:rsidR="001548F9" w:rsidRPr="00035D71" w14:paraId="35A74075" w14:textId="77777777" w:rsidTr="0053503A">
        <w:tc>
          <w:tcPr>
            <w:tcW w:w="2631" w:type="dxa"/>
            <w:gridSpan w:val="2"/>
            <w:vAlign w:val="center"/>
          </w:tcPr>
          <w:p w14:paraId="6E1E66A1"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1F541A5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7882313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95555</w:t>
            </w:r>
          </w:p>
        </w:tc>
      </w:tr>
      <w:tr w:rsidR="001548F9" w:rsidRPr="00035D71" w14:paraId="77E8E092" w14:textId="77777777" w:rsidTr="0053503A">
        <w:tc>
          <w:tcPr>
            <w:tcW w:w="2631" w:type="dxa"/>
            <w:gridSpan w:val="2"/>
            <w:vAlign w:val="center"/>
          </w:tcPr>
          <w:p w14:paraId="6C609FF1"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51E4DFC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117D70">
              <w:rPr>
                <w:color w:val="000000"/>
                <w:kern w:val="0"/>
                <w:sz w:val="24"/>
              </w:rPr>
              <w:t>610550</w:t>
            </w:r>
            <w:r w:rsidR="00117D70">
              <w:rPr>
                <w:rFonts w:hint="eastAsia"/>
                <w:color w:val="000000"/>
                <w:kern w:val="0"/>
                <w:sz w:val="24"/>
              </w:rPr>
              <w:t>5</w:t>
            </w:r>
            <w:r w:rsidRPr="00035D71">
              <w:rPr>
                <w:color w:val="000000"/>
                <w:kern w:val="0"/>
                <w:sz w:val="24"/>
              </w:rPr>
              <w:t>4</w:t>
            </w:r>
          </w:p>
        </w:tc>
        <w:tc>
          <w:tcPr>
            <w:tcW w:w="3060" w:type="dxa"/>
            <w:vAlign w:val="center"/>
          </w:tcPr>
          <w:p w14:paraId="5469BF9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0755-83195201</w:t>
            </w:r>
          </w:p>
        </w:tc>
      </w:tr>
      <w:tr w:rsidR="001548F9" w:rsidRPr="00035D71" w14:paraId="7113F8C9" w14:textId="77777777" w:rsidTr="0053503A">
        <w:tc>
          <w:tcPr>
            <w:tcW w:w="2631" w:type="dxa"/>
            <w:gridSpan w:val="2"/>
            <w:vAlign w:val="center"/>
          </w:tcPr>
          <w:p w14:paraId="3BFC2884"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53AB23F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678EEC8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403054F4" w14:textId="77777777" w:rsidTr="0053503A">
        <w:tc>
          <w:tcPr>
            <w:tcW w:w="2631" w:type="dxa"/>
            <w:gridSpan w:val="2"/>
            <w:vAlign w:val="center"/>
          </w:tcPr>
          <w:p w14:paraId="263C34C0"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6EC07BC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695A16F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25D130AB" w14:textId="77777777" w:rsidTr="0053503A">
        <w:tc>
          <w:tcPr>
            <w:tcW w:w="2631" w:type="dxa"/>
            <w:gridSpan w:val="2"/>
            <w:vAlign w:val="center"/>
          </w:tcPr>
          <w:p w14:paraId="1937F035"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1206D36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2AE81DE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518040</w:t>
            </w:r>
          </w:p>
        </w:tc>
      </w:tr>
      <w:tr w:rsidR="001548F9" w:rsidRPr="00035D71" w14:paraId="5D073BBA" w14:textId="77777777" w:rsidTr="0053503A">
        <w:tc>
          <w:tcPr>
            <w:tcW w:w="2631" w:type="dxa"/>
            <w:gridSpan w:val="2"/>
            <w:vAlign w:val="center"/>
          </w:tcPr>
          <w:p w14:paraId="6544D79A"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1D1013B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0CD185D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李建红</w:t>
            </w:r>
          </w:p>
        </w:tc>
      </w:tr>
    </w:tbl>
    <w:p w14:paraId="798B2D20" w14:textId="77777777" w:rsidR="001548F9" w:rsidRPr="00035D71" w:rsidRDefault="001548F9" w:rsidP="0048308E">
      <w:pPr>
        <w:tabs>
          <w:tab w:val="left" w:pos="1740"/>
        </w:tabs>
        <w:spacing w:before="29" w:line="288" w:lineRule="auto"/>
        <w:rPr>
          <w:color w:val="000000"/>
          <w:sz w:val="24"/>
        </w:rPr>
      </w:pPr>
    </w:p>
    <w:p w14:paraId="6B4F2DAB" w14:textId="77777777"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0929324"/>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01B0D56F" w14:textId="77777777" w:rsidTr="00AC51A7">
        <w:tc>
          <w:tcPr>
            <w:tcW w:w="4820" w:type="dxa"/>
            <w:vAlign w:val="center"/>
          </w:tcPr>
          <w:p w14:paraId="5797DB80"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77CCAA5E"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1135A488" w14:textId="77777777" w:rsidTr="00AC51A7">
        <w:tc>
          <w:tcPr>
            <w:tcW w:w="4820" w:type="dxa"/>
            <w:vAlign w:val="center"/>
          </w:tcPr>
          <w:p w14:paraId="77F8AB68"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19D4BBCF"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5C4A8176" w14:textId="77777777" w:rsidTr="00AC51A7">
        <w:tc>
          <w:tcPr>
            <w:tcW w:w="4820" w:type="dxa"/>
            <w:vAlign w:val="center"/>
          </w:tcPr>
          <w:p w14:paraId="51F5AEF3"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59458D4C"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31557871" w14:textId="77777777" w:rsidR="001548F9" w:rsidRPr="00035D71" w:rsidRDefault="001548F9" w:rsidP="0048308E">
      <w:pPr>
        <w:spacing w:before="29" w:line="288" w:lineRule="auto"/>
        <w:rPr>
          <w:color w:val="000000"/>
          <w:sz w:val="24"/>
        </w:rPr>
      </w:pPr>
    </w:p>
    <w:p w14:paraId="36FA4218" w14:textId="77777777"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0929325"/>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09FF602F" w14:textId="77777777" w:rsidTr="00AC51A7">
        <w:tc>
          <w:tcPr>
            <w:tcW w:w="1951" w:type="dxa"/>
            <w:vAlign w:val="center"/>
          </w:tcPr>
          <w:p w14:paraId="39C671A7"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0D02F2D5"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452A7CB7"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716124E8" w14:textId="77777777" w:rsidTr="00AC51A7">
        <w:tc>
          <w:tcPr>
            <w:tcW w:w="1951" w:type="dxa"/>
            <w:vAlign w:val="center"/>
          </w:tcPr>
          <w:p w14:paraId="2519AD8A"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65233F07"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1435DCB7"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36D1BC9C" w14:textId="77777777" w:rsidR="00E24A68" w:rsidRPr="00035D71" w:rsidRDefault="00E24A68" w:rsidP="0048308E">
      <w:pPr>
        <w:tabs>
          <w:tab w:val="left" w:pos="426"/>
        </w:tabs>
        <w:spacing w:before="29" w:line="288" w:lineRule="auto"/>
        <w:jc w:val="left"/>
        <w:rPr>
          <w:kern w:val="0"/>
          <w:sz w:val="24"/>
        </w:rPr>
      </w:pPr>
    </w:p>
    <w:p w14:paraId="273D8EE8"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9326"/>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14:paraId="7FA012C6"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0929327"/>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14:paraId="3AFD347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2B275FB2" w14:textId="77777777" w:rsidTr="00AC51A7">
        <w:trPr>
          <w:trHeight w:val="487"/>
        </w:trPr>
        <w:tc>
          <w:tcPr>
            <w:tcW w:w="4509" w:type="dxa"/>
            <w:vAlign w:val="center"/>
          </w:tcPr>
          <w:p w14:paraId="1ED34AF2"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2AEEEDD9"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16D0B114" w14:textId="77777777" w:rsidTr="00AC51A7">
        <w:tc>
          <w:tcPr>
            <w:tcW w:w="4509" w:type="dxa"/>
            <w:vAlign w:val="center"/>
          </w:tcPr>
          <w:p w14:paraId="208EFC8B"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287B21E9" w14:textId="77777777" w:rsidR="001548F9" w:rsidRPr="00035D71" w:rsidRDefault="001548F9" w:rsidP="0048308E">
            <w:pPr>
              <w:spacing w:before="29" w:line="288" w:lineRule="auto"/>
              <w:jc w:val="right"/>
              <w:rPr>
                <w:sz w:val="24"/>
              </w:rPr>
            </w:pPr>
            <w:r w:rsidRPr="00035D71">
              <w:rPr>
                <w:sz w:val="24"/>
              </w:rPr>
              <w:t>5,436,732.23</w:t>
            </w:r>
          </w:p>
        </w:tc>
      </w:tr>
      <w:tr w:rsidR="001548F9" w:rsidRPr="00035D71" w14:paraId="5655469D" w14:textId="77777777" w:rsidTr="00AC51A7">
        <w:tc>
          <w:tcPr>
            <w:tcW w:w="4509" w:type="dxa"/>
            <w:vAlign w:val="center"/>
          </w:tcPr>
          <w:p w14:paraId="5F26000A"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4FDC6D2D" w14:textId="77777777" w:rsidR="001548F9" w:rsidRPr="00035D71" w:rsidRDefault="001548F9" w:rsidP="0048308E">
            <w:pPr>
              <w:spacing w:before="29" w:line="288" w:lineRule="auto"/>
              <w:jc w:val="right"/>
              <w:rPr>
                <w:sz w:val="24"/>
              </w:rPr>
            </w:pPr>
            <w:r w:rsidRPr="00035D71">
              <w:rPr>
                <w:sz w:val="24"/>
              </w:rPr>
              <w:t>14,016,475.63</w:t>
            </w:r>
          </w:p>
        </w:tc>
      </w:tr>
      <w:tr w:rsidR="001548F9" w:rsidRPr="00035D71" w14:paraId="0E164B88" w14:textId="77777777" w:rsidTr="00AC51A7">
        <w:tc>
          <w:tcPr>
            <w:tcW w:w="4509" w:type="dxa"/>
            <w:vAlign w:val="center"/>
          </w:tcPr>
          <w:p w14:paraId="2082EB20"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5982E84A" w14:textId="77777777" w:rsidR="001548F9" w:rsidRPr="00035D71" w:rsidRDefault="001548F9" w:rsidP="0048308E">
            <w:pPr>
              <w:spacing w:before="29" w:line="288" w:lineRule="auto"/>
              <w:jc w:val="right"/>
              <w:rPr>
                <w:sz w:val="24"/>
              </w:rPr>
            </w:pPr>
            <w:r w:rsidRPr="00035D71">
              <w:rPr>
                <w:sz w:val="24"/>
              </w:rPr>
              <w:t>0.0467</w:t>
            </w:r>
          </w:p>
        </w:tc>
      </w:tr>
      <w:tr w:rsidR="001548F9" w:rsidRPr="00035D71" w14:paraId="213A821C" w14:textId="77777777" w:rsidTr="00AC51A7">
        <w:tc>
          <w:tcPr>
            <w:tcW w:w="4509" w:type="dxa"/>
            <w:vAlign w:val="center"/>
          </w:tcPr>
          <w:p w14:paraId="085C626C" w14:textId="77777777" w:rsidR="001548F9" w:rsidRPr="00035D71" w:rsidRDefault="001548F9" w:rsidP="0048308E">
            <w:pPr>
              <w:spacing w:before="29" w:line="288" w:lineRule="auto"/>
              <w:rPr>
                <w:sz w:val="24"/>
              </w:rPr>
            </w:pPr>
            <w:r w:rsidRPr="00035D71">
              <w:rPr>
                <w:sz w:val="24"/>
              </w:rPr>
              <w:lastRenderedPageBreak/>
              <w:t>本期加权平均净值利润率</w:t>
            </w:r>
          </w:p>
        </w:tc>
        <w:tc>
          <w:tcPr>
            <w:tcW w:w="4744" w:type="dxa"/>
            <w:vAlign w:val="center"/>
          </w:tcPr>
          <w:p w14:paraId="5B387DAF" w14:textId="77777777" w:rsidR="001548F9" w:rsidRPr="00035D71" w:rsidRDefault="001548F9" w:rsidP="0048308E">
            <w:pPr>
              <w:spacing w:before="29" w:line="288" w:lineRule="auto"/>
              <w:jc w:val="right"/>
              <w:rPr>
                <w:sz w:val="24"/>
              </w:rPr>
            </w:pPr>
            <w:r w:rsidRPr="00035D71">
              <w:rPr>
                <w:sz w:val="24"/>
              </w:rPr>
              <w:t>4.61%</w:t>
            </w:r>
          </w:p>
        </w:tc>
      </w:tr>
      <w:tr w:rsidR="001548F9" w:rsidRPr="00035D71" w14:paraId="2B8A4915" w14:textId="77777777" w:rsidTr="00AC51A7">
        <w:tc>
          <w:tcPr>
            <w:tcW w:w="4509" w:type="dxa"/>
            <w:vAlign w:val="center"/>
          </w:tcPr>
          <w:p w14:paraId="5C9E3659"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3C97EDCB" w14:textId="77777777" w:rsidR="001548F9" w:rsidRPr="00035D71" w:rsidRDefault="001548F9" w:rsidP="0048308E">
            <w:pPr>
              <w:spacing w:before="29" w:line="288" w:lineRule="auto"/>
              <w:jc w:val="right"/>
              <w:rPr>
                <w:sz w:val="24"/>
              </w:rPr>
            </w:pPr>
            <w:r w:rsidRPr="00035D71">
              <w:rPr>
                <w:sz w:val="24"/>
              </w:rPr>
              <w:t>4.67%</w:t>
            </w:r>
          </w:p>
        </w:tc>
      </w:tr>
      <w:tr w:rsidR="001548F9" w:rsidRPr="00035D71" w14:paraId="14DA5A7D" w14:textId="77777777" w:rsidTr="00AC51A7">
        <w:tc>
          <w:tcPr>
            <w:tcW w:w="4509" w:type="dxa"/>
            <w:vAlign w:val="center"/>
          </w:tcPr>
          <w:p w14:paraId="73227747"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0C46D808"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0F7358F9" w14:textId="77777777" w:rsidTr="00AC51A7">
        <w:tc>
          <w:tcPr>
            <w:tcW w:w="4509" w:type="dxa"/>
            <w:vAlign w:val="center"/>
          </w:tcPr>
          <w:p w14:paraId="17CE2E00"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5BC77F81" w14:textId="77777777" w:rsidR="001548F9" w:rsidRPr="00035D71" w:rsidRDefault="001548F9" w:rsidP="0048308E">
            <w:pPr>
              <w:spacing w:before="29" w:line="288" w:lineRule="auto"/>
              <w:jc w:val="right"/>
              <w:rPr>
                <w:sz w:val="24"/>
              </w:rPr>
            </w:pPr>
            <w:r w:rsidRPr="00035D71">
              <w:rPr>
                <w:sz w:val="24"/>
              </w:rPr>
              <w:t>5,688,853.84</w:t>
            </w:r>
          </w:p>
        </w:tc>
      </w:tr>
      <w:tr w:rsidR="001548F9" w:rsidRPr="00035D71" w14:paraId="4288D7C9" w14:textId="77777777" w:rsidTr="00AC51A7">
        <w:tc>
          <w:tcPr>
            <w:tcW w:w="4509" w:type="dxa"/>
            <w:vAlign w:val="center"/>
          </w:tcPr>
          <w:p w14:paraId="57290B84"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5CABB698" w14:textId="77777777" w:rsidR="001548F9" w:rsidRPr="00035D71" w:rsidRDefault="001548F9" w:rsidP="0048308E">
            <w:pPr>
              <w:spacing w:before="29" w:line="288" w:lineRule="auto"/>
              <w:jc w:val="right"/>
              <w:rPr>
                <w:sz w:val="24"/>
              </w:rPr>
            </w:pPr>
            <w:r w:rsidRPr="00035D71">
              <w:rPr>
                <w:sz w:val="24"/>
              </w:rPr>
              <w:t>0.019</w:t>
            </w:r>
            <w:r w:rsidR="00B9498F">
              <w:rPr>
                <w:rFonts w:hint="eastAsia"/>
                <w:sz w:val="24"/>
              </w:rPr>
              <w:t>0</w:t>
            </w:r>
          </w:p>
        </w:tc>
      </w:tr>
      <w:tr w:rsidR="001548F9" w:rsidRPr="00035D71" w14:paraId="65D911CE" w14:textId="77777777" w:rsidTr="00AC51A7">
        <w:tc>
          <w:tcPr>
            <w:tcW w:w="4509" w:type="dxa"/>
            <w:vAlign w:val="center"/>
          </w:tcPr>
          <w:p w14:paraId="16CB0972"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06362293" w14:textId="77777777" w:rsidR="001548F9" w:rsidRPr="00035D71" w:rsidRDefault="001548F9" w:rsidP="0048308E">
            <w:pPr>
              <w:spacing w:before="29" w:line="288" w:lineRule="auto"/>
              <w:jc w:val="right"/>
              <w:rPr>
                <w:sz w:val="24"/>
              </w:rPr>
            </w:pPr>
            <w:r w:rsidRPr="00035D71">
              <w:rPr>
                <w:sz w:val="24"/>
              </w:rPr>
              <w:t>314,332,063.00</w:t>
            </w:r>
          </w:p>
        </w:tc>
      </w:tr>
      <w:tr w:rsidR="001548F9" w:rsidRPr="00035D71" w14:paraId="25F493AF" w14:textId="77777777" w:rsidTr="00AC51A7">
        <w:tc>
          <w:tcPr>
            <w:tcW w:w="4509" w:type="dxa"/>
            <w:vAlign w:val="center"/>
          </w:tcPr>
          <w:p w14:paraId="538CF2B6"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61481904" w14:textId="77777777" w:rsidR="001548F9" w:rsidRPr="00035D71" w:rsidRDefault="001548F9" w:rsidP="0048308E">
            <w:pPr>
              <w:spacing w:before="29" w:line="288" w:lineRule="auto"/>
              <w:jc w:val="right"/>
              <w:rPr>
                <w:sz w:val="24"/>
              </w:rPr>
            </w:pPr>
            <w:r w:rsidRPr="00035D71">
              <w:rPr>
                <w:sz w:val="24"/>
              </w:rPr>
              <w:t>1.0476</w:t>
            </w:r>
          </w:p>
        </w:tc>
      </w:tr>
      <w:tr w:rsidR="001548F9" w:rsidRPr="00035D71" w14:paraId="6D8F1BE2" w14:textId="77777777" w:rsidTr="00AC51A7">
        <w:tc>
          <w:tcPr>
            <w:tcW w:w="4509" w:type="dxa"/>
            <w:vAlign w:val="center"/>
          </w:tcPr>
          <w:p w14:paraId="32D26343"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4C36CE24"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36BD3EEB" w14:textId="77777777" w:rsidTr="00AC51A7">
        <w:tc>
          <w:tcPr>
            <w:tcW w:w="4509" w:type="dxa"/>
            <w:vAlign w:val="center"/>
          </w:tcPr>
          <w:p w14:paraId="262DA104"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3F86F04B" w14:textId="77777777" w:rsidR="001548F9" w:rsidRPr="00035D71" w:rsidRDefault="001548F9" w:rsidP="0048308E">
            <w:pPr>
              <w:spacing w:before="29" w:line="288" w:lineRule="auto"/>
              <w:jc w:val="right"/>
              <w:rPr>
                <w:sz w:val="24"/>
              </w:rPr>
            </w:pPr>
            <w:r w:rsidRPr="00035D71">
              <w:rPr>
                <w:sz w:val="24"/>
              </w:rPr>
              <w:t>4.76%</w:t>
            </w:r>
          </w:p>
        </w:tc>
      </w:tr>
    </w:tbl>
    <w:bookmarkEnd w:id="16"/>
    <w:bookmarkEnd w:id="17"/>
    <w:p w14:paraId="152396C3" w14:textId="77777777" w:rsidR="00E156DC" w:rsidRDefault="000B04F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14:paraId="115B8511" w14:textId="59625B6A" w:rsidR="00E156DC" w:rsidRDefault="000B04F2">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r w:rsidR="009607D2">
        <w:rPr>
          <w:rFonts w:hint="eastAsia"/>
          <w:kern w:val="0"/>
          <w:sz w:val="24"/>
        </w:rPr>
        <w:t>。</w:t>
      </w:r>
    </w:p>
    <w:p w14:paraId="23B97E71" w14:textId="77777777" w:rsidR="001548F9" w:rsidRPr="00035D71" w:rsidRDefault="001548F9" w:rsidP="0048308E">
      <w:pPr>
        <w:spacing w:before="29" w:line="288" w:lineRule="auto"/>
        <w:rPr>
          <w:color w:val="000000"/>
          <w:sz w:val="24"/>
        </w:rPr>
      </w:pPr>
    </w:p>
    <w:p w14:paraId="1E346FB9" w14:textId="77777777"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0929328"/>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14:paraId="5CAEC84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703F343B" w14:textId="77777777" w:rsidTr="00494A34">
        <w:tc>
          <w:tcPr>
            <w:tcW w:w="1497" w:type="dxa"/>
            <w:tcMar>
              <w:top w:w="0" w:type="dxa"/>
              <w:bottom w:w="0" w:type="dxa"/>
            </w:tcMar>
            <w:vAlign w:val="center"/>
          </w:tcPr>
          <w:p w14:paraId="3846FF60"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251" w:type="dxa"/>
            <w:tcMar>
              <w:top w:w="0" w:type="dxa"/>
              <w:bottom w:w="0" w:type="dxa"/>
            </w:tcMar>
            <w:vAlign w:val="center"/>
          </w:tcPr>
          <w:p w14:paraId="16BFD1B5"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250" w:type="dxa"/>
            <w:tcMar>
              <w:top w:w="0" w:type="dxa"/>
              <w:bottom w:w="0" w:type="dxa"/>
            </w:tcMar>
            <w:vAlign w:val="center"/>
          </w:tcPr>
          <w:p w14:paraId="57DCB956"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250" w:type="dxa"/>
            <w:tcMar>
              <w:top w:w="0" w:type="dxa"/>
              <w:bottom w:w="0" w:type="dxa"/>
            </w:tcMar>
            <w:vAlign w:val="center"/>
          </w:tcPr>
          <w:p w14:paraId="49BEF501"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250" w:type="dxa"/>
            <w:tcMar>
              <w:top w:w="0" w:type="dxa"/>
              <w:bottom w:w="0" w:type="dxa"/>
            </w:tcMar>
            <w:vAlign w:val="center"/>
          </w:tcPr>
          <w:p w14:paraId="3DC9FC42"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250" w:type="dxa"/>
            <w:tcMar>
              <w:top w:w="0" w:type="dxa"/>
              <w:bottom w:w="0" w:type="dxa"/>
            </w:tcMar>
            <w:vAlign w:val="center"/>
          </w:tcPr>
          <w:p w14:paraId="08DF421A"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250" w:type="dxa"/>
            <w:tcMar>
              <w:top w:w="0" w:type="dxa"/>
              <w:bottom w:w="0" w:type="dxa"/>
            </w:tcMar>
            <w:vAlign w:val="center"/>
          </w:tcPr>
          <w:p w14:paraId="77F795EA"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E156DC" w14:paraId="79ED3EED" w14:textId="77777777">
        <w:tc>
          <w:tcPr>
            <w:tcW w:w="1497" w:type="dxa"/>
            <w:vAlign w:val="center"/>
          </w:tcPr>
          <w:p w14:paraId="43C3AFF2" w14:textId="77777777" w:rsidR="00E156DC" w:rsidRDefault="000B04F2">
            <w:pPr>
              <w:jc w:val="left"/>
            </w:pPr>
            <w:r>
              <w:rPr>
                <w:color w:val="000000"/>
                <w:sz w:val="24"/>
              </w:rPr>
              <w:t>过去一个月</w:t>
            </w:r>
          </w:p>
        </w:tc>
        <w:tc>
          <w:tcPr>
            <w:tcW w:w="1251" w:type="dxa"/>
            <w:vAlign w:val="center"/>
          </w:tcPr>
          <w:p w14:paraId="4541C223" w14:textId="77777777" w:rsidR="00E156DC" w:rsidRDefault="000B04F2">
            <w:pPr>
              <w:jc w:val="center"/>
            </w:pPr>
            <w:r>
              <w:rPr>
                <w:color w:val="000000"/>
                <w:sz w:val="24"/>
              </w:rPr>
              <w:t>1.92%</w:t>
            </w:r>
          </w:p>
        </w:tc>
        <w:tc>
          <w:tcPr>
            <w:tcW w:w="1250" w:type="dxa"/>
            <w:vAlign w:val="center"/>
          </w:tcPr>
          <w:p w14:paraId="06C18FC9" w14:textId="77777777" w:rsidR="00E156DC" w:rsidRDefault="000B04F2">
            <w:pPr>
              <w:jc w:val="center"/>
            </w:pPr>
            <w:r>
              <w:rPr>
                <w:color w:val="000000"/>
                <w:sz w:val="24"/>
              </w:rPr>
              <w:t>0.21%</w:t>
            </w:r>
          </w:p>
        </w:tc>
        <w:tc>
          <w:tcPr>
            <w:tcW w:w="1250" w:type="dxa"/>
            <w:vAlign w:val="center"/>
          </w:tcPr>
          <w:p w14:paraId="4AB5C80B" w14:textId="77777777" w:rsidR="00E156DC" w:rsidRDefault="000B04F2">
            <w:pPr>
              <w:jc w:val="center"/>
            </w:pPr>
            <w:r>
              <w:rPr>
                <w:color w:val="000000"/>
                <w:sz w:val="24"/>
              </w:rPr>
              <w:t>2.94%</w:t>
            </w:r>
          </w:p>
        </w:tc>
        <w:tc>
          <w:tcPr>
            <w:tcW w:w="1250" w:type="dxa"/>
            <w:vAlign w:val="center"/>
          </w:tcPr>
          <w:p w14:paraId="3AC8266A" w14:textId="77777777" w:rsidR="00E156DC" w:rsidRDefault="000B04F2">
            <w:pPr>
              <w:jc w:val="center"/>
            </w:pPr>
            <w:r>
              <w:rPr>
                <w:color w:val="000000"/>
                <w:sz w:val="24"/>
              </w:rPr>
              <w:t>0.34%</w:t>
            </w:r>
          </w:p>
        </w:tc>
        <w:tc>
          <w:tcPr>
            <w:tcW w:w="1250" w:type="dxa"/>
            <w:vAlign w:val="center"/>
          </w:tcPr>
          <w:p w14:paraId="2B7670DF" w14:textId="77777777" w:rsidR="00E156DC" w:rsidRDefault="000B04F2">
            <w:pPr>
              <w:jc w:val="center"/>
            </w:pPr>
            <w:r>
              <w:rPr>
                <w:color w:val="000000"/>
                <w:sz w:val="24"/>
              </w:rPr>
              <w:t>-1.02%</w:t>
            </w:r>
          </w:p>
        </w:tc>
        <w:tc>
          <w:tcPr>
            <w:tcW w:w="1250" w:type="dxa"/>
            <w:vAlign w:val="center"/>
          </w:tcPr>
          <w:p w14:paraId="79D4F5F9" w14:textId="77777777" w:rsidR="00E156DC" w:rsidRDefault="000B04F2">
            <w:pPr>
              <w:jc w:val="center"/>
            </w:pPr>
            <w:r>
              <w:rPr>
                <w:color w:val="000000"/>
                <w:sz w:val="24"/>
              </w:rPr>
              <w:t>-0.13%</w:t>
            </w:r>
          </w:p>
        </w:tc>
      </w:tr>
      <w:tr w:rsidR="00E156DC" w14:paraId="3116878B" w14:textId="77777777">
        <w:tc>
          <w:tcPr>
            <w:tcW w:w="1497" w:type="dxa"/>
            <w:vAlign w:val="center"/>
          </w:tcPr>
          <w:p w14:paraId="1D93F27A" w14:textId="77777777" w:rsidR="00E156DC" w:rsidRDefault="000B04F2">
            <w:pPr>
              <w:jc w:val="left"/>
            </w:pPr>
            <w:r>
              <w:rPr>
                <w:color w:val="000000"/>
                <w:sz w:val="24"/>
              </w:rPr>
              <w:t>过去三个月</w:t>
            </w:r>
          </w:p>
        </w:tc>
        <w:tc>
          <w:tcPr>
            <w:tcW w:w="1251" w:type="dxa"/>
            <w:vAlign w:val="center"/>
          </w:tcPr>
          <w:p w14:paraId="4FC9E6D8" w14:textId="77777777" w:rsidR="00E156DC" w:rsidRDefault="000B04F2">
            <w:pPr>
              <w:jc w:val="center"/>
            </w:pPr>
            <w:r>
              <w:rPr>
                <w:color w:val="000000"/>
                <w:sz w:val="24"/>
              </w:rPr>
              <w:t>4.01%</w:t>
            </w:r>
          </w:p>
        </w:tc>
        <w:tc>
          <w:tcPr>
            <w:tcW w:w="1250" w:type="dxa"/>
            <w:vAlign w:val="center"/>
          </w:tcPr>
          <w:p w14:paraId="0FA9D2F9" w14:textId="77777777" w:rsidR="00E156DC" w:rsidRDefault="000B04F2">
            <w:pPr>
              <w:jc w:val="center"/>
            </w:pPr>
            <w:r>
              <w:rPr>
                <w:color w:val="000000"/>
                <w:sz w:val="24"/>
              </w:rPr>
              <w:t>0.16%</w:t>
            </w:r>
          </w:p>
        </w:tc>
        <w:tc>
          <w:tcPr>
            <w:tcW w:w="1250" w:type="dxa"/>
            <w:vAlign w:val="center"/>
          </w:tcPr>
          <w:p w14:paraId="010F6085" w14:textId="77777777" w:rsidR="00E156DC" w:rsidRDefault="000B04F2">
            <w:pPr>
              <w:jc w:val="center"/>
            </w:pPr>
            <w:r>
              <w:rPr>
                <w:color w:val="000000"/>
                <w:sz w:val="24"/>
              </w:rPr>
              <w:t>2.58%</w:t>
            </w:r>
          </w:p>
        </w:tc>
        <w:tc>
          <w:tcPr>
            <w:tcW w:w="1250" w:type="dxa"/>
            <w:vAlign w:val="center"/>
          </w:tcPr>
          <w:p w14:paraId="45F67B6C" w14:textId="77777777" w:rsidR="00E156DC" w:rsidRDefault="000B04F2">
            <w:pPr>
              <w:jc w:val="center"/>
            </w:pPr>
            <w:r>
              <w:rPr>
                <w:color w:val="000000"/>
                <w:sz w:val="24"/>
              </w:rPr>
              <w:t>0.32%</w:t>
            </w:r>
          </w:p>
        </w:tc>
        <w:tc>
          <w:tcPr>
            <w:tcW w:w="1250" w:type="dxa"/>
            <w:vAlign w:val="center"/>
          </w:tcPr>
          <w:p w14:paraId="1BE9C56A" w14:textId="77777777" w:rsidR="00E156DC" w:rsidRDefault="000B04F2">
            <w:pPr>
              <w:jc w:val="center"/>
            </w:pPr>
            <w:r>
              <w:rPr>
                <w:color w:val="000000"/>
                <w:sz w:val="24"/>
              </w:rPr>
              <w:t>1.43%</w:t>
            </w:r>
          </w:p>
        </w:tc>
        <w:tc>
          <w:tcPr>
            <w:tcW w:w="1250" w:type="dxa"/>
            <w:vAlign w:val="center"/>
          </w:tcPr>
          <w:p w14:paraId="72473704" w14:textId="77777777" w:rsidR="00E156DC" w:rsidRDefault="000B04F2">
            <w:pPr>
              <w:jc w:val="center"/>
            </w:pPr>
            <w:r>
              <w:rPr>
                <w:color w:val="000000"/>
                <w:sz w:val="24"/>
              </w:rPr>
              <w:t>-0.16%</w:t>
            </w:r>
          </w:p>
        </w:tc>
      </w:tr>
      <w:tr w:rsidR="00E156DC" w14:paraId="3992EB76" w14:textId="77777777">
        <w:tc>
          <w:tcPr>
            <w:tcW w:w="1497" w:type="dxa"/>
            <w:vAlign w:val="center"/>
          </w:tcPr>
          <w:p w14:paraId="485AB956" w14:textId="77777777" w:rsidR="00E156DC" w:rsidRDefault="000B04F2">
            <w:pPr>
              <w:jc w:val="left"/>
            </w:pPr>
            <w:r>
              <w:rPr>
                <w:color w:val="000000"/>
                <w:sz w:val="24"/>
              </w:rPr>
              <w:t>过去六个月</w:t>
            </w:r>
          </w:p>
        </w:tc>
        <w:tc>
          <w:tcPr>
            <w:tcW w:w="1251" w:type="dxa"/>
            <w:vAlign w:val="center"/>
          </w:tcPr>
          <w:p w14:paraId="5B84E9EA" w14:textId="77777777" w:rsidR="00E156DC" w:rsidRDefault="000B04F2">
            <w:pPr>
              <w:jc w:val="center"/>
            </w:pPr>
            <w:r>
              <w:rPr>
                <w:color w:val="000000"/>
                <w:sz w:val="24"/>
              </w:rPr>
              <w:t>4.67%</w:t>
            </w:r>
          </w:p>
        </w:tc>
        <w:tc>
          <w:tcPr>
            <w:tcW w:w="1250" w:type="dxa"/>
            <w:vAlign w:val="center"/>
          </w:tcPr>
          <w:p w14:paraId="150E8F66" w14:textId="77777777" w:rsidR="00E156DC" w:rsidRDefault="000B04F2">
            <w:pPr>
              <w:jc w:val="center"/>
            </w:pPr>
            <w:r>
              <w:rPr>
                <w:color w:val="000000"/>
                <w:sz w:val="24"/>
              </w:rPr>
              <w:t>0.13%</w:t>
            </w:r>
          </w:p>
        </w:tc>
        <w:tc>
          <w:tcPr>
            <w:tcW w:w="1250" w:type="dxa"/>
            <w:vAlign w:val="center"/>
          </w:tcPr>
          <w:p w14:paraId="6AA00A47" w14:textId="77777777" w:rsidR="00E156DC" w:rsidRDefault="000B04F2">
            <w:pPr>
              <w:jc w:val="center"/>
            </w:pPr>
            <w:r>
              <w:rPr>
                <w:color w:val="000000"/>
                <w:sz w:val="24"/>
              </w:rPr>
              <w:t>4.18%</w:t>
            </w:r>
          </w:p>
        </w:tc>
        <w:tc>
          <w:tcPr>
            <w:tcW w:w="1250" w:type="dxa"/>
            <w:vAlign w:val="center"/>
          </w:tcPr>
          <w:p w14:paraId="18B737E9" w14:textId="77777777" w:rsidR="00E156DC" w:rsidRDefault="000B04F2">
            <w:pPr>
              <w:jc w:val="center"/>
            </w:pPr>
            <w:r>
              <w:rPr>
                <w:color w:val="000000"/>
                <w:sz w:val="24"/>
              </w:rPr>
              <w:t>0.30%</w:t>
            </w:r>
          </w:p>
        </w:tc>
        <w:tc>
          <w:tcPr>
            <w:tcW w:w="1250" w:type="dxa"/>
            <w:vAlign w:val="center"/>
          </w:tcPr>
          <w:p w14:paraId="47E8B19F" w14:textId="77777777" w:rsidR="00E156DC" w:rsidRDefault="000B04F2">
            <w:pPr>
              <w:jc w:val="center"/>
            </w:pPr>
            <w:r>
              <w:rPr>
                <w:color w:val="000000"/>
                <w:sz w:val="24"/>
              </w:rPr>
              <w:t>0.49%</w:t>
            </w:r>
          </w:p>
        </w:tc>
        <w:tc>
          <w:tcPr>
            <w:tcW w:w="1250" w:type="dxa"/>
            <w:vAlign w:val="center"/>
          </w:tcPr>
          <w:p w14:paraId="44F301A5" w14:textId="77777777" w:rsidR="00E156DC" w:rsidRDefault="000B04F2">
            <w:pPr>
              <w:jc w:val="center"/>
            </w:pPr>
            <w:r>
              <w:rPr>
                <w:color w:val="000000"/>
                <w:sz w:val="24"/>
              </w:rPr>
              <w:t>-0.17%</w:t>
            </w:r>
          </w:p>
        </w:tc>
      </w:tr>
      <w:tr w:rsidR="00E156DC" w14:paraId="5104EDE0" w14:textId="77777777">
        <w:tc>
          <w:tcPr>
            <w:tcW w:w="1497" w:type="dxa"/>
            <w:vAlign w:val="center"/>
          </w:tcPr>
          <w:p w14:paraId="545FE382" w14:textId="77777777" w:rsidR="00E156DC" w:rsidRDefault="000B04F2">
            <w:pPr>
              <w:jc w:val="left"/>
            </w:pPr>
            <w:r>
              <w:rPr>
                <w:color w:val="000000"/>
                <w:sz w:val="24"/>
              </w:rPr>
              <w:t>自基金合同生效起至今</w:t>
            </w:r>
          </w:p>
        </w:tc>
        <w:tc>
          <w:tcPr>
            <w:tcW w:w="1251" w:type="dxa"/>
            <w:vAlign w:val="center"/>
          </w:tcPr>
          <w:p w14:paraId="7DA7E3AA" w14:textId="77777777" w:rsidR="00E156DC" w:rsidRDefault="000B04F2">
            <w:pPr>
              <w:jc w:val="center"/>
            </w:pPr>
            <w:r>
              <w:rPr>
                <w:color w:val="000000"/>
                <w:sz w:val="24"/>
              </w:rPr>
              <w:t>4.76%</w:t>
            </w:r>
          </w:p>
        </w:tc>
        <w:tc>
          <w:tcPr>
            <w:tcW w:w="1250" w:type="dxa"/>
            <w:vAlign w:val="center"/>
          </w:tcPr>
          <w:p w14:paraId="2CD5F11D" w14:textId="77777777" w:rsidR="00E156DC" w:rsidRDefault="000B04F2">
            <w:pPr>
              <w:jc w:val="center"/>
            </w:pPr>
            <w:r>
              <w:rPr>
                <w:color w:val="000000"/>
                <w:sz w:val="24"/>
              </w:rPr>
              <w:t>0.12%</w:t>
            </w:r>
          </w:p>
        </w:tc>
        <w:tc>
          <w:tcPr>
            <w:tcW w:w="1250" w:type="dxa"/>
            <w:vAlign w:val="center"/>
          </w:tcPr>
          <w:p w14:paraId="268F9EDB" w14:textId="77777777" w:rsidR="00E156DC" w:rsidRDefault="000B04F2">
            <w:pPr>
              <w:jc w:val="center"/>
            </w:pPr>
            <w:r>
              <w:rPr>
                <w:color w:val="000000"/>
                <w:sz w:val="24"/>
              </w:rPr>
              <w:t>4.82%</w:t>
            </w:r>
          </w:p>
        </w:tc>
        <w:tc>
          <w:tcPr>
            <w:tcW w:w="1250" w:type="dxa"/>
            <w:vAlign w:val="center"/>
          </w:tcPr>
          <w:p w14:paraId="6ECE0FAC" w14:textId="77777777" w:rsidR="00E156DC" w:rsidRDefault="000B04F2">
            <w:pPr>
              <w:jc w:val="center"/>
            </w:pPr>
            <w:r>
              <w:rPr>
                <w:color w:val="000000"/>
                <w:sz w:val="24"/>
              </w:rPr>
              <w:t>0.29%</w:t>
            </w:r>
          </w:p>
        </w:tc>
        <w:tc>
          <w:tcPr>
            <w:tcW w:w="1250" w:type="dxa"/>
            <w:vAlign w:val="center"/>
          </w:tcPr>
          <w:p w14:paraId="723C2AB3" w14:textId="77777777" w:rsidR="00E156DC" w:rsidRDefault="000B04F2">
            <w:pPr>
              <w:jc w:val="center"/>
            </w:pPr>
            <w:r>
              <w:rPr>
                <w:color w:val="000000"/>
                <w:sz w:val="24"/>
              </w:rPr>
              <w:t>-0.06%</w:t>
            </w:r>
          </w:p>
        </w:tc>
        <w:tc>
          <w:tcPr>
            <w:tcW w:w="1250" w:type="dxa"/>
            <w:vAlign w:val="center"/>
          </w:tcPr>
          <w:p w14:paraId="093F008E" w14:textId="77777777" w:rsidR="00E156DC" w:rsidRDefault="000B04F2">
            <w:pPr>
              <w:jc w:val="center"/>
            </w:pPr>
            <w:r>
              <w:rPr>
                <w:color w:val="000000"/>
                <w:sz w:val="24"/>
              </w:rPr>
              <w:t>-0.17%</w:t>
            </w:r>
          </w:p>
        </w:tc>
      </w:tr>
    </w:tbl>
    <w:p w14:paraId="45267D3F"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50%×</w:t>
      </w:r>
      <w:r w:rsidRPr="00035D71">
        <w:rPr>
          <w:kern w:val="0"/>
          <w:sz w:val="24"/>
        </w:rPr>
        <w:t>沪深</w:t>
      </w:r>
      <w:r w:rsidRPr="00035D71">
        <w:rPr>
          <w:kern w:val="0"/>
          <w:sz w:val="24"/>
        </w:rPr>
        <w:t>300</w:t>
      </w:r>
      <w:r w:rsidRPr="00035D71">
        <w:rPr>
          <w:kern w:val="0"/>
          <w:sz w:val="24"/>
        </w:rPr>
        <w:t>指数收益率</w:t>
      </w:r>
      <w:r w:rsidRPr="00035D71">
        <w:rPr>
          <w:kern w:val="0"/>
          <w:sz w:val="24"/>
        </w:rPr>
        <w:t>+50%×</w:t>
      </w:r>
      <w:r w:rsidRPr="00035D71">
        <w:rPr>
          <w:kern w:val="0"/>
          <w:sz w:val="24"/>
        </w:rPr>
        <w:t>中债综合全价指数收益率，每日进行再平衡过程。</w:t>
      </w:r>
    </w:p>
    <w:p w14:paraId="709FAFAD"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39237F3A"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21D4A5D2" w14:textId="77777777" w:rsidR="001548F9" w:rsidRPr="00035D71" w:rsidRDefault="001548F9" w:rsidP="0048308E">
      <w:pPr>
        <w:spacing w:before="29" w:line="288" w:lineRule="auto"/>
        <w:jc w:val="center"/>
        <w:rPr>
          <w:kern w:val="0"/>
          <w:sz w:val="24"/>
        </w:rPr>
      </w:pPr>
      <w:r w:rsidRPr="00035D71">
        <w:rPr>
          <w:kern w:val="0"/>
          <w:sz w:val="24"/>
        </w:rPr>
        <w:t>交银施罗德瑞景定期开放灵活配置混合型证券投资基金</w:t>
      </w:r>
    </w:p>
    <w:p w14:paraId="75EA2348"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325871A0"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2016</w:t>
      </w:r>
      <w:r w:rsidR="001548F9" w:rsidRPr="00035D71">
        <w:rPr>
          <w:rFonts w:ascii="Times New Roman" w:hAnsi="Times New Roman"/>
          <w:sz w:val="24"/>
          <w:szCs w:val="24"/>
        </w:rPr>
        <w:t>年</w:t>
      </w:r>
      <w:r w:rsidR="001548F9" w:rsidRPr="00035D71">
        <w:rPr>
          <w:rFonts w:ascii="Times New Roman" w:hAnsi="Times New Roman"/>
          <w:sz w:val="24"/>
          <w:szCs w:val="24"/>
        </w:rPr>
        <w:t>12</w:t>
      </w:r>
      <w:r w:rsidR="001548F9" w:rsidRPr="00035D71">
        <w:rPr>
          <w:rFonts w:ascii="Times New Roman" w:hAnsi="Times New Roman"/>
          <w:sz w:val="24"/>
          <w:szCs w:val="24"/>
        </w:rPr>
        <w:t>月</w:t>
      </w:r>
      <w:r w:rsidR="001548F9" w:rsidRPr="00035D71">
        <w:rPr>
          <w:rFonts w:ascii="Times New Roman" w:hAnsi="Times New Roman"/>
          <w:sz w:val="24"/>
          <w:szCs w:val="24"/>
        </w:rPr>
        <w:t>21</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060BD355" w14:textId="77777777" w:rsidR="001548F9" w:rsidRPr="00035D71" w:rsidRDefault="00D33BAF" w:rsidP="0048308E">
      <w:pPr>
        <w:spacing w:before="29" w:line="288" w:lineRule="auto"/>
        <w:jc w:val="center"/>
        <w:rPr>
          <w:color w:val="000000"/>
          <w:sz w:val="24"/>
        </w:rPr>
      </w:pPr>
      <w:r w:rsidRPr="00035D71">
        <w:rPr>
          <w:noProof/>
          <w:color w:val="000000"/>
          <w:sz w:val="24"/>
        </w:rPr>
        <w:lastRenderedPageBreak/>
        <w:drawing>
          <wp:inline distT="0" distB="0" distL="0" distR="0" wp14:anchorId="2A427B94" wp14:editId="538B978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EB70CF1"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21</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1F7841B6" w14:textId="77777777" w:rsidR="001548F9" w:rsidRPr="00035D71" w:rsidRDefault="001548F9" w:rsidP="0048308E">
      <w:pPr>
        <w:spacing w:before="29" w:line="288" w:lineRule="auto"/>
        <w:rPr>
          <w:color w:val="000000"/>
          <w:sz w:val="24"/>
        </w:rPr>
      </w:pPr>
    </w:p>
    <w:p w14:paraId="637D9385" w14:textId="77777777" w:rsidR="001548F9" w:rsidRPr="00035D71" w:rsidRDefault="001548F9" w:rsidP="0048308E">
      <w:pPr>
        <w:spacing w:before="29" w:line="288" w:lineRule="auto"/>
        <w:jc w:val="left"/>
        <w:rPr>
          <w:color w:val="000000"/>
          <w:sz w:val="24"/>
        </w:rPr>
      </w:pPr>
    </w:p>
    <w:p w14:paraId="63913C31"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9329"/>
      <w:r w:rsidRPr="00035D71">
        <w:rPr>
          <w:b/>
          <w:bCs/>
          <w:szCs w:val="24"/>
          <w:lang w:val="en-US"/>
        </w:rPr>
        <w:t xml:space="preserve">§4  </w:t>
      </w:r>
      <w:r w:rsidRPr="00035D71">
        <w:rPr>
          <w:b/>
          <w:bCs/>
          <w:szCs w:val="24"/>
          <w:lang w:val="en-US"/>
        </w:rPr>
        <w:t>管理人报告</w:t>
      </w:r>
      <w:bookmarkEnd w:id="22"/>
      <w:bookmarkEnd w:id="23"/>
    </w:p>
    <w:p w14:paraId="55BF0CB3"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490929330"/>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14:paraId="1D57144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30B0EAAA" w14:textId="77777777" w:rsidR="00E156DC" w:rsidRDefault="000B04F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0E27489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141776C2" w14:textId="77777777" w:rsidR="001548F9" w:rsidRPr="00035D71" w:rsidRDefault="001548F9" w:rsidP="00035D71">
      <w:pPr>
        <w:spacing w:before="29" w:line="288" w:lineRule="auto"/>
        <w:ind w:firstLineChars="200" w:firstLine="480"/>
        <w:rPr>
          <w:color w:val="000000"/>
          <w:kern w:val="0"/>
          <w:sz w:val="24"/>
        </w:rPr>
      </w:pPr>
    </w:p>
    <w:p w14:paraId="6333BE0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0413FDBE" w14:textId="77777777" w:rsidTr="00951342">
        <w:tc>
          <w:tcPr>
            <w:tcW w:w="851" w:type="dxa"/>
            <w:vMerge w:val="restart"/>
            <w:vAlign w:val="center"/>
          </w:tcPr>
          <w:p w14:paraId="530DEC4E"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582F5D67"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2C1F15EE"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3F991950" w14:textId="77777777" w:rsidR="001548F9" w:rsidRPr="00035D71" w:rsidRDefault="001548F9" w:rsidP="0048308E">
            <w:pPr>
              <w:spacing w:before="29" w:line="288" w:lineRule="auto"/>
              <w:jc w:val="center"/>
              <w:rPr>
                <w:color w:val="000000"/>
                <w:sz w:val="24"/>
              </w:rPr>
            </w:pPr>
            <w:r w:rsidRPr="00035D71">
              <w:rPr>
                <w:color w:val="000000"/>
                <w:sz w:val="24"/>
              </w:rPr>
              <w:lastRenderedPageBreak/>
              <w:t>（助理）期限</w:t>
            </w:r>
          </w:p>
        </w:tc>
        <w:tc>
          <w:tcPr>
            <w:tcW w:w="833" w:type="dxa"/>
            <w:vMerge w:val="restart"/>
            <w:vAlign w:val="center"/>
          </w:tcPr>
          <w:p w14:paraId="6F6CE156" w14:textId="77777777" w:rsidR="001548F9" w:rsidRPr="00035D71" w:rsidRDefault="001548F9" w:rsidP="0048308E">
            <w:pPr>
              <w:spacing w:before="29" w:line="288" w:lineRule="auto"/>
              <w:jc w:val="center"/>
              <w:rPr>
                <w:color w:val="000000"/>
                <w:sz w:val="24"/>
              </w:rPr>
            </w:pPr>
            <w:r w:rsidRPr="00035D71">
              <w:rPr>
                <w:color w:val="000000"/>
                <w:sz w:val="24"/>
              </w:rPr>
              <w:lastRenderedPageBreak/>
              <w:t>证券</w:t>
            </w:r>
            <w:r w:rsidRPr="00035D71">
              <w:rPr>
                <w:color w:val="000000"/>
                <w:sz w:val="24"/>
              </w:rPr>
              <w:lastRenderedPageBreak/>
              <w:t>从业年限</w:t>
            </w:r>
          </w:p>
        </w:tc>
        <w:tc>
          <w:tcPr>
            <w:tcW w:w="3062" w:type="dxa"/>
            <w:vMerge w:val="restart"/>
            <w:vAlign w:val="center"/>
          </w:tcPr>
          <w:p w14:paraId="3F0D80D3" w14:textId="77777777" w:rsidR="001548F9" w:rsidRPr="00035D71" w:rsidRDefault="001548F9" w:rsidP="0048308E">
            <w:pPr>
              <w:spacing w:before="29" w:line="288" w:lineRule="auto"/>
              <w:jc w:val="center"/>
              <w:rPr>
                <w:color w:val="000000"/>
                <w:sz w:val="24"/>
              </w:rPr>
            </w:pPr>
            <w:r w:rsidRPr="00035D71">
              <w:rPr>
                <w:color w:val="000000"/>
                <w:sz w:val="24"/>
              </w:rPr>
              <w:lastRenderedPageBreak/>
              <w:t>说明</w:t>
            </w:r>
          </w:p>
        </w:tc>
      </w:tr>
      <w:tr w:rsidR="001548F9" w:rsidRPr="00035D71" w14:paraId="4C8BBA6F" w14:textId="77777777" w:rsidTr="00951342">
        <w:tc>
          <w:tcPr>
            <w:tcW w:w="851" w:type="dxa"/>
            <w:vMerge/>
            <w:vAlign w:val="center"/>
          </w:tcPr>
          <w:p w14:paraId="0DFA0265"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4B3AA226"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236B7442"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6C57C364"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7DEFD51A"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74CF375C" w14:textId="77777777" w:rsidR="001548F9" w:rsidRPr="00035D71" w:rsidRDefault="001548F9" w:rsidP="0048308E">
            <w:pPr>
              <w:widowControl/>
              <w:spacing w:before="29" w:line="288" w:lineRule="auto"/>
              <w:jc w:val="left"/>
              <w:rPr>
                <w:color w:val="000000"/>
                <w:sz w:val="24"/>
              </w:rPr>
            </w:pPr>
          </w:p>
        </w:tc>
      </w:tr>
      <w:tr w:rsidR="00E156DC" w14:paraId="4DD59125" w14:textId="77777777">
        <w:tc>
          <w:tcPr>
            <w:tcW w:w="851" w:type="dxa"/>
            <w:vAlign w:val="center"/>
          </w:tcPr>
          <w:p w14:paraId="277C1176" w14:textId="77777777" w:rsidR="00E156DC" w:rsidRDefault="000B04F2">
            <w:pPr>
              <w:jc w:val="center"/>
            </w:pPr>
            <w:r>
              <w:rPr>
                <w:color w:val="000000"/>
                <w:sz w:val="24"/>
              </w:rPr>
              <w:t>李娜</w:t>
            </w:r>
          </w:p>
        </w:tc>
        <w:tc>
          <w:tcPr>
            <w:tcW w:w="1417" w:type="dxa"/>
            <w:vAlign w:val="center"/>
          </w:tcPr>
          <w:p w14:paraId="5DB6AD3D" w14:textId="77777777" w:rsidR="00E156DC" w:rsidRDefault="000B04F2">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418" w:type="dxa"/>
            <w:vAlign w:val="center"/>
          </w:tcPr>
          <w:p w14:paraId="4420E10A" w14:textId="77777777" w:rsidR="00E156DC" w:rsidRDefault="000B04F2">
            <w:pPr>
              <w:jc w:val="center"/>
            </w:pPr>
            <w:r>
              <w:rPr>
                <w:color w:val="000000"/>
                <w:sz w:val="24"/>
              </w:rPr>
              <w:t>2016-12-21</w:t>
            </w:r>
          </w:p>
        </w:tc>
        <w:tc>
          <w:tcPr>
            <w:tcW w:w="1417" w:type="dxa"/>
            <w:vAlign w:val="center"/>
          </w:tcPr>
          <w:p w14:paraId="3C661B58" w14:textId="77777777" w:rsidR="00E156DC" w:rsidRDefault="000B04F2">
            <w:pPr>
              <w:jc w:val="center"/>
            </w:pPr>
            <w:r>
              <w:rPr>
                <w:color w:val="000000"/>
                <w:sz w:val="24"/>
              </w:rPr>
              <w:t>-</w:t>
            </w:r>
          </w:p>
        </w:tc>
        <w:tc>
          <w:tcPr>
            <w:tcW w:w="833" w:type="dxa"/>
            <w:vAlign w:val="center"/>
          </w:tcPr>
          <w:p w14:paraId="3433C939" w14:textId="77777777" w:rsidR="00E156DC" w:rsidRDefault="000B04F2">
            <w:pPr>
              <w:jc w:val="center"/>
            </w:pPr>
            <w:r>
              <w:rPr>
                <w:color w:val="000000"/>
                <w:sz w:val="24"/>
              </w:rPr>
              <w:t>7</w:t>
            </w:r>
            <w:r>
              <w:rPr>
                <w:color w:val="000000"/>
                <w:sz w:val="24"/>
              </w:rPr>
              <w:t>年</w:t>
            </w:r>
          </w:p>
        </w:tc>
        <w:tc>
          <w:tcPr>
            <w:tcW w:w="3062" w:type="dxa"/>
            <w:vAlign w:val="center"/>
          </w:tcPr>
          <w:p w14:paraId="41BB69C5" w14:textId="77777777" w:rsidR="00E156DC" w:rsidRDefault="000B04F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14:paraId="152E0578" w14:textId="77777777" w:rsidR="00E156DC" w:rsidRDefault="000B04F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21949BF2" w14:textId="77777777" w:rsidR="00E156DC" w:rsidRDefault="000B04F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5D2F541A"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7BBA4454" w14:textId="77777777" w:rsidR="001548F9" w:rsidRPr="00035D71" w:rsidRDefault="001548F9" w:rsidP="0048308E">
      <w:pPr>
        <w:spacing w:before="29" w:line="288" w:lineRule="auto"/>
        <w:rPr>
          <w:color w:val="000000"/>
          <w:sz w:val="24"/>
        </w:rPr>
      </w:pPr>
    </w:p>
    <w:p w14:paraId="33DC5762" w14:textId="77777777"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0929331"/>
      <w:r w:rsidRPr="00035D71">
        <w:rPr>
          <w:rFonts w:ascii="Times New Roman" w:hAnsi="Times New Roman"/>
          <w:kern w:val="0"/>
          <w:szCs w:val="24"/>
        </w:rPr>
        <w:lastRenderedPageBreak/>
        <w:t xml:space="preserve">4.2 </w:t>
      </w:r>
      <w:r w:rsidRPr="00035D71">
        <w:rPr>
          <w:rFonts w:ascii="Times New Roman" w:hAnsi="Times New Roman"/>
          <w:kern w:val="0"/>
          <w:szCs w:val="24"/>
        </w:rPr>
        <w:t>管理人对报告期内本基金运作遵规守信情况的说明</w:t>
      </w:r>
      <w:bookmarkEnd w:id="25"/>
      <w:bookmarkEnd w:id="26"/>
    </w:p>
    <w:p w14:paraId="271110A9" w14:textId="77777777" w:rsidR="00E156DC" w:rsidRDefault="000B04F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4B8F6D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56E36376" w14:textId="77777777" w:rsidR="001548F9" w:rsidRPr="00035D71" w:rsidRDefault="001548F9" w:rsidP="00035D71">
      <w:pPr>
        <w:spacing w:before="29" w:line="288" w:lineRule="auto"/>
        <w:ind w:firstLineChars="200" w:firstLine="480"/>
        <w:rPr>
          <w:color w:val="000000"/>
          <w:kern w:val="0"/>
          <w:sz w:val="24"/>
        </w:rPr>
      </w:pPr>
    </w:p>
    <w:p w14:paraId="6C6B8446" w14:textId="77777777"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0929332"/>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14:paraId="73BE6C8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6B56AE64" w14:textId="77777777" w:rsidR="00E156DC" w:rsidRDefault="000B04F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76D1E72" w14:textId="77777777" w:rsidR="00E156DC" w:rsidRDefault="000B04F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035FFD0" w14:textId="77777777" w:rsidR="00E156DC" w:rsidRDefault="000B04F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2A3A6E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7B46CBAC" w14:textId="77777777" w:rsidR="001548F9" w:rsidRPr="00035D71" w:rsidRDefault="001548F9" w:rsidP="0048308E">
      <w:pPr>
        <w:spacing w:before="29" w:line="288" w:lineRule="auto"/>
        <w:jc w:val="left"/>
        <w:rPr>
          <w:color w:val="000000"/>
          <w:sz w:val="24"/>
        </w:rPr>
      </w:pPr>
    </w:p>
    <w:p w14:paraId="66008AE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3DDEB9A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24844848" w14:textId="77777777" w:rsidR="001548F9" w:rsidRPr="00035D71" w:rsidRDefault="001548F9" w:rsidP="00035D71">
      <w:pPr>
        <w:spacing w:before="29" w:line="288" w:lineRule="auto"/>
        <w:ind w:firstLineChars="200" w:firstLine="480"/>
        <w:rPr>
          <w:color w:val="000000"/>
          <w:kern w:val="0"/>
          <w:sz w:val="24"/>
        </w:rPr>
      </w:pPr>
    </w:p>
    <w:p w14:paraId="01D5B020" w14:textId="77777777"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0929333"/>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14:paraId="7DD2776A"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0E3C1BC5" w14:textId="77777777" w:rsidR="00E156DC" w:rsidRDefault="000B04F2">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w:t>
      </w:r>
      <w:r>
        <w:rPr>
          <w:color w:val="000000"/>
          <w:sz w:val="24"/>
        </w:rPr>
        <w:lastRenderedPageBreak/>
        <w:t>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14:paraId="3301FB28" w14:textId="77777777" w:rsidR="00C02A8F" w:rsidRPr="00035D71" w:rsidRDefault="00C02A8F" w:rsidP="00035D71">
      <w:pPr>
        <w:spacing w:before="29" w:line="288" w:lineRule="auto"/>
        <w:ind w:firstLineChars="200" w:firstLine="480"/>
        <w:rPr>
          <w:color w:val="000000"/>
          <w:sz w:val="24"/>
        </w:rPr>
      </w:pPr>
      <w:r w:rsidRPr="00035D71">
        <w:rPr>
          <w:color w:val="000000"/>
          <w:sz w:val="24"/>
        </w:rPr>
        <w:t>策略层面，本基金重点关注短久期信用债以及同业存单的配置价值，保持组合流动性，进行适度杠杆操作，积极关注新股及转债发行动态，进行权益和转债一级市场投资，同时也关注二级市场的投资机会，努力为持有人赚取回报。</w:t>
      </w:r>
    </w:p>
    <w:p w14:paraId="6E0CF5E9" w14:textId="77777777" w:rsidR="001548F9" w:rsidRPr="00035D71" w:rsidRDefault="001548F9" w:rsidP="00035D71">
      <w:pPr>
        <w:spacing w:before="29" w:line="288" w:lineRule="auto"/>
        <w:ind w:firstLineChars="200" w:firstLine="480"/>
        <w:rPr>
          <w:kern w:val="0"/>
          <w:sz w:val="24"/>
        </w:rPr>
      </w:pPr>
    </w:p>
    <w:p w14:paraId="0242D752"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594B190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1.0476</w:t>
      </w:r>
      <w:r w:rsidRPr="00035D71">
        <w:rPr>
          <w:color w:val="000000"/>
          <w:sz w:val="24"/>
        </w:rPr>
        <w:t>元，本报告期份额净值增长率为</w:t>
      </w:r>
      <w:r w:rsidRPr="00035D71">
        <w:rPr>
          <w:color w:val="000000"/>
          <w:sz w:val="24"/>
        </w:rPr>
        <w:t>4.67%</w:t>
      </w:r>
      <w:r w:rsidRPr="00035D71">
        <w:rPr>
          <w:color w:val="000000"/>
          <w:sz w:val="24"/>
        </w:rPr>
        <w:t>，同期业绩比较基准增长率为</w:t>
      </w:r>
      <w:r w:rsidRPr="00035D71">
        <w:rPr>
          <w:color w:val="000000"/>
          <w:sz w:val="24"/>
        </w:rPr>
        <w:t>4.18%</w:t>
      </w:r>
      <w:r w:rsidRPr="00035D71">
        <w:rPr>
          <w:color w:val="000000"/>
          <w:sz w:val="24"/>
        </w:rPr>
        <w:t>。</w:t>
      </w:r>
    </w:p>
    <w:p w14:paraId="310B7916" w14:textId="77777777" w:rsidR="001548F9" w:rsidRPr="00035D71" w:rsidRDefault="001548F9" w:rsidP="00035D71">
      <w:pPr>
        <w:spacing w:before="29" w:line="288" w:lineRule="auto"/>
        <w:ind w:firstLineChars="200" w:firstLine="480"/>
        <w:rPr>
          <w:color w:val="000000"/>
          <w:kern w:val="0"/>
          <w:sz w:val="24"/>
        </w:rPr>
      </w:pPr>
    </w:p>
    <w:p w14:paraId="2031082D" w14:textId="77777777"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0929334"/>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14:paraId="14136F42"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展望下半年，基本面前高后低的普遍预期下，高频数据显示经济增长具备一定韧性，</w:t>
      </w:r>
      <w:r w:rsidRPr="00035D71">
        <w:rPr>
          <w:color w:val="000000"/>
          <w:sz w:val="24"/>
        </w:rPr>
        <w:t>CPI</w:t>
      </w:r>
      <w:r w:rsidRPr="00035D7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035D71">
        <w:rPr>
          <w:color w:val="000000"/>
          <w:sz w:val="24"/>
        </w:rPr>
        <w:t xml:space="preserve"> </w:t>
      </w:r>
    </w:p>
    <w:p w14:paraId="489FE056" w14:textId="77777777" w:rsidR="001548F9" w:rsidRPr="00035D71" w:rsidRDefault="001548F9" w:rsidP="0048308E">
      <w:pPr>
        <w:autoSpaceDE w:val="0"/>
        <w:autoSpaceDN w:val="0"/>
        <w:adjustRightInd w:val="0"/>
        <w:spacing w:before="29" w:line="288" w:lineRule="auto"/>
        <w:rPr>
          <w:color w:val="000000"/>
          <w:kern w:val="0"/>
          <w:sz w:val="24"/>
        </w:rPr>
      </w:pPr>
    </w:p>
    <w:p w14:paraId="386E2746" w14:textId="77777777"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29335"/>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14:paraId="74E56EB6" w14:textId="77777777" w:rsidR="00E156DC" w:rsidRDefault="000B04F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20D5247F" w14:textId="77777777" w:rsidR="00E156DC" w:rsidRDefault="000B04F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BE5D0AA"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A82C9E6"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7688429C" w14:textId="77777777"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29336"/>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14:paraId="64705481"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4466C030" w14:textId="77777777" w:rsidR="005173BB" w:rsidRPr="00035D71" w:rsidRDefault="005173BB" w:rsidP="00035D71">
      <w:pPr>
        <w:spacing w:before="29" w:line="288" w:lineRule="auto"/>
        <w:ind w:firstLineChars="200" w:firstLine="480"/>
        <w:rPr>
          <w:color w:val="000000"/>
          <w:sz w:val="24"/>
        </w:rPr>
      </w:pPr>
    </w:p>
    <w:p w14:paraId="34E7DDC9" w14:textId="77777777" w:rsidR="005E4373" w:rsidRPr="004D7B20" w:rsidRDefault="005E4373" w:rsidP="005E4373">
      <w:pPr>
        <w:pStyle w:val="20"/>
        <w:spacing w:before="29" w:after="0" w:line="288" w:lineRule="auto"/>
        <w:rPr>
          <w:rFonts w:ascii="Times New Roman" w:hAnsi="Times New Roman"/>
          <w:kern w:val="0"/>
          <w:szCs w:val="24"/>
        </w:rPr>
      </w:pPr>
      <w:bookmarkStart w:id="39" w:name="_Toc49092933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3E343486"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73CFBD9C" w14:textId="77777777" w:rsidR="00BE3F38" w:rsidRPr="00035D71" w:rsidRDefault="00BE3F38" w:rsidP="00035D71">
      <w:pPr>
        <w:spacing w:before="29" w:line="288" w:lineRule="auto"/>
        <w:ind w:firstLineChars="200" w:firstLine="480"/>
        <w:rPr>
          <w:color w:val="000000"/>
          <w:sz w:val="24"/>
        </w:rPr>
      </w:pPr>
    </w:p>
    <w:p w14:paraId="03AA0E1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29338"/>
      <w:r w:rsidRPr="00035D71">
        <w:rPr>
          <w:b/>
          <w:bCs/>
          <w:szCs w:val="24"/>
          <w:lang w:val="en-US"/>
        </w:rPr>
        <w:t xml:space="preserve">§5  </w:t>
      </w:r>
      <w:r w:rsidRPr="00035D71">
        <w:rPr>
          <w:b/>
          <w:bCs/>
          <w:szCs w:val="24"/>
          <w:lang w:val="en-US"/>
        </w:rPr>
        <w:t>托管人报告</w:t>
      </w:r>
      <w:bookmarkEnd w:id="40"/>
      <w:bookmarkEnd w:id="41"/>
    </w:p>
    <w:p w14:paraId="2DEAA0E2" w14:textId="77777777"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0929339"/>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14:paraId="1D2AB78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托管人声明，在本报告期内，基金托管人</w:t>
      </w:r>
      <w:r w:rsidRPr="00035D71">
        <w:rPr>
          <w:color w:val="000000"/>
          <w:sz w:val="24"/>
        </w:rPr>
        <w:t>——</w:t>
      </w:r>
      <w:r w:rsidRPr="00035D71">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14:paraId="0ACE6239" w14:textId="77777777" w:rsidR="001548F9" w:rsidRPr="00035D71" w:rsidRDefault="001548F9" w:rsidP="00035D71">
      <w:pPr>
        <w:spacing w:before="29" w:line="288" w:lineRule="auto"/>
        <w:ind w:firstLineChars="200" w:firstLine="480"/>
        <w:rPr>
          <w:color w:val="000000"/>
          <w:kern w:val="0"/>
          <w:sz w:val="24"/>
        </w:rPr>
      </w:pPr>
    </w:p>
    <w:p w14:paraId="2A9AEB71" w14:textId="77777777"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0929340"/>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14:paraId="1447138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14:paraId="05C44AAE" w14:textId="77777777" w:rsidR="001548F9" w:rsidRPr="00035D71" w:rsidRDefault="001548F9" w:rsidP="00035D71">
      <w:pPr>
        <w:spacing w:before="29" w:line="288" w:lineRule="auto"/>
        <w:ind w:firstLineChars="200" w:firstLine="480"/>
        <w:rPr>
          <w:color w:val="000000"/>
          <w:kern w:val="0"/>
          <w:sz w:val="24"/>
        </w:rPr>
      </w:pPr>
    </w:p>
    <w:p w14:paraId="5671B0A1"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0929341"/>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14:paraId="6291EBE6" w14:textId="3D1BC5BE" w:rsidR="001548F9" w:rsidRPr="00035D71" w:rsidRDefault="001548F9" w:rsidP="00035D71">
      <w:pPr>
        <w:spacing w:before="29" w:line="288" w:lineRule="auto"/>
        <w:ind w:firstLineChars="200" w:firstLine="480"/>
        <w:rPr>
          <w:color w:val="000000"/>
          <w:sz w:val="24"/>
        </w:rPr>
      </w:pPr>
      <w:r w:rsidRPr="00035D71">
        <w:rPr>
          <w:color w:val="000000"/>
          <w:sz w:val="24"/>
        </w:rPr>
        <w:t>本</w:t>
      </w:r>
      <w:r w:rsidR="001B1896">
        <w:rPr>
          <w:rFonts w:hint="eastAsia"/>
          <w:color w:val="000000"/>
          <w:sz w:val="24"/>
        </w:rPr>
        <w:t>半</w:t>
      </w:r>
      <w:r w:rsidRPr="00035D71">
        <w:rPr>
          <w:color w:val="000000"/>
          <w:sz w:val="24"/>
        </w:rPr>
        <w:t>年度报告中财务指标、净值表现、财务会计报告、利润分配、投资组合报告等内容真实、准确和完整，不存在虚假记载、误导性陈述或者重大遗漏。</w:t>
      </w:r>
    </w:p>
    <w:p w14:paraId="1313C77A" w14:textId="77777777" w:rsidR="006B736A" w:rsidRPr="00035D71" w:rsidRDefault="006B736A" w:rsidP="00035D71">
      <w:pPr>
        <w:spacing w:before="29" w:line="288" w:lineRule="auto"/>
        <w:ind w:firstLineChars="200" w:firstLine="480"/>
        <w:rPr>
          <w:color w:val="000000"/>
          <w:sz w:val="24"/>
        </w:rPr>
      </w:pPr>
    </w:p>
    <w:p w14:paraId="78D83C87"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29342"/>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14:paraId="1A970380"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0929343"/>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14:paraId="2E6E141A" w14:textId="77777777" w:rsidR="001548F9" w:rsidRPr="00035D71" w:rsidRDefault="001548F9" w:rsidP="0048308E">
      <w:pPr>
        <w:spacing w:before="29" w:line="288" w:lineRule="auto"/>
        <w:rPr>
          <w:color w:val="000000"/>
          <w:sz w:val="24"/>
        </w:rPr>
      </w:pPr>
      <w:r w:rsidRPr="00035D71">
        <w:rPr>
          <w:color w:val="000000"/>
          <w:sz w:val="24"/>
        </w:rPr>
        <w:t>会计主体：交银施罗德瑞景定期开放灵活配置混合型证券投资基金</w:t>
      </w:r>
    </w:p>
    <w:p w14:paraId="5005F1AD"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0F15579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72B27AD8" w14:textId="77777777" w:rsidTr="00C16CCF">
        <w:tc>
          <w:tcPr>
            <w:tcW w:w="2880" w:type="dxa"/>
            <w:vAlign w:val="center"/>
          </w:tcPr>
          <w:p w14:paraId="40CDD1E2"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32F9B460"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3089A895"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C15309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3F54614"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338E3C77"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014EA428" w14:textId="77777777" w:rsidTr="00C16CCF">
        <w:tc>
          <w:tcPr>
            <w:tcW w:w="2880" w:type="dxa"/>
            <w:vAlign w:val="center"/>
          </w:tcPr>
          <w:p w14:paraId="441F9399"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0A6E3A6A" w14:textId="77777777"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14:paraId="41C3A237" w14:textId="77777777" w:rsidR="007E1829" w:rsidRPr="00035D71" w:rsidRDefault="007E1829" w:rsidP="0048308E">
            <w:pPr>
              <w:spacing w:before="29" w:line="288" w:lineRule="auto"/>
              <w:jc w:val="right"/>
              <w:rPr>
                <w:color w:val="000000"/>
                <w:sz w:val="24"/>
              </w:rPr>
            </w:pPr>
          </w:p>
        </w:tc>
        <w:tc>
          <w:tcPr>
            <w:tcW w:w="2520" w:type="dxa"/>
            <w:vAlign w:val="center"/>
          </w:tcPr>
          <w:p w14:paraId="0932EA2E" w14:textId="77777777" w:rsidR="007E1829" w:rsidRPr="00035D71" w:rsidRDefault="007E1829" w:rsidP="0048308E">
            <w:pPr>
              <w:spacing w:before="29" w:line="288" w:lineRule="auto"/>
              <w:jc w:val="right"/>
              <w:rPr>
                <w:color w:val="000000"/>
                <w:sz w:val="24"/>
              </w:rPr>
            </w:pPr>
          </w:p>
        </w:tc>
      </w:tr>
      <w:tr w:rsidR="00103D04" w:rsidRPr="00035D71" w14:paraId="4E31FF45" w14:textId="77777777" w:rsidTr="00C16CCF">
        <w:tc>
          <w:tcPr>
            <w:tcW w:w="2880" w:type="dxa"/>
            <w:vAlign w:val="center"/>
          </w:tcPr>
          <w:p w14:paraId="40FC43E9" w14:textId="77777777" w:rsidR="00103D04" w:rsidRPr="00035D71" w:rsidRDefault="00103D04" w:rsidP="00103D04">
            <w:pPr>
              <w:spacing w:before="29" w:line="288" w:lineRule="auto"/>
              <w:rPr>
                <w:color w:val="000000"/>
                <w:sz w:val="24"/>
              </w:rPr>
            </w:pPr>
            <w:r w:rsidRPr="00035D71">
              <w:rPr>
                <w:color w:val="000000"/>
                <w:sz w:val="24"/>
              </w:rPr>
              <w:t>银行存款</w:t>
            </w:r>
          </w:p>
        </w:tc>
        <w:tc>
          <w:tcPr>
            <w:tcW w:w="1080" w:type="dxa"/>
            <w:vAlign w:val="center"/>
          </w:tcPr>
          <w:p w14:paraId="28C61006" w14:textId="77777777" w:rsidR="00103D04" w:rsidRPr="00FA19BB" w:rsidRDefault="00103D04" w:rsidP="00103D04">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516174F8" w14:textId="77777777" w:rsidR="00103D04" w:rsidRPr="00035D71" w:rsidRDefault="00103D04" w:rsidP="00103D04">
            <w:pPr>
              <w:spacing w:before="29" w:line="288" w:lineRule="auto"/>
              <w:jc w:val="right"/>
              <w:rPr>
                <w:color w:val="000000"/>
                <w:sz w:val="24"/>
              </w:rPr>
            </w:pPr>
            <w:r w:rsidRPr="00035D71">
              <w:rPr>
                <w:color w:val="000000"/>
                <w:sz w:val="24"/>
              </w:rPr>
              <w:t>892,832.69</w:t>
            </w:r>
          </w:p>
        </w:tc>
        <w:tc>
          <w:tcPr>
            <w:tcW w:w="2520" w:type="dxa"/>
            <w:vAlign w:val="center"/>
          </w:tcPr>
          <w:p w14:paraId="22D1302D" w14:textId="77777777" w:rsidR="00103D04" w:rsidRPr="00970DB0" w:rsidRDefault="00103D04" w:rsidP="00103D04">
            <w:pPr>
              <w:spacing w:before="29" w:line="288" w:lineRule="auto"/>
              <w:jc w:val="right"/>
              <w:rPr>
                <w:color w:val="000000"/>
                <w:sz w:val="24"/>
              </w:rPr>
            </w:pPr>
            <w:r w:rsidRPr="00970DB0">
              <w:rPr>
                <w:color w:val="000000"/>
                <w:sz w:val="24"/>
              </w:rPr>
              <w:t>283,867,379.41</w:t>
            </w:r>
          </w:p>
        </w:tc>
      </w:tr>
      <w:tr w:rsidR="00103D04" w:rsidRPr="00035D71" w14:paraId="7557633A" w14:textId="77777777" w:rsidTr="00C16CCF">
        <w:tc>
          <w:tcPr>
            <w:tcW w:w="2880" w:type="dxa"/>
            <w:vAlign w:val="center"/>
          </w:tcPr>
          <w:p w14:paraId="6F1ADA7F" w14:textId="77777777" w:rsidR="00103D04" w:rsidRPr="00035D71" w:rsidRDefault="00103D04" w:rsidP="00103D04">
            <w:pPr>
              <w:spacing w:before="29" w:line="288" w:lineRule="auto"/>
              <w:rPr>
                <w:color w:val="000000"/>
                <w:sz w:val="24"/>
              </w:rPr>
            </w:pPr>
            <w:r w:rsidRPr="00035D71">
              <w:rPr>
                <w:color w:val="000000"/>
                <w:sz w:val="24"/>
              </w:rPr>
              <w:lastRenderedPageBreak/>
              <w:t>结算备付金</w:t>
            </w:r>
          </w:p>
        </w:tc>
        <w:tc>
          <w:tcPr>
            <w:tcW w:w="1080" w:type="dxa"/>
            <w:vAlign w:val="center"/>
          </w:tcPr>
          <w:p w14:paraId="743D3192"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6AA39C8E" w14:textId="77777777" w:rsidR="00103D04" w:rsidRPr="00035D71" w:rsidRDefault="00103D04" w:rsidP="00103D04">
            <w:pPr>
              <w:spacing w:before="29" w:line="288" w:lineRule="auto"/>
              <w:jc w:val="right"/>
              <w:rPr>
                <w:color w:val="000000"/>
                <w:sz w:val="24"/>
              </w:rPr>
            </w:pPr>
            <w:r w:rsidRPr="00035D71">
              <w:rPr>
                <w:color w:val="000000"/>
                <w:sz w:val="24"/>
              </w:rPr>
              <w:t>10,086,379.31</w:t>
            </w:r>
          </w:p>
        </w:tc>
        <w:tc>
          <w:tcPr>
            <w:tcW w:w="2520" w:type="dxa"/>
            <w:vAlign w:val="center"/>
          </w:tcPr>
          <w:p w14:paraId="21B9F0CB" w14:textId="77777777" w:rsidR="00103D04" w:rsidRPr="00035D71" w:rsidRDefault="00103D04" w:rsidP="00103D04">
            <w:pPr>
              <w:spacing w:before="29" w:line="288" w:lineRule="auto"/>
              <w:jc w:val="right"/>
              <w:rPr>
                <w:color w:val="000000"/>
                <w:sz w:val="24"/>
              </w:rPr>
            </w:pPr>
            <w:r w:rsidRPr="00035D71">
              <w:rPr>
                <w:color w:val="000000"/>
                <w:sz w:val="24"/>
              </w:rPr>
              <w:t>-</w:t>
            </w:r>
          </w:p>
        </w:tc>
      </w:tr>
      <w:tr w:rsidR="00103D04" w:rsidRPr="00035D71" w14:paraId="751040FE" w14:textId="77777777" w:rsidTr="00C16CCF">
        <w:tc>
          <w:tcPr>
            <w:tcW w:w="2880" w:type="dxa"/>
            <w:vAlign w:val="center"/>
          </w:tcPr>
          <w:p w14:paraId="34868CDA" w14:textId="77777777" w:rsidR="00103D04" w:rsidRPr="00035D71" w:rsidRDefault="00103D04" w:rsidP="00103D04">
            <w:pPr>
              <w:spacing w:before="29" w:line="288" w:lineRule="auto"/>
              <w:rPr>
                <w:color w:val="000000"/>
                <w:sz w:val="24"/>
              </w:rPr>
            </w:pPr>
            <w:r w:rsidRPr="00035D71">
              <w:rPr>
                <w:color w:val="000000"/>
                <w:sz w:val="24"/>
              </w:rPr>
              <w:t>存出保证金</w:t>
            </w:r>
          </w:p>
        </w:tc>
        <w:tc>
          <w:tcPr>
            <w:tcW w:w="1080" w:type="dxa"/>
            <w:vAlign w:val="center"/>
          </w:tcPr>
          <w:p w14:paraId="28D64683"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3F5BD5B9" w14:textId="77777777" w:rsidR="00103D04" w:rsidRPr="00035D71" w:rsidRDefault="00103D04" w:rsidP="00103D04">
            <w:pPr>
              <w:spacing w:before="29" w:line="288" w:lineRule="auto"/>
              <w:jc w:val="right"/>
              <w:rPr>
                <w:color w:val="000000"/>
                <w:sz w:val="24"/>
              </w:rPr>
            </w:pPr>
            <w:r w:rsidRPr="00035D71">
              <w:rPr>
                <w:color w:val="000000"/>
                <w:sz w:val="24"/>
              </w:rPr>
              <w:t>40,083.26</w:t>
            </w:r>
          </w:p>
        </w:tc>
        <w:tc>
          <w:tcPr>
            <w:tcW w:w="2520" w:type="dxa"/>
            <w:vAlign w:val="center"/>
          </w:tcPr>
          <w:p w14:paraId="4122F4A5" w14:textId="77777777" w:rsidR="00103D04" w:rsidRPr="00035D71" w:rsidRDefault="00103D04" w:rsidP="00103D04">
            <w:pPr>
              <w:spacing w:before="29" w:line="288" w:lineRule="auto"/>
              <w:jc w:val="right"/>
              <w:rPr>
                <w:color w:val="000000"/>
                <w:sz w:val="24"/>
              </w:rPr>
            </w:pPr>
            <w:r w:rsidRPr="00035D71">
              <w:rPr>
                <w:color w:val="000000"/>
                <w:sz w:val="24"/>
              </w:rPr>
              <w:t>-</w:t>
            </w:r>
          </w:p>
        </w:tc>
      </w:tr>
      <w:tr w:rsidR="00103D04" w:rsidRPr="00035D71" w14:paraId="24B4EEDC" w14:textId="77777777" w:rsidTr="00C16CCF">
        <w:tc>
          <w:tcPr>
            <w:tcW w:w="2880" w:type="dxa"/>
            <w:vAlign w:val="center"/>
          </w:tcPr>
          <w:p w14:paraId="0B9A556D" w14:textId="77777777" w:rsidR="00103D04" w:rsidRPr="00035D71" w:rsidRDefault="00103D04" w:rsidP="00103D04">
            <w:pPr>
              <w:spacing w:before="29" w:line="288" w:lineRule="auto"/>
              <w:rPr>
                <w:color w:val="000000"/>
                <w:sz w:val="24"/>
              </w:rPr>
            </w:pPr>
            <w:r w:rsidRPr="00035D71">
              <w:rPr>
                <w:color w:val="000000"/>
                <w:sz w:val="24"/>
              </w:rPr>
              <w:t>交易性金融资产</w:t>
            </w:r>
          </w:p>
        </w:tc>
        <w:tc>
          <w:tcPr>
            <w:tcW w:w="1080" w:type="dxa"/>
            <w:vAlign w:val="center"/>
          </w:tcPr>
          <w:p w14:paraId="3ACBE188"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3A97FB51" w14:textId="77777777" w:rsidR="00103D04" w:rsidRPr="00035D71" w:rsidRDefault="00103D04" w:rsidP="00103D04">
            <w:pPr>
              <w:spacing w:before="29" w:line="288" w:lineRule="auto"/>
              <w:jc w:val="right"/>
              <w:rPr>
                <w:color w:val="000000"/>
                <w:sz w:val="24"/>
              </w:rPr>
            </w:pPr>
            <w:r w:rsidRPr="00035D71">
              <w:rPr>
                <w:color w:val="000000"/>
                <w:sz w:val="24"/>
              </w:rPr>
              <w:t>413,896,862.36</w:t>
            </w:r>
          </w:p>
        </w:tc>
        <w:tc>
          <w:tcPr>
            <w:tcW w:w="2520" w:type="dxa"/>
            <w:vAlign w:val="center"/>
          </w:tcPr>
          <w:p w14:paraId="73913541" w14:textId="16D92110" w:rsidR="00103D04" w:rsidRPr="00970DB0" w:rsidRDefault="00103D04" w:rsidP="00103D04">
            <w:pPr>
              <w:spacing w:before="29" w:line="288" w:lineRule="auto"/>
              <w:jc w:val="right"/>
              <w:rPr>
                <w:color w:val="000000"/>
                <w:sz w:val="24"/>
              </w:rPr>
            </w:pPr>
            <w:r w:rsidRPr="00970DB0">
              <w:rPr>
                <w:color w:val="000000"/>
                <w:sz w:val="24"/>
              </w:rPr>
              <w:t>16,000,000</w:t>
            </w:r>
            <w:r w:rsidR="00E92FAA">
              <w:rPr>
                <w:color w:val="000000"/>
                <w:sz w:val="24"/>
              </w:rPr>
              <w:t>.00</w:t>
            </w:r>
          </w:p>
        </w:tc>
      </w:tr>
      <w:tr w:rsidR="00103D04" w:rsidRPr="00035D71" w14:paraId="57475C28" w14:textId="77777777" w:rsidTr="00C16CCF">
        <w:tc>
          <w:tcPr>
            <w:tcW w:w="2880" w:type="dxa"/>
            <w:vAlign w:val="center"/>
          </w:tcPr>
          <w:p w14:paraId="4C3C254B" w14:textId="77777777" w:rsidR="00103D04" w:rsidRPr="00035D71" w:rsidRDefault="00103D04" w:rsidP="00103D04">
            <w:pPr>
              <w:spacing w:before="29" w:line="288" w:lineRule="auto"/>
              <w:rPr>
                <w:color w:val="000000"/>
                <w:sz w:val="24"/>
              </w:rPr>
            </w:pPr>
            <w:r w:rsidRPr="00035D71">
              <w:rPr>
                <w:color w:val="000000"/>
                <w:sz w:val="24"/>
              </w:rPr>
              <w:t>其中：股票投资</w:t>
            </w:r>
          </w:p>
        </w:tc>
        <w:tc>
          <w:tcPr>
            <w:tcW w:w="1080" w:type="dxa"/>
            <w:vAlign w:val="center"/>
          </w:tcPr>
          <w:p w14:paraId="3A6F9101"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651A9646" w14:textId="77777777" w:rsidR="00103D04" w:rsidRPr="00035D71" w:rsidRDefault="00103D04" w:rsidP="00103D04">
            <w:pPr>
              <w:spacing w:before="29" w:line="288" w:lineRule="auto"/>
              <w:jc w:val="right"/>
              <w:rPr>
                <w:color w:val="000000"/>
                <w:sz w:val="24"/>
              </w:rPr>
            </w:pPr>
            <w:r w:rsidRPr="00035D71">
              <w:rPr>
                <w:color w:val="000000"/>
                <w:sz w:val="24"/>
              </w:rPr>
              <w:t>63,982,675.16</w:t>
            </w:r>
          </w:p>
        </w:tc>
        <w:tc>
          <w:tcPr>
            <w:tcW w:w="2520" w:type="dxa"/>
            <w:vAlign w:val="center"/>
          </w:tcPr>
          <w:p w14:paraId="4803DD23"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15D6BC48" w14:textId="77777777" w:rsidTr="00C16CCF">
        <w:tc>
          <w:tcPr>
            <w:tcW w:w="2880" w:type="dxa"/>
            <w:vAlign w:val="center"/>
          </w:tcPr>
          <w:p w14:paraId="67A75F91" w14:textId="77777777" w:rsidR="00103D04" w:rsidRPr="00035D71" w:rsidRDefault="00103D04" w:rsidP="00103D04">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1B0A333E"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715C84C6"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055E8310"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1AC9528C" w14:textId="77777777" w:rsidTr="00C16CCF">
        <w:tc>
          <w:tcPr>
            <w:tcW w:w="2880" w:type="dxa"/>
            <w:vAlign w:val="center"/>
          </w:tcPr>
          <w:p w14:paraId="6A01C3DC" w14:textId="77777777" w:rsidR="00103D04" w:rsidRPr="00035D71" w:rsidRDefault="00103D04" w:rsidP="00103D04">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60C3C77B"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51C89D7D" w14:textId="77777777" w:rsidR="00103D04" w:rsidRPr="00035D71" w:rsidRDefault="00103D04" w:rsidP="00103D04">
            <w:pPr>
              <w:spacing w:before="29" w:line="288" w:lineRule="auto"/>
              <w:jc w:val="right"/>
              <w:rPr>
                <w:color w:val="000000"/>
                <w:sz w:val="24"/>
              </w:rPr>
            </w:pPr>
            <w:r w:rsidRPr="00035D71">
              <w:rPr>
                <w:color w:val="000000"/>
                <w:sz w:val="24"/>
              </w:rPr>
              <w:t>349,914,187.20</w:t>
            </w:r>
          </w:p>
        </w:tc>
        <w:tc>
          <w:tcPr>
            <w:tcW w:w="2520" w:type="dxa"/>
            <w:vAlign w:val="center"/>
          </w:tcPr>
          <w:p w14:paraId="184E9C27" w14:textId="3A8C0FBC" w:rsidR="00103D04" w:rsidRPr="00970DB0" w:rsidRDefault="00103D04" w:rsidP="00103D04">
            <w:pPr>
              <w:spacing w:before="29" w:line="288" w:lineRule="auto"/>
              <w:jc w:val="right"/>
              <w:rPr>
                <w:color w:val="000000"/>
                <w:sz w:val="24"/>
              </w:rPr>
            </w:pPr>
            <w:r w:rsidRPr="00970DB0">
              <w:rPr>
                <w:color w:val="000000"/>
                <w:sz w:val="24"/>
              </w:rPr>
              <w:t>16,000,000</w:t>
            </w:r>
            <w:r w:rsidR="00545E4B">
              <w:rPr>
                <w:color w:val="000000"/>
                <w:sz w:val="24"/>
              </w:rPr>
              <w:t>.00</w:t>
            </w:r>
          </w:p>
        </w:tc>
      </w:tr>
      <w:tr w:rsidR="00103D04" w:rsidRPr="00035D71" w14:paraId="2D0F782C" w14:textId="77777777" w:rsidTr="00C16CCF">
        <w:tc>
          <w:tcPr>
            <w:tcW w:w="2880" w:type="dxa"/>
            <w:vAlign w:val="center"/>
          </w:tcPr>
          <w:p w14:paraId="38707830" w14:textId="77777777" w:rsidR="00103D04" w:rsidRPr="00035D71" w:rsidRDefault="00103D04" w:rsidP="00103D04">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4DBF8D2C"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4897B29E"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7EAC24DF"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5597653C" w14:textId="77777777" w:rsidTr="00C16CCF">
        <w:tc>
          <w:tcPr>
            <w:tcW w:w="2880" w:type="dxa"/>
            <w:vAlign w:val="center"/>
          </w:tcPr>
          <w:p w14:paraId="4581FEE2" w14:textId="77777777" w:rsidR="00103D04" w:rsidRPr="00035D71" w:rsidRDefault="00103D04" w:rsidP="00103D04">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271C0835" w14:textId="77777777" w:rsidR="00103D04" w:rsidRPr="00FA19BB" w:rsidRDefault="00103D04" w:rsidP="00103D04">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7973A680" w14:textId="77777777" w:rsidR="00103D04" w:rsidRPr="00035D71" w:rsidRDefault="00103D04" w:rsidP="00103D04">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64C7871E" w14:textId="77777777" w:rsidR="00103D04" w:rsidRPr="00970DB0" w:rsidRDefault="00103D04" w:rsidP="00103D04">
            <w:pPr>
              <w:spacing w:before="29" w:line="288" w:lineRule="auto"/>
              <w:jc w:val="right"/>
              <w:rPr>
                <w:rFonts w:eastAsiaTheme="minorEastAsia"/>
                <w:color w:val="000000"/>
                <w:sz w:val="24"/>
              </w:rPr>
            </w:pPr>
            <w:r w:rsidRPr="00970DB0">
              <w:rPr>
                <w:rFonts w:eastAsiaTheme="minorEastAsia"/>
                <w:color w:val="000000"/>
                <w:sz w:val="24"/>
              </w:rPr>
              <w:t>-</w:t>
            </w:r>
          </w:p>
        </w:tc>
      </w:tr>
      <w:tr w:rsidR="00103D04" w:rsidRPr="00035D71" w14:paraId="3735511B" w14:textId="77777777" w:rsidTr="00C16CCF">
        <w:tc>
          <w:tcPr>
            <w:tcW w:w="2880" w:type="dxa"/>
            <w:vAlign w:val="center"/>
          </w:tcPr>
          <w:p w14:paraId="2C1398BF" w14:textId="77777777" w:rsidR="00103D04" w:rsidRPr="00035D71" w:rsidRDefault="00103D04" w:rsidP="00103D04">
            <w:pPr>
              <w:spacing w:before="29" w:line="288" w:lineRule="auto"/>
              <w:rPr>
                <w:color w:val="000000"/>
                <w:sz w:val="24"/>
              </w:rPr>
            </w:pPr>
            <w:r w:rsidRPr="00035D71">
              <w:rPr>
                <w:color w:val="000000"/>
                <w:sz w:val="24"/>
              </w:rPr>
              <w:t>衍生金融资产</w:t>
            </w:r>
          </w:p>
        </w:tc>
        <w:tc>
          <w:tcPr>
            <w:tcW w:w="1080" w:type="dxa"/>
            <w:vAlign w:val="center"/>
          </w:tcPr>
          <w:p w14:paraId="06D7AB16"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1ACB1A59"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7CBE9A60"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1BE43D38" w14:textId="77777777" w:rsidTr="00C16CCF">
        <w:tc>
          <w:tcPr>
            <w:tcW w:w="2880" w:type="dxa"/>
            <w:vAlign w:val="center"/>
          </w:tcPr>
          <w:p w14:paraId="137558F2" w14:textId="77777777" w:rsidR="00103D04" w:rsidRPr="00035D71" w:rsidRDefault="00103D04" w:rsidP="00103D04">
            <w:pPr>
              <w:spacing w:before="29" w:line="288" w:lineRule="auto"/>
              <w:rPr>
                <w:color w:val="000000"/>
                <w:sz w:val="24"/>
              </w:rPr>
            </w:pPr>
            <w:r w:rsidRPr="00035D71">
              <w:rPr>
                <w:color w:val="000000"/>
                <w:sz w:val="24"/>
              </w:rPr>
              <w:t>买入返售金融资产</w:t>
            </w:r>
          </w:p>
        </w:tc>
        <w:tc>
          <w:tcPr>
            <w:tcW w:w="1080" w:type="dxa"/>
            <w:vAlign w:val="center"/>
          </w:tcPr>
          <w:p w14:paraId="17E1F11E"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51EBBE06"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5BE5D9E0" w14:textId="2A44614F" w:rsidR="00103D04" w:rsidRPr="00970DB0" w:rsidRDefault="00103D04" w:rsidP="00103D04">
            <w:pPr>
              <w:spacing w:before="29" w:line="288" w:lineRule="auto"/>
              <w:jc w:val="right"/>
              <w:rPr>
                <w:color w:val="000000"/>
                <w:sz w:val="24"/>
              </w:rPr>
            </w:pPr>
            <w:r w:rsidRPr="00970DB0">
              <w:rPr>
                <w:color w:val="000000"/>
                <w:sz w:val="24"/>
              </w:rPr>
              <w:t>40,000,000</w:t>
            </w:r>
            <w:r w:rsidR="00545E4B">
              <w:rPr>
                <w:color w:val="000000"/>
                <w:sz w:val="24"/>
              </w:rPr>
              <w:t>.00</w:t>
            </w:r>
          </w:p>
        </w:tc>
      </w:tr>
      <w:tr w:rsidR="00103D04" w:rsidRPr="00035D71" w14:paraId="1B3B632B" w14:textId="77777777" w:rsidTr="00C16CCF">
        <w:tc>
          <w:tcPr>
            <w:tcW w:w="2880" w:type="dxa"/>
            <w:vAlign w:val="center"/>
          </w:tcPr>
          <w:p w14:paraId="1E0D54D4" w14:textId="77777777" w:rsidR="00103D04" w:rsidRPr="00035D71" w:rsidRDefault="00103D04" w:rsidP="00103D04">
            <w:pPr>
              <w:spacing w:before="29" w:line="288" w:lineRule="auto"/>
              <w:rPr>
                <w:color w:val="000000"/>
                <w:sz w:val="24"/>
              </w:rPr>
            </w:pPr>
            <w:r w:rsidRPr="00035D71">
              <w:rPr>
                <w:color w:val="000000"/>
                <w:sz w:val="24"/>
              </w:rPr>
              <w:t>应收证券清算款</w:t>
            </w:r>
          </w:p>
        </w:tc>
        <w:tc>
          <w:tcPr>
            <w:tcW w:w="1080" w:type="dxa"/>
            <w:vAlign w:val="center"/>
          </w:tcPr>
          <w:p w14:paraId="007C076F"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3135EC91"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7CC135D7"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347977F9" w14:textId="77777777" w:rsidTr="00C16CCF">
        <w:tc>
          <w:tcPr>
            <w:tcW w:w="2880" w:type="dxa"/>
            <w:vAlign w:val="center"/>
          </w:tcPr>
          <w:p w14:paraId="505833A0" w14:textId="77777777" w:rsidR="00103D04" w:rsidRPr="00035D71" w:rsidRDefault="00103D04" w:rsidP="00103D04">
            <w:pPr>
              <w:spacing w:before="29" w:line="288" w:lineRule="auto"/>
              <w:rPr>
                <w:color w:val="000000"/>
                <w:sz w:val="24"/>
              </w:rPr>
            </w:pPr>
            <w:r w:rsidRPr="00035D71">
              <w:rPr>
                <w:color w:val="000000"/>
                <w:sz w:val="24"/>
              </w:rPr>
              <w:t>应收利息</w:t>
            </w:r>
          </w:p>
        </w:tc>
        <w:tc>
          <w:tcPr>
            <w:tcW w:w="1080" w:type="dxa"/>
            <w:vAlign w:val="center"/>
          </w:tcPr>
          <w:p w14:paraId="62C15425"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2DC5F32C" w14:textId="77777777" w:rsidR="00103D04" w:rsidRPr="00035D71" w:rsidRDefault="00103D04" w:rsidP="00103D04">
            <w:pPr>
              <w:spacing w:before="29" w:line="288" w:lineRule="auto"/>
              <w:jc w:val="right"/>
              <w:rPr>
                <w:color w:val="000000"/>
                <w:sz w:val="24"/>
              </w:rPr>
            </w:pPr>
            <w:r w:rsidRPr="00035D71">
              <w:rPr>
                <w:color w:val="000000"/>
                <w:sz w:val="24"/>
              </w:rPr>
              <w:t>5,888,472.47</w:t>
            </w:r>
          </w:p>
        </w:tc>
        <w:tc>
          <w:tcPr>
            <w:tcW w:w="2520" w:type="dxa"/>
            <w:vAlign w:val="center"/>
          </w:tcPr>
          <w:p w14:paraId="1E0EAFC2" w14:textId="77777777" w:rsidR="00103D04" w:rsidRPr="00970DB0" w:rsidRDefault="00103D04" w:rsidP="00103D04">
            <w:pPr>
              <w:spacing w:before="29" w:line="288" w:lineRule="auto"/>
              <w:jc w:val="right"/>
              <w:rPr>
                <w:color w:val="000000"/>
                <w:sz w:val="24"/>
              </w:rPr>
            </w:pPr>
            <w:r w:rsidRPr="00970DB0">
              <w:rPr>
                <w:color w:val="000000"/>
                <w:sz w:val="24"/>
              </w:rPr>
              <w:t>507,588.88</w:t>
            </w:r>
          </w:p>
        </w:tc>
      </w:tr>
      <w:tr w:rsidR="00103D04" w:rsidRPr="00035D71" w14:paraId="0E3EB22A" w14:textId="77777777" w:rsidTr="00C16CCF">
        <w:tc>
          <w:tcPr>
            <w:tcW w:w="2880" w:type="dxa"/>
            <w:vAlign w:val="center"/>
          </w:tcPr>
          <w:p w14:paraId="32FC64C6" w14:textId="77777777" w:rsidR="00103D04" w:rsidRPr="00035D71" w:rsidRDefault="00103D04" w:rsidP="00103D04">
            <w:pPr>
              <w:spacing w:before="29" w:line="288" w:lineRule="auto"/>
              <w:rPr>
                <w:color w:val="000000"/>
                <w:sz w:val="24"/>
              </w:rPr>
            </w:pPr>
            <w:r w:rsidRPr="00035D71">
              <w:rPr>
                <w:color w:val="000000"/>
                <w:sz w:val="24"/>
              </w:rPr>
              <w:t>应收股利</w:t>
            </w:r>
          </w:p>
        </w:tc>
        <w:tc>
          <w:tcPr>
            <w:tcW w:w="1080" w:type="dxa"/>
            <w:vAlign w:val="center"/>
          </w:tcPr>
          <w:p w14:paraId="17B2C730"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40904C50"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7ACC64A9"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33C25375" w14:textId="77777777" w:rsidTr="00C16CCF">
        <w:tc>
          <w:tcPr>
            <w:tcW w:w="2880" w:type="dxa"/>
            <w:vAlign w:val="center"/>
          </w:tcPr>
          <w:p w14:paraId="1645B806" w14:textId="77777777" w:rsidR="00103D04" w:rsidRPr="00035D71" w:rsidRDefault="00103D04" w:rsidP="00103D04">
            <w:pPr>
              <w:spacing w:before="29" w:line="288" w:lineRule="auto"/>
              <w:rPr>
                <w:color w:val="000000"/>
                <w:sz w:val="24"/>
              </w:rPr>
            </w:pPr>
            <w:r w:rsidRPr="00035D71">
              <w:rPr>
                <w:color w:val="000000"/>
                <w:sz w:val="24"/>
              </w:rPr>
              <w:t>应收申购款</w:t>
            </w:r>
          </w:p>
        </w:tc>
        <w:tc>
          <w:tcPr>
            <w:tcW w:w="1080" w:type="dxa"/>
            <w:vAlign w:val="center"/>
          </w:tcPr>
          <w:p w14:paraId="0BB16B97"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3079362E"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352050A3"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268C4989" w14:textId="77777777" w:rsidTr="00C16CCF">
        <w:tc>
          <w:tcPr>
            <w:tcW w:w="2880" w:type="dxa"/>
            <w:vAlign w:val="center"/>
          </w:tcPr>
          <w:p w14:paraId="41088BF7" w14:textId="77777777" w:rsidR="00103D04" w:rsidRPr="00035D71" w:rsidRDefault="00103D04" w:rsidP="00103D04">
            <w:pPr>
              <w:spacing w:before="29" w:line="288" w:lineRule="auto"/>
              <w:rPr>
                <w:color w:val="000000"/>
                <w:sz w:val="24"/>
              </w:rPr>
            </w:pPr>
            <w:r w:rsidRPr="00035D71">
              <w:rPr>
                <w:color w:val="000000"/>
                <w:sz w:val="24"/>
              </w:rPr>
              <w:t>递延所得税资产</w:t>
            </w:r>
          </w:p>
        </w:tc>
        <w:tc>
          <w:tcPr>
            <w:tcW w:w="1080" w:type="dxa"/>
            <w:vAlign w:val="center"/>
          </w:tcPr>
          <w:p w14:paraId="7FEE621C"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7736D523"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0D9BA16B"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1F574615" w14:textId="77777777" w:rsidTr="00C16CCF">
        <w:tc>
          <w:tcPr>
            <w:tcW w:w="2880" w:type="dxa"/>
            <w:vAlign w:val="center"/>
          </w:tcPr>
          <w:p w14:paraId="6EEDC111" w14:textId="77777777" w:rsidR="00103D04" w:rsidRPr="00035D71" w:rsidRDefault="00103D04" w:rsidP="00103D04">
            <w:pPr>
              <w:spacing w:before="29" w:line="288" w:lineRule="auto"/>
              <w:rPr>
                <w:color w:val="000000"/>
                <w:sz w:val="24"/>
              </w:rPr>
            </w:pPr>
            <w:r w:rsidRPr="00035D71">
              <w:rPr>
                <w:color w:val="000000"/>
                <w:sz w:val="24"/>
              </w:rPr>
              <w:t>其他资产</w:t>
            </w:r>
          </w:p>
        </w:tc>
        <w:tc>
          <w:tcPr>
            <w:tcW w:w="1080" w:type="dxa"/>
            <w:vAlign w:val="center"/>
          </w:tcPr>
          <w:p w14:paraId="3214A123"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5C768E36"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4B3A86EE"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3F177B7B" w14:textId="77777777" w:rsidTr="00C16CCF">
        <w:tc>
          <w:tcPr>
            <w:tcW w:w="2880" w:type="dxa"/>
            <w:vAlign w:val="center"/>
          </w:tcPr>
          <w:p w14:paraId="72286380" w14:textId="77777777" w:rsidR="00103D04" w:rsidRPr="00035D71" w:rsidRDefault="00103D04" w:rsidP="00103D04">
            <w:pPr>
              <w:spacing w:before="29" w:line="288" w:lineRule="auto"/>
              <w:rPr>
                <w:b/>
                <w:color w:val="000000"/>
                <w:sz w:val="24"/>
              </w:rPr>
            </w:pPr>
            <w:r w:rsidRPr="00035D71">
              <w:rPr>
                <w:b/>
                <w:color w:val="000000"/>
                <w:sz w:val="24"/>
              </w:rPr>
              <w:t>资产总计</w:t>
            </w:r>
          </w:p>
        </w:tc>
        <w:tc>
          <w:tcPr>
            <w:tcW w:w="1080" w:type="dxa"/>
            <w:vAlign w:val="center"/>
          </w:tcPr>
          <w:p w14:paraId="127E1778" w14:textId="77777777" w:rsidR="00103D04" w:rsidRPr="00035D71" w:rsidRDefault="00103D04" w:rsidP="00103D04">
            <w:pPr>
              <w:pStyle w:val="af6"/>
              <w:spacing w:before="29" w:beforeAutospacing="0" w:line="288" w:lineRule="auto"/>
              <w:jc w:val="center"/>
              <w:rPr>
                <w:rFonts w:ascii="Times New Roman" w:hAnsi="Times New Roman"/>
                <w:b/>
                <w:color w:val="000000"/>
              </w:rPr>
            </w:pPr>
          </w:p>
        </w:tc>
        <w:tc>
          <w:tcPr>
            <w:tcW w:w="2520" w:type="dxa"/>
            <w:vAlign w:val="center"/>
          </w:tcPr>
          <w:p w14:paraId="0A5714B7" w14:textId="77777777" w:rsidR="00103D04" w:rsidRPr="00035D71" w:rsidRDefault="00103D04" w:rsidP="00103D04">
            <w:pPr>
              <w:spacing w:before="29" w:line="288" w:lineRule="auto"/>
              <w:jc w:val="right"/>
              <w:rPr>
                <w:color w:val="000000"/>
                <w:sz w:val="24"/>
              </w:rPr>
            </w:pPr>
            <w:r w:rsidRPr="00035D71">
              <w:rPr>
                <w:color w:val="000000"/>
                <w:sz w:val="24"/>
              </w:rPr>
              <w:t>430,804,630.09</w:t>
            </w:r>
          </w:p>
        </w:tc>
        <w:tc>
          <w:tcPr>
            <w:tcW w:w="2520" w:type="dxa"/>
            <w:vAlign w:val="center"/>
          </w:tcPr>
          <w:p w14:paraId="49C253D9" w14:textId="77777777" w:rsidR="00103D04" w:rsidRPr="00970DB0" w:rsidRDefault="00103D04" w:rsidP="00103D04">
            <w:pPr>
              <w:spacing w:before="29" w:line="288" w:lineRule="auto"/>
              <w:jc w:val="right"/>
              <w:rPr>
                <w:color w:val="000000"/>
                <w:sz w:val="24"/>
              </w:rPr>
            </w:pPr>
            <w:r w:rsidRPr="00970DB0">
              <w:rPr>
                <w:color w:val="000000"/>
                <w:sz w:val="24"/>
              </w:rPr>
              <w:t>340,374,968.29</w:t>
            </w:r>
          </w:p>
        </w:tc>
      </w:tr>
      <w:tr w:rsidR="00103D04" w:rsidRPr="00035D71" w14:paraId="1BDB5D02" w14:textId="77777777" w:rsidTr="00C16CCF">
        <w:tc>
          <w:tcPr>
            <w:tcW w:w="2880" w:type="dxa"/>
            <w:vAlign w:val="center"/>
          </w:tcPr>
          <w:p w14:paraId="02E8FAC0" w14:textId="77777777" w:rsidR="00103D04" w:rsidRPr="00035D71" w:rsidRDefault="00103D04" w:rsidP="00103D04">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3EE83BCA" w14:textId="77777777" w:rsidR="00103D04" w:rsidRPr="00035D71" w:rsidRDefault="00103D04" w:rsidP="00103D04">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6E4A9C62" w14:textId="77777777" w:rsidR="00103D04" w:rsidRPr="00035D71" w:rsidRDefault="00103D04" w:rsidP="00103D04">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3F5E50F1" w14:textId="77777777" w:rsidR="00103D04" w:rsidRPr="00035D71" w:rsidRDefault="00103D04" w:rsidP="00103D04">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2053F26A" w14:textId="77777777" w:rsidR="00103D04" w:rsidRPr="00970DB0" w:rsidRDefault="00103D04" w:rsidP="00103D04">
            <w:pPr>
              <w:pStyle w:val="af6"/>
              <w:spacing w:before="29" w:beforeAutospacing="0" w:after="0" w:afterAutospacing="0" w:line="288" w:lineRule="auto"/>
              <w:jc w:val="center"/>
              <w:rPr>
                <w:rFonts w:ascii="Times New Roman" w:hAnsi="Times New Roman"/>
                <w:b/>
                <w:color w:val="000000"/>
              </w:rPr>
            </w:pPr>
            <w:r w:rsidRPr="00970DB0">
              <w:rPr>
                <w:rFonts w:ascii="Times New Roman" w:hAnsi="Times New Roman"/>
                <w:b/>
                <w:color w:val="000000"/>
              </w:rPr>
              <w:t>上年度末</w:t>
            </w:r>
          </w:p>
          <w:p w14:paraId="4F877D36" w14:textId="77777777" w:rsidR="00103D04" w:rsidRPr="00970DB0" w:rsidRDefault="00103D04" w:rsidP="00103D04">
            <w:pPr>
              <w:pStyle w:val="af6"/>
              <w:spacing w:before="29" w:beforeAutospacing="0" w:after="0" w:afterAutospacing="0" w:line="288" w:lineRule="auto"/>
              <w:jc w:val="center"/>
              <w:rPr>
                <w:rFonts w:ascii="Times New Roman" w:hAnsi="Times New Roman"/>
                <w:b/>
                <w:color w:val="000000"/>
              </w:rPr>
            </w:pPr>
            <w:r w:rsidRPr="00970DB0">
              <w:rPr>
                <w:rFonts w:ascii="Times New Roman" w:hAnsi="Times New Roman"/>
                <w:b/>
                <w:color w:val="000000"/>
              </w:rPr>
              <w:t>2016</w:t>
            </w:r>
            <w:r w:rsidRPr="00970DB0">
              <w:rPr>
                <w:rFonts w:ascii="Times New Roman" w:hAnsi="Times New Roman"/>
                <w:b/>
                <w:color w:val="000000"/>
              </w:rPr>
              <w:t>年</w:t>
            </w:r>
            <w:r w:rsidRPr="00970DB0">
              <w:rPr>
                <w:rFonts w:ascii="Times New Roman" w:hAnsi="Times New Roman"/>
                <w:b/>
                <w:color w:val="000000"/>
              </w:rPr>
              <w:t>12</w:t>
            </w:r>
            <w:r w:rsidRPr="00970DB0">
              <w:rPr>
                <w:rFonts w:ascii="Times New Roman" w:hAnsi="Times New Roman"/>
                <w:b/>
                <w:color w:val="000000"/>
              </w:rPr>
              <w:t>月</w:t>
            </w:r>
            <w:r w:rsidRPr="00970DB0">
              <w:rPr>
                <w:rFonts w:ascii="Times New Roman" w:hAnsi="Times New Roman"/>
                <w:b/>
                <w:color w:val="000000"/>
              </w:rPr>
              <w:t>31</w:t>
            </w:r>
            <w:r w:rsidRPr="00970DB0">
              <w:rPr>
                <w:rFonts w:ascii="Times New Roman" w:hAnsi="Times New Roman"/>
                <w:b/>
                <w:color w:val="000000"/>
              </w:rPr>
              <w:t>日</w:t>
            </w:r>
          </w:p>
        </w:tc>
      </w:tr>
      <w:tr w:rsidR="00103D04" w:rsidRPr="00035D71" w14:paraId="0BF78225" w14:textId="77777777" w:rsidTr="00C16CCF">
        <w:tc>
          <w:tcPr>
            <w:tcW w:w="2880" w:type="dxa"/>
            <w:vAlign w:val="center"/>
          </w:tcPr>
          <w:p w14:paraId="498BC7C7" w14:textId="77777777" w:rsidR="00103D04" w:rsidRPr="00035D71" w:rsidRDefault="00103D04" w:rsidP="00103D04">
            <w:pPr>
              <w:spacing w:before="29" w:line="288" w:lineRule="auto"/>
              <w:rPr>
                <w:color w:val="000000"/>
                <w:sz w:val="24"/>
              </w:rPr>
            </w:pPr>
            <w:r w:rsidRPr="00035D71">
              <w:rPr>
                <w:color w:val="000000"/>
                <w:sz w:val="24"/>
              </w:rPr>
              <w:t>负债：</w:t>
            </w:r>
          </w:p>
        </w:tc>
        <w:tc>
          <w:tcPr>
            <w:tcW w:w="1080" w:type="dxa"/>
            <w:vAlign w:val="center"/>
          </w:tcPr>
          <w:p w14:paraId="127C0406"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3AB30EC8" w14:textId="77777777" w:rsidR="00103D04" w:rsidRPr="00035D71" w:rsidRDefault="00103D04" w:rsidP="00103D04">
            <w:pPr>
              <w:spacing w:before="29" w:line="288" w:lineRule="auto"/>
              <w:jc w:val="right"/>
              <w:rPr>
                <w:color w:val="000000"/>
                <w:sz w:val="24"/>
              </w:rPr>
            </w:pPr>
          </w:p>
        </w:tc>
        <w:tc>
          <w:tcPr>
            <w:tcW w:w="2520" w:type="dxa"/>
            <w:vAlign w:val="center"/>
          </w:tcPr>
          <w:p w14:paraId="024AD5C4" w14:textId="77777777" w:rsidR="00103D04" w:rsidRPr="00970DB0" w:rsidRDefault="00103D04" w:rsidP="00103D04">
            <w:pPr>
              <w:spacing w:before="29" w:line="288" w:lineRule="auto"/>
              <w:jc w:val="right"/>
              <w:rPr>
                <w:color w:val="000000"/>
                <w:sz w:val="24"/>
              </w:rPr>
            </w:pPr>
          </w:p>
        </w:tc>
      </w:tr>
      <w:tr w:rsidR="00103D04" w:rsidRPr="00035D71" w14:paraId="3FA7276E" w14:textId="77777777" w:rsidTr="00C16CCF">
        <w:tc>
          <w:tcPr>
            <w:tcW w:w="2880" w:type="dxa"/>
            <w:vAlign w:val="center"/>
          </w:tcPr>
          <w:p w14:paraId="314872ED" w14:textId="77777777" w:rsidR="00103D04" w:rsidRPr="00035D71" w:rsidRDefault="00103D04" w:rsidP="00103D04">
            <w:pPr>
              <w:spacing w:before="29" w:line="288" w:lineRule="auto"/>
              <w:rPr>
                <w:color w:val="000000"/>
                <w:sz w:val="24"/>
              </w:rPr>
            </w:pPr>
            <w:r w:rsidRPr="00035D71">
              <w:rPr>
                <w:color w:val="000000"/>
                <w:sz w:val="24"/>
              </w:rPr>
              <w:t>短期借款</w:t>
            </w:r>
          </w:p>
        </w:tc>
        <w:tc>
          <w:tcPr>
            <w:tcW w:w="1080" w:type="dxa"/>
            <w:vAlign w:val="center"/>
          </w:tcPr>
          <w:p w14:paraId="436DC262"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64C70174"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418FAB30"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123E4E4B" w14:textId="77777777" w:rsidTr="00C16CCF">
        <w:tc>
          <w:tcPr>
            <w:tcW w:w="2880" w:type="dxa"/>
            <w:vAlign w:val="center"/>
          </w:tcPr>
          <w:p w14:paraId="0AA07C62" w14:textId="77777777" w:rsidR="00103D04" w:rsidRPr="00035D71" w:rsidRDefault="00103D04" w:rsidP="00103D04">
            <w:pPr>
              <w:spacing w:before="29" w:line="288" w:lineRule="auto"/>
              <w:rPr>
                <w:color w:val="000000"/>
                <w:sz w:val="24"/>
              </w:rPr>
            </w:pPr>
            <w:r w:rsidRPr="00035D71">
              <w:rPr>
                <w:color w:val="000000"/>
                <w:sz w:val="24"/>
              </w:rPr>
              <w:t>交易性金融负债</w:t>
            </w:r>
          </w:p>
        </w:tc>
        <w:tc>
          <w:tcPr>
            <w:tcW w:w="1080" w:type="dxa"/>
            <w:vAlign w:val="center"/>
          </w:tcPr>
          <w:p w14:paraId="49D071C6"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5CA99F48"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72506BA3"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0B6AA482" w14:textId="77777777" w:rsidTr="00C16CCF">
        <w:tc>
          <w:tcPr>
            <w:tcW w:w="2880" w:type="dxa"/>
            <w:vAlign w:val="center"/>
          </w:tcPr>
          <w:p w14:paraId="7B4E534E" w14:textId="77777777" w:rsidR="00103D04" w:rsidRPr="00035D71" w:rsidRDefault="00103D04" w:rsidP="00103D04">
            <w:pPr>
              <w:spacing w:before="29" w:line="288" w:lineRule="auto"/>
              <w:rPr>
                <w:color w:val="000000"/>
                <w:sz w:val="24"/>
              </w:rPr>
            </w:pPr>
            <w:r w:rsidRPr="00035D71">
              <w:rPr>
                <w:color w:val="000000"/>
                <w:sz w:val="24"/>
              </w:rPr>
              <w:t>衍生金融负债</w:t>
            </w:r>
          </w:p>
        </w:tc>
        <w:tc>
          <w:tcPr>
            <w:tcW w:w="1080" w:type="dxa"/>
            <w:vAlign w:val="center"/>
          </w:tcPr>
          <w:p w14:paraId="06DEE328"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FBD26E9"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068A8706"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41653ECC" w14:textId="77777777" w:rsidTr="00C16CCF">
        <w:tc>
          <w:tcPr>
            <w:tcW w:w="2880" w:type="dxa"/>
            <w:vAlign w:val="center"/>
          </w:tcPr>
          <w:p w14:paraId="1535D2F7" w14:textId="77777777" w:rsidR="00103D04" w:rsidRPr="00035D71" w:rsidRDefault="00103D04" w:rsidP="00103D04">
            <w:pPr>
              <w:spacing w:before="29" w:line="288" w:lineRule="auto"/>
              <w:rPr>
                <w:color w:val="000000"/>
                <w:sz w:val="24"/>
              </w:rPr>
            </w:pPr>
            <w:r w:rsidRPr="00035D71">
              <w:rPr>
                <w:color w:val="000000"/>
                <w:sz w:val="24"/>
              </w:rPr>
              <w:t>卖出回购金融资产款</w:t>
            </w:r>
          </w:p>
        </w:tc>
        <w:tc>
          <w:tcPr>
            <w:tcW w:w="1080" w:type="dxa"/>
            <w:vAlign w:val="center"/>
          </w:tcPr>
          <w:p w14:paraId="4CEB0900"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6FC51279" w14:textId="77777777" w:rsidR="00103D04" w:rsidRPr="00035D71" w:rsidRDefault="00103D04" w:rsidP="00103D04">
            <w:pPr>
              <w:spacing w:before="29" w:line="288" w:lineRule="auto"/>
              <w:jc w:val="right"/>
              <w:rPr>
                <w:color w:val="000000"/>
                <w:sz w:val="24"/>
              </w:rPr>
            </w:pPr>
            <w:r w:rsidRPr="00035D71">
              <w:rPr>
                <w:color w:val="000000"/>
                <w:sz w:val="24"/>
              </w:rPr>
              <w:t>116,000,000.00</w:t>
            </w:r>
          </w:p>
        </w:tc>
        <w:tc>
          <w:tcPr>
            <w:tcW w:w="2520" w:type="dxa"/>
            <w:vAlign w:val="center"/>
          </w:tcPr>
          <w:p w14:paraId="7662A51D"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220CB428" w14:textId="77777777" w:rsidTr="00C16CCF">
        <w:tc>
          <w:tcPr>
            <w:tcW w:w="2880" w:type="dxa"/>
            <w:vAlign w:val="center"/>
          </w:tcPr>
          <w:p w14:paraId="6426FC49" w14:textId="77777777" w:rsidR="00103D04" w:rsidRPr="00035D71" w:rsidRDefault="00103D04" w:rsidP="00103D04">
            <w:pPr>
              <w:spacing w:before="29" w:line="288" w:lineRule="auto"/>
              <w:rPr>
                <w:color w:val="000000"/>
                <w:sz w:val="24"/>
              </w:rPr>
            </w:pPr>
            <w:r w:rsidRPr="00035D71">
              <w:rPr>
                <w:color w:val="000000"/>
                <w:sz w:val="24"/>
              </w:rPr>
              <w:t>应付证券清算款</w:t>
            </w:r>
          </w:p>
        </w:tc>
        <w:tc>
          <w:tcPr>
            <w:tcW w:w="1080" w:type="dxa"/>
            <w:vAlign w:val="center"/>
          </w:tcPr>
          <w:p w14:paraId="46A9771A"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6E4B0093" w14:textId="77777777" w:rsidR="00103D04" w:rsidRPr="00035D71" w:rsidRDefault="00103D04" w:rsidP="00103D04">
            <w:pPr>
              <w:spacing w:before="29" w:line="288" w:lineRule="auto"/>
              <w:jc w:val="right"/>
              <w:rPr>
                <w:color w:val="000000"/>
                <w:sz w:val="24"/>
              </w:rPr>
            </w:pPr>
            <w:r w:rsidRPr="00035D71">
              <w:rPr>
                <w:color w:val="000000"/>
                <w:sz w:val="24"/>
              </w:rPr>
              <w:t>176,649.30</w:t>
            </w:r>
          </w:p>
        </w:tc>
        <w:tc>
          <w:tcPr>
            <w:tcW w:w="2520" w:type="dxa"/>
            <w:vAlign w:val="center"/>
          </w:tcPr>
          <w:p w14:paraId="4E620954" w14:textId="1C55EE84" w:rsidR="00103D04" w:rsidRPr="00970DB0" w:rsidRDefault="00103D04" w:rsidP="00103D04">
            <w:pPr>
              <w:spacing w:before="29" w:line="288" w:lineRule="auto"/>
              <w:jc w:val="right"/>
              <w:rPr>
                <w:color w:val="000000"/>
                <w:sz w:val="24"/>
              </w:rPr>
            </w:pPr>
            <w:r w:rsidRPr="00970DB0">
              <w:rPr>
                <w:color w:val="000000"/>
                <w:sz w:val="24"/>
              </w:rPr>
              <w:t>40,000,000</w:t>
            </w:r>
            <w:r w:rsidR="00545E4B">
              <w:rPr>
                <w:color w:val="000000"/>
                <w:sz w:val="24"/>
              </w:rPr>
              <w:t>.00</w:t>
            </w:r>
          </w:p>
        </w:tc>
      </w:tr>
      <w:tr w:rsidR="00103D04" w:rsidRPr="00035D71" w14:paraId="10C47FD3" w14:textId="77777777" w:rsidTr="00C16CCF">
        <w:tc>
          <w:tcPr>
            <w:tcW w:w="2880" w:type="dxa"/>
            <w:vAlign w:val="center"/>
          </w:tcPr>
          <w:p w14:paraId="5C6837CC" w14:textId="77777777" w:rsidR="00103D04" w:rsidRPr="00035D71" w:rsidRDefault="00103D04" w:rsidP="00103D04">
            <w:pPr>
              <w:spacing w:before="29" w:line="288" w:lineRule="auto"/>
              <w:rPr>
                <w:color w:val="000000"/>
                <w:sz w:val="24"/>
              </w:rPr>
            </w:pPr>
            <w:r w:rsidRPr="00035D71">
              <w:rPr>
                <w:color w:val="000000"/>
                <w:sz w:val="24"/>
              </w:rPr>
              <w:t>应付赎回款</w:t>
            </w:r>
          </w:p>
        </w:tc>
        <w:tc>
          <w:tcPr>
            <w:tcW w:w="1080" w:type="dxa"/>
            <w:vAlign w:val="center"/>
          </w:tcPr>
          <w:p w14:paraId="25318213"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7757DB21"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007E8517"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659D0D09" w14:textId="77777777" w:rsidTr="009B133F">
        <w:tc>
          <w:tcPr>
            <w:tcW w:w="2880" w:type="dxa"/>
            <w:vAlign w:val="center"/>
          </w:tcPr>
          <w:p w14:paraId="5D688B88" w14:textId="77777777" w:rsidR="00103D04" w:rsidRPr="00035D71" w:rsidRDefault="00103D04" w:rsidP="00103D04">
            <w:pPr>
              <w:spacing w:before="29" w:line="288" w:lineRule="auto"/>
              <w:rPr>
                <w:color w:val="000000"/>
                <w:sz w:val="24"/>
              </w:rPr>
            </w:pPr>
            <w:r w:rsidRPr="00035D71">
              <w:rPr>
                <w:color w:val="000000"/>
                <w:sz w:val="24"/>
              </w:rPr>
              <w:t>应付管理人报酬</w:t>
            </w:r>
          </w:p>
        </w:tc>
        <w:tc>
          <w:tcPr>
            <w:tcW w:w="1080" w:type="dxa"/>
            <w:vAlign w:val="center"/>
          </w:tcPr>
          <w:p w14:paraId="0EBDC97F"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21E7CA48" w14:textId="77777777" w:rsidR="00103D04" w:rsidRPr="00035D71" w:rsidRDefault="00103D04" w:rsidP="00103D04">
            <w:pPr>
              <w:spacing w:before="29" w:line="288" w:lineRule="auto"/>
              <w:jc w:val="right"/>
              <w:rPr>
                <w:color w:val="000000"/>
                <w:sz w:val="24"/>
              </w:rPr>
            </w:pPr>
            <w:r w:rsidRPr="00035D71">
              <w:rPr>
                <w:color w:val="000000"/>
                <w:sz w:val="24"/>
              </w:rPr>
              <w:t>153,161.33</w:t>
            </w:r>
          </w:p>
        </w:tc>
        <w:tc>
          <w:tcPr>
            <w:tcW w:w="2520" w:type="dxa"/>
            <w:vAlign w:val="bottom"/>
          </w:tcPr>
          <w:p w14:paraId="5447E806" w14:textId="77777777" w:rsidR="00103D04" w:rsidRPr="00970DB0" w:rsidRDefault="00103D04" w:rsidP="00103D04">
            <w:pPr>
              <w:spacing w:before="29" w:line="288" w:lineRule="auto"/>
              <w:jc w:val="right"/>
              <w:rPr>
                <w:color w:val="000000"/>
                <w:sz w:val="24"/>
              </w:rPr>
            </w:pPr>
            <w:r w:rsidRPr="00970DB0">
              <w:rPr>
                <w:rFonts w:hint="eastAsia"/>
                <w:color w:val="000000"/>
                <w:sz w:val="24"/>
              </w:rPr>
              <w:t>49,207.47</w:t>
            </w:r>
          </w:p>
        </w:tc>
      </w:tr>
      <w:tr w:rsidR="00103D04" w:rsidRPr="00035D71" w14:paraId="6CCC703C" w14:textId="77777777" w:rsidTr="009B133F">
        <w:tc>
          <w:tcPr>
            <w:tcW w:w="2880" w:type="dxa"/>
            <w:vAlign w:val="center"/>
          </w:tcPr>
          <w:p w14:paraId="550A10D3" w14:textId="77777777" w:rsidR="00103D04" w:rsidRPr="00035D71" w:rsidRDefault="00103D04" w:rsidP="00103D04">
            <w:pPr>
              <w:spacing w:before="29" w:line="288" w:lineRule="auto"/>
              <w:rPr>
                <w:color w:val="000000"/>
                <w:sz w:val="24"/>
              </w:rPr>
            </w:pPr>
            <w:r w:rsidRPr="00035D71">
              <w:rPr>
                <w:color w:val="000000"/>
                <w:sz w:val="24"/>
              </w:rPr>
              <w:t>应付托管费</w:t>
            </w:r>
          </w:p>
        </w:tc>
        <w:tc>
          <w:tcPr>
            <w:tcW w:w="1080" w:type="dxa"/>
            <w:vAlign w:val="center"/>
          </w:tcPr>
          <w:p w14:paraId="7E344078"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359A4949" w14:textId="77777777" w:rsidR="00103D04" w:rsidRPr="00035D71" w:rsidRDefault="00103D04" w:rsidP="00103D04">
            <w:pPr>
              <w:spacing w:before="29" w:line="288" w:lineRule="auto"/>
              <w:jc w:val="right"/>
              <w:rPr>
                <w:color w:val="000000"/>
                <w:sz w:val="24"/>
              </w:rPr>
            </w:pPr>
            <w:r w:rsidRPr="00035D71">
              <w:rPr>
                <w:color w:val="000000"/>
                <w:sz w:val="24"/>
              </w:rPr>
              <w:t>25,526.86</w:t>
            </w:r>
          </w:p>
        </w:tc>
        <w:tc>
          <w:tcPr>
            <w:tcW w:w="2520" w:type="dxa"/>
            <w:vAlign w:val="bottom"/>
          </w:tcPr>
          <w:p w14:paraId="7AFA3B93" w14:textId="77777777" w:rsidR="00103D04" w:rsidRPr="00970DB0" w:rsidRDefault="00103D04" w:rsidP="00103D04">
            <w:pPr>
              <w:spacing w:before="29" w:line="288" w:lineRule="auto"/>
              <w:jc w:val="right"/>
              <w:rPr>
                <w:color w:val="000000"/>
                <w:sz w:val="24"/>
              </w:rPr>
            </w:pPr>
            <w:r w:rsidRPr="00970DB0">
              <w:rPr>
                <w:rFonts w:hint="eastAsia"/>
                <w:color w:val="000000"/>
                <w:sz w:val="24"/>
              </w:rPr>
              <w:t>8,201.25</w:t>
            </w:r>
          </w:p>
        </w:tc>
      </w:tr>
      <w:tr w:rsidR="00103D04" w:rsidRPr="00035D71" w14:paraId="2AF9C870" w14:textId="77777777" w:rsidTr="00C16CCF">
        <w:tc>
          <w:tcPr>
            <w:tcW w:w="2880" w:type="dxa"/>
            <w:vAlign w:val="center"/>
          </w:tcPr>
          <w:p w14:paraId="79FA951F" w14:textId="77777777" w:rsidR="00103D04" w:rsidRPr="00035D71" w:rsidRDefault="00103D04" w:rsidP="00103D04">
            <w:pPr>
              <w:spacing w:before="29" w:line="288" w:lineRule="auto"/>
              <w:rPr>
                <w:color w:val="000000"/>
                <w:sz w:val="24"/>
              </w:rPr>
            </w:pPr>
            <w:r w:rsidRPr="00035D71">
              <w:rPr>
                <w:color w:val="000000"/>
                <w:sz w:val="24"/>
              </w:rPr>
              <w:t>应付销售服务费</w:t>
            </w:r>
          </w:p>
        </w:tc>
        <w:tc>
          <w:tcPr>
            <w:tcW w:w="1080" w:type="dxa"/>
            <w:vAlign w:val="center"/>
          </w:tcPr>
          <w:p w14:paraId="1D37B2AF"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7CCEB71E"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2153E80C"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02013561" w14:textId="77777777" w:rsidTr="00C16CCF">
        <w:tc>
          <w:tcPr>
            <w:tcW w:w="2880" w:type="dxa"/>
            <w:vAlign w:val="center"/>
          </w:tcPr>
          <w:p w14:paraId="4B8B2D61" w14:textId="77777777" w:rsidR="00103D04" w:rsidRPr="00035D71" w:rsidRDefault="00103D04" w:rsidP="00103D04">
            <w:pPr>
              <w:spacing w:before="29" w:line="288" w:lineRule="auto"/>
              <w:rPr>
                <w:color w:val="000000"/>
                <w:sz w:val="24"/>
              </w:rPr>
            </w:pPr>
            <w:r w:rsidRPr="00035D71">
              <w:rPr>
                <w:color w:val="000000"/>
                <w:sz w:val="24"/>
              </w:rPr>
              <w:t>应付交易费用</w:t>
            </w:r>
          </w:p>
        </w:tc>
        <w:tc>
          <w:tcPr>
            <w:tcW w:w="1080" w:type="dxa"/>
            <w:vAlign w:val="center"/>
          </w:tcPr>
          <w:p w14:paraId="3558C106"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28F1D467" w14:textId="77777777" w:rsidR="00103D04" w:rsidRPr="00035D71" w:rsidRDefault="00103D04" w:rsidP="00103D04">
            <w:pPr>
              <w:spacing w:before="29" w:line="288" w:lineRule="auto"/>
              <w:jc w:val="right"/>
              <w:rPr>
                <w:color w:val="000000"/>
                <w:sz w:val="24"/>
              </w:rPr>
            </w:pPr>
            <w:r w:rsidRPr="00035D71">
              <w:rPr>
                <w:color w:val="000000"/>
                <w:sz w:val="24"/>
              </w:rPr>
              <w:t>44,156.01</w:t>
            </w:r>
          </w:p>
        </w:tc>
        <w:tc>
          <w:tcPr>
            <w:tcW w:w="2520" w:type="dxa"/>
            <w:vAlign w:val="center"/>
          </w:tcPr>
          <w:p w14:paraId="606E495C"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211E06A6" w14:textId="77777777" w:rsidTr="00C16CCF">
        <w:tc>
          <w:tcPr>
            <w:tcW w:w="2880" w:type="dxa"/>
            <w:vAlign w:val="center"/>
          </w:tcPr>
          <w:p w14:paraId="03696D62" w14:textId="77777777" w:rsidR="00103D04" w:rsidRPr="00035D71" w:rsidRDefault="00103D04" w:rsidP="00103D04">
            <w:pPr>
              <w:spacing w:before="29" w:line="288" w:lineRule="auto"/>
              <w:rPr>
                <w:color w:val="000000"/>
                <w:sz w:val="24"/>
              </w:rPr>
            </w:pPr>
            <w:r w:rsidRPr="00035D71">
              <w:rPr>
                <w:color w:val="000000"/>
                <w:sz w:val="24"/>
              </w:rPr>
              <w:t>应交税费</w:t>
            </w:r>
          </w:p>
        </w:tc>
        <w:tc>
          <w:tcPr>
            <w:tcW w:w="1080" w:type="dxa"/>
            <w:vAlign w:val="center"/>
          </w:tcPr>
          <w:p w14:paraId="7E960358"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5C0B4763"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37BE7868"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73A2616B" w14:textId="77777777" w:rsidTr="00C16CCF">
        <w:tc>
          <w:tcPr>
            <w:tcW w:w="2880" w:type="dxa"/>
            <w:vAlign w:val="center"/>
          </w:tcPr>
          <w:p w14:paraId="17F1D21E" w14:textId="77777777" w:rsidR="00103D04" w:rsidRPr="00035D71" w:rsidRDefault="00103D04" w:rsidP="00103D04">
            <w:pPr>
              <w:spacing w:before="29" w:line="288" w:lineRule="auto"/>
              <w:rPr>
                <w:color w:val="000000"/>
                <w:sz w:val="24"/>
              </w:rPr>
            </w:pPr>
            <w:r w:rsidRPr="00035D71">
              <w:rPr>
                <w:color w:val="000000"/>
                <w:sz w:val="24"/>
              </w:rPr>
              <w:t>应付利息</w:t>
            </w:r>
          </w:p>
        </w:tc>
        <w:tc>
          <w:tcPr>
            <w:tcW w:w="1080" w:type="dxa"/>
            <w:vAlign w:val="center"/>
          </w:tcPr>
          <w:p w14:paraId="33168B23"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02E48713" w14:textId="77777777" w:rsidR="00103D04" w:rsidRPr="00035D71" w:rsidRDefault="00103D04" w:rsidP="00103D04">
            <w:pPr>
              <w:spacing w:before="29" w:line="288" w:lineRule="auto"/>
              <w:jc w:val="right"/>
              <w:rPr>
                <w:color w:val="000000"/>
                <w:sz w:val="24"/>
              </w:rPr>
            </w:pPr>
            <w:r w:rsidRPr="00035D71">
              <w:rPr>
                <w:color w:val="000000"/>
                <w:sz w:val="24"/>
              </w:rPr>
              <w:t>-49,886.51</w:t>
            </w:r>
          </w:p>
        </w:tc>
        <w:tc>
          <w:tcPr>
            <w:tcW w:w="2520" w:type="dxa"/>
            <w:vAlign w:val="center"/>
          </w:tcPr>
          <w:p w14:paraId="141E90B6"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1B2B6976" w14:textId="77777777" w:rsidTr="00C16CCF">
        <w:tc>
          <w:tcPr>
            <w:tcW w:w="2880" w:type="dxa"/>
            <w:vAlign w:val="center"/>
          </w:tcPr>
          <w:p w14:paraId="37804BC5" w14:textId="77777777" w:rsidR="00103D04" w:rsidRPr="00035D71" w:rsidRDefault="00103D04" w:rsidP="00103D04">
            <w:pPr>
              <w:spacing w:before="29" w:line="288" w:lineRule="auto"/>
              <w:rPr>
                <w:color w:val="000000"/>
                <w:sz w:val="24"/>
              </w:rPr>
            </w:pPr>
            <w:r w:rsidRPr="00035D71">
              <w:rPr>
                <w:color w:val="000000"/>
                <w:sz w:val="24"/>
              </w:rPr>
              <w:t>应付利润</w:t>
            </w:r>
          </w:p>
        </w:tc>
        <w:tc>
          <w:tcPr>
            <w:tcW w:w="1080" w:type="dxa"/>
            <w:vAlign w:val="center"/>
          </w:tcPr>
          <w:p w14:paraId="4FE78ED2"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015EE85B"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3104AB46"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2B9EC61F" w14:textId="77777777" w:rsidTr="00C16CCF">
        <w:tc>
          <w:tcPr>
            <w:tcW w:w="2880" w:type="dxa"/>
            <w:vAlign w:val="center"/>
          </w:tcPr>
          <w:p w14:paraId="6B79885A" w14:textId="77777777" w:rsidR="00103D04" w:rsidRPr="00035D71" w:rsidRDefault="00103D04" w:rsidP="00103D04">
            <w:pPr>
              <w:spacing w:before="29" w:line="288" w:lineRule="auto"/>
              <w:rPr>
                <w:color w:val="000000"/>
                <w:sz w:val="24"/>
              </w:rPr>
            </w:pPr>
            <w:r w:rsidRPr="00035D71">
              <w:rPr>
                <w:color w:val="000000"/>
                <w:sz w:val="24"/>
              </w:rPr>
              <w:t>递延所得税负债</w:t>
            </w:r>
          </w:p>
        </w:tc>
        <w:tc>
          <w:tcPr>
            <w:tcW w:w="1080" w:type="dxa"/>
            <w:vAlign w:val="center"/>
          </w:tcPr>
          <w:p w14:paraId="3070DAE5"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748A5E87" w14:textId="77777777" w:rsidR="00103D04" w:rsidRPr="00035D71" w:rsidRDefault="00103D04" w:rsidP="00103D04">
            <w:pPr>
              <w:spacing w:before="29" w:line="288" w:lineRule="auto"/>
              <w:jc w:val="right"/>
              <w:rPr>
                <w:color w:val="000000"/>
                <w:sz w:val="24"/>
              </w:rPr>
            </w:pPr>
            <w:r w:rsidRPr="00035D71">
              <w:rPr>
                <w:color w:val="000000"/>
                <w:sz w:val="24"/>
              </w:rPr>
              <w:t>-</w:t>
            </w:r>
          </w:p>
        </w:tc>
        <w:tc>
          <w:tcPr>
            <w:tcW w:w="2520" w:type="dxa"/>
            <w:vAlign w:val="center"/>
          </w:tcPr>
          <w:p w14:paraId="7B594AFD" w14:textId="77777777" w:rsidR="00103D04" w:rsidRPr="00970DB0" w:rsidRDefault="00103D04" w:rsidP="00103D04">
            <w:pPr>
              <w:spacing w:before="29" w:line="288" w:lineRule="auto"/>
              <w:jc w:val="right"/>
              <w:rPr>
                <w:color w:val="000000"/>
                <w:sz w:val="24"/>
              </w:rPr>
            </w:pPr>
            <w:r w:rsidRPr="00970DB0">
              <w:rPr>
                <w:color w:val="000000"/>
                <w:sz w:val="24"/>
              </w:rPr>
              <w:t>-</w:t>
            </w:r>
          </w:p>
        </w:tc>
      </w:tr>
      <w:tr w:rsidR="00103D04" w:rsidRPr="00035D71" w14:paraId="5CA626B4" w14:textId="77777777" w:rsidTr="009B133F">
        <w:tc>
          <w:tcPr>
            <w:tcW w:w="2880" w:type="dxa"/>
            <w:vAlign w:val="center"/>
          </w:tcPr>
          <w:p w14:paraId="052350A2" w14:textId="77777777" w:rsidR="00103D04" w:rsidRPr="00035D71" w:rsidRDefault="00103D04" w:rsidP="00103D04">
            <w:pPr>
              <w:spacing w:before="29" w:line="288" w:lineRule="auto"/>
              <w:rPr>
                <w:color w:val="000000"/>
                <w:sz w:val="24"/>
              </w:rPr>
            </w:pPr>
            <w:r w:rsidRPr="00035D71">
              <w:rPr>
                <w:color w:val="000000"/>
                <w:sz w:val="24"/>
              </w:rPr>
              <w:lastRenderedPageBreak/>
              <w:t>其他负债</w:t>
            </w:r>
          </w:p>
        </w:tc>
        <w:tc>
          <w:tcPr>
            <w:tcW w:w="1080" w:type="dxa"/>
            <w:vAlign w:val="center"/>
          </w:tcPr>
          <w:p w14:paraId="36D90143"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3E1239D6" w14:textId="77777777" w:rsidR="00103D04" w:rsidRPr="00035D71" w:rsidRDefault="00103D04" w:rsidP="00103D04">
            <w:pPr>
              <w:spacing w:before="29" w:line="288" w:lineRule="auto"/>
              <w:jc w:val="right"/>
              <w:rPr>
                <w:color w:val="000000"/>
                <w:sz w:val="24"/>
              </w:rPr>
            </w:pPr>
            <w:r w:rsidRPr="00035D71">
              <w:rPr>
                <w:color w:val="000000"/>
                <w:sz w:val="24"/>
              </w:rPr>
              <w:t>122,960.10</w:t>
            </w:r>
          </w:p>
        </w:tc>
        <w:tc>
          <w:tcPr>
            <w:tcW w:w="2520" w:type="dxa"/>
            <w:vAlign w:val="bottom"/>
          </w:tcPr>
          <w:p w14:paraId="5C41A00E" w14:textId="77777777" w:rsidR="00103D04" w:rsidRPr="00970DB0" w:rsidRDefault="00103D04" w:rsidP="00103D04">
            <w:pPr>
              <w:spacing w:before="29" w:line="288" w:lineRule="auto"/>
              <w:jc w:val="right"/>
              <w:rPr>
                <w:color w:val="000000"/>
                <w:sz w:val="24"/>
              </w:rPr>
            </w:pPr>
            <w:r w:rsidRPr="00970DB0">
              <w:rPr>
                <w:rFonts w:hint="eastAsia"/>
                <w:color w:val="000000"/>
                <w:sz w:val="24"/>
              </w:rPr>
              <w:t>1,930.83</w:t>
            </w:r>
          </w:p>
        </w:tc>
      </w:tr>
      <w:tr w:rsidR="00103D04" w:rsidRPr="00035D71" w14:paraId="3AD2EF9C" w14:textId="77777777" w:rsidTr="009B133F">
        <w:tc>
          <w:tcPr>
            <w:tcW w:w="2880" w:type="dxa"/>
            <w:vAlign w:val="center"/>
          </w:tcPr>
          <w:p w14:paraId="6D27BDA0" w14:textId="77777777" w:rsidR="00103D04" w:rsidRPr="00035D71" w:rsidRDefault="00103D04" w:rsidP="00103D04">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28A29518" w14:textId="77777777" w:rsidR="00103D04" w:rsidRPr="00FA19BB" w:rsidRDefault="00103D04" w:rsidP="00103D04">
            <w:pPr>
              <w:pStyle w:val="af6"/>
              <w:jc w:val="center"/>
              <w:rPr>
                <w:rFonts w:ascii="Times New Roman" w:hAnsi="Times New Roman"/>
                <w:b/>
                <w:color w:val="000000"/>
                <w:sz w:val="21"/>
                <w:szCs w:val="21"/>
              </w:rPr>
            </w:pPr>
          </w:p>
        </w:tc>
        <w:tc>
          <w:tcPr>
            <w:tcW w:w="2520" w:type="dxa"/>
            <w:vAlign w:val="center"/>
          </w:tcPr>
          <w:p w14:paraId="003E77D7" w14:textId="77777777" w:rsidR="00103D04" w:rsidRPr="00035D71" w:rsidRDefault="00103D04" w:rsidP="00103D04">
            <w:pPr>
              <w:spacing w:before="29" w:line="288" w:lineRule="auto"/>
              <w:jc w:val="right"/>
              <w:rPr>
                <w:color w:val="000000"/>
                <w:sz w:val="24"/>
              </w:rPr>
            </w:pPr>
            <w:r w:rsidRPr="00035D71">
              <w:rPr>
                <w:color w:val="000000"/>
                <w:sz w:val="24"/>
              </w:rPr>
              <w:t>116,472,567.09</w:t>
            </w:r>
          </w:p>
        </w:tc>
        <w:tc>
          <w:tcPr>
            <w:tcW w:w="2520" w:type="dxa"/>
            <w:vAlign w:val="bottom"/>
          </w:tcPr>
          <w:p w14:paraId="77881678" w14:textId="77777777" w:rsidR="00103D04" w:rsidRPr="00970DB0" w:rsidRDefault="00103D04" w:rsidP="00103D04">
            <w:pPr>
              <w:spacing w:before="29" w:line="288" w:lineRule="auto"/>
              <w:jc w:val="right"/>
              <w:rPr>
                <w:color w:val="000000"/>
                <w:sz w:val="24"/>
              </w:rPr>
            </w:pPr>
            <w:r w:rsidRPr="00970DB0">
              <w:rPr>
                <w:rFonts w:hint="eastAsia"/>
                <w:color w:val="000000"/>
                <w:sz w:val="24"/>
              </w:rPr>
              <w:t>40,059,339.55</w:t>
            </w:r>
          </w:p>
        </w:tc>
      </w:tr>
      <w:tr w:rsidR="00103D04" w:rsidRPr="00035D71" w14:paraId="5FB5D9CD" w14:textId="77777777" w:rsidTr="00C16CCF">
        <w:tc>
          <w:tcPr>
            <w:tcW w:w="2880" w:type="dxa"/>
            <w:vAlign w:val="center"/>
          </w:tcPr>
          <w:p w14:paraId="493EF8D5" w14:textId="77777777" w:rsidR="00103D04" w:rsidRPr="00035D71" w:rsidRDefault="00103D04" w:rsidP="00103D04">
            <w:pPr>
              <w:spacing w:before="29" w:line="288" w:lineRule="auto"/>
              <w:rPr>
                <w:b/>
                <w:color w:val="000000"/>
                <w:sz w:val="24"/>
              </w:rPr>
            </w:pPr>
            <w:r w:rsidRPr="00035D71">
              <w:rPr>
                <w:b/>
                <w:color w:val="000000"/>
                <w:sz w:val="24"/>
              </w:rPr>
              <w:t>所有者权益：</w:t>
            </w:r>
          </w:p>
        </w:tc>
        <w:tc>
          <w:tcPr>
            <w:tcW w:w="1080" w:type="dxa"/>
            <w:vAlign w:val="center"/>
          </w:tcPr>
          <w:p w14:paraId="0FDCCFF5"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2522B5E9" w14:textId="77777777" w:rsidR="00103D04" w:rsidRPr="00035D71" w:rsidRDefault="00103D04" w:rsidP="00103D04">
            <w:pPr>
              <w:spacing w:before="29" w:line="288" w:lineRule="auto"/>
              <w:jc w:val="right"/>
              <w:rPr>
                <w:b/>
                <w:color w:val="000000"/>
                <w:sz w:val="24"/>
              </w:rPr>
            </w:pPr>
          </w:p>
        </w:tc>
        <w:tc>
          <w:tcPr>
            <w:tcW w:w="2520" w:type="dxa"/>
            <w:vAlign w:val="center"/>
          </w:tcPr>
          <w:p w14:paraId="3FA95F32" w14:textId="77777777" w:rsidR="00103D04" w:rsidRPr="00970DB0" w:rsidRDefault="00103D04" w:rsidP="00103D04">
            <w:pPr>
              <w:spacing w:before="29" w:line="288" w:lineRule="auto"/>
              <w:jc w:val="right"/>
              <w:rPr>
                <w:b/>
                <w:color w:val="000000"/>
                <w:sz w:val="24"/>
              </w:rPr>
            </w:pPr>
          </w:p>
        </w:tc>
      </w:tr>
      <w:tr w:rsidR="00103D04" w:rsidRPr="00035D71" w14:paraId="1AD6426E" w14:textId="77777777" w:rsidTr="009B133F">
        <w:tc>
          <w:tcPr>
            <w:tcW w:w="2880" w:type="dxa"/>
            <w:vAlign w:val="center"/>
          </w:tcPr>
          <w:p w14:paraId="5E71891A" w14:textId="77777777" w:rsidR="00103D04" w:rsidRPr="00035D71" w:rsidRDefault="00103D04" w:rsidP="00103D04">
            <w:pPr>
              <w:spacing w:before="29" w:line="288" w:lineRule="auto"/>
              <w:rPr>
                <w:color w:val="000000"/>
                <w:sz w:val="24"/>
              </w:rPr>
            </w:pPr>
            <w:r w:rsidRPr="00035D71">
              <w:rPr>
                <w:color w:val="000000"/>
                <w:sz w:val="24"/>
              </w:rPr>
              <w:t>实收基金</w:t>
            </w:r>
          </w:p>
        </w:tc>
        <w:tc>
          <w:tcPr>
            <w:tcW w:w="1080" w:type="dxa"/>
            <w:vAlign w:val="center"/>
          </w:tcPr>
          <w:p w14:paraId="44A59F69"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20E14761" w14:textId="77777777" w:rsidR="00103D04" w:rsidRPr="00035D71" w:rsidRDefault="00103D04" w:rsidP="00103D04">
            <w:pPr>
              <w:spacing w:before="29" w:line="288" w:lineRule="auto"/>
              <w:jc w:val="right"/>
              <w:rPr>
                <w:color w:val="000000"/>
                <w:sz w:val="24"/>
              </w:rPr>
            </w:pPr>
            <w:r w:rsidRPr="00035D71">
              <w:rPr>
                <w:color w:val="000000"/>
                <w:sz w:val="24"/>
              </w:rPr>
              <w:t>300,044,266.71</w:t>
            </w:r>
          </w:p>
        </w:tc>
        <w:tc>
          <w:tcPr>
            <w:tcW w:w="2520" w:type="dxa"/>
            <w:vAlign w:val="bottom"/>
          </w:tcPr>
          <w:p w14:paraId="7D7C0B9B" w14:textId="77777777" w:rsidR="00103D04" w:rsidRPr="00970DB0" w:rsidRDefault="00103D04" w:rsidP="00103D04">
            <w:pPr>
              <w:spacing w:before="29" w:line="288" w:lineRule="auto"/>
              <w:jc w:val="right"/>
              <w:rPr>
                <w:color w:val="000000"/>
                <w:sz w:val="24"/>
              </w:rPr>
            </w:pPr>
            <w:r w:rsidRPr="00970DB0">
              <w:rPr>
                <w:rFonts w:hint="eastAsia"/>
                <w:color w:val="000000"/>
                <w:sz w:val="24"/>
              </w:rPr>
              <w:t>300,044,306.47</w:t>
            </w:r>
          </w:p>
        </w:tc>
      </w:tr>
      <w:tr w:rsidR="00103D04" w:rsidRPr="00035D71" w14:paraId="16C02FE4" w14:textId="77777777" w:rsidTr="009B133F">
        <w:tc>
          <w:tcPr>
            <w:tcW w:w="2880" w:type="dxa"/>
            <w:vAlign w:val="center"/>
          </w:tcPr>
          <w:p w14:paraId="28BF3906" w14:textId="77777777" w:rsidR="00103D04" w:rsidRPr="00035D71" w:rsidRDefault="00103D04" w:rsidP="00103D04">
            <w:pPr>
              <w:spacing w:before="29" w:line="288" w:lineRule="auto"/>
              <w:rPr>
                <w:color w:val="000000"/>
                <w:sz w:val="24"/>
              </w:rPr>
            </w:pPr>
            <w:r w:rsidRPr="00035D71">
              <w:rPr>
                <w:color w:val="000000"/>
                <w:sz w:val="24"/>
              </w:rPr>
              <w:t>未分配利润</w:t>
            </w:r>
          </w:p>
        </w:tc>
        <w:tc>
          <w:tcPr>
            <w:tcW w:w="1080" w:type="dxa"/>
            <w:vAlign w:val="center"/>
          </w:tcPr>
          <w:p w14:paraId="4AFB6476" w14:textId="77777777" w:rsidR="00103D04" w:rsidRPr="00FA19BB" w:rsidRDefault="00103D04" w:rsidP="00103D04">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2949CF12" w14:textId="77777777" w:rsidR="00103D04" w:rsidRPr="00035D71" w:rsidRDefault="00103D04" w:rsidP="00103D04">
            <w:pPr>
              <w:spacing w:before="29" w:line="288" w:lineRule="auto"/>
              <w:jc w:val="right"/>
              <w:rPr>
                <w:color w:val="000000"/>
                <w:sz w:val="24"/>
              </w:rPr>
            </w:pPr>
            <w:r w:rsidRPr="00035D71">
              <w:rPr>
                <w:color w:val="000000"/>
                <w:sz w:val="24"/>
              </w:rPr>
              <w:t>14,287,796.29</w:t>
            </w:r>
          </w:p>
        </w:tc>
        <w:tc>
          <w:tcPr>
            <w:tcW w:w="2520" w:type="dxa"/>
            <w:vAlign w:val="bottom"/>
          </w:tcPr>
          <w:p w14:paraId="0F99B4F7" w14:textId="77777777" w:rsidR="00103D04" w:rsidRPr="00970DB0" w:rsidRDefault="00103D04" w:rsidP="00103D04">
            <w:pPr>
              <w:spacing w:before="29" w:line="288" w:lineRule="auto"/>
              <w:jc w:val="right"/>
              <w:rPr>
                <w:color w:val="000000"/>
                <w:sz w:val="24"/>
              </w:rPr>
            </w:pPr>
            <w:r w:rsidRPr="00970DB0">
              <w:rPr>
                <w:rFonts w:hint="eastAsia"/>
                <w:color w:val="000000"/>
                <w:sz w:val="24"/>
              </w:rPr>
              <w:t>271,322.27</w:t>
            </w:r>
          </w:p>
        </w:tc>
      </w:tr>
      <w:tr w:rsidR="00103D04" w:rsidRPr="00035D71" w14:paraId="02763341" w14:textId="77777777" w:rsidTr="009B133F">
        <w:tc>
          <w:tcPr>
            <w:tcW w:w="2880" w:type="dxa"/>
            <w:vAlign w:val="center"/>
          </w:tcPr>
          <w:p w14:paraId="65F9EE3B" w14:textId="77777777" w:rsidR="00103D04" w:rsidRPr="00035D71" w:rsidRDefault="00103D04" w:rsidP="00103D04">
            <w:pPr>
              <w:spacing w:before="29" w:line="288" w:lineRule="auto"/>
              <w:rPr>
                <w:color w:val="000000"/>
                <w:sz w:val="24"/>
              </w:rPr>
            </w:pPr>
            <w:r w:rsidRPr="00035D71">
              <w:rPr>
                <w:color w:val="000000"/>
                <w:sz w:val="24"/>
              </w:rPr>
              <w:t>所有者权益合计</w:t>
            </w:r>
          </w:p>
        </w:tc>
        <w:tc>
          <w:tcPr>
            <w:tcW w:w="1080" w:type="dxa"/>
            <w:vAlign w:val="center"/>
          </w:tcPr>
          <w:p w14:paraId="4035344F"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5424A399" w14:textId="77777777" w:rsidR="00103D04" w:rsidRPr="00035D71" w:rsidRDefault="00103D04" w:rsidP="00103D04">
            <w:pPr>
              <w:spacing w:before="29" w:line="288" w:lineRule="auto"/>
              <w:jc w:val="right"/>
              <w:rPr>
                <w:color w:val="000000"/>
                <w:sz w:val="24"/>
              </w:rPr>
            </w:pPr>
            <w:r w:rsidRPr="00035D71">
              <w:rPr>
                <w:color w:val="000000"/>
                <w:sz w:val="24"/>
              </w:rPr>
              <w:t>314,332,063.00</w:t>
            </w:r>
          </w:p>
        </w:tc>
        <w:tc>
          <w:tcPr>
            <w:tcW w:w="2520" w:type="dxa"/>
            <w:vAlign w:val="bottom"/>
          </w:tcPr>
          <w:p w14:paraId="1CA509D0" w14:textId="77777777" w:rsidR="00103D04" w:rsidRPr="00970DB0" w:rsidRDefault="00103D04" w:rsidP="00103D04">
            <w:pPr>
              <w:spacing w:before="29" w:line="288" w:lineRule="auto"/>
              <w:jc w:val="right"/>
              <w:rPr>
                <w:color w:val="000000"/>
                <w:sz w:val="24"/>
              </w:rPr>
            </w:pPr>
            <w:r w:rsidRPr="00970DB0">
              <w:rPr>
                <w:rFonts w:hint="eastAsia"/>
                <w:color w:val="000000"/>
                <w:sz w:val="24"/>
              </w:rPr>
              <w:t>300,315,628.74</w:t>
            </w:r>
          </w:p>
        </w:tc>
      </w:tr>
      <w:tr w:rsidR="00103D04" w:rsidRPr="00035D71" w14:paraId="09BDE77B" w14:textId="77777777" w:rsidTr="00C16CCF">
        <w:tc>
          <w:tcPr>
            <w:tcW w:w="2880" w:type="dxa"/>
            <w:vAlign w:val="center"/>
          </w:tcPr>
          <w:p w14:paraId="0B98EB0E" w14:textId="77777777" w:rsidR="00103D04" w:rsidRPr="00035D71" w:rsidRDefault="00103D04" w:rsidP="00103D04">
            <w:pPr>
              <w:spacing w:before="29" w:line="288" w:lineRule="auto"/>
              <w:rPr>
                <w:color w:val="000000"/>
                <w:sz w:val="24"/>
              </w:rPr>
            </w:pPr>
            <w:r w:rsidRPr="00035D71">
              <w:rPr>
                <w:color w:val="000000"/>
                <w:sz w:val="24"/>
              </w:rPr>
              <w:t>负债和所有者权益总计</w:t>
            </w:r>
          </w:p>
        </w:tc>
        <w:tc>
          <w:tcPr>
            <w:tcW w:w="1080" w:type="dxa"/>
            <w:vAlign w:val="center"/>
          </w:tcPr>
          <w:p w14:paraId="047E3289" w14:textId="77777777" w:rsidR="00103D04" w:rsidRPr="00FA19BB" w:rsidRDefault="00103D04" w:rsidP="00103D04">
            <w:pPr>
              <w:pStyle w:val="af6"/>
              <w:jc w:val="center"/>
              <w:rPr>
                <w:rFonts w:ascii="Times New Roman" w:hAnsi="Times New Roman"/>
                <w:color w:val="000000"/>
                <w:sz w:val="21"/>
                <w:szCs w:val="21"/>
              </w:rPr>
            </w:pPr>
          </w:p>
        </w:tc>
        <w:tc>
          <w:tcPr>
            <w:tcW w:w="2520" w:type="dxa"/>
            <w:vAlign w:val="center"/>
          </w:tcPr>
          <w:p w14:paraId="78656FF3" w14:textId="77777777" w:rsidR="00103D04" w:rsidRPr="00035D71" w:rsidRDefault="00103D04" w:rsidP="00103D04">
            <w:pPr>
              <w:spacing w:before="29" w:line="288" w:lineRule="auto"/>
              <w:jc w:val="right"/>
              <w:rPr>
                <w:color w:val="000000"/>
                <w:sz w:val="24"/>
              </w:rPr>
            </w:pPr>
            <w:r w:rsidRPr="00035D71">
              <w:rPr>
                <w:color w:val="000000"/>
                <w:sz w:val="24"/>
              </w:rPr>
              <w:t>430,804,630.09</w:t>
            </w:r>
          </w:p>
        </w:tc>
        <w:tc>
          <w:tcPr>
            <w:tcW w:w="2520" w:type="dxa"/>
            <w:vAlign w:val="center"/>
          </w:tcPr>
          <w:p w14:paraId="6684A514" w14:textId="77777777" w:rsidR="00103D04" w:rsidRPr="00970DB0" w:rsidRDefault="00103D04" w:rsidP="00103D04">
            <w:pPr>
              <w:spacing w:before="29" w:line="288" w:lineRule="auto"/>
              <w:jc w:val="right"/>
              <w:rPr>
                <w:color w:val="000000"/>
                <w:sz w:val="24"/>
              </w:rPr>
            </w:pPr>
            <w:r w:rsidRPr="00970DB0">
              <w:rPr>
                <w:color w:val="000000"/>
                <w:sz w:val="24"/>
              </w:rPr>
              <w:t>340,374,968.29</w:t>
            </w:r>
          </w:p>
        </w:tc>
      </w:tr>
    </w:tbl>
    <w:p w14:paraId="55660CC9"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1.0476</w:t>
      </w:r>
      <w:r w:rsidRPr="00035D71">
        <w:rPr>
          <w:kern w:val="0"/>
          <w:sz w:val="24"/>
        </w:rPr>
        <w:t>元，基金份额总额</w:t>
      </w:r>
      <w:r w:rsidRPr="00035D71">
        <w:rPr>
          <w:kern w:val="0"/>
          <w:sz w:val="24"/>
        </w:rPr>
        <w:t>300,044,266.71</w:t>
      </w:r>
      <w:r w:rsidRPr="00035D71">
        <w:rPr>
          <w:kern w:val="0"/>
          <w:sz w:val="24"/>
        </w:rPr>
        <w:t>份。</w:t>
      </w:r>
    </w:p>
    <w:p w14:paraId="47055037" w14:textId="77777777" w:rsidR="001548F9" w:rsidRPr="00035D71" w:rsidRDefault="001548F9" w:rsidP="0048308E">
      <w:pPr>
        <w:spacing w:before="29" w:line="288" w:lineRule="auto"/>
        <w:rPr>
          <w:color w:val="000000"/>
          <w:kern w:val="0"/>
          <w:sz w:val="24"/>
        </w:rPr>
      </w:pPr>
    </w:p>
    <w:p w14:paraId="31E3159D" w14:textId="77777777"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0929344"/>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14:paraId="6FC0F462"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交银施罗德瑞景定期开放灵活配置混合型证券投资基金</w:t>
      </w:r>
    </w:p>
    <w:p w14:paraId="586C5753"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4F5EF19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F0A90" w:rsidRPr="00035D71" w14:paraId="2E206470" w14:textId="77777777" w:rsidTr="005F0A90">
        <w:tc>
          <w:tcPr>
            <w:tcW w:w="3420" w:type="dxa"/>
            <w:vAlign w:val="center"/>
          </w:tcPr>
          <w:p w14:paraId="0866A039"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641D5BEF"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14:paraId="555CC6A0"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633CCA0E"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5F0A90" w:rsidRPr="00035D71" w14:paraId="73132491" w14:textId="77777777" w:rsidTr="005F0A90">
        <w:tc>
          <w:tcPr>
            <w:tcW w:w="3420" w:type="dxa"/>
            <w:vAlign w:val="center"/>
          </w:tcPr>
          <w:p w14:paraId="2BB9DF00"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14ACD353" w14:textId="77777777"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14:paraId="4533E634" w14:textId="77777777" w:rsidR="00AB6C76" w:rsidRPr="00035D71" w:rsidRDefault="00AB6C76" w:rsidP="0048308E">
            <w:pPr>
              <w:spacing w:before="29" w:line="288" w:lineRule="auto"/>
              <w:jc w:val="right"/>
              <w:rPr>
                <w:b/>
                <w:color w:val="000000"/>
                <w:sz w:val="24"/>
              </w:rPr>
            </w:pPr>
            <w:r w:rsidRPr="00035D71">
              <w:rPr>
                <w:b/>
                <w:color w:val="000000"/>
                <w:sz w:val="24"/>
              </w:rPr>
              <w:t>17,811,593.62</w:t>
            </w:r>
          </w:p>
        </w:tc>
      </w:tr>
      <w:tr w:rsidR="005F0A90" w:rsidRPr="00035D71" w14:paraId="12D15F85" w14:textId="77777777" w:rsidTr="005F0A90">
        <w:tc>
          <w:tcPr>
            <w:tcW w:w="3420" w:type="dxa"/>
            <w:vAlign w:val="center"/>
          </w:tcPr>
          <w:p w14:paraId="406EBA0C"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72E4436F" w14:textId="77777777"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14:paraId="39FBFACD" w14:textId="77777777" w:rsidR="00AB6C76" w:rsidRPr="00035D71" w:rsidRDefault="00AB6C76" w:rsidP="0048308E">
            <w:pPr>
              <w:spacing w:before="29" w:line="288" w:lineRule="auto"/>
              <w:jc w:val="right"/>
              <w:rPr>
                <w:color w:val="000000"/>
                <w:sz w:val="24"/>
              </w:rPr>
            </w:pPr>
            <w:r w:rsidRPr="00035D71">
              <w:rPr>
                <w:color w:val="000000"/>
                <w:sz w:val="24"/>
              </w:rPr>
              <w:t>7,575,935.64</w:t>
            </w:r>
          </w:p>
        </w:tc>
      </w:tr>
      <w:tr w:rsidR="001C4318" w:rsidRPr="00035D71" w14:paraId="466D8C65" w14:textId="77777777" w:rsidTr="005F0A90">
        <w:tc>
          <w:tcPr>
            <w:tcW w:w="3420" w:type="dxa"/>
            <w:vAlign w:val="center"/>
          </w:tcPr>
          <w:p w14:paraId="054A2B04" w14:textId="77777777" w:rsidR="001C4318" w:rsidRPr="00035D71" w:rsidRDefault="001C4318" w:rsidP="001C4318">
            <w:pPr>
              <w:spacing w:before="29" w:line="288" w:lineRule="auto"/>
              <w:rPr>
                <w:color w:val="000000"/>
                <w:sz w:val="24"/>
              </w:rPr>
            </w:pPr>
            <w:r w:rsidRPr="00035D71">
              <w:rPr>
                <w:color w:val="000000"/>
                <w:sz w:val="24"/>
              </w:rPr>
              <w:t>其中：存款利息收入</w:t>
            </w:r>
          </w:p>
        </w:tc>
        <w:tc>
          <w:tcPr>
            <w:tcW w:w="1080" w:type="dxa"/>
            <w:vAlign w:val="center"/>
          </w:tcPr>
          <w:p w14:paraId="0960E6B0"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14:paraId="657EA42F" w14:textId="77777777" w:rsidR="001C4318" w:rsidRPr="00035D71" w:rsidRDefault="001C4318" w:rsidP="001C4318">
            <w:pPr>
              <w:spacing w:before="29" w:line="288" w:lineRule="auto"/>
              <w:jc w:val="right"/>
              <w:rPr>
                <w:color w:val="000000"/>
                <w:sz w:val="24"/>
              </w:rPr>
            </w:pPr>
            <w:r w:rsidRPr="00035D71">
              <w:rPr>
                <w:color w:val="000000"/>
                <w:sz w:val="24"/>
              </w:rPr>
              <w:t>537,844.07</w:t>
            </w:r>
          </w:p>
        </w:tc>
      </w:tr>
      <w:tr w:rsidR="001C4318" w:rsidRPr="00035D71" w14:paraId="68F7C78B" w14:textId="77777777" w:rsidTr="005F0A90">
        <w:tc>
          <w:tcPr>
            <w:tcW w:w="3420" w:type="dxa"/>
            <w:vAlign w:val="center"/>
          </w:tcPr>
          <w:p w14:paraId="73AFD90D" w14:textId="77777777" w:rsidR="001C4318" w:rsidRPr="00035D71" w:rsidRDefault="001C4318" w:rsidP="001C4318">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3C26CA2C"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3726DCF7" w14:textId="77777777" w:rsidR="001C4318" w:rsidRPr="00035D71" w:rsidRDefault="001C4318" w:rsidP="001C4318">
            <w:pPr>
              <w:spacing w:before="29" w:line="288" w:lineRule="auto"/>
              <w:jc w:val="right"/>
              <w:rPr>
                <w:color w:val="000000"/>
                <w:sz w:val="24"/>
              </w:rPr>
            </w:pPr>
            <w:r w:rsidRPr="00035D71">
              <w:rPr>
                <w:color w:val="000000"/>
                <w:sz w:val="24"/>
              </w:rPr>
              <w:t>6,696,640.80</w:t>
            </w:r>
          </w:p>
        </w:tc>
      </w:tr>
      <w:tr w:rsidR="001C4318" w:rsidRPr="00035D71" w14:paraId="7D02E5ED" w14:textId="77777777" w:rsidTr="005F0A90">
        <w:tc>
          <w:tcPr>
            <w:tcW w:w="3420" w:type="dxa"/>
            <w:vAlign w:val="center"/>
          </w:tcPr>
          <w:p w14:paraId="04AF1B35" w14:textId="77777777" w:rsidR="001C4318" w:rsidRPr="00035D71" w:rsidRDefault="001C4318" w:rsidP="001C4318">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4CB36F75"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1AC7C5FB" w14:textId="77777777" w:rsidR="001C4318" w:rsidRPr="00035D71" w:rsidRDefault="001C4318" w:rsidP="001C4318">
            <w:pPr>
              <w:spacing w:before="29" w:line="288" w:lineRule="auto"/>
              <w:jc w:val="right"/>
              <w:rPr>
                <w:color w:val="000000"/>
                <w:sz w:val="24"/>
              </w:rPr>
            </w:pPr>
            <w:r w:rsidRPr="00035D71">
              <w:rPr>
                <w:color w:val="000000"/>
                <w:sz w:val="24"/>
              </w:rPr>
              <w:t>-</w:t>
            </w:r>
          </w:p>
        </w:tc>
      </w:tr>
      <w:tr w:rsidR="001C4318" w:rsidRPr="00035D71" w14:paraId="2232C677" w14:textId="77777777" w:rsidTr="005F0A90">
        <w:tc>
          <w:tcPr>
            <w:tcW w:w="3420" w:type="dxa"/>
            <w:vAlign w:val="center"/>
          </w:tcPr>
          <w:p w14:paraId="733BBAB1" w14:textId="77777777" w:rsidR="001C4318" w:rsidRPr="00035D71" w:rsidRDefault="001C4318" w:rsidP="001C4318">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55761368"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2DD36768" w14:textId="77777777" w:rsidR="001C4318" w:rsidRPr="00035D71" w:rsidRDefault="001C4318" w:rsidP="001C4318">
            <w:pPr>
              <w:spacing w:before="29" w:line="288" w:lineRule="auto"/>
              <w:jc w:val="right"/>
              <w:rPr>
                <w:color w:val="000000"/>
                <w:sz w:val="24"/>
              </w:rPr>
            </w:pPr>
            <w:r w:rsidRPr="00035D71">
              <w:rPr>
                <w:color w:val="000000"/>
                <w:sz w:val="24"/>
              </w:rPr>
              <w:t>341,450.77</w:t>
            </w:r>
          </w:p>
        </w:tc>
      </w:tr>
      <w:tr w:rsidR="001C4318" w:rsidRPr="00035D71" w14:paraId="162C7540" w14:textId="77777777" w:rsidTr="005F0A90">
        <w:tc>
          <w:tcPr>
            <w:tcW w:w="3420" w:type="dxa"/>
            <w:vAlign w:val="center"/>
          </w:tcPr>
          <w:p w14:paraId="10F49A3A" w14:textId="77777777" w:rsidR="001C4318" w:rsidRPr="00035D71" w:rsidRDefault="001C4318" w:rsidP="001C4318">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12CD5221"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69D47229" w14:textId="77777777" w:rsidR="001C4318" w:rsidRPr="00035D71" w:rsidRDefault="001C4318" w:rsidP="001C4318">
            <w:pPr>
              <w:spacing w:before="29" w:line="288" w:lineRule="auto"/>
              <w:jc w:val="right"/>
              <w:rPr>
                <w:color w:val="000000"/>
                <w:sz w:val="24"/>
              </w:rPr>
            </w:pPr>
            <w:r w:rsidRPr="00035D71">
              <w:rPr>
                <w:color w:val="000000"/>
                <w:sz w:val="24"/>
              </w:rPr>
              <w:t>-</w:t>
            </w:r>
          </w:p>
        </w:tc>
      </w:tr>
      <w:tr w:rsidR="001C4318" w:rsidRPr="00035D71" w14:paraId="0125F2CF" w14:textId="77777777" w:rsidTr="005F0A90">
        <w:tc>
          <w:tcPr>
            <w:tcW w:w="3420" w:type="dxa"/>
            <w:vAlign w:val="center"/>
          </w:tcPr>
          <w:p w14:paraId="429AD05F" w14:textId="77777777" w:rsidR="001C4318" w:rsidRPr="00035D71" w:rsidRDefault="001C4318" w:rsidP="001C4318">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4838A839"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409A7922" w14:textId="77777777" w:rsidR="001C4318" w:rsidRPr="00035D71" w:rsidRDefault="001C4318" w:rsidP="001C4318">
            <w:pPr>
              <w:spacing w:before="29" w:line="288" w:lineRule="auto"/>
              <w:jc w:val="right"/>
              <w:rPr>
                <w:color w:val="000000"/>
                <w:sz w:val="24"/>
              </w:rPr>
            </w:pPr>
            <w:r w:rsidRPr="00035D71">
              <w:rPr>
                <w:color w:val="000000"/>
                <w:sz w:val="24"/>
              </w:rPr>
              <w:t>1,655,914.58</w:t>
            </w:r>
          </w:p>
        </w:tc>
      </w:tr>
      <w:tr w:rsidR="001C4318" w:rsidRPr="00035D71" w14:paraId="6C066728" w14:textId="77777777" w:rsidTr="005F0A90">
        <w:tc>
          <w:tcPr>
            <w:tcW w:w="3420" w:type="dxa"/>
            <w:vAlign w:val="center"/>
          </w:tcPr>
          <w:p w14:paraId="27E0A06E" w14:textId="77777777" w:rsidR="001C4318" w:rsidRPr="00035D71" w:rsidRDefault="001C4318" w:rsidP="001C4318">
            <w:pPr>
              <w:spacing w:before="29" w:line="288" w:lineRule="auto"/>
              <w:rPr>
                <w:color w:val="000000"/>
                <w:sz w:val="24"/>
              </w:rPr>
            </w:pPr>
            <w:r w:rsidRPr="00035D71">
              <w:rPr>
                <w:color w:val="000000"/>
                <w:sz w:val="24"/>
              </w:rPr>
              <w:t>其中：股票投资收益</w:t>
            </w:r>
          </w:p>
        </w:tc>
        <w:tc>
          <w:tcPr>
            <w:tcW w:w="1080" w:type="dxa"/>
            <w:vAlign w:val="center"/>
          </w:tcPr>
          <w:p w14:paraId="6F775C66"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14:paraId="5120A27D" w14:textId="77777777" w:rsidR="001C4318" w:rsidRPr="00035D71" w:rsidRDefault="001C4318" w:rsidP="001C4318">
            <w:pPr>
              <w:spacing w:before="29" w:line="288" w:lineRule="auto"/>
              <w:jc w:val="right"/>
              <w:rPr>
                <w:color w:val="000000"/>
                <w:sz w:val="24"/>
              </w:rPr>
            </w:pPr>
            <w:r w:rsidRPr="00035D71">
              <w:rPr>
                <w:color w:val="000000"/>
                <w:sz w:val="24"/>
              </w:rPr>
              <w:t>1,232,812.59</w:t>
            </w:r>
          </w:p>
        </w:tc>
      </w:tr>
      <w:tr w:rsidR="001C4318" w:rsidRPr="00035D71" w14:paraId="0109D9E2" w14:textId="77777777" w:rsidTr="005F0A90">
        <w:tc>
          <w:tcPr>
            <w:tcW w:w="3420" w:type="dxa"/>
            <w:vAlign w:val="center"/>
          </w:tcPr>
          <w:p w14:paraId="4CB049E3" w14:textId="77777777" w:rsidR="001C4318" w:rsidRPr="00035D71" w:rsidRDefault="001C4318" w:rsidP="001C4318">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220F7A16"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46CB51B1" w14:textId="77777777" w:rsidR="001C4318" w:rsidRPr="00035D71" w:rsidRDefault="001C4318" w:rsidP="001C4318">
            <w:pPr>
              <w:spacing w:before="29" w:line="288" w:lineRule="auto"/>
              <w:jc w:val="right"/>
              <w:rPr>
                <w:color w:val="000000"/>
                <w:sz w:val="24"/>
              </w:rPr>
            </w:pPr>
            <w:r w:rsidRPr="00035D71">
              <w:rPr>
                <w:color w:val="000000"/>
                <w:sz w:val="24"/>
              </w:rPr>
              <w:t>-</w:t>
            </w:r>
          </w:p>
        </w:tc>
      </w:tr>
      <w:tr w:rsidR="001C4318" w:rsidRPr="00035D71" w14:paraId="69EAD5C5" w14:textId="77777777" w:rsidTr="005F0A90">
        <w:tc>
          <w:tcPr>
            <w:tcW w:w="3420" w:type="dxa"/>
            <w:vAlign w:val="center"/>
          </w:tcPr>
          <w:p w14:paraId="71F859C3" w14:textId="77777777" w:rsidR="001C4318" w:rsidRPr="00035D71" w:rsidRDefault="001C4318" w:rsidP="001C4318">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5F98838D"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14:paraId="78FBAB62" w14:textId="77777777" w:rsidR="001C4318" w:rsidRPr="00035D71" w:rsidRDefault="001C4318" w:rsidP="001C4318">
            <w:pPr>
              <w:spacing w:before="29" w:line="288" w:lineRule="auto"/>
              <w:jc w:val="right"/>
              <w:rPr>
                <w:color w:val="000000"/>
                <w:sz w:val="24"/>
              </w:rPr>
            </w:pPr>
            <w:r w:rsidRPr="00035D71">
              <w:rPr>
                <w:color w:val="000000"/>
                <w:sz w:val="24"/>
              </w:rPr>
              <w:t>-250,667.91</w:t>
            </w:r>
          </w:p>
        </w:tc>
      </w:tr>
      <w:tr w:rsidR="001C4318" w:rsidRPr="00035D71" w14:paraId="0B7003F0" w14:textId="77777777" w:rsidTr="005F0A90">
        <w:tc>
          <w:tcPr>
            <w:tcW w:w="3420" w:type="dxa"/>
            <w:vAlign w:val="center"/>
          </w:tcPr>
          <w:p w14:paraId="7117DA7A" w14:textId="77777777" w:rsidR="001C4318" w:rsidRPr="00035D71" w:rsidRDefault="001C4318" w:rsidP="001C4318">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3B257A73"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14:paraId="27D758A2" w14:textId="77777777" w:rsidR="001C4318" w:rsidRPr="00035D71" w:rsidRDefault="001C4318" w:rsidP="001C4318">
            <w:pPr>
              <w:spacing w:before="29" w:line="288" w:lineRule="auto"/>
              <w:jc w:val="right"/>
              <w:rPr>
                <w:color w:val="000000"/>
                <w:sz w:val="24"/>
              </w:rPr>
            </w:pPr>
            <w:r w:rsidRPr="00035D71">
              <w:rPr>
                <w:color w:val="000000"/>
                <w:sz w:val="24"/>
              </w:rPr>
              <w:t>-</w:t>
            </w:r>
          </w:p>
        </w:tc>
      </w:tr>
      <w:tr w:rsidR="001C4318" w:rsidRPr="00035D71" w14:paraId="6B5EA4FD" w14:textId="77777777" w:rsidTr="005F0A90">
        <w:tc>
          <w:tcPr>
            <w:tcW w:w="3420" w:type="dxa"/>
            <w:vAlign w:val="center"/>
          </w:tcPr>
          <w:p w14:paraId="6353D3CB" w14:textId="77777777" w:rsidR="001C4318" w:rsidRPr="00035D71" w:rsidRDefault="001C4318" w:rsidP="001C4318">
            <w:pPr>
              <w:spacing w:before="29" w:line="288" w:lineRule="auto"/>
              <w:ind w:firstLineChars="300" w:firstLine="720"/>
              <w:rPr>
                <w:color w:val="000000"/>
                <w:sz w:val="24"/>
              </w:rPr>
            </w:pPr>
            <w:r w:rsidRPr="00035D71">
              <w:rPr>
                <w:sz w:val="24"/>
              </w:rPr>
              <w:t>贵金属投资收益</w:t>
            </w:r>
          </w:p>
        </w:tc>
        <w:tc>
          <w:tcPr>
            <w:tcW w:w="1080" w:type="dxa"/>
            <w:vAlign w:val="center"/>
          </w:tcPr>
          <w:p w14:paraId="21F10923" w14:textId="77777777" w:rsidR="001C4318" w:rsidRPr="00FA19BB" w:rsidRDefault="001C4318" w:rsidP="001C4318">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36F836E4" w14:textId="77777777" w:rsidR="001C4318" w:rsidRPr="00035D71" w:rsidRDefault="001C4318" w:rsidP="001C4318">
            <w:pPr>
              <w:spacing w:before="29" w:line="288" w:lineRule="auto"/>
              <w:jc w:val="right"/>
              <w:rPr>
                <w:rFonts w:eastAsiaTheme="minorEastAsia"/>
                <w:color w:val="000000"/>
                <w:sz w:val="24"/>
              </w:rPr>
            </w:pPr>
            <w:r w:rsidRPr="00035D71">
              <w:rPr>
                <w:rFonts w:eastAsiaTheme="minorEastAsia"/>
                <w:color w:val="000000"/>
                <w:sz w:val="24"/>
              </w:rPr>
              <w:t>-</w:t>
            </w:r>
          </w:p>
        </w:tc>
      </w:tr>
      <w:tr w:rsidR="001C4318" w:rsidRPr="00035D71" w14:paraId="4AAA67A2" w14:textId="77777777" w:rsidTr="005F0A90">
        <w:tc>
          <w:tcPr>
            <w:tcW w:w="3420" w:type="dxa"/>
            <w:vAlign w:val="center"/>
          </w:tcPr>
          <w:p w14:paraId="28EC67C9" w14:textId="77777777" w:rsidR="001C4318" w:rsidRPr="00035D71" w:rsidRDefault="001C4318" w:rsidP="001C4318">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105656D3"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14:paraId="5B4D9718" w14:textId="77777777" w:rsidR="001C4318" w:rsidRPr="00035D71" w:rsidRDefault="001C4318" w:rsidP="001C4318">
            <w:pPr>
              <w:spacing w:before="29" w:line="288" w:lineRule="auto"/>
              <w:jc w:val="right"/>
              <w:rPr>
                <w:color w:val="000000"/>
                <w:sz w:val="24"/>
              </w:rPr>
            </w:pPr>
            <w:r w:rsidRPr="00035D71">
              <w:rPr>
                <w:color w:val="000000"/>
                <w:sz w:val="24"/>
              </w:rPr>
              <w:t>-</w:t>
            </w:r>
          </w:p>
        </w:tc>
      </w:tr>
      <w:tr w:rsidR="001C4318" w:rsidRPr="00035D71" w14:paraId="7E96EDDA" w14:textId="77777777" w:rsidTr="005F0A90">
        <w:tc>
          <w:tcPr>
            <w:tcW w:w="3420" w:type="dxa"/>
            <w:vAlign w:val="center"/>
          </w:tcPr>
          <w:p w14:paraId="06568B9F" w14:textId="77777777" w:rsidR="001C4318" w:rsidRPr="00035D71" w:rsidRDefault="001C4318" w:rsidP="001C4318">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4136F71A"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14:paraId="74B27DF4" w14:textId="77777777" w:rsidR="001C4318" w:rsidRPr="00035D71" w:rsidRDefault="001C4318" w:rsidP="001C4318">
            <w:pPr>
              <w:spacing w:before="29" w:line="288" w:lineRule="auto"/>
              <w:jc w:val="right"/>
              <w:rPr>
                <w:color w:val="000000"/>
                <w:sz w:val="24"/>
              </w:rPr>
            </w:pPr>
            <w:r w:rsidRPr="00035D71">
              <w:rPr>
                <w:color w:val="000000"/>
                <w:sz w:val="24"/>
              </w:rPr>
              <w:t>673,769.90</w:t>
            </w:r>
          </w:p>
        </w:tc>
      </w:tr>
      <w:tr w:rsidR="001C4318" w:rsidRPr="00035D71" w14:paraId="6C2B2EF7" w14:textId="77777777" w:rsidTr="005F0A90">
        <w:tc>
          <w:tcPr>
            <w:tcW w:w="3420" w:type="dxa"/>
            <w:vAlign w:val="center"/>
          </w:tcPr>
          <w:p w14:paraId="7F2FB9E7" w14:textId="77777777" w:rsidR="001C4318" w:rsidRPr="00035D71" w:rsidRDefault="001C4318" w:rsidP="001C4318">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64FBE0E8"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14:paraId="2DF00637" w14:textId="77777777" w:rsidR="001C4318" w:rsidRPr="00035D71" w:rsidRDefault="001C4318" w:rsidP="001C4318">
            <w:pPr>
              <w:spacing w:before="29" w:line="288" w:lineRule="auto"/>
              <w:jc w:val="right"/>
              <w:rPr>
                <w:color w:val="000000"/>
                <w:sz w:val="24"/>
              </w:rPr>
            </w:pPr>
            <w:r w:rsidRPr="00035D71">
              <w:rPr>
                <w:color w:val="000000"/>
                <w:sz w:val="24"/>
              </w:rPr>
              <w:t>8,579,743.40</w:t>
            </w:r>
          </w:p>
        </w:tc>
      </w:tr>
      <w:tr w:rsidR="001C4318" w:rsidRPr="00035D71" w14:paraId="34A59F7E" w14:textId="77777777" w:rsidTr="005F0A90">
        <w:tc>
          <w:tcPr>
            <w:tcW w:w="3420" w:type="dxa"/>
            <w:vAlign w:val="center"/>
          </w:tcPr>
          <w:p w14:paraId="4FB5A268" w14:textId="77777777" w:rsidR="001C4318" w:rsidRPr="00035D71" w:rsidRDefault="001C4318" w:rsidP="001C4318">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0624402F"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37BEFABB" w14:textId="77777777" w:rsidR="001C4318" w:rsidRPr="00035D71" w:rsidRDefault="001C4318" w:rsidP="001C4318">
            <w:pPr>
              <w:spacing w:before="29" w:line="288" w:lineRule="auto"/>
              <w:jc w:val="right"/>
              <w:rPr>
                <w:color w:val="000000"/>
                <w:sz w:val="24"/>
              </w:rPr>
            </w:pPr>
            <w:r w:rsidRPr="00035D71">
              <w:rPr>
                <w:color w:val="000000"/>
                <w:sz w:val="24"/>
              </w:rPr>
              <w:t>-</w:t>
            </w:r>
          </w:p>
        </w:tc>
      </w:tr>
      <w:tr w:rsidR="001C4318" w:rsidRPr="00035D71" w14:paraId="2093D550" w14:textId="77777777" w:rsidTr="005F0A90">
        <w:tc>
          <w:tcPr>
            <w:tcW w:w="3420" w:type="dxa"/>
            <w:vAlign w:val="center"/>
          </w:tcPr>
          <w:p w14:paraId="50E46A28" w14:textId="77777777" w:rsidR="001C4318" w:rsidRPr="00035D71" w:rsidRDefault="001C4318" w:rsidP="001C4318">
            <w:pPr>
              <w:spacing w:before="29" w:line="288" w:lineRule="auto"/>
              <w:rPr>
                <w:color w:val="000000"/>
                <w:sz w:val="24"/>
              </w:rPr>
            </w:pPr>
            <w:r w:rsidRPr="00035D71">
              <w:rPr>
                <w:color w:val="000000"/>
                <w:sz w:val="24"/>
              </w:rPr>
              <w:lastRenderedPageBreak/>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65C96203"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14:paraId="79C1F2FD" w14:textId="77777777" w:rsidR="001C4318" w:rsidRPr="00035D71" w:rsidRDefault="001C4318" w:rsidP="001C4318">
            <w:pPr>
              <w:spacing w:before="29" w:line="288" w:lineRule="auto"/>
              <w:jc w:val="right"/>
              <w:rPr>
                <w:color w:val="000000"/>
                <w:sz w:val="24"/>
              </w:rPr>
            </w:pPr>
            <w:r w:rsidRPr="00035D71">
              <w:rPr>
                <w:color w:val="000000"/>
                <w:sz w:val="24"/>
              </w:rPr>
              <w:t>-</w:t>
            </w:r>
          </w:p>
        </w:tc>
      </w:tr>
      <w:tr w:rsidR="001C4318" w:rsidRPr="00035D71" w14:paraId="6AD5EB7A" w14:textId="77777777" w:rsidTr="005F0A90">
        <w:tc>
          <w:tcPr>
            <w:tcW w:w="3420" w:type="dxa"/>
            <w:vAlign w:val="center"/>
          </w:tcPr>
          <w:p w14:paraId="626B2C36" w14:textId="77777777" w:rsidR="001C4318" w:rsidRPr="00035D71" w:rsidRDefault="001C4318" w:rsidP="001C4318">
            <w:pPr>
              <w:spacing w:before="29" w:line="288" w:lineRule="auto"/>
              <w:rPr>
                <w:b/>
                <w:color w:val="000000"/>
                <w:sz w:val="24"/>
              </w:rPr>
            </w:pPr>
            <w:r w:rsidRPr="00035D71">
              <w:rPr>
                <w:b/>
                <w:color w:val="000000"/>
                <w:sz w:val="24"/>
              </w:rPr>
              <w:t>减：二、费用</w:t>
            </w:r>
          </w:p>
        </w:tc>
        <w:tc>
          <w:tcPr>
            <w:tcW w:w="1080" w:type="dxa"/>
            <w:vAlign w:val="center"/>
          </w:tcPr>
          <w:p w14:paraId="448BFEC4" w14:textId="77777777" w:rsidR="001C4318" w:rsidRPr="00FA19BB" w:rsidRDefault="001C4318" w:rsidP="001C4318">
            <w:pPr>
              <w:pStyle w:val="af6"/>
              <w:jc w:val="center"/>
              <w:rPr>
                <w:rFonts w:ascii="Times New Roman" w:hAnsi="Times New Roman"/>
                <w:b/>
                <w:color w:val="000000"/>
                <w:sz w:val="21"/>
                <w:szCs w:val="21"/>
              </w:rPr>
            </w:pPr>
          </w:p>
        </w:tc>
        <w:tc>
          <w:tcPr>
            <w:tcW w:w="4500" w:type="dxa"/>
            <w:vAlign w:val="center"/>
          </w:tcPr>
          <w:p w14:paraId="49B9754D" w14:textId="77777777" w:rsidR="001C4318" w:rsidRPr="00035D71" w:rsidRDefault="001C4318" w:rsidP="001C4318">
            <w:pPr>
              <w:spacing w:before="29" w:line="288" w:lineRule="auto"/>
              <w:jc w:val="right"/>
              <w:rPr>
                <w:b/>
                <w:color w:val="000000"/>
                <w:sz w:val="24"/>
              </w:rPr>
            </w:pPr>
            <w:r w:rsidRPr="00035D71">
              <w:rPr>
                <w:b/>
                <w:color w:val="000000"/>
                <w:sz w:val="24"/>
              </w:rPr>
              <w:t>3,795,117.99</w:t>
            </w:r>
          </w:p>
        </w:tc>
      </w:tr>
      <w:tr w:rsidR="001C4318" w:rsidRPr="00035D71" w14:paraId="2635163E" w14:textId="77777777" w:rsidTr="005F0A90">
        <w:tc>
          <w:tcPr>
            <w:tcW w:w="3420" w:type="dxa"/>
            <w:vAlign w:val="center"/>
          </w:tcPr>
          <w:p w14:paraId="2BB7A5BA" w14:textId="77777777" w:rsidR="001C4318" w:rsidRPr="00035D71" w:rsidRDefault="001C4318" w:rsidP="001C4318">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3F5D9488"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0417F595" w14:textId="77777777" w:rsidR="001C4318" w:rsidRPr="00035D71" w:rsidRDefault="001C4318" w:rsidP="001C4318">
            <w:pPr>
              <w:spacing w:before="29" w:line="288" w:lineRule="auto"/>
              <w:jc w:val="right"/>
              <w:rPr>
                <w:color w:val="000000"/>
                <w:sz w:val="24"/>
              </w:rPr>
            </w:pPr>
            <w:r w:rsidRPr="00035D71">
              <w:rPr>
                <w:color w:val="000000"/>
                <w:sz w:val="24"/>
              </w:rPr>
              <w:t>903,309.08</w:t>
            </w:r>
          </w:p>
        </w:tc>
      </w:tr>
      <w:tr w:rsidR="001C4318" w:rsidRPr="00035D71" w14:paraId="474FCF66" w14:textId="77777777" w:rsidTr="005F0A90">
        <w:tc>
          <w:tcPr>
            <w:tcW w:w="3420" w:type="dxa"/>
            <w:vAlign w:val="center"/>
          </w:tcPr>
          <w:p w14:paraId="5DA31C71" w14:textId="77777777" w:rsidR="001C4318" w:rsidRPr="00035D71" w:rsidRDefault="001C4318" w:rsidP="001C4318">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558705AC"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37F18388" w14:textId="77777777" w:rsidR="001C4318" w:rsidRPr="00035D71" w:rsidRDefault="001C4318" w:rsidP="001C4318">
            <w:pPr>
              <w:spacing w:before="29" w:line="288" w:lineRule="auto"/>
              <w:jc w:val="right"/>
              <w:rPr>
                <w:color w:val="000000"/>
                <w:sz w:val="24"/>
              </w:rPr>
            </w:pPr>
            <w:r w:rsidRPr="00035D71">
              <w:rPr>
                <w:color w:val="000000"/>
                <w:sz w:val="24"/>
              </w:rPr>
              <w:t>150,551.48</w:t>
            </w:r>
          </w:p>
        </w:tc>
      </w:tr>
      <w:tr w:rsidR="001C4318" w:rsidRPr="00035D71" w14:paraId="49965542" w14:textId="77777777" w:rsidTr="005F0A90">
        <w:tc>
          <w:tcPr>
            <w:tcW w:w="3420" w:type="dxa"/>
            <w:vAlign w:val="center"/>
          </w:tcPr>
          <w:p w14:paraId="5BD45179" w14:textId="77777777" w:rsidR="001C4318" w:rsidRPr="00035D71" w:rsidRDefault="001C4318" w:rsidP="001C4318">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7B466B7D"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5796A720" w14:textId="77777777" w:rsidR="001C4318" w:rsidRPr="00035D71" w:rsidRDefault="001C4318" w:rsidP="001C4318">
            <w:pPr>
              <w:spacing w:before="29" w:line="288" w:lineRule="auto"/>
              <w:jc w:val="right"/>
              <w:rPr>
                <w:color w:val="000000"/>
                <w:sz w:val="24"/>
              </w:rPr>
            </w:pPr>
            <w:r w:rsidRPr="00035D71">
              <w:rPr>
                <w:color w:val="000000"/>
                <w:sz w:val="24"/>
              </w:rPr>
              <w:t>-</w:t>
            </w:r>
          </w:p>
        </w:tc>
      </w:tr>
      <w:tr w:rsidR="001C4318" w:rsidRPr="00035D71" w14:paraId="4901B877" w14:textId="77777777" w:rsidTr="005F0A90">
        <w:tc>
          <w:tcPr>
            <w:tcW w:w="3420" w:type="dxa"/>
            <w:vAlign w:val="center"/>
          </w:tcPr>
          <w:p w14:paraId="2751AEA1" w14:textId="77777777" w:rsidR="001C4318" w:rsidRPr="00035D71" w:rsidRDefault="001C4318" w:rsidP="001C4318">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03A50E50"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14:paraId="6E22D2E6" w14:textId="77777777" w:rsidR="001C4318" w:rsidRPr="00035D71" w:rsidRDefault="001C4318" w:rsidP="001C4318">
            <w:pPr>
              <w:spacing w:before="29" w:line="288" w:lineRule="auto"/>
              <w:jc w:val="right"/>
              <w:rPr>
                <w:color w:val="000000"/>
                <w:sz w:val="24"/>
              </w:rPr>
            </w:pPr>
            <w:r w:rsidRPr="00035D71">
              <w:rPr>
                <w:color w:val="000000"/>
                <w:sz w:val="24"/>
              </w:rPr>
              <w:t>171,742.04</w:t>
            </w:r>
          </w:p>
        </w:tc>
      </w:tr>
      <w:tr w:rsidR="001C4318" w:rsidRPr="00035D71" w14:paraId="065C8A88" w14:textId="77777777" w:rsidTr="005F0A90">
        <w:tc>
          <w:tcPr>
            <w:tcW w:w="3420" w:type="dxa"/>
            <w:vAlign w:val="center"/>
          </w:tcPr>
          <w:p w14:paraId="620E9142" w14:textId="77777777" w:rsidR="001C4318" w:rsidRPr="00035D71" w:rsidRDefault="001C4318" w:rsidP="001C4318">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63E77D9F"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42CB2523" w14:textId="77777777" w:rsidR="001C4318" w:rsidRPr="00035D71" w:rsidRDefault="001C4318" w:rsidP="001C4318">
            <w:pPr>
              <w:spacing w:before="29" w:line="288" w:lineRule="auto"/>
              <w:jc w:val="right"/>
              <w:rPr>
                <w:color w:val="000000"/>
                <w:sz w:val="24"/>
              </w:rPr>
            </w:pPr>
            <w:r w:rsidRPr="00035D71">
              <w:rPr>
                <w:color w:val="000000"/>
                <w:sz w:val="24"/>
              </w:rPr>
              <w:t>2,427,635.00</w:t>
            </w:r>
          </w:p>
        </w:tc>
      </w:tr>
      <w:tr w:rsidR="001C4318" w:rsidRPr="00035D71" w14:paraId="2C23AD6D" w14:textId="77777777" w:rsidTr="005F0A90">
        <w:tc>
          <w:tcPr>
            <w:tcW w:w="3420" w:type="dxa"/>
            <w:vAlign w:val="center"/>
          </w:tcPr>
          <w:p w14:paraId="273B3C94" w14:textId="77777777" w:rsidR="001C4318" w:rsidRPr="00035D71" w:rsidRDefault="001C4318" w:rsidP="001C4318">
            <w:pPr>
              <w:spacing w:before="29" w:line="288" w:lineRule="auto"/>
              <w:rPr>
                <w:color w:val="000000"/>
                <w:sz w:val="24"/>
              </w:rPr>
            </w:pPr>
            <w:r w:rsidRPr="00035D71">
              <w:rPr>
                <w:color w:val="000000"/>
                <w:sz w:val="24"/>
              </w:rPr>
              <w:t>其中：卖出回购金融资产支出</w:t>
            </w:r>
          </w:p>
        </w:tc>
        <w:tc>
          <w:tcPr>
            <w:tcW w:w="1080" w:type="dxa"/>
            <w:vAlign w:val="center"/>
          </w:tcPr>
          <w:p w14:paraId="268FC3F2" w14:textId="77777777" w:rsidR="001C4318" w:rsidRPr="00FA19BB" w:rsidRDefault="001C4318" w:rsidP="001C4318">
            <w:pPr>
              <w:pStyle w:val="af6"/>
              <w:jc w:val="center"/>
              <w:rPr>
                <w:rFonts w:ascii="Times New Roman" w:hAnsi="Times New Roman"/>
                <w:color w:val="000000"/>
                <w:sz w:val="21"/>
                <w:szCs w:val="21"/>
              </w:rPr>
            </w:pPr>
          </w:p>
        </w:tc>
        <w:tc>
          <w:tcPr>
            <w:tcW w:w="4500" w:type="dxa"/>
            <w:vAlign w:val="center"/>
          </w:tcPr>
          <w:p w14:paraId="745CEE02" w14:textId="77777777" w:rsidR="001C4318" w:rsidRPr="00035D71" w:rsidRDefault="001C4318" w:rsidP="001C4318">
            <w:pPr>
              <w:spacing w:before="29" w:line="288" w:lineRule="auto"/>
              <w:jc w:val="right"/>
              <w:rPr>
                <w:color w:val="000000"/>
                <w:sz w:val="24"/>
              </w:rPr>
            </w:pPr>
            <w:r w:rsidRPr="00035D71">
              <w:rPr>
                <w:color w:val="000000"/>
                <w:sz w:val="24"/>
              </w:rPr>
              <w:t>2,427,635.00</w:t>
            </w:r>
          </w:p>
        </w:tc>
      </w:tr>
      <w:tr w:rsidR="001C4318" w:rsidRPr="00035D71" w14:paraId="436881D8" w14:textId="77777777" w:rsidTr="005F0A90">
        <w:tc>
          <w:tcPr>
            <w:tcW w:w="3420" w:type="dxa"/>
            <w:vAlign w:val="center"/>
          </w:tcPr>
          <w:p w14:paraId="6FC0FB3F" w14:textId="77777777" w:rsidR="001C4318" w:rsidRPr="00035D71" w:rsidRDefault="001C4318" w:rsidP="001C4318">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5973991F" w14:textId="77777777" w:rsidR="001C4318" w:rsidRPr="00FA19BB" w:rsidRDefault="001C4318" w:rsidP="001C431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14:paraId="42C61034" w14:textId="77777777" w:rsidR="001C4318" w:rsidRPr="00035D71" w:rsidRDefault="001C4318" w:rsidP="001C4318">
            <w:pPr>
              <w:spacing w:before="29" w:line="288" w:lineRule="auto"/>
              <w:jc w:val="right"/>
              <w:rPr>
                <w:color w:val="000000"/>
                <w:sz w:val="24"/>
              </w:rPr>
            </w:pPr>
            <w:r w:rsidRPr="00035D71">
              <w:rPr>
                <w:color w:val="000000"/>
                <w:sz w:val="24"/>
              </w:rPr>
              <w:t>141,880.39</w:t>
            </w:r>
          </w:p>
        </w:tc>
      </w:tr>
      <w:tr w:rsidR="001C4318" w:rsidRPr="00035D71" w14:paraId="346611F2" w14:textId="77777777" w:rsidTr="005F0A90">
        <w:tc>
          <w:tcPr>
            <w:tcW w:w="3420" w:type="dxa"/>
            <w:vAlign w:val="center"/>
          </w:tcPr>
          <w:p w14:paraId="1B4A04FA" w14:textId="77777777" w:rsidR="001C4318" w:rsidRPr="00035D71" w:rsidRDefault="001C4318" w:rsidP="001C4318">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01ADA591" w14:textId="77777777" w:rsidR="001C4318" w:rsidRPr="00FA19BB" w:rsidRDefault="001C4318" w:rsidP="001C4318">
            <w:pPr>
              <w:pStyle w:val="af6"/>
              <w:jc w:val="center"/>
              <w:rPr>
                <w:rFonts w:ascii="Times New Roman" w:hAnsi="Times New Roman"/>
                <w:b/>
                <w:color w:val="000000"/>
                <w:sz w:val="21"/>
                <w:szCs w:val="21"/>
              </w:rPr>
            </w:pPr>
          </w:p>
        </w:tc>
        <w:tc>
          <w:tcPr>
            <w:tcW w:w="4500" w:type="dxa"/>
            <w:vAlign w:val="center"/>
          </w:tcPr>
          <w:p w14:paraId="7DB56EBC" w14:textId="77777777" w:rsidR="001C4318" w:rsidRPr="00035D71" w:rsidRDefault="001C4318" w:rsidP="001C4318">
            <w:pPr>
              <w:spacing w:before="29" w:line="288" w:lineRule="auto"/>
              <w:jc w:val="right"/>
              <w:rPr>
                <w:b/>
                <w:color w:val="000000"/>
                <w:sz w:val="24"/>
              </w:rPr>
            </w:pPr>
            <w:r w:rsidRPr="00035D71">
              <w:rPr>
                <w:b/>
                <w:color w:val="000000"/>
                <w:sz w:val="24"/>
              </w:rPr>
              <w:t>14,016,475.63</w:t>
            </w:r>
          </w:p>
        </w:tc>
      </w:tr>
      <w:tr w:rsidR="001C4318" w:rsidRPr="00035D71" w14:paraId="4E8E8B2D" w14:textId="77777777" w:rsidTr="005F0A90">
        <w:tc>
          <w:tcPr>
            <w:tcW w:w="3420" w:type="dxa"/>
            <w:vAlign w:val="center"/>
          </w:tcPr>
          <w:p w14:paraId="4ACB2DD5" w14:textId="77777777" w:rsidR="001C4318" w:rsidRPr="00035D71" w:rsidRDefault="001C4318" w:rsidP="001C4318">
            <w:pPr>
              <w:spacing w:before="29" w:line="288" w:lineRule="auto"/>
              <w:rPr>
                <w:b/>
                <w:color w:val="000000"/>
                <w:sz w:val="24"/>
              </w:rPr>
            </w:pPr>
            <w:r w:rsidRPr="00035D71">
              <w:rPr>
                <w:sz w:val="24"/>
              </w:rPr>
              <w:t>减：所得税费用</w:t>
            </w:r>
          </w:p>
        </w:tc>
        <w:tc>
          <w:tcPr>
            <w:tcW w:w="1080" w:type="dxa"/>
            <w:vAlign w:val="center"/>
          </w:tcPr>
          <w:p w14:paraId="6FAA11B4" w14:textId="77777777" w:rsidR="001C4318" w:rsidRPr="00FA19BB" w:rsidRDefault="001C4318" w:rsidP="001C4318">
            <w:pPr>
              <w:pStyle w:val="af6"/>
              <w:jc w:val="center"/>
              <w:rPr>
                <w:rFonts w:ascii="Times New Roman" w:hAnsi="Times New Roman"/>
                <w:b/>
                <w:color w:val="000000"/>
                <w:sz w:val="21"/>
                <w:szCs w:val="21"/>
              </w:rPr>
            </w:pPr>
          </w:p>
        </w:tc>
        <w:tc>
          <w:tcPr>
            <w:tcW w:w="4500" w:type="dxa"/>
            <w:vAlign w:val="center"/>
          </w:tcPr>
          <w:p w14:paraId="6A76119C" w14:textId="77777777" w:rsidR="001C4318" w:rsidRPr="00035D71" w:rsidRDefault="001C4318" w:rsidP="001C4318">
            <w:pPr>
              <w:spacing w:before="29" w:line="288" w:lineRule="auto"/>
              <w:jc w:val="right"/>
              <w:rPr>
                <w:color w:val="000000"/>
                <w:sz w:val="24"/>
              </w:rPr>
            </w:pPr>
            <w:r w:rsidRPr="00035D71">
              <w:rPr>
                <w:color w:val="000000"/>
                <w:sz w:val="24"/>
              </w:rPr>
              <w:t>-</w:t>
            </w:r>
          </w:p>
        </w:tc>
      </w:tr>
      <w:tr w:rsidR="001C4318" w:rsidRPr="00035D71" w14:paraId="5B2CF94A" w14:textId="77777777" w:rsidTr="005F0A90">
        <w:tc>
          <w:tcPr>
            <w:tcW w:w="3420" w:type="dxa"/>
            <w:vAlign w:val="center"/>
          </w:tcPr>
          <w:p w14:paraId="4D7E20B4" w14:textId="77777777" w:rsidR="001C4318" w:rsidRPr="00035D71" w:rsidRDefault="001C4318" w:rsidP="001C4318">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7AB96DAF" w14:textId="77777777" w:rsidR="001C4318" w:rsidRPr="00035D71" w:rsidRDefault="001C4318" w:rsidP="001C4318">
            <w:pPr>
              <w:pStyle w:val="af6"/>
              <w:spacing w:before="29" w:beforeAutospacing="0" w:line="288" w:lineRule="auto"/>
              <w:jc w:val="center"/>
              <w:rPr>
                <w:rFonts w:ascii="Times New Roman" w:hAnsi="Times New Roman"/>
                <w:b/>
                <w:color w:val="000000"/>
              </w:rPr>
            </w:pPr>
          </w:p>
        </w:tc>
        <w:tc>
          <w:tcPr>
            <w:tcW w:w="4500" w:type="dxa"/>
            <w:vAlign w:val="center"/>
          </w:tcPr>
          <w:p w14:paraId="36B1B9AD" w14:textId="77777777" w:rsidR="001C4318" w:rsidRPr="00035D71" w:rsidRDefault="001C4318" w:rsidP="001C4318">
            <w:pPr>
              <w:spacing w:before="29" w:line="288" w:lineRule="auto"/>
              <w:jc w:val="right"/>
              <w:rPr>
                <w:b/>
                <w:color w:val="000000"/>
                <w:sz w:val="24"/>
              </w:rPr>
            </w:pPr>
            <w:r w:rsidRPr="00035D71">
              <w:rPr>
                <w:b/>
                <w:color w:val="000000"/>
                <w:sz w:val="24"/>
              </w:rPr>
              <w:t>14,016,475.63</w:t>
            </w:r>
          </w:p>
        </w:tc>
      </w:tr>
    </w:tbl>
    <w:p w14:paraId="676464BF" w14:textId="77777777" w:rsidR="001548F9" w:rsidRPr="00035D71" w:rsidRDefault="001548F9" w:rsidP="0048308E">
      <w:pPr>
        <w:spacing w:before="29" w:line="288" w:lineRule="auto"/>
        <w:rPr>
          <w:color w:val="000000"/>
          <w:sz w:val="24"/>
        </w:rPr>
      </w:pPr>
    </w:p>
    <w:p w14:paraId="1179DD90"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0929345"/>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14:paraId="0B359F8D"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交银施罗德瑞景定期开放灵活配置混合型证券投资基金</w:t>
      </w:r>
    </w:p>
    <w:p w14:paraId="2336AD94"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03ADD9F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319C2A67" w14:textId="77777777" w:rsidTr="00C16CCF">
        <w:tc>
          <w:tcPr>
            <w:tcW w:w="2552" w:type="dxa"/>
            <w:vMerge w:val="restart"/>
            <w:vAlign w:val="center"/>
          </w:tcPr>
          <w:p w14:paraId="3F8E977E"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5C56854D"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7E44D494"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6B21A0C9" w14:textId="77777777" w:rsidTr="00C16CCF">
        <w:tc>
          <w:tcPr>
            <w:tcW w:w="2552" w:type="dxa"/>
            <w:vMerge/>
            <w:vAlign w:val="center"/>
          </w:tcPr>
          <w:p w14:paraId="4F1375FA"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38A1D961"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341D24BF"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5D178A4D"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43704D4B" w14:textId="77777777" w:rsidTr="00C16CCF">
        <w:tc>
          <w:tcPr>
            <w:tcW w:w="2552" w:type="dxa"/>
            <w:vAlign w:val="center"/>
          </w:tcPr>
          <w:p w14:paraId="04221FAE"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2C2615FA" w14:textId="77777777" w:rsidR="001548F9" w:rsidRPr="00035D71" w:rsidRDefault="001548F9" w:rsidP="0048308E">
            <w:pPr>
              <w:spacing w:before="29" w:line="288" w:lineRule="auto"/>
              <w:jc w:val="right"/>
              <w:rPr>
                <w:color w:val="000000"/>
                <w:sz w:val="24"/>
              </w:rPr>
            </w:pPr>
            <w:r w:rsidRPr="00035D71">
              <w:rPr>
                <w:color w:val="000000"/>
                <w:sz w:val="24"/>
              </w:rPr>
              <w:t>300,044,306.47</w:t>
            </w:r>
          </w:p>
        </w:tc>
        <w:tc>
          <w:tcPr>
            <w:tcW w:w="2149" w:type="dxa"/>
            <w:vAlign w:val="center"/>
          </w:tcPr>
          <w:p w14:paraId="4C25E166" w14:textId="77777777" w:rsidR="001548F9" w:rsidRPr="00035D71" w:rsidRDefault="001548F9" w:rsidP="0048308E">
            <w:pPr>
              <w:spacing w:before="29" w:line="288" w:lineRule="auto"/>
              <w:jc w:val="right"/>
              <w:rPr>
                <w:color w:val="000000"/>
                <w:sz w:val="24"/>
              </w:rPr>
            </w:pPr>
            <w:r w:rsidRPr="00035D71">
              <w:rPr>
                <w:color w:val="000000"/>
                <w:sz w:val="24"/>
              </w:rPr>
              <w:t>271,322.27</w:t>
            </w:r>
          </w:p>
        </w:tc>
        <w:tc>
          <w:tcPr>
            <w:tcW w:w="2150" w:type="dxa"/>
            <w:vAlign w:val="center"/>
          </w:tcPr>
          <w:p w14:paraId="6444EE21" w14:textId="77777777" w:rsidR="001548F9" w:rsidRPr="00035D71" w:rsidRDefault="001548F9" w:rsidP="0048308E">
            <w:pPr>
              <w:spacing w:before="29" w:line="288" w:lineRule="auto"/>
              <w:jc w:val="right"/>
              <w:rPr>
                <w:color w:val="000000"/>
                <w:sz w:val="24"/>
              </w:rPr>
            </w:pPr>
            <w:r w:rsidRPr="00035D71">
              <w:rPr>
                <w:color w:val="000000"/>
                <w:sz w:val="24"/>
              </w:rPr>
              <w:t>300,315,628.74</w:t>
            </w:r>
          </w:p>
        </w:tc>
      </w:tr>
      <w:tr w:rsidR="001548F9" w:rsidRPr="00035D71" w14:paraId="13D692F5" w14:textId="77777777" w:rsidTr="00C16CCF">
        <w:tc>
          <w:tcPr>
            <w:tcW w:w="2552" w:type="dxa"/>
            <w:vAlign w:val="center"/>
          </w:tcPr>
          <w:p w14:paraId="4651FFE7"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52D3099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052413C5" w14:textId="77777777" w:rsidR="001548F9" w:rsidRPr="00035D71" w:rsidRDefault="001548F9" w:rsidP="0048308E">
            <w:pPr>
              <w:spacing w:before="29" w:line="288" w:lineRule="auto"/>
              <w:jc w:val="right"/>
              <w:rPr>
                <w:color w:val="000000"/>
                <w:sz w:val="24"/>
              </w:rPr>
            </w:pPr>
            <w:r w:rsidRPr="00035D71">
              <w:rPr>
                <w:color w:val="000000"/>
                <w:sz w:val="24"/>
              </w:rPr>
              <w:t>14,016,475.63</w:t>
            </w:r>
          </w:p>
        </w:tc>
        <w:tc>
          <w:tcPr>
            <w:tcW w:w="2150" w:type="dxa"/>
            <w:vAlign w:val="center"/>
          </w:tcPr>
          <w:p w14:paraId="5417103B" w14:textId="77777777" w:rsidR="001548F9" w:rsidRPr="00035D71" w:rsidRDefault="001548F9" w:rsidP="0048308E">
            <w:pPr>
              <w:spacing w:before="29" w:line="288" w:lineRule="auto"/>
              <w:jc w:val="right"/>
              <w:rPr>
                <w:color w:val="000000"/>
                <w:sz w:val="24"/>
              </w:rPr>
            </w:pPr>
            <w:r w:rsidRPr="00035D71">
              <w:rPr>
                <w:color w:val="000000"/>
                <w:sz w:val="24"/>
              </w:rPr>
              <w:t>14,016,475.63</w:t>
            </w:r>
          </w:p>
        </w:tc>
      </w:tr>
      <w:tr w:rsidR="001548F9" w:rsidRPr="00035D71" w14:paraId="23BAB8BB" w14:textId="77777777" w:rsidTr="00C16CCF">
        <w:tc>
          <w:tcPr>
            <w:tcW w:w="2552" w:type="dxa"/>
            <w:vAlign w:val="center"/>
          </w:tcPr>
          <w:p w14:paraId="29D08D95"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40D45908" w14:textId="77777777" w:rsidR="001548F9" w:rsidRPr="00035D71" w:rsidRDefault="001548F9" w:rsidP="0048308E">
            <w:pPr>
              <w:spacing w:before="29" w:line="288" w:lineRule="auto"/>
              <w:jc w:val="right"/>
              <w:rPr>
                <w:color w:val="000000"/>
                <w:sz w:val="24"/>
              </w:rPr>
            </w:pPr>
            <w:r w:rsidRPr="00035D71">
              <w:rPr>
                <w:color w:val="000000"/>
                <w:sz w:val="24"/>
              </w:rPr>
              <w:t>-39.76</w:t>
            </w:r>
          </w:p>
        </w:tc>
        <w:tc>
          <w:tcPr>
            <w:tcW w:w="2149" w:type="dxa"/>
            <w:vAlign w:val="center"/>
          </w:tcPr>
          <w:p w14:paraId="2D6861D2" w14:textId="77777777" w:rsidR="001548F9" w:rsidRPr="00035D71" w:rsidRDefault="001548F9" w:rsidP="0048308E">
            <w:pPr>
              <w:spacing w:before="29" w:line="288" w:lineRule="auto"/>
              <w:jc w:val="right"/>
              <w:rPr>
                <w:color w:val="000000"/>
                <w:sz w:val="24"/>
              </w:rPr>
            </w:pPr>
            <w:r w:rsidRPr="00035D71">
              <w:rPr>
                <w:color w:val="000000"/>
                <w:sz w:val="24"/>
              </w:rPr>
              <w:t>-1.61</w:t>
            </w:r>
          </w:p>
        </w:tc>
        <w:tc>
          <w:tcPr>
            <w:tcW w:w="2150" w:type="dxa"/>
            <w:vAlign w:val="center"/>
          </w:tcPr>
          <w:p w14:paraId="187D8DEF" w14:textId="77777777" w:rsidR="001548F9" w:rsidRPr="00035D71" w:rsidRDefault="001548F9" w:rsidP="0048308E">
            <w:pPr>
              <w:spacing w:before="29" w:line="288" w:lineRule="auto"/>
              <w:jc w:val="right"/>
              <w:rPr>
                <w:color w:val="000000"/>
                <w:sz w:val="24"/>
              </w:rPr>
            </w:pPr>
            <w:r w:rsidRPr="00035D71">
              <w:rPr>
                <w:color w:val="000000"/>
                <w:sz w:val="24"/>
              </w:rPr>
              <w:t>-41.37</w:t>
            </w:r>
          </w:p>
        </w:tc>
      </w:tr>
      <w:tr w:rsidR="001548F9" w:rsidRPr="00035D71" w14:paraId="0B39D000" w14:textId="77777777" w:rsidTr="00C16CCF">
        <w:tc>
          <w:tcPr>
            <w:tcW w:w="2552" w:type="dxa"/>
            <w:vAlign w:val="center"/>
          </w:tcPr>
          <w:p w14:paraId="4D4DAC88"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37E0CC00"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5FEF9B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61BF840D"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5F66DC82" w14:textId="77777777" w:rsidTr="00C16CCF">
        <w:tc>
          <w:tcPr>
            <w:tcW w:w="2552" w:type="dxa"/>
            <w:vAlign w:val="center"/>
          </w:tcPr>
          <w:p w14:paraId="43ED4B58"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0170436B" w14:textId="77777777" w:rsidR="001548F9" w:rsidRPr="00035D71" w:rsidRDefault="001548F9" w:rsidP="0048308E">
            <w:pPr>
              <w:spacing w:before="29" w:line="288" w:lineRule="auto"/>
              <w:jc w:val="right"/>
              <w:rPr>
                <w:color w:val="000000"/>
                <w:sz w:val="24"/>
              </w:rPr>
            </w:pPr>
            <w:r w:rsidRPr="00035D71">
              <w:rPr>
                <w:color w:val="000000"/>
                <w:sz w:val="24"/>
              </w:rPr>
              <w:t>-39.76</w:t>
            </w:r>
          </w:p>
        </w:tc>
        <w:tc>
          <w:tcPr>
            <w:tcW w:w="2149" w:type="dxa"/>
            <w:vAlign w:val="center"/>
          </w:tcPr>
          <w:p w14:paraId="4AD7082F" w14:textId="77777777" w:rsidR="001548F9" w:rsidRPr="00035D71" w:rsidRDefault="001548F9" w:rsidP="0048308E">
            <w:pPr>
              <w:spacing w:before="29" w:line="288" w:lineRule="auto"/>
              <w:jc w:val="right"/>
              <w:rPr>
                <w:color w:val="000000"/>
                <w:sz w:val="24"/>
              </w:rPr>
            </w:pPr>
            <w:r w:rsidRPr="00035D71">
              <w:rPr>
                <w:color w:val="000000"/>
                <w:sz w:val="24"/>
              </w:rPr>
              <w:t>-1.61</w:t>
            </w:r>
          </w:p>
        </w:tc>
        <w:tc>
          <w:tcPr>
            <w:tcW w:w="2150" w:type="dxa"/>
            <w:vAlign w:val="center"/>
          </w:tcPr>
          <w:p w14:paraId="3661C247" w14:textId="77777777" w:rsidR="001548F9" w:rsidRPr="00035D71" w:rsidRDefault="001548F9" w:rsidP="0048308E">
            <w:pPr>
              <w:spacing w:before="29" w:line="288" w:lineRule="auto"/>
              <w:jc w:val="right"/>
              <w:rPr>
                <w:color w:val="000000"/>
                <w:sz w:val="24"/>
              </w:rPr>
            </w:pPr>
            <w:r w:rsidRPr="00035D71">
              <w:rPr>
                <w:color w:val="000000"/>
                <w:sz w:val="24"/>
              </w:rPr>
              <w:t>-41.37</w:t>
            </w:r>
          </w:p>
        </w:tc>
      </w:tr>
      <w:tr w:rsidR="001548F9" w:rsidRPr="00035D71" w14:paraId="5F0B91D9" w14:textId="77777777" w:rsidTr="00C16CCF">
        <w:tc>
          <w:tcPr>
            <w:tcW w:w="2552" w:type="dxa"/>
            <w:vAlign w:val="center"/>
          </w:tcPr>
          <w:p w14:paraId="08264258"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w:t>
            </w:r>
            <w:r w:rsidRPr="00035D71">
              <w:rPr>
                <w:color w:val="000000"/>
                <w:sz w:val="24"/>
              </w:rPr>
              <w:lastRenderedPageBreak/>
              <w:t>基金净值变动（净值减少以</w:t>
            </w:r>
            <w:r w:rsidRPr="00035D71">
              <w:rPr>
                <w:color w:val="000000"/>
                <w:sz w:val="24"/>
              </w:rPr>
              <w:t>“-”</w:t>
            </w:r>
            <w:r w:rsidRPr="00035D71">
              <w:rPr>
                <w:color w:val="000000"/>
                <w:sz w:val="24"/>
              </w:rPr>
              <w:t>号填列）</w:t>
            </w:r>
          </w:p>
        </w:tc>
        <w:tc>
          <w:tcPr>
            <w:tcW w:w="2149" w:type="dxa"/>
            <w:vAlign w:val="center"/>
          </w:tcPr>
          <w:p w14:paraId="3ECBD8A6" w14:textId="77777777" w:rsidR="001548F9" w:rsidRPr="00035D71" w:rsidRDefault="001548F9" w:rsidP="0048308E">
            <w:pPr>
              <w:spacing w:before="29" w:line="288" w:lineRule="auto"/>
              <w:jc w:val="right"/>
              <w:rPr>
                <w:color w:val="000000"/>
                <w:sz w:val="24"/>
              </w:rPr>
            </w:pPr>
            <w:r w:rsidRPr="00035D71">
              <w:rPr>
                <w:color w:val="000000"/>
                <w:sz w:val="24"/>
              </w:rPr>
              <w:lastRenderedPageBreak/>
              <w:t>-</w:t>
            </w:r>
          </w:p>
        </w:tc>
        <w:tc>
          <w:tcPr>
            <w:tcW w:w="2149" w:type="dxa"/>
            <w:vAlign w:val="center"/>
          </w:tcPr>
          <w:p w14:paraId="2D43385D"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06D61C62"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2281C610" w14:textId="77777777" w:rsidTr="00C16CCF">
        <w:tc>
          <w:tcPr>
            <w:tcW w:w="2552" w:type="dxa"/>
            <w:vAlign w:val="center"/>
          </w:tcPr>
          <w:p w14:paraId="59E71F27"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12A2F589" w14:textId="77777777" w:rsidR="001548F9" w:rsidRPr="00035D71" w:rsidRDefault="001548F9" w:rsidP="0048308E">
            <w:pPr>
              <w:spacing w:before="29" w:line="288" w:lineRule="auto"/>
              <w:jc w:val="right"/>
              <w:rPr>
                <w:color w:val="000000"/>
                <w:sz w:val="24"/>
              </w:rPr>
            </w:pPr>
            <w:r w:rsidRPr="00035D71">
              <w:rPr>
                <w:color w:val="000000"/>
                <w:sz w:val="24"/>
              </w:rPr>
              <w:t>300,044,266.71</w:t>
            </w:r>
          </w:p>
        </w:tc>
        <w:tc>
          <w:tcPr>
            <w:tcW w:w="2149" w:type="dxa"/>
            <w:vAlign w:val="center"/>
          </w:tcPr>
          <w:p w14:paraId="10B23E7F" w14:textId="77777777" w:rsidR="001548F9" w:rsidRPr="00035D71" w:rsidRDefault="001548F9" w:rsidP="0048308E">
            <w:pPr>
              <w:spacing w:before="29" w:line="288" w:lineRule="auto"/>
              <w:jc w:val="right"/>
              <w:rPr>
                <w:color w:val="000000"/>
                <w:sz w:val="24"/>
              </w:rPr>
            </w:pPr>
            <w:r w:rsidRPr="00035D71">
              <w:rPr>
                <w:color w:val="000000"/>
                <w:sz w:val="24"/>
              </w:rPr>
              <w:t>14,287,796.29</w:t>
            </w:r>
          </w:p>
        </w:tc>
        <w:tc>
          <w:tcPr>
            <w:tcW w:w="2150" w:type="dxa"/>
            <w:vAlign w:val="center"/>
          </w:tcPr>
          <w:p w14:paraId="21144AAE" w14:textId="77777777" w:rsidR="001548F9" w:rsidRPr="00035D71" w:rsidRDefault="001548F9" w:rsidP="0048308E">
            <w:pPr>
              <w:spacing w:before="29" w:line="288" w:lineRule="auto"/>
              <w:jc w:val="right"/>
              <w:rPr>
                <w:color w:val="000000"/>
                <w:sz w:val="24"/>
              </w:rPr>
            </w:pPr>
            <w:r w:rsidRPr="00035D71">
              <w:rPr>
                <w:color w:val="000000"/>
                <w:sz w:val="24"/>
              </w:rPr>
              <w:t>314,332,063.00</w:t>
            </w:r>
          </w:p>
        </w:tc>
      </w:tr>
    </w:tbl>
    <w:p w14:paraId="679806E9" w14:textId="77777777" w:rsidR="00F446C6" w:rsidRPr="00035D71" w:rsidRDefault="00F446C6" w:rsidP="00DA12A3">
      <w:pPr>
        <w:tabs>
          <w:tab w:val="left" w:pos="426"/>
        </w:tabs>
        <w:spacing w:before="29" w:line="288" w:lineRule="auto"/>
        <w:jc w:val="left"/>
        <w:rPr>
          <w:kern w:val="0"/>
          <w:sz w:val="24"/>
        </w:rPr>
      </w:pPr>
    </w:p>
    <w:p w14:paraId="4E4E1433" w14:textId="77777777" w:rsidR="002A630A" w:rsidRPr="00035D71" w:rsidRDefault="002A630A" w:rsidP="0048308E">
      <w:pPr>
        <w:spacing w:before="29" w:line="288" w:lineRule="auto"/>
        <w:rPr>
          <w:sz w:val="24"/>
        </w:rPr>
      </w:pPr>
      <w:r w:rsidRPr="00035D71">
        <w:rPr>
          <w:sz w:val="24"/>
        </w:rPr>
        <w:t>报表附注为财务报表的组成部分。</w:t>
      </w:r>
    </w:p>
    <w:p w14:paraId="2469D686"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0B579F09"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3B7CD344" w14:textId="77777777" w:rsidR="001548F9" w:rsidRPr="00035D71" w:rsidRDefault="001548F9" w:rsidP="00035D71">
      <w:pPr>
        <w:spacing w:before="29" w:line="288" w:lineRule="auto"/>
        <w:ind w:firstLineChars="200" w:firstLine="480"/>
        <w:rPr>
          <w:color w:val="000000"/>
          <w:sz w:val="24"/>
        </w:rPr>
      </w:pPr>
    </w:p>
    <w:p w14:paraId="3EC1BDFB" w14:textId="77777777"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0929346"/>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14:paraId="29A21DB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4B5A3BDC" w14:textId="77777777" w:rsidR="00E156DC" w:rsidRDefault="000B04F2">
      <w:pPr>
        <w:spacing w:before="29" w:line="288" w:lineRule="auto"/>
        <w:ind w:firstLineChars="200" w:firstLine="480"/>
        <w:rPr>
          <w:color w:val="000000"/>
          <w:sz w:val="24"/>
        </w:rPr>
      </w:pPr>
      <w:r>
        <w:rPr>
          <w:color w:val="000000"/>
          <w:sz w:val="24"/>
        </w:rPr>
        <w:t>交银施罗德瑞景定期开放灵活配置混合型证券投资基金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[2016]2709</w:t>
      </w:r>
      <w:r>
        <w:rPr>
          <w:color w:val="000000"/>
          <w:sz w:val="24"/>
        </w:rPr>
        <w:t>号《关于准予交银施罗德瑞景定期开放灵活配置混合型证券投资基金注册的批复》核准，由交银施罗德基金管理有限公司依照《中华人民共和国证券投资基金法》和《交银施罗德瑞景定期开放灵活配置混合型证券投资基金基金合同》负责公开募集。本基金为契约型开放式，存续期限不定，首次设立募集不包括认购资金利息共募集人民币</w:t>
      </w:r>
      <w:r>
        <w:rPr>
          <w:color w:val="000000"/>
          <w:sz w:val="24"/>
        </w:rPr>
        <w:t>300,003,804.20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1603</w:t>
      </w:r>
      <w:r>
        <w:rPr>
          <w:color w:val="000000"/>
          <w:sz w:val="24"/>
        </w:rPr>
        <w:t>号验资报告予以验证。经向中国证监会备案，《交银施罗德瑞景定期开放灵活配置混合型证券投资基金基金合同》于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日正式生效，基金合同生效日的基金份额总额为</w:t>
      </w:r>
      <w:r>
        <w:rPr>
          <w:color w:val="000000"/>
          <w:sz w:val="24"/>
        </w:rPr>
        <w:t>300,044,306.47</w:t>
      </w:r>
      <w:r>
        <w:rPr>
          <w:color w:val="000000"/>
          <w:sz w:val="24"/>
        </w:rPr>
        <w:t>份基金份额，其中认购资金利息折合</w:t>
      </w:r>
      <w:r>
        <w:rPr>
          <w:color w:val="000000"/>
          <w:sz w:val="24"/>
        </w:rPr>
        <w:t>40,502.27</w:t>
      </w:r>
      <w:r>
        <w:rPr>
          <w:color w:val="000000"/>
          <w:sz w:val="24"/>
        </w:rPr>
        <w:t>份基金份额。本基金的基金管理人为交银施罗德基金管理有限公司，基金托管人为招商银行股份有限公司。</w:t>
      </w:r>
    </w:p>
    <w:p w14:paraId="5FB74CF9" w14:textId="77777777" w:rsidR="00E156DC" w:rsidRDefault="000B04F2">
      <w:pPr>
        <w:spacing w:before="29" w:line="288" w:lineRule="auto"/>
        <w:ind w:firstLineChars="200" w:firstLine="480"/>
        <w:rPr>
          <w:color w:val="000000"/>
          <w:sz w:val="24"/>
        </w:rPr>
      </w:pPr>
      <w:r>
        <w:rPr>
          <w:color w:val="000000"/>
          <w:sz w:val="24"/>
        </w:rPr>
        <w:t>根据《交银施罗德瑞景定期开放灵活配置混合型证券投资基金基金合同》的相关规定，本基金以定期开放的方式运作，即采用封闭期和开放期滚动的方式运作。封闭期为自基金合同生效日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14:paraId="1610D56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瑞景定期开放灵活配置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w:t>
      </w:r>
      <w:r w:rsidRPr="00035D71">
        <w:rPr>
          <w:color w:val="000000"/>
          <w:sz w:val="24"/>
        </w:rPr>
        <w:lastRenderedPageBreak/>
        <w:t>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035D71">
        <w:rPr>
          <w:color w:val="000000"/>
          <w:sz w:val="24"/>
        </w:rPr>
        <w:t>0-100%</w:t>
      </w:r>
      <w:r w:rsidRPr="00035D71">
        <w:rPr>
          <w:color w:val="000000"/>
          <w:sz w:val="24"/>
        </w:rPr>
        <w:t>；开放期内，投资于股票资产的比例则为</w:t>
      </w:r>
      <w:r w:rsidRPr="00035D71">
        <w:rPr>
          <w:color w:val="000000"/>
          <w:sz w:val="24"/>
        </w:rPr>
        <w:t>0-95%</w:t>
      </w:r>
      <w:r w:rsidRPr="00035D71">
        <w:rPr>
          <w:color w:val="000000"/>
          <w:sz w:val="24"/>
        </w:rPr>
        <w:t>。开放期内每个交易日日终，在扣除股指期货合约需缴纳的交易保证金后，本基金持有的现金或到期日在一年以内的政府债券不低于基金资产净值的</w:t>
      </w:r>
      <w:r w:rsidRPr="00035D71">
        <w:rPr>
          <w:color w:val="000000"/>
          <w:sz w:val="24"/>
        </w:rPr>
        <w:t>5%</w:t>
      </w:r>
      <w:r w:rsidRPr="00035D71">
        <w:rPr>
          <w:color w:val="000000"/>
          <w:sz w:val="24"/>
        </w:rPr>
        <w:t>；在封闭期内，本基金不受上述</w:t>
      </w:r>
      <w:r w:rsidRPr="00035D71">
        <w:rPr>
          <w:color w:val="000000"/>
          <w:sz w:val="24"/>
        </w:rPr>
        <w:t>5%</w:t>
      </w:r>
      <w:r w:rsidRPr="00035D71">
        <w:rPr>
          <w:color w:val="000000"/>
          <w:sz w:val="24"/>
        </w:rPr>
        <w:t>的限制，但每个交易日日终在扣除股指期货合约需缴纳的交易保证金后，应当保持不低于交易保证金一倍的现金。本基金的业绩比较基准为：</w:t>
      </w:r>
      <w:r w:rsidRPr="00035D71">
        <w:rPr>
          <w:color w:val="000000"/>
          <w:sz w:val="24"/>
        </w:rPr>
        <w:t>50%×</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+50%×</w:t>
      </w:r>
      <w:r w:rsidRPr="00035D71">
        <w:rPr>
          <w:color w:val="000000"/>
          <w:sz w:val="24"/>
        </w:rPr>
        <w:t>中债综合全价指数收益率。</w:t>
      </w:r>
    </w:p>
    <w:p w14:paraId="1ED8C929" w14:textId="77777777" w:rsidR="001548F9" w:rsidRPr="00035D71" w:rsidRDefault="001548F9" w:rsidP="00035D71">
      <w:pPr>
        <w:tabs>
          <w:tab w:val="left" w:pos="2265"/>
        </w:tabs>
        <w:spacing w:before="29" w:line="288" w:lineRule="auto"/>
        <w:ind w:firstLineChars="200" w:firstLine="480"/>
        <w:rPr>
          <w:color w:val="000000"/>
          <w:sz w:val="24"/>
        </w:rPr>
      </w:pPr>
    </w:p>
    <w:p w14:paraId="7DA9E87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7A47C40A" w14:textId="59D6F0F4"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w:t>
      </w:r>
      <w:r w:rsidR="00387E8D" w:rsidRPr="00387E8D">
        <w:rPr>
          <w:rFonts w:hint="eastAsia"/>
          <w:color w:val="000000"/>
          <w:sz w:val="24"/>
        </w:rPr>
        <w:t>交银施罗德瑞景定期开放灵活配置混合型证券投资基金</w:t>
      </w:r>
      <w:r w:rsidRPr="00035D71">
        <w:rPr>
          <w:color w:val="000000"/>
          <w:sz w:val="24"/>
        </w:rPr>
        <w:t>基金合同》和在财务报表附注</w:t>
      </w:r>
      <w:r w:rsidRPr="00035D71">
        <w:rPr>
          <w:color w:val="000000"/>
          <w:sz w:val="24"/>
        </w:rPr>
        <w:t>7.4.4</w:t>
      </w:r>
      <w:r w:rsidRPr="00035D71">
        <w:rPr>
          <w:color w:val="000000"/>
          <w:sz w:val="24"/>
        </w:rPr>
        <w:t>所列示的中国证监会、中国基金业协会发布的有关规定及允许的基金行业实务操作编制。</w:t>
      </w:r>
    </w:p>
    <w:p w14:paraId="2E38B76F" w14:textId="77777777" w:rsidR="001548F9" w:rsidRPr="00387E8D" w:rsidRDefault="001548F9" w:rsidP="00035D71">
      <w:pPr>
        <w:spacing w:before="29" w:line="288" w:lineRule="auto"/>
        <w:ind w:firstLineChars="200" w:firstLine="482"/>
        <w:rPr>
          <w:b/>
          <w:color w:val="000000"/>
          <w:sz w:val="24"/>
        </w:rPr>
      </w:pPr>
    </w:p>
    <w:p w14:paraId="50E1E44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04FF788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上半年度的经营成果和基金净值变动情况等有关信息。</w:t>
      </w:r>
    </w:p>
    <w:p w14:paraId="57BF6267" w14:textId="77777777" w:rsidR="001548F9" w:rsidRPr="00035D71" w:rsidRDefault="001548F9" w:rsidP="00035D71">
      <w:pPr>
        <w:spacing w:before="29" w:line="288" w:lineRule="auto"/>
        <w:ind w:firstLineChars="200" w:firstLine="482"/>
        <w:rPr>
          <w:b/>
          <w:color w:val="000000"/>
          <w:sz w:val="24"/>
        </w:rPr>
      </w:pPr>
    </w:p>
    <w:p w14:paraId="642EEC52"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544E96">
        <w:rPr>
          <w:rFonts w:hint="eastAsia"/>
          <w:b/>
          <w:kern w:val="0"/>
          <w:sz w:val="24"/>
        </w:rPr>
        <w:t>重要会计政策和会计估计</w:t>
      </w:r>
    </w:p>
    <w:p w14:paraId="772CFCF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6.4.4.1 </w:t>
      </w:r>
      <w:r w:rsidRPr="00035D71">
        <w:rPr>
          <w:b/>
          <w:color w:val="000000"/>
          <w:kern w:val="0"/>
          <w:sz w:val="24"/>
        </w:rPr>
        <w:t>会计年度</w:t>
      </w:r>
    </w:p>
    <w:p w14:paraId="13F2C27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本基金会计年度为公历</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12</w:t>
      </w:r>
      <w:r w:rsidRPr="00035D71">
        <w:rPr>
          <w:color w:val="000000"/>
          <w:sz w:val="24"/>
        </w:rPr>
        <w:t>月</w:t>
      </w:r>
      <w:r w:rsidRPr="00035D71">
        <w:rPr>
          <w:color w:val="000000"/>
          <w:sz w:val="24"/>
        </w:rPr>
        <w:t>31</w:t>
      </w:r>
      <w:r w:rsidRPr="00035D71">
        <w:rPr>
          <w:color w:val="000000"/>
          <w:sz w:val="24"/>
        </w:rPr>
        <w:t>日止。</w:t>
      </w:r>
    </w:p>
    <w:p w14:paraId="631B2492" w14:textId="77777777" w:rsidR="001548F9" w:rsidRPr="00035D71" w:rsidRDefault="001548F9" w:rsidP="00035D71">
      <w:pPr>
        <w:spacing w:before="29" w:line="288" w:lineRule="auto"/>
        <w:ind w:firstLineChars="200" w:firstLine="482"/>
        <w:rPr>
          <w:b/>
          <w:color w:val="000000"/>
          <w:sz w:val="24"/>
        </w:rPr>
      </w:pPr>
    </w:p>
    <w:p w14:paraId="2356F0F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b/>
          <w:color w:val="000000"/>
          <w:kern w:val="0"/>
          <w:sz w:val="24"/>
        </w:rPr>
        <w:t>记账本位币</w:t>
      </w:r>
    </w:p>
    <w:p w14:paraId="5967449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本基金的记账本位币为人民币。</w:t>
      </w:r>
    </w:p>
    <w:p w14:paraId="69BE4CC9" w14:textId="77777777" w:rsidR="001548F9" w:rsidRPr="00035D71" w:rsidRDefault="001548F9" w:rsidP="00035D71">
      <w:pPr>
        <w:spacing w:before="29" w:line="288" w:lineRule="auto"/>
        <w:ind w:firstLineChars="200" w:firstLine="480"/>
        <w:rPr>
          <w:bCs/>
          <w:color w:val="000000"/>
          <w:sz w:val="24"/>
        </w:rPr>
      </w:pPr>
    </w:p>
    <w:p w14:paraId="44949A4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b/>
          <w:color w:val="000000"/>
          <w:kern w:val="0"/>
          <w:sz w:val="24"/>
        </w:rPr>
        <w:t>金融资产和金融负债的分类</w:t>
      </w:r>
    </w:p>
    <w:p w14:paraId="13EE8449" w14:textId="77777777" w:rsidR="00E156DC" w:rsidRDefault="000B04F2">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4055A1BC" w14:textId="77777777" w:rsidR="00E156DC" w:rsidRDefault="000B04F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302A927F" w14:textId="77777777" w:rsidR="00E156DC" w:rsidRDefault="000B04F2">
      <w:pPr>
        <w:spacing w:before="29" w:line="288" w:lineRule="auto"/>
        <w:ind w:firstLineChars="200" w:firstLine="480"/>
        <w:rPr>
          <w:color w:val="000000"/>
          <w:sz w:val="24"/>
        </w:rPr>
      </w:pPr>
      <w:r>
        <w:rPr>
          <w:color w:val="000000"/>
          <w:sz w:val="24"/>
        </w:rPr>
        <w:lastRenderedPageBreak/>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6C42ECDF" w14:textId="77777777" w:rsidR="00E156DC" w:rsidRDefault="000B04F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5E8625F0" w14:textId="77777777" w:rsidR="00E156DC" w:rsidRDefault="000B04F2">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5B6A5D00" w14:textId="77777777" w:rsidR="001548F9" w:rsidRPr="00035D71" w:rsidRDefault="001548F9" w:rsidP="00035D71">
      <w:pPr>
        <w:spacing w:before="29" w:line="288" w:lineRule="auto"/>
        <w:ind w:firstLineChars="200" w:firstLine="480"/>
        <w:rPr>
          <w:color w:val="000000"/>
          <w:sz w:val="24"/>
        </w:rPr>
      </w:pPr>
      <w:r w:rsidRPr="00035D7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1A7EA9A9" w14:textId="77777777" w:rsidR="001548F9" w:rsidRPr="00035D71" w:rsidRDefault="001548F9" w:rsidP="00035D71">
      <w:pPr>
        <w:spacing w:before="29" w:line="288" w:lineRule="auto"/>
        <w:ind w:firstLineChars="200" w:firstLine="480"/>
        <w:rPr>
          <w:bCs/>
          <w:color w:val="000000"/>
          <w:sz w:val="24"/>
        </w:rPr>
      </w:pPr>
    </w:p>
    <w:p w14:paraId="083F780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b/>
          <w:color w:val="000000"/>
          <w:kern w:val="0"/>
          <w:sz w:val="24"/>
        </w:rPr>
        <w:t>金融资产和金融负债的初始确认、后续计量和终止确认</w:t>
      </w:r>
    </w:p>
    <w:p w14:paraId="05EBC6BD" w14:textId="77777777" w:rsidR="00E156DC" w:rsidRDefault="000B04F2">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133E440" w14:textId="77777777" w:rsidR="00E156DC" w:rsidRDefault="000B04F2">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14:paraId="7EC84FCD" w14:textId="77777777" w:rsidR="00E156DC" w:rsidRDefault="000B04F2">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65AA6288" w14:textId="77777777" w:rsidR="00E156DC" w:rsidRDefault="000B04F2">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5492ED5F" w14:textId="77777777" w:rsidR="00E156DC" w:rsidRDefault="000B04F2">
      <w:pPr>
        <w:spacing w:before="29" w:line="288" w:lineRule="auto"/>
        <w:ind w:firstLineChars="200" w:firstLine="480"/>
        <w:rPr>
          <w:color w:val="000000"/>
          <w:sz w:val="24"/>
        </w:rPr>
      </w:pPr>
      <w:r>
        <w:rPr>
          <w:color w:val="000000"/>
          <w:sz w:val="24"/>
        </w:rPr>
        <w:t>金融资产终止确认时，其账面价值与收到的对价的差额，计入当期损益。</w:t>
      </w:r>
    </w:p>
    <w:p w14:paraId="23A939EB" w14:textId="77777777" w:rsidR="001548F9" w:rsidRPr="00035D71" w:rsidRDefault="001548F9" w:rsidP="00035D71">
      <w:pPr>
        <w:spacing w:before="29" w:line="288" w:lineRule="auto"/>
        <w:ind w:firstLineChars="200" w:firstLine="480"/>
        <w:rPr>
          <w:color w:val="000000"/>
          <w:sz w:val="24"/>
        </w:rPr>
      </w:pPr>
      <w:r w:rsidRPr="00035D71">
        <w:rPr>
          <w:color w:val="000000"/>
          <w:sz w:val="24"/>
        </w:rPr>
        <w:t>当金融负债的现时义务全部或部分已经解除时，终止确认该金融负债或义务已解除的部分。终止确认部分的账面价值与支付的对价之间的差额，计入当期损益。</w:t>
      </w:r>
    </w:p>
    <w:p w14:paraId="2E1FAF22" w14:textId="77777777" w:rsidR="001548F9" w:rsidRPr="00035D71" w:rsidRDefault="001548F9" w:rsidP="00035D71">
      <w:pPr>
        <w:spacing w:before="29" w:line="288" w:lineRule="auto"/>
        <w:ind w:firstLineChars="200" w:firstLine="480"/>
        <w:rPr>
          <w:bCs/>
          <w:color w:val="000000"/>
          <w:sz w:val="24"/>
        </w:rPr>
      </w:pPr>
    </w:p>
    <w:p w14:paraId="108E7F2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b/>
          <w:color w:val="000000"/>
          <w:kern w:val="0"/>
          <w:sz w:val="24"/>
        </w:rPr>
        <w:t>金融资产和金融负债的估值原则</w:t>
      </w:r>
    </w:p>
    <w:p w14:paraId="45AFA4F3" w14:textId="77777777" w:rsidR="00E156DC" w:rsidRDefault="000B04F2">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7E57CC33" w14:textId="77777777" w:rsidR="00E156DC" w:rsidRDefault="000B04F2">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w:t>
      </w:r>
      <w:r>
        <w:rPr>
          <w:color w:val="000000"/>
          <w:sz w:val="24"/>
        </w:rPr>
        <w:lastRenderedPageBreak/>
        <w:t>交易，但最近交易日后经济环境未发生重大变化且证券发行机构未发生影响证券价格的重大事件的，按最近交易日的市场交易价格确定公允价值。</w:t>
      </w:r>
    </w:p>
    <w:p w14:paraId="0941BD23" w14:textId="77777777" w:rsidR="00E156DC" w:rsidRDefault="000B04F2">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14:paraId="3A019DE4"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(3) </w:t>
      </w:r>
      <w:r w:rsidRPr="00035D7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6B12F3D1" w14:textId="77777777" w:rsidR="001548F9" w:rsidRPr="00035D71" w:rsidRDefault="001548F9" w:rsidP="0048308E">
      <w:pPr>
        <w:autoSpaceDE w:val="0"/>
        <w:autoSpaceDN w:val="0"/>
        <w:adjustRightInd w:val="0"/>
        <w:spacing w:before="29" w:line="288" w:lineRule="auto"/>
        <w:jc w:val="left"/>
        <w:rPr>
          <w:b/>
          <w:color w:val="000000"/>
          <w:kern w:val="0"/>
          <w:sz w:val="24"/>
        </w:rPr>
      </w:pPr>
    </w:p>
    <w:p w14:paraId="5120776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b/>
          <w:color w:val="000000"/>
          <w:kern w:val="0"/>
          <w:sz w:val="24"/>
        </w:rPr>
        <w:t>金融资产和金融负债的抵销</w:t>
      </w:r>
    </w:p>
    <w:p w14:paraId="6591D2E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本基金持有的资产和承担的负债基本为金融资产和金融负债。当本基金</w:t>
      </w:r>
      <w:r w:rsidRPr="00035D71">
        <w:rPr>
          <w:color w:val="000000"/>
          <w:sz w:val="24"/>
        </w:rPr>
        <w:t xml:space="preserve">1) </w:t>
      </w:r>
      <w:r w:rsidRPr="00035D71">
        <w:rPr>
          <w:color w:val="000000"/>
          <w:sz w:val="24"/>
        </w:rPr>
        <w:t>具有抵销已确认金额的法定权利且该种法定权利现在是可执行的；且</w:t>
      </w:r>
      <w:r w:rsidRPr="00035D71">
        <w:rPr>
          <w:color w:val="000000"/>
          <w:sz w:val="24"/>
        </w:rPr>
        <w:t xml:space="preserve">2) </w:t>
      </w:r>
      <w:r w:rsidRPr="00035D71">
        <w:rPr>
          <w:color w:val="000000"/>
          <w:sz w:val="24"/>
        </w:rPr>
        <w:t>交易双方准备按净额结算时，金融资产与金融负债按抵销后的净额在资产负债表中列示。</w:t>
      </w:r>
    </w:p>
    <w:p w14:paraId="2655E1DC" w14:textId="77777777" w:rsidR="001548F9" w:rsidRPr="00035D71" w:rsidRDefault="001548F9" w:rsidP="00035D71">
      <w:pPr>
        <w:spacing w:before="29" w:line="288" w:lineRule="auto"/>
        <w:ind w:firstLineChars="200" w:firstLine="480"/>
        <w:rPr>
          <w:bCs/>
          <w:color w:val="000000"/>
          <w:sz w:val="24"/>
        </w:rPr>
      </w:pPr>
    </w:p>
    <w:p w14:paraId="47C66FE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b/>
          <w:color w:val="000000"/>
          <w:kern w:val="0"/>
          <w:sz w:val="24"/>
        </w:rPr>
        <w:t>实收基金</w:t>
      </w:r>
    </w:p>
    <w:p w14:paraId="22BF55CC" w14:textId="77777777" w:rsidR="001548F9" w:rsidRPr="00035D71" w:rsidRDefault="001548F9" w:rsidP="00035D71">
      <w:pPr>
        <w:spacing w:before="29" w:line="288" w:lineRule="auto"/>
        <w:ind w:firstLineChars="200" w:firstLine="480"/>
        <w:rPr>
          <w:color w:val="000000"/>
          <w:sz w:val="24"/>
        </w:rPr>
      </w:pPr>
      <w:r w:rsidRPr="00035D71">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14B3007" w14:textId="77777777" w:rsidR="001548F9" w:rsidRPr="00035D71" w:rsidRDefault="001548F9" w:rsidP="00035D71">
      <w:pPr>
        <w:spacing w:before="29" w:line="288" w:lineRule="auto"/>
        <w:ind w:firstLineChars="200" w:firstLine="480"/>
        <w:rPr>
          <w:bCs/>
          <w:color w:val="000000"/>
          <w:sz w:val="24"/>
        </w:rPr>
      </w:pPr>
    </w:p>
    <w:p w14:paraId="5C7E49D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b/>
          <w:color w:val="000000"/>
          <w:kern w:val="0"/>
          <w:sz w:val="24"/>
        </w:rPr>
        <w:t>损益平准金</w:t>
      </w:r>
    </w:p>
    <w:p w14:paraId="73E4B4D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35D71">
        <w:rPr>
          <w:color w:val="000000"/>
          <w:sz w:val="24"/>
        </w:rPr>
        <w:t>/(</w:t>
      </w:r>
      <w:r w:rsidRPr="00035D71">
        <w:rPr>
          <w:color w:val="000000"/>
          <w:sz w:val="24"/>
        </w:rPr>
        <w:t>累计亏损</w:t>
      </w:r>
      <w:r w:rsidRPr="00035D71">
        <w:rPr>
          <w:color w:val="000000"/>
          <w:sz w:val="24"/>
        </w:rPr>
        <w:t>)</w:t>
      </w:r>
      <w:r w:rsidRPr="00035D71">
        <w:rPr>
          <w:color w:val="000000"/>
          <w:sz w:val="24"/>
        </w:rPr>
        <w:t>。</w:t>
      </w:r>
    </w:p>
    <w:p w14:paraId="27FBA615" w14:textId="77777777" w:rsidR="001548F9" w:rsidRPr="00035D71" w:rsidRDefault="001548F9" w:rsidP="00035D71">
      <w:pPr>
        <w:spacing w:before="29" w:line="288" w:lineRule="auto"/>
        <w:ind w:firstLineChars="200" w:firstLine="480"/>
        <w:rPr>
          <w:bCs/>
          <w:color w:val="000000"/>
          <w:sz w:val="24"/>
        </w:rPr>
      </w:pPr>
    </w:p>
    <w:p w14:paraId="7C1F29C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b/>
          <w:color w:val="000000"/>
          <w:kern w:val="0"/>
          <w:sz w:val="24"/>
        </w:rPr>
        <w:t>收入</w:t>
      </w:r>
      <w:r w:rsidRPr="00035D71">
        <w:rPr>
          <w:b/>
          <w:color w:val="000000"/>
          <w:kern w:val="0"/>
          <w:sz w:val="24"/>
        </w:rPr>
        <w:t>/(</w:t>
      </w:r>
      <w:r w:rsidRPr="00035D71">
        <w:rPr>
          <w:b/>
          <w:color w:val="000000"/>
          <w:kern w:val="0"/>
          <w:sz w:val="24"/>
        </w:rPr>
        <w:t>损失</w:t>
      </w:r>
      <w:r w:rsidRPr="00035D71">
        <w:rPr>
          <w:b/>
          <w:color w:val="000000"/>
          <w:kern w:val="0"/>
          <w:sz w:val="24"/>
        </w:rPr>
        <w:t>)</w:t>
      </w:r>
      <w:r w:rsidRPr="00035D71">
        <w:rPr>
          <w:b/>
          <w:color w:val="000000"/>
          <w:kern w:val="0"/>
          <w:sz w:val="24"/>
        </w:rPr>
        <w:t>的确认和计量</w:t>
      </w:r>
    </w:p>
    <w:p w14:paraId="529383D3" w14:textId="77777777" w:rsidR="00E156DC" w:rsidRDefault="000B04F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0035144A" w14:textId="77777777" w:rsidR="00E156DC" w:rsidRDefault="000B04F2">
      <w:pPr>
        <w:spacing w:before="29" w:line="288" w:lineRule="auto"/>
        <w:ind w:firstLineChars="200" w:firstLine="480"/>
        <w:rPr>
          <w:color w:val="000000"/>
          <w:sz w:val="24"/>
        </w:rPr>
      </w:pPr>
      <w:r>
        <w:rPr>
          <w:color w:val="000000"/>
          <w:sz w:val="24"/>
        </w:rPr>
        <w:lastRenderedPageBreak/>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0F581E2C" w14:textId="77777777" w:rsidR="001548F9" w:rsidRPr="00035D71" w:rsidRDefault="001548F9" w:rsidP="00035D71">
      <w:pPr>
        <w:spacing w:before="29" w:line="288" w:lineRule="auto"/>
        <w:ind w:firstLineChars="200" w:firstLine="480"/>
        <w:rPr>
          <w:color w:val="000000"/>
          <w:sz w:val="24"/>
        </w:rPr>
      </w:pPr>
      <w:r w:rsidRPr="00035D71">
        <w:rPr>
          <w:color w:val="000000"/>
          <w:sz w:val="24"/>
        </w:rPr>
        <w:t>应收款项在持有期间确认的利息收入按实际利率法计算，实际利率法与直线法差异较小的则按直线法计算。</w:t>
      </w:r>
    </w:p>
    <w:p w14:paraId="428A35CF" w14:textId="77777777" w:rsidR="001548F9" w:rsidRPr="00035D71" w:rsidRDefault="001548F9" w:rsidP="00035D71">
      <w:pPr>
        <w:spacing w:before="29" w:line="288" w:lineRule="auto"/>
        <w:ind w:firstLineChars="200" w:firstLine="480"/>
        <w:rPr>
          <w:bCs/>
          <w:color w:val="000000"/>
          <w:sz w:val="24"/>
        </w:rPr>
      </w:pPr>
    </w:p>
    <w:p w14:paraId="4B3F146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b/>
          <w:color w:val="000000"/>
          <w:kern w:val="0"/>
          <w:sz w:val="24"/>
        </w:rPr>
        <w:t>费用的确认和计量</w:t>
      </w:r>
    </w:p>
    <w:p w14:paraId="4DFEAD67" w14:textId="77777777" w:rsidR="00E156DC" w:rsidRDefault="000B04F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3E4F172B" w14:textId="77777777" w:rsidR="001548F9" w:rsidRPr="00035D71" w:rsidRDefault="001548F9" w:rsidP="00035D71">
      <w:pPr>
        <w:spacing w:before="29" w:line="288" w:lineRule="auto"/>
        <w:ind w:firstLineChars="200" w:firstLine="480"/>
        <w:rPr>
          <w:color w:val="000000"/>
          <w:sz w:val="24"/>
        </w:rPr>
      </w:pPr>
      <w:r w:rsidRPr="00035D71">
        <w:rPr>
          <w:color w:val="000000"/>
          <w:sz w:val="24"/>
        </w:rPr>
        <w:t>其他金融负债在持有期间确认的利息支出按实际利率法计算，实际利率法与直线法差异较小的则按直线法计算。</w:t>
      </w:r>
    </w:p>
    <w:p w14:paraId="7B38A2C9" w14:textId="77777777" w:rsidR="001548F9" w:rsidRPr="00035D71" w:rsidRDefault="001548F9" w:rsidP="00035D71">
      <w:pPr>
        <w:spacing w:before="29" w:line="288" w:lineRule="auto"/>
        <w:ind w:firstLineChars="200" w:firstLine="480"/>
        <w:rPr>
          <w:bCs/>
          <w:color w:val="000000"/>
          <w:sz w:val="24"/>
        </w:rPr>
      </w:pPr>
    </w:p>
    <w:p w14:paraId="46C9F4E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b/>
          <w:color w:val="000000"/>
          <w:kern w:val="0"/>
          <w:sz w:val="24"/>
        </w:rPr>
        <w:t>基金的收益分配政策</w:t>
      </w:r>
    </w:p>
    <w:p w14:paraId="53FCBC5F" w14:textId="25E6ADF7" w:rsidR="001F16AB" w:rsidRPr="001F16AB" w:rsidRDefault="001F16AB" w:rsidP="001F16AB">
      <w:pPr>
        <w:spacing w:before="29" w:line="288" w:lineRule="auto"/>
        <w:ind w:firstLineChars="200" w:firstLine="480"/>
        <w:rPr>
          <w:color w:val="000000"/>
          <w:sz w:val="24"/>
        </w:rPr>
      </w:pPr>
      <w:r w:rsidRPr="001F16AB">
        <w:rPr>
          <w:rFonts w:hint="eastAsia"/>
          <w:color w:val="000000"/>
          <w:sz w:val="24"/>
        </w:rPr>
        <w:t>每一基金份额享有同等分配权。本基金仅采取现金分红一种收益分配方式。若期末未分配利润中的未实现部分</w:t>
      </w:r>
      <w:r w:rsidRPr="001F16AB">
        <w:rPr>
          <w:rFonts w:hint="eastAsia"/>
          <w:color w:val="000000"/>
          <w:sz w:val="24"/>
        </w:rPr>
        <w:t>(</w:t>
      </w:r>
      <w:r w:rsidRPr="001F16AB">
        <w:rPr>
          <w:rFonts w:hint="eastAsia"/>
          <w:color w:val="000000"/>
          <w:sz w:val="24"/>
        </w:rPr>
        <w:t>包括基金经营活动产生的未实现损益以及基金份额交易产生的未实现平准金等</w:t>
      </w:r>
      <w:r w:rsidRPr="001F16AB">
        <w:rPr>
          <w:rFonts w:hint="eastAsia"/>
          <w:color w:val="000000"/>
          <w:sz w:val="24"/>
        </w:rPr>
        <w:t>)</w:t>
      </w:r>
      <w:r w:rsidRPr="001F16AB">
        <w:rPr>
          <w:rFonts w:hint="eastAsia"/>
          <w:color w:val="000000"/>
          <w:sz w:val="24"/>
        </w:rPr>
        <w:t>为正数，则期末可供分配利润的金额为期末未分配利润中的已实现部分；若期末未分配利润的未实现部分为负数，则期末可供分配利润的金额为期末未分配利润</w:t>
      </w:r>
      <w:r w:rsidRPr="001F16AB">
        <w:rPr>
          <w:rFonts w:hint="eastAsia"/>
          <w:color w:val="000000"/>
          <w:sz w:val="24"/>
        </w:rPr>
        <w:t>(</w:t>
      </w:r>
      <w:r w:rsidRPr="001F16AB">
        <w:rPr>
          <w:rFonts w:hint="eastAsia"/>
          <w:color w:val="000000"/>
          <w:sz w:val="24"/>
        </w:rPr>
        <w:t>已实现部分相抵未实现部分后的余额</w:t>
      </w:r>
      <w:r w:rsidRPr="001F16AB">
        <w:rPr>
          <w:rFonts w:hint="eastAsia"/>
          <w:color w:val="000000"/>
          <w:sz w:val="24"/>
        </w:rPr>
        <w:t>)</w:t>
      </w:r>
      <w:r w:rsidRPr="001F16AB">
        <w:rPr>
          <w:rFonts w:hint="eastAsia"/>
          <w:color w:val="000000"/>
          <w:sz w:val="24"/>
        </w:rPr>
        <w:t>。</w:t>
      </w:r>
    </w:p>
    <w:p w14:paraId="19FE31D8" w14:textId="3B758876" w:rsidR="001548F9" w:rsidRPr="00035D71" w:rsidRDefault="001F16AB" w:rsidP="00035D71">
      <w:pPr>
        <w:spacing w:before="29" w:line="288" w:lineRule="auto"/>
        <w:ind w:firstLineChars="200" w:firstLine="480"/>
        <w:rPr>
          <w:color w:val="000000"/>
          <w:sz w:val="24"/>
        </w:rPr>
      </w:pPr>
      <w:r w:rsidRPr="001F16AB">
        <w:rPr>
          <w:rFonts w:hint="eastAsia"/>
          <w:color w:val="000000"/>
          <w:sz w:val="24"/>
        </w:rPr>
        <w:t>经宣告的拟分配基金收益于分红除权日从所有者权益转出。</w:t>
      </w:r>
    </w:p>
    <w:p w14:paraId="47CADFD8" w14:textId="77777777" w:rsidR="001548F9" w:rsidRPr="00035D71" w:rsidRDefault="001548F9" w:rsidP="00035D71">
      <w:pPr>
        <w:spacing w:before="29" w:line="288" w:lineRule="auto"/>
        <w:ind w:firstLineChars="200" w:firstLine="480"/>
        <w:rPr>
          <w:bCs/>
          <w:color w:val="000000"/>
          <w:sz w:val="24"/>
        </w:rPr>
      </w:pPr>
    </w:p>
    <w:p w14:paraId="4CFA3A0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b/>
          <w:color w:val="000000"/>
          <w:kern w:val="0"/>
          <w:sz w:val="24"/>
        </w:rPr>
        <w:t>分部报告</w:t>
      </w:r>
    </w:p>
    <w:p w14:paraId="36913992" w14:textId="77777777" w:rsidR="00E156DC" w:rsidRDefault="000B04F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7C5A68C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本基金目前以一个单一的经营分部运作，不需要进行分部报告的披露。</w:t>
      </w:r>
    </w:p>
    <w:p w14:paraId="3371C8B2" w14:textId="77777777" w:rsidR="001548F9" w:rsidRPr="00035D71" w:rsidRDefault="001548F9" w:rsidP="00035D71">
      <w:pPr>
        <w:spacing w:before="29" w:line="288" w:lineRule="auto"/>
        <w:ind w:firstLineChars="200" w:firstLine="480"/>
        <w:rPr>
          <w:bCs/>
          <w:color w:val="000000"/>
          <w:sz w:val="24"/>
        </w:rPr>
      </w:pPr>
    </w:p>
    <w:p w14:paraId="2F2D35F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b/>
          <w:color w:val="000000"/>
          <w:kern w:val="0"/>
          <w:sz w:val="24"/>
        </w:rPr>
        <w:t>其他重要的会计政策和会计估计</w:t>
      </w:r>
    </w:p>
    <w:p w14:paraId="747D4F9A" w14:textId="77777777" w:rsidR="00E156DC" w:rsidRDefault="000B04F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0663AA3B" w14:textId="77777777" w:rsidR="00E156DC" w:rsidRDefault="000B04F2">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14:paraId="38864079" w14:textId="77777777" w:rsidR="00E156DC" w:rsidRDefault="000B04F2">
      <w:pPr>
        <w:spacing w:before="29" w:line="288" w:lineRule="auto"/>
        <w:ind w:firstLineChars="200" w:firstLine="480"/>
        <w:rPr>
          <w:color w:val="000000"/>
          <w:sz w:val="24"/>
        </w:rPr>
      </w:pPr>
      <w:r>
        <w:rPr>
          <w:color w:val="000000"/>
          <w:sz w:val="24"/>
        </w:rPr>
        <w:lastRenderedPageBreak/>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11642DCA" w14:textId="77777777" w:rsidR="00E156DC" w:rsidRDefault="000B04F2">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4B3D4AF7"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可转换债券、资产支持证券和中小企业私募债券除外</w:t>
      </w:r>
      <w:r w:rsidRPr="00035D71">
        <w:rPr>
          <w:color w:val="000000"/>
          <w:sz w:val="24"/>
        </w:rPr>
        <w:t>)</w:t>
      </w:r>
      <w:r w:rsidRPr="00035D71">
        <w:rPr>
          <w:color w:val="000000"/>
          <w:sz w:val="24"/>
        </w:rPr>
        <w:t>，按照中证指数有限公司根据《中国证券投资基金业协会估值核算工作小组关于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季度固定收益品种的估值处理标准》所独立提供的债券估值结果确定公允价值。</w:t>
      </w:r>
    </w:p>
    <w:p w14:paraId="0971C27F" w14:textId="77777777" w:rsidR="001548F9" w:rsidRPr="00035D71" w:rsidRDefault="001548F9" w:rsidP="00035D71">
      <w:pPr>
        <w:spacing w:before="29" w:line="288" w:lineRule="auto"/>
        <w:ind w:firstLineChars="200" w:firstLine="480"/>
        <w:rPr>
          <w:color w:val="000000"/>
          <w:sz w:val="24"/>
        </w:rPr>
      </w:pPr>
    </w:p>
    <w:p w14:paraId="6C3F30A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4F3AE23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2106415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0806424A" w14:textId="77777777" w:rsidR="001548F9" w:rsidRPr="00035D71" w:rsidRDefault="001548F9" w:rsidP="00035D71">
      <w:pPr>
        <w:spacing w:before="29" w:line="288" w:lineRule="auto"/>
        <w:ind w:firstLineChars="200" w:firstLine="480"/>
        <w:rPr>
          <w:bCs/>
          <w:color w:val="000000"/>
          <w:sz w:val="24"/>
        </w:rPr>
      </w:pPr>
    </w:p>
    <w:p w14:paraId="7329B88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2298A38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54C64A62" w14:textId="77777777" w:rsidR="001548F9" w:rsidRPr="00035D71" w:rsidRDefault="001548F9" w:rsidP="00035D71">
      <w:pPr>
        <w:spacing w:before="29" w:line="288" w:lineRule="auto"/>
        <w:ind w:firstLineChars="200" w:firstLine="480"/>
        <w:rPr>
          <w:bCs/>
          <w:color w:val="000000"/>
          <w:sz w:val="24"/>
        </w:rPr>
      </w:pPr>
    </w:p>
    <w:p w14:paraId="5620715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35A9B58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4AA502F5" w14:textId="77777777" w:rsidR="001548F9" w:rsidRPr="00035D71" w:rsidRDefault="001548F9" w:rsidP="00035D71">
      <w:pPr>
        <w:spacing w:before="29" w:line="288" w:lineRule="auto"/>
        <w:ind w:firstLineChars="200" w:firstLine="480"/>
        <w:rPr>
          <w:bCs/>
          <w:color w:val="000000"/>
          <w:sz w:val="24"/>
        </w:rPr>
      </w:pPr>
    </w:p>
    <w:p w14:paraId="376F5CD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4648F31A" w14:textId="77777777" w:rsidR="00E156DC" w:rsidRDefault="000B04F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77A30E39" w14:textId="77777777" w:rsidR="00E156DC" w:rsidRDefault="000B04F2">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w:t>
      </w:r>
      <w:r>
        <w:rPr>
          <w:color w:val="000000"/>
          <w:sz w:val="24"/>
        </w:rPr>
        <w:lastRenderedPageBreak/>
        <w:t>债、地方政府债以及金融同业往来利息收入亦免征增值税。</w:t>
      </w:r>
    </w:p>
    <w:p w14:paraId="4565A27C" w14:textId="77777777" w:rsidR="00E156DC" w:rsidRDefault="000B04F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67173999" w14:textId="77777777" w:rsidR="00E156DC" w:rsidRDefault="000B04F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01099886"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682CFC68"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20DC16AC"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365E913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64F59E74"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60BBBF37" w14:textId="77777777" w:rsidTr="00A51D7D">
        <w:trPr>
          <w:trHeight w:val="345"/>
        </w:trPr>
        <w:tc>
          <w:tcPr>
            <w:tcW w:w="3766" w:type="dxa"/>
            <w:tcMar>
              <w:top w:w="15" w:type="dxa"/>
              <w:left w:w="85" w:type="dxa"/>
              <w:bottom w:w="0" w:type="dxa"/>
              <w:right w:w="0" w:type="dxa"/>
            </w:tcMar>
            <w:vAlign w:val="center"/>
          </w:tcPr>
          <w:p w14:paraId="3DCCC02D"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72F557BC" w14:textId="77777777" w:rsidR="001548F9" w:rsidRPr="00035D71" w:rsidRDefault="001548F9" w:rsidP="0048308E">
            <w:pPr>
              <w:spacing w:before="29" w:line="288" w:lineRule="auto"/>
              <w:jc w:val="center"/>
              <w:rPr>
                <w:kern w:val="0"/>
                <w:sz w:val="24"/>
              </w:rPr>
            </w:pPr>
            <w:r w:rsidRPr="00035D71">
              <w:rPr>
                <w:kern w:val="0"/>
                <w:sz w:val="24"/>
              </w:rPr>
              <w:t>本期末</w:t>
            </w:r>
          </w:p>
          <w:p w14:paraId="4933BBE3"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57C4800" w14:textId="77777777" w:rsidTr="00A51D7D">
        <w:trPr>
          <w:trHeight w:val="315"/>
        </w:trPr>
        <w:tc>
          <w:tcPr>
            <w:tcW w:w="3766" w:type="dxa"/>
            <w:tcMar>
              <w:top w:w="15" w:type="dxa"/>
              <w:left w:w="85" w:type="dxa"/>
              <w:bottom w:w="0" w:type="dxa"/>
              <w:right w:w="0" w:type="dxa"/>
            </w:tcMar>
            <w:vAlign w:val="center"/>
          </w:tcPr>
          <w:p w14:paraId="1DA39353"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275791AC" w14:textId="77777777" w:rsidR="001548F9" w:rsidRPr="00035D71" w:rsidRDefault="001548F9" w:rsidP="0048308E">
            <w:pPr>
              <w:spacing w:before="29" w:line="288" w:lineRule="auto"/>
              <w:jc w:val="right"/>
              <w:rPr>
                <w:kern w:val="0"/>
                <w:sz w:val="24"/>
              </w:rPr>
            </w:pPr>
            <w:r w:rsidRPr="00035D71">
              <w:rPr>
                <w:kern w:val="0"/>
                <w:sz w:val="24"/>
              </w:rPr>
              <w:t>892,832.69</w:t>
            </w:r>
          </w:p>
        </w:tc>
      </w:tr>
      <w:tr w:rsidR="001548F9" w:rsidRPr="00035D71" w14:paraId="234257FA" w14:textId="77777777" w:rsidTr="00A51D7D">
        <w:trPr>
          <w:trHeight w:val="315"/>
        </w:trPr>
        <w:tc>
          <w:tcPr>
            <w:tcW w:w="3766" w:type="dxa"/>
            <w:tcMar>
              <w:top w:w="15" w:type="dxa"/>
              <w:left w:w="85" w:type="dxa"/>
              <w:bottom w:w="0" w:type="dxa"/>
              <w:right w:w="0" w:type="dxa"/>
            </w:tcMar>
            <w:vAlign w:val="center"/>
          </w:tcPr>
          <w:p w14:paraId="6BE32401"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03E92BCF"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47C05ACA" w14:textId="77777777" w:rsidTr="00A51D7D">
        <w:trPr>
          <w:trHeight w:val="315"/>
        </w:trPr>
        <w:tc>
          <w:tcPr>
            <w:tcW w:w="3766" w:type="dxa"/>
            <w:tcMar>
              <w:top w:w="15" w:type="dxa"/>
              <w:left w:w="85" w:type="dxa"/>
              <w:bottom w:w="0" w:type="dxa"/>
              <w:right w:w="0" w:type="dxa"/>
            </w:tcMar>
            <w:vAlign w:val="center"/>
          </w:tcPr>
          <w:p w14:paraId="4335D901"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03D2C446"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59BE28C2" w14:textId="77777777" w:rsidTr="00A51D7D">
        <w:trPr>
          <w:trHeight w:val="315"/>
        </w:trPr>
        <w:tc>
          <w:tcPr>
            <w:tcW w:w="3766" w:type="dxa"/>
            <w:tcMar>
              <w:top w:w="15" w:type="dxa"/>
              <w:left w:w="85" w:type="dxa"/>
              <w:bottom w:w="0" w:type="dxa"/>
              <w:right w:w="0" w:type="dxa"/>
            </w:tcMar>
            <w:vAlign w:val="center"/>
          </w:tcPr>
          <w:p w14:paraId="3967DB6A"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605937CA" w14:textId="77777777" w:rsidR="001548F9" w:rsidRPr="00035D71" w:rsidRDefault="001548F9" w:rsidP="0048308E">
            <w:pPr>
              <w:spacing w:before="29" w:line="288" w:lineRule="auto"/>
              <w:jc w:val="right"/>
              <w:rPr>
                <w:kern w:val="0"/>
                <w:sz w:val="24"/>
              </w:rPr>
            </w:pPr>
            <w:r w:rsidRPr="00035D71">
              <w:rPr>
                <w:kern w:val="0"/>
                <w:sz w:val="24"/>
              </w:rPr>
              <w:t>892,832.69</w:t>
            </w:r>
          </w:p>
        </w:tc>
      </w:tr>
    </w:tbl>
    <w:p w14:paraId="6F2E7549" w14:textId="77777777" w:rsidR="001548F9" w:rsidRPr="00035D71" w:rsidRDefault="001548F9" w:rsidP="0048308E">
      <w:pPr>
        <w:spacing w:before="29" w:line="288" w:lineRule="auto"/>
        <w:rPr>
          <w:bCs/>
          <w:color w:val="000000"/>
          <w:sz w:val="24"/>
        </w:rPr>
      </w:pPr>
      <w:r w:rsidRPr="00035D71">
        <w:rPr>
          <w:bCs/>
          <w:color w:val="000000"/>
          <w:sz w:val="24"/>
        </w:rPr>
        <w:tab/>
      </w:r>
    </w:p>
    <w:p w14:paraId="6456776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64300E2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06A1CD89" w14:textId="77777777" w:rsidTr="00E3027D">
        <w:trPr>
          <w:trHeight w:val="255"/>
        </w:trPr>
        <w:tc>
          <w:tcPr>
            <w:tcW w:w="2268" w:type="dxa"/>
            <w:gridSpan w:val="2"/>
            <w:vMerge w:val="restart"/>
            <w:vAlign w:val="center"/>
          </w:tcPr>
          <w:p w14:paraId="229ABBB1"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251F358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3954D5FB"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1DFCC3BC" w14:textId="77777777" w:rsidTr="00E3027D">
        <w:trPr>
          <w:trHeight w:val="270"/>
        </w:trPr>
        <w:tc>
          <w:tcPr>
            <w:tcW w:w="2268" w:type="dxa"/>
            <w:gridSpan w:val="2"/>
            <w:vMerge/>
            <w:vAlign w:val="center"/>
          </w:tcPr>
          <w:p w14:paraId="0856C1F6"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035BAEE5"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6F51475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1C2A4DF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1AF42D59" w14:textId="77777777" w:rsidTr="00E3027D">
        <w:trPr>
          <w:trHeight w:val="270"/>
        </w:trPr>
        <w:tc>
          <w:tcPr>
            <w:tcW w:w="2268" w:type="dxa"/>
            <w:gridSpan w:val="2"/>
            <w:vAlign w:val="center"/>
          </w:tcPr>
          <w:p w14:paraId="04EDCB15"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3194988E" w14:textId="77777777" w:rsidR="001548F9" w:rsidRPr="00035D71" w:rsidRDefault="001548F9" w:rsidP="0048308E">
            <w:pPr>
              <w:spacing w:before="29" w:line="288" w:lineRule="auto"/>
              <w:jc w:val="right"/>
              <w:rPr>
                <w:color w:val="000000"/>
                <w:kern w:val="0"/>
                <w:sz w:val="24"/>
              </w:rPr>
            </w:pPr>
            <w:r w:rsidRPr="00035D71">
              <w:rPr>
                <w:color w:val="000000"/>
                <w:kern w:val="0"/>
                <w:sz w:val="24"/>
              </w:rPr>
              <w:t>54,405,501.86</w:t>
            </w:r>
          </w:p>
        </w:tc>
        <w:tc>
          <w:tcPr>
            <w:tcW w:w="2264" w:type="dxa"/>
            <w:vAlign w:val="center"/>
          </w:tcPr>
          <w:p w14:paraId="2CAD54B5" w14:textId="77777777" w:rsidR="001548F9" w:rsidRPr="00035D71" w:rsidRDefault="001548F9" w:rsidP="0048308E">
            <w:pPr>
              <w:spacing w:before="29" w:line="288" w:lineRule="auto"/>
              <w:jc w:val="right"/>
              <w:rPr>
                <w:color w:val="000000"/>
                <w:kern w:val="0"/>
                <w:sz w:val="24"/>
              </w:rPr>
            </w:pPr>
            <w:r w:rsidRPr="00035D71">
              <w:rPr>
                <w:color w:val="000000"/>
                <w:kern w:val="0"/>
                <w:sz w:val="24"/>
              </w:rPr>
              <w:t>63,982,675.16</w:t>
            </w:r>
          </w:p>
        </w:tc>
        <w:tc>
          <w:tcPr>
            <w:tcW w:w="2265" w:type="dxa"/>
            <w:vAlign w:val="center"/>
          </w:tcPr>
          <w:p w14:paraId="1097646C" w14:textId="77777777" w:rsidR="001548F9" w:rsidRPr="00035D71" w:rsidRDefault="001548F9" w:rsidP="0048308E">
            <w:pPr>
              <w:spacing w:before="29" w:line="288" w:lineRule="auto"/>
              <w:jc w:val="right"/>
              <w:rPr>
                <w:color w:val="000000"/>
                <w:kern w:val="0"/>
                <w:sz w:val="24"/>
              </w:rPr>
            </w:pPr>
            <w:r w:rsidRPr="00035D71">
              <w:rPr>
                <w:color w:val="000000"/>
                <w:kern w:val="0"/>
                <w:sz w:val="24"/>
              </w:rPr>
              <w:t>9,577,173.30</w:t>
            </w:r>
          </w:p>
        </w:tc>
      </w:tr>
      <w:tr w:rsidR="0094330B" w:rsidRPr="00035D71" w14:paraId="35659831" w14:textId="77777777" w:rsidTr="00E3027D">
        <w:trPr>
          <w:trHeight w:val="285"/>
        </w:trPr>
        <w:tc>
          <w:tcPr>
            <w:tcW w:w="2268" w:type="dxa"/>
            <w:gridSpan w:val="2"/>
            <w:vAlign w:val="center"/>
          </w:tcPr>
          <w:p w14:paraId="247C65F5"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53602B70"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2B6F53D0"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68EF0A28"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77C6E8FE" w14:textId="77777777" w:rsidTr="00E3027D">
        <w:trPr>
          <w:trHeight w:val="285"/>
        </w:trPr>
        <w:tc>
          <w:tcPr>
            <w:tcW w:w="808" w:type="dxa"/>
            <w:vMerge w:val="restart"/>
            <w:vAlign w:val="center"/>
          </w:tcPr>
          <w:p w14:paraId="158C6CB7"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473364F3"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19B48829" w14:textId="77777777" w:rsidR="00A8543B" w:rsidRPr="00035D71" w:rsidRDefault="00A8543B" w:rsidP="0048308E">
            <w:pPr>
              <w:spacing w:before="29" w:line="288" w:lineRule="auto"/>
              <w:jc w:val="right"/>
              <w:rPr>
                <w:color w:val="000000"/>
                <w:kern w:val="0"/>
                <w:sz w:val="24"/>
              </w:rPr>
            </w:pPr>
            <w:r w:rsidRPr="00035D71">
              <w:rPr>
                <w:color w:val="000000"/>
                <w:kern w:val="0"/>
                <w:sz w:val="24"/>
              </w:rPr>
              <w:t>181,733,342.85</w:t>
            </w:r>
          </w:p>
        </w:tc>
        <w:tc>
          <w:tcPr>
            <w:tcW w:w="2264" w:type="dxa"/>
            <w:vAlign w:val="bottom"/>
          </w:tcPr>
          <w:p w14:paraId="3DD8441E" w14:textId="77777777" w:rsidR="00A8543B" w:rsidRPr="00035D71" w:rsidRDefault="00A8543B" w:rsidP="0048308E">
            <w:pPr>
              <w:spacing w:before="29" w:line="288" w:lineRule="auto"/>
              <w:jc w:val="right"/>
              <w:rPr>
                <w:color w:val="000000"/>
                <w:kern w:val="0"/>
                <w:sz w:val="24"/>
              </w:rPr>
            </w:pPr>
            <w:r w:rsidRPr="00035D71">
              <w:rPr>
                <w:color w:val="000000"/>
                <w:kern w:val="0"/>
                <w:sz w:val="24"/>
              </w:rPr>
              <w:t>180,381,187.20</w:t>
            </w:r>
          </w:p>
        </w:tc>
        <w:tc>
          <w:tcPr>
            <w:tcW w:w="2265" w:type="dxa"/>
            <w:vAlign w:val="bottom"/>
          </w:tcPr>
          <w:p w14:paraId="2CBA07B8" w14:textId="77777777" w:rsidR="00A8543B" w:rsidRPr="00035D71" w:rsidRDefault="00A8543B" w:rsidP="0048308E">
            <w:pPr>
              <w:spacing w:before="29" w:line="288" w:lineRule="auto"/>
              <w:jc w:val="right"/>
              <w:rPr>
                <w:color w:val="000000"/>
                <w:kern w:val="0"/>
                <w:sz w:val="24"/>
              </w:rPr>
            </w:pPr>
            <w:r w:rsidRPr="00035D71">
              <w:rPr>
                <w:color w:val="000000"/>
                <w:kern w:val="0"/>
                <w:sz w:val="24"/>
              </w:rPr>
              <w:t>-1,352,155.65</w:t>
            </w:r>
          </w:p>
        </w:tc>
      </w:tr>
      <w:tr w:rsidR="00A8543B" w:rsidRPr="00035D71" w14:paraId="7ACBD8BE" w14:textId="77777777" w:rsidTr="00E3027D">
        <w:trPr>
          <w:trHeight w:val="103"/>
        </w:trPr>
        <w:tc>
          <w:tcPr>
            <w:tcW w:w="808" w:type="dxa"/>
            <w:vMerge/>
            <w:vAlign w:val="center"/>
          </w:tcPr>
          <w:p w14:paraId="24E55F99"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0E9125DC"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71662204" w14:textId="77777777" w:rsidR="00A8543B" w:rsidRPr="00035D71" w:rsidRDefault="00A8543B" w:rsidP="0048308E">
            <w:pPr>
              <w:spacing w:before="29" w:line="288" w:lineRule="auto"/>
              <w:jc w:val="right"/>
              <w:rPr>
                <w:color w:val="000000"/>
                <w:kern w:val="0"/>
                <w:sz w:val="24"/>
              </w:rPr>
            </w:pPr>
            <w:r w:rsidRPr="00035D71">
              <w:rPr>
                <w:color w:val="000000"/>
                <w:kern w:val="0"/>
                <w:sz w:val="24"/>
              </w:rPr>
              <w:t>169,159,074.25</w:t>
            </w:r>
          </w:p>
        </w:tc>
        <w:tc>
          <w:tcPr>
            <w:tcW w:w="2264" w:type="dxa"/>
            <w:vAlign w:val="bottom"/>
          </w:tcPr>
          <w:p w14:paraId="7633DD06" w14:textId="77777777" w:rsidR="00A8543B" w:rsidRPr="00035D71" w:rsidRDefault="00A8543B" w:rsidP="0048308E">
            <w:pPr>
              <w:spacing w:before="29" w:line="288" w:lineRule="auto"/>
              <w:jc w:val="right"/>
              <w:rPr>
                <w:color w:val="000000"/>
                <w:kern w:val="0"/>
                <w:sz w:val="24"/>
              </w:rPr>
            </w:pPr>
            <w:r w:rsidRPr="00035D71">
              <w:rPr>
                <w:color w:val="000000"/>
                <w:kern w:val="0"/>
                <w:sz w:val="24"/>
              </w:rPr>
              <w:t>169,533,000.00</w:t>
            </w:r>
          </w:p>
        </w:tc>
        <w:tc>
          <w:tcPr>
            <w:tcW w:w="2265" w:type="dxa"/>
            <w:vAlign w:val="bottom"/>
          </w:tcPr>
          <w:p w14:paraId="3EB32CD6" w14:textId="77777777" w:rsidR="00A8543B" w:rsidRPr="00035D71" w:rsidRDefault="00A8543B" w:rsidP="0048308E">
            <w:pPr>
              <w:spacing w:before="29" w:line="288" w:lineRule="auto"/>
              <w:jc w:val="right"/>
              <w:rPr>
                <w:color w:val="000000"/>
                <w:kern w:val="0"/>
                <w:sz w:val="24"/>
              </w:rPr>
            </w:pPr>
            <w:r w:rsidRPr="00035D71">
              <w:rPr>
                <w:color w:val="000000"/>
                <w:kern w:val="0"/>
                <w:sz w:val="24"/>
              </w:rPr>
              <w:t>373,925.75</w:t>
            </w:r>
          </w:p>
        </w:tc>
      </w:tr>
      <w:tr w:rsidR="00A8543B" w:rsidRPr="00035D71" w14:paraId="338E677E" w14:textId="77777777" w:rsidTr="00AD2ED7">
        <w:trPr>
          <w:trHeight w:val="103"/>
        </w:trPr>
        <w:tc>
          <w:tcPr>
            <w:tcW w:w="808" w:type="dxa"/>
            <w:vMerge/>
            <w:vAlign w:val="center"/>
          </w:tcPr>
          <w:p w14:paraId="7946EA67"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309B7B83"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57DE2170" w14:textId="77777777" w:rsidR="00A8543B" w:rsidRPr="00035D71" w:rsidRDefault="00A8543B" w:rsidP="0048308E">
            <w:pPr>
              <w:spacing w:before="29" w:line="288" w:lineRule="auto"/>
              <w:jc w:val="right"/>
              <w:rPr>
                <w:color w:val="000000"/>
                <w:sz w:val="24"/>
              </w:rPr>
            </w:pPr>
            <w:r w:rsidRPr="00035D71">
              <w:rPr>
                <w:sz w:val="24"/>
              </w:rPr>
              <w:t>350,892,417.10</w:t>
            </w:r>
          </w:p>
        </w:tc>
        <w:tc>
          <w:tcPr>
            <w:tcW w:w="2264" w:type="dxa"/>
            <w:vAlign w:val="center"/>
          </w:tcPr>
          <w:p w14:paraId="7FB59F26" w14:textId="77777777" w:rsidR="00A8543B" w:rsidRPr="00035D71" w:rsidRDefault="00A8543B" w:rsidP="0048308E">
            <w:pPr>
              <w:spacing w:before="29" w:line="288" w:lineRule="auto"/>
              <w:jc w:val="right"/>
              <w:rPr>
                <w:color w:val="000000"/>
                <w:sz w:val="24"/>
              </w:rPr>
            </w:pPr>
            <w:r w:rsidRPr="00035D71">
              <w:rPr>
                <w:sz w:val="24"/>
              </w:rPr>
              <w:t>349,914,187.20</w:t>
            </w:r>
          </w:p>
        </w:tc>
        <w:tc>
          <w:tcPr>
            <w:tcW w:w="2265" w:type="dxa"/>
            <w:vAlign w:val="center"/>
          </w:tcPr>
          <w:p w14:paraId="75A7705C" w14:textId="77777777" w:rsidR="00A8543B" w:rsidRPr="00035D71" w:rsidRDefault="00A8543B" w:rsidP="0048308E">
            <w:pPr>
              <w:spacing w:before="29" w:line="288" w:lineRule="auto"/>
              <w:jc w:val="right"/>
              <w:rPr>
                <w:color w:val="000000"/>
                <w:sz w:val="24"/>
              </w:rPr>
            </w:pPr>
            <w:r w:rsidRPr="00035D71">
              <w:rPr>
                <w:sz w:val="24"/>
              </w:rPr>
              <w:t>-978,229.90</w:t>
            </w:r>
          </w:p>
        </w:tc>
      </w:tr>
      <w:tr w:rsidR="00A8543B" w:rsidRPr="00035D71" w14:paraId="1A49A625" w14:textId="77777777" w:rsidTr="00AD2ED7">
        <w:trPr>
          <w:trHeight w:val="270"/>
        </w:trPr>
        <w:tc>
          <w:tcPr>
            <w:tcW w:w="2268" w:type="dxa"/>
            <w:gridSpan w:val="2"/>
            <w:vAlign w:val="center"/>
          </w:tcPr>
          <w:p w14:paraId="7925202A"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204FF1D5"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5FD348C"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4DD5B33A"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6BD7CD74" w14:textId="77777777" w:rsidTr="00AD2ED7">
        <w:trPr>
          <w:trHeight w:val="270"/>
        </w:trPr>
        <w:tc>
          <w:tcPr>
            <w:tcW w:w="2268" w:type="dxa"/>
            <w:gridSpan w:val="2"/>
            <w:vAlign w:val="center"/>
          </w:tcPr>
          <w:p w14:paraId="16778667" w14:textId="77777777" w:rsidR="00A8543B" w:rsidRPr="00035D71" w:rsidRDefault="00A8543B" w:rsidP="0048308E">
            <w:pPr>
              <w:widowControl/>
              <w:spacing w:before="29" w:line="288" w:lineRule="auto"/>
              <w:rPr>
                <w:color w:val="000000"/>
                <w:kern w:val="0"/>
                <w:sz w:val="24"/>
              </w:rPr>
            </w:pPr>
            <w:r w:rsidRPr="00035D71">
              <w:rPr>
                <w:color w:val="000000"/>
                <w:kern w:val="0"/>
                <w:sz w:val="24"/>
              </w:rPr>
              <w:lastRenderedPageBreak/>
              <w:t>基金</w:t>
            </w:r>
          </w:p>
        </w:tc>
        <w:tc>
          <w:tcPr>
            <w:tcW w:w="2201" w:type="dxa"/>
            <w:vAlign w:val="bottom"/>
          </w:tcPr>
          <w:p w14:paraId="026BD04C"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7D22B3E5"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375C528D"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D0B0ABE" w14:textId="77777777" w:rsidTr="00AD2ED7">
        <w:trPr>
          <w:trHeight w:val="270"/>
        </w:trPr>
        <w:tc>
          <w:tcPr>
            <w:tcW w:w="2268" w:type="dxa"/>
            <w:gridSpan w:val="2"/>
            <w:vAlign w:val="center"/>
          </w:tcPr>
          <w:p w14:paraId="50F1BA00"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64796A57"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20F16B5E"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68B0ADDE"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30E20AAF" w14:textId="77777777" w:rsidTr="00AD2ED7">
        <w:trPr>
          <w:trHeight w:val="270"/>
        </w:trPr>
        <w:tc>
          <w:tcPr>
            <w:tcW w:w="2268" w:type="dxa"/>
            <w:gridSpan w:val="2"/>
            <w:vAlign w:val="center"/>
          </w:tcPr>
          <w:p w14:paraId="0BA806D9"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481B74EB" w14:textId="77777777" w:rsidR="00A8543B" w:rsidRPr="00035D71" w:rsidRDefault="00A8543B" w:rsidP="0048308E">
            <w:pPr>
              <w:spacing w:before="29" w:line="288" w:lineRule="auto"/>
              <w:jc w:val="right"/>
              <w:rPr>
                <w:sz w:val="24"/>
              </w:rPr>
            </w:pPr>
            <w:r w:rsidRPr="00035D71">
              <w:rPr>
                <w:sz w:val="24"/>
              </w:rPr>
              <w:t>405,297,918.96</w:t>
            </w:r>
          </w:p>
        </w:tc>
        <w:tc>
          <w:tcPr>
            <w:tcW w:w="2264" w:type="dxa"/>
            <w:vAlign w:val="bottom"/>
          </w:tcPr>
          <w:p w14:paraId="60613D27" w14:textId="77777777" w:rsidR="00A8543B" w:rsidRPr="00035D71" w:rsidRDefault="00A8543B" w:rsidP="0048308E">
            <w:pPr>
              <w:spacing w:before="29" w:line="288" w:lineRule="auto"/>
              <w:jc w:val="right"/>
              <w:rPr>
                <w:sz w:val="24"/>
              </w:rPr>
            </w:pPr>
            <w:r w:rsidRPr="00035D71">
              <w:rPr>
                <w:sz w:val="24"/>
              </w:rPr>
              <w:t>413,896,862.36</w:t>
            </w:r>
          </w:p>
        </w:tc>
        <w:tc>
          <w:tcPr>
            <w:tcW w:w="2265" w:type="dxa"/>
            <w:vAlign w:val="bottom"/>
          </w:tcPr>
          <w:p w14:paraId="0D73DC95" w14:textId="77777777" w:rsidR="00A8543B" w:rsidRPr="00035D71" w:rsidRDefault="00A8543B" w:rsidP="0048308E">
            <w:pPr>
              <w:spacing w:before="29" w:line="288" w:lineRule="auto"/>
              <w:jc w:val="right"/>
              <w:rPr>
                <w:sz w:val="24"/>
              </w:rPr>
            </w:pPr>
            <w:r w:rsidRPr="00035D71">
              <w:rPr>
                <w:sz w:val="24"/>
              </w:rPr>
              <w:t>8,598,943.40</w:t>
            </w:r>
          </w:p>
        </w:tc>
      </w:tr>
    </w:tbl>
    <w:p w14:paraId="6AC0AB25" w14:textId="77777777" w:rsidR="001548F9" w:rsidRPr="00035D71" w:rsidRDefault="001548F9" w:rsidP="0048308E">
      <w:pPr>
        <w:spacing w:before="29" w:line="288" w:lineRule="auto"/>
        <w:rPr>
          <w:color w:val="000000"/>
          <w:sz w:val="24"/>
        </w:rPr>
      </w:pPr>
    </w:p>
    <w:p w14:paraId="7C72A6E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55799414"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3432AAE4" w14:textId="77777777" w:rsidR="001548F9" w:rsidRPr="00035D71" w:rsidRDefault="001548F9" w:rsidP="0048308E">
      <w:pPr>
        <w:spacing w:before="29" w:line="288" w:lineRule="auto"/>
        <w:rPr>
          <w:color w:val="000000"/>
          <w:sz w:val="24"/>
        </w:rPr>
      </w:pPr>
    </w:p>
    <w:p w14:paraId="304FF1F5" w14:textId="4B9C688B" w:rsidR="001548F9" w:rsidRPr="00035D71" w:rsidRDefault="001548F9" w:rsidP="0048308E">
      <w:pPr>
        <w:spacing w:before="29" w:line="288" w:lineRule="auto"/>
        <w:rPr>
          <w:b/>
          <w:color w:val="000000"/>
          <w:sz w:val="24"/>
        </w:rPr>
      </w:pPr>
      <w:r w:rsidRPr="00035D71">
        <w:rPr>
          <w:b/>
          <w:bCs/>
          <w:color w:val="000000"/>
          <w:kern w:val="0"/>
          <w:sz w:val="24"/>
        </w:rPr>
        <w:t xml:space="preserve">6.4.7.4 </w:t>
      </w:r>
      <w:r w:rsidRPr="00035D71">
        <w:rPr>
          <w:b/>
          <w:color w:val="000000"/>
          <w:sz w:val="24"/>
        </w:rPr>
        <w:t>买入返售金融资产</w:t>
      </w:r>
    </w:p>
    <w:p w14:paraId="06020A71" w14:textId="77777777"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14:paraId="1456AF7A" w14:textId="77777777" w:rsidR="001548F9" w:rsidRPr="00035D71" w:rsidRDefault="001548F9" w:rsidP="0048308E">
      <w:pPr>
        <w:spacing w:before="29" w:line="288" w:lineRule="auto"/>
        <w:rPr>
          <w:color w:val="000000"/>
          <w:sz w:val="24"/>
        </w:rPr>
      </w:pPr>
    </w:p>
    <w:p w14:paraId="5C968534"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15810A56"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4D2283D7" w14:textId="77777777" w:rsidTr="00334691">
        <w:trPr>
          <w:trHeight w:val="330"/>
        </w:trPr>
        <w:tc>
          <w:tcPr>
            <w:tcW w:w="3701" w:type="dxa"/>
            <w:tcMar>
              <w:left w:w="85" w:type="dxa"/>
              <w:right w:w="85" w:type="dxa"/>
            </w:tcMar>
            <w:vAlign w:val="center"/>
          </w:tcPr>
          <w:p w14:paraId="1276550B"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60A94BA1" w14:textId="77777777" w:rsidR="001548F9" w:rsidRPr="00035D71" w:rsidRDefault="001548F9" w:rsidP="0048308E">
            <w:pPr>
              <w:spacing w:before="29" w:line="288" w:lineRule="auto"/>
              <w:jc w:val="center"/>
              <w:rPr>
                <w:kern w:val="0"/>
                <w:sz w:val="24"/>
              </w:rPr>
            </w:pPr>
            <w:r w:rsidRPr="00035D71">
              <w:rPr>
                <w:kern w:val="0"/>
                <w:sz w:val="24"/>
              </w:rPr>
              <w:t>本期末</w:t>
            </w:r>
          </w:p>
          <w:p w14:paraId="59C74803"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BAFCC99" w14:textId="77777777" w:rsidTr="00334691">
        <w:trPr>
          <w:trHeight w:val="257"/>
        </w:trPr>
        <w:tc>
          <w:tcPr>
            <w:tcW w:w="3701" w:type="dxa"/>
            <w:tcMar>
              <w:left w:w="85" w:type="dxa"/>
              <w:right w:w="85" w:type="dxa"/>
            </w:tcMar>
            <w:vAlign w:val="center"/>
          </w:tcPr>
          <w:p w14:paraId="4028A666"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728461FB" w14:textId="77777777" w:rsidR="001548F9" w:rsidRPr="00035D71" w:rsidRDefault="001548F9" w:rsidP="0048308E">
            <w:pPr>
              <w:spacing w:before="29" w:line="288" w:lineRule="auto"/>
              <w:jc w:val="right"/>
              <w:rPr>
                <w:sz w:val="24"/>
              </w:rPr>
            </w:pPr>
            <w:r w:rsidRPr="00035D71">
              <w:rPr>
                <w:sz w:val="24"/>
              </w:rPr>
              <w:t>212.32</w:t>
            </w:r>
          </w:p>
        </w:tc>
      </w:tr>
      <w:tr w:rsidR="001548F9" w:rsidRPr="00035D71" w14:paraId="363F9C1E" w14:textId="77777777" w:rsidTr="00334691">
        <w:trPr>
          <w:trHeight w:val="223"/>
        </w:trPr>
        <w:tc>
          <w:tcPr>
            <w:tcW w:w="3701" w:type="dxa"/>
            <w:tcMar>
              <w:left w:w="85" w:type="dxa"/>
              <w:right w:w="85" w:type="dxa"/>
            </w:tcMar>
            <w:vAlign w:val="center"/>
          </w:tcPr>
          <w:p w14:paraId="0248F183"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4365DF9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ACBEED5" w14:textId="77777777" w:rsidTr="00334691">
        <w:trPr>
          <w:trHeight w:val="223"/>
        </w:trPr>
        <w:tc>
          <w:tcPr>
            <w:tcW w:w="3701" w:type="dxa"/>
            <w:tcMar>
              <w:left w:w="85" w:type="dxa"/>
              <w:right w:w="85" w:type="dxa"/>
            </w:tcMar>
            <w:vAlign w:val="center"/>
          </w:tcPr>
          <w:p w14:paraId="415509D5"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76670F8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7753361" w14:textId="77777777" w:rsidTr="00334691">
        <w:trPr>
          <w:trHeight w:val="223"/>
        </w:trPr>
        <w:tc>
          <w:tcPr>
            <w:tcW w:w="3701" w:type="dxa"/>
            <w:tcMar>
              <w:left w:w="85" w:type="dxa"/>
              <w:right w:w="85" w:type="dxa"/>
            </w:tcMar>
            <w:vAlign w:val="center"/>
          </w:tcPr>
          <w:p w14:paraId="2C964928"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1C814D0A" w14:textId="77777777" w:rsidR="001548F9" w:rsidRPr="00035D71" w:rsidRDefault="001548F9" w:rsidP="0048308E">
            <w:pPr>
              <w:spacing w:before="29" w:line="288" w:lineRule="auto"/>
              <w:jc w:val="right"/>
              <w:rPr>
                <w:sz w:val="24"/>
              </w:rPr>
            </w:pPr>
            <w:r w:rsidRPr="00035D71">
              <w:rPr>
                <w:sz w:val="24"/>
              </w:rPr>
              <w:t>4,538.90</w:t>
            </w:r>
          </w:p>
        </w:tc>
      </w:tr>
      <w:tr w:rsidR="001548F9" w:rsidRPr="00035D71" w14:paraId="10EB5BD2" w14:textId="77777777" w:rsidTr="00334691">
        <w:trPr>
          <w:trHeight w:val="269"/>
        </w:trPr>
        <w:tc>
          <w:tcPr>
            <w:tcW w:w="3701" w:type="dxa"/>
            <w:tcMar>
              <w:left w:w="85" w:type="dxa"/>
              <w:right w:w="85" w:type="dxa"/>
            </w:tcMar>
            <w:vAlign w:val="center"/>
          </w:tcPr>
          <w:p w14:paraId="5640D34C"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0FF6FA41" w14:textId="77777777" w:rsidR="001548F9" w:rsidRPr="00035D71" w:rsidRDefault="001548F9" w:rsidP="0048308E">
            <w:pPr>
              <w:spacing w:before="29" w:line="288" w:lineRule="auto"/>
              <w:jc w:val="right"/>
              <w:rPr>
                <w:sz w:val="24"/>
              </w:rPr>
            </w:pPr>
            <w:r w:rsidRPr="00035D71">
              <w:rPr>
                <w:sz w:val="24"/>
              </w:rPr>
              <w:t>5,883,703.15</w:t>
            </w:r>
          </w:p>
        </w:tc>
      </w:tr>
      <w:tr w:rsidR="001548F9" w:rsidRPr="00035D71" w14:paraId="1783E5F7" w14:textId="77777777" w:rsidTr="00334691">
        <w:trPr>
          <w:trHeight w:val="287"/>
        </w:trPr>
        <w:tc>
          <w:tcPr>
            <w:tcW w:w="3701" w:type="dxa"/>
            <w:tcMar>
              <w:left w:w="85" w:type="dxa"/>
              <w:right w:w="85" w:type="dxa"/>
            </w:tcMar>
            <w:vAlign w:val="center"/>
          </w:tcPr>
          <w:p w14:paraId="302E305A"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7701B4D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D8ECC3F" w14:textId="77777777" w:rsidTr="00334691">
        <w:trPr>
          <w:trHeight w:val="305"/>
        </w:trPr>
        <w:tc>
          <w:tcPr>
            <w:tcW w:w="3701" w:type="dxa"/>
            <w:tcMar>
              <w:left w:w="85" w:type="dxa"/>
              <w:right w:w="85" w:type="dxa"/>
            </w:tcMar>
            <w:vAlign w:val="center"/>
          </w:tcPr>
          <w:p w14:paraId="3A19F565"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10E7F42B"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3D32D99B" w14:textId="77777777" w:rsidTr="00334691">
        <w:trPr>
          <w:trHeight w:val="305"/>
        </w:trPr>
        <w:tc>
          <w:tcPr>
            <w:tcW w:w="3701" w:type="dxa"/>
            <w:tcMar>
              <w:left w:w="85" w:type="dxa"/>
              <w:right w:w="85" w:type="dxa"/>
            </w:tcMar>
            <w:vAlign w:val="center"/>
          </w:tcPr>
          <w:p w14:paraId="5A3E5052"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239C45EA"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398D822D" w14:textId="77777777" w:rsidTr="00334691">
        <w:trPr>
          <w:trHeight w:val="305"/>
        </w:trPr>
        <w:tc>
          <w:tcPr>
            <w:tcW w:w="3701" w:type="dxa"/>
            <w:tcMar>
              <w:left w:w="85" w:type="dxa"/>
              <w:right w:w="85" w:type="dxa"/>
            </w:tcMar>
            <w:vAlign w:val="center"/>
          </w:tcPr>
          <w:p w14:paraId="62D2E09B"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4EFF7738" w14:textId="77777777" w:rsidR="001548F9" w:rsidRPr="00035D71" w:rsidRDefault="001548F9" w:rsidP="0048308E">
            <w:pPr>
              <w:spacing w:before="29" w:line="288" w:lineRule="auto"/>
              <w:jc w:val="right"/>
              <w:rPr>
                <w:sz w:val="24"/>
              </w:rPr>
            </w:pPr>
            <w:r w:rsidRPr="00035D71">
              <w:rPr>
                <w:sz w:val="24"/>
              </w:rPr>
              <w:t>18.10</w:t>
            </w:r>
          </w:p>
        </w:tc>
      </w:tr>
      <w:tr w:rsidR="001548F9" w:rsidRPr="00035D71" w14:paraId="1E1FE9DA" w14:textId="77777777" w:rsidTr="00334691">
        <w:trPr>
          <w:trHeight w:val="330"/>
        </w:trPr>
        <w:tc>
          <w:tcPr>
            <w:tcW w:w="3701" w:type="dxa"/>
            <w:tcMar>
              <w:left w:w="85" w:type="dxa"/>
              <w:right w:w="85" w:type="dxa"/>
            </w:tcMar>
            <w:vAlign w:val="center"/>
          </w:tcPr>
          <w:p w14:paraId="04C7C23B"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7E7308A7" w14:textId="77777777" w:rsidR="001548F9" w:rsidRPr="00035D71" w:rsidRDefault="001548F9" w:rsidP="0048308E">
            <w:pPr>
              <w:spacing w:before="29" w:line="288" w:lineRule="auto"/>
              <w:jc w:val="right"/>
              <w:rPr>
                <w:sz w:val="24"/>
              </w:rPr>
            </w:pPr>
            <w:r w:rsidRPr="00035D71">
              <w:rPr>
                <w:sz w:val="24"/>
              </w:rPr>
              <w:t>5,888,472.47</w:t>
            </w:r>
          </w:p>
        </w:tc>
      </w:tr>
    </w:tbl>
    <w:p w14:paraId="495B1B59" w14:textId="77777777" w:rsidR="001548F9" w:rsidRDefault="001548F9" w:rsidP="0048308E">
      <w:pPr>
        <w:spacing w:before="29" w:line="288" w:lineRule="auto"/>
        <w:rPr>
          <w:color w:val="000000"/>
          <w:sz w:val="24"/>
        </w:rPr>
      </w:pPr>
    </w:p>
    <w:p w14:paraId="4735064A" w14:textId="77777777" w:rsidR="00367277" w:rsidRDefault="00367277" w:rsidP="00367277">
      <w:pPr>
        <w:spacing w:before="29" w:line="288" w:lineRule="auto"/>
        <w:rPr>
          <w:b/>
          <w:color w:val="000000"/>
          <w:sz w:val="24"/>
        </w:rPr>
      </w:pPr>
      <w:r>
        <w:rPr>
          <w:b/>
          <w:bCs/>
          <w:color w:val="000000"/>
          <w:kern w:val="0"/>
          <w:sz w:val="24"/>
        </w:rPr>
        <w:t xml:space="preserve">6.4.7.6 </w:t>
      </w:r>
      <w:r>
        <w:rPr>
          <w:rFonts w:hint="eastAsia"/>
          <w:b/>
          <w:color w:val="000000"/>
          <w:sz w:val="24"/>
        </w:rPr>
        <w:t>其他资产</w:t>
      </w:r>
    </w:p>
    <w:p w14:paraId="583F205E" w14:textId="77777777" w:rsidR="00367277" w:rsidRDefault="00367277" w:rsidP="00367277">
      <w:pPr>
        <w:tabs>
          <w:tab w:val="left" w:pos="426"/>
        </w:tabs>
        <w:spacing w:before="29" w:line="288" w:lineRule="auto"/>
        <w:jc w:val="left"/>
        <w:rPr>
          <w:kern w:val="0"/>
          <w:sz w:val="24"/>
        </w:rPr>
      </w:pPr>
      <w:r>
        <w:rPr>
          <w:rFonts w:hint="eastAsia"/>
          <w:kern w:val="0"/>
          <w:sz w:val="24"/>
        </w:rPr>
        <w:t>本基金本报告期末未持有其他资产。</w:t>
      </w:r>
    </w:p>
    <w:p w14:paraId="3C265AB9" w14:textId="77777777" w:rsidR="00367277" w:rsidRPr="00035D71" w:rsidRDefault="00367277" w:rsidP="0048308E">
      <w:pPr>
        <w:spacing w:before="29" w:line="288" w:lineRule="auto"/>
        <w:rPr>
          <w:color w:val="000000"/>
          <w:sz w:val="24"/>
        </w:rPr>
      </w:pPr>
    </w:p>
    <w:p w14:paraId="267341AD" w14:textId="77777777" w:rsidR="001548F9" w:rsidRPr="00035D71" w:rsidRDefault="001548F9" w:rsidP="0048308E">
      <w:pPr>
        <w:spacing w:before="29" w:line="288" w:lineRule="auto"/>
        <w:rPr>
          <w:b/>
          <w:color w:val="000000"/>
          <w:sz w:val="24"/>
        </w:rPr>
      </w:pPr>
      <w:r w:rsidRPr="00035D71">
        <w:rPr>
          <w:b/>
          <w:bCs/>
          <w:color w:val="000000"/>
          <w:kern w:val="0"/>
          <w:sz w:val="24"/>
        </w:rPr>
        <w:t>6.4.7</w:t>
      </w:r>
      <w:r w:rsidR="00367277">
        <w:rPr>
          <w:b/>
          <w:bCs/>
          <w:color w:val="000000"/>
          <w:kern w:val="0"/>
          <w:sz w:val="24"/>
        </w:rPr>
        <w:t>.</w:t>
      </w:r>
      <w:r w:rsidR="00367277">
        <w:rPr>
          <w:rFonts w:hint="eastAsia"/>
          <w:b/>
          <w:bCs/>
          <w:color w:val="000000"/>
          <w:kern w:val="0"/>
          <w:sz w:val="24"/>
        </w:rPr>
        <w:t>7</w:t>
      </w:r>
      <w:r w:rsidRPr="00035D71">
        <w:rPr>
          <w:b/>
          <w:bCs/>
          <w:color w:val="000000"/>
          <w:kern w:val="0"/>
          <w:sz w:val="24"/>
        </w:rPr>
        <w:t xml:space="preserve"> </w:t>
      </w:r>
      <w:r w:rsidRPr="00035D71">
        <w:rPr>
          <w:b/>
          <w:color w:val="000000"/>
          <w:sz w:val="24"/>
        </w:rPr>
        <w:t>应付交易费用</w:t>
      </w:r>
    </w:p>
    <w:p w14:paraId="2EAB54D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5CF8CE32" w14:textId="77777777" w:rsidTr="00334691">
        <w:trPr>
          <w:trHeight w:val="285"/>
        </w:trPr>
        <w:tc>
          <w:tcPr>
            <w:tcW w:w="3751" w:type="dxa"/>
            <w:tcMar>
              <w:left w:w="108" w:type="dxa"/>
              <w:right w:w="108" w:type="dxa"/>
            </w:tcMar>
            <w:vAlign w:val="center"/>
          </w:tcPr>
          <w:p w14:paraId="7DE30236"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08D8DBB7" w14:textId="77777777" w:rsidR="001548F9" w:rsidRPr="00035D71" w:rsidRDefault="001548F9" w:rsidP="0048308E">
            <w:pPr>
              <w:spacing w:before="29" w:line="288" w:lineRule="auto"/>
              <w:jc w:val="center"/>
              <w:rPr>
                <w:sz w:val="24"/>
              </w:rPr>
            </w:pPr>
            <w:r w:rsidRPr="00035D71">
              <w:rPr>
                <w:sz w:val="24"/>
              </w:rPr>
              <w:t>本期末</w:t>
            </w:r>
          </w:p>
          <w:p w14:paraId="0271A5F8"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5B63BBD" w14:textId="77777777" w:rsidTr="00334691">
        <w:trPr>
          <w:trHeight w:val="211"/>
        </w:trPr>
        <w:tc>
          <w:tcPr>
            <w:tcW w:w="3751" w:type="dxa"/>
            <w:tcMar>
              <w:left w:w="0" w:type="dxa"/>
              <w:right w:w="0" w:type="dxa"/>
            </w:tcMar>
            <w:vAlign w:val="center"/>
          </w:tcPr>
          <w:p w14:paraId="500B295C"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573E8D0E" w14:textId="77777777" w:rsidR="001548F9" w:rsidRPr="00035D71" w:rsidRDefault="001548F9" w:rsidP="0048308E">
            <w:pPr>
              <w:spacing w:before="29" w:line="288" w:lineRule="auto"/>
              <w:jc w:val="right"/>
              <w:rPr>
                <w:sz w:val="24"/>
              </w:rPr>
            </w:pPr>
            <w:r w:rsidRPr="00035D71">
              <w:rPr>
                <w:sz w:val="24"/>
              </w:rPr>
              <w:t>32,373.73</w:t>
            </w:r>
          </w:p>
        </w:tc>
      </w:tr>
      <w:tr w:rsidR="001548F9" w:rsidRPr="00035D71" w14:paraId="1D4A5A04" w14:textId="77777777" w:rsidTr="00334691">
        <w:trPr>
          <w:trHeight w:val="296"/>
        </w:trPr>
        <w:tc>
          <w:tcPr>
            <w:tcW w:w="3751" w:type="dxa"/>
            <w:tcMar>
              <w:left w:w="0" w:type="dxa"/>
              <w:right w:w="0" w:type="dxa"/>
            </w:tcMar>
            <w:vAlign w:val="center"/>
          </w:tcPr>
          <w:p w14:paraId="0B1E797C"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2B2749E3" w14:textId="77777777" w:rsidR="001548F9" w:rsidRPr="00035D71" w:rsidRDefault="001548F9" w:rsidP="0048308E">
            <w:pPr>
              <w:spacing w:before="29" w:line="288" w:lineRule="auto"/>
              <w:jc w:val="right"/>
              <w:rPr>
                <w:sz w:val="24"/>
              </w:rPr>
            </w:pPr>
            <w:r w:rsidRPr="00035D71">
              <w:rPr>
                <w:sz w:val="24"/>
              </w:rPr>
              <w:t>11,782.28</w:t>
            </w:r>
          </w:p>
        </w:tc>
      </w:tr>
      <w:tr w:rsidR="001548F9" w:rsidRPr="00035D71" w14:paraId="6E8942FA" w14:textId="77777777" w:rsidTr="00334691">
        <w:trPr>
          <w:trHeight w:val="285"/>
        </w:trPr>
        <w:tc>
          <w:tcPr>
            <w:tcW w:w="3751" w:type="dxa"/>
            <w:tcMar>
              <w:left w:w="108" w:type="dxa"/>
              <w:right w:w="108" w:type="dxa"/>
            </w:tcMar>
            <w:vAlign w:val="center"/>
          </w:tcPr>
          <w:p w14:paraId="486C090B" w14:textId="77777777" w:rsidR="001548F9" w:rsidRPr="00035D71" w:rsidRDefault="001548F9" w:rsidP="0048308E">
            <w:pPr>
              <w:spacing w:before="29" w:line="288" w:lineRule="auto"/>
              <w:jc w:val="center"/>
              <w:rPr>
                <w:sz w:val="24"/>
              </w:rPr>
            </w:pPr>
            <w:r w:rsidRPr="00035D71">
              <w:rPr>
                <w:sz w:val="24"/>
              </w:rPr>
              <w:lastRenderedPageBreak/>
              <w:t>合计</w:t>
            </w:r>
          </w:p>
        </w:tc>
        <w:tc>
          <w:tcPr>
            <w:tcW w:w="5528" w:type="dxa"/>
            <w:tcMar>
              <w:left w:w="108" w:type="dxa"/>
              <w:right w:w="108" w:type="dxa"/>
            </w:tcMar>
            <w:vAlign w:val="center"/>
          </w:tcPr>
          <w:p w14:paraId="73A3D0AC" w14:textId="77777777" w:rsidR="001548F9" w:rsidRPr="00035D71" w:rsidRDefault="001548F9" w:rsidP="0048308E">
            <w:pPr>
              <w:spacing w:before="29" w:line="288" w:lineRule="auto"/>
              <w:jc w:val="right"/>
              <w:rPr>
                <w:sz w:val="24"/>
              </w:rPr>
            </w:pPr>
            <w:r w:rsidRPr="00035D71">
              <w:rPr>
                <w:sz w:val="24"/>
              </w:rPr>
              <w:t>44,156.01</w:t>
            </w:r>
          </w:p>
        </w:tc>
      </w:tr>
    </w:tbl>
    <w:p w14:paraId="22DB71A0" w14:textId="77777777" w:rsidR="001548F9" w:rsidRPr="00035D71" w:rsidRDefault="001548F9" w:rsidP="0048308E">
      <w:pPr>
        <w:spacing w:before="29" w:line="288" w:lineRule="auto"/>
        <w:rPr>
          <w:b/>
          <w:bCs/>
          <w:color w:val="000000"/>
          <w:sz w:val="24"/>
        </w:rPr>
      </w:pPr>
    </w:p>
    <w:p w14:paraId="57A2C3E4" w14:textId="77777777" w:rsidR="001548F9" w:rsidRPr="00035D71" w:rsidRDefault="00367277" w:rsidP="0048308E">
      <w:pPr>
        <w:spacing w:before="29" w:line="288" w:lineRule="auto"/>
        <w:rPr>
          <w:b/>
          <w:color w:val="000000"/>
          <w:sz w:val="24"/>
        </w:rPr>
      </w:pPr>
      <w:r>
        <w:rPr>
          <w:b/>
          <w:bCs/>
          <w:color w:val="000000"/>
          <w:kern w:val="0"/>
          <w:sz w:val="24"/>
        </w:rPr>
        <w:t>6.4.7.</w:t>
      </w:r>
      <w:r>
        <w:rPr>
          <w:rFonts w:hint="eastAsia"/>
          <w:b/>
          <w:bCs/>
          <w:color w:val="000000"/>
          <w:kern w:val="0"/>
          <w:sz w:val="24"/>
        </w:rPr>
        <w:t>8</w:t>
      </w:r>
      <w:r w:rsidR="001548F9" w:rsidRPr="00035D71">
        <w:rPr>
          <w:b/>
          <w:bCs/>
          <w:color w:val="000000"/>
          <w:kern w:val="0"/>
          <w:sz w:val="24"/>
        </w:rPr>
        <w:t xml:space="preserve"> </w:t>
      </w:r>
      <w:r w:rsidR="001548F9" w:rsidRPr="00035D71">
        <w:rPr>
          <w:b/>
          <w:color w:val="000000"/>
          <w:sz w:val="24"/>
        </w:rPr>
        <w:t>其他负债</w:t>
      </w:r>
    </w:p>
    <w:p w14:paraId="1A41E795"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004035FA" w14:textId="77777777" w:rsidTr="004A54E9">
        <w:trPr>
          <w:trHeight w:val="330"/>
        </w:trPr>
        <w:tc>
          <w:tcPr>
            <w:tcW w:w="3701" w:type="dxa"/>
            <w:tcMar>
              <w:left w:w="108" w:type="dxa"/>
              <w:right w:w="108" w:type="dxa"/>
            </w:tcMar>
            <w:vAlign w:val="center"/>
          </w:tcPr>
          <w:p w14:paraId="6D5E0C3A"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4C0809C0" w14:textId="77777777" w:rsidR="001548F9" w:rsidRPr="00035D71" w:rsidRDefault="001548F9" w:rsidP="0048308E">
            <w:pPr>
              <w:spacing w:before="29" w:line="288" w:lineRule="auto"/>
              <w:jc w:val="center"/>
              <w:rPr>
                <w:kern w:val="0"/>
                <w:sz w:val="24"/>
              </w:rPr>
            </w:pPr>
            <w:r w:rsidRPr="00035D71">
              <w:rPr>
                <w:kern w:val="0"/>
                <w:sz w:val="24"/>
              </w:rPr>
              <w:t>本期末</w:t>
            </w:r>
          </w:p>
          <w:p w14:paraId="6B6AEE2D"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7EA4061" w14:textId="77777777" w:rsidTr="009E2237">
        <w:trPr>
          <w:trHeight w:val="325"/>
        </w:trPr>
        <w:tc>
          <w:tcPr>
            <w:tcW w:w="3701" w:type="dxa"/>
            <w:tcMar>
              <w:left w:w="0" w:type="dxa"/>
              <w:right w:w="0" w:type="dxa"/>
            </w:tcMar>
            <w:vAlign w:val="center"/>
          </w:tcPr>
          <w:p w14:paraId="3A637496"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147C844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29EA9B2" w14:textId="77777777" w:rsidTr="009E2237">
        <w:trPr>
          <w:trHeight w:val="325"/>
        </w:trPr>
        <w:tc>
          <w:tcPr>
            <w:tcW w:w="3701" w:type="dxa"/>
            <w:tcMar>
              <w:left w:w="0" w:type="dxa"/>
              <w:right w:w="0" w:type="dxa"/>
            </w:tcMar>
            <w:vAlign w:val="center"/>
          </w:tcPr>
          <w:p w14:paraId="40B47466"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65E23881" w14:textId="77777777" w:rsidR="001548F9" w:rsidRPr="00035D71" w:rsidRDefault="001548F9" w:rsidP="0048308E">
            <w:pPr>
              <w:spacing w:before="29" w:line="288" w:lineRule="auto"/>
              <w:jc w:val="right"/>
              <w:rPr>
                <w:sz w:val="24"/>
              </w:rPr>
            </w:pPr>
            <w:r w:rsidRPr="00035D71">
              <w:rPr>
                <w:sz w:val="24"/>
              </w:rPr>
              <w:t>-</w:t>
            </w:r>
          </w:p>
        </w:tc>
      </w:tr>
      <w:tr w:rsidR="00E156DC" w14:paraId="2714CBCF" w14:textId="77777777">
        <w:tc>
          <w:tcPr>
            <w:tcW w:w="3610" w:type="dxa"/>
            <w:vAlign w:val="center"/>
          </w:tcPr>
          <w:p w14:paraId="0BE0DCAC" w14:textId="77777777" w:rsidR="00E156DC" w:rsidRDefault="000B04F2">
            <w:pPr>
              <w:jc w:val="left"/>
            </w:pPr>
            <w:r>
              <w:rPr>
                <w:sz w:val="24"/>
              </w:rPr>
              <w:t>预提信息披露费</w:t>
            </w:r>
          </w:p>
        </w:tc>
        <w:tc>
          <w:tcPr>
            <w:tcW w:w="5388" w:type="dxa"/>
            <w:vAlign w:val="center"/>
          </w:tcPr>
          <w:p w14:paraId="4C7E5F24" w14:textId="77777777" w:rsidR="00E156DC" w:rsidRDefault="000B04F2">
            <w:pPr>
              <w:jc w:val="right"/>
            </w:pPr>
            <w:r>
              <w:rPr>
                <w:sz w:val="24"/>
              </w:rPr>
              <w:t>89,258.34</w:t>
            </w:r>
          </w:p>
        </w:tc>
      </w:tr>
      <w:tr w:rsidR="00E156DC" w14:paraId="5D1EF7F4" w14:textId="77777777">
        <w:tc>
          <w:tcPr>
            <w:tcW w:w="3610" w:type="dxa"/>
            <w:vAlign w:val="center"/>
          </w:tcPr>
          <w:p w14:paraId="63DB94F8" w14:textId="77777777" w:rsidR="00E156DC" w:rsidRDefault="000B04F2">
            <w:pPr>
              <w:jc w:val="left"/>
            </w:pPr>
            <w:r>
              <w:rPr>
                <w:sz w:val="24"/>
              </w:rPr>
              <w:t>预提审计费</w:t>
            </w:r>
          </w:p>
        </w:tc>
        <w:tc>
          <w:tcPr>
            <w:tcW w:w="5388" w:type="dxa"/>
            <w:vAlign w:val="center"/>
          </w:tcPr>
          <w:p w14:paraId="79EEE6F3" w14:textId="77777777" w:rsidR="00E156DC" w:rsidRDefault="000B04F2">
            <w:pPr>
              <w:jc w:val="right"/>
            </w:pPr>
            <w:r>
              <w:rPr>
                <w:sz w:val="24"/>
              </w:rPr>
              <w:t>33,701.76</w:t>
            </w:r>
          </w:p>
        </w:tc>
      </w:tr>
      <w:tr w:rsidR="001548F9" w:rsidRPr="00035D71" w14:paraId="5432FC95" w14:textId="77777777" w:rsidTr="004A54E9">
        <w:trPr>
          <w:trHeight w:val="325"/>
        </w:trPr>
        <w:tc>
          <w:tcPr>
            <w:tcW w:w="3701" w:type="dxa"/>
            <w:tcMar>
              <w:left w:w="108" w:type="dxa"/>
              <w:right w:w="108" w:type="dxa"/>
            </w:tcMar>
            <w:vAlign w:val="center"/>
          </w:tcPr>
          <w:p w14:paraId="081B3944"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17708F37" w14:textId="77777777" w:rsidR="001548F9" w:rsidRPr="00035D71" w:rsidRDefault="001548F9" w:rsidP="0048308E">
            <w:pPr>
              <w:spacing w:before="29" w:line="288" w:lineRule="auto"/>
              <w:jc w:val="right"/>
              <w:rPr>
                <w:sz w:val="24"/>
              </w:rPr>
            </w:pPr>
            <w:r w:rsidRPr="00035D71">
              <w:rPr>
                <w:sz w:val="24"/>
              </w:rPr>
              <w:t>122,960.10</w:t>
            </w:r>
          </w:p>
        </w:tc>
      </w:tr>
    </w:tbl>
    <w:p w14:paraId="4310C488" w14:textId="77777777" w:rsidR="001548F9" w:rsidRPr="00035D71" w:rsidRDefault="001548F9" w:rsidP="0048308E">
      <w:pPr>
        <w:spacing w:before="29" w:line="288" w:lineRule="auto"/>
        <w:rPr>
          <w:b/>
          <w:bCs/>
          <w:color w:val="000000"/>
          <w:sz w:val="24"/>
        </w:rPr>
      </w:pPr>
    </w:p>
    <w:p w14:paraId="75507E87" w14:textId="77777777" w:rsidR="001548F9" w:rsidRPr="00035D71" w:rsidRDefault="00367277" w:rsidP="0048308E">
      <w:pPr>
        <w:spacing w:before="29" w:line="288" w:lineRule="auto"/>
        <w:rPr>
          <w:b/>
          <w:color w:val="000000"/>
          <w:sz w:val="24"/>
        </w:rPr>
      </w:pPr>
      <w:r>
        <w:rPr>
          <w:b/>
          <w:bCs/>
          <w:color w:val="000000"/>
          <w:kern w:val="0"/>
          <w:sz w:val="24"/>
        </w:rPr>
        <w:t>6.4.7.</w:t>
      </w:r>
      <w:r>
        <w:rPr>
          <w:rFonts w:hint="eastAsia"/>
          <w:b/>
          <w:bCs/>
          <w:color w:val="000000"/>
          <w:kern w:val="0"/>
          <w:sz w:val="24"/>
        </w:rPr>
        <w:t>9</w:t>
      </w:r>
      <w:r w:rsidR="001548F9" w:rsidRPr="00035D71">
        <w:rPr>
          <w:b/>
          <w:bCs/>
          <w:color w:val="000000"/>
          <w:kern w:val="0"/>
          <w:sz w:val="24"/>
        </w:rPr>
        <w:t xml:space="preserve"> </w:t>
      </w:r>
      <w:r w:rsidR="001548F9" w:rsidRPr="00035D71">
        <w:rPr>
          <w:b/>
          <w:color w:val="000000"/>
          <w:sz w:val="24"/>
        </w:rPr>
        <w:t>实收基金</w:t>
      </w:r>
    </w:p>
    <w:p w14:paraId="2C12FB2D"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5E72E763" w14:textId="77777777" w:rsidTr="00FE7A92">
        <w:tc>
          <w:tcPr>
            <w:tcW w:w="3119" w:type="dxa"/>
            <w:vMerge w:val="restart"/>
            <w:vAlign w:val="center"/>
          </w:tcPr>
          <w:p w14:paraId="6F3ACA2E" w14:textId="77777777"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14:paraId="3D6B48F0" w14:textId="77777777" w:rsidR="00FE7A92" w:rsidRPr="007E5EF0" w:rsidRDefault="00FE7A92" w:rsidP="00A655F4">
            <w:pPr>
              <w:jc w:val="center"/>
              <w:rPr>
                <w:color w:val="000000"/>
                <w:sz w:val="24"/>
              </w:rPr>
            </w:pPr>
            <w:r w:rsidRPr="007E5EF0">
              <w:rPr>
                <w:color w:val="000000"/>
                <w:sz w:val="24"/>
              </w:rPr>
              <w:t>本期</w:t>
            </w:r>
          </w:p>
          <w:p w14:paraId="57D9ED56" w14:textId="77777777" w:rsidR="00FE7A92" w:rsidRPr="007E5EF0" w:rsidRDefault="00FE7A92" w:rsidP="00A655F4">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3079DF15" w14:textId="77777777" w:rsidTr="00FE7A92">
        <w:tc>
          <w:tcPr>
            <w:tcW w:w="3119" w:type="dxa"/>
            <w:vMerge/>
            <w:vAlign w:val="center"/>
          </w:tcPr>
          <w:p w14:paraId="7923B76C" w14:textId="77777777" w:rsidR="00FE7A92" w:rsidRPr="007E5EF0" w:rsidRDefault="00FE7A92" w:rsidP="00A655F4">
            <w:pPr>
              <w:widowControl/>
              <w:jc w:val="left"/>
              <w:rPr>
                <w:color w:val="000000"/>
                <w:sz w:val="24"/>
              </w:rPr>
            </w:pPr>
          </w:p>
        </w:tc>
        <w:tc>
          <w:tcPr>
            <w:tcW w:w="2873" w:type="dxa"/>
            <w:vAlign w:val="center"/>
          </w:tcPr>
          <w:p w14:paraId="6A40B11A" w14:textId="77777777"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14:paraId="4ED730D9" w14:textId="77777777" w:rsidR="00FE7A92" w:rsidRPr="007E5EF0" w:rsidRDefault="00FE7A92" w:rsidP="00A655F4">
            <w:pPr>
              <w:jc w:val="center"/>
              <w:rPr>
                <w:color w:val="000000"/>
                <w:sz w:val="24"/>
              </w:rPr>
            </w:pPr>
            <w:r w:rsidRPr="007E5EF0">
              <w:rPr>
                <w:color w:val="000000"/>
                <w:sz w:val="24"/>
              </w:rPr>
              <w:t>账面金额</w:t>
            </w:r>
          </w:p>
        </w:tc>
      </w:tr>
      <w:tr w:rsidR="00FE7A92" w:rsidRPr="007E5EF0" w14:paraId="2D057AEE" w14:textId="77777777" w:rsidTr="00FE7A92">
        <w:tc>
          <w:tcPr>
            <w:tcW w:w="3119" w:type="dxa"/>
            <w:vAlign w:val="center"/>
          </w:tcPr>
          <w:p w14:paraId="4E6FF1D5" w14:textId="77777777" w:rsidR="00FE7A92" w:rsidRPr="007E5EF0" w:rsidRDefault="00FE7A92" w:rsidP="00A655F4">
            <w:pPr>
              <w:rPr>
                <w:color w:val="000000"/>
                <w:sz w:val="24"/>
              </w:rPr>
            </w:pPr>
            <w:r w:rsidRPr="007E5EF0">
              <w:rPr>
                <w:color w:val="000000"/>
                <w:sz w:val="24"/>
              </w:rPr>
              <w:t>上年度末</w:t>
            </w:r>
          </w:p>
        </w:tc>
        <w:tc>
          <w:tcPr>
            <w:tcW w:w="2873" w:type="dxa"/>
            <w:vAlign w:val="center"/>
          </w:tcPr>
          <w:p w14:paraId="379D63FA" w14:textId="77777777" w:rsidR="00FE7A92" w:rsidRPr="007E5EF0" w:rsidRDefault="00FE7A92" w:rsidP="00A655F4">
            <w:pPr>
              <w:jc w:val="right"/>
              <w:rPr>
                <w:sz w:val="24"/>
              </w:rPr>
            </w:pPr>
            <w:r w:rsidRPr="007E5EF0">
              <w:rPr>
                <w:sz w:val="24"/>
              </w:rPr>
              <w:t>300,044,306.47</w:t>
            </w:r>
          </w:p>
        </w:tc>
        <w:tc>
          <w:tcPr>
            <w:tcW w:w="3364" w:type="dxa"/>
            <w:vAlign w:val="center"/>
          </w:tcPr>
          <w:p w14:paraId="2C11415E" w14:textId="77777777" w:rsidR="00FE7A92" w:rsidRPr="007E5EF0" w:rsidRDefault="00FE7A92" w:rsidP="00A655F4">
            <w:pPr>
              <w:jc w:val="right"/>
              <w:rPr>
                <w:sz w:val="24"/>
              </w:rPr>
            </w:pPr>
            <w:r w:rsidRPr="007E5EF0">
              <w:rPr>
                <w:sz w:val="24"/>
              </w:rPr>
              <w:t>300,044,306.47</w:t>
            </w:r>
          </w:p>
        </w:tc>
      </w:tr>
      <w:tr w:rsidR="00FE7A92" w:rsidRPr="007E5EF0" w14:paraId="364B7452" w14:textId="77777777" w:rsidTr="00FE7A92">
        <w:tc>
          <w:tcPr>
            <w:tcW w:w="3119" w:type="dxa"/>
            <w:vAlign w:val="center"/>
          </w:tcPr>
          <w:p w14:paraId="4649D6C0" w14:textId="77777777" w:rsidR="00FE7A92" w:rsidRPr="007E5EF0" w:rsidRDefault="00FE7A92" w:rsidP="00A655F4">
            <w:pPr>
              <w:rPr>
                <w:color w:val="000000"/>
                <w:sz w:val="24"/>
              </w:rPr>
            </w:pPr>
            <w:r w:rsidRPr="007E5EF0">
              <w:rPr>
                <w:color w:val="000000"/>
                <w:sz w:val="24"/>
              </w:rPr>
              <w:t>本期申购</w:t>
            </w:r>
          </w:p>
        </w:tc>
        <w:tc>
          <w:tcPr>
            <w:tcW w:w="2873" w:type="dxa"/>
            <w:vAlign w:val="center"/>
          </w:tcPr>
          <w:p w14:paraId="19C058DF" w14:textId="77777777" w:rsidR="00FE7A92" w:rsidRPr="007E5EF0" w:rsidRDefault="00FE7A92" w:rsidP="00A655F4">
            <w:pPr>
              <w:jc w:val="right"/>
              <w:rPr>
                <w:sz w:val="24"/>
              </w:rPr>
            </w:pPr>
            <w:r w:rsidRPr="007E5EF0">
              <w:rPr>
                <w:sz w:val="24"/>
              </w:rPr>
              <w:t>-</w:t>
            </w:r>
          </w:p>
        </w:tc>
        <w:tc>
          <w:tcPr>
            <w:tcW w:w="3364" w:type="dxa"/>
            <w:vAlign w:val="center"/>
          </w:tcPr>
          <w:p w14:paraId="031E23AE" w14:textId="77777777" w:rsidR="00FE7A92" w:rsidRPr="007E5EF0" w:rsidRDefault="00FE7A92" w:rsidP="00A655F4">
            <w:pPr>
              <w:jc w:val="right"/>
              <w:rPr>
                <w:sz w:val="24"/>
              </w:rPr>
            </w:pPr>
            <w:r w:rsidRPr="007E5EF0">
              <w:rPr>
                <w:sz w:val="24"/>
              </w:rPr>
              <w:t>-</w:t>
            </w:r>
          </w:p>
        </w:tc>
      </w:tr>
      <w:tr w:rsidR="00FE7A92" w:rsidRPr="007E5EF0" w14:paraId="636F8EB1" w14:textId="77777777" w:rsidTr="00FE7A92">
        <w:tc>
          <w:tcPr>
            <w:tcW w:w="3119" w:type="dxa"/>
            <w:vAlign w:val="center"/>
          </w:tcPr>
          <w:p w14:paraId="07BA4AC8" w14:textId="77777777"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10D38EBC" w14:textId="77777777" w:rsidR="00FE7A92" w:rsidRPr="007E5EF0" w:rsidRDefault="00FE7A92" w:rsidP="00A655F4">
            <w:pPr>
              <w:jc w:val="right"/>
              <w:rPr>
                <w:sz w:val="24"/>
              </w:rPr>
            </w:pPr>
            <w:r w:rsidRPr="007E5EF0">
              <w:rPr>
                <w:sz w:val="24"/>
              </w:rPr>
              <w:t>-39.76</w:t>
            </w:r>
          </w:p>
        </w:tc>
        <w:tc>
          <w:tcPr>
            <w:tcW w:w="3364" w:type="dxa"/>
            <w:vAlign w:val="center"/>
          </w:tcPr>
          <w:p w14:paraId="1F177EFE" w14:textId="77777777" w:rsidR="00FE7A92" w:rsidRPr="007E5EF0" w:rsidRDefault="00FE7A92" w:rsidP="00A655F4">
            <w:pPr>
              <w:jc w:val="right"/>
              <w:rPr>
                <w:sz w:val="24"/>
              </w:rPr>
            </w:pPr>
            <w:r w:rsidRPr="007E5EF0">
              <w:rPr>
                <w:sz w:val="24"/>
              </w:rPr>
              <w:t>-39.76</w:t>
            </w:r>
          </w:p>
        </w:tc>
      </w:tr>
      <w:tr w:rsidR="00FE7A92" w:rsidRPr="007E5EF0" w14:paraId="7C478ACC" w14:textId="77777777" w:rsidTr="00FE7A92">
        <w:tc>
          <w:tcPr>
            <w:tcW w:w="3119" w:type="dxa"/>
            <w:vAlign w:val="center"/>
          </w:tcPr>
          <w:p w14:paraId="49C213E3" w14:textId="77777777" w:rsidR="00FE7A92" w:rsidRPr="007E5EF0" w:rsidRDefault="00FE7A92" w:rsidP="00A655F4">
            <w:pPr>
              <w:rPr>
                <w:color w:val="000000"/>
                <w:sz w:val="24"/>
              </w:rPr>
            </w:pPr>
            <w:r w:rsidRPr="007E5EF0">
              <w:rPr>
                <w:sz w:val="24"/>
              </w:rPr>
              <w:t>本期末</w:t>
            </w:r>
          </w:p>
        </w:tc>
        <w:tc>
          <w:tcPr>
            <w:tcW w:w="2873" w:type="dxa"/>
            <w:vAlign w:val="center"/>
          </w:tcPr>
          <w:p w14:paraId="3581C169" w14:textId="77777777" w:rsidR="00FE7A92" w:rsidRPr="007E5EF0" w:rsidRDefault="00FE7A92" w:rsidP="00A655F4">
            <w:pPr>
              <w:jc w:val="right"/>
              <w:rPr>
                <w:sz w:val="24"/>
              </w:rPr>
            </w:pPr>
            <w:r w:rsidRPr="007E5EF0">
              <w:rPr>
                <w:sz w:val="24"/>
              </w:rPr>
              <w:t>300,044,266.71</w:t>
            </w:r>
          </w:p>
        </w:tc>
        <w:tc>
          <w:tcPr>
            <w:tcW w:w="3364" w:type="dxa"/>
            <w:vAlign w:val="center"/>
          </w:tcPr>
          <w:p w14:paraId="4DE599BB" w14:textId="77777777" w:rsidR="00FE7A92" w:rsidRPr="007E5EF0" w:rsidRDefault="00FE7A92" w:rsidP="00A655F4">
            <w:pPr>
              <w:jc w:val="right"/>
              <w:rPr>
                <w:sz w:val="24"/>
              </w:rPr>
            </w:pPr>
            <w:r w:rsidRPr="007E5EF0">
              <w:rPr>
                <w:sz w:val="24"/>
              </w:rPr>
              <w:t>300,044,266.71</w:t>
            </w:r>
          </w:p>
        </w:tc>
      </w:tr>
    </w:tbl>
    <w:p w14:paraId="5FA4BB94" w14:textId="25497CE3" w:rsidR="00E156DC" w:rsidRDefault="000B04F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sidR="008854D2">
        <w:rPr>
          <w:rFonts w:hint="eastAsia"/>
          <w:kern w:val="0"/>
          <w:sz w:val="24"/>
        </w:rPr>
        <w:t>。</w:t>
      </w:r>
    </w:p>
    <w:p w14:paraId="4DBD0630" w14:textId="4BC6325A" w:rsidR="00BC03D1" w:rsidRDefault="00FE7A92" w:rsidP="009774A9">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14:paraId="229E619E" w14:textId="77777777" w:rsidR="00B3232E" w:rsidRPr="00B3232E" w:rsidRDefault="00B3232E" w:rsidP="00B3232E">
      <w:pPr>
        <w:tabs>
          <w:tab w:val="left" w:pos="426"/>
        </w:tabs>
        <w:spacing w:before="29" w:line="288" w:lineRule="auto"/>
        <w:ind w:firstLine="480"/>
        <w:jc w:val="left"/>
        <w:rPr>
          <w:kern w:val="0"/>
          <w:sz w:val="24"/>
        </w:rPr>
      </w:pPr>
      <w:r w:rsidRPr="00B3232E">
        <w:rPr>
          <w:rFonts w:hint="eastAsia"/>
          <w:kern w:val="0"/>
          <w:sz w:val="24"/>
        </w:rPr>
        <w:t>3</w:t>
      </w:r>
      <w:r w:rsidRPr="00B3232E">
        <w:rPr>
          <w:rFonts w:hint="eastAsia"/>
          <w:kern w:val="0"/>
          <w:sz w:val="24"/>
        </w:rPr>
        <w:t>、本基金自</w:t>
      </w:r>
      <w:r w:rsidRPr="00B3232E">
        <w:rPr>
          <w:rFonts w:hint="eastAsia"/>
          <w:kern w:val="0"/>
          <w:sz w:val="24"/>
        </w:rPr>
        <w:t>2016</w:t>
      </w:r>
      <w:r w:rsidRPr="00B3232E">
        <w:rPr>
          <w:rFonts w:hint="eastAsia"/>
          <w:kern w:val="0"/>
          <w:sz w:val="24"/>
        </w:rPr>
        <w:t>年</w:t>
      </w:r>
      <w:r w:rsidRPr="00B3232E">
        <w:rPr>
          <w:rFonts w:hint="eastAsia"/>
          <w:kern w:val="0"/>
          <w:sz w:val="24"/>
        </w:rPr>
        <w:t>11</w:t>
      </w:r>
      <w:r w:rsidRPr="00B3232E">
        <w:rPr>
          <w:rFonts w:hint="eastAsia"/>
          <w:kern w:val="0"/>
          <w:sz w:val="24"/>
        </w:rPr>
        <w:t>月</w:t>
      </w:r>
      <w:r w:rsidRPr="00B3232E">
        <w:rPr>
          <w:rFonts w:hint="eastAsia"/>
          <w:kern w:val="0"/>
          <w:sz w:val="24"/>
        </w:rPr>
        <w:t>29</w:t>
      </w:r>
      <w:r w:rsidRPr="00B3232E">
        <w:rPr>
          <w:rFonts w:hint="eastAsia"/>
          <w:kern w:val="0"/>
          <w:sz w:val="24"/>
        </w:rPr>
        <w:t>日至</w:t>
      </w:r>
      <w:r w:rsidRPr="00B3232E">
        <w:rPr>
          <w:rFonts w:hint="eastAsia"/>
          <w:kern w:val="0"/>
          <w:sz w:val="24"/>
        </w:rPr>
        <w:t>2016</w:t>
      </w:r>
      <w:r w:rsidRPr="00B3232E">
        <w:rPr>
          <w:rFonts w:hint="eastAsia"/>
          <w:kern w:val="0"/>
          <w:sz w:val="24"/>
        </w:rPr>
        <w:t>年</w:t>
      </w:r>
      <w:r w:rsidRPr="00B3232E">
        <w:rPr>
          <w:rFonts w:hint="eastAsia"/>
          <w:kern w:val="0"/>
          <w:sz w:val="24"/>
        </w:rPr>
        <w:t>12</w:t>
      </w:r>
      <w:r w:rsidRPr="00B3232E">
        <w:rPr>
          <w:rFonts w:hint="eastAsia"/>
          <w:kern w:val="0"/>
          <w:sz w:val="24"/>
        </w:rPr>
        <w:t>月</w:t>
      </w:r>
      <w:r w:rsidRPr="00B3232E">
        <w:rPr>
          <w:rFonts w:hint="eastAsia"/>
          <w:kern w:val="0"/>
          <w:sz w:val="24"/>
        </w:rPr>
        <w:t>15</w:t>
      </w:r>
      <w:r w:rsidRPr="00B3232E">
        <w:rPr>
          <w:rFonts w:hint="eastAsia"/>
          <w:kern w:val="0"/>
          <w:sz w:val="24"/>
        </w:rPr>
        <w:t>日止期间公开发售，共募集有效净认购资金</w:t>
      </w:r>
      <w:r w:rsidRPr="00B3232E">
        <w:rPr>
          <w:rFonts w:hint="eastAsia"/>
          <w:kern w:val="0"/>
          <w:sz w:val="24"/>
        </w:rPr>
        <w:t>300,003,804.20</w:t>
      </w:r>
      <w:r w:rsidRPr="00B3232E">
        <w:rPr>
          <w:rFonts w:hint="eastAsia"/>
          <w:kern w:val="0"/>
          <w:sz w:val="24"/>
        </w:rPr>
        <w:t>元。根据《交银施罗德瑞景定期开放灵活配置混合型证券投资基金招募说明书》的规定，本基金设立募集期内认购资金产生的利息收入</w:t>
      </w:r>
      <w:r w:rsidRPr="00B3232E">
        <w:rPr>
          <w:rFonts w:hint="eastAsia"/>
          <w:kern w:val="0"/>
          <w:sz w:val="24"/>
        </w:rPr>
        <w:t>40,502.27</w:t>
      </w:r>
      <w:r w:rsidRPr="00B3232E">
        <w:rPr>
          <w:rFonts w:hint="eastAsia"/>
          <w:kern w:val="0"/>
          <w:sz w:val="24"/>
        </w:rPr>
        <w:t>元在本基金成立后，折算为</w:t>
      </w:r>
      <w:r w:rsidRPr="00B3232E">
        <w:rPr>
          <w:rFonts w:hint="eastAsia"/>
          <w:kern w:val="0"/>
          <w:sz w:val="24"/>
        </w:rPr>
        <w:t>40,502.27</w:t>
      </w:r>
      <w:r w:rsidRPr="00B3232E">
        <w:rPr>
          <w:rFonts w:hint="eastAsia"/>
          <w:kern w:val="0"/>
          <w:sz w:val="24"/>
        </w:rPr>
        <w:t>份基金份额，划入基金份额持有人账户。</w:t>
      </w:r>
    </w:p>
    <w:p w14:paraId="0D14A0A7" w14:textId="663494C0" w:rsidR="00B3232E" w:rsidRPr="00B3232E" w:rsidRDefault="00B3232E" w:rsidP="009774A9">
      <w:pPr>
        <w:tabs>
          <w:tab w:val="left" w:pos="426"/>
        </w:tabs>
        <w:spacing w:before="29" w:line="288" w:lineRule="auto"/>
        <w:ind w:firstLine="480"/>
        <w:jc w:val="left"/>
        <w:rPr>
          <w:kern w:val="0"/>
          <w:sz w:val="24"/>
        </w:rPr>
      </w:pPr>
      <w:r w:rsidRPr="00B3232E">
        <w:rPr>
          <w:rFonts w:hint="eastAsia"/>
          <w:kern w:val="0"/>
          <w:sz w:val="24"/>
        </w:rPr>
        <w:t>4</w:t>
      </w:r>
      <w:r w:rsidRPr="00B3232E">
        <w:rPr>
          <w:rFonts w:hint="eastAsia"/>
          <w:kern w:val="0"/>
          <w:sz w:val="24"/>
        </w:rPr>
        <w:t>、根据《交银施罗德瑞景定期开放灵活配置混合型证券投资基金基金合同》及《交银施罗德瑞景定期开放灵活配置混合型证券投资基金招募说明书》的相关规定，</w:t>
      </w:r>
      <w:r w:rsidRPr="00B3232E">
        <w:rPr>
          <w:rFonts w:hint="eastAsia"/>
          <w:kern w:val="0"/>
          <w:sz w:val="24"/>
        </w:rPr>
        <w:t>2016</w:t>
      </w:r>
      <w:r w:rsidRPr="00B3232E">
        <w:rPr>
          <w:rFonts w:hint="eastAsia"/>
          <w:kern w:val="0"/>
          <w:sz w:val="24"/>
        </w:rPr>
        <w:t>年</w:t>
      </w:r>
      <w:r w:rsidRPr="00B3232E">
        <w:rPr>
          <w:rFonts w:hint="eastAsia"/>
          <w:kern w:val="0"/>
          <w:sz w:val="24"/>
        </w:rPr>
        <w:t>12</w:t>
      </w:r>
      <w:r w:rsidRPr="00B3232E">
        <w:rPr>
          <w:rFonts w:hint="eastAsia"/>
          <w:kern w:val="0"/>
          <w:sz w:val="24"/>
        </w:rPr>
        <w:t>月</w:t>
      </w:r>
      <w:r w:rsidRPr="00B3232E">
        <w:rPr>
          <w:rFonts w:hint="eastAsia"/>
          <w:kern w:val="0"/>
          <w:sz w:val="24"/>
        </w:rPr>
        <w:t>21</w:t>
      </w:r>
      <w:r w:rsidRPr="00B3232E">
        <w:rPr>
          <w:rFonts w:hint="eastAsia"/>
          <w:kern w:val="0"/>
          <w:sz w:val="24"/>
        </w:rPr>
        <w:t>日起至</w:t>
      </w:r>
      <w:r w:rsidRPr="00B3232E">
        <w:rPr>
          <w:rFonts w:hint="eastAsia"/>
          <w:kern w:val="0"/>
          <w:sz w:val="24"/>
        </w:rPr>
        <w:t>2017</w:t>
      </w:r>
      <w:r w:rsidRPr="00B3232E">
        <w:rPr>
          <w:rFonts w:hint="eastAsia"/>
          <w:kern w:val="0"/>
          <w:sz w:val="24"/>
        </w:rPr>
        <w:t>年</w:t>
      </w:r>
      <w:r w:rsidRPr="00B3232E">
        <w:rPr>
          <w:rFonts w:hint="eastAsia"/>
          <w:kern w:val="0"/>
          <w:sz w:val="24"/>
        </w:rPr>
        <w:t>6</w:t>
      </w:r>
      <w:r w:rsidRPr="00B3232E">
        <w:rPr>
          <w:rFonts w:hint="eastAsia"/>
          <w:kern w:val="0"/>
          <w:sz w:val="24"/>
        </w:rPr>
        <w:t>月</w:t>
      </w:r>
      <w:r w:rsidRPr="00B3232E">
        <w:rPr>
          <w:rFonts w:hint="eastAsia"/>
          <w:kern w:val="0"/>
          <w:sz w:val="24"/>
        </w:rPr>
        <w:t>20</w:t>
      </w:r>
      <w:r w:rsidRPr="00B3232E">
        <w:rPr>
          <w:rFonts w:hint="eastAsia"/>
          <w:kern w:val="0"/>
          <w:sz w:val="24"/>
        </w:rPr>
        <w:t>日止为本基金的第一个封闭期，本基金第一次办理申购与赎回业务的开放期为</w:t>
      </w:r>
      <w:r w:rsidRPr="00B3232E">
        <w:rPr>
          <w:rFonts w:hint="eastAsia"/>
          <w:kern w:val="0"/>
          <w:sz w:val="24"/>
        </w:rPr>
        <w:t>2017</w:t>
      </w:r>
      <w:r w:rsidRPr="00B3232E">
        <w:rPr>
          <w:rFonts w:hint="eastAsia"/>
          <w:kern w:val="0"/>
          <w:sz w:val="24"/>
        </w:rPr>
        <w:t>年</w:t>
      </w:r>
      <w:r w:rsidRPr="00B3232E">
        <w:rPr>
          <w:rFonts w:hint="eastAsia"/>
          <w:kern w:val="0"/>
          <w:sz w:val="24"/>
        </w:rPr>
        <w:t>6</w:t>
      </w:r>
      <w:r w:rsidRPr="00B3232E">
        <w:rPr>
          <w:rFonts w:hint="eastAsia"/>
          <w:kern w:val="0"/>
          <w:sz w:val="24"/>
        </w:rPr>
        <w:t>月</w:t>
      </w:r>
      <w:r w:rsidRPr="00B3232E">
        <w:rPr>
          <w:rFonts w:hint="eastAsia"/>
          <w:kern w:val="0"/>
          <w:sz w:val="24"/>
        </w:rPr>
        <w:t>21</w:t>
      </w:r>
      <w:r w:rsidRPr="00B3232E">
        <w:rPr>
          <w:rFonts w:hint="eastAsia"/>
          <w:kern w:val="0"/>
          <w:sz w:val="24"/>
        </w:rPr>
        <w:t>日起至</w:t>
      </w:r>
      <w:r w:rsidRPr="00B3232E">
        <w:rPr>
          <w:rFonts w:hint="eastAsia"/>
          <w:kern w:val="0"/>
          <w:sz w:val="24"/>
        </w:rPr>
        <w:t>2017</w:t>
      </w:r>
      <w:r w:rsidRPr="00B3232E">
        <w:rPr>
          <w:rFonts w:hint="eastAsia"/>
          <w:kern w:val="0"/>
          <w:sz w:val="24"/>
        </w:rPr>
        <w:t>年</w:t>
      </w:r>
      <w:r w:rsidRPr="00B3232E">
        <w:rPr>
          <w:rFonts w:hint="eastAsia"/>
          <w:kern w:val="0"/>
          <w:sz w:val="24"/>
        </w:rPr>
        <w:t>6</w:t>
      </w:r>
      <w:r w:rsidRPr="00B3232E">
        <w:rPr>
          <w:rFonts w:hint="eastAsia"/>
          <w:kern w:val="0"/>
          <w:sz w:val="24"/>
        </w:rPr>
        <w:t>月</w:t>
      </w:r>
      <w:r w:rsidRPr="00B3232E">
        <w:rPr>
          <w:rFonts w:hint="eastAsia"/>
          <w:kern w:val="0"/>
          <w:sz w:val="24"/>
        </w:rPr>
        <w:t>27</w:t>
      </w:r>
      <w:r w:rsidRPr="00B3232E">
        <w:rPr>
          <w:rFonts w:hint="eastAsia"/>
          <w:kern w:val="0"/>
          <w:sz w:val="24"/>
        </w:rPr>
        <w:t>日止。</w:t>
      </w:r>
      <w:r w:rsidRPr="00B3232E">
        <w:rPr>
          <w:rFonts w:hint="eastAsia"/>
          <w:kern w:val="0"/>
          <w:sz w:val="24"/>
        </w:rPr>
        <w:t>2017</w:t>
      </w:r>
      <w:r w:rsidRPr="00B3232E">
        <w:rPr>
          <w:rFonts w:hint="eastAsia"/>
          <w:kern w:val="0"/>
          <w:sz w:val="24"/>
        </w:rPr>
        <w:t>年</w:t>
      </w:r>
      <w:r w:rsidRPr="00B3232E">
        <w:rPr>
          <w:rFonts w:hint="eastAsia"/>
          <w:kern w:val="0"/>
          <w:sz w:val="24"/>
        </w:rPr>
        <w:t xml:space="preserve"> 6 </w:t>
      </w:r>
      <w:r w:rsidRPr="00B3232E">
        <w:rPr>
          <w:rFonts w:hint="eastAsia"/>
          <w:kern w:val="0"/>
          <w:sz w:val="24"/>
        </w:rPr>
        <w:t>月</w:t>
      </w:r>
      <w:r w:rsidRPr="00B3232E">
        <w:rPr>
          <w:rFonts w:hint="eastAsia"/>
          <w:kern w:val="0"/>
          <w:sz w:val="24"/>
        </w:rPr>
        <w:t xml:space="preserve"> 28 </w:t>
      </w:r>
      <w:r w:rsidRPr="00B3232E">
        <w:rPr>
          <w:rFonts w:hint="eastAsia"/>
          <w:kern w:val="0"/>
          <w:sz w:val="24"/>
        </w:rPr>
        <w:t>日至</w:t>
      </w:r>
      <w:r w:rsidRPr="00B3232E">
        <w:rPr>
          <w:rFonts w:hint="eastAsia"/>
          <w:kern w:val="0"/>
          <w:sz w:val="24"/>
        </w:rPr>
        <w:t xml:space="preserve"> 2017 </w:t>
      </w:r>
      <w:r w:rsidRPr="00B3232E">
        <w:rPr>
          <w:rFonts w:hint="eastAsia"/>
          <w:kern w:val="0"/>
          <w:sz w:val="24"/>
        </w:rPr>
        <w:t>年</w:t>
      </w:r>
      <w:r w:rsidRPr="00B3232E">
        <w:rPr>
          <w:rFonts w:hint="eastAsia"/>
          <w:kern w:val="0"/>
          <w:sz w:val="24"/>
        </w:rPr>
        <w:t xml:space="preserve"> 12</w:t>
      </w:r>
      <w:r w:rsidRPr="00B3232E">
        <w:rPr>
          <w:rFonts w:hint="eastAsia"/>
          <w:kern w:val="0"/>
          <w:sz w:val="24"/>
        </w:rPr>
        <w:t>月</w:t>
      </w:r>
      <w:r w:rsidRPr="00B3232E">
        <w:rPr>
          <w:rFonts w:hint="eastAsia"/>
          <w:kern w:val="0"/>
          <w:sz w:val="24"/>
        </w:rPr>
        <w:t xml:space="preserve"> 27</w:t>
      </w:r>
      <w:r w:rsidRPr="00B3232E">
        <w:rPr>
          <w:rFonts w:hint="eastAsia"/>
          <w:kern w:val="0"/>
          <w:sz w:val="24"/>
        </w:rPr>
        <w:t>日为本基金的第二个封闭期。本基金在封闭期内不办理申购与赎回业务</w:t>
      </w:r>
      <w:r w:rsidR="003F080F">
        <w:rPr>
          <w:rFonts w:hint="eastAsia"/>
          <w:kern w:val="0"/>
          <w:sz w:val="24"/>
        </w:rPr>
        <w:t>，</w:t>
      </w:r>
      <w:r w:rsidR="003F080F">
        <w:rPr>
          <w:color w:val="000000"/>
          <w:sz w:val="24"/>
        </w:rPr>
        <w:t>也不上市交易</w:t>
      </w:r>
      <w:r w:rsidRPr="00B3232E">
        <w:rPr>
          <w:rFonts w:hint="eastAsia"/>
          <w:kern w:val="0"/>
          <w:sz w:val="24"/>
        </w:rPr>
        <w:t>。开放期间投资人可办理申购与赎回业务，开放期未赎回的份额自动转入下一个封闭期。</w:t>
      </w:r>
    </w:p>
    <w:p w14:paraId="67A34F14" w14:textId="77777777" w:rsidR="00367277" w:rsidRDefault="00367277" w:rsidP="0048308E">
      <w:pPr>
        <w:spacing w:before="29" w:line="288" w:lineRule="auto"/>
        <w:rPr>
          <w:b/>
          <w:bCs/>
          <w:color w:val="000000"/>
          <w:kern w:val="0"/>
          <w:sz w:val="24"/>
        </w:rPr>
      </w:pPr>
    </w:p>
    <w:p w14:paraId="7F1DA4D4" w14:textId="77777777" w:rsidR="001548F9" w:rsidRPr="00035D71" w:rsidRDefault="001548F9" w:rsidP="0048308E">
      <w:pPr>
        <w:spacing w:before="29" w:line="288" w:lineRule="auto"/>
        <w:rPr>
          <w:b/>
          <w:color w:val="000000"/>
          <w:sz w:val="24"/>
        </w:rPr>
      </w:pPr>
      <w:r w:rsidRPr="00035D71">
        <w:rPr>
          <w:b/>
          <w:bCs/>
          <w:color w:val="000000"/>
          <w:kern w:val="0"/>
          <w:sz w:val="24"/>
        </w:rPr>
        <w:t>6.4.7.</w:t>
      </w:r>
      <w:r w:rsidR="00367277">
        <w:rPr>
          <w:rFonts w:hint="eastAsia"/>
          <w:b/>
          <w:bCs/>
          <w:color w:val="000000"/>
          <w:kern w:val="0"/>
          <w:sz w:val="24"/>
        </w:rPr>
        <w:t>10</w:t>
      </w:r>
      <w:r w:rsidRPr="00035D71">
        <w:rPr>
          <w:b/>
          <w:bCs/>
          <w:color w:val="000000"/>
          <w:kern w:val="0"/>
          <w:sz w:val="24"/>
        </w:rPr>
        <w:t xml:space="preserve"> </w:t>
      </w:r>
      <w:r w:rsidRPr="00035D71">
        <w:rPr>
          <w:b/>
          <w:color w:val="000000"/>
          <w:sz w:val="24"/>
        </w:rPr>
        <w:t>未分配利润</w:t>
      </w:r>
    </w:p>
    <w:p w14:paraId="2F494ECE"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0E5259DB" w14:textId="77777777" w:rsidTr="00AB4FF2">
        <w:tc>
          <w:tcPr>
            <w:tcW w:w="2700" w:type="dxa"/>
            <w:vAlign w:val="center"/>
          </w:tcPr>
          <w:p w14:paraId="2A60FCFE" w14:textId="77777777" w:rsidR="001548F9" w:rsidRPr="00035D71" w:rsidRDefault="001548F9" w:rsidP="0048308E">
            <w:pPr>
              <w:spacing w:before="29" w:line="288" w:lineRule="auto"/>
              <w:jc w:val="center"/>
              <w:rPr>
                <w:color w:val="000000"/>
                <w:sz w:val="24"/>
              </w:rPr>
            </w:pPr>
            <w:r w:rsidRPr="00035D71">
              <w:rPr>
                <w:color w:val="000000"/>
                <w:sz w:val="24"/>
              </w:rPr>
              <w:lastRenderedPageBreak/>
              <w:t>项目</w:t>
            </w:r>
          </w:p>
        </w:tc>
        <w:tc>
          <w:tcPr>
            <w:tcW w:w="2100" w:type="dxa"/>
            <w:vAlign w:val="center"/>
          </w:tcPr>
          <w:p w14:paraId="65D6730A"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6F082D82"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27C6BD21"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19C7B6F4" w14:textId="77777777" w:rsidTr="00AB4FF2">
        <w:tc>
          <w:tcPr>
            <w:tcW w:w="2700" w:type="dxa"/>
            <w:vAlign w:val="center"/>
          </w:tcPr>
          <w:p w14:paraId="084DE940"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2FF9E2B1" w14:textId="77777777" w:rsidR="001548F9" w:rsidRPr="00035D71" w:rsidRDefault="001548F9" w:rsidP="0048308E">
            <w:pPr>
              <w:spacing w:before="29" w:line="288" w:lineRule="auto"/>
              <w:jc w:val="right"/>
              <w:rPr>
                <w:sz w:val="24"/>
              </w:rPr>
            </w:pPr>
            <w:r w:rsidRPr="00035D71">
              <w:rPr>
                <w:sz w:val="24"/>
              </w:rPr>
              <w:t>252,122.27</w:t>
            </w:r>
          </w:p>
        </w:tc>
        <w:tc>
          <w:tcPr>
            <w:tcW w:w="2100" w:type="dxa"/>
            <w:vAlign w:val="center"/>
          </w:tcPr>
          <w:p w14:paraId="207A5ABF" w14:textId="77777777" w:rsidR="001548F9" w:rsidRPr="00035D71" w:rsidRDefault="001548F9" w:rsidP="0048308E">
            <w:pPr>
              <w:spacing w:before="29" w:line="288" w:lineRule="auto"/>
              <w:jc w:val="right"/>
              <w:rPr>
                <w:sz w:val="24"/>
              </w:rPr>
            </w:pPr>
            <w:r w:rsidRPr="00035D71">
              <w:rPr>
                <w:sz w:val="24"/>
              </w:rPr>
              <w:t>19,200.00</w:t>
            </w:r>
          </w:p>
        </w:tc>
        <w:tc>
          <w:tcPr>
            <w:tcW w:w="2100" w:type="dxa"/>
            <w:vAlign w:val="center"/>
          </w:tcPr>
          <w:p w14:paraId="10F81EF1" w14:textId="77777777" w:rsidR="001548F9" w:rsidRPr="00035D71" w:rsidRDefault="0004766A" w:rsidP="0048308E">
            <w:pPr>
              <w:spacing w:before="29" w:line="288" w:lineRule="auto"/>
              <w:jc w:val="right"/>
              <w:rPr>
                <w:sz w:val="24"/>
              </w:rPr>
            </w:pPr>
            <w:r w:rsidRPr="0004766A">
              <w:rPr>
                <w:sz w:val="24"/>
              </w:rPr>
              <w:t>271,322.27</w:t>
            </w:r>
          </w:p>
        </w:tc>
      </w:tr>
      <w:tr w:rsidR="001548F9" w:rsidRPr="00035D71" w14:paraId="4B054794" w14:textId="77777777" w:rsidTr="00AB4FF2">
        <w:tc>
          <w:tcPr>
            <w:tcW w:w="2700" w:type="dxa"/>
            <w:vAlign w:val="center"/>
          </w:tcPr>
          <w:p w14:paraId="1DC27959"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48B6027B" w14:textId="77777777" w:rsidR="001548F9" w:rsidRPr="00035D71" w:rsidRDefault="001548F9" w:rsidP="0048308E">
            <w:pPr>
              <w:spacing w:before="29" w:line="288" w:lineRule="auto"/>
              <w:jc w:val="right"/>
              <w:rPr>
                <w:sz w:val="24"/>
              </w:rPr>
            </w:pPr>
            <w:r w:rsidRPr="00035D71">
              <w:rPr>
                <w:sz w:val="24"/>
              </w:rPr>
              <w:t>5,436,732.23</w:t>
            </w:r>
          </w:p>
        </w:tc>
        <w:tc>
          <w:tcPr>
            <w:tcW w:w="2100" w:type="dxa"/>
            <w:vAlign w:val="center"/>
          </w:tcPr>
          <w:p w14:paraId="0989F68A" w14:textId="77777777" w:rsidR="001548F9" w:rsidRPr="00035D71" w:rsidRDefault="001548F9" w:rsidP="0048308E">
            <w:pPr>
              <w:spacing w:before="29" w:line="288" w:lineRule="auto"/>
              <w:jc w:val="right"/>
              <w:rPr>
                <w:sz w:val="24"/>
              </w:rPr>
            </w:pPr>
            <w:r w:rsidRPr="00035D71">
              <w:rPr>
                <w:sz w:val="24"/>
              </w:rPr>
              <w:t>8,579,743.40</w:t>
            </w:r>
          </w:p>
        </w:tc>
        <w:tc>
          <w:tcPr>
            <w:tcW w:w="2100" w:type="dxa"/>
            <w:vAlign w:val="center"/>
          </w:tcPr>
          <w:p w14:paraId="0CC3B50C" w14:textId="77777777" w:rsidR="001548F9" w:rsidRPr="00035D71" w:rsidRDefault="001548F9" w:rsidP="0048308E">
            <w:pPr>
              <w:spacing w:before="29" w:line="288" w:lineRule="auto"/>
              <w:jc w:val="right"/>
              <w:rPr>
                <w:sz w:val="24"/>
              </w:rPr>
            </w:pPr>
            <w:r w:rsidRPr="00035D71">
              <w:rPr>
                <w:sz w:val="24"/>
              </w:rPr>
              <w:t>14,016,475.63</w:t>
            </w:r>
          </w:p>
        </w:tc>
      </w:tr>
      <w:tr w:rsidR="001548F9" w:rsidRPr="00035D71" w14:paraId="08436872" w14:textId="77777777" w:rsidTr="00AB4FF2">
        <w:tc>
          <w:tcPr>
            <w:tcW w:w="2700" w:type="dxa"/>
            <w:vAlign w:val="center"/>
          </w:tcPr>
          <w:p w14:paraId="2497D7C7"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703DAD0E" w14:textId="77777777" w:rsidR="001548F9" w:rsidRPr="00035D71" w:rsidRDefault="001548F9" w:rsidP="0048308E">
            <w:pPr>
              <w:spacing w:before="29" w:line="288" w:lineRule="auto"/>
              <w:jc w:val="right"/>
              <w:rPr>
                <w:sz w:val="24"/>
              </w:rPr>
            </w:pPr>
            <w:r w:rsidRPr="00035D71">
              <w:rPr>
                <w:sz w:val="24"/>
              </w:rPr>
              <w:t>-0.66</w:t>
            </w:r>
          </w:p>
        </w:tc>
        <w:tc>
          <w:tcPr>
            <w:tcW w:w="2100" w:type="dxa"/>
            <w:vAlign w:val="center"/>
          </w:tcPr>
          <w:p w14:paraId="0924E208" w14:textId="77777777" w:rsidR="001548F9" w:rsidRPr="00035D71" w:rsidRDefault="001548F9" w:rsidP="0048308E">
            <w:pPr>
              <w:spacing w:before="29" w:line="288" w:lineRule="auto"/>
              <w:jc w:val="right"/>
              <w:rPr>
                <w:sz w:val="24"/>
              </w:rPr>
            </w:pPr>
            <w:r w:rsidRPr="00035D71">
              <w:rPr>
                <w:sz w:val="24"/>
              </w:rPr>
              <w:t>-0.95</w:t>
            </w:r>
          </w:p>
        </w:tc>
        <w:tc>
          <w:tcPr>
            <w:tcW w:w="2100" w:type="dxa"/>
            <w:vAlign w:val="center"/>
          </w:tcPr>
          <w:p w14:paraId="67000EC4" w14:textId="77777777" w:rsidR="001548F9" w:rsidRPr="00035D71" w:rsidRDefault="001548F9" w:rsidP="0048308E">
            <w:pPr>
              <w:spacing w:before="29" w:line="288" w:lineRule="auto"/>
              <w:jc w:val="right"/>
              <w:rPr>
                <w:sz w:val="24"/>
              </w:rPr>
            </w:pPr>
            <w:r w:rsidRPr="00035D71">
              <w:rPr>
                <w:sz w:val="24"/>
              </w:rPr>
              <w:t>-1.61</w:t>
            </w:r>
          </w:p>
        </w:tc>
      </w:tr>
      <w:tr w:rsidR="001548F9" w:rsidRPr="00035D71" w14:paraId="559CCF78" w14:textId="77777777" w:rsidTr="00AB4FF2">
        <w:tc>
          <w:tcPr>
            <w:tcW w:w="2700" w:type="dxa"/>
            <w:vAlign w:val="center"/>
          </w:tcPr>
          <w:p w14:paraId="1D0A9ED4"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3B7BF472"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1D5D938E"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29F275C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7164E44" w14:textId="77777777" w:rsidTr="00AB4FF2">
        <w:tc>
          <w:tcPr>
            <w:tcW w:w="2700" w:type="dxa"/>
            <w:vAlign w:val="center"/>
          </w:tcPr>
          <w:p w14:paraId="7BD024AD"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7B1C0B3D" w14:textId="77777777" w:rsidR="001548F9" w:rsidRPr="00035D71" w:rsidRDefault="001548F9" w:rsidP="0048308E">
            <w:pPr>
              <w:spacing w:before="29" w:line="288" w:lineRule="auto"/>
              <w:jc w:val="right"/>
              <w:rPr>
                <w:sz w:val="24"/>
              </w:rPr>
            </w:pPr>
            <w:r w:rsidRPr="00035D71">
              <w:rPr>
                <w:sz w:val="24"/>
              </w:rPr>
              <w:t>-0.66</w:t>
            </w:r>
          </w:p>
        </w:tc>
        <w:tc>
          <w:tcPr>
            <w:tcW w:w="2100" w:type="dxa"/>
            <w:vAlign w:val="center"/>
          </w:tcPr>
          <w:p w14:paraId="7DE80FE1" w14:textId="77777777" w:rsidR="001548F9" w:rsidRPr="00035D71" w:rsidRDefault="001548F9" w:rsidP="0048308E">
            <w:pPr>
              <w:spacing w:before="29" w:line="288" w:lineRule="auto"/>
              <w:jc w:val="right"/>
              <w:rPr>
                <w:sz w:val="24"/>
              </w:rPr>
            </w:pPr>
            <w:r w:rsidRPr="00035D71">
              <w:rPr>
                <w:sz w:val="24"/>
              </w:rPr>
              <w:t>-0.95</w:t>
            </w:r>
          </w:p>
        </w:tc>
        <w:tc>
          <w:tcPr>
            <w:tcW w:w="2100" w:type="dxa"/>
            <w:vAlign w:val="center"/>
          </w:tcPr>
          <w:p w14:paraId="4AB61A28" w14:textId="77777777" w:rsidR="001548F9" w:rsidRPr="00035D71" w:rsidRDefault="001548F9" w:rsidP="0048308E">
            <w:pPr>
              <w:spacing w:before="29" w:line="288" w:lineRule="auto"/>
              <w:jc w:val="right"/>
              <w:rPr>
                <w:sz w:val="24"/>
              </w:rPr>
            </w:pPr>
            <w:r w:rsidRPr="00035D71">
              <w:rPr>
                <w:sz w:val="24"/>
              </w:rPr>
              <w:t>-1.61</w:t>
            </w:r>
          </w:p>
        </w:tc>
      </w:tr>
      <w:tr w:rsidR="001548F9" w:rsidRPr="00035D71" w14:paraId="6BF42A16" w14:textId="77777777" w:rsidTr="00AB4FF2">
        <w:tc>
          <w:tcPr>
            <w:tcW w:w="2700" w:type="dxa"/>
            <w:vAlign w:val="center"/>
          </w:tcPr>
          <w:p w14:paraId="3DC56976"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596B96C7"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0F843201"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5D7EFE7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8825D53" w14:textId="77777777" w:rsidTr="00AB4FF2">
        <w:tc>
          <w:tcPr>
            <w:tcW w:w="2700" w:type="dxa"/>
            <w:vAlign w:val="center"/>
          </w:tcPr>
          <w:p w14:paraId="10FF838F"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3566B847" w14:textId="77777777" w:rsidR="001548F9" w:rsidRPr="00035D71" w:rsidRDefault="001548F9" w:rsidP="0048308E">
            <w:pPr>
              <w:spacing w:before="29" w:line="288" w:lineRule="auto"/>
              <w:jc w:val="right"/>
              <w:rPr>
                <w:sz w:val="24"/>
              </w:rPr>
            </w:pPr>
            <w:r w:rsidRPr="00035D71">
              <w:rPr>
                <w:sz w:val="24"/>
              </w:rPr>
              <w:t>5,688,853.84</w:t>
            </w:r>
          </w:p>
        </w:tc>
        <w:tc>
          <w:tcPr>
            <w:tcW w:w="2100" w:type="dxa"/>
            <w:vAlign w:val="center"/>
          </w:tcPr>
          <w:p w14:paraId="40B83F87" w14:textId="77777777" w:rsidR="001548F9" w:rsidRPr="00035D71" w:rsidRDefault="001548F9" w:rsidP="0048308E">
            <w:pPr>
              <w:spacing w:before="29" w:line="288" w:lineRule="auto"/>
              <w:jc w:val="right"/>
              <w:rPr>
                <w:sz w:val="24"/>
              </w:rPr>
            </w:pPr>
            <w:r w:rsidRPr="00035D71">
              <w:rPr>
                <w:sz w:val="24"/>
              </w:rPr>
              <w:t>8,598,942.45</w:t>
            </w:r>
          </w:p>
        </w:tc>
        <w:tc>
          <w:tcPr>
            <w:tcW w:w="2100" w:type="dxa"/>
            <w:vAlign w:val="center"/>
          </w:tcPr>
          <w:p w14:paraId="7769FFAC" w14:textId="77777777" w:rsidR="001548F9" w:rsidRPr="00035D71" w:rsidRDefault="001548F9" w:rsidP="0048308E">
            <w:pPr>
              <w:spacing w:before="29" w:line="288" w:lineRule="auto"/>
              <w:jc w:val="right"/>
              <w:rPr>
                <w:sz w:val="24"/>
              </w:rPr>
            </w:pPr>
            <w:r w:rsidRPr="00035D71">
              <w:rPr>
                <w:sz w:val="24"/>
              </w:rPr>
              <w:t>14,287,796.29</w:t>
            </w:r>
          </w:p>
        </w:tc>
      </w:tr>
    </w:tbl>
    <w:p w14:paraId="7C430C18" w14:textId="77777777" w:rsidR="001548F9" w:rsidRPr="00035D71" w:rsidRDefault="001548F9" w:rsidP="0048308E">
      <w:pPr>
        <w:spacing w:before="29" w:line="288" w:lineRule="auto"/>
        <w:rPr>
          <w:color w:val="000000"/>
          <w:sz w:val="24"/>
        </w:rPr>
      </w:pPr>
    </w:p>
    <w:p w14:paraId="3333F7D8"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367277">
        <w:rPr>
          <w:rFonts w:hint="eastAsia"/>
          <w:b/>
          <w:bCs/>
          <w:color w:val="000000"/>
          <w:kern w:val="0"/>
          <w:sz w:val="24"/>
        </w:rPr>
        <w:t>1</w:t>
      </w:r>
      <w:r w:rsidRPr="00035D71">
        <w:rPr>
          <w:b/>
          <w:bCs/>
          <w:color w:val="000000"/>
          <w:kern w:val="0"/>
          <w:sz w:val="24"/>
        </w:rPr>
        <w:t xml:space="preserve"> </w:t>
      </w:r>
      <w:r w:rsidRPr="00035D71">
        <w:rPr>
          <w:b/>
          <w:color w:val="000000"/>
          <w:sz w:val="24"/>
        </w:rPr>
        <w:t>存款利息收入</w:t>
      </w:r>
    </w:p>
    <w:p w14:paraId="6BB7EE83"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421DB75C" w14:textId="77777777" w:rsidTr="00964479">
        <w:tc>
          <w:tcPr>
            <w:tcW w:w="3828" w:type="dxa"/>
            <w:vAlign w:val="center"/>
          </w:tcPr>
          <w:p w14:paraId="0A45F7A7"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393A700D" w14:textId="77777777" w:rsidR="001548F9" w:rsidRPr="00035D71" w:rsidRDefault="001548F9" w:rsidP="0048308E">
            <w:pPr>
              <w:spacing w:before="29" w:line="288" w:lineRule="auto"/>
              <w:jc w:val="center"/>
              <w:rPr>
                <w:sz w:val="24"/>
              </w:rPr>
            </w:pPr>
            <w:r w:rsidRPr="00035D71">
              <w:rPr>
                <w:sz w:val="24"/>
              </w:rPr>
              <w:t>本期</w:t>
            </w:r>
          </w:p>
          <w:p w14:paraId="11E966E9"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F7DCEA0" w14:textId="77777777" w:rsidTr="00964479">
        <w:tc>
          <w:tcPr>
            <w:tcW w:w="3828" w:type="dxa"/>
            <w:vAlign w:val="center"/>
          </w:tcPr>
          <w:p w14:paraId="09101F8A"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4A969FD0" w14:textId="77777777" w:rsidR="001548F9" w:rsidRPr="00035D71" w:rsidRDefault="001548F9" w:rsidP="0048308E">
            <w:pPr>
              <w:spacing w:before="29" w:line="288" w:lineRule="auto"/>
              <w:jc w:val="right"/>
              <w:rPr>
                <w:sz w:val="24"/>
              </w:rPr>
            </w:pPr>
            <w:r w:rsidRPr="00035D71">
              <w:rPr>
                <w:sz w:val="24"/>
              </w:rPr>
              <w:t>60,958.14</w:t>
            </w:r>
          </w:p>
        </w:tc>
      </w:tr>
      <w:tr w:rsidR="001548F9" w:rsidRPr="00035D71" w14:paraId="7AD59E70" w14:textId="77777777" w:rsidTr="00964479">
        <w:tc>
          <w:tcPr>
            <w:tcW w:w="3828" w:type="dxa"/>
            <w:vAlign w:val="center"/>
          </w:tcPr>
          <w:p w14:paraId="686C7E5B"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253845A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B3256F0" w14:textId="77777777" w:rsidTr="00964479">
        <w:tc>
          <w:tcPr>
            <w:tcW w:w="3828" w:type="dxa"/>
            <w:vAlign w:val="center"/>
          </w:tcPr>
          <w:p w14:paraId="702C2F69"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6A23D1BE" w14:textId="77777777" w:rsidR="001548F9" w:rsidRPr="00035D71" w:rsidRDefault="001548F9" w:rsidP="0048308E">
            <w:pPr>
              <w:spacing w:before="29" w:line="288" w:lineRule="auto"/>
              <w:jc w:val="right"/>
              <w:rPr>
                <w:sz w:val="24"/>
              </w:rPr>
            </w:pPr>
            <w:r w:rsidRPr="00035D71">
              <w:rPr>
                <w:sz w:val="24"/>
              </w:rPr>
              <w:t>422,611.08</w:t>
            </w:r>
          </w:p>
        </w:tc>
      </w:tr>
      <w:tr w:rsidR="001548F9" w:rsidRPr="00035D71" w14:paraId="770A611B" w14:textId="77777777" w:rsidTr="00964479">
        <w:tc>
          <w:tcPr>
            <w:tcW w:w="3828" w:type="dxa"/>
            <w:vAlign w:val="center"/>
          </w:tcPr>
          <w:p w14:paraId="553E2B20"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4D0940DE" w14:textId="77777777" w:rsidR="001548F9" w:rsidRPr="00035D71" w:rsidRDefault="001548F9" w:rsidP="0048308E">
            <w:pPr>
              <w:spacing w:before="29" w:line="288" w:lineRule="auto"/>
              <w:jc w:val="right"/>
              <w:rPr>
                <w:sz w:val="24"/>
              </w:rPr>
            </w:pPr>
            <w:r w:rsidRPr="00035D71">
              <w:rPr>
                <w:sz w:val="24"/>
              </w:rPr>
              <w:t>54,092.62</w:t>
            </w:r>
          </w:p>
        </w:tc>
      </w:tr>
      <w:tr w:rsidR="001548F9" w:rsidRPr="00035D71" w14:paraId="73AB9302" w14:textId="77777777" w:rsidTr="00964479">
        <w:tc>
          <w:tcPr>
            <w:tcW w:w="3828" w:type="dxa"/>
            <w:vAlign w:val="center"/>
          </w:tcPr>
          <w:p w14:paraId="643C4E8E"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789E8043" w14:textId="77777777" w:rsidR="001548F9" w:rsidRPr="00035D71" w:rsidRDefault="001548F9" w:rsidP="0048308E">
            <w:pPr>
              <w:spacing w:before="29" w:line="288" w:lineRule="auto"/>
              <w:jc w:val="right"/>
              <w:rPr>
                <w:sz w:val="24"/>
              </w:rPr>
            </w:pPr>
            <w:r w:rsidRPr="00035D71">
              <w:rPr>
                <w:sz w:val="24"/>
              </w:rPr>
              <w:t>182.23</w:t>
            </w:r>
          </w:p>
        </w:tc>
      </w:tr>
      <w:tr w:rsidR="001548F9" w:rsidRPr="00035D71" w14:paraId="4606CF19" w14:textId="77777777" w:rsidTr="00964479">
        <w:tc>
          <w:tcPr>
            <w:tcW w:w="3828" w:type="dxa"/>
            <w:vAlign w:val="center"/>
          </w:tcPr>
          <w:p w14:paraId="1833998F"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0E96B0BC" w14:textId="77777777" w:rsidR="001548F9" w:rsidRPr="00035D71" w:rsidRDefault="001548F9" w:rsidP="0048308E">
            <w:pPr>
              <w:spacing w:before="29" w:line="288" w:lineRule="auto"/>
              <w:jc w:val="right"/>
              <w:rPr>
                <w:sz w:val="24"/>
              </w:rPr>
            </w:pPr>
            <w:r w:rsidRPr="00035D71">
              <w:rPr>
                <w:sz w:val="24"/>
              </w:rPr>
              <w:t>537,844.07</w:t>
            </w:r>
          </w:p>
        </w:tc>
      </w:tr>
    </w:tbl>
    <w:p w14:paraId="0E43D1C5" w14:textId="77777777" w:rsidR="001548F9" w:rsidRPr="00035D71" w:rsidRDefault="001548F9" w:rsidP="0048308E">
      <w:pPr>
        <w:spacing w:before="29" w:line="288" w:lineRule="auto"/>
        <w:rPr>
          <w:color w:val="000000"/>
          <w:sz w:val="24"/>
        </w:rPr>
      </w:pPr>
      <w:r w:rsidRPr="00035D71">
        <w:rPr>
          <w:color w:val="000000"/>
          <w:sz w:val="24"/>
        </w:rPr>
        <w:tab/>
      </w:r>
    </w:p>
    <w:p w14:paraId="5AD32451" w14:textId="77777777" w:rsidR="007D33E1" w:rsidRPr="00035D71" w:rsidRDefault="007D33E1" w:rsidP="0048308E">
      <w:pPr>
        <w:spacing w:before="29" w:line="288" w:lineRule="auto"/>
        <w:rPr>
          <w:b/>
          <w:color w:val="000000"/>
          <w:sz w:val="24"/>
        </w:rPr>
      </w:pPr>
      <w:r w:rsidRPr="00035D71">
        <w:rPr>
          <w:b/>
          <w:bCs/>
          <w:color w:val="000000"/>
          <w:kern w:val="0"/>
          <w:sz w:val="24"/>
        </w:rPr>
        <w:t>6.4.7.1</w:t>
      </w:r>
      <w:r w:rsidR="00367277">
        <w:rPr>
          <w:rFonts w:hint="eastAsia"/>
          <w:b/>
          <w:bCs/>
          <w:color w:val="000000"/>
          <w:kern w:val="0"/>
          <w:sz w:val="24"/>
        </w:rPr>
        <w:t>2</w:t>
      </w:r>
      <w:r w:rsidRPr="00035D71">
        <w:rPr>
          <w:b/>
          <w:bCs/>
          <w:color w:val="000000"/>
          <w:kern w:val="0"/>
          <w:sz w:val="24"/>
        </w:rPr>
        <w:t xml:space="preserve"> </w:t>
      </w:r>
      <w:r w:rsidRPr="00035D71">
        <w:rPr>
          <w:b/>
          <w:color w:val="000000"/>
          <w:sz w:val="24"/>
        </w:rPr>
        <w:t>股票投资收益</w:t>
      </w:r>
    </w:p>
    <w:p w14:paraId="712528A4"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049D1220" w14:textId="77777777" w:rsidTr="004A54E9">
        <w:trPr>
          <w:trHeight w:val="300"/>
        </w:trPr>
        <w:tc>
          <w:tcPr>
            <w:tcW w:w="3755" w:type="dxa"/>
            <w:tcMar>
              <w:top w:w="0" w:type="dxa"/>
              <w:left w:w="108" w:type="dxa"/>
              <w:bottom w:w="0" w:type="dxa"/>
              <w:right w:w="108" w:type="dxa"/>
            </w:tcMar>
            <w:vAlign w:val="center"/>
          </w:tcPr>
          <w:p w14:paraId="39950707"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253B5D4E" w14:textId="77777777" w:rsidR="007D33E1" w:rsidRPr="00035D71" w:rsidRDefault="007D33E1" w:rsidP="0048308E">
            <w:pPr>
              <w:spacing w:before="29" w:line="288" w:lineRule="auto"/>
              <w:jc w:val="center"/>
              <w:rPr>
                <w:sz w:val="24"/>
              </w:rPr>
            </w:pPr>
            <w:r w:rsidRPr="00035D71">
              <w:rPr>
                <w:sz w:val="24"/>
              </w:rPr>
              <w:t>本期</w:t>
            </w:r>
          </w:p>
          <w:p w14:paraId="717730EE"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127C43B3" w14:textId="77777777" w:rsidTr="004A54E9">
        <w:trPr>
          <w:trHeight w:val="300"/>
        </w:trPr>
        <w:tc>
          <w:tcPr>
            <w:tcW w:w="3755" w:type="dxa"/>
            <w:tcMar>
              <w:top w:w="0" w:type="dxa"/>
              <w:left w:w="108" w:type="dxa"/>
              <w:bottom w:w="0" w:type="dxa"/>
              <w:right w:w="108" w:type="dxa"/>
            </w:tcMar>
            <w:vAlign w:val="center"/>
          </w:tcPr>
          <w:p w14:paraId="18CD0C40"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0D5BB6B0" w14:textId="77777777" w:rsidR="007D33E1" w:rsidRPr="00035D71" w:rsidRDefault="007D33E1" w:rsidP="0048308E">
            <w:pPr>
              <w:spacing w:before="29" w:line="288" w:lineRule="auto"/>
              <w:jc w:val="right"/>
              <w:rPr>
                <w:sz w:val="24"/>
              </w:rPr>
            </w:pPr>
            <w:r w:rsidRPr="00035D71">
              <w:rPr>
                <w:sz w:val="24"/>
              </w:rPr>
              <w:t>37,514,655.18</w:t>
            </w:r>
          </w:p>
        </w:tc>
      </w:tr>
      <w:tr w:rsidR="007D33E1" w:rsidRPr="00035D71" w14:paraId="104F7426" w14:textId="77777777" w:rsidTr="004A54E9">
        <w:trPr>
          <w:trHeight w:val="300"/>
        </w:trPr>
        <w:tc>
          <w:tcPr>
            <w:tcW w:w="3755" w:type="dxa"/>
            <w:tcMar>
              <w:top w:w="0" w:type="dxa"/>
              <w:left w:w="108" w:type="dxa"/>
              <w:bottom w:w="0" w:type="dxa"/>
              <w:right w:w="108" w:type="dxa"/>
            </w:tcMar>
            <w:vAlign w:val="center"/>
          </w:tcPr>
          <w:p w14:paraId="443DE1A0"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1505886D" w14:textId="77777777" w:rsidR="007D33E1" w:rsidRPr="00035D71" w:rsidRDefault="007D33E1" w:rsidP="0048308E">
            <w:pPr>
              <w:spacing w:before="29" w:line="288" w:lineRule="auto"/>
              <w:jc w:val="right"/>
              <w:rPr>
                <w:sz w:val="24"/>
              </w:rPr>
            </w:pPr>
            <w:r w:rsidRPr="00035D71">
              <w:rPr>
                <w:sz w:val="24"/>
              </w:rPr>
              <w:t>36,281,842.59</w:t>
            </w:r>
          </w:p>
        </w:tc>
      </w:tr>
      <w:tr w:rsidR="007D33E1" w:rsidRPr="00035D71" w14:paraId="55F32149" w14:textId="77777777" w:rsidTr="004A54E9">
        <w:trPr>
          <w:trHeight w:val="300"/>
        </w:trPr>
        <w:tc>
          <w:tcPr>
            <w:tcW w:w="3755" w:type="dxa"/>
            <w:tcMar>
              <w:top w:w="0" w:type="dxa"/>
              <w:left w:w="108" w:type="dxa"/>
              <w:bottom w:w="0" w:type="dxa"/>
              <w:right w:w="108" w:type="dxa"/>
            </w:tcMar>
            <w:vAlign w:val="center"/>
          </w:tcPr>
          <w:p w14:paraId="53279245"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3023514F" w14:textId="77777777" w:rsidR="007D33E1" w:rsidRPr="00035D71" w:rsidRDefault="007D33E1" w:rsidP="0048308E">
            <w:pPr>
              <w:spacing w:before="29" w:line="288" w:lineRule="auto"/>
              <w:jc w:val="right"/>
              <w:rPr>
                <w:sz w:val="24"/>
              </w:rPr>
            </w:pPr>
            <w:r w:rsidRPr="00035D71">
              <w:rPr>
                <w:sz w:val="24"/>
              </w:rPr>
              <w:t>1,232,812.59</w:t>
            </w:r>
          </w:p>
        </w:tc>
      </w:tr>
    </w:tbl>
    <w:p w14:paraId="6B50C256" w14:textId="77777777" w:rsidR="00E24A68" w:rsidRPr="00035D71" w:rsidRDefault="00E24A68" w:rsidP="0048308E">
      <w:pPr>
        <w:tabs>
          <w:tab w:val="left" w:pos="426"/>
        </w:tabs>
        <w:spacing w:before="29" w:line="288" w:lineRule="auto"/>
        <w:jc w:val="left"/>
        <w:rPr>
          <w:kern w:val="0"/>
          <w:sz w:val="24"/>
        </w:rPr>
      </w:pPr>
    </w:p>
    <w:p w14:paraId="143C4EC3"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w:t>
      </w:r>
      <w:r w:rsidR="00367277">
        <w:rPr>
          <w:rFonts w:hint="eastAsia"/>
          <w:b/>
          <w:bCs/>
          <w:color w:val="000000"/>
          <w:kern w:val="0"/>
          <w:sz w:val="24"/>
        </w:rPr>
        <w:t xml:space="preserve">3 </w:t>
      </w:r>
      <w:r w:rsidRPr="00E6261B">
        <w:rPr>
          <w:b/>
          <w:bCs/>
          <w:color w:val="000000"/>
          <w:kern w:val="0"/>
          <w:sz w:val="24"/>
        </w:rPr>
        <w:t>债券投资收益</w:t>
      </w:r>
    </w:p>
    <w:p w14:paraId="68A64982"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7BAFCD3F" w14:textId="77777777" w:rsidTr="00E87277">
        <w:trPr>
          <w:trHeight w:val="315"/>
        </w:trPr>
        <w:tc>
          <w:tcPr>
            <w:tcW w:w="3725" w:type="dxa"/>
            <w:vAlign w:val="center"/>
          </w:tcPr>
          <w:p w14:paraId="4E5EE2AF" w14:textId="77777777"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292B20FA" w14:textId="77777777" w:rsidR="00A03ACA" w:rsidRPr="00E6261B" w:rsidRDefault="00A03ACA" w:rsidP="00E87277">
            <w:pPr>
              <w:spacing w:before="29" w:line="288" w:lineRule="auto"/>
              <w:jc w:val="center"/>
              <w:rPr>
                <w:kern w:val="0"/>
                <w:sz w:val="24"/>
              </w:rPr>
            </w:pPr>
            <w:r w:rsidRPr="00E6261B">
              <w:rPr>
                <w:kern w:val="0"/>
                <w:sz w:val="24"/>
              </w:rPr>
              <w:t>本期</w:t>
            </w:r>
          </w:p>
          <w:p w14:paraId="769CE2A5" w14:textId="77777777"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73B4BF6D"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261ED17"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w:t>
            </w:r>
            <w:r w:rsidR="00A03ACA" w:rsidRPr="00E6261B">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21D140EE" w14:textId="77777777" w:rsidR="00A03ACA" w:rsidRPr="00E6261B" w:rsidRDefault="00A03ACA" w:rsidP="006B65E8">
            <w:pPr>
              <w:spacing w:before="29" w:line="288" w:lineRule="auto"/>
              <w:jc w:val="right"/>
              <w:rPr>
                <w:kern w:val="0"/>
                <w:sz w:val="24"/>
              </w:rPr>
            </w:pPr>
            <w:r w:rsidRPr="00E6261B">
              <w:rPr>
                <w:rFonts w:hint="eastAsia"/>
                <w:kern w:val="0"/>
                <w:sz w:val="24"/>
              </w:rPr>
              <w:lastRenderedPageBreak/>
              <w:t>451,072,426.39</w:t>
            </w:r>
          </w:p>
        </w:tc>
      </w:tr>
      <w:tr w:rsidR="00A03ACA" w:rsidRPr="00C56D9D" w14:paraId="632ABBDE"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820B80C"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A41A384" w14:textId="77777777" w:rsidR="00A03ACA" w:rsidRPr="00E6261B" w:rsidRDefault="00A03ACA" w:rsidP="006B65E8">
            <w:pPr>
              <w:spacing w:before="29" w:line="288" w:lineRule="auto"/>
              <w:jc w:val="right"/>
              <w:rPr>
                <w:kern w:val="0"/>
                <w:sz w:val="24"/>
              </w:rPr>
            </w:pPr>
            <w:r w:rsidRPr="00E6261B">
              <w:rPr>
                <w:rFonts w:hint="eastAsia"/>
                <w:kern w:val="0"/>
                <w:sz w:val="24"/>
              </w:rPr>
              <w:t>447,146,162.92</w:t>
            </w:r>
          </w:p>
        </w:tc>
      </w:tr>
      <w:tr w:rsidR="00A03ACA" w:rsidRPr="00C56D9D" w14:paraId="79A2215E"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9762756"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4CFF977" w14:textId="77777777" w:rsidR="00A03ACA" w:rsidRPr="00E6261B" w:rsidRDefault="00A03ACA" w:rsidP="006B65E8">
            <w:pPr>
              <w:spacing w:before="29" w:line="288" w:lineRule="auto"/>
              <w:ind w:left="440"/>
              <w:jc w:val="right"/>
              <w:rPr>
                <w:kern w:val="0"/>
                <w:sz w:val="24"/>
              </w:rPr>
            </w:pPr>
            <w:r w:rsidRPr="00E6261B">
              <w:rPr>
                <w:rFonts w:hint="eastAsia"/>
                <w:kern w:val="0"/>
                <w:sz w:val="24"/>
              </w:rPr>
              <w:t>4,176,931.38</w:t>
            </w:r>
          </w:p>
        </w:tc>
      </w:tr>
      <w:tr w:rsidR="00A03ACA" w:rsidRPr="00C56D9D" w14:paraId="7EA67864"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BE71CDE"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C4B4518" w14:textId="77777777" w:rsidR="00A03ACA" w:rsidRPr="00E6261B" w:rsidRDefault="00A03ACA" w:rsidP="006B65E8">
            <w:pPr>
              <w:spacing w:before="29" w:line="288" w:lineRule="auto"/>
              <w:jc w:val="right"/>
              <w:rPr>
                <w:kern w:val="0"/>
                <w:sz w:val="24"/>
              </w:rPr>
            </w:pPr>
            <w:r w:rsidRPr="00E6261B">
              <w:rPr>
                <w:rFonts w:hint="eastAsia"/>
                <w:kern w:val="0"/>
                <w:sz w:val="24"/>
              </w:rPr>
              <w:t>-250,667.91</w:t>
            </w:r>
          </w:p>
        </w:tc>
      </w:tr>
    </w:tbl>
    <w:p w14:paraId="536589E4" w14:textId="77777777" w:rsidR="00A45987" w:rsidRPr="00E6261B" w:rsidRDefault="00A45987" w:rsidP="00A03ACA">
      <w:pPr>
        <w:widowControl/>
        <w:spacing w:before="29" w:line="288" w:lineRule="auto"/>
        <w:jc w:val="left"/>
        <w:rPr>
          <w:kern w:val="0"/>
          <w:sz w:val="24"/>
        </w:rPr>
      </w:pPr>
    </w:p>
    <w:p w14:paraId="7967C984"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w:t>
      </w:r>
      <w:r w:rsidR="00367277">
        <w:rPr>
          <w:rFonts w:hint="eastAsia"/>
          <w:b/>
          <w:bCs/>
          <w:kern w:val="0"/>
          <w:sz w:val="24"/>
        </w:rPr>
        <w:t>4</w:t>
      </w:r>
      <w:r w:rsidRPr="000D69B2">
        <w:rPr>
          <w:b/>
          <w:bCs/>
          <w:kern w:val="0"/>
          <w:sz w:val="24"/>
        </w:rPr>
        <w:t xml:space="preserve"> </w:t>
      </w:r>
      <w:r w:rsidRPr="000D69B2">
        <w:rPr>
          <w:b/>
          <w:sz w:val="24"/>
        </w:rPr>
        <w:t>资产支持证券投资收益</w:t>
      </w:r>
    </w:p>
    <w:p w14:paraId="1DAAB70E"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393D4F5B" w14:textId="77777777" w:rsidR="0067623A" w:rsidRDefault="0067623A" w:rsidP="0048308E">
      <w:pPr>
        <w:tabs>
          <w:tab w:val="left" w:pos="426"/>
        </w:tabs>
        <w:spacing w:before="29" w:line="288" w:lineRule="auto"/>
        <w:jc w:val="left"/>
        <w:rPr>
          <w:kern w:val="0"/>
          <w:sz w:val="24"/>
        </w:rPr>
      </w:pPr>
    </w:p>
    <w:p w14:paraId="001A238A" w14:textId="77777777" w:rsidR="00367277" w:rsidRDefault="00367277" w:rsidP="00367277">
      <w:pPr>
        <w:spacing w:before="29" w:line="288" w:lineRule="auto"/>
        <w:rPr>
          <w:b/>
          <w:color w:val="000000"/>
          <w:sz w:val="24"/>
        </w:rPr>
      </w:pPr>
      <w:r>
        <w:rPr>
          <w:b/>
          <w:bCs/>
          <w:color w:val="000000"/>
          <w:kern w:val="0"/>
          <w:sz w:val="24"/>
        </w:rPr>
        <w:t xml:space="preserve">6.4.7.15 </w:t>
      </w:r>
      <w:r>
        <w:rPr>
          <w:rFonts w:hint="eastAsia"/>
          <w:b/>
          <w:color w:val="000000"/>
          <w:sz w:val="24"/>
        </w:rPr>
        <w:t>衍生工具收益</w:t>
      </w:r>
    </w:p>
    <w:p w14:paraId="05D21192" w14:textId="77777777" w:rsidR="00367277" w:rsidRPr="00367277" w:rsidRDefault="00367277" w:rsidP="0048308E">
      <w:pPr>
        <w:tabs>
          <w:tab w:val="left" w:pos="426"/>
        </w:tabs>
        <w:spacing w:before="29" w:line="288" w:lineRule="auto"/>
        <w:jc w:val="left"/>
        <w:rPr>
          <w:kern w:val="0"/>
          <w:sz w:val="24"/>
        </w:rPr>
      </w:pPr>
      <w:r>
        <w:rPr>
          <w:rFonts w:hint="eastAsia"/>
          <w:kern w:val="0"/>
          <w:sz w:val="24"/>
        </w:rPr>
        <w:t>本基金本报告期内无衍生工具收益。</w:t>
      </w:r>
    </w:p>
    <w:p w14:paraId="66F8B680" w14:textId="77777777" w:rsidR="00367277" w:rsidRPr="00035D71" w:rsidRDefault="00367277" w:rsidP="0048308E">
      <w:pPr>
        <w:tabs>
          <w:tab w:val="left" w:pos="426"/>
        </w:tabs>
        <w:spacing w:before="29" w:line="288" w:lineRule="auto"/>
        <w:jc w:val="left"/>
        <w:rPr>
          <w:kern w:val="0"/>
          <w:sz w:val="24"/>
        </w:rPr>
      </w:pPr>
    </w:p>
    <w:p w14:paraId="6E7E3801"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367277">
        <w:rPr>
          <w:rFonts w:hint="eastAsia"/>
          <w:b/>
          <w:bCs/>
          <w:color w:val="000000"/>
          <w:kern w:val="0"/>
          <w:sz w:val="24"/>
        </w:rPr>
        <w:t>6</w:t>
      </w:r>
      <w:r w:rsidRPr="00035D71">
        <w:rPr>
          <w:b/>
          <w:bCs/>
          <w:color w:val="000000"/>
          <w:kern w:val="0"/>
          <w:sz w:val="24"/>
        </w:rPr>
        <w:t xml:space="preserve"> </w:t>
      </w:r>
      <w:r w:rsidRPr="00035D71">
        <w:rPr>
          <w:b/>
          <w:color w:val="000000"/>
          <w:sz w:val="24"/>
        </w:rPr>
        <w:t>股利收益</w:t>
      </w:r>
    </w:p>
    <w:p w14:paraId="7B3780CF"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779AF13D" w14:textId="77777777" w:rsidTr="000E53C4">
        <w:tc>
          <w:tcPr>
            <w:tcW w:w="3794" w:type="dxa"/>
            <w:vAlign w:val="center"/>
          </w:tcPr>
          <w:p w14:paraId="1B558E8C"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3C4A4263" w14:textId="77777777" w:rsidR="001548F9" w:rsidRPr="00035D71" w:rsidRDefault="001548F9" w:rsidP="0048308E">
            <w:pPr>
              <w:spacing w:before="29" w:line="288" w:lineRule="auto"/>
              <w:jc w:val="center"/>
              <w:rPr>
                <w:sz w:val="24"/>
              </w:rPr>
            </w:pPr>
            <w:r w:rsidRPr="00035D71">
              <w:rPr>
                <w:sz w:val="24"/>
              </w:rPr>
              <w:t>本期</w:t>
            </w:r>
          </w:p>
          <w:p w14:paraId="07E1AC48"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66354CC" w14:textId="77777777" w:rsidTr="000E53C4">
        <w:tc>
          <w:tcPr>
            <w:tcW w:w="3794" w:type="dxa"/>
            <w:vAlign w:val="center"/>
          </w:tcPr>
          <w:p w14:paraId="0E259C03"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53DED377" w14:textId="77777777" w:rsidR="001548F9" w:rsidRPr="00035D71" w:rsidRDefault="001548F9" w:rsidP="0048308E">
            <w:pPr>
              <w:spacing w:before="29" w:line="288" w:lineRule="auto"/>
              <w:jc w:val="right"/>
              <w:rPr>
                <w:sz w:val="24"/>
              </w:rPr>
            </w:pPr>
            <w:r w:rsidRPr="00035D71">
              <w:rPr>
                <w:sz w:val="24"/>
              </w:rPr>
              <w:t>673,769.90</w:t>
            </w:r>
          </w:p>
        </w:tc>
      </w:tr>
      <w:tr w:rsidR="001548F9" w:rsidRPr="00035D71" w14:paraId="4220A681" w14:textId="77777777" w:rsidTr="000E53C4">
        <w:tc>
          <w:tcPr>
            <w:tcW w:w="3794" w:type="dxa"/>
            <w:vAlign w:val="center"/>
          </w:tcPr>
          <w:p w14:paraId="4BB8E469"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0F1F62D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46E4D75" w14:textId="77777777" w:rsidTr="000E53C4">
        <w:tc>
          <w:tcPr>
            <w:tcW w:w="3794" w:type="dxa"/>
            <w:vAlign w:val="center"/>
          </w:tcPr>
          <w:p w14:paraId="79A0841E"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1DF96A43" w14:textId="77777777" w:rsidR="001548F9" w:rsidRPr="00035D71" w:rsidRDefault="001548F9" w:rsidP="0048308E">
            <w:pPr>
              <w:spacing w:before="29" w:line="288" w:lineRule="auto"/>
              <w:jc w:val="right"/>
              <w:rPr>
                <w:sz w:val="24"/>
              </w:rPr>
            </w:pPr>
            <w:r w:rsidRPr="00035D71">
              <w:rPr>
                <w:sz w:val="24"/>
              </w:rPr>
              <w:t>673,769.90</w:t>
            </w:r>
          </w:p>
        </w:tc>
      </w:tr>
    </w:tbl>
    <w:p w14:paraId="169E2F10" w14:textId="77777777" w:rsidR="00367277" w:rsidRDefault="00367277" w:rsidP="0048308E">
      <w:pPr>
        <w:spacing w:before="29" w:line="288" w:lineRule="auto"/>
        <w:rPr>
          <w:b/>
          <w:bCs/>
          <w:color w:val="000000"/>
          <w:kern w:val="0"/>
          <w:sz w:val="24"/>
        </w:rPr>
      </w:pPr>
    </w:p>
    <w:p w14:paraId="4D803D12" w14:textId="77777777" w:rsidR="001548F9" w:rsidRPr="00035D71" w:rsidRDefault="00367277" w:rsidP="0048308E">
      <w:pPr>
        <w:spacing w:before="29" w:line="288" w:lineRule="auto"/>
        <w:rPr>
          <w:b/>
          <w:color w:val="000000"/>
          <w:sz w:val="24"/>
        </w:rPr>
      </w:pPr>
      <w:r>
        <w:rPr>
          <w:b/>
          <w:bCs/>
          <w:color w:val="000000"/>
          <w:kern w:val="0"/>
          <w:sz w:val="24"/>
        </w:rPr>
        <w:t>6.4.7.1</w:t>
      </w:r>
      <w:r>
        <w:rPr>
          <w:rFonts w:hint="eastAsia"/>
          <w:b/>
          <w:bCs/>
          <w:color w:val="000000"/>
          <w:kern w:val="0"/>
          <w:sz w:val="24"/>
        </w:rPr>
        <w:t>7</w:t>
      </w:r>
      <w:r w:rsidR="001548F9" w:rsidRPr="00035D71">
        <w:rPr>
          <w:b/>
          <w:bCs/>
          <w:color w:val="000000"/>
          <w:kern w:val="0"/>
          <w:sz w:val="24"/>
        </w:rPr>
        <w:t xml:space="preserve"> </w:t>
      </w:r>
      <w:r w:rsidR="001548F9" w:rsidRPr="00035D71">
        <w:rPr>
          <w:b/>
          <w:color w:val="000000"/>
          <w:sz w:val="24"/>
        </w:rPr>
        <w:t>公允价值变动收益</w:t>
      </w:r>
    </w:p>
    <w:p w14:paraId="4BB3C796"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7B51D88D" w14:textId="77777777" w:rsidTr="00D61F47">
        <w:trPr>
          <w:trHeight w:val="285"/>
        </w:trPr>
        <w:tc>
          <w:tcPr>
            <w:tcW w:w="3794" w:type="dxa"/>
            <w:vAlign w:val="center"/>
          </w:tcPr>
          <w:p w14:paraId="4AFC9C7C"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580C1677" w14:textId="77777777" w:rsidR="001548F9" w:rsidRPr="00035D71" w:rsidRDefault="001548F9" w:rsidP="0048308E">
            <w:pPr>
              <w:spacing w:before="29" w:line="288" w:lineRule="auto"/>
              <w:jc w:val="center"/>
              <w:rPr>
                <w:sz w:val="24"/>
              </w:rPr>
            </w:pPr>
            <w:r w:rsidRPr="00035D71">
              <w:rPr>
                <w:sz w:val="24"/>
              </w:rPr>
              <w:t>本期</w:t>
            </w:r>
          </w:p>
          <w:p w14:paraId="62C6AFC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E0B018B" w14:textId="77777777" w:rsidTr="00D61F47">
        <w:trPr>
          <w:trHeight w:val="285"/>
        </w:trPr>
        <w:tc>
          <w:tcPr>
            <w:tcW w:w="3794" w:type="dxa"/>
            <w:vAlign w:val="center"/>
          </w:tcPr>
          <w:p w14:paraId="0DED9E13"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6FD5F453" w14:textId="77777777" w:rsidR="001548F9" w:rsidRPr="00035D71" w:rsidRDefault="001548F9" w:rsidP="0048308E">
            <w:pPr>
              <w:spacing w:before="29" w:line="288" w:lineRule="auto"/>
              <w:jc w:val="right"/>
              <w:rPr>
                <w:sz w:val="24"/>
              </w:rPr>
            </w:pPr>
            <w:r w:rsidRPr="00035D71">
              <w:rPr>
                <w:sz w:val="24"/>
              </w:rPr>
              <w:t>8,579,743.40</w:t>
            </w:r>
          </w:p>
        </w:tc>
      </w:tr>
      <w:tr w:rsidR="001548F9" w:rsidRPr="00035D71" w14:paraId="437CF65B" w14:textId="77777777" w:rsidTr="00D61F47">
        <w:trPr>
          <w:trHeight w:val="285"/>
        </w:trPr>
        <w:tc>
          <w:tcPr>
            <w:tcW w:w="3794" w:type="dxa"/>
            <w:vAlign w:val="center"/>
          </w:tcPr>
          <w:p w14:paraId="07473932"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5269E4D7" w14:textId="77777777" w:rsidR="001548F9" w:rsidRPr="00035D71" w:rsidRDefault="001548F9" w:rsidP="0048308E">
            <w:pPr>
              <w:spacing w:before="29" w:line="288" w:lineRule="auto"/>
              <w:jc w:val="right"/>
              <w:rPr>
                <w:sz w:val="24"/>
              </w:rPr>
            </w:pPr>
            <w:r w:rsidRPr="00035D71">
              <w:rPr>
                <w:sz w:val="24"/>
              </w:rPr>
              <w:t>9,577,173.30</w:t>
            </w:r>
          </w:p>
        </w:tc>
      </w:tr>
      <w:tr w:rsidR="001548F9" w:rsidRPr="00035D71" w14:paraId="6C0165BB" w14:textId="77777777" w:rsidTr="00D61F47">
        <w:trPr>
          <w:trHeight w:val="285"/>
        </w:trPr>
        <w:tc>
          <w:tcPr>
            <w:tcW w:w="3794" w:type="dxa"/>
            <w:vAlign w:val="center"/>
          </w:tcPr>
          <w:p w14:paraId="2C03CA44"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287357F0" w14:textId="77777777" w:rsidR="001548F9" w:rsidRPr="00035D71" w:rsidRDefault="001548F9" w:rsidP="0048308E">
            <w:pPr>
              <w:spacing w:before="29" w:line="288" w:lineRule="auto"/>
              <w:jc w:val="right"/>
              <w:rPr>
                <w:sz w:val="24"/>
              </w:rPr>
            </w:pPr>
            <w:r w:rsidRPr="00035D71">
              <w:rPr>
                <w:sz w:val="24"/>
              </w:rPr>
              <w:t>-997,429.90</w:t>
            </w:r>
          </w:p>
        </w:tc>
      </w:tr>
      <w:tr w:rsidR="001548F9" w:rsidRPr="00035D71" w14:paraId="575A3E72" w14:textId="77777777" w:rsidTr="00D61F47">
        <w:trPr>
          <w:trHeight w:val="285"/>
        </w:trPr>
        <w:tc>
          <w:tcPr>
            <w:tcW w:w="3794" w:type="dxa"/>
            <w:vAlign w:val="center"/>
          </w:tcPr>
          <w:p w14:paraId="0CA8A515"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3CD1CAB4"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3DD1E6B1" w14:textId="77777777" w:rsidTr="00D61F47">
        <w:trPr>
          <w:trHeight w:val="285"/>
        </w:trPr>
        <w:tc>
          <w:tcPr>
            <w:tcW w:w="3794" w:type="dxa"/>
            <w:vAlign w:val="center"/>
          </w:tcPr>
          <w:p w14:paraId="3C1A7A33"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5ECEC7C0"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4D817E01" w14:textId="77777777" w:rsidTr="00D61F47">
        <w:trPr>
          <w:trHeight w:val="285"/>
        </w:trPr>
        <w:tc>
          <w:tcPr>
            <w:tcW w:w="3794" w:type="dxa"/>
            <w:vAlign w:val="center"/>
          </w:tcPr>
          <w:p w14:paraId="388BFB41"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6D32B61E"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7829991B" w14:textId="77777777" w:rsidTr="00D61F47">
        <w:trPr>
          <w:trHeight w:val="285"/>
        </w:trPr>
        <w:tc>
          <w:tcPr>
            <w:tcW w:w="3794" w:type="dxa"/>
            <w:vAlign w:val="center"/>
          </w:tcPr>
          <w:p w14:paraId="7BCBD5C9"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55D56FA9"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639D5FE8" w14:textId="77777777" w:rsidTr="00D61F47">
        <w:trPr>
          <w:trHeight w:val="285"/>
        </w:trPr>
        <w:tc>
          <w:tcPr>
            <w:tcW w:w="3794" w:type="dxa"/>
            <w:vAlign w:val="center"/>
          </w:tcPr>
          <w:p w14:paraId="6EE3A488"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2E2BDBD6"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EB48053" w14:textId="77777777" w:rsidTr="00D61F47">
        <w:trPr>
          <w:trHeight w:val="285"/>
        </w:trPr>
        <w:tc>
          <w:tcPr>
            <w:tcW w:w="3794" w:type="dxa"/>
            <w:vAlign w:val="center"/>
          </w:tcPr>
          <w:p w14:paraId="277525D8"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54398BC9"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1C5AD9D0" w14:textId="77777777" w:rsidTr="00D61F47">
        <w:trPr>
          <w:trHeight w:val="285"/>
        </w:trPr>
        <w:tc>
          <w:tcPr>
            <w:tcW w:w="3794" w:type="dxa"/>
            <w:vAlign w:val="center"/>
          </w:tcPr>
          <w:p w14:paraId="2DABD5FB" w14:textId="77777777" w:rsidR="009F5495" w:rsidRPr="00035D71" w:rsidRDefault="009F5495" w:rsidP="0048308E">
            <w:pPr>
              <w:widowControl/>
              <w:spacing w:before="29" w:line="288" w:lineRule="auto"/>
              <w:rPr>
                <w:sz w:val="24"/>
              </w:rPr>
            </w:pPr>
            <w:r w:rsidRPr="00035D71">
              <w:rPr>
                <w:kern w:val="0"/>
                <w:sz w:val="24"/>
              </w:rPr>
              <w:lastRenderedPageBreak/>
              <w:t>合计</w:t>
            </w:r>
          </w:p>
        </w:tc>
        <w:tc>
          <w:tcPr>
            <w:tcW w:w="5528" w:type="dxa"/>
            <w:vAlign w:val="center"/>
          </w:tcPr>
          <w:p w14:paraId="343CD241" w14:textId="77777777" w:rsidR="009F5495" w:rsidRPr="00035D71" w:rsidRDefault="009F5495" w:rsidP="0048308E">
            <w:pPr>
              <w:spacing w:before="29" w:line="288" w:lineRule="auto"/>
              <w:jc w:val="right"/>
              <w:rPr>
                <w:sz w:val="24"/>
              </w:rPr>
            </w:pPr>
            <w:r w:rsidRPr="00035D71">
              <w:rPr>
                <w:sz w:val="24"/>
              </w:rPr>
              <w:t>8,579,743.40</w:t>
            </w:r>
          </w:p>
        </w:tc>
      </w:tr>
    </w:tbl>
    <w:p w14:paraId="6462BE00" w14:textId="77777777" w:rsidR="001548F9" w:rsidRPr="00035D71" w:rsidRDefault="001548F9" w:rsidP="00035D71">
      <w:pPr>
        <w:spacing w:before="29" w:line="288" w:lineRule="auto"/>
        <w:ind w:firstLineChars="100" w:firstLine="240"/>
        <w:rPr>
          <w:sz w:val="24"/>
        </w:rPr>
      </w:pPr>
    </w:p>
    <w:p w14:paraId="3B20041B"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367277">
        <w:rPr>
          <w:rFonts w:hint="eastAsia"/>
          <w:b/>
          <w:bCs/>
          <w:color w:val="000000"/>
          <w:kern w:val="0"/>
          <w:sz w:val="24"/>
        </w:rPr>
        <w:t>8</w:t>
      </w:r>
      <w:r w:rsidRPr="00035D71">
        <w:rPr>
          <w:b/>
          <w:bCs/>
          <w:color w:val="000000"/>
          <w:kern w:val="0"/>
          <w:sz w:val="24"/>
        </w:rPr>
        <w:t xml:space="preserve"> </w:t>
      </w:r>
      <w:r w:rsidRPr="00035D71">
        <w:rPr>
          <w:b/>
          <w:color w:val="000000"/>
          <w:sz w:val="24"/>
        </w:rPr>
        <w:t>其他收入</w:t>
      </w:r>
    </w:p>
    <w:p w14:paraId="564A4E2F" w14:textId="77777777"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本基金本报告期内无其他收入。</w:t>
      </w:r>
      <w:r w:rsidR="00B93BFE">
        <w:rPr>
          <w:rFonts w:hint="eastAsia"/>
          <w:kern w:val="0"/>
          <w:sz w:val="24"/>
        </w:rPr>
        <w:br/>
      </w:r>
    </w:p>
    <w:p w14:paraId="7BA63AC3"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367277">
        <w:rPr>
          <w:rFonts w:hint="eastAsia"/>
          <w:b/>
          <w:bCs/>
          <w:color w:val="000000"/>
          <w:kern w:val="0"/>
          <w:sz w:val="24"/>
        </w:rPr>
        <w:t>9</w:t>
      </w:r>
      <w:r w:rsidRPr="00035D71">
        <w:rPr>
          <w:b/>
          <w:bCs/>
          <w:color w:val="000000"/>
          <w:kern w:val="0"/>
          <w:sz w:val="24"/>
        </w:rPr>
        <w:t xml:space="preserve"> </w:t>
      </w:r>
      <w:r w:rsidRPr="00035D71">
        <w:rPr>
          <w:b/>
          <w:color w:val="000000"/>
          <w:sz w:val="24"/>
        </w:rPr>
        <w:t>交易费用</w:t>
      </w:r>
    </w:p>
    <w:p w14:paraId="332934F0"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4DC3D1D3" w14:textId="77777777" w:rsidTr="00D806AE">
        <w:trPr>
          <w:trHeight w:val="285"/>
        </w:trPr>
        <w:tc>
          <w:tcPr>
            <w:tcW w:w="3720" w:type="dxa"/>
            <w:tcMar>
              <w:left w:w="108" w:type="dxa"/>
              <w:right w:w="108" w:type="dxa"/>
            </w:tcMar>
            <w:vAlign w:val="center"/>
          </w:tcPr>
          <w:p w14:paraId="4EE0BCD2"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1EB891C4" w14:textId="77777777" w:rsidR="001548F9" w:rsidRPr="00035D71" w:rsidRDefault="001548F9" w:rsidP="0048308E">
            <w:pPr>
              <w:spacing w:before="29" w:line="288" w:lineRule="auto"/>
              <w:jc w:val="center"/>
              <w:rPr>
                <w:sz w:val="24"/>
              </w:rPr>
            </w:pPr>
            <w:r w:rsidRPr="00035D71">
              <w:rPr>
                <w:sz w:val="24"/>
              </w:rPr>
              <w:t>本期</w:t>
            </w:r>
          </w:p>
          <w:p w14:paraId="29BCDF00"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3EB7625" w14:textId="77777777" w:rsidTr="00D806AE">
        <w:trPr>
          <w:trHeight w:val="285"/>
        </w:trPr>
        <w:tc>
          <w:tcPr>
            <w:tcW w:w="3720" w:type="dxa"/>
            <w:tcMar>
              <w:left w:w="108" w:type="dxa"/>
              <w:right w:w="108" w:type="dxa"/>
            </w:tcMar>
            <w:vAlign w:val="center"/>
          </w:tcPr>
          <w:p w14:paraId="6C5568C9"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23A1DEC2" w14:textId="77777777" w:rsidR="001548F9" w:rsidRPr="00035D71" w:rsidRDefault="001548F9" w:rsidP="0048308E">
            <w:pPr>
              <w:spacing w:before="29" w:line="288" w:lineRule="auto"/>
              <w:jc w:val="right"/>
              <w:rPr>
                <w:sz w:val="24"/>
              </w:rPr>
            </w:pPr>
            <w:r w:rsidRPr="00035D71">
              <w:rPr>
                <w:sz w:val="24"/>
              </w:rPr>
              <w:t>167,717.04</w:t>
            </w:r>
          </w:p>
        </w:tc>
      </w:tr>
      <w:tr w:rsidR="001548F9" w:rsidRPr="00035D71" w14:paraId="50C392F1" w14:textId="77777777" w:rsidTr="00D806AE">
        <w:trPr>
          <w:trHeight w:val="285"/>
        </w:trPr>
        <w:tc>
          <w:tcPr>
            <w:tcW w:w="3720" w:type="dxa"/>
            <w:tcMar>
              <w:left w:w="108" w:type="dxa"/>
              <w:right w:w="108" w:type="dxa"/>
            </w:tcMar>
            <w:vAlign w:val="center"/>
          </w:tcPr>
          <w:p w14:paraId="4B202FB9"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2CD3B495" w14:textId="77777777" w:rsidR="001548F9" w:rsidRPr="00035D71" w:rsidRDefault="001548F9" w:rsidP="0048308E">
            <w:pPr>
              <w:spacing w:before="29" w:line="288" w:lineRule="auto"/>
              <w:jc w:val="right"/>
              <w:rPr>
                <w:sz w:val="24"/>
              </w:rPr>
            </w:pPr>
            <w:r w:rsidRPr="00035D71">
              <w:rPr>
                <w:sz w:val="24"/>
              </w:rPr>
              <w:t>4,025.00</w:t>
            </w:r>
          </w:p>
        </w:tc>
      </w:tr>
      <w:tr w:rsidR="001548F9" w:rsidRPr="00035D71" w14:paraId="4E50E83B" w14:textId="77777777" w:rsidTr="00D806AE">
        <w:trPr>
          <w:trHeight w:val="285"/>
        </w:trPr>
        <w:tc>
          <w:tcPr>
            <w:tcW w:w="3720" w:type="dxa"/>
            <w:tcMar>
              <w:left w:w="108" w:type="dxa"/>
              <w:right w:w="108" w:type="dxa"/>
            </w:tcMar>
            <w:vAlign w:val="center"/>
          </w:tcPr>
          <w:p w14:paraId="79E90715"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7BC1A12B" w14:textId="77777777" w:rsidR="001548F9" w:rsidRPr="00035D71" w:rsidRDefault="001548F9" w:rsidP="0048308E">
            <w:pPr>
              <w:spacing w:before="29" w:line="288" w:lineRule="auto"/>
              <w:jc w:val="right"/>
              <w:rPr>
                <w:sz w:val="24"/>
              </w:rPr>
            </w:pPr>
            <w:r w:rsidRPr="00035D71">
              <w:rPr>
                <w:sz w:val="24"/>
              </w:rPr>
              <w:t>171,742.04</w:t>
            </w:r>
          </w:p>
        </w:tc>
      </w:tr>
    </w:tbl>
    <w:p w14:paraId="10E9F1C8" w14:textId="77777777" w:rsidR="001548F9" w:rsidRPr="00035D71" w:rsidRDefault="001548F9" w:rsidP="00035D71">
      <w:pPr>
        <w:spacing w:before="29" w:line="288" w:lineRule="auto"/>
        <w:ind w:firstLineChars="100" w:firstLine="240"/>
        <w:rPr>
          <w:sz w:val="24"/>
        </w:rPr>
      </w:pPr>
    </w:p>
    <w:p w14:paraId="79ED5108" w14:textId="77777777" w:rsidR="001548F9" w:rsidRPr="00035D71" w:rsidRDefault="001548F9" w:rsidP="0048308E">
      <w:pPr>
        <w:spacing w:before="29" w:line="288" w:lineRule="auto"/>
        <w:rPr>
          <w:b/>
          <w:bCs/>
          <w:color w:val="000000"/>
          <w:sz w:val="24"/>
        </w:rPr>
      </w:pPr>
      <w:r w:rsidRPr="00035D71">
        <w:rPr>
          <w:b/>
          <w:bCs/>
          <w:color w:val="000000"/>
          <w:kern w:val="0"/>
          <w:sz w:val="24"/>
        </w:rPr>
        <w:t>6.4.7.</w:t>
      </w:r>
      <w:r w:rsidR="00367277">
        <w:rPr>
          <w:rFonts w:hint="eastAsia"/>
          <w:b/>
          <w:bCs/>
          <w:color w:val="000000"/>
          <w:kern w:val="0"/>
          <w:sz w:val="24"/>
        </w:rPr>
        <w:t>20</w:t>
      </w:r>
      <w:r w:rsidRPr="00035D71">
        <w:rPr>
          <w:b/>
          <w:bCs/>
          <w:color w:val="000000"/>
          <w:kern w:val="0"/>
          <w:sz w:val="24"/>
        </w:rPr>
        <w:t xml:space="preserve"> </w:t>
      </w:r>
      <w:r w:rsidRPr="00035D71">
        <w:rPr>
          <w:b/>
          <w:color w:val="000000"/>
          <w:sz w:val="24"/>
        </w:rPr>
        <w:t>其他费用</w:t>
      </w:r>
    </w:p>
    <w:p w14:paraId="204A95C5"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25C480D7" w14:textId="77777777" w:rsidTr="003F03DC">
        <w:tc>
          <w:tcPr>
            <w:tcW w:w="3853" w:type="dxa"/>
            <w:vAlign w:val="center"/>
          </w:tcPr>
          <w:p w14:paraId="686075C3"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5792B9D1" w14:textId="77777777" w:rsidR="001548F9" w:rsidRPr="00035D71" w:rsidRDefault="001548F9" w:rsidP="0048308E">
            <w:pPr>
              <w:spacing w:before="29" w:line="288" w:lineRule="auto"/>
              <w:jc w:val="center"/>
              <w:rPr>
                <w:sz w:val="24"/>
              </w:rPr>
            </w:pPr>
            <w:r w:rsidRPr="00035D71">
              <w:rPr>
                <w:sz w:val="24"/>
              </w:rPr>
              <w:t>本期</w:t>
            </w:r>
          </w:p>
          <w:p w14:paraId="32EF6A0F"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6197C79" w14:textId="77777777" w:rsidTr="003F03DC">
        <w:tc>
          <w:tcPr>
            <w:tcW w:w="3853" w:type="dxa"/>
            <w:vAlign w:val="center"/>
          </w:tcPr>
          <w:p w14:paraId="7E8F8534"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62F61892" w14:textId="77777777" w:rsidR="001548F9" w:rsidRPr="00035D71" w:rsidRDefault="001548F9" w:rsidP="0048308E">
            <w:pPr>
              <w:spacing w:before="29" w:line="288" w:lineRule="auto"/>
              <w:jc w:val="right"/>
              <w:rPr>
                <w:sz w:val="24"/>
              </w:rPr>
            </w:pPr>
            <w:r w:rsidRPr="00035D71">
              <w:rPr>
                <w:sz w:val="24"/>
              </w:rPr>
              <w:t>31,770.93</w:t>
            </w:r>
          </w:p>
        </w:tc>
      </w:tr>
      <w:tr w:rsidR="001548F9" w:rsidRPr="00035D71" w14:paraId="08075C07" w14:textId="77777777" w:rsidTr="003F03DC">
        <w:tc>
          <w:tcPr>
            <w:tcW w:w="3853" w:type="dxa"/>
            <w:vAlign w:val="center"/>
          </w:tcPr>
          <w:p w14:paraId="6AC8E2DB"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37B3CE8A" w14:textId="77777777" w:rsidR="001548F9" w:rsidRPr="00035D71" w:rsidRDefault="001548F9" w:rsidP="0048308E">
            <w:pPr>
              <w:spacing w:before="29" w:line="288" w:lineRule="auto"/>
              <w:jc w:val="right"/>
              <w:rPr>
                <w:sz w:val="24"/>
              </w:rPr>
            </w:pPr>
            <w:r w:rsidRPr="00035D71">
              <w:rPr>
                <w:sz w:val="24"/>
              </w:rPr>
              <w:t>89,258.34</w:t>
            </w:r>
          </w:p>
        </w:tc>
      </w:tr>
      <w:tr w:rsidR="00E156DC" w14:paraId="0A377432" w14:textId="77777777">
        <w:tc>
          <w:tcPr>
            <w:tcW w:w="3689" w:type="dxa"/>
            <w:vAlign w:val="center"/>
          </w:tcPr>
          <w:p w14:paraId="1D622E7E" w14:textId="77777777" w:rsidR="00E156DC" w:rsidRDefault="000B04F2">
            <w:pPr>
              <w:jc w:val="left"/>
            </w:pPr>
            <w:r>
              <w:rPr>
                <w:sz w:val="24"/>
              </w:rPr>
              <w:t>银行汇划费</w:t>
            </w:r>
          </w:p>
        </w:tc>
        <w:tc>
          <w:tcPr>
            <w:tcW w:w="5309" w:type="dxa"/>
            <w:vAlign w:val="center"/>
          </w:tcPr>
          <w:p w14:paraId="5A9E6938" w14:textId="77777777" w:rsidR="00E156DC" w:rsidRDefault="000B04F2">
            <w:pPr>
              <w:jc w:val="right"/>
            </w:pPr>
            <w:r>
              <w:rPr>
                <w:sz w:val="24"/>
              </w:rPr>
              <w:t>13,151.12</w:t>
            </w:r>
          </w:p>
        </w:tc>
      </w:tr>
      <w:tr w:rsidR="00E156DC" w14:paraId="2F27018C" w14:textId="77777777">
        <w:tc>
          <w:tcPr>
            <w:tcW w:w="3689" w:type="dxa"/>
            <w:vAlign w:val="center"/>
          </w:tcPr>
          <w:p w14:paraId="0C715664" w14:textId="77777777" w:rsidR="00E156DC" w:rsidRDefault="000B04F2">
            <w:pPr>
              <w:jc w:val="left"/>
            </w:pPr>
            <w:r>
              <w:rPr>
                <w:sz w:val="24"/>
              </w:rPr>
              <w:t>债券账户维护费</w:t>
            </w:r>
          </w:p>
        </w:tc>
        <w:tc>
          <w:tcPr>
            <w:tcW w:w="5309" w:type="dxa"/>
            <w:vAlign w:val="center"/>
          </w:tcPr>
          <w:p w14:paraId="730C04F4" w14:textId="77777777" w:rsidR="00E156DC" w:rsidRDefault="000B04F2">
            <w:pPr>
              <w:jc w:val="right"/>
            </w:pPr>
            <w:r>
              <w:rPr>
                <w:sz w:val="24"/>
              </w:rPr>
              <w:t>7,700.00</w:t>
            </w:r>
          </w:p>
        </w:tc>
      </w:tr>
      <w:tr w:rsidR="001548F9" w:rsidRPr="00035D71" w14:paraId="38E9B4CA" w14:textId="77777777" w:rsidTr="003F03DC">
        <w:tc>
          <w:tcPr>
            <w:tcW w:w="3853" w:type="dxa"/>
            <w:vAlign w:val="center"/>
          </w:tcPr>
          <w:p w14:paraId="067329E9"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0B1B7F27" w14:textId="77777777" w:rsidR="001548F9" w:rsidRPr="00035D71" w:rsidRDefault="001548F9" w:rsidP="0048308E">
            <w:pPr>
              <w:spacing w:before="29" w:line="288" w:lineRule="auto"/>
              <w:jc w:val="right"/>
              <w:rPr>
                <w:sz w:val="24"/>
              </w:rPr>
            </w:pPr>
            <w:r w:rsidRPr="00035D71">
              <w:rPr>
                <w:sz w:val="24"/>
              </w:rPr>
              <w:t>141,880.39</w:t>
            </w:r>
          </w:p>
        </w:tc>
      </w:tr>
    </w:tbl>
    <w:p w14:paraId="78C97701" w14:textId="77777777" w:rsidR="001548F9" w:rsidRPr="00035D71" w:rsidRDefault="001548F9" w:rsidP="0048308E">
      <w:pPr>
        <w:spacing w:before="29" w:line="288" w:lineRule="auto"/>
        <w:rPr>
          <w:color w:val="000000"/>
          <w:sz w:val="24"/>
        </w:rPr>
      </w:pPr>
    </w:p>
    <w:p w14:paraId="63E7687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3F9F3D8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5B08228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6221A7F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036033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7326A70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2CE1B086"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93DD28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03C27AAF"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56E945CB" w14:textId="77777777" w:rsidR="001548F9" w:rsidRPr="00035D71" w:rsidRDefault="001548F9" w:rsidP="00FD560E">
      <w:pPr>
        <w:spacing w:before="29" w:line="288" w:lineRule="auto"/>
        <w:rPr>
          <w:color w:val="000000"/>
          <w:sz w:val="24"/>
        </w:rPr>
      </w:pPr>
      <w:r w:rsidRPr="00035D71">
        <w:rPr>
          <w:color w:val="000000"/>
          <w:sz w:val="24"/>
        </w:rPr>
        <w:t>本基金本报告期内存在控制关系或其他重大利害关系的关联方未发生变化。</w:t>
      </w:r>
    </w:p>
    <w:p w14:paraId="4E275BC1"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56F7E13D"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396265B2" w14:textId="77777777" w:rsidTr="001E1655">
        <w:tc>
          <w:tcPr>
            <w:tcW w:w="5219" w:type="dxa"/>
            <w:vAlign w:val="center"/>
          </w:tcPr>
          <w:p w14:paraId="7E88D119" w14:textId="77777777" w:rsidR="001548F9" w:rsidRPr="00035D71" w:rsidRDefault="001548F9" w:rsidP="0048308E">
            <w:pPr>
              <w:spacing w:before="29" w:line="288" w:lineRule="auto"/>
              <w:jc w:val="center"/>
              <w:rPr>
                <w:color w:val="000000"/>
                <w:sz w:val="24"/>
              </w:rPr>
            </w:pPr>
            <w:r w:rsidRPr="00035D71">
              <w:rPr>
                <w:color w:val="000000"/>
                <w:sz w:val="24"/>
              </w:rPr>
              <w:lastRenderedPageBreak/>
              <w:t>关联方名称</w:t>
            </w:r>
          </w:p>
        </w:tc>
        <w:tc>
          <w:tcPr>
            <w:tcW w:w="3779" w:type="dxa"/>
            <w:vAlign w:val="center"/>
          </w:tcPr>
          <w:p w14:paraId="61CABA85"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E156DC" w14:paraId="76687D9B" w14:textId="77777777">
        <w:tc>
          <w:tcPr>
            <w:tcW w:w="5219" w:type="dxa"/>
            <w:vAlign w:val="center"/>
          </w:tcPr>
          <w:p w14:paraId="0EE42E4A" w14:textId="77777777" w:rsidR="00E156DC" w:rsidRDefault="000B04F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62D09171" w14:textId="77777777" w:rsidR="00E156DC" w:rsidRDefault="000B04F2">
            <w:pPr>
              <w:jc w:val="left"/>
            </w:pPr>
            <w:r>
              <w:rPr>
                <w:color w:val="000000"/>
                <w:sz w:val="24"/>
              </w:rPr>
              <w:t>基金管理人、基金销售机构</w:t>
            </w:r>
          </w:p>
        </w:tc>
      </w:tr>
      <w:tr w:rsidR="00E156DC" w14:paraId="70F4CDCE" w14:textId="77777777">
        <w:tc>
          <w:tcPr>
            <w:tcW w:w="5219" w:type="dxa"/>
            <w:vAlign w:val="center"/>
          </w:tcPr>
          <w:p w14:paraId="21A7902E" w14:textId="77777777" w:rsidR="00E156DC" w:rsidRDefault="000B04F2">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14:paraId="34530BB4" w14:textId="77777777" w:rsidR="00E156DC" w:rsidRDefault="000B04F2">
            <w:pPr>
              <w:jc w:val="left"/>
            </w:pPr>
            <w:r>
              <w:rPr>
                <w:color w:val="000000"/>
                <w:sz w:val="24"/>
              </w:rPr>
              <w:t>基金托管人</w:t>
            </w:r>
          </w:p>
        </w:tc>
      </w:tr>
      <w:tr w:rsidR="00E156DC" w14:paraId="1740D2BD" w14:textId="77777777">
        <w:tc>
          <w:tcPr>
            <w:tcW w:w="5219" w:type="dxa"/>
            <w:vAlign w:val="center"/>
          </w:tcPr>
          <w:p w14:paraId="7A885ABB" w14:textId="77777777" w:rsidR="00E156DC" w:rsidRDefault="000B04F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5C0DC4B9" w14:textId="0F48C9B7" w:rsidR="00E156DC" w:rsidRDefault="000B04F2" w:rsidP="00DE68B4">
            <w:pPr>
              <w:jc w:val="left"/>
            </w:pPr>
            <w:r>
              <w:rPr>
                <w:color w:val="000000"/>
                <w:sz w:val="24"/>
              </w:rPr>
              <w:t>基金管理人的股东</w:t>
            </w:r>
          </w:p>
        </w:tc>
      </w:tr>
    </w:tbl>
    <w:p w14:paraId="2CE154DC"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5B81383D" w14:textId="77777777" w:rsidR="001548F9" w:rsidRPr="00035D71" w:rsidRDefault="001548F9" w:rsidP="0048308E">
      <w:pPr>
        <w:spacing w:before="29" w:line="288" w:lineRule="auto"/>
        <w:rPr>
          <w:color w:val="000000"/>
          <w:sz w:val="24"/>
        </w:rPr>
      </w:pPr>
      <w:r w:rsidRPr="00035D71">
        <w:rPr>
          <w:color w:val="000000"/>
          <w:sz w:val="24"/>
        </w:rPr>
        <w:tab/>
      </w:r>
    </w:p>
    <w:p w14:paraId="07575E7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3DCFE10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6AF9D084"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本基金本报告期内无通过关联方交易单元进行的交易。</w:t>
      </w:r>
    </w:p>
    <w:p w14:paraId="0CC15084" w14:textId="77777777" w:rsidR="00396C33" w:rsidRPr="00035D71" w:rsidRDefault="00396C33" w:rsidP="00035D71">
      <w:pPr>
        <w:spacing w:before="29" w:line="288" w:lineRule="auto"/>
        <w:ind w:firstLineChars="200" w:firstLine="480"/>
        <w:rPr>
          <w:color w:val="000000"/>
          <w:sz w:val="24"/>
        </w:rPr>
      </w:pPr>
    </w:p>
    <w:p w14:paraId="6F3A957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3584FB4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49A9A997"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5F0A90" w:rsidRPr="00035D71" w14:paraId="1ED69AB0" w14:textId="77777777" w:rsidTr="005F0A90">
        <w:tc>
          <w:tcPr>
            <w:tcW w:w="3686" w:type="dxa"/>
            <w:vAlign w:val="center"/>
          </w:tcPr>
          <w:p w14:paraId="0CDBDFEC"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14:paraId="6A2A20F2"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6D3ED74D"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5F0A90" w:rsidRPr="00035D71" w14:paraId="020B2AFD" w14:textId="77777777" w:rsidTr="005F0A90">
        <w:tc>
          <w:tcPr>
            <w:tcW w:w="3686" w:type="dxa"/>
            <w:vAlign w:val="center"/>
          </w:tcPr>
          <w:p w14:paraId="29F91334"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14:paraId="53626D62" w14:textId="77777777" w:rsidR="00C657FD" w:rsidRPr="00035D71" w:rsidRDefault="00C657FD" w:rsidP="0048308E">
            <w:pPr>
              <w:spacing w:before="29" w:line="288" w:lineRule="auto"/>
              <w:jc w:val="right"/>
              <w:rPr>
                <w:sz w:val="24"/>
              </w:rPr>
            </w:pPr>
            <w:r w:rsidRPr="00035D71">
              <w:rPr>
                <w:sz w:val="24"/>
              </w:rPr>
              <w:t>903,309.08</w:t>
            </w:r>
          </w:p>
        </w:tc>
      </w:tr>
      <w:tr w:rsidR="005F0A90" w:rsidRPr="00035D71" w14:paraId="3A6BFDEC" w14:textId="77777777" w:rsidTr="005F0A90">
        <w:tc>
          <w:tcPr>
            <w:tcW w:w="3686" w:type="dxa"/>
            <w:vAlign w:val="center"/>
          </w:tcPr>
          <w:p w14:paraId="017CCBFC"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14:paraId="2BAA2C23" w14:textId="77777777" w:rsidR="00C657FD" w:rsidRPr="00035D71" w:rsidRDefault="00C657FD" w:rsidP="0048308E">
            <w:pPr>
              <w:spacing w:before="29" w:line="288" w:lineRule="auto"/>
              <w:jc w:val="right"/>
              <w:rPr>
                <w:sz w:val="24"/>
              </w:rPr>
            </w:pPr>
            <w:r w:rsidRPr="00035D71">
              <w:rPr>
                <w:sz w:val="24"/>
              </w:rPr>
              <w:t>-</w:t>
            </w:r>
          </w:p>
        </w:tc>
      </w:tr>
    </w:tbl>
    <w:p w14:paraId="5BF90ACE" w14:textId="77777777" w:rsidR="00E156DC" w:rsidRDefault="000B04F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14:paraId="7C206EAD"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×0.60%÷</w:t>
      </w:r>
      <w:r w:rsidRPr="00035D71">
        <w:rPr>
          <w:kern w:val="0"/>
          <w:sz w:val="24"/>
        </w:rPr>
        <w:t>当年天数。</w:t>
      </w:r>
    </w:p>
    <w:p w14:paraId="0342EDFE" w14:textId="77777777" w:rsidR="001548F9" w:rsidRPr="00035D71" w:rsidRDefault="001548F9" w:rsidP="0048308E">
      <w:pPr>
        <w:spacing w:before="29" w:line="288" w:lineRule="auto"/>
        <w:rPr>
          <w:color w:val="000000"/>
          <w:sz w:val="24"/>
        </w:rPr>
      </w:pPr>
    </w:p>
    <w:p w14:paraId="39B0E89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52D7AEFD"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5F0A90" w:rsidRPr="00035D71" w14:paraId="1656CC39" w14:textId="77777777" w:rsidTr="005F0A90">
        <w:tc>
          <w:tcPr>
            <w:tcW w:w="3686" w:type="dxa"/>
            <w:vAlign w:val="center"/>
          </w:tcPr>
          <w:p w14:paraId="3761115A"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5312" w:type="dxa"/>
            <w:vAlign w:val="center"/>
          </w:tcPr>
          <w:p w14:paraId="21E383B0"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303FB02F"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5F0A90" w:rsidRPr="00035D71" w14:paraId="127FDCA7" w14:textId="77777777" w:rsidTr="005F0A90">
        <w:tc>
          <w:tcPr>
            <w:tcW w:w="3686" w:type="dxa"/>
            <w:vAlign w:val="center"/>
          </w:tcPr>
          <w:p w14:paraId="1AE575AF"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5312" w:type="dxa"/>
            <w:vAlign w:val="center"/>
          </w:tcPr>
          <w:p w14:paraId="6FE07F48" w14:textId="77777777" w:rsidR="00660F57" w:rsidRPr="00035D71" w:rsidRDefault="00660F57" w:rsidP="0048308E">
            <w:pPr>
              <w:spacing w:before="29" w:line="288" w:lineRule="auto"/>
              <w:jc w:val="right"/>
              <w:rPr>
                <w:color w:val="000000"/>
                <w:kern w:val="0"/>
                <w:sz w:val="24"/>
              </w:rPr>
            </w:pPr>
            <w:r w:rsidRPr="00035D71">
              <w:rPr>
                <w:sz w:val="24"/>
              </w:rPr>
              <w:t>150,551.48</w:t>
            </w:r>
          </w:p>
        </w:tc>
      </w:tr>
    </w:tbl>
    <w:p w14:paraId="4E40B0EF" w14:textId="77777777" w:rsidR="00E156DC" w:rsidRDefault="000B04F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14:paraId="22D0987E"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×0.10%÷</w:t>
      </w:r>
      <w:r w:rsidRPr="00035D71">
        <w:rPr>
          <w:kern w:val="0"/>
          <w:sz w:val="24"/>
        </w:rPr>
        <w:t>当年天数。</w:t>
      </w:r>
    </w:p>
    <w:p w14:paraId="3776E12E" w14:textId="77777777" w:rsidR="001548F9" w:rsidRPr="00035D71" w:rsidRDefault="001548F9" w:rsidP="0048308E">
      <w:pPr>
        <w:spacing w:before="29" w:line="288" w:lineRule="auto"/>
        <w:rPr>
          <w:color w:val="000000"/>
          <w:sz w:val="24"/>
        </w:rPr>
      </w:pPr>
    </w:p>
    <w:p w14:paraId="66A97F85"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0F8DFB0B"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54E493C9" w14:textId="77777777" w:rsidR="001548F9" w:rsidRPr="00035D71" w:rsidRDefault="001548F9" w:rsidP="0048308E">
      <w:pPr>
        <w:spacing w:before="29" w:line="288" w:lineRule="auto"/>
        <w:rPr>
          <w:color w:val="000000"/>
          <w:sz w:val="24"/>
        </w:rPr>
      </w:pPr>
    </w:p>
    <w:p w14:paraId="60066819" w14:textId="77777777"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70D47E5D"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2300BC95" w14:textId="77777777" w:rsidR="001548F9" w:rsidRPr="00035D71" w:rsidRDefault="001548F9" w:rsidP="0048308E">
      <w:pPr>
        <w:spacing w:before="29" w:line="288" w:lineRule="auto"/>
        <w:rPr>
          <w:color w:val="000000"/>
          <w:sz w:val="24"/>
        </w:rPr>
      </w:pPr>
    </w:p>
    <w:p w14:paraId="6E4F7146"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78B97FC4"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7F676D6C" w14:textId="766F1C43" w:rsidR="00E156DC" w:rsidRDefault="000B04F2">
      <w:pPr>
        <w:tabs>
          <w:tab w:val="left" w:pos="426"/>
        </w:tabs>
        <w:spacing w:before="29" w:line="288" w:lineRule="auto"/>
        <w:jc w:val="left"/>
        <w:rPr>
          <w:kern w:val="0"/>
          <w:sz w:val="24"/>
        </w:rPr>
      </w:pPr>
      <w:r>
        <w:rPr>
          <w:kern w:val="0"/>
          <w:sz w:val="24"/>
        </w:rPr>
        <w:t>本报告期内未发生基金管理人运用固有资金投资本基金的情况。</w:t>
      </w:r>
    </w:p>
    <w:p w14:paraId="7FF7C716" w14:textId="1F9C2BAE" w:rsidR="001548F9" w:rsidRPr="00035D71" w:rsidRDefault="001548F9" w:rsidP="0048308E">
      <w:pPr>
        <w:adjustRightInd w:val="0"/>
        <w:snapToGrid w:val="0"/>
        <w:spacing w:before="29" w:line="288" w:lineRule="auto"/>
        <w:jc w:val="left"/>
        <w:rPr>
          <w:bCs/>
          <w:color w:val="000000"/>
          <w:sz w:val="24"/>
        </w:rPr>
      </w:pPr>
    </w:p>
    <w:p w14:paraId="5F9D989E"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3BF4C887" w14:textId="77777777"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006D95C2" w14:textId="77777777" w:rsidR="00DE68B4" w:rsidRPr="00035D71" w:rsidRDefault="00DE68B4" w:rsidP="00933D06">
      <w:pPr>
        <w:tabs>
          <w:tab w:val="left" w:pos="426"/>
        </w:tabs>
        <w:spacing w:before="29" w:line="288" w:lineRule="auto"/>
        <w:jc w:val="left"/>
        <w:rPr>
          <w:kern w:val="0"/>
          <w:sz w:val="24"/>
        </w:rPr>
      </w:pPr>
    </w:p>
    <w:p w14:paraId="38BDC8CC"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63CD0735"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14:paraId="76D9585B" w14:textId="77777777" w:rsidTr="00542AF6">
        <w:tc>
          <w:tcPr>
            <w:tcW w:w="2127" w:type="dxa"/>
            <w:vMerge w:val="restart"/>
            <w:vAlign w:val="center"/>
          </w:tcPr>
          <w:p w14:paraId="4B9A78EF"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14:paraId="001E4C42"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256034E1"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62DFE58C" w14:textId="77777777" w:rsidTr="00542AF6">
        <w:tc>
          <w:tcPr>
            <w:tcW w:w="2127" w:type="dxa"/>
            <w:vMerge/>
            <w:vAlign w:val="center"/>
          </w:tcPr>
          <w:p w14:paraId="0B1F8144" w14:textId="77777777" w:rsidR="00300128" w:rsidRPr="00035D71" w:rsidRDefault="00300128" w:rsidP="0048308E">
            <w:pPr>
              <w:widowControl/>
              <w:spacing w:before="29" w:line="288" w:lineRule="auto"/>
              <w:jc w:val="left"/>
              <w:rPr>
                <w:color w:val="000000"/>
                <w:sz w:val="24"/>
              </w:rPr>
            </w:pPr>
          </w:p>
        </w:tc>
        <w:tc>
          <w:tcPr>
            <w:tcW w:w="3827" w:type="dxa"/>
            <w:vAlign w:val="center"/>
          </w:tcPr>
          <w:p w14:paraId="52AEB7E3"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14:paraId="13D1636C"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E156DC" w14:paraId="22B23296" w14:textId="77777777">
        <w:tc>
          <w:tcPr>
            <w:tcW w:w="2127" w:type="dxa"/>
            <w:vAlign w:val="center"/>
          </w:tcPr>
          <w:p w14:paraId="4276185B" w14:textId="77777777" w:rsidR="00E156DC" w:rsidRDefault="000B04F2">
            <w:pPr>
              <w:jc w:val="left"/>
            </w:pPr>
            <w:r>
              <w:rPr>
                <w:sz w:val="24"/>
              </w:rPr>
              <w:t>招商银行股份有限公司</w:t>
            </w:r>
          </w:p>
        </w:tc>
        <w:tc>
          <w:tcPr>
            <w:tcW w:w="3827" w:type="dxa"/>
            <w:vAlign w:val="center"/>
          </w:tcPr>
          <w:p w14:paraId="4791357F" w14:textId="77777777" w:rsidR="00E156DC" w:rsidRDefault="000B04F2">
            <w:pPr>
              <w:jc w:val="right"/>
            </w:pPr>
            <w:r>
              <w:rPr>
                <w:sz w:val="24"/>
              </w:rPr>
              <w:t>892,832.69</w:t>
            </w:r>
          </w:p>
        </w:tc>
        <w:tc>
          <w:tcPr>
            <w:tcW w:w="3044" w:type="dxa"/>
            <w:vAlign w:val="center"/>
          </w:tcPr>
          <w:p w14:paraId="28BE2C32" w14:textId="77777777" w:rsidR="00E156DC" w:rsidRDefault="000B04F2">
            <w:pPr>
              <w:jc w:val="right"/>
            </w:pPr>
            <w:r>
              <w:rPr>
                <w:sz w:val="24"/>
              </w:rPr>
              <w:t>60,958.14</w:t>
            </w:r>
          </w:p>
        </w:tc>
      </w:tr>
    </w:tbl>
    <w:p w14:paraId="294B75B7"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4EEFC36C" w14:textId="77777777" w:rsidR="001548F9" w:rsidRPr="00035D71" w:rsidRDefault="001548F9" w:rsidP="0048308E">
      <w:pPr>
        <w:spacing w:before="29" w:line="288" w:lineRule="auto"/>
        <w:rPr>
          <w:color w:val="000000"/>
          <w:sz w:val="24"/>
        </w:rPr>
      </w:pPr>
    </w:p>
    <w:p w14:paraId="5F28ED2F"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402013F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本基金本报告期内未在承销期内参与关联方承销证券。</w:t>
      </w:r>
    </w:p>
    <w:p w14:paraId="29A9E5A9" w14:textId="77777777" w:rsidR="001548F9" w:rsidRPr="00035D71" w:rsidRDefault="001548F9" w:rsidP="0048308E">
      <w:pPr>
        <w:adjustRightInd w:val="0"/>
        <w:snapToGrid w:val="0"/>
        <w:spacing w:before="29" w:line="288" w:lineRule="auto"/>
        <w:jc w:val="left"/>
        <w:rPr>
          <w:bCs/>
          <w:color w:val="000000"/>
          <w:sz w:val="24"/>
        </w:rPr>
      </w:pPr>
    </w:p>
    <w:p w14:paraId="75DC4774"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1EAE1CC9" w14:textId="77777777" w:rsidR="001548F9" w:rsidRPr="00035D71" w:rsidRDefault="001548F9" w:rsidP="00CB5306">
      <w:pPr>
        <w:spacing w:before="29" w:line="288" w:lineRule="auto"/>
        <w:rPr>
          <w:color w:val="000000"/>
          <w:sz w:val="24"/>
        </w:rPr>
      </w:pPr>
      <w:r w:rsidRPr="00035D71">
        <w:rPr>
          <w:color w:val="000000"/>
          <w:sz w:val="24"/>
        </w:rPr>
        <w:t>本基金本报告期内无其他关联交易事项。</w:t>
      </w:r>
    </w:p>
    <w:p w14:paraId="18931760" w14:textId="77777777" w:rsidR="001548F9" w:rsidRPr="00035D71" w:rsidRDefault="001548F9" w:rsidP="0048308E">
      <w:pPr>
        <w:spacing w:before="29" w:line="288" w:lineRule="auto"/>
        <w:rPr>
          <w:color w:val="000000"/>
          <w:sz w:val="24"/>
        </w:rPr>
      </w:pPr>
    </w:p>
    <w:p w14:paraId="5DF474DF"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0634754B"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25846F67" w14:textId="77777777" w:rsidR="004A03A2" w:rsidRPr="00035D71" w:rsidRDefault="004A03A2" w:rsidP="00D55DFE">
      <w:pPr>
        <w:tabs>
          <w:tab w:val="left" w:pos="426"/>
        </w:tabs>
        <w:spacing w:before="29" w:line="288" w:lineRule="auto"/>
        <w:jc w:val="left"/>
        <w:rPr>
          <w:kern w:val="0"/>
          <w:sz w:val="24"/>
        </w:rPr>
      </w:pPr>
    </w:p>
    <w:p w14:paraId="64B27BE3"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2E47998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0BD945EE"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5CD8FF2C" w14:textId="77777777" w:rsidTr="00080A32">
        <w:trPr>
          <w:trHeight w:val="270"/>
        </w:trPr>
        <w:tc>
          <w:tcPr>
            <w:tcW w:w="8998" w:type="dxa"/>
            <w:gridSpan w:val="11"/>
            <w:vAlign w:val="center"/>
          </w:tcPr>
          <w:p w14:paraId="295C814C"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229E9514" w14:textId="77777777" w:rsidTr="00080A32">
        <w:trPr>
          <w:trHeight w:val="745"/>
        </w:trPr>
        <w:tc>
          <w:tcPr>
            <w:tcW w:w="816" w:type="dxa"/>
            <w:vAlign w:val="center"/>
          </w:tcPr>
          <w:p w14:paraId="0BC22E87"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337FA7F7"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18" w:type="dxa"/>
            <w:vAlign w:val="center"/>
          </w:tcPr>
          <w:p w14:paraId="435B8E0A"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2A64F146"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17" w:type="dxa"/>
            <w:vAlign w:val="center"/>
          </w:tcPr>
          <w:p w14:paraId="7D88C386" w14:textId="77777777" w:rsidR="001548F9" w:rsidRPr="00035D71" w:rsidRDefault="001548F9" w:rsidP="0048308E">
            <w:pPr>
              <w:spacing w:before="29" w:line="288" w:lineRule="auto"/>
              <w:jc w:val="center"/>
              <w:rPr>
                <w:sz w:val="24"/>
              </w:rPr>
            </w:pPr>
            <w:r w:rsidRPr="00035D71">
              <w:rPr>
                <w:sz w:val="24"/>
              </w:rPr>
              <w:t>成功</w:t>
            </w:r>
          </w:p>
          <w:p w14:paraId="02C1D542"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19" w:type="dxa"/>
            <w:vAlign w:val="center"/>
          </w:tcPr>
          <w:p w14:paraId="611EF5E7" w14:textId="77777777" w:rsidR="001548F9" w:rsidRPr="00035D71" w:rsidRDefault="001548F9" w:rsidP="0048308E">
            <w:pPr>
              <w:spacing w:before="29" w:line="288" w:lineRule="auto"/>
              <w:jc w:val="center"/>
              <w:rPr>
                <w:sz w:val="24"/>
              </w:rPr>
            </w:pPr>
            <w:r w:rsidRPr="00035D71">
              <w:rPr>
                <w:sz w:val="24"/>
              </w:rPr>
              <w:t>可流</w:t>
            </w:r>
          </w:p>
          <w:p w14:paraId="7BCC9035" w14:textId="77777777" w:rsidR="001548F9" w:rsidRPr="00035D71" w:rsidRDefault="001548F9" w:rsidP="0048308E">
            <w:pPr>
              <w:spacing w:before="29" w:line="288" w:lineRule="auto"/>
              <w:jc w:val="center"/>
              <w:rPr>
                <w:sz w:val="24"/>
              </w:rPr>
            </w:pPr>
            <w:r w:rsidRPr="00035D71">
              <w:rPr>
                <w:sz w:val="24"/>
              </w:rPr>
              <w:t>通日</w:t>
            </w:r>
          </w:p>
        </w:tc>
        <w:tc>
          <w:tcPr>
            <w:tcW w:w="960" w:type="dxa"/>
            <w:vAlign w:val="center"/>
          </w:tcPr>
          <w:p w14:paraId="71C54AAB" w14:textId="77777777" w:rsidR="001548F9" w:rsidRPr="00035D71" w:rsidRDefault="001548F9" w:rsidP="0048308E">
            <w:pPr>
              <w:spacing w:before="29" w:line="288" w:lineRule="auto"/>
              <w:jc w:val="center"/>
              <w:rPr>
                <w:sz w:val="24"/>
              </w:rPr>
            </w:pPr>
            <w:r w:rsidRPr="00035D71">
              <w:rPr>
                <w:sz w:val="24"/>
              </w:rPr>
              <w:t>流通受</w:t>
            </w:r>
          </w:p>
          <w:p w14:paraId="38CE876B" w14:textId="77777777" w:rsidR="001548F9" w:rsidRPr="00035D71" w:rsidRDefault="001548F9" w:rsidP="0048308E">
            <w:pPr>
              <w:spacing w:before="29" w:line="288" w:lineRule="auto"/>
              <w:jc w:val="center"/>
              <w:rPr>
                <w:sz w:val="24"/>
              </w:rPr>
            </w:pPr>
            <w:r w:rsidRPr="00035D71">
              <w:rPr>
                <w:sz w:val="24"/>
              </w:rPr>
              <w:t>限类型</w:t>
            </w:r>
          </w:p>
        </w:tc>
        <w:tc>
          <w:tcPr>
            <w:tcW w:w="676" w:type="dxa"/>
            <w:vAlign w:val="center"/>
          </w:tcPr>
          <w:p w14:paraId="662DF31A" w14:textId="77777777" w:rsidR="001548F9" w:rsidRPr="00035D71" w:rsidRDefault="001548F9" w:rsidP="0048308E">
            <w:pPr>
              <w:spacing w:before="29" w:line="288" w:lineRule="auto"/>
              <w:jc w:val="center"/>
              <w:rPr>
                <w:sz w:val="24"/>
              </w:rPr>
            </w:pPr>
            <w:r w:rsidRPr="00035D71">
              <w:rPr>
                <w:sz w:val="24"/>
              </w:rPr>
              <w:t>认购</w:t>
            </w:r>
          </w:p>
          <w:p w14:paraId="0BD4277B" w14:textId="77777777" w:rsidR="001548F9" w:rsidRPr="00035D71" w:rsidRDefault="001548F9" w:rsidP="0048308E">
            <w:pPr>
              <w:spacing w:before="29" w:line="288" w:lineRule="auto"/>
              <w:jc w:val="center"/>
              <w:rPr>
                <w:sz w:val="24"/>
              </w:rPr>
            </w:pPr>
            <w:r w:rsidRPr="00035D71">
              <w:rPr>
                <w:sz w:val="24"/>
              </w:rPr>
              <w:t>价</w:t>
            </w:r>
            <w:r w:rsidRPr="00035D71">
              <w:rPr>
                <w:sz w:val="24"/>
              </w:rPr>
              <w:lastRenderedPageBreak/>
              <w:t>格</w:t>
            </w:r>
          </w:p>
        </w:tc>
        <w:tc>
          <w:tcPr>
            <w:tcW w:w="818" w:type="dxa"/>
            <w:vAlign w:val="center"/>
          </w:tcPr>
          <w:p w14:paraId="64FB56E6" w14:textId="77777777" w:rsidR="001548F9" w:rsidRPr="00035D71" w:rsidRDefault="001548F9" w:rsidP="0048308E">
            <w:pPr>
              <w:spacing w:before="29" w:line="288" w:lineRule="auto"/>
              <w:ind w:leftChars="-33" w:left="-69" w:rightChars="-46" w:right="-97"/>
              <w:jc w:val="center"/>
              <w:rPr>
                <w:sz w:val="24"/>
              </w:rPr>
            </w:pPr>
            <w:r w:rsidRPr="00035D71">
              <w:rPr>
                <w:sz w:val="24"/>
              </w:rPr>
              <w:lastRenderedPageBreak/>
              <w:t>期末估</w:t>
            </w:r>
          </w:p>
          <w:p w14:paraId="19419EC2"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19" w:type="dxa"/>
            <w:vAlign w:val="center"/>
          </w:tcPr>
          <w:p w14:paraId="05742CDB"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14:paraId="54E97FC2" w14:textId="77777777" w:rsidR="001548F9" w:rsidRPr="00035D71" w:rsidRDefault="001548F9" w:rsidP="0048308E">
            <w:pPr>
              <w:spacing w:before="29" w:line="288" w:lineRule="auto"/>
              <w:jc w:val="center"/>
              <w:rPr>
                <w:sz w:val="24"/>
              </w:rPr>
            </w:pPr>
            <w:r w:rsidRPr="00035D71">
              <w:rPr>
                <w:sz w:val="24"/>
              </w:rPr>
              <w:t>期末</w:t>
            </w:r>
          </w:p>
          <w:p w14:paraId="1CD72A24" w14:textId="77777777" w:rsidR="001548F9" w:rsidRPr="00035D71" w:rsidRDefault="001548F9" w:rsidP="0048308E">
            <w:pPr>
              <w:spacing w:before="29" w:line="288" w:lineRule="auto"/>
              <w:jc w:val="center"/>
              <w:rPr>
                <w:sz w:val="24"/>
              </w:rPr>
            </w:pPr>
            <w:r w:rsidRPr="00035D71">
              <w:rPr>
                <w:sz w:val="24"/>
              </w:rPr>
              <w:t>成本总额</w:t>
            </w:r>
          </w:p>
        </w:tc>
        <w:tc>
          <w:tcPr>
            <w:tcW w:w="1052" w:type="dxa"/>
            <w:vAlign w:val="center"/>
          </w:tcPr>
          <w:p w14:paraId="057879CE" w14:textId="77777777" w:rsidR="001548F9" w:rsidRPr="00035D71" w:rsidRDefault="001548F9" w:rsidP="0048308E">
            <w:pPr>
              <w:spacing w:before="29" w:line="288" w:lineRule="auto"/>
              <w:jc w:val="center"/>
              <w:rPr>
                <w:sz w:val="24"/>
              </w:rPr>
            </w:pPr>
            <w:r w:rsidRPr="00035D71">
              <w:rPr>
                <w:sz w:val="24"/>
              </w:rPr>
              <w:t>期末</w:t>
            </w:r>
          </w:p>
          <w:p w14:paraId="79E57553" w14:textId="77777777" w:rsidR="001548F9" w:rsidRPr="00035D71" w:rsidRDefault="001548F9" w:rsidP="0048308E">
            <w:pPr>
              <w:spacing w:before="29" w:line="288" w:lineRule="auto"/>
              <w:jc w:val="center"/>
              <w:rPr>
                <w:sz w:val="24"/>
              </w:rPr>
            </w:pPr>
            <w:r w:rsidRPr="00035D71">
              <w:rPr>
                <w:sz w:val="24"/>
              </w:rPr>
              <w:t>估值总额</w:t>
            </w:r>
          </w:p>
        </w:tc>
        <w:tc>
          <w:tcPr>
            <w:tcW w:w="408" w:type="dxa"/>
            <w:vAlign w:val="center"/>
          </w:tcPr>
          <w:p w14:paraId="72D2F8C5"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080A32" w14:paraId="6D04F675" w14:textId="77777777">
        <w:tc>
          <w:tcPr>
            <w:tcW w:w="816" w:type="dxa"/>
            <w:vAlign w:val="center"/>
          </w:tcPr>
          <w:p w14:paraId="38C9EF51" w14:textId="77777777" w:rsidR="00080A32" w:rsidRDefault="00080A32" w:rsidP="00080A32">
            <w:pPr>
              <w:jc w:val="center"/>
            </w:pPr>
            <w:r>
              <w:rPr>
                <w:sz w:val="24"/>
              </w:rPr>
              <w:t>603305</w:t>
            </w:r>
          </w:p>
        </w:tc>
        <w:tc>
          <w:tcPr>
            <w:tcW w:w="818" w:type="dxa"/>
            <w:vAlign w:val="center"/>
          </w:tcPr>
          <w:p w14:paraId="35EEC21B" w14:textId="77777777" w:rsidR="00080A32" w:rsidRDefault="00080A32" w:rsidP="00080A32">
            <w:pPr>
              <w:jc w:val="center"/>
            </w:pPr>
            <w:r>
              <w:rPr>
                <w:sz w:val="24"/>
              </w:rPr>
              <w:t>旭升股份</w:t>
            </w:r>
          </w:p>
        </w:tc>
        <w:tc>
          <w:tcPr>
            <w:tcW w:w="817" w:type="dxa"/>
            <w:vAlign w:val="center"/>
          </w:tcPr>
          <w:p w14:paraId="23994AD2" w14:textId="77777777" w:rsidR="00080A32" w:rsidRDefault="00080A32" w:rsidP="00080A32">
            <w:pPr>
              <w:jc w:val="center"/>
            </w:pPr>
            <w:r>
              <w:rPr>
                <w:sz w:val="24"/>
              </w:rPr>
              <w:t>2017-06-30</w:t>
            </w:r>
          </w:p>
        </w:tc>
        <w:tc>
          <w:tcPr>
            <w:tcW w:w="819" w:type="dxa"/>
            <w:vAlign w:val="center"/>
          </w:tcPr>
          <w:p w14:paraId="4AD818EE" w14:textId="77777777" w:rsidR="00080A32" w:rsidRDefault="00080A32" w:rsidP="00080A32">
            <w:pPr>
              <w:jc w:val="center"/>
            </w:pPr>
            <w:r>
              <w:rPr>
                <w:sz w:val="24"/>
              </w:rPr>
              <w:t>2017-07-10</w:t>
            </w:r>
          </w:p>
        </w:tc>
        <w:tc>
          <w:tcPr>
            <w:tcW w:w="960" w:type="dxa"/>
            <w:vAlign w:val="center"/>
          </w:tcPr>
          <w:p w14:paraId="5F41369B" w14:textId="77777777" w:rsidR="00080A32" w:rsidRDefault="00080A32" w:rsidP="00080A32">
            <w:pPr>
              <w:jc w:val="center"/>
            </w:pPr>
            <w:r>
              <w:rPr>
                <w:sz w:val="24"/>
              </w:rPr>
              <w:t>新股</w:t>
            </w:r>
            <w:r>
              <w:rPr>
                <w:rFonts w:hint="eastAsia"/>
                <w:sz w:val="24"/>
              </w:rPr>
              <w:t>申购</w:t>
            </w:r>
          </w:p>
        </w:tc>
        <w:tc>
          <w:tcPr>
            <w:tcW w:w="676" w:type="dxa"/>
            <w:vAlign w:val="center"/>
          </w:tcPr>
          <w:p w14:paraId="63D8B179" w14:textId="77777777" w:rsidR="00080A32" w:rsidRDefault="00080A32" w:rsidP="00080A32">
            <w:pPr>
              <w:jc w:val="right"/>
            </w:pPr>
            <w:r>
              <w:rPr>
                <w:sz w:val="24"/>
              </w:rPr>
              <w:t>11.26</w:t>
            </w:r>
          </w:p>
        </w:tc>
        <w:tc>
          <w:tcPr>
            <w:tcW w:w="818" w:type="dxa"/>
            <w:vAlign w:val="center"/>
          </w:tcPr>
          <w:p w14:paraId="0B1D4EA5" w14:textId="77777777" w:rsidR="00080A32" w:rsidRDefault="00080A32" w:rsidP="00080A32">
            <w:pPr>
              <w:jc w:val="center"/>
            </w:pPr>
            <w:r>
              <w:rPr>
                <w:sz w:val="24"/>
              </w:rPr>
              <w:t>11.26</w:t>
            </w:r>
          </w:p>
        </w:tc>
        <w:tc>
          <w:tcPr>
            <w:tcW w:w="819" w:type="dxa"/>
            <w:vAlign w:val="center"/>
          </w:tcPr>
          <w:p w14:paraId="7E5EC1B1" w14:textId="77777777" w:rsidR="00080A32" w:rsidRDefault="00080A32" w:rsidP="00080A32">
            <w:pPr>
              <w:jc w:val="right"/>
            </w:pPr>
            <w:r>
              <w:rPr>
                <w:sz w:val="24"/>
              </w:rPr>
              <w:t>1,351</w:t>
            </w:r>
          </w:p>
        </w:tc>
        <w:tc>
          <w:tcPr>
            <w:tcW w:w="995" w:type="dxa"/>
            <w:vAlign w:val="center"/>
          </w:tcPr>
          <w:p w14:paraId="14399485" w14:textId="77777777" w:rsidR="00080A32" w:rsidRDefault="00080A32" w:rsidP="00080A32">
            <w:pPr>
              <w:jc w:val="right"/>
            </w:pPr>
            <w:r>
              <w:rPr>
                <w:sz w:val="24"/>
              </w:rPr>
              <w:t>15,212.26</w:t>
            </w:r>
          </w:p>
        </w:tc>
        <w:tc>
          <w:tcPr>
            <w:tcW w:w="1052" w:type="dxa"/>
            <w:vAlign w:val="center"/>
          </w:tcPr>
          <w:p w14:paraId="0003777B" w14:textId="77777777" w:rsidR="00080A32" w:rsidRDefault="00080A32" w:rsidP="00080A32">
            <w:pPr>
              <w:jc w:val="right"/>
            </w:pPr>
            <w:r>
              <w:rPr>
                <w:sz w:val="24"/>
              </w:rPr>
              <w:t>15,212.26</w:t>
            </w:r>
          </w:p>
        </w:tc>
        <w:tc>
          <w:tcPr>
            <w:tcW w:w="408" w:type="dxa"/>
            <w:vAlign w:val="center"/>
          </w:tcPr>
          <w:p w14:paraId="200B4FE6" w14:textId="77777777" w:rsidR="00080A32" w:rsidRDefault="00080A32" w:rsidP="00080A32">
            <w:pPr>
              <w:jc w:val="center"/>
            </w:pPr>
            <w:r>
              <w:rPr>
                <w:sz w:val="24"/>
              </w:rPr>
              <w:t>-</w:t>
            </w:r>
          </w:p>
        </w:tc>
      </w:tr>
      <w:tr w:rsidR="00080A32" w14:paraId="15E91DC7" w14:textId="77777777">
        <w:tc>
          <w:tcPr>
            <w:tcW w:w="816" w:type="dxa"/>
            <w:vAlign w:val="center"/>
          </w:tcPr>
          <w:p w14:paraId="726FCE3D" w14:textId="77777777" w:rsidR="00080A32" w:rsidRDefault="00080A32" w:rsidP="00080A32">
            <w:pPr>
              <w:jc w:val="center"/>
            </w:pPr>
            <w:r>
              <w:rPr>
                <w:sz w:val="24"/>
              </w:rPr>
              <w:t>603331</w:t>
            </w:r>
          </w:p>
        </w:tc>
        <w:tc>
          <w:tcPr>
            <w:tcW w:w="818" w:type="dxa"/>
            <w:vAlign w:val="center"/>
          </w:tcPr>
          <w:p w14:paraId="4647F9C3" w14:textId="77777777" w:rsidR="00080A32" w:rsidRDefault="00080A32" w:rsidP="00080A32">
            <w:pPr>
              <w:jc w:val="center"/>
            </w:pPr>
            <w:r>
              <w:rPr>
                <w:sz w:val="24"/>
              </w:rPr>
              <w:t>百达精工</w:t>
            </w:r>
          </w:p>
        </w:tc>
        <w:tc>
          <w:tcPr>
            <w:tcW w:w="817" w:type="dxa"/>
            <w:vAlign w:val="center"/>
          </w:tcPr>
          <w:p w14:paraId="52459491" w14:textId="77777777" w:rsidR="00080A32" w:rsidRDefault="00080A32" w:rsidP="00080A32">
            <w:pPr>
              <w:jc w:val="center"/>
            </w:pPr>
            <w:r>
              <w:rPr>
                <w:sz w:val="24"/>
              </w:rPr>
              <w:t>2017-06-27</w:t>
            </w:r>
          </w:p>
        </w:tc>
        <w:tc>
          <w:tcPr>
            <w:tcW w:w="819" w:type="dxa"/>
            <w:vAlign w:val="center"/>
          </w:tcPr>
          <w:p w14:paraId="526159A3" w14:textId="77777777" w:rsidR="00080A32" w:rsidRDefault="00080A32" w:rsidP="00080A32">
            <w:pPr>
              <w:jc w:val="center"/>
            </w:pPr>
            <w:r>
              <w:rPr>
                <w:sz w:val="24"/>
              </w:rPr>
              <w:t>2017-07-05</w:t>
            </w:r>
          </w:p>
        </w:tc>
        <w:tc>
          <w:tcPr>
            <w:tcW w:w="960" w:type="dxa"/>
            <w:vAlign w:val="center"/>
          </w:tcPr>
          <w:p w14:paraId="7BB8AFAF" w14:textId="77777777" w:rsidR="00080A32" w:rsidRDefault="00080A32" w:rsidP="00080A32">
            <w:pPr>
              <w:jc w:val="center"/>
            </w:pPr>
            <w:r>
              <w:rPr>
                <w:sz w:val="24"/>
              </w:rPr>
              <w:t>新股</w:t>
            </w:r>
            <w:r>
              <w:rPr>
                <w:rFonts w:hint="eastAsia"/>
                <w:sz w:val="24"/>
              </w:rPr>
              <w:t>申购</w:t>
            </w:r>
          </w:p>
        </w:tc>
        <w:tc>
          <w:tcPr>
            <w:tcW w:w="676" w:type="dxa"/>
            <w:vAlign w:val="center"/>
          </w:tcPr>
          <w:p w14:paraId="7738B4DF" w14:textId="77777777" w:rsidR="00080A32" w:rsidRDefault="00080A32" w:rsidP="00080A32">
            <w:pPr>
              <w:jc w:val="right"/>
            </w:pPr>
            <w:r>
              <w:rPr>
                <w:sz w:val="24"/>
              </w:rPr>
              <w:t>9.63</w:t>
            </w:r>
          </w:p>
        </w:tc>
        <w:tc>
          <w:tcPr>
            <w:tcW w:w="818" w:type="dxa"/>
            <w:vAlign w:val="center"/>
          </w:tcPr>
          <w:p w14:paraId="557FC938" w14:textId="77777777" w:rsidR="00080A32" w:rsidRDefault="00080A32" w:rsidP="00080A32">
            <w:pPr>
              <w:jc w:val="center"/>
            </w:pPr>
            <w:r>
              <w:rPr>
                <w:sz w:val="24"/>
              </w:rPr>
              <w:t>9.63</w:t>
            </w:r>
          </w:p>
        </w:tc>
        <w:tc>
          <w:tcPr>
            <w:tcW w:w="819" w:type="dxa"/>
            <w:vAlign w:val="center"/>
          </w:tcPr>
          <w:p w14:paraId="22574D13" w14:textId="77777777" w:rsidR="00080A32" w:rsidRDefault="00080A32" w:rsidP="00080A32">
            <w:pPr>
              <w:jc w:val="right"/>
            </w:pPr>
            <w:r>
              <w:rPr>
                <w:sz w:val="24"/>
              </w:rPr>
              <w:t>999</w:t>
            </w:r>
          </w:p>
        </w:tc>
        <w:tc>
          <w:tcPr>
            <w:tcW w:w="995" w:type="dxa"/>
            <w:vAlign w:val="center"/>
          </w:tcPr>
          <w:p w14:paraId="0A34A2AE" w14:textId="77777777" w:rsidR="00080A32" w:rsidRDefault="00080A32" w:rsidP="00080A32">
            <w:pPr>
              <w:jc w:val="right"/>
            </w:pPr>
            <w:r>
              <w:rPr>
                <w:sz w:val="24"/>
              </w:rPr>
              <w:t>9,620.37</w:t>
            </w:r>
          </w:p>
        </w:tc>
        <w:tc>
          <w:tcPr>
            <w:tcW w:w="1052" w:type="dxa"/>
            <w:vAlign w:val="center"/>
          </w:tcPr>
          <w:p w14:paraId="20519959" w14:textId="77777777" w:rsidR="00080A32" w:rsidRDefault="00080A32" w:rsidP="00080A32">
            <w:pPr>
              <w:jc w:val="right"/>
            </w:pPr>
            <w:r>
              <w:rPr>
                <w:sz w:val="24"/>
              </w:rPr>
              <w:t>9,620.37</w:t>
            </w:r>
          </w:p>
        </w:tc>
        <w:tc>
          <w:tcPr>
            <w:tcW w:w="408" w:type="dxa"/>
            <w:vAlign w:val="center"/>
          </w:tcPr>
          <w:p w14:paraId="75749E48" w14:textId="77777777" w:rsidR="00080A32" w:rsidRDefault="00080A32" w:rsidP="00080A32">
            <w:pPr>
              <w:jc w:val="center"/>
            </w:pPr>
            <w:r>
              <w:rPr>
                <w:sz w:val="24"/>
              </w:rPr>
              <w:t>-</w:t>
            </w:r>
          </w:p>
        </w:tc>
      </w:tr>
      <w:tr w:rsidR="00080A32" w14:paraId="504EF962" w14:textId="77777777">
        <w:tc>
          <w:tcPr>
            <w:tcW w:w="816" w:type="dxa"/>
            <w:vAlign w:val="center"/>
          </w:tcPr>
          <w:p w14:paraId="2B282B3E" w14:textId="77777777" w:rsidR="00080A32" w:rsidRDefault="00080A32" w:rsidP="00080A32">
            <w:pPr>
              <w:jc w:val="center"/>
            </w:pPr>
            <w:r>
              <w:rPr>
                <w:sz w:val="24"/>
              </w:rPr>
              <w:t>603617</w:t>
            </w:r>
          </w:p>
        </w:tc>
        <w:tc>
          <w:tcPr>
            <w:tcW w:w="818" w:type="dxa"/>
            <w:vAlign w:val="center"/>
          </w:tcPr>
          <w:p w14:paraId="3F0FBC18" w14:textId="77777777" w:rsidR="00080A32" w:rsidRDefault="00080A32" w:rsidP="00080A32">
            <w:pPr>
              <w:jc w:val="center"/>
            </w:pPr>
            <w:r>
              <w:rPr>
                <w:sz w:val="24"/>
              </w:rPr>
              <w:t>君禾股份</w:t>
            </w:r>
          </w:p>
        </w:tc>
        <w:tc>
          <w:tcPr>
            <w:tcW w:w="817" w:type="dxa"/>
            <w:vAlign w:val="center"/>
          </w:tcPr>
          <w:p w14:paraId="59AFC500" w14:textId="77777777" w:rsidR="00080A32" w:rsidRDefault="00080A32" w:rsidP="00080A32">
            <w:pPr>
              <w:jc w:val="center"/>
            </w:pPr>
            <w:r>
              <w:rPr>
                <w:sz w:val="24"/>
              </w:rPr>
              <w:t>2017-06-23</w:t>
            </w:r>
          </w:p>
        </w:tc>
        <w:tc>
          <w:tcPr>
            <w:tcW w:w="819" w:type="dxa"/>
            <w:vAlign w:val="center"/>
          </w:tcPr>
          <w:p w14:paraId="47257A80" w14:textId="77777777" w:rsidR="00080A32" w:rsidRDefault="00080A32" w:rsidP="00080A32">
            <w:pPr>
              <w:jc w:val="center"/>
            </w:pPr>
            <w:r>
              <w:rPr>
                <w:sz w:val="24"/>
              </w:rPr>
              <w:t>2017-07-03</w:t>
            </w:r>
          </w:p>
        </w:tc>
        <w:tc>
          <w:tcPr>
            <w:tcW w:w="960" w:type="dxa"/>
            <w:vAlign w:val="center"/>
          </w:tcPr>
          <w:p w14:paraId="03D950C1" w14:textId="77777777" w:rsidR="00080A32" w:rsidRDefault="00080A32" w:rsidP="00080A32">
            <w:pPr>
              <w:jc w:val="center"/>
            </w:pPr>
            <w:r>
              <w:rPr>
                <w:sz w:val="24"/>
              </w:rPr>
              <w:t>新股</w:t>
            </w:r>
            <w:r>
              <w:rPr>
                <w:rFonts w:hint="eastAsia"/>
                <w:sz w:val="24"/>
              </w:rPr>
              <w:t>申购</w:t>
            </w:r>
          </w:p>
        </w:tc>
        <w:tc>
          <w:tcPr>
            <w:tcW w:w="676" w:type="dxa"/>
            <w:vAlign w:val="center"/>
          </w:tcPr>
          <w:p w14:paraId="42FB9DD5" w14:textId="77777777" w:rsidR="00080A32" w:rsidRDefault="00080A32" w:rsidP="00080A32">
            <w:pPr>
              <w:jc w:val="right"/>
            </w:pPr>
            <w:r>
              <w:rPr>
                <w:sz w:val="24"/>
              </w:rPr>
              <w:t>8.93</w:t>
            </w:r>
          </w:p>
        </w:tc>
        <w:tc>
          <w:tcPr>
            <w:tcW w:w="818" w:type="dxa"/>
            <w:vAlign w:val="center"/>
          </w:tcPr>
          <w:p w14:paraId="49E2C42D" w14:textId="77777777" w:rsidR="00080A32" w:rsidRDefault="00080A32" w:rsidP="00080A32">
            <w:pPr>
              <w:jc w:val="center"/>
            </w:pPr>
            <w:r>
              <w:rPr>
                <w:sz w:val="24"/>
              </w:rPr>
              <w:t>8.93</w:t>
            </w:r>
          </w:p>
        </w:tc>
        <w:tc>
          <w:tcPr>
            <w:tcW w:w="819" w:type="dxa"/>
            <w:vAlign w:val="center"/>
          </w:tcPr>
          <w:p w14:paraId="1B8CDD59" w14:textId="77777777" w:rsidR="00080A32" w:rsidRDefault="00080A32" w:rsidP="00080A32">
            <w:pPr>
              <w:jc w:val="right"/>
            </w:pPr>
            <w:r>
              <w:rPr>
                <w:sz w:val="24"/>
              </w:rPr>
              <w:t>832</w:t>
            </w:r>
          </w:p>
        </w:tc>
        <w:tc>
          <w:tcPr>
            <w:tcW w:w="995" w:type="dxa"/>
            <w:vAlign w:val="center"/>
          </w:tcPr>
          <w:p w14:paraId="0614617F" w14:textId="77777777" w:rsidR="00080A32" w:rsidRDefault="00080A32" w:rsidP="00080A32">
            <w:pPr>
              <w:jc w:val="right"/>
            </w:pPr>
            <w:r>
              <w:rPr>
                <w:sz w:val="24"/>
              </w:rPr>
              <w:t>7,429.76</w:t>
            </w:r>
          </w:p>
        </w:tc>
        <w:tc>
          <w:tcPr>
            <w:tcW w:w="1052" w:type="dxa"/>
            <w:vAlign w:val="center"/>
          </w:tcPr>
          <w:p w14:paraId="56ED0786" w14:textId="77777777" w:rsidR="00080A32" w:rsidRDefault="00080A32" w:rsidP="00080A32">
            <w:pPr>
              <w:jc w:val="right"/>
            </w:pPr>
            <w:r>
              <w:rPr>
                <w:sz w:val="24"/>
              </w:rPr>
              <w:t>7,429.76</w:t>
            </w:r>
          </w:p>
        </w:tc>
        <w:tc>
          <w:tcPr>
            <w:tcW w:w="408" w:type="dxa"/>
            <w:vAlign w:val="center"/>
          </w:tcPr>
          <w:p w14:paraId="5E4676F8" w14:textId="77777777" w:rsidR="00080A32" w:rsidRDefault="00080A32" w:rsidP="00080A32">
            <w:pPr>
              <w:jc w:val="center"/>
            </w:pPr>
            <w:r>
              <w:rPr>
                <w:sz w:val="24"/>
              </w:rPr>
              <w:t>-</w:t>
            </w:r>
          </w:p>
        </w:tc>
      </w:tr>
      <w:tr w:rsidR="00080A32" w14:paraId="513AE5A3" w14:textId="77777777">
        <w:tc>
          <w:tcPr>
            <w:tcW w:w="816" w:type="dxa"/>
            <w:vAlign w:val="center"/>
          </w:tcPr>
          <w:p w14:paraId="00C21705" w14:textId="77777777" w:rsidR="00080A32" w:rsidRDefault="00080A32" w:rsidP="00080A32">
            <w:pPr>
              <w:jc w:val="center"/>
            </w:pPr>
            <w:r>
              <w:rPr>
                <w:sz w:val="24"/>
              </w:rPr>
              <w:t>603933</w:t>
            </w:r>
          </w:p>
        </w:tc>
        <w:tc>
          <w:tcPr>
            <w:tcW w:w="818" w:type="dxa"/>
            <w:vAlign w:val="center"/>
          </w:tcPr>
          <w:p w14:paraId="30F9DC4E" w14:textId="77777777" w:rsidR="00080A32" w:rsidRDefault="00080A32" w:rsidP="00080A32">
            <w:pPr>
              <w:jc w:val="center"/>
            </w:pPr>
            <w:r>
              <w:rPr>
                <w:sz w:val="24"/>
              </w:rPr>
              <w:t>睿能科技</w:t>
            </w:r>
          </w:p>
        </w:tc>
        <w:tc>
          <w:tcPr>
            <w:tcW w:w="817" w:type="dxa"/>
            <w:vAlign w:val="center"/>
          </w:tcPr>
          <w:p w14:paraId="7C856CBB" w14:textId="77777777" w:rsidR="00080A32" w:rsidRDefault="00080A32" w:rsidP="00080A32">
            <w:pPr>
              <w:jc w:val="center"/>
            </w:pPr>
            <w:r>
              <w:rPr>
                <w:sz w:val="24"/>
              </w:rPr>
              <w:t>2017-06-28</w:t>
            </w:r>
          </w:p>
        </w:tc>
        <w:tc>
          <w:tcPr>
            <w:tcW w:w="819" w:type="dxa"/>
            <w:vAlign w:val="center"/>
          </w:tcPr>
          <w:p w14:paraId="25A949D1" w14:textId="77777777" w:rsidR="00080A32" w:rsidRDefault="00080A32" w:rsidP="00080A32">
            <w:pPr>
              <w:jc w:val="center"/>
            </w:pPr>
            <w:r>
              <w:rPr>
                <w:sz w:val="24"/>
              </w:rPr>
              <w:t>2017-07-06</w:t>
            </w:r>
          </w:p>
        </w:tc>
        <w:tc>
          <w:tcPr>
            <w:tcW w:w="960" w:type="dxa"/>
            <w:vAlign w:val="center"/>
          </w:tcPr>
          <w:p w14:paraId="6A81AD2A" w14:textId="77777777" w:rsidR="00080A32" w:rsidRDefault="00080A32" w:rsidP="00080A32">
            <w:pPr>
              <w:jc w:val="center"/>
            </w:pPr>
            <w:r>
              <w:rPr>
                <w:sz w:val="24"/>
              </w:rPr>
              <w:t>新股</w:t>
            </w:r>
            <w:r>
              <w:rPr>
                <w:rFonts w:hint="eastAsia"/>
                <w:sz w:val="24"/>
              </w:rPr>
              <w:t>申购</w:t>
            </w:r>
          </w:p>
        </w:tc>
        <w:tc>
          <w:tcPr>
            <w:tcW w:w="676" w:type="dxa"/>
            <w:vAlign w:val="center"/>
          </w:tcPr>
          <w:p w14:paraId="0BDD2716" w14:textId="77777777" w:rsidR="00080A32" w:rsidRDefault="00080A32" w:rsidP="00080A32">
            <w:pPr>
              <w:jc w:val="right"/>
            </w:pPr>
            <w:r>
              <w:rPr>
                <w:sz w:val="24"/>
              </w:rPr>
              <w:t>20.20</w:t>
            </w:r>
          </w:p>
        </w:tc>
        <w:tc>
          <w:tcPr>
            <w:tcW w:w="818" w:type="dxa"/>
            <w:vAlign w:val="center"/>
          </w:tcPr>
          <w:p w14:paraId="3E313003" w14:textId="77777777" w:rsidR="00080A32" w:rsidRDefault="00080A32" w:rsidP="00080A32">
            <w:pPr>
              <w:jc w:val="center"/>
            </w:pPr>
            <w:r>
              <w:rPr>
                <w:sz w:val="24"/>
              </w:rPr>
              <w:t>20.20</w:t>
            </w:r>
          </w:p>
        </w:tc>
        <w:tc>
          <w:tcPr>
            <w:tcW w:w="819" w:type="dxa"/>
            <w:vAlign w:val="center"/>
          </w:tcPr>
          <w:p w14:paraId="000BC5B3" w14:textId="77777777" w:rsidR="00080A32" w:rsidRDefault="00080A32" w:rsidP="00080A32">
            <w:pPr>
              <w:jc w:val="right"/>
            </w:pPr>
            <w:r>
              <w:rPr>
                <w:sz w:val="24"/>
              </w:rPr>
              <w:t>857</w:t>
            </w:r>
          </w:p>
        </w:tc>
        <w:tc>
          <w:tcPr>
            <w:tcW w:w="995" w:type="dxa"/>
            <w:vAlign w:val="center"/>
          </w:tcPr>
          <w:p w14:paraId="5EAC1900" w14:textId="77777777" w:rsidR="00080A32" w:rsidRDefault="00080A32" w:rsidP="00080A32">
            <w:pPr>
              <w:jc w:val="right"/>
            </w:pPr>
            <w:r>
              <w:rPr>
                <w:sz w:val="24"/>
              </w:rPr>
              <w:t>17,311.40</w:t>
            </w:r>
          </w:p>
        </w:tc>
        <w:tc>
          <w:tcPr>
            <w:tcW w:w="1052" w:type="dxa"/>
            <w:vAlign w:val="center"/>
          </w:tcPr>
          <w:p w14:paraId="0B47FEF4" w14:textId="77777777" w:rsidR="00080A32" w:rsidRDefault="00080A32" w:rsidP="00080A32">
            <w:pPr>
              <w:jc w:val="right"/>
            </w:pPr>
            <w:r>
              <w:rPr>
                <w:sz w:val="24"/>
              </w:rPr>
              <w:t>17,311.40</w:t>
            </w:r>
          </w:p>
        </w:tc>
        <w:tc>
          <w:tcPr>
            <w:tcW w:w="408" w:type="dxa"/>
            <w:vAlign w:val="center"/>
          </w:tcPr>
          <w:p w14:paraId="640C919B" w14:textId="77777777" w:rsidR="00080A32" w:rsidRDefault="00080A32" w:rsidP="00080A32">
            <w:pPr>
              <w:jc w:val="center"/>
            </w:pPr>
            <w:r>
              <w:rPr>
                <w:sz w:val="24"/>
              </w:rPr>
              <w:t>-</w:t>
            </w:r>
          </w:p>
        </w:tc>
      </w:tr>
    </w:tbl>
    <w:p w14:paraId="5B88817E" w14:textId="77777777" w:rsidR="001548F9" w:rsidRPr="00035D71" w:rsidRDefault="001548F9" w:rsidP="0048308E">
      <w:pPr>
        <w:spacing w:before="29" w:line="288" w:lineRule="auto"/>
        <w:rPr>
          <w:color w:val="000000"/>
          <w:sz w:val="24"/>
        </w:rPr>
      </w:pPr>
    </w:p>
    <w:p w14:paraId="1EDCB27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13B7441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本基金本期末未持有暂时停牌等流通受限股票。</w:t>
      </w:r>
    </w:p>
    <w:p w14:paraId="78BBFD6B" w14:textId="77777777" w:rsidR="001548F9" w:rsidRPr="00035D71" w:rsidRDefault="001548F9" w:rsidP="0048308E">
      <w:pPr>
        <w:tabs>
          <w:tab w:val="left" w:pos="426"/>
        </w:tabs>
        <w:spacing w:before="29" w:line="288" w:lineRule="auto"/>
        <w:jc w:val="left"/>
        <w:rPr>
          <w:kern w:val="0"/>
          <w:sz w:val="24"/>
        </w:rPr>
      </w:pPr>
    </w:p>
    <w:p w14:paraId="5EF5F49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1CB65041" w14:textId="77777777" w:rsidR="002A2932" w:rsidRDefault="002A2932" w:rsidP="002A2932">
      <w:pPr>
        <w:spacing w:before="29" w:line="288" w:lineRule="auto"/>
        <w:rPr>
          <w:b/>
          <w:bCs/>
          <w:color w:val="000000"/>
          <w:sz w:val="24"/>
        </w:rPr>
      </w:pPr>
      <w:r>
        <w:rPr>
          <w:b/>
          <w:bCs/>
          <w:color w:val="000000"/>
          <w:sz w:val="24"/>
        </w:rPr>
        <w:t xml:space="preserve">6.4.12.3.1 </w:t>
      </w:r>
      <w:r>
        <w:rPr>
          <w:rFonts w:ascii="宋体" w:hAnsi="宋体" w:hint="eastAsia"/>
          <w:b/>
          <w:bCs/>
          <w:color w:val="000000"/>
          <w:sz w:val="24"/>
        </w:rPr>
        <w:t>银行间市场债券正回购</w:t>
      </w:r>
    </w:p>
    <w:p w14:paraId="193194F3" w14:textId="77777777" w:rsidR="002A2932" w:rsidRDefault="002A2932" w:rsidP="002A2932">
      <w:pPr>
        <w:spacing w:before="29" w:line="288" w:lineRule="auto"/>
        <w:rPr>
          <w:sz w:val="24"/>
        </w:rPr>
      </w:pPr>
      <w:r w:rsidRPr="00A377EB">
        <w:rPr>
          <w:rFonts w:ascii="宋体" w:hAnsi="宋体" w:hint="eastAsia"/>
          <w:sz w:val="24"/>
        </w:rPr>
        <w:t>本基金本报告期末无从事银行间债券正回购交易形成的卖出回购证券款余额。</w:t>
      </w:r>
    </w:p>
    <w:p w14:paraId="1E2BDEC2" w14:textId="77777777" w:rsidR="002A2932" w:rsidRDefault="002A2932" w:rsidP="002A2932">
      <w:pPr>
        <w:spacing w:before="29" w:line="288" w:lineRule="auto"/>
        <w:rPr>
          <w:b/>
          <w:bCs/>
          <w:color w:val="000000"/>
          <w:sz w:val="24"/>
        </w:rPr>
      </w:pPr>
    </w:p>
    <w:p w14:paraId="140D7FF6" w14:textId="77777777" w:rsidR="002A2932" w:rsidRDefault="002A2932" w:rsidP="002A2932">
      <w:pPr>
        <w:spacing w:before="29" w:line="288" w:lineRule="auto"/>
        <w:rPr>
          <w:rFonts w:ascii="Calibri" w:hAnsi="Calibri" w:cs="宋体"/>
          <w:b/>
          <w:bCs/>
          <w:color w:val="000000"/>
          <w:sz w:val="24"/>
        </w:rPr>
      </w:pPr>
      <w:r>
        <w:rPr>
          <w:b/>
          <w:bCs/>
          <w:color w:val="000000"/>
          <w:sz w:val="24"/>
        </w:rPr>
        <w:t xml:space="preserve">6.4.12.3.2 </w:t>
      </w:r>
      <w:r>
        <w:rPr>
          <w:rFonts w:ascii="宋体" w:hAnsi="宋体" w:hint="eastAsia"/>
          <w:b/>
          <w:bCs/>
          <w:color w:val="000000"/>
          <w:sz w:val="24"/>
        </w:rPr>
        <w:t>交易所市场债券正回购</w:t>
      </w:r>
    </w:p>
    <w:p w14:paraId="64F2BEC8" w14:textId="77777777" w:rsidR="002A2932" w:rsidRDefault="002A2932" w:rsidP="002A2932">
      <w:pPr>
        <w:spacing w:before="29" w:line="288" w:lineRule="auto"/>
        <w:ind w:firstLine="480"/>
        <w:rPr>
          <w:sz w:val="24"/>
        </w:rPr>
      </w:pPr>
      <w:r w:rsidRPr="00A377EB">
        <w:rPr>
          <w:rFonts w:ascii="宋体" w:hAnsi="宋体" w:hint="eastAsia"/>
          <w:sz w:val="24"/>
        </w:rPr>
        <w:t>截至本报告期末2017年6月30日止，本基金从事证券交易所债券正回购交易形成的卖出回购证券款余额116,000,000.00元，于2017年7月3日到期。该类交易要求本基金转入质押库的债券，按证券交易所规定的比例折算为标准券后，不低于债券回购交易的余额。</w:t>
      </w:r>
    </w:p>
    <w:p w14:paraId="4F8DE442" w14:textId="77777777" w:rsidR="00BD1E9F" w:rsidRPr="002A2932" w:rsidRDefault="00BD1E9F" w:rsidP="005D0312">
      <w:pPr>
        <w:spacing w:before="29" w:line="288" w:lineRule="auto"/>
        <w:rPr>
          <w:color w:val="000000"/>
          <w:sz w:val="24"/>
        </w:rPr>
      </w:pPr>
    </w:p>
    <w:p w14:paraId="117A9D82"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27F93C6D"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1F8FDDEB" w14:textId="77777777" w:rsidR="00EE05D0" w:rsidRDefault="00EE05D0" w:rsidP="00EE05D0">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w:t>
      </w:r>
      <w:r>
        <w:rPr>
          <w:color w:val="000000"/>
          <w:sz w:val="24"/>
        </w:rPr>
        <w:lastRenderedPageBreak/>
        <w:t>债券，力争实现基金资产的长期增值。</w:t>
      </w:r>
    </w:p>
    <w:p w14:paraId="6D413C50" w14:textId="77777777" w:rsidR="00EE05D0" w:rsidRDefault="00EE05D0" w:rsidP="00EE05D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7AB3AEE3" w14:textId="77777777" w:rsidR="00EE05D0" w:rsidRDefault="00EE05D0" w:rsidP="00EE05D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5A4934F9" w14:textId="77777777" w:rsidR="00EE05D0" w:rsidRPr="00035D71" w:rsidRDefault="00EE05D0" w:rsidP="00EE05D0">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5820DB2" w14:textId="77777777" w:rsidR="00EE05D0" w:rsidRPr="00035D71" w:rsidRDefault="00EE05D0" w:rsidP="00EE05D0">
      <w:pPr>
        <w:adjustRightInd w:val="0"/>
        <w:spacing w:before="29" w:line="288" w:lineRule="auto"/>
        <w:ind w:firstLineChars="200" w:firstLine="480"/>
        <w:jc w:val="left"/>
        <w:rPr>
          <w:color w:val="000000"/>
          <w:sz w:val="24"/>
        </w:rPr>
      </w:pPr>
    </w:p>
    <w:p w14:paraId="29544C51"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2200936C" w14:textId="77777777" w:rsidR="00EE05D0" w:rsidRDefault="00EE05D0" w:rsidP="00EE05D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0B246177" w14:textId="77777777" w:rsidR="00EE05D0" w:rsidRDefault="00EE05D0" w:rsidP="00EE05D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DBBD3CC" w14:textId="77777777" w:rsidR="00EE05D0" w:rsidRPr="00035D71" w:rsidRDefault="00EE05D0" w:rsidP="00EE05D0">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14:paraId="79B8EA1C" w14:textId="77777777" w:rsidR="00EE05D0" w:rsidRPr="00035D71" w:rsidRDefault="00EE05D0" w:rsidP="00EE05D0">
      <w:pPr>
        <w:spacing w:before="29" w:line="288" w:lineRule="auto"/>
        <w:ind w:firstLineChars="200" w:firstLine="480"/>
        <w:jc w:val="left"/>
        <w:rPr>
          <w:color w:val="000000"/>
          <w:sz w:val="24"/>
        </w:rPr>
      </w:pPr>
    </w:p>
    <w:p w14:paraId="45FA2C6F"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14:paraId="29876655" w14:textId="77777777" w:rsidR="00EE05D0" w:rsidRPr="00035D71" w:rsidRDefault="00EE05D0" w:rsidP="00EE05D0">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EE05D0" w:rsidRPr="00035D71" w14:paraId="443A1F75" w14:textId="77777777" w:rsidTr="00266495">
        <w:tc>
          <w:tcPr>
            <w:tcW w:w="2552" w:type="dxa"/>
            <w:vAlign w:val="center"/>
          </w:tcPr>
          <w:p w14:paraId="4A6D93B5" w14:textId="77777777" w:rsidR="00EE05D0" w:rsidRPr="00035D71" w:rsidRDefault="00EE05D0" w:rsidP="00266495">
            <w:pPr>
              <w:spacing w:before="29" w:line="288" w:lineRule="auto"/>
              <w:jc w:val="center"/>
              <w:rPr>
                <w:sz w:val="24"/>
              </w:rPr>
            </w:pPr>
            <w:r w:rsidRPr="00035D71">
              <w:rPr>
                <w:sz w:val="24"/>
              </w:rPr>
              <w:t>短期信用评级</w:t>
            </w:r>
          </w:p>
        </w:tc>
        <w:tc>
          <w:tcPr>
            <w:tcW w:w="2841" w:type="dxa"/>
            <w:vAlign w:val="center"/>
          </w:tcPr>
          <w:p w14:paraId="68C875DF" w14:textId="77777777" w:rsidR="00EE05D0" w:rsidRPr="00035D71" w:rsidRDefault="00EE05D0" w:rsidP="00266495">
            <w:pPr>
              <w:widowControl/>
              <w:autoSpaceDE w:val="0"/>
              <w:autoSpaceDN w:val="0"/>
              <w:spacing w:before="29" w:line="288" w:lineRule="auto"/>
              <w:ind w:right="-15"/>
              <w:jc w:val="center"/>
              <w:textAlignment w:val="bottom"/>
              <w:rPr>
                <w:sz w:val="24"/>
              </w:rPr>
            </w:pPr>
            <w:r w:rsidRPr="00035D71">
              <w:rPr>
                <w:sz w:val="24"/>
              </w:rPr>
              <w:t>本期末</w:t>
            </w:r>
          </w:p>
          <w:p w14:paraId="6D5ED429" w14:textId="77777777" w:rsidR="00EE05D0" w:rsidRPr="00035D71" w:rsidRDefault="00EE05D0" w:rsidP="00266495">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69FE152A" w14:textId="77777777" w:rsidR="00EE05D0" w:rsidRPr="00035D71" w:rsidRDefault="00EE05D0" w:rsidP="00266495">
            <w:pPr>
              <w:widowControl/>
              <w:autoSpaceDE w:val="0"/>
              <w:autoSpaceDN w:val="0"/>
              <w:spacing w:before="29" w:line="288" w:lineRule="auto"/>
              <w:ind w:right="-15"/>
              <w:jc w:val="center"/>
              <w:textAlignment w:val="bottom"/>
              <w:rPr>
                <w:sz w:val="24"/>
              </w:rPr>
            </w:pPr>
            <w:r w:rsidRPr="00035D71">
              <w:rPr>
                <w:sz w:val="24"/>
              </w:rPr>
              <w:t>上年末</w:t>
            </w:r>
          </w:p>
          <w:p w14:paraId="537ED83B" w14:textId="77777777" w:rsidR="00EE05D0" w:rsidRPr="00035D71" w:rsidRDefault="00EE05D0" w:rsidP="00266495">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EE05D0" w:rsidRPr="00035D71" w14:paraId="31DCF582" w14:textId="77777777" w:rsidTr="00266495">
        <w:tc>
          <w:tcPr>
            <w:tcW w:w="2552" w:type="dxa"/>
            <w:vAlign w:val="center"/>
          </w:tcPr>
          <w:p w14:paraId="04D5A50C" w14:textId="77777777" w:rsidR="00EE05D0" w:rsidRPr="00035D71" w:rsidRDefault="00EE05D0" w:rsidP="00266495">
            <w:pPr>
              <w:spacing w:before="29" w:line="288" w:lineRule="auto"/>
              <w:rPr>
                <w:sz w:val="24"/>
              </w:rPr>
            </w:pPr>
            <w:r w:rsidRPr="00035D71">
              <w:rPr>
                <w:sz w:val="24"/>
              </w:rPr>
              <w:t>A-1</w:t>
            </w:r>
          </w:p>
        </w:tc>
        <w:tc>
          <w:tcPr>
            <w:tcW w:w="2841" w:type="dxa"/>
            <w:vAlign w:val="center"/>
          </w:tcPr>
          <w:p w14:paraId="13297329" w14:textId="77777777" w:rsidR="00EE05D0" w:rsidRPr="00035D71" w:rsidRDefault="00EE05D0" w:rsidP="00266495">
            <w:pPr>
              <w:spacing w:before="29" w:line="288" w:lineRule="auto"/>
              <w:jc w:val="right"/>
              <w:rPr>
                <w:sz w:val="24"/>
              </w:rPr>
            </w:pPr>
            <w:r w:rsidRPr="00035D71">
              <w:rPr>
                <w:sz w:val="24"/>
              </w:rPr>
              <w:t>60,098,000.00</w:t>
            </w:r>
          </w:p>
        </w:tc>
        <w:tc>
          <w:tcPr>
            <w:tcW w:w="3247" w:type="dxa"/>
            <w:vAlign w:val="center"/>
          </w:tcPr>
          <w:p w14:paraId="3833AF68" w14:textId="77777777" w:rsidR="00EE05D0" w:rsidRPr="00035D71" w:rsidRDefault="00EE05D0" w:rsidP="00266495">
            <w:pPr>
              <w:spacing w:before="29" w:line="288" w:lineRule="auto"/>
              <w:jc w:val="right"/>
              <w:rPr>
                <w:sz w:val="24"/>
              </w:rPr>
            </w:pPr>
            <w:r w:rsidRPr="00035D71">
              <w:rPr>
                <w:sz w:val="24"/>
              </w:rPr>
              <w:t>-</w:t>
            </w:r>
          </w:p>
        </w:tc>
      </w:tr>
      <w:tr w:rsidR="00EE05D0" w:rsidRPr="00035D71" w14:paraId="453E31EF" w14:textId="77777777" w:rsidTr="00266495">
        <w:tc>
          <w:tcPr>
            <w:tcW w:w="2552" w:type="dxa"/>
            <w:vAlign w:val="center"/>
          </w:tcPr>
          <w:p w14:paraId="04C35612" w14:textId="77777777" w:rsidR="00EE05D0" w:rsidRPr="00035D71" w:rsidRDefault="00EE05D0" w:rsidP="00266495">
            <w:pPr>
              <w:spacing w:before="29" w:line="288" w:lineRule="auto"/>
              <w:rPr>
                <w:sz w:val="24"/>
              </w:rPr>
            </w:pPr>
            <w:r w:rsidRPr="00035D71">
              <w:rPr>
                <w:sz w:val="24"/>
              </w:rPr>
              <w:t>A-1</w:t>
            </w:r>
            <w:r w:rsidRPr="00035D71">
              <w:rPr>
                <w:sz w:val="24"/>
              </w:rPr>
              <w:t>以下</w:t>
            </w:r>
          </w:p>
        </w:tc>
        <w:tc>
          <w:tcPr>
            <w:tcW w:w="2841" w:type="dxa"/>
            <w:vAlign w:val="center"/>
          </w:tcPr>
          <w:p w14:paraId="54C99BD9" w14:textId="77777777" w:rsidR="00EE05D0" w:rsidRPr="00035D71" w:rsidRDefault="00EE05D0" w:rsidP="00266495">
            <w:pPr>
              <w:spacing w:before="29" w:line="288" w:lineRule="auto"/>
              <w:jc w:val="right"/>
              <w:rPr>
                <w:sz w:val="24"/>
              </w:rPr>
            </w:pPr>
            <w:r w:rsidRPr="00035D71">
              <w:rPr>
                <w:sz w:val="24"/>
              </w:rPr>
              <w:t>-</w:t>
            </w:r>
          </w:p>
        </w:tc>
        <w:tc>
          <w:tcPr>
            <w:tcW w:w="3247" w:type="dxa"/>
            <w:vAlign w:val="center"/>
          </w:tcPr>
          <w:p w14:paraId="556CAD38" w14:textId="77777777" w:rsidR="00EE05D0" w:rsidRPr="00035D71" w:rsidRDefault="00EE05D0" w:rsidP="00266495">
            <w:pPr>
              <w:spacing w:before="29" w:line="288" w:lineRule="auto"/>
              <w:jc w:val="right"/>
              <w:rPr>
                <w:sz w:val="24"/>
              </w:rPr>
            </w:pPr>
            <w:r w:rsidRPr="00035D71">
              <w:rPr>
                <w:sz w:val="24"/>
              </w:rPr>
              <w:t>-</w:t>
            </w:r>
          </w:p>
        </w:tc>
      </w:tr>
      <w:tr w:rsidR="00EE05D0" w:rsidRPr="00035D71" w14:paraId="470B3B8B" w14:textId="77777777" w:rsidTr="00266495">
        <w:tc>
          <w:tcPr>
            <w:tcW w:w="2552" w:type="dxa"/>
            <w:vAlign w:val="center"/>
          </w:tcPr>
          <w:p w14:paraId="7E0E6993" w14:textId="77777777" w:rsidR="00EE05D0" w:rsidRPr="00035D71" w:rsidRDefault="00EE05D0" w:rsidP="00266495">
            <w:pPr>
              <w:spacing w:before="29" w:line="288" w:lineRule="auto"/>
              <w:rPr>
                <w:sz w:val="24"/>
              </w:rPr>
            </w:pPr>
            <w:r w:rsidRPr="00035D71">
              <w:rPr>
                <w:kern w:val="0"/>
                <w:sz w:val="24"/>
              </w:rPr>
              <w:lastRenderedPageBreak/>
              <w:t>未评级</w:t>
            </w:r>
          </w:p>
        </w:tc>
        <w:tc>
          <w:tcPr>
            <w:tcW w:w="2841" w:type="dxa"/>
            <w:vAlign w:val="center"/>
          </w:tcPr>
          <w:p w14:paraId="09F51EBF" w14:textId="77777777" w:rsidR="00EE05D0" w:rsidRPr="00035D71" w:rsidRDefault="00EE05D0" w:rsidP="00266495">
            <w:pPr>
              <w:spacing w:before="29" w:line="288" w:lineRule="auto"/>
              <w:jc w:val="right"/>
              <w:rPr>
                <w:sz w:val="24"/>
              </w:rPr>
            </w:pPr>
            <w:r w:rsidRPr="00035D71">
              <w:rPr>
                <w:sz w:val="24"/>
              </w:rPr>
              <w:t>129,415,000.00</w:t>
            </w:r>
          </w:p>
        </w:tc>
        <w:tc>
          <w:tcPr>
            <w:tcW w:w="3247" w:type="dxa"/>
            <w:vAlign w:val="center"/>
          </w:tcPr>
          <w:p w14:paraId="1BA9400F" w14:textId="77777777" w:rsidR="00EE05D0" w:rsidRPr="00035D71" w:rsidRDefault="00EE05D0" w:rsidP="00266495">
            <w:pPr>
              <w:spacing w:before="29" w:line="288" w:lineRule="auto"/>
              <w:jc w:val="right"/>
              <w:rPr>
                <w:sz w:val="24"/>
              </w:rPr>
            </w:pPr>
            <w:r w:rsidRPr="00035D71">
              <w:rPr>
                <w:sz w:val="24"/>
              </w:rPr>
              <w:t>16,000,000.00</w:t>
            </w:r>
          </w:p>
        </w:tc>
      </w:tr>
      <w:tr w:rsidR="00EE05D0" w:rsidRPr="00035D71" w14:paraId="2856FC9F" w14:textId="77777777" w:rsidTr="00266495">
        <w:tc>
          <w:tcPr>
            <w:tcW w:w="2552" w:type="dxa"/>
            <w:vAlign w:val="center"/>
          </w:tcPr>
          <w:p w14:paraId="14F810E6" w14:textId="77777777" w:rsidR="00EE05D0" w:rsidRPr="00035D71" w:rsidRDefault="00EE05D0" w:rsidP="00266495">
            <w:pPr>
              <w:spacing w:before="29" w:line="288" w:lineRule="auto"/>
              <w:rPr>
                <w:sz w:val="24"/>
              </w:rPr>
            </w:pPr>
            <w:r w:rsidRPr="00035D71">
              <w:rPr>
                <w:kern w:val="0"/>
                <w:sz w:val="24"/>
              </w:rPr>
              <w:t>合计</w:t>
            </w:r>
          </w:p>
        </w:tc>
        <w:tc>
          <w:tcPr>
            <w:tcW w:w="2841" w:type="dxa"/>
            <w:vAlign w:val="center"/>
          </w:tcPr>
          <w:p w14:paraId="0BAD1363" w14:textId="77777777" w:rsidR="00EE05D0" w:rsidRPr="00035D71" w:rsidRDefault="00EE05D0" w:rsidP="00266495">
            <w:pPr>
              <w:spacing w:before="29" w:line="288" w:lineRule="auto"/>
              <w:jc w:val="right"/>
              <w:rPr>
                <w:sz w:val="24"/>
              </w:rPr>
            </w:pPr>
            <w:r w:rsidRPr="00035D71">
              <w:rPr>
                <w:sz w:val="24"/>
              </w:rPr>
              <w:t>189,513,000.00</w:t>
            </w:r>
          </w:p>
        </w:tc>
        <w:tc>
          <w:tcPr>
            <w:tcW w:w="3247" w:type="dxa"/>
            <w:vAlign w:val="center"/>
          </w:tcPr>
          <w:p w14:paraId="09CD698D" w14:textId="77777777" w:rsidR="00EE05D0" w:rsidRPr="00035D71" w:rsidRDefault="00EE05D0" w:rsidP="00266495">
            <w:pPr>
              <w:spacing w:before="29" w:line="288" w:lineRule="auto"/>
              <w:jc w:val="right"/>
              <w:rPr>
                <w:sz w:val="24"/>
              </w:rPr>
            </w:pPr>
            <w:r w:rsidRPr="00035D71">
              <w:rPr>
                <w:sz w:val="24"/>
              </w:rPr>
              <w:t>16,000,000.00</w:t>
            </w:r>
          </w:p>
        </w:tc>
      </w:tr>
    </w:tbl>
    <w:p w14:paraId="2C2634A8" w14:textId="77777777" w:rsidR="00EE05D0" w:rsidRDefault="00EE05D0" w:rsidP="00EE05D0">
      <w:pPr>
        <w:tabs>
          <w:tab w:val="left" w:pos="426"/>
        </w:tabs>
        <w:spacing w:before="29" w:line="288" w:lineRule="auto"/>
        <w:jc w:val="left"/>
        <w:rPr>
          <w:kern w:val="0"/>
          <w:sz w:val="24"/>
        </w:rPr>
      </w:pPr>
      <w:r w:rsidRPr="00035D71">
        <w:rPr>
          <w:kern w:val="0"/>
          <w:sz w:val="24"/>
        </w:rPr>
        <w:t>注：未评级部分为国债、企业超短期融资券和同业存单。</w:t>
      </w:r>
    </w:p>
    <w:p w14:paraId="50BEE327" w14:textId="77777777" w:rsidR="00EE05D0" w:rsidRPr="00035D71" w:rsidRDefault="00EE05D0" w:rsidP="00EE05D0">
      <w:pPr>
        <w:tabs>
          <w:tab w:val="left" w:pos="426"/>
        </w:tabs>
        <w:spacing w:before="29" w:line="288" w:lineRule="auto"/>
        <w:jc w:val="left"/>
        <w:rPr>
          <w:kern w:val="0"/>
          <w:sz w:val="24"/>
        </w:rPr>
      </w:pPr>
    </w:p>
    <w:p w14:paraId="461D2C01"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14:paraId="682DFE39" w14:textId="77777777" w:rsidR="00EE05D0" w:rsidRPr="00035D71" w:rsidRDefault="00EE05D0" w:rsidP="00EE05D0">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EE05D0" w:rsidRPr="00035D71" w14:paraId="2774ED3D" w14:textId="77777777" w:rsidTr="00266495">
        <w:tc>
          <w:tcPr>
            <w:tcW w:w="2552" w:type="dxa"/>
            <w:vAlign w:val="center"/>
          </w:tcPr>
          <w:p w14:paraId="477EC512" w14:textId="77777777" w:rsidR="00EE05D0" w:rsidRPr="00035D71" w:rsidRDefault="00EE05D0" w:rsidP="00266495">
            <w:pPr>
              <w:spacing w:before="29" w:line="288" w:lineRule="auto"/>
              <w:jc w:val="center"/>
              <w:rPr>
                <w:sz w:val="24"/>
              </w:rPr>
            </w:pPr>
            <w:r w:rsidRPr="00035D71">
              <w:rPr>
                <w:sz w:val="24"/>
              </w:rPr>
              <w:t>长期信用评级</w:t>
            </w:r>
          </w:p>
        </w:tc>
        <w:tc>
          <w:tcPr>
            <w:tcW w:w="2841" w:type="dxa"/>
            <w:vAlign w:val="center"/>
          </w:tcPr>
          <w:p w14:paraId="655B20BF" w14:textId="77777777" w:rsidR="00EE05D0" w:rsidRPr="00035D71" w:rsidRDefault="00EE05D0" w:rsidP="00266495">
            <w:pPr>
              <w:widowControl/>
              <w:autoSpaceDE w:val="0"/>
              <w:autoSpaceDN w:val="0"/>
              <w:spacing w:before="29" w:line="288" w:lineRule="auto"/>
              <w:ind w:right="-15"/>
              <w:jc w:val="center"/>
              <w:textAlignment w:val="bottom"/>
              <w:rPr>
                <w:sz w:val="24"/>
              </w:rPr>
            </w:pPr>
            <w:r w:rsidRPr="00035D71">
              <w:rPr>
                <w:sz w:val="24"/>
              </w:rPr>
              <w:t>本期末</w:t>
            </w:r>
          </w:p>
          <w:p w14:paraId="74043E16" w14:textId="77777777" w:rsidR="00EE05D0" w:rsidRPr="00035D71" w:rsidRDefault="00EE05D0" w:rsidP="00266495">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14:paraId="61CED81D" w14:textId="77777777" w:rsidR="00EE05D0" w:rsidRPr="00035D71" w:rsidRDefault="00EE05D0" w:rsidP="00266495">
            <w:pPr>
              <w:widowControl/>
              <w:autoSpaceDE w:val="0"/>
              <w:autoSpaceDN w:val="0"/>
              <w:spacing w:before="29" w:line="288" w:lineRule="auto"/>
              <w:ind w:right="-15"/>
              <w:jc w:val="center"/>
              <w:textAlignment w:val="bottom"/>
              <w:rPr>
                <w:sz w:val="24"/>
              </w:rPr>
            </w:pPr>
            <w:r w:rsidRPr="00035D71">
              <w:rPr>
                <w:sz w:val="24"/>
              </w:rPr>
              <w:t>上年末</w:t>
            </w:r>
          </w:p>
          <w:p w14:paraId="5745AFC5" w14:textId="77777777" w:rsidR="00EE05D0" w:rsidRPr="00035D71" w:rsidRDefault="00EE05D0" w:rsidP="00266495">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EE05D0" w:rsidRPr="00035D71" w14:paraId="5BFC0124" w14:textId="77777777" w:rsidTr="00266495">
        <w:tc>
          <w:tcPr>
            <w:tcW w:w="2552" w:type="dxa"/>
            <w:vAlign w:val="center"/>
          </w:tcPr>
          <w:p w14:paraId="4BBDFA60" w14:textId="77777777" w:rsidR="00EE05D0" w:rsidRPr="00035D71" w:rsidRDefault="00EE05D0" w:rsidP="00266495">
            <w:pPr>
              <w:spacing w:before="29" w:line="288" w:lineRule="auto"/>
              <w:rPr>
                <w:sz w:val="24"/>
              </w:rPr>
            </w:pPr>
            <w:r w:rsidRPr="00035D71">
              <w:rPr>
                <w:sz w:val="24"/>
              </w:rPr>
              <w:t>AAA</w:t>
            </w:r>
          </w:p>
        </w:tc>
        <w:tc>
          <w:tcPr>
            <w:tcW w:w="2841" w:type="dxa"/>
            <w:vAlign w:val="center"/>
          </w:tcPr>
          <w:p w14:paraId="523B1E13" w14:textId="77777777" w:rsidR="00EE05D0" w:rsidRPr="00035D71" w:rsidRDefault="00EE05D0" w:rsidP="00266495">
            <w:pPr>
              <w:spacing w:before="29" w:line="288" w:lineRule="auto"/>
              <w:jc w:val="right"/>
              <w:rPr>
                <w:sz w:val="24"/>
              </w:rPr>
            </w:pPr>
            <w:r w:rsidRPr="00035D71">
              <w:rPr>
                <w:sz w:val="24"/>
              </w:rPr>
              <w:t>160,401,187.20</w:t>
            </w:r>
          </w:p>
        </w:tc>
        <w:tc>
          <w:tcPr>
            <w:tcW w:w="3247" w:type="dxa"/>
            <w:vAlign w:val="center"/>
          </w:tcPr>
          <w:p w14:paraId="40FD99A4" w14:textId="77777777" w:rsidR="00EE05D0" w:rsidRPr="00035D71" w:rsidRDefault="00EE05D0" w:rsidP="00266495">
            <w:pPr>
              <w:spacing w:before="29" w:line="288" w:lineRule="auto"/>
              <w:jc w:val="right"/>
              <w:rPr>
                <w:sz w:val="24"/>
              </w:rPr>
            </w:pPr>
            <w:r w:rsidRPr="00035D71">
              <w:rPr>
                <w:sz w:val="24"/>
              </w:rPr>
              <w:t>-</w:t>
            </w:r>
          </w:p>
        </w:tc>
      </w:tr>
      <w:tr w:rsidR="00EE05D0" w:rsidRPr="00035D71" w14:paraId="383D07C8" w14:textId="77777777" w:rsidTr="00266495">
        <w:tc>
          <w:tcPr>
            <w:tcW w:w="2552" w:type="dxa"/>
            <w:vAlign w:val="center"/>
          </w:tcPr>
          <w:p w14:paraId="6DC4B6BD" w14:textId="77777777" w:rsidR="00EE05D0" w:rsidRPr="00035D71" w:rsidRDefault="00EE05D0" w:rsidP="00266495">
            <w:pPr>
              <w:spacing w:before="29" w:line="288" w:lineRule="auto"/>
              <w:rPr>
                <w:sz w:val="24"/>
              </w:rPr>
            </w:pPr>
            <w:r w:rsidRPr="00035D71">
              <w:rPr>
                <w:sz w:val="24"/>
              </w:rPr>
              <w:t>AAA</w:t>
            </w:r>
            <w:r w:rsidRPr="00035D71">
              <w:rPr>
                <w:sz w:val="24"/>
              </w:rPr>
              <w:t>以下</w:t>
            </w:r>
          </w:p>
        </w:tc>
        <w:tc>
          <w:tcPr>
            <w:tcW w:w="2841" w:type="dxa"/>
            <w:vAlign w:val="center"/>
          </w:tcPr>
          <w:p w14:paraId="2EA369BF" w14:textId="77777777" w:rsidR="00EE05D0" w:rsidRPr="00035D71" w:rsidRDefault="00EE05D0" w:rsidP="00266495">
            <w:pPr>
              <w:spacing w:before="29" w:line="288" w:lineRule="auto"/>
              <w:jc w:val="right"/>
              <w:rPr>
                <w:sz w:val="24"/>
              </w:rPr>
            </w:pPr>
            <w:r w:rsidRPr="00035D71">
              <w:rPr>
                <w:sz w:val="24"/>
              </w:rPr>
              <w:t>-</w:t>
            </w:r>
          </w:p>
        </w:tc>
        <w:tc>
          <w:tcPr>
            <w:tcW w:w="3247" w:type="dxa"/>
            <w:vAlign w:val="center"/>
          </w:tcPr>
          <w:p w14:paraId="4E1C8C3E" w14:textId="77777777" w:rsidR="00EE05D0" w:rsidRPr="00035D71" w:rsidRDefault="00EE05D0" w:rsidP="00266495">
            <w:pPr>
              <w:spacing w:before="29" w:line="288" w:lineRule="auto"/>
              <w:jc w:val="right"/>
              <w:rPr>
                <w:sz w:val="24"/>
              </w:rPr>
            </w:pPr>
            <w:r w:rsidRPr="00035D71">
              <w:rPr>
                <w:sz w:val="24"/>
              </w:rPr>
              <w:t>-</w:t>
            </w:r>
          </w:p>
        </w:tc>
      </w:tr>
      <w:tr w:rsidR="00EE05D0" w:rsidRPr="00035D71" w14:paraId="179A4F28" w14:textId="77777777" w:rsidTr="00266495">
        <w:tc>
          <w:tcPr>
            <w:tcW w:w="2552" w:type="dxa"/>
            <w:vAlign w:val="center"/>
          </w:tcPr>
          <w:p w14:paraId="186054A8" w14:textId="77777777" w:rsidR="00EE05D0" w:rsidRPr="00035D71" w:rsidRDefault="00EE05D0" w:rsidP="00266495">
            <w:pPr>
              <w:spacing w:before="29" w:line="288" w:lineRule="auto"/>
              <w:rPr>
                <w:sz w:val="24"/>
              </w:rPr>
            </w:pPr>
            <w:r w:rsidRPr="00035D71">
              <w:rPr>
                <w:kern w:val="0"/>
                <w:sz w:val="24"/>
              </w:rPr>
              <w:t>未评级</w:t>
            </w:r>
          </w:p>
        </w:tc>
        <w:tc>
          <w:tcPr>
            <w:tcW w:w="2841" w:type="dxa"/>
            <w:vAlign w:val="center"/>
          </w:tcPr>
          <w:p w14:paraId="429C7212" w14:textId="77777777" w:rsidR="00EE05D0" w:rsidRPr="00035D71" w:rsidRDefault="00EE05D0" w:rsidP="00266495">
            <w:pPr>
              <w:spacing w:before="29" w:line="288" w:lineRule="auto"/>
              <w:jc w:val="right"/>
              <w:rPr>
                <w:sz w:val="24"/>
              </w:rPr>
            </w:pPr>
            <w:r w:rsidRPr="00035D71">
              <w:rPr>
                <w:sz w:val="24"/>
              </w:rPr>
              <w:t>-</w:t>
            </w:r>
          </w:p>
        </w:tc>
        <w:tc>
          <w:tcPr>
            <w:tcW w:w="3247" w:type="dxa"/>
            <w:vAlign w:val="center"/>
          </w:tcPr>
          <w:p w14:paraId="06D0E97F" w14:textId="77777777" w:rsidR="00EE05D0" w:rsidRPr="00035D71" w:rsidRDefault="00EE05D0" w:rsidP="00266495">
            <w:pPr>
              <w:spacing w:before="29" w:line="288" w:lineRule="auto"/>
              <w:jc w:val="right"/>
              <w:rPr>
                <w:sz w:val="24"/>
              </w:rPr>
            </w:pPr>
            <w:r w:rsidRPr="00035D71">
              <w:rPr>
                <w:sz w:val="24"/>
              </w:rPr>
              <w:t>-</w:t>
            </w:r>
          </w:p>
        </w:tc>
      </w:tr>
      <w:tr w:rsidR="00EE05D0" w:rsidRPr="00035D71" w14:paraId="13F854E7" w14:textId="77777777" w:rsidTr="00266495">
        <w:tc>
          <w:tcPr>
            <w:tcW w:w="2552" w:type="dxa"/>
            <w:vAlign w:val="center"/>
          </w:tcPr>
          <w:p w14:paraId="15DB76D8" w14:textId="77777777" w:rsidR="00EE05D0" w:rsidRPr="00035D71" w:rsidRDefault="00EE05D0" w:rsidP="00266495">
            <w:pPr>
              <w:spacing w:before="29" w:line="288" w:lineRule="auto"/>
              <w:rPr>
                <w:kern w:val="0"/>
                <w:sz w:val="24"/>
              </w:rPr>
            </w:pPr>
            <w:r w:rsidRPr="00035D71">
              <w:rPr>
                <w:kern w:val="0"/>
                <w:sz w:val="24"/>
              </w:rPr>
              <w:t>合计</w:t>
            </w:r>
          </w:p>
        </w:tc>
        <w:tc>
          <w:tcPr>
            <w:tcW w:w="2841" w:type="dxa"/>
            <w:vAlign w:val="center"/>
          </w:tcPr>
          <w:p w14:paraId="1F6AF09F" w14:textId="77777777" w:rsidR="00EE05D0" w:rsidRPr="00035D71" w:rsidRDefault="00EE05D0" w:rsidP="00266495">
            <w:pPr>
              <w:spacing w:before="29" w:line="288" w:lineRule="auto"/>
              <w:jc w:val="right"/>
              <w:rPr>
                <w:sz w:val="24"/>
              </w:rPr>
            </w:pPr>
            <w:r w:rsidRPr="00035D71">
              <w:rPr>
                <w:sz w:val="24"/>
              </w:rPr>
              <w:t>160,401,187.20</w:t>
            </w:r>
          </w:p>
        </w:tc>
        <w:tc>
          <w:tcPr>
            <w:tcW w:w="3247" w:type="dxa"/>
            <w:vAlign w:val="center"/>
          </w:tcPr>
          <w:p w14:paraId="649DC76C" w14:textId="77777777" w:rsidR="00EE05D0" w:rsidRPr="00035D71" w:rsidRDefault="00EE05D0" w:rsidP="00266495">
            <w:pPr>
              <w:spacing w:before="29" w:line="288" w:lineRule="auto"/>
              <w:jc w:val="right"/>
              <w:rPr>
                <w:sz w:val="24"/>
              </w:rPr>
            </w:pPr>
            <w:r w:rsidRPr="00035D71">
              <w:rPr>
                <w:sz w:val="24"/>
              </w:rPr>
              <w:t>-</w:t>
            </w:r>
          </w:p>
        </w:tc>
      </w:tr>
    </w:tbl>
    <w:p w14:paraId="38DDCD27" w14:textId="77777777" w:rsidR="00EE05D0" w:rsidRPr="00035D71" w:rsidRDefault="00EE05D0" w:rsidP="00EE05D0">
      <w:pPr>
        <w:spacing w:before="29" w:line="288" w:lineRule="auto"/>
        <w:ind w:firstLineChars="200" w:firstLine="480"/>
        <w:jc w:val="left"/>
        <w:rPr>
          <w:color w:val="000000"/>
          <w:sz w:val="24"/>
        </w:rPr>
      </w:pPr>
    </w:p>
    <w:p w14:paraId="30142397"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0FA62A34" w14:textId="77777777" w:rsidR="00D63F5A" w:rsidRPr="009A20BF" w:rsidRDefault="00D63F5A" w:rsidP="009A20BF">
      <w:pPr>
        <w:spacing w:before="29" w:line="288" w:lineRule="auto"/>
        <w:ind w:firstLineChars="200" w:firstLine="480"/>
        <w:rPr>
          <w:color w:val="000000"/>
          <w:sz w:val="24"/>
        </w:rPr>
      </w:pPr>
      <w:r w:rsidRPr="009A20BF">
        <w:rPr>
          <w:color w:val="000000"/>
          <w:sz w:val="24"/>
        </w:rPr>
        <w:t>流动性风险是指基金在履行与金融负债有关的义务时遇到资金短缺的风险。本基金的流动性风险一方面来自</w:t>
      </w:r>
      <w:r w:rsidRPr="009A20BF">
        <w:rPr>
          <w:rFonts w:hint="eastAsia"/>
          <w:color w:val="000000"/>
          <w:sz w:val="24"/>
        </w:rPr>
        <w:t>于</w:t>
      </w:r>
      <w:r w:rsidRPr="009A20BF">
        <w:rPr>
          <w:color w:val="000000"/>
          <w:sz w:val="24"/>
        </w:rPr>
        <w:t>开放期内基金份额持有人可随时要求赎回其持有的基金份额，另一方面来自于投资品种所处的交易市场不活跃而带来的变现困难或因投资集中而无法在市场出现剧烈波动的情况下以合理的价格变现。</w:t>
      </w:r>
    </w:p>
    <w:p w14:paraId="74ADD844" w14:textId="77777777" w:rsidR="00EE05D0" w:rsidRPr="009A20BF" w:rsidRDefault="00D63F5A" w:rsidP="009A20BF">
      <w:pPr>
        <w:spacing w:before="29" w:line="288" w:lineRule="auto"/>
        <w:ind w:firstLineChars="200" w:firstLine="480"/>
        <w:rPr>
          <w:color w:val="000000"/>
          <w:sz w:val="24"/>
        </w:rPr>
      </w:pPr>
      <w:r w:rsidRPr="009A20BF">
        <w:rPr>
          <w:color w:val="000000"/>
          <w:sz w:val="24"/>
        </w:rPr>
        <w:t>针对</w:t>
      </w:r>
      <w:r w:rsidRPr="009A20BF">
        <w:rPr>
          <w:rFonts w:hint="eastAsia"/>
          <w:color w:val="000000"/>
          <w:sz w:val="24"/>
        </w:rPr>
        <w:t>开放期内</w:t>
      </w:r>
      <w:r w:rsidRPr="009A20BF">
        <w:rPr>
          <w:color w:val="000000"/>
          <w:sz w:val="24"/>
        </w:rPr>
        <w:t>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C4E9E91" w14:textId="77777777" w:rsidR="00EE05D0" w:rsidRDefault="00EE05D0" w:rsidP="00EE05D0">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7F25EFDF" w14:textId="77777777" w:rsidR="00EE05D0" w:rsidRPr="00035D71" w:rsidRDefault="00EE05D0" w:rsidP="00EE05D0">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116,000,000.00</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14:paraId="6D703DFD" w14:textId="77777777" w:rsidR="00EE05D0" w:rsidRPr="00035D71" w:rsidRDefault="00EE05D0" w:rsidP="00EE05D0">
      <w:pPr>
        <w:spacing w:before="29" w:line="288" w:lineRule="auto"/>
        <w:ind w:firstLineChars="200" w:firstLine="480"/>
        <w:rPr>
          <w:color w:val="000000"/>
          <w:sz w:val="24"/>
        </w:rPr>
      </w:pPr>
    </w:p>
    <w:p w14:paraId="0606F60B"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5419C376" w14:textId="77777777" w:rsidR="00EE05D0" w:rsidRPr="00035D71" w:rsidRDefault="00EE05D0" w:rsidP="00EE05D0">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7B6C59EF" w14:textId="77777777" w:rsidR="00EE05D0" w:rsidRPr="00035D71" w:rsidRDefault="00EE05D0" w:rsidP="00EE05D0">
      <w:pPr>
        <w:spacing w:before="29" w:line="288" w:lineRule="auto"/>
        <w:ind w:firstLineChars="200" w:firstLine="480"/>
        <w:jc w:val="left"/>
        <w:rPr>
          <w:color w:val="000000"/>
          <w:sz w:val="24"/>
        </w:rPr>
      </w:pPr>
    </w:p>
    <w:p w14:paraId="06C31E63"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0671797C" w14:textId="77777777" w:rsidR="00EE05D0" w:rsidRDefault="00EE05D0" w:rsidP="00EE05D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A4E4265" w14:textId="77777777" w:rsidR="00EE05D0" w:rsidRDefault="00EE05D0" w:rsidP="00EE05D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3755E6F2" w14:textId="77777777" w:rsidR="00EE05D0" w:rsidRPr="00035D71" w:rsidRDefault="00EE05D0" w:rsidP="00EE05D0">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本基金投资于交易所及银行间市场交易的固定收益品种比重较大，此外还持有银行存款、结算备付金、存出保证金等利率敏感性资产，因此存在相应的利率风险。</w:t>
      </w:r>
    </w:p>
    <w:p w14:paraId="7589ABFA" w14:textId="77777777" w:rsidR="00EE05D0" w:rsidRPr="00035D71" w:rsidRDefault="00EE05D0" w:rsidP="00EE05D0">
      <w:pPr>
        <w:spacing w:before="29" w:line="288" w:lineRule="auto"/>
        <w:ind w:firstLineChars="200" w:firstLine="480"/>
        <w:jc w:val="left"/>
        <w:rPr>
          <w:color w:val="000000"/>
          <w:sz w:val="24"/>
        </w:rPr>
      </w:pPr>
      <w:r w:rsidRPr="00035D71">
        <w:rPr>
          <w:color w:val="000000"/>
          <w:sz w:val="24"/>
        </w:rPr>
        <w:tab/>
      </w:r>
    </w:p>
    <w:p w14:paraId="3D977C66"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778C2227" w14:textId="77777777" w:rsidR="00EE05D0" w:rsidRPr="00035D71" w:rsidRDefault="00EE05D0" w:rsidP="00EE05D0">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EE05D0" w:rsidRPr="008D7748" w14:paraId="4EB11B81" w14:textId="77777777" w:rsidTr="00266495">
        <w:trPr>
          <w:trHeight w:val="280"/>
        </w:trPr>
        <w:tc>
          <w:tcPr>
            <w:tcW w:w="1740" w:type="dxa"/>
            <w:vAlign w:val="center"/>
          </w:tcPr>
          <w:p w14:paraId="56072ED9" w14:textId="77777777" w:rsidR="00EE05D0" w:rsidRPr="008D7748" w:rsidRDefault="00EE05D0" w:rsidP="00266495">
            <w:pPr>
              <w:spacing w:before="29" w:line="288" w:lineRule="auto"/>
              <w:jc w:val="left"/>
              <w:rPr>
                <w:b/>
                <w:sz w:val="18"/>
                <w:szCs w:val="18"/>
              </w:rPr>
            </w:pPr>
            <w:r w:rsidRPr="008D7748">
              <w:rPr>
                <w:b/>
                <w:sz w:val="18"/>
                <w:szCs w:val="18"/>
              </w:rPr>
              <w:t>本期末</w:t>
            </w:r>
          </w:p>
          <w:p w14:paraId="6C9D1E42" w14:textId="77777777" w:rsidR="00EE05D0" w:rsidRPr="008D7748" w:rsidRDefault="00EE05D0" w:rsidP="0026649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629ECB9A"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00F5B614"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6D56DCA7"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385BE622"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38988849"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合计</w:t>
            </w:r>
          </w:p>
        </w:tc>
      </w:tr>
      <w:tr w:rsidR="00EE05D0" w:rsidRPr="008D7748" w14:paraId="7CA2FD9B" w14:textId="77777777" w:rsidTr="00266495">
        <w:trPr>
          <w:trHeight w:val="280"/>
        </w:trPr>
        <w:tc>
          <w:tcPr>
            <w:tcW w:w="1740" w:type="dxa"/>
            <w:vAlign w:val="center"/>
          </w:tcPr>
          <w:p w14:paraId="7B790C89" w14:textId="77777777" w:rsidR="00EE05D0" w:rsidRPr="00AB5521" w:rsidRDefault="00EE05D0" w:rsidP="00266495">
            <w:pPr>
              <w:spacing w:before="29" w:line="288" w:lineRule="auto"/>
              <w:rPr>
                <w:b/>
                <w:color w:val="000000"/>
                <w:sz w:val="18"/>
                <w:szCs w:val="18"/>
              </w:rPr>
            </w:pPr>
            <w:r w:rsidRPr="00AB5521">
              <w:rPr>
                <w:b/>
                <w:color w:val="000000"/>
                <w:sz w:val="18"/>
                <w:szCs w:val="18"/>
              </w:rPr>
              <w:t>资产</w:t>
            </w:r>
          </w:p>
        </w:tc>
        <w:tc>
          <w:tcPr>
            <w:tcW w:w="1559" w:type="dxa"/>
            <w:vAlign w:val="center"/>
          </w:tcPr>
          <w:p w14:paraId="6DE2DA74" w14:textId="77777777" w:rsidR="00EE05D0" w:rsidRPr="008D7748" w:rsidRDefault="00EE05D0" w:rsidP="00266495">
            <w:pPr>
              <w:spacing w:before="29" w:line="288" w:lineRule="auto"/>
              <w:jc w:val="right"/>
              <w:rPr>
                <w:color w:val="000000"/>
                <w:sz w:val="18"/>
                <w:szCs w:val="18"/>
              </w:rPr>
            </w:pPr>
          </w:p>
        </w:tc>
        <w:tc>
          <w:tcPr>
            <w:tcW w:w="1473" w:type="dxa"/>
            <w:vAlign w:val="center"/>
          </w:tcPr>
          <w:p w14:paraId="32E3898E" w14:textId="77777777" w:rsidR="00EE05D0" w:rsidRPr="008D7748" w:rsidRDefault="00EE05D0" w:rsidP="00266495">
            <w:pPr>
              <w:spacing w:before="29" w:line="288" w:lineRule="auto"/>
              <w:jc w:val="right"/>
              <w:rPr>
                <w:color w:val="000000"/>
                <w:sz w:val="18"/>
                <w:szCs w:val="18"/>
              </w:rPr>
            </w:pPr>
          </w:p>
        </w:tc>
        <w:tc>
          <w:tcPr>
            <w:tcW w:w="1221" w:type="dxa"/>
            <w:vAlign w:val="center"/>
          </w:tcPr>
          <w:p w14:paraId="5E20D856" w14:textId="77777777" w:rsidR="00EE05D0" w:rsidRPr="008D7748" w:rsidRDefault="00EE05D0" w:rsidP="00266495">
            <w:pPr>
              <w:spacing w:before="29" w:line="288" w:lineRule="auto"/>
              <w:jc w:val="right"/>
              <w:rPr>
                <w:color w:val="000000"/>
                <w:sz w:val="18"/>
                <w:szCs w:val="18"/>
              </w:rPr>
            </w:pPr>
          </w:p>
        </w:tc>
        <w:tc>
          <w:tcPr>
            <w:tcW w:w="1559" w:type="dxa"/>
            <w:vAlign w:val="center"/>
          </w:tcPr>
          <w:p w14:paraId="2D184D96" w14:textId="77777777" w:rsidR="00EE05D0" w:rsidRPr="008D7748" w:rsidRDefault="00EE05D0" w:rsidP="00266495">
            <w:pPr>
              <w:spacing w:before="29" w:line="288" w:lineRule="auto"/>
              <w:jc w:val="right"/>
              <w:rPr>
                <w:color w:val="000000"/>
                <w:sz w:val="18"/>
                <w:szCs w:val="18"/>
              </w:rPr>
            </w:pPr>
          </w:p>
        </w:tc>
        <w:tc>
          <w:tcPr>
            <w:tcW w:w="1446" w:type="dxa"/>
            <w:vAlign w:val="center"/>
          </w:tcPr>
          <w:p w14:paraId="18652E04" w14:textId="77777777" w:rsidR="00EE05D0" w:rsidRPr="008D7748" w:rsidRDefault="00EE05D0" w:rsidP="00266495">
            <w:pPr>
              <w:spacing w:before="29" w:line="288" w:lineRule="auto"/>
              <w:jc w:val="right"/>
              <w:rPr>
                <w:b/>
                <w:color w:val="000000"/>
                <w:sz w:val="18"/>
                <w:szCs w:val="18"/>
              </w:rPr>
            </w:pPr>
          </w:p>
        </w:tc>
      </w:tr>
      <w:tr w:rsidR="00EE05D0" w14:paraId="6D442A4B" w14:textId="77777777" w:rsidTr="00266495">
        <w:tc>
          <w:tcPr>
            <w:tcW w:w="1740" w:type="dxa"/>
            <w:vAlign w:val="center"/>
          </w:tcPr>
          <w:p w14:paraId="13E81F51" w14:textId="77777777" w:rsidR="00EE05D0" w:rsidRDefault="00EE05D0" w:rsidP="00266495">
            <w:pPr>
              <w:jc w:val="left"/>
            </w:pPr>
            <w:r>
              <w:rPr>
                <w:color w:val="000000"/>
                <w:sz w:val="18"/>
                <w:szCs w:val="18"/>
              </w:rPr>
              <w:t>银行存款</w:t>
            </w:r>
          </w:p>
        </w:tc>
        <w:tc>
          <w:tcPr>
            <w:tcW w:w="1559" w:type="dxa"/>
            <w:vAlign w:val="center"/>
          </w:tcPr>
          <w:p w14:paraId="4B063194" w14:textId="77777777" w:rsidR="00EE05D0" w:rsidRDefault="00EE05D0" w:rsidP="00266495">
            <w:pPr>
              <w:jc w:val="left"/>
            </w:pPr>
            <w:r>
              <w:rPr>
                <w:color w:val="000000"/>
                <w:sz w:val="18"/>
                <w:szCs w:val="18"/>
              </w:rPr>
              <w:t>892,832.69</w:t>
            </w:r>
          </w:p>
        </w:tc>
        <w:tc>
          <w:tcPr>
            <w:tcW w:w="1473" w:type="dxa"/>
            <w:vAlign w:val="center"/>
          </w:tcPr>
          <w:p w14:paraId="47A8DBB9" w14:textId="77777777" w:rsidR="00EE05D0" w:rsidRDefault="00EE05D0" w:rsidP="00266495">
            <w:pPr>
              <w:jc w:val="left"/>
            </w:pPr>
            <w:r>
              <w:rPr>
                <w:color w:val="000000"/>
                <w:sz w:val="18"/>
                <w:szCs w:val="18"/>
              </w:rPr>
              <w:t>-</w:t>
            </w:r>
          </w:p>
        </w:tc>
        <w:tc>
          <w:tcPr>
            <w:tcW w:w="1221" w:type="dxa"/>
            <w:vAlign w:val="center"/>
          </w:tcPr>
          <w:p w14:paraId="340223B2" w14:textId="77777777" w:rsidR="00EE05D0" w:rsidRDefault="00EE05D0" w:rsidP="00266495">
            <w:pPr>
              <w:jc w:val="left"/>
            </w:pPr>
            <w:r>
              <w:rPr>
                <w:color w:val="000000"/>
                <w:sz w:val="18"/>
                <w:szCs w:val="18"/>
              </w:rPr>
              <w:t>-</w:t>
            </w:r>
          </w:p>
        </w:tc>
        <w:tc>
          <w:tcPr>
            <w:tcW w:w="1559" w:type="dxa"/>
            <w:vAlign w:val="center"/>
          </w:tcPr>
          <w:p w14:paraId="5120352F" w14:textId="77777777" w:rsidR="00EE05D0" w:rsidRDefault="00EE05D0" w:rsidP="00266495">
            <w:pPr>
              <w:jc w:val="left"/>
            </w:pPr>
            <w:r>
              <w:rPr>
                <w:color w:val="000000"/>
                <w:sz w:val="18"/>
                <w:szCs w:val="18"/>
              </w:rPr>
              <w:t>-</w:t>
            </w:r>
          </w:p>
        </w:tc>
        <w:tc>
          <w:tcPr>
            <w:tcW w:w="1446" w:type="dxa"/>
            <w:vAlign w:val="center"/>
          </w:tcPr>
          <w:p w14:paraId="5BA53DE4" w14:textId="77777777" w:rsidR="00EE05D0" w:rsidRDefault="00EE05D0" w:rsidP="00266495">
            <w:pPr>
              <w:jc w:val="left"/>
            </w:pPr>
            <w:r>
              <w:rPr>
                <w:color w:val="000000"/>
                <w:sz w:val="18"/>
                <w:szCs w:val="18"/>
              </w:rPr>
              <w:t>892,832.69</w:t>
            </w:r>
          </w:p>
        </w:tc>
      </w:tr>
      <w:tr w:rsidR="00EE05D0" w14:paraId="33B1B65F" w14:textId="77777777" w:rsidTr="00266495">
        <w:tc>
          <w:tcPr>
            <w:tcW w:w="1740" w:type="dxa"/>
            <w:vAlign w:val="center"/>
          </w:tcPr>
          <w:p w14:paraId="6B17709C" w14:textId="77777777" w:rsidR="00EE05D0" w:rsidRDefault="00EE05D0" w:rsidP="00266495">
            <w:pPr>
              <w:jc w:val="left"/>
            </w:pPr>
            <w:r>
              <w:rPr>
                <w:color w:val="000000"/>
                <w:sz w:val="18"/>
                <w:szCs w:val="18"/>
              </w:rPr>
              <w:t>结算备付金</w:t>
            </w:r>
          </w:p>
        </w:tc>
        <w:tc>
          <w:tcPr>
            <w:tcW w:w="1559" w:type="dxa"/>
            <w:vAlign w:val="center"/>
          </w:tcPr>
          <w:p w14:paraId="7D480A21" w14:textId="77777777" w:rsidR="00EE05D0" w:rsidRDefault="00EE05D0" w:rsidP="00266495">
            <w:pPr>
              <w:jc w:val="left"/>
            </w:pPr>
            <w:r>
              <w:rPr>
                <w:color w:val="000000"/>
                <w:sz w:val="18"/>
                <w:szCs w:val="18"/>
              </w:rPr>
              <w:t>10,086,379.31</w:t>
            </w:r>
          </w:p>
        </w:tc>
        <w:tc>
          <w:tcPr>
            <w:tcW w:w="1473" w:type="dxa"/>
            <w:vAlign w:val="center"/>
          </w:tcPr>
          <w:p w14:paraId="4FB97EC3" w14:textId="77777777" w:rsidR="00EE05D0" w:rsidRDefault="00EE05D0" w:rsidP="00266495">
            <w:pPr>
              <w:jc w:val="left"/>
            </w:pPr>
            <w:r>
              <w:rPr>
                <w:color w:val="000000"/>
                <w:sz w:val="18"/>
                <w:szCs w:val="18"/>
              </w:rPr>
              <w:t>-</w:t>
            </w:r>
          </w:p>
        </w:tc>
        <w:tc>
          <w:tcPr>
            <w:tcW w:w="1221" w:type="dxa"/>
            <w:vAlign w:val="center"/>
          </w:tcPr>
          <w:p w14:paraId="1A40D28A" w14:textId="77777777" w:rsidR="00EE05D0" w:rsidRDefault="00EE05D0" w:rsidP="00266495">
            <w:pPr>
              <w:jc w:val="left"/>
            </w:pPr>
            <w:r>
              <w:rPr>
                <w:color w:val="000000"/>
                <w:sz w:val="18"/>
                <w:szCs w:val="18"/>
              </w:rPr>
              <w:t>-</w:t>
            </w:r>
          </w:p>
        </w:tc>
        <w:tc>
          <w:tcPr>
            <w:tcW w:w="1559" w:type="dxa"/>
            <w:vAlign w:val="center"/>
          </w:tcPr>
          <w:p w14:paraId="43D9A77D" w14:textId="77777777" w:rsidR="00EE05D0" w:rsidRDefault="00EE05D0" w:rsidP="00266495">
            <w:pPr>
              <w:jc w:val="left"/>
            </w:pPr>
            <w:r>
              <w:rPr>
                <w:color w:val="000000"/>
                <w:sz w:val="18"/>
                <w:szCs w:val="18"/>
              </w:rPr>
              <w:t>-</w:t>
            </w:r>
          </w:p>
        </w:tc>
        <w:tc>
          <w:tcPr>
            <w:tcW w:w="1446" w:type="dxa"/>
            <w:vAlign w:val="center"/>
          </w:tcPr>
          <w:p w14:paraId="0FFB3876" w14:textId="77777777" w:rsidR="00EE05D0" w:rsidRDefault="00EE05D0" w:rsidP="00266495">
            <w:pPr>
              <w:jc w:val="left"/>
            </w:pPr>
            <w:r>
              <w:rPr>
                <w:color w:val="000000"/>
                <w:sz w:val="18"/>
                <w:szCs w:val="18"/>
              </w:rPr>
              <w:t>10,086,379.31</w:t>
            </w:r>
          </w:p>
        </w:tc>
      </w:tr>
      <w:tr w:rsidR="00EE05D0" w14:paraId="29C6D1B4" w14:textId="77777777" w:rsidTr="00266495">
        <w:tc>
          <w:tcPr>
            <w:tcW w:w="1740" w:type="dxa"/>
            <w:vAlign w:val="center"/>
          </w:tcPr>
          <w:p w14:paraId="43AE3A7F" w14:textId="77777777" w:rsidR="00EE05D0" w:rsidRDefault="00EE05D0" w:rsidP="00266495">
            <w:pPr>
              <w:jc w:val="left"/>
            </w:pPr>
            <w:r>
              <w:rPr>
                <w:color w:val="000000"/>
                <w:sz w:val="18"/>
                <w:szCs w:val="18"/>
              </w:rPr>
              <w:t>存出保证金</w:t>
            </w:r>
          </w:p>
        </w:tc>
        <w:tc>
          <w:tcPr>
            <w:tcW w:w="1559" w:type="dxa"/>
            <w:vAlign w:val="center"/>
          </w:tcPr>
          <w:p w14:paraId="0E06E7C4" w14:textId="77777777" w:rsidR="00EE05D0" w:rsidRDefault="00EE05D0" w:rsidP="00266495">
            <w:pPr>
              <w:jc w:val="left"/>
            </w:pPr>
            <w:r>
              <w:rPr>
                <w:color w:val="000000"/>
                <w:sz w:val="18"/>
                <w:szCs w:val="18"/>
              </w:rPr>
              <w:t>40,083.26</w:t>
            </w:r>
          </w:p>
        </w:tc>
        <w:tc>
          <w:tcPr>
            <w:tcW w:w="1473" w:type="dxa"/>
            <w:vAlign w:val="center"/>
          </w:tcPr>
          <w:p w14:paraId="39F60493" w14:textId="77777777" w:rsidR="00EE05D0" w:rsidRDefault="00EE05D0" w:rsidP="00266495">
            <w:pPr>
              <w:jc w:val="left"/>
            </w:pPr>
            <w:r>
              <w:rPr>
                <w:color w:val="000000"/>
                <w:sz w:val="18"/>
                <w:szCs w:val="18"/>
              </w:rPr>
              <w:t>-</w:t>
            </w:r>
          </w:p>
        </w:tc>
        <w:tc>
          <w:tcPr>
            <w:tcW w:w="1221" w:type="dxa"/>
            <w:vAlign w:val="center"/>
          </w:tcPr>
          <w:p w14:paraId="2E1A41FC" w14:textId="77777777" w:rsidR="00EE05D0" w:rsidRDefault="00EE05D0" w:rsidP="00266495">
            <w:pPr>
              <w:jc w:val="left"/>
            </w:pPr>
            <w:r>
              <w:rPr>
                <w:color w:val="000000"/>
                <w:sz w:val="18"/>
                <w:szCs w:val="18"/>
              </w:rPr>
              <w:t>-</w:t>
            </w:r>
          </w:p>
        </w:tc>
        <w:tc>
          <w:tcPr>
            <w:tcW w:w="1559" w:type="dxa"/>
            <w:vAlign w:val="center"/>
          </w:tcPr>
          <w:p w14:paraId="40623E6F" w14:textId="77777777" w:rsidR="00EE05D0" w:rsidRDefault="00EE05D0" w:rsidP="00266495">
            <w:pPr>
              <w:jc w:val="left"/>
            </w:pPr>
            <w:r>
              <w:rPr>
                <w:color w:val="000000"/>
                <w:sz w:val="18"/>
                <w:szCs w:val="18"/>
              </w:rPr>
              <w:t>-</w:t>
            </w:r>
          </w:p>
        </w:tc>
        <w:tc>
          <w:tcPr>
            <w:tcW w:w="1446" w:type="dxa"/>
            <w:vAlign w:val="center"/>
          </w:tcPr>
          <w:p w14:paraId="1401F2A8" w14:textId="77777777" w:rsidR="00EE05D0" w:rsidRDefault="00EE05D0" w:rsidP="00266495">
            <w:pPr>
              <w:jc w:val="left"/>
            </w:pPr>
            <w:r>
              <w:rPr>
                <w:color w:val="000000"/>
                <w:sz w:val="18"/>
                <w:szCs w:val="18"/>
              </w:rPr>
              <w:t>40,083.26</w:t>
            </w:r>
          </w:p>
        </w:tc>
      </w:tr>
      <w:tr w:rsidR="00EE05D0" w14:paraId="58A3806E" w14:textId="77777777" w:rsidTr="00266495">
        <w:tc>
          <w:tcPr>
            <w:tcW w:w="1740" w:type="dxa"/>
            <w:vAlign w:val="center"/>
          </w:tcPr>
          <w:p w14:paraId="4B67A27C" w14:textId="77777777" w:rsidR="00EE05D0" w:rsidRDefault="00EE05D0" w:rsidP="00266495">
            <w:pPr>
              <w:jc w:val="left"/>
            </w:pPr>
            <w:r>
              <w:rPr>
                <w:color w:val="000000"/>
                <w:sz w:val="18"/>
                <w:szCs w:val="18"/>
              </w:rPr>
              <w:t>交易性金融资产</w:t>
            </w:r>
          </w:p>
        </w:tc>
        <w:tc>
          <w:tcPr>
            <w:tcW w:w="1559" w:type="dxa"/>
            <w:vAlign w:val="center"/>
          </w:tcPr>
          <w:p w14:paraId="61D13C72" w14:textId="77777777" w:rsidR="00EE05D0" w:rsidRDefault="00EE05D0" w:rsidP="00266495">
            <w:pPr>
              <w:jc w:val="left"/>
            </w:pPr>
            <w:r>
              <w:rPr>
                <w:color w:val="000000"/>
                <w:sz w:val="18"/>
                <w:szCs w:val="18"/>
              </w:rPr>
              <w:t>239,929,000.00</w:t>
            </w:r>
          </w:p>
        </w:tc>
        <w:tc>
          <w:tcPr>
            <w:tcW w:w="1473" w:type="dxa"/>
            <w:vAlign w:val="center"/>
          </w:tcPr>
          <w:p w14:paraId="3308D39B" w14:textId="77777777" w:rsidR="00EE05D0" w:rsidRDefault="00EE05D0" w:rsidP="00266495">
            <w:pPr>
              <w:jc w:val="left"/>
            </w:pPr>
            <w:r>
              <w:rPr>
                <w:color w:val="000000"/>
                <w:sz w:val="18"/>
                <w:szCs w:val="18"/>
              </w:rPr>
              <w:t>109,985,187.20</w:t>
            </w:r>
          </w:p>
        </w:tc>
        <w:tc>
          <w:tcPr>
            <w:tcW w:w="1221" w:type="dxa"/>
            <w:vAlign w:val="center"/>
          </w:tcPr>
          <w:p w14:paraId="74AAB440" w14:textId="77777777" w:rsidR="00EE05D0" w:rsidRDefault="00EE05D0" w:rsidP="00266495">
            <w:pPr>
              <w:jc w:val="left"/>
            </w:pPr>
            <w:r>
              <w:rPr>
                <w:color w:val="000000"/>
                <w:sz w:val="18"/>
                <w:szCs w:val="18"/>
              </w:rPr>
              <w:t>-</w:t>
            </w:r>
          </w:p>
        </w:tc>
        <w:tc>
          <w:tcPr>
            <w:tcW w:w="1559" w:type="dxa"/>
            <w:vAlign w:val="center"/>
          </w:tcPr>
          <w:p w14:paraId="53D1FE60" w14:textId="77777777" w:rsidR="00EE05D0" w:rsidRDefault="00EE05D0" w:rsidP="00266495">
            <w:pPr>
              <w:jc w:val="left"/>
            </w:pPr>
            <w:r>
              <w:rPr>
                <w:color w:val="000000"/>
                <w:sz w:val="18"/>
                <w:szCs w:val="18"/>
              </w:rPr>
              <w:t>63,982,675.16</w:t>
            </w:r>
          </w:p>
        </w:tc>
        <w:tc>
          <w:tcPr>
            <w:tcW w:w="1446" w:type="dxa"/>
            <w:vAlign w:val="center"/>
          </w:tcPr>
          <w:p w14:paraId="3A187DEB" w14:textId="77777777" w:rsidR="00EE05D0" w:rsidRDefault="00EE05D0" w:rsidP="00266495">
            <w:pPr>
              <w:jc w:val="left"/>
            </w:pPr>
            <w:r>
              <w:rPr>
                <w:color w:val="000000"/>
                <w:sz w:val="18"/>
                <w:szCs w:val="18"/>
              </w:rPr>
              <w:t>413,896,862.36</w:t>
            </w:r>
          </w:p>
        </w:tc>
      </w:tr>
      <w:tr w:rsidR="00EE05D0" w14:paraId="2924EE74" w14:textId="77777777" w:rsidTr="00266495">
        <w:tc>
          <w:tcPr>
            <w:tcW w:w="1740" w:type="dxa"/>
            <w:vAlign w:val="center"/>
          </w:tcPr>
          <w:p w14:paraId="1382D08F" w14:textId="77777777" w:rsidR="00EE05D0" w:rsidRDefault="00EE05D0" w:rsidP="00266495">
            <w:pPr>
              <w:jc w:val="left"/>
            </w:pPr>
            <w:r>
              <w:rPr>
                <w:color w:val="000000"/>
                <w:sz w:val="18"/>
                <w:szCs w:val="18"/>
              </w:rPr>
              <w:t>应收利息</w:t>
            </w:r>
          </w:p>
        </w:tc>
        <w:tc>
          <w:tcPr>
            <w:tcW w:w="1559" w:type="dxa"/>
            <w:vAlign w:val="center"/>
          </w:tcPr>
          <w:p w14:paraId="1C87B433" w14:textId="77777777" w:rsidR="00EE05D0" w:rsidRDefault="00EE05D0" w:rsidP="00266495">
            <w:pPr>
              <w:jc w:val="left"/>
            </w:pPr>
            <w:r>
              <w:rPr>
                <w:color w:val="000000"/>
                <w:sz w:val="18"/>
                <w:szCs w:val="18"/>
              </w:rPr>
              <w:t>-</w:t>
            </w:r>
          </w:p>
        </w:tc>
        <w:tc>
          <w:tcPr>
            <w:tcW w:w="1473" w:type="dxa"/>
            <w:vAlign w:val="center"/>
          </w:tcPr>
          <w:p w14:paraId="1D18CF7D" w14:textId="77777777" w:rsidR="00EE05D0" w:rsidRDefault="00EE05D0" w:rsidP="00266495">
            <w:pPr>
              <w:jc w:val="left"/>
            </w:pPr>
            <w:r>
              <w:rPr>
                <w:color w:val="000000"/>
                <w:sz w:val="18"/>
                <w:szCs w:val="18"/>
              </w:rPr>
              <w:t>-</w:t>
            </w:r>
          </w:p>
        </w:tc>
        <w:tc>
          <w:tcPr>
            <w:tcW w:w="1221" w:type="dxa"/>
            <w:vAlign w:val="center"/>
          </w:tcPr>
          <w:p w14:paraId="5BDCA269" w14:textId="77777777" w:rsidR="00EE05D0" w:rsidRDefault="00EE05D0" w:rsidP="00266495">
            <w:pPr>
              <w:jc w:val="left"/>
            </w:pPr>
            <w:r>
              <w:rPr>
                <w:color w:val="000000"/>
                <w:sz w:val="18"/>
                <w:szCs w:val="18"/>
              </w:rPr>
              <w:t>-</w:t>
            </w:r>
          </w:p>
        </w:tc>
        <w:tc>
          <w:tcPr>
            <w:tcW w:w="1559" w:type="dxa"/>
            <w:vAlign w:val="center"/>
          </w:tcPr>
          <w:p w14:paraId="3A4F723B" w14:textId="77777777" w:rsidR="00EE05D0" w:rsidRDefault="00EE05D0" w:rsidP="00266495">
            <w:pPr>
              <w:jc w:val="left"/>
            </w:pPr>
            <w:r>
              <w:rPr>
                <w:color w:val="000000"/>
                <w:sz w:val="18"/>
                <w:szCs w:val="18"/>
              </w:rPr>
              <w:t>5,888,472.47</w:t>
            </w:r>
          </w:p>
        </w:tc>
        <w:tc>
          <w:tcPr>
            <w:tcW w:w="1446" w:type="dxa"/>
            <w:vAlign w:val="center"/>
          </w:tcPr>
          <w:p w14:paraId="14DE2458" w14:textId="77777777" w:rsidR="00EE05D0" w:rsidRDefault="00EE05D0" w:rsidP="00266495">
            <w:pPr>
              <w:jc w:val="left"/>
            </w:pPr>
            <w:r>
              <w:rPr>
                <w:color w:val="000000"/>
                <w:sz w:val="18"/>
                <w:szCs w:val="18"/>
              </w:rPr>
              <w:t>5,888,472.47</w:t>
            </w:r>
          </w:p>
        </w:tc>
      </w:tr>
      <w:tr w:rsidR="00EE05D0" w:rsidRPr="008D7748" w14:paraId="52F50E3F" w14:textId="77777777" w:rsidTr="00266495">
        <w:trPr>
          <w:trHeight w:val="280"/>
        </w:trPr>
        <w:tc>
          <w:tcPr>
            <w:tcW w:w="1740" w:type="dxa"/>
            <w:vAlign w:val="center"/>
          </w:tcPr>
          <w:p w14:paraId="08DCB19C" w14:textId="77777777" w:rsidR="00EE05D0" w:rsidRPr="00AB5521" w:rsidRDefault="00EE05D0" w:rsidP="00266495">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15965C81" w14:textId="77777777" w:rsidR="00EE05D0" w:rsidRPr="008D7748" w:rsidRDefault="00EE05D0" w:rsidP="00266495">
            <w:pPr>
              <w:spacing w:before="29" w:line="288" w:lineRule="auto"/>
              <w:jc w:val="right"/>
              <w:rPr>
                <w:sz w:val="18"/>
                <w:szCs w:val="18"/>
              </w:rPr>
            </w:pPr>
            <w:r w:rsidRPr="008D7748">
              <w:rPr>
                <w:sz w:val="18"/>
                <w:szCs w:val="18"/>
              </w:rPr>
              <w:t>250,948,295.26</w:t>
            </w:r>
          </w:p>
          <w:p w14:paraId="4467887F" w14:textId="77777777" w:rsidR="00EE05D0" w:rsidRPr="008D7748" w:rsidRDefault="00EE05D0" w:rsidP="00266495">
            <w:pPr>
              <w:spacing w:before="29" w:line="288" w:lineRule="auto"/>
              <w:jc w:val="right"/>
              <w:rPr>
                <w:sz w:val="18"/>
                <w:szCs w:val="18"/>
              </w:rPr>
            </w:pPr>
          </w:p>
        </w:tc>
        <w:tc>
          <w:tcPr>
            <w:tcW w:w="1473" w:type="dxa"/>
            <w:vAlign w:val="center"/>
          </w:tcPr>
          <w:p w14:paraId="52EC3C7D" w14:textId="77777777" w:rsidR="00EE05D0" w:rsidRPr="008D7748" w:rsidRDefault="00EE05D0" w:rsidP="00266495">
            <w:pPr>
              <w:spacing w:before="29" w:line="288" w:lineRule="auto"/>
              <w:jc w:val="right"/>
              <w:rPr>
                <w:sz w:val="18"/>
                <w:szCs w:val="18"/>
              </w:rPr>
            </w:pPr>
            <w:r w:rsidRPr="008D7748">
              <w:rPr>
                <w:sz w:val="18"/>
                <w:szCs w:val="18"/>
              </w:rPr>
              <w:t>109,985,187.20</w:t>
            </w:r>
          </w:p>
          <w:p w14:paraId="4BD964C5" w14:textId="77777777" w:rsidR="00EE05D0" w:rsidRPr="008D7748" w:rsidRDefault="00EE05D0" w:rsidP="00266495">
            <w:pPr>
              <w:spacing w:before="29" w:line="288" w:lineRule="auto"/>
              <w:jc w:val="right"/>
              <w:rPr>
                <w:sz w:val="18"/>
                <w:szCs w:val="18"/>
              </w:rPr>
            </w:pPr>
          </w:p>
        </w:tc>
        <w:tc>
          <w:tcPr>
            <w:tcW w:w="1221" w:type="dxa"/>
            <w:vAlign w:val="center"/>
          </w:tcPr>
          <w:p w14:paraId="6DFBBFD7" w14:textId="77777777" w:rsidR="00EE05D0" w:rsidRPr="008D7748" w:rsidRDefault="00EE05D0" w:rsidP="00266495">
            <w:pPr>
              <w:spacing w:before="29" w:line="288" w:lineRule="auto"/>
              <w:jc w:val="right"/>
              <w:rPr>
                <w:sz w:val="18"/>
                <w:szCs w:val="18"/>
              </w:rPr>
            </w:pPr>
            <w:r w:rsidRPr="008D7748">
              <w:rPr>
                <w:sz w:val="18"/>
                <w:szCs w:val="18"/>
              </w:rPr>
              <w:t>-</w:t>
            </w:r>
          </w:p>
          <w:p w14:paraId="6DFB98FC" w14:textId="77777777" w:rsidR="00EE05D0" w:rsidRPr="008D7748" w:rsidRDefault="00EE05D0" w:rsidP="00266495">
            <w:pPr>
              <w:spacing w:before="29" w:line="288" w:lineRule="auto"/>
              <w:jc w:val="right"/>
              <w:rPr>
                <w:sz w:val="18"/>
                <w:szCs w:val="18"/>
              </w:rPr>
            </w:pPr>
          </w:p>
        </w:tc>
        <w:tc>
          <w:tcPr>
            <w:tcW w:w="1559" w:type="dxa"/>
            <w:vAlign w:val="center"/>
          </w:tcPr>
          <w:p w14:paraId="6828DB61" w14:textId="77777777" w:rsidR="00EE05D0" w:rsidRPr="008D7748" w:rsidRDefault="00EE05D0" w:rsidP="00266495">
            <w:pPr>
              <w:spacing w:before="29" w:line="288" w:lineRule="auto"/>
              <w:jc w:val="right"/>
              <w:rPr>
                <w:sz w:val="18"/>
                <w:szCs w:val="18"/>
              </w:rPr>
            </w:pPr>
            <w:r w:rsidRPr="008D7748">
              <w:rPr>
                <w:sz w:val="18"/>
                <w:szCs w:val="18"/>
              </w:rPr>
              <w:t>69,871,147.63</w:t>
            </w:r>
          </w:p>
          <w:p w14:paraId="0274FE5F" w14:textId="77777777" w:rsidR="00EE05D0" w:rsidRPr="008D7748" w:rsidRDefault="00EE05D0" w:rsidP="00266495">
            <w:pPr>
              <w:spacing w:before="29" w:line="288" w:lineRule="auto"/>
              <w:jc w:val="right"/>
              <w:rPr>
                <w:sz w:val="18"/>
                <w:szCs w:val="18"/>
              </w:rPr>
            </w:pPr>
          </w:p>
        </w:tc>
        <w:tc>
          <w:tcPr>
            <w:tcW w:w="1446" w:type="dxa"/>
            <w:vAlign w:val="center"/>
          </w:tcPr>
          <w:p w14:paraId="5D4F25BA" w14:textId="77777777" w:rsidR="00EE05D0" w:rsidRPr="008D7748" w:rsidRDefault="00EE05D0" w:rsidP="00266495">
            <w:pPr>
              <w:spacing w:before="29" w:line="288" w:lineRule="auto"/>
              <w:ind w:right="210"/>
              <w:jc w:val="right"/>
              <w:rPr>
                <w:sz w:val="18"/>
                <w:szCs w:val="18"/>
              </w:rPr>
            </w:pPr>
            <w:r w:rsidRPr="008D7748">
              <w:rPr>
                <w:sz w:val="18"/>
                <w:szCs w:val="18"/>
              </w:rPr>
              <w:t>430,804,630.09</w:t>
            </w:r>
          </w:p>
          <w:p w14:paraId="406738A6" w14:textId="77777777" w:rsidR="00EE05D0" w:rsidRPr="008D7748" w:rsidRDefault="00EE05D0" w:rsidP="00266495">
            <w:pPr>
              <w:spacing w:before="29" w:line="288" w:lineRule="auto"/>
              <w:jc w:val="right"/>
              <w:rPr>
                <w:sz w:val="18"/>
                <w:szCs w:val="18"/>
              </w:rPr>
            </w:pPr>
          </w:p>
        </w:tc>
      </w:tr>
      <w:tr w:rsidR="00EE05D0" w:rsidRPr="008D7748" w14:paraId="773E3F33" w14:textId="77777777" w:rsidTr="00266495">
        <w:trPr>
          <w:trHeight w:val="280"/>
        </w:trPr>
        <w:tc>
          <w:tcPr>
            <w:tcW w:w="1740" w:type="dxa"/>
            <w:vAlign w:val="center"/>
          </w:tcPr>
          <w:p w14:paraId="1E306DD7" w14:textId="77777777" w:rsidR="00EE05D0" w:rsidRPr="008D7748" w:rsidRDefault="00EE05D0" w:rsidP="00266495">
            <w:pPr>
              <w:spacing w:before="29" w:line="288" w:lineRule="auto"/>
              <w:rPr>
                <w:color w:val="000000"/>
                <w:sz w:val="18"/>
                <w:szCs w:val="18"/>
              </w:rPr>
            </w:pPr>
            <w:r w:rsidRPr="008D7748">
              <w:rPr>
                <w:color w:val="000000"/>
                <w:sz w:val="18"/>
                <w:szCs w:val="18"/>
              </w:rPr>
              <w:t>负债</w:t>
            </w:r>
          </w:p>
        </w:tc>
        <w:tc>
          <w:tcPr>
            <w:tcW w:w="1559" w:type="dxa"/>
            <w:vAlign w:val="center"/>
          </w:tcPr>
          <w:p w14:paraId="42F29A9C" w14:textId="77777777" w:rsidR="00EE05D0" w:rsidRPr="008D7748" w:rsidRDefault="00EE05D0" w:rsidP="00266495">
            <w:pPr>
              <w:spacing w:before="29" w:line="288" w:lineRule="auto"/>
              <w:jc w:val="right"/>
              <w:rPr>
                <w:color w:val="0000FF"/>
                <w:kern w:val="0"/>
                <w:sz w:val="18"/>
                <w:szCs w:val="18"/>
              </w:rPr>
            </w:pPr>
          </w:p>
        </w:tc>
        <w:tc>
          <w:tcPr>
            <w:tcW w:w="1473" w:type="dxa"/>
            <w:vAlign w:val="center"/>
          </w:tcPr>
          <w:p w14:paraId="702233C7" w14:textId="77777777" w:rsidR="00EE05D0" w:rsidRPr="008D7748" w:rsidRDefault="00EE05D0" w:rsidP="00266495">
            <w:pPr>
              <w:spacing w:before="29" w:line="288" w:lineRule="auto"/>
              <w:jc w:val="right"/>
              <w:rPr>
                <w:color w:val="000000"/>
                <w:sz w:val="18"/>
                <w:szCs w:val="18"/>
              </w:rPr>
            </w:pPr>
          </w:p>
        </w:tc>
        <w:tc>
          <w:tcPr>
            <w:tcW w:w="1221" w:type="dxa"/>
            <w:vAlign w:val="center"/>
          </w:tcPr>
          <w:p w14:paraId="6B2942B7" w14:textId="77777777" w:rsidR="00EE05D0" w:rsidRPr="008D7748" w:rsidRDefault="00EE05D0" w:rsidP="00266495">
            <w:pPr>
              <w:spacing w:before="29" w:line="288" w:lineRule="auto"/>
              <w:jc w:val="right"/>
              <w:rPr>
                <w:color w:val="000000"/>
                <w:sz w:val="18"/>
                <w:szCs w:val="18"/>
              </w:rPr>
            </w:pPr>
          </w:p>
        </w:tc>
        <w:tc>
          <w:tcPr>
            <w:tcW w:w="1559" w:type="dxa"/>
            <w:vAlign w:val="center"/>
          </w:tcPr>
          <w:p w14:paraId="28F15633" w14:textId="77777777" w:rsidR="00EE05D0" w:rsidRPr="008D7748" w:rsidRDefault="00EE05D0" w:rsidP="00266495">
            <w:pPr>
              <w:spacing w:before="29" w:line="288" w:lineRule="auto"/>
              <w:jc w:val="right"/>
              <w:rPr>
                <w:color w:val="000000"/>
                <w:sz w:val="18"/>
                <w:szCs w:val="18"/>
              </w:rPr>
            </w:pPr>
          </w:p>
        </w:tc>
        <w:tc>
          <w:tcPr>
            <w:tcW w:w="1446" w:type="dxa"/>
            <w:vAlign w:val="center"/>
          </w:tcPr>
          <w:p w14:paraId="4D84B5C6" w14:textId="77777777" w:rsidR="00EE05D0" w:rsidRPr="008D7748" w:rsidRDefault="00EE05D0" w:rsidP="00266495">
            <w:pPr>
              <w:spacing w:before="29" w:line="288" w:lineRule="auto"/>
              <w:jc w:val="right"/>
              <w:rPr>
                <w:color w:val="000000"/>
                <w:sz w:val="18"/>
                <w:szCs w:val="18"/>
              </w:rPr>
            </w:pPr>
          </w:p>
        </w:tc>
      </w:tr>
      <w:tr w:rsidR="00EE05D0" w14:paraId="7499D03C" w14:textId="77777777" w:rsidTr="00266495">
        <w:tc>
          <w:tcPr>
            <w:tcW w:w="1740" w:type="dxa"/>
            <w:vAlign w:val="center"/>
          </w:tcPr>
          <w:p w14:paraId="2A0B724D" w14:textId="77777777" w:rsidR="00EE05D0" w:rsidRDefault="00EE05D0" w:rsidP="00266495">
            <w:pPr>
              <w:jc w:val="left"/>
            </w:pPr>
            <w:r>
              <w:rPr>
                <w:color w:val="000000"/>
                <w:sz w:val="18"/>
                <w:szCs w:val="18"/>
              </w:rPr>
              <w:t>卖出回购金融资产款</w:t>
            </w:r>
          </w:p>
        </w:tc>
        <w:tc>
          <w:tcPr>
            <w:tcW w:w="1559" w:type="dxa"/>
            <w:vAlign w:val="center"/>
          </w:tcPr>
          <w:p w14:paraId="142CC7AC" w14:textId="77777777" w:rsidR="00EE05D0" w:rsidRDefault="00EE05D0" w:rsidP="00266495">
            <w:pPr>
              <w:jc w:val="left"/>
            </w:pPr>
            <w:r>
              <w:rPr>
                <w:color w:val="000000"/>
                <w:sz w:val="18"/>
                <w:szCs w:val="18"/>
              </w:rPr>
              <w:t>116,000,000.00</w:t>
            </w:r>
          </w:p>
        </w:tc>
        <w:tc>
          <w:tcPr>
            <w:tcW w:w="1473" w:type="dxa"/>
            <w:vAlign w:val="center"/>
          </w:tcPr>
          <w:p w14:paraId="14F4C0D8" w14:textId="77777777" w:rsidR="00EE05D0" w:rsidRDefault="00EE05D0" w:rsidP="00266495">
            <w:pPr>
              <w:jc w:val="left"/>
            </w:pPr>
            <w:r>
              <w:rPr>
                <w:color w:val="000000"/>
                <w:sz w:val="18"/>
                <w:szCs w:val="18"/>
              </w:rPr>
              <w:t>-</w:t>
            </w:r>
          </w:p>
        </w:tc>
        <w:tc>
          <w:tcPr>
            <w:tcW w:w="1221" w:type="dxa"/>
            <w:vAlign w:val="center"/>
          </w:tcPr>
          <w:p w14:paraId="0C96CA28" w14:textId="77777777" w:rsidR="00EE05D0" w:rsidRDefault="00EE05D0" w:rsidP="00266495">
            <w:pPr>
              <w:jc w:val="left"/>
            </w:pPr>
            <w:r>
              <w:rPr>
                <w:color w:val="000000"/>
                <w:sz w:val="18"/>
                <w:szCs w:val="18"/>
              </w:rPr>
              <w:t>-</w:t>
            </w:r>
          </w:p>
        </w:tc>
        <w:tc>
          <w:tcPr>
            <w:tcW w:w="1559" w:type="dxa"/>
            <w:vAlign w:val="center"/>
          </w:tcPr>
          <w:p w14:paraId="0FD6100A" w14:textId="77777777" w:rsidR="00EE05D0" w:rsidRDefault="00EE05D0" w:rsidP="00266495">
            <w:pPr>
              <w:jc w:val="left"/>
            </w:pPr>
            <w:r>
              <w:rPr>
                <w:color w:val="000000"/>
                <w:sz w:val="18"/>
                <w:szCs w:val="18"/>
              </w:rPr>
              <w:t>-</w:t>
            </w:r>
          </w:p>
        </w:tc>
        <w:tc>
          <w:tcPr>
            <w:tcW w:w="1446" w:type="dxa"/>
            <w:vAlign w:val="center"/>
          </w:tcPr>
          <w:p w14:paraId="22320941" w14:textId="77777777" w:rsidR="00EE05D0" w:rsidRDefault="00EE05D0" w:rsidP="00266495">
            <w:pPr>
              <w:jc w:val="left"/>
            </w:pPr>
            <w:r>
              <w:rPr>
                <w:color w:val="000000"/>
                <w:sz w:val="18"/>
                <w:szCs w:val="18"/>
              </w:rPr>
              <w:t>116,000,000.00</w:t>
            </w:r>
          </w:p>
        </w:tc>
      </w:tr>
      <w:tr w:rsidR="00EE05D0" w14:paraId="6F7333CC" w14:textId="77777777" w:rsidTr="00266495">
        <w:tc>
          <w:tcPr>
            <w:tcW w:w="1740" w:type="dxa"/>
            <w:vAlign w:val="center"/>
          </w:tcPr>
          <w:p w14:paraId="4BD694E4" w14:textId="77777777" w:rsidR="00EE05D0" w:rsidRDefault="00EE05D0" w:rsidP="00266495">
            <w:pPr>
              <w:jc w:val="left"/>
            </w:pPr>
            <w:r>
              <w:rPr>
                <w:color w:val="000000"/>
                <w:sz w:val="18"/>
                <w:szCs w:val="18"/>
              </w:rPr>
              <w:t>应付证券清算款</w:t>
            </w:r>
          </w:p>
        </w:tc>
        <w:tc>
          <w:tcPr>
            <w:tcW w:w="1559" w:type="dxa"/>
            <w:vAlign w:val="center"/>
          </w:tcPr>
          <w:p w14:paraId="021ADBDA" w14:textId="77777777" w:rsidR="00EE05D0" w:rsidRDefault="00EE05D0" w:rsidP="00266495">
            <w:pPr>
              <w:jc w:val="left"/>
            </w:pPr>
            <w:r>
              <w:rPr>
                <w:color w:val="000000"/>
                <w:sz w:val="18"/>
                <w:szCs w:val="18"/>
              </w:rPr>
              <w:t>-</w:t>
            </w:r>
          </w:p>
        </w:tc>
        <w:tc>
          <w:tcPr>
            <w:tcW w:w="1473" w:type="dxa"/>
            <w:vAlign w:val="center"/>
          </w:tcPr>
          <w:p w14:paraId="5B70F8AF" w14:textId="77777777" w:rsidR="00EE05D0" w:rsidRDefault="00EE05D0" w:rsidP="00266495">
            <w:pPr>
              <w:jc w:val="left"/>
            </w:pPr>
            <w:r>
              <w:rPr>
                <w:color w:val="000000"/>
                <w:sz w:val="18"/>
                <w:szCs w:val="18"/>
              </w:rPr>
              <w:t>-</w:t>
            </w:r>
          </w:p>
        </w:tc>
        <w:tc>
          <w:tcPr>
            <w:tcW w:w="1221" w:type="dxa"/>
            <w:vAlign w:val="center"/>
          </w:tcPr>
          <w:p w14:paraId="18013E27" w14:textId="77777777" w:rsidR="00EE05D0" w:rsidRDefault="00EE05D0" w:rsidP="00266495">
            <w:pPr>
              <w:jc w:val="left"/>
            </w:pPr>
            <w:r>
              <w:rPr>
                <w:color w:val="000000"/>
                <w:sz w:val="18"/>
                <w:szCs w:val="18"/>
              </w:rPr>
              <w:t>-</w:t>
            </w:r>
          </w:p>
        </w:tc>
        <w:tc>
          <w:tcPr>
            <w:tcW w:w="1559" w:type="dxa"/>
            <w:vAlign w:val="center"/>
          </w:tcPr>
          <w:p w14:paraId="02BA09DB" w14:textId="77777777" w:rsidR="00EE05D0" w:rsidRDefault="00EE05D0" w:rsidP="00266495">
            <w:pPr>
              <w:jc w:val="left"/>
            </w:pPr>
            <w:r>
              <w:rPr>
                <w:color w:val="000000"/>
                <w:sz w:val="18"/>
                <w:szCs w:val="18"/>
              </w:rPr>
              <w:t>176,649.30</w:t>
            </w:r>
          </w:p>
        </w:tc>
        <w:tc>
          <w:tcPr>
            <w:tcW w:w="1446" w:type="dxa"/>
            <w:vAlign w:val="center"/>
          </w:tcPr>
          <w:p w14:paraId="3618C610" w14:textId="77777777" w:rsidR="00EE05D0" w:rsidRDefault="00EE05D0" w:rsidP="00266495">
            <w:pPr>
              <w:jc w:val="left"/>
            </w:pPr>
            <w:r>
              <w:rPr>
                <w:color w:val="000000"/>
                <w:sz w:val="18"/>
                <w:szCs w:val="18"/>
              </w:rPr>
              <w:t>176,649.30</w:t>
            </w:r>
          </w:p>
        </w:tc>
      </w:tr>
      <w:tr w:rsidR="00EE05D0" w14:paraId="09478B21" w14:textId="77777777" w:rsidTr="00266495">
        <w:tc>
          <w:tcPr>
            <w:tcW w:w="1740" w:type="dxa"/>
            <w:vAlign w:val="center"/>
          </w:tcPr>
          <w:p w14:paraId="3196FDBD" w14:textId="77777777" w:rsidR="00EE05D0" w:rsidRDefault="00EE05D0" w:rsidP="00266495">
            <w:pPr>
              <w:jc w:val="left"/>
            </w:pPr>
            <w:r>
              <w:rPr>
                <w:color w:val="000000"/>
                <w:sz w:val="18"/>
                <w:szCs w:val="18"/>
              </w:rPr>
              <w:t>应付管理人报酬</w:t>
            </w:r>
          </w:p>
        </w:tc>
        <w:tc>
          <w:tcPr>
            <w:tcW w:w="1559" w:type="dxa"/>
            <w:vAlign w:val="center"/>
          </w:tcPr>
          <w:p w14:paraId="08911368" w14:textId="77777777" w:rsidR="00EE05D0" w:rsidRDefault="00EE05D0" w:rsidP="00266495">
            <w:pPr>
              <w:jc w:val="left"/>
            </w:pPr>
            <w:r>
              <w:rPr>
                <w:color w:val="000000"/>
                <w:sz w:val="18"/>
                <w:szCs w:val="18"/>
              </w:rPr>
              <w:t>-</w:t>
            </w:r>
          </w:p>
        </w:tc>
        <w:tc>
          <w:tcPr>
            <w:tcW w:w="1473" w:type="dxa"/>
            <w:vAlign w:val="center"/>
          </w:tcPr>
          <w:p w14:paraId="40A224CB" w14:textId="77777777" w:rsidR="00EE05D0" w:rsidRDefault="00EE05D0" w:rsidP="00266495">
            <w:pPr>
              <w:jc w:val="left"/>
            </w:pPr>
            <w:r>
              <w:rPr>
                <w:color w:val="000000"/>
                <w:sz w:val="18"/>
                <w:szCs w:val="18"/>
              </w:rPr>
              <w:t>-</w:t>
            </w:r>
          </w:p>
        </w:tc>
        <w:tc>
          <w:tcPr>
            <w:tcW w:w="1221" w:type="dxa"/>
            <w:vAlign w:val="center"/>
          </w:tcPr>
          <w:p w14:paraId="276A5970" w14:textId="77777777" w:rsidR="00EE05D0" w:rsidRDefault="00EE05D0" w:rsidP="00266495">
            <w:pPr>
              <w:jc w:val="left"/>
            </w:pPr>
            <w:r>
              <w:rPr>
                <w:color w:val="000000"/>
                <w:sz w:val="18"/>
                <w:szCs w:val="18"/>
              </w:rPr>
              <w:t>-</w:t>
            </w:r>
          </w:p>
        </w:tc>
        <w:tc>
          <w:tcPr>
            <w:tcW w:w="1559" w:type="dxa"/>
            <w:vAlign w:val="center"/>
          </w:tcPr>
          <w:p w14:paraId="35F5E16C" w14:textId="77777777" w:rsidR="00EE05D0" w:rsidRDefault="00EE05D0" w:rsidP="00266495">
            <w:pPr>
              <w:jc w:val="left"/>
            </w:pPr>
            <w:r>
              <w:rPr>
                <w:color w:val="000000"/>
                <w:sz w:val="18"/>
                <w:szCs w:val="18"/>
              </w:rPr>
              <w:t>153,161.33</w:t>
            </w:r>
          </w:p>
        </w:tc>
        <w:tc>
          <w:tcPr>
            <w:tcW w:w="1446" w:type="dxa"/>
            <w:vAlign w:val="center"/>
          </w:tcPr>
          <w:p w14:paraId="34D5CDDE" w14:textId="77777777" w:rsidR="00EE05D0" w:rsidRDefault="00EE05D0" w:rsidP="00266495">
            <w:pPr>
              <w:jc w:val="left"/>
            </w:pPr>
            <w:r>
              <w:rPr>
                <w:color w:val="000000"/>
                <w:sz w:val="18"/>
                <w:szCs w:val="18"/>
              </w:rPr>
              <w:t>153,161.33</w:t>
            </w:r>
          </w:p>
        </w:tc>
      </w:tr>
      <w:tr w:rsidR="00EE05D0" w14:paraId="16F4B95A" w14:textId="77777777" w:rsidTr="00266495">
        <w:tc>
          <w:tcPr>
            <w:tcW w:w="1740" w:type="dxa"/>
            <w:vAlign w:val="center"/>
          </w:tcPr>
          <w:p w14:paraId="18B11D6C" w14:textId="77777777" w:rsidR="00EE05D0" w:rsidRDefault="00EE05D0" w:rsidP="00266495">
            <w:pPr>
              <w:jc w:val="left"/>
            </w:pPr>
            <w:r>
              <w:rPr>
                <w:color w:val="000000"/>
                <w:sz w:val="18"/>
                <w:szCs w:val="18"/>
              </w:rPr>
              <w:t>应付托管费</w:t>
            </w:r>
          </w:p>
        </w:tc>
        <w:tc>
          <w:tcPr>
            <w:tcW w:w="1559" w:type="dxa"/>
            <w:vAlign w:val="center"/>
          </w:tcPr>
          <w:p w14:paraId="5DC2870F" w14:textId="77777777" w:rsidR="00EE05D0" w:rsidRDefault="00EE05D0" w:rsidP="00266495">
            <w:pPr>
              <w:jc w:val="left"/>
            </w:pPr>
            <w:r>
              <w:rPr>
                <w:color w:val="000000"/>
                <w:sz w:val="18"/>
                <w:szCs w:val="18"/>
              </w:rPr>
              <w:t>-</w:t>
            </w:r>
          </w:p>
        </w:tc>
        <w:tc>
          <w:tcPr>
            <w:tcW w:w="1473" w:type="dxa"/>
            <w:vAlign w:val="center"/>
          </w:tcPr>
          <w:p w14:paraId="0AC42797" w14:textId="77777777" w:rsidR="00EE05D0" w:rsidRDefault="00EE05D0" w:rsidP="00266495">
            <w:pPr>
              <w:jc w:val="left"/>
            </w:pPr>
            <w:r>
              <w:rPr>
                <w:color w:val="000000"/>
                <w:sz w:val="18"/>
                <w:szCs w:val="18"/>
              </w:rPr>
              <w:t>-</w:t>
            </w:r>
          </w:p>
        </w:tc>
        <w:tc>
          <w:tcPr>
            <w:tcW w:w="1221" w:type="dxa"/>
            <w:vAlign w:val="center"/>
          </w:tcPr>
          <w:p w14:paraId="222F76DE" w14:textId="77777777" w:rsidR="00EE05D0" w:rsidRDefault="00EE05D0" w:rsidP="00266495">
            <w:pPr>
              <w:jc w:val="left"/>
            </w:pPr>
            <w:r>
              <w:rPr>
                <w:color w:val="000000"/>
                <w:sz w:val="18"/>
                <w:szCs w:val="18"/>
              </w:rPr>
              <w:t>-</w:t>
            </w:r>
          </w:p>
        </w:tc>
        <w:tc>
          <w:tcPr>
            <w:tcW w:w="1559" w:type="dxa"/>
            <w:vAlign w:val="center"/>
          </w:tcPr>
          <w:p w14:paraId="11EFE02B" w14:textId="77777777" w:rsidR="00EE05D0" w:rsidRDefault="00EE05D0" w:rsidP="00266495">
            <w:pPr>
              <w:jc w:val="left"/>
            </w:pPr>
            <w:r>
              <w:rPr>
                <w:color w:val="000000"/>
                <w:sz w:val="18"/>
                <w:szCs w:val="18"/>
              </w:rPr>
              <w:t>25,526.86</w:t>
            </w:r>
          </w:p>
        </w:tc>
        <w:tc>
          <w:tcPr>
            <w:tcW w:w="1446" w:type="dxa"/>
            <w:vAlign w:val="center"/>
          </w:tcPr>
          <w:p w14:paraId="3A7789F8" w14:textId="77777777" w:rsidR="00EE05D0" w:rsidRDefault="00EE05D0" w:rsidP="00266495">
            <w:pPr>
              <w:jc w:val="left"/>
            </w:pPr>
            <w:r>
              <w:rPr>
                <w:color w:val="000000"/>
                <w:sz w:val="18"/>
                <w:szCs w:val="18"/>
              </w:rPr>
              <w:t>25,526.86</w:t>
            </w:r>
          </w:p>
        </w:tc>
      </w:tr>
      <w:tr w:rsidR="00EE05D0" w14:paraId="07CFA9C0" w14:textId="77777777" w:rsidTr="00266495">
        <w:tc>
          <w:tcPr>
            <w:tcW w:w="1740" w:type="dxa"/>
            <w:vAlign w:val="center"/>
          </w:tcPr>
          <w:p w14:paraId="45776565" w14:textId="77777777" w:rsidR="00EE05D0" w:rsidRDefault="00EE05D0" w:rsidP="00266495">
            <w:pPr>
              <w:jc w:val="left"/>
            </w:pPr>
            <w:r>
              <w:rPr>
                <w:color w:val="000000"/>
                <w:sz w:val="18"/>
                <w:szCs w:val="18"/>
              </w:rPr>
              <w:t>应付交易费用</w:t>
            </w:r>
          </w:p>
        </w:tc>
        <w:tc>
          <w:tcPr>
            <w:tcW w:w="1559" w:type="dxa"/>
            <w:vAlign w:val="center"/>
          </w:tcPr>
          <w:p w14:paraId="1079BA45" w14:textId="77777777" w:rsidR="00EE05D0" w:rsidRDefault="00EE05D0" w:rsidP="00266495">
            <w:pPr>
              <w:jc w:val="left"/>
            </w:pPr>
            <w:r>
              <w:rPr>
                <w:color w:val="000000"/>
                <w:sz w:val="18"/>
                <w:szCs w:val="18"/>
              </w:rPr>
              <w:t>-</w:t>
            </w:r>
          </w:p>
        </w:tc>
        <w:tc>
          <w:tcPr>
            <w:tcW w:w="1473" w:type="dxa"/>
            <w:vAlign w:val="center"/>
          </w:tcPr>
          <w:p w14:paraId="28EBB618" w14:textId="77777777" w:rsidR="00EE05D0" w:rsidRDefault="00EE05D0" w:rsidP="00266495">
            <w:pPr>
              <w:jc w:val="left"/>
            </w:pPr>
            <w:r>
              <w:rPr>
                <w:color w:val="000000"/>
                <w:sz w:val="18"/>
                <w:szCs w:val="18"/>
              </w:rPr>
              <w:t>-</w:t>
            </w:r>
          </w:p>
        </w:tc>
        <w:tc>
          <w:tcPr>
            <w:tcW w:w="1221" w:type="dxa"/>
            <w:vAlign w:val="center"/>
          </w:tcPr>
          <w:p w14:paraId="75B58611" w14:textId="77777777" w:rsidR="00EE05D0" w:rsidRDefault="00EE05D0" w:rsidP="00266495">
            <w:pPr>
              <w:jc w:val="left"/>
            </w:pPr>
            <w:r>
              <w:rPr>
                <w:color w:val="000000"/>
                <w:sz w:val="18"/>
                <w:szCs w:val="18"/>
              </w:rPr>
              <w:t>-</w:t>
            </w:r>
          </w:p>
        </w:tc>
        <w:tc>
          <w:tcPr>
            <w:tcW w:w="1559" w:type="dxa"/>
            <w:vAlign w:val="center"/>
          </w:tcPr>
          <w:p w14:paraId="4FE521BA" w14:textId="77777777" w:rsidR="00EE05D0" w:rsidRDefault="00EE05D0" w:rsidP="00266495">
            <w:pPr>
              <w:jc w:val="left"/>
            </w:pPr>
            <w:r>
              <w:rPr>
                <w:color w:val="000000"/>
                <w:sz w:val="18"/>
                <w:szCs w:val="18"/>
              </w:rPr>
              <w:t>44,156.01</w:t>
            </w:r>
          </w:p>
        </w:tc>
        <w:tc>
          <w:tcPr>
            <w:tcW w:w="1446" w:type="dxa"/>
            <w:vAlign w:val="center"/>
          </w:tcPr>
          <w:p w14:paraId="244BB79C" w14:textId="77777777" w:rsidR="00EE05D0" w:rsidRDefault="00EE05D0" w:rsidP="00266495">
            <w:pPr>
              <w:jc w:val="left"/>
            </w:pPr>
            <w:r>
              <w:rPr>
                <w:color w:val="000000"/>
                <w:sz w:val="18"/>
                <w:szCs w:val="18"/>
              </w:rPr>
              <w:t>44,156.01</w:t>
            </w:r>
          </w:p>
        </w:tc>
      </w:tr>
      <w:tr w:rsidR="00EE05D0" w14:paraId="276D4502" w14:textId="77777777" w:rsidTr="00266495">
        <w:tc>
          <w:tcPr>
            <w:tcW w:w="1740" w:type="dxa"/>
            <w:vAlign w:val="center"/>
          </w:tcPr>
          <w:p w14:paraId="44AFE891" w14:textId="77777777" w:rsidR="00EE05D0" w:rsidRDefault="00EE05D0" w:rsidP="00266495">
            <w:pPr>
              <w:jc w:val="left"/>
            </w:pPr>
            <w:r>
              <w:rPr>
                <w:color w:val="000000"/>
                <w:sz w:val="18"/>
                <w:szCs w:val="18"/>
              </w:rPr>
              <w:t>应付利息</w:t>
            </w:r>
          </w:p>
        </w:tc>
        <w:tc>
          <w:tcPr>
            <w:tcW w:w="1559" w:type="dxa"/>
            <w:vAlign w:val="center"/>
          </w:tcPr>
          <w:p w14:paraId="2B79D6E6" w14:textId="77777777" w:rsidR="00EE05D0" w:rsidRDefault="00EE05D0" w:rsidP="00266495">
            <w:pPr>
              <w:jc w:val="left"/>
            </w:pPr>
            <w:r>
              <w:rPr>
                <w:color w:val="000000"/>
                <w:sz w:val="18"/>
                <w:szCs w:val="18"/>
              </w:rPr>
              <w:t>-</w:t>
            </w:r>
          </w:p>
        </w:tc>
        <w:tc>
          <w:tcPr>
            <w:tcW w:w="1473" w:type="dxa"/>
            <w:vAlign w:val="center"/>
          </w:tcPr>
          <w:p w14:paraId="7C35EF52" w14:textId="77777777" w:rsidR="00EE05D0" w:rsidRDefault="00EE05D0" w:rsidP="00266495">
            <w:pPr>
              <w:jc w:val="left"/>
            </w:pPr>
            <w:r>
              <w:rPr>
                <w:color w:val="000000"/>
                <w:sz w:val="18"/>
                <w:szCs w:val="18"/>
              </w:rPr>
              <w:t>-</w:t>
            </w:r>
          </w:p>
        </w:tc>
        <w:tc>
          <w:tcPr>
            <w:tcW w:w="1221" w:type="dxa"/>
            <w:vAlign w:val="center"/>
          </w:tcPr>
          <w:p w14:paraId="3C2B1EB7" w14:textId="77777777" w:rsidR="00EE05D0" w:rsidRDefault="00EE05D0" w:rsidP="00266495">
            <w:pPr>
              <w:jc w:val="left"/>
            </w:pPr>
            <w:r>
              <w:rPr>
                <w:color w:val="000000"/>
                <w:sz w:val="18"/>
                <w:szCs w:val="18"/>
              </w:rPr>
              <w:t>-</w:t>
            </w:r>
          </w:p>
        </w:tc>
        <w:tc>
          <w:tcPr>
            <w:tcW w:w="1559" w:type="dxa"/>
            <w:vAlign w:val="center"/>
          </w:tcPr>
          <w:p w14:paraId="5D462B1F" w14:textId="77777777" w:rsidR="00EE05D0" w:rsidRDefault="00EE05D0" w:rsidP="00266495">
            <w:pPr>
              <w:jc w:val="left"/>
            </w:pPr>
            <w:r>
              <w:rPr>
                <w:color w:val="000000"/>
                <w:sz w:val="18"/>
                <w:szCs w:val="18"/>
              </w:rPr>
              <w:t>-49,886.51</w:t>
            </w:r>
          </w:p>
        </w:tc>
        <w:tc>
          <w:tcPr>
            <w:tcW w:w="1446" w:type="dxa"/>
            <w:vAlign w:val="center"/>
          </w:tcPr>
          <w:p w14:paraId="67F11987" w14:textId="77777777" w:rsidR="00EE05D0" w:rsidRDefault="00EE05D0" w:rsidP="00266495">
            <w:pPr>
              <w:jc w:val="left"/>
            </w:pPr>
            <w:r>
              <w:rPr>
                <w:color w:val="000000"/>
                <w:sz w:val="18"/>
                <w:szCs w:val="18"/>
              </w:rPr>
              <w:t>-49,886.51</w:t>
            </w:r>
          </w:p>
        </w:tc>
      </w:tr>
      <w:tr w:rsidR="00EE05D0" w14:paraId="139A4142" w14:textId="77777777" w:rsidTr="00266495">
        <w:tc>
          <w:tcPr>
            <w:tcW w:w="1740" w:type="dxa"/>
            <w:vAlign w:val="center"/>
          </w:tcPr>
          <w:p w14:paraId="25FD25F6" w14:textId="77777777" w:rsidR="00EE05D0" w:rsidRDefault="00EE05D0" w:rsidP="00266495">
            <w:pPr>
              <w:jc w:val="left"/>
            </w:pPr>
            <w:r>
              <w:rPr>
                <w:color w:val="000000"/>
                <w:sz w:val="18"/>
                <w:szCs w:val="18"/>
              </w:rPr>
              <w:t>其他负债</w:t>
            </w:r>
          </w:p>
        </w:tc>
        <w:tc>
          <w:tcPr>
            <w:tcW w:w="1559" w:type="dxa"/>
            <w:vAlign w:val="center"/>
          </w:tcPr>
          <w:p w14:paraId="7BA605BC" w14:textId="77777777" w:rsidR="00EE05D0" w:rsidRDefault="00EE05D0" w:rsidP="00266495">
            <w:pPr>
              <w:jc w:val="left"/>
            </w:pPr>
            <w:r>
              <w:rPr>
                <w:color w:val="000000"/>
                <w:sz w:val="18"/>
                <w:szCs w:val="18"/>
              </w:rPr>
              <w:t>-</w:t>
            </w:r>
          </w:p>
        </w:tc>
        <w:tc>
          <w:tcPr>
            <w:tcW w:w="1473" w:type="dxa"/>
            <w:vAlign w:val="center"/>
          </w:tcPr>
          <w:p w14:paraId="2B37066B" w14:textId="77777777" w:rsidR="00EE05D0" w:rsidRDefault="00EE05D0" w:rsidP="00266495">
            <w:pPr>
              <w:jc w:val="left"/>
            </w:pPr>
            <w:r>
              <w:rPr>
                <w:color w:val="000000"/>
                <w:sz w:val="18"/>
                <w:szCs w:val="18"/>
              </w:rPr>
              <w:t>-</w:t>
            </w:r>
          </w:p>
        </w:tc>
        <w:tc>
          <w:tcPr>
            <w:tcW w:w="1221" w:type="dxa"/>
            <w:vAlign w:val="center"/>
          </w:tcPr>
          <w:p w14:paraId="78FDF9EE" w14:textId="77777777" w:rsidR="00EE05D0" w:rsidRDefault="00EE05D0" w:rsidP="00266495">
            <w:pPr>
              <w:jc w:val="left"/>
            </w:pPr>
            <w:r>
              <w:rPr>
                <w:color w:val="000000"/>
                <w:sz w:val="18"/>
                <w:szCs w:val="18"/>
              </w:rPr>
              <w:t>-</w:t>
            </w:r>
          </w:p>
        </w:tc>
        <w:tc>
          <w:tcPr>
            <w:tcW w:w="1559" w:type="dxa"/>
            <w:vAlign w:val="center"/>
          </w:tcPr>
          <w:p w14:paraId="426A0F1B" w14:textId="77777777" w:rsidR="00EE05D0" w:rsidRDefault="00EE05D0" w:rsidP="00266495">
            <w:pPr>
              <w:jc w:val="left"/>
            </w:pPr>
            <w:r>
              <w:rPr>
                <w:color w:val="000000"/>
                <w:sz w:val="18"/>
                <w:szCs w:val="18"/>
              </w:rPr>
              <w:t>122,960.10</w:t>
            </w:r>
          </w:p>
        </w:tc>
        <w:tc>
          <w:tcPr>
            <w:tcW w:w="1446" w:type="dxa"/>
            <w:vAlign w:val="center"/>
          </w:tcPr>
          <w:p w14:paraId="79D24B28" w14:textId="77777777" w:rsidR="00EE05D0" w:rsidRDefault="00EE05D0" w:rsidP="00266495">
            <w:pPr>
              <w:jc w:val="left"/>
            </w:pPr>
            <w:r>
              <w:rPr>
                <w:color w:val="000000"/>
                <w:sz w:val="18"/>
                <w:szCs w:val="18"/>
              </w:rPr>
              <w:t>122,960.10</w:t>
            </w:r>
          </w:p>
        </w:tc>
      </w:tr>
      <w:tr w:rsidR="00EE05D0" w:rsidRPr="008D7748" w14:paraId="1270D8A9" w14:textId="77777777" w:rsidTr="00266495">
        <w:trPr>
          <w:trHeight w:val="280"/>
        </w:trPr>
        <w:tc>
          <w:tcPr>
            <w:tcW w:w="1740" w:type="dxa"/>
            <w:vAlign w:val="center"/>
          </w:tcPr>
          <w:p w14:paraId="1FC6410B" w14:textId="77777777" w:rsidR="00EE05D0" w:rsidRPr="008D7748" w:rsidRDefault="00EE05D0" w:rsidP="00266495">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13BA0217" w14:textId="77777777" w:rsidR="00EE05D0" w:rsidRPr="008D7748" w:rsidRDefault="00EE05D0" w:rsidP="00266495">
            <w:pPr>
              <w:spacing w:before="29" w:line="288" w:lineRule="auto"/>
              <w:jc w:val="right"/>
              <w:rPr>
                <w:sz w:val="18"/>
                <w:szCs w:val="18"/>
              </w:rPr>
            </w:pPr>
            <w:r w:rsidRPr="008D7748">
              <w:rPr>
                <w:sz w:val="18"/>
                <w:szCs w:val="18"/>
              </w:rPr>
              <w:t>116,000,000.00</w:t>
            </w:r>
          </w:p>
          <w:p w14:paraId="61EEDD95" w14:textId="77777777" w:rsidR="00EE05D0" w:rsidRPr="008D7748" w:rsidRDefault="00EE05D0" w:rsidP="00266495">
            <w:pPr>
              <w:spacing w:before="29" w:line="288" w:lineRule="auto"/>
              <w:jc w:val="right"/>
              <w:rPr>
                <w:sz w:val="18"/>
                <w:szCs w:val="18"/>
              </w:rPr>
            </w:pPr>
          </w:p>
        </w:tc>
        <w:tc>
          <w:tcPr>
            <w:tcW w:w="1473" w:type="dxa"/>
            <w:vAlign w:val="center"/>
          </w:tcPr>
          <w:p w14:paraId="23B783EF" w14:textId="77777777" w:rsidR="00EE05D0" w:rsidRPr="008D7748" w:rsidRDefault="00EE05D0" w:rsidP="00266495">
            <w:pPr>
              <w:spacing w:before="29" w:line="288" w:lineRule="auto"/>
              <w:jc w:val="right"/>
              <w:rPr>
                <w:sz w:val="18"/>
                <w:szCs w:val="18"/>
              </w:rPr>
            </w:pPr>
            <w:r w:rsidRPr="008D7748">
              <w:rPr>
                <w:sz w:val="18"/>
                <w:szCs w:val="18"/>
              </w:rPr>
              <w:t>-</w:t>
            </w:r>
          </w:p>
          <w:p w14:paraId="524D2364" w14:textId="77777777" w:rsidR="00EE05D0" w:rsidRPr="008D7748" w:rsidRDefault="00EE05D0" w:rsidP="00266495">
            <w:pPr>
              <w:spacing w:before="29" w:line="288" w:lineRule="auto"/>
              <w:jc w:val="right"/>
              <w:rPr>
                <w:sz w:val="18"/>
                <w:szCs w:val="18"/>
              </w:rPr>
            </w:pPr>
          </w:p>
        </w:tc>
        <w:tc>
          <w:tcPr>
            <w:tcW w:w="1221" w:type="dxa"/>
            <w:vAlign w:val="center"/>
          </w:tcPr>
          <w:p w14:paraId="74539CAD" w14:textId="77777777" w:rsidR="00EE05D0" w:rsidRPr="008D7748" w:rsidRDefault="00EE05D0" w:rsidP="00266495">
            <w:pPr>
              <w:spacing w:before="29" w:line="288" w:lineRule="auto"/>
              <w:jc w:val="right"/>
              <w:rPr>
                <w:sz w:val="18"/>
                <w:szCs w:val="18"/>
              </w:rPr>
            </w:pPr>
            <w:r w:rsidRPr="008D7748">
              <w:rPr>
                <w:sz w:val="18"/>
                <w:szCs w:val="18"/>
              </w:rPr>
              <w:t>-</w:t>
            </w:r>
          </w:p>
          <w:p w14:paraId="46AE8186" w14:textId="77777777" w:rsidR="00EE05D0" w:rsidRPr="008D7748" w:rsidRDefault="00EE05D0" w:rsidP="00266495">
            <w:pPr>
              <w:spacing w:before="29" w:line="288" w:lineRule="auto"/>
              <w:jc w:val="right"/>
              <w:rPr>
                <w:sz w:val="18"/>
                <w:szCs w:val="18"/>
              </w:rPr>
            </w:pPr>
          </w:p>
        </w:tc>
        <w:tc>
          <w:tcPr>
            <w:tcW w:w="1559" w:type="dxa"/>
            <w:vAlign w:val="center"/>
          </w:tcPr>
          <w:p w14:paraId="2FABC214" w14:textId="77777777" w:rsidR="00EE05D0" w:rsidRPr="008D7748" w:rsidRDefault="00EE05D0" w:rsidP="00266495">
            <w:pPr>
              <w:spacing w:before="29" w:line="288" w:lineRule="auto"/>
              <w:jc w:val="right"/>
              <w:rPr>
                <w:sz w:val="18"/>
                <w:szCs w:val="18"/>
              </w:rPr>
            </w:pPr>
            <w:r w:rsidRPr="008D7748">
              <w:rPr>
                <w:sz w:val="18"/>
                <w:szCs w:val="18"/>
              </w:rPr>
              <w:t>472,567.09</w:t>
            </w:r>
          </w:p>
          <w:p w14:paraId="6B414F48" w14:textId="77777777" w:rsidR="00EE05D0" w:rsidRPr="008D7748" w:rsidRDefault="00EE05D0" w:rsidP="00266495">
            <w:pPr>
              <w:spacing w:before="29" w:line="288" w:lineRule="auto"/>
              <w:jc w:val="right"/>
              <w:rPr>
                <w:sz w:val="18"/>
                <w:szCs w:val="18"/>
              </w:rPr>
            </w:pPr>
          </w:p>
        </w:tc>
        <w:tc>
          <w:tcPr>
            <w:tcW w:w="1446" w:type="dxa"/>
            <w:vAlign w:val="center"/>
          </w:tcPr>
          <w:p w14:paraId="438B6B13" w14:textId="77777777" w:rsidR="00EE05D0" w:rsidRPr="008D7748" w:rsidRDefault="00EE05D0" w:rsidP="00266495">
            <w:pPr>
              <w:spacing w:before="29" w:line="288" w:lineRule="auto"/>
              <w:ind w:right="210"/>
              <w:jc w:val="right"/>
              <w:rPr>
                <w:sz w:val="18"/>
                <w:szCs w:val="18"/>
              </w:rPr>
            </w:pPr>
            <w:r w:rsidRPr="008D7748">
              <w:rPr>
                <w:sz w:val="18"/>
                <w:szCs w:val="18"/>
              </w:rPr>
              <w:t>116,472,567.09</w:t>
            </w:r>
          </w:p>
          <w:p w14:paraId="5697A3B9" w14:textId="77777777" w:rsidR="00EE05D0" w:rsidRPr="008D7748" w:rsidRDefault="00EE05D0" w:rsidP="00266495">
            <w:pPr>
              <w:spacing w:before="29" w:line="288" w:lineRule="auto"/>
              <w:jc w:val="right"/>
              <w:rPr>
                <w:sz w:val="18"/>
                <w:szCs w:val="18"/>
              </w:rPr>
            </w:pPr>
          </w:p>
        </w:tc>
      </w:tr>
      <w:tr w:rsidR="00EE05D0" w:rsidRPr="008D7748" w14:paraId="5CB9BD83" w14:textId="77777777" w:rsidTr="00266495">
        <w:trPr>
          <w:trHeight w:val="280"/>
        </w:trPr>
        <w:tc>
          <w:tcPr>
            <w:tcW w:w="1740" w:type="dxa"/>
            <w:vAlign w:val="center"/>
          </w:tcPr>
          <w:p w14:paraId="0E3486D1" w14:textId="77777777" w:rsidR="00EE05D0" w:rsidRPr="008D7748" w:rsidRDefault="00EE05D0" w:rsidP="00266495">
            <w:pPr>
              <w:spacing w:before="29" w:line="288" w:lineRule="auto"/>
              <w:jc w:val="center"/>
              <w:rPr>
                <w:color w:val="000000"/>
                <w:sz w:val="18"/>
                <w:szCs w:val="18"/>
              </w:rPr>
            </w:pPr>
            <w:r w:rsidRPr="008D7748">
              <w:rPr>
                <w:color w:val="000000"/>
                <w:sz w:val="18"/>
                <w:szCs w:val="18"/>
              </w:rPr>
              <w:lastRenderedPageBreak/>
              <w:t>利率敏感度缺口</w:t>
            </w:r>
          </w:p>
        </w:tc>
        <w:tc>
          <w:tcPr>
            <w:tcW w:w="1559" w:type="dxa"/>
            <w:vAlign w:val="center"/>
          </w:tcPr>
          <w:p w14:paraId="1024B4FA" w14:textId="77777777" w:rsidR="00EE05D0" w:rsidRPr="008D7748" w:rsidRDefault="00EE05D0" w:rsidP="00266495">
            <w:pPr>
              <w:spacing w:before="29" w:line="288" w:lineRule="auto"/>
              <w:jc w:val="right"/>
              <w:rPr>
                <w:sz w:val="18"/>
                <w:szCs w:val="18"/>
              </w:rPr>
            </w:pPr>
            <w:r w:rsidRPr="008D7748">
              <w:rPr>
                <w:sz w:val="18"/>
                <w:szCs w:val="18"/>
              </w:rPr>
              <w:t>134,948,295.26</w:t>
            </w:r>
          </w:p>
          <w:p w14:paraId="6B3FA55F" w14:textId="77777777" w:rsidR="00EE05D0" w:rsidRPr="008D7748" w:rsidRDefault="00EE05D0" w:rsidP="00266495">
            <w:pPr>
              <w:spacing w:before="29" w:line="288" w:lineRule="auto"/>
              <w:jc w:val="right"/>
              <w:rPr>
                <w:sz w:val="18"/>
                <w:szCs w:val="18"/>
              </w:rPr>
            </w:pPr>
          </w:p>
        </w:tc>
        <w:tc>
          <w:tcPr>
            <w:tcW w:w="1473" w:type="dxa"/>
            <w:vAlign w:val="center"/>
          </w:tcPr>
          <w:p w14:paraId="03B82374" w14:textId="77777777" w:rsidR="00EE05D0" w:rsidRPr="008D7748" w:rsidRDefault="00EE05D0" w:rsidP="00266495">
            <w:pPr>
              <w:spacing w:before="29" w:line="288" w:lineRule="auto"/>
              <w:jc w:val="right"/>
              <w:rPr>
                <w:sz w:val="18"/>
                <w:szCs w:val="18"/>
              </w:rPr>
            </w:pPr>
            <w:r w:rsidRPr="008D7748">
              <w:rPr>
                <w:sz w:val="18"/>
                <w:szCs w:val="18"/>
              </w:rPr>
              <w:t>109,985,187.20</w:t>
            </w:r>
          </w:p>
          <w:p w14:paraId="4A34C905" w14:textId="77777777" w:rsidR="00EE05D0" w:rsidRPr="008D7748" w:rsidRDefault="00EE05D0" w:rsidP="00266495">
            <w:pPr>
              <w:spacing w:before="29" w:line="288" w:lineRule="auto"/>
              <w:jc w:val="right"/>
              <w:rPr>
                <w:sz w:val="18"/>
                <w:szCs w:val="18"/>
              </w:rPr>
            </w:pPr>
          </w:p>
        </w:tc>
        <w:tc>
          <w:tcPr>
            <w:tcW w:w="1221" w:type="dxa"/>
            <w:vAlign w:val="center"/>
          </w:tcPr>
          <w:p w14:paraId="6610A147" w14:textId="77777777" w:rsidR="00EE05D0" w:rsidRPr="008D7748" w:rsidRDefault="00EE05D0" w:rsidP="00266495">
            <w:pPr>
              <w:spacing w:before="29" w:line="288" w:lineRule="auto"/>
              <w:jc w:val="right"/>
              <w:rPr>
                <w:sz w:val="18"/>
                <w:szCs w:val="18"/>
              </w:rPr>
            </w:pPr>
          </w:p>
          <w:p w14:paraId="2708002E" w14:textId="77777777" w:rsidR="00EE05D0" w:rsidRPr="008D7748" w:rsidRDefault="00EE05D0" w:rsidP="00266495">
            <w:pPr>
              <w:spacing w:before="29" w:line="288" w:lineRule="auto"/>
              <w:jc w:val="right"/>
              <w:rPr>
                <w:sz w:val="18"/>
                <w:szCs w:val="18"/>
              </w:rPr>
            </w:pPr>
            <w:r w:rsidRPr="008D7748">
              <w:rPr>
                <w:sz w:val="18"/>
                <w:szCs w:val="18"/>
              </w:rPr>
              <w:t>-</w:t>
            </w:r>
          </w:p>
          <w:p w14:paraId="78FBA0F3" w14:textId="77777777" w:rsidR="00EE05D0" w:rsidRPr="008D7748" w:rsidRDefault="00EE05D0" w:rsidP="00266495">
            <w:pPr>
              <w:spacing w:before="29" w:line="288" w:lineRule="auto"/>
              <w:jc w:val="right"/>
              <w:rPr>
                <w:sz w:val="18"/>
                <w:szCs w:val="18"/>
              </w:rPr>
            </w:pPr>
          </w:p>
        </w:tc>
        <w:tc>
          <w:tcPr>
            <w:tcW w:w="1559" w:type="dxa"/>
            <w:vAlign w:val="center"/>
          </w:tcPr>
          <w:p w14:paraId="685A8BFA" w14:textId="77777777" w:rsidR="00EE05D0" w:rsidRPr="008D7748" w:rsidRDefault="00EE05D0" w:rsidP="00266495">
            <w:pPr>
              <w:spacing w:before="29" w:line="288" w:lineRule="auto"/>
              <w:jc w:val="right"/>
              <w:rPr>
                <w:sz w:val="18"/>
                <w:szCs w:val="18"/>
              </w:rPr>
            </w:pPr>
            <w:r w:rsidRPr="008D7748">
              <w:rPr>
                <w:sz w:val="18"/>
                <w:szCs w:val="18"/>
              </w:rPr>
              <w:t>69,398,580.54</w:t>
            </w:r>
          </w:p>
          <w:p w14:paraId="74B8DFD7" w14:textId="77777777" w:rsidR="00EE05D0" w:rsidRPr="008D7748" w:rsidRDefault="00EE05D0" w:rsidP="00266495">
            <w:pPr>
              <w:spacing w:before="29" w:line="288" w:lineRule="auto"/>
              <w:jc w:val="right"/>
              <w:rPr>
                <w:sz w:val="18"/>
                <w:szCs w:val="18"/>
              </w:rPr>
            </w:pPr>
          </w:p>
        </w:tc>
        <w:tc>
          <w:tcPr>
            <w:tcW w:w="1446" w:type="dxa"/>
            <w:vAlign w:val="center"/>
          </w:tcPr>
          <w:p w14:paraId="73703C21" w14:textId="77777777" w:rsidR="00EE05D0" w:rsidRPr="008D7748" w:rsidRDefault="00EE05D0" w:rsidP="00266495">
            <w:pPr>
              <w:spacing w:before="29" w:line="288" w:lineRule="auto"/>
              <w:jc w:val="right"/>
              <w:rPr>
                <w:sz w:val="18"/>
                <w:szCs w:val="18"/>
              </w:rPr>
            </w:pPr>
            <w:r w:rsidRPr="008D7748">
              <w:rPr>
                <w:sz w:val="18"/>
                <w:szCs w:val="18"/>
              </w:rPr>
              <w:t>314,332,063.00</w:t>
            </w:r>
          </w:p>
          <w:p w14:paraId="33BFB619" w14:textId="77777777" w:rsidR="00EE05D0" w:rsidRPr="008D7748" w:rsidRDefault="00EE05D0" w:rsidP="00266495">
            <w:pPr>
              <w:spacing w:before="29" w:line="288" w:lineRule="auto"/>
              <w:jc w:val="right"/>
              <w:rPr>
                <w:sz w:val="18"/>
                <w:szCs w:val="18"/>
              </w:rPr>
            </w:pPr>
          </w:p>
        </w:tc>
      </w:tr>
      <w:tr w:rsidR="00EE05D0" w:rsidRPr="008D7748" w14:paraId="7D28ED0D" w14:textId="77777777" w:rsidTr="00266495">
        <w:trPr>
          <w:trHeight w:val="280"/>
        </w:trPr>
        <w:tc>
          <w:tcPr>
            <w:tcW w:w="1740" w:type="dxa"/>
            <w:vAlign w:val="center"/>
          </w:tcPr>
          <w:p w14:paraId="5CA84206" w14:textId="77777777" w:rsidR="00EE05D0" w:rsidRPr="008D7748" w:rsidRDefault="00EE05D0" w:rsidP="00266495">
            <w:pPr>
              <w:spacing w:before="29" w:line="288" w:lineRule="auto"/>
              <w:jc w:val="center"/>
              <w:rPr>
                <w:b/>
                <w:sz w:val="18"/>
                <w:szCs w:val="18"/>
              </w:rPr>
            </w:pPr>
            <w:r w:rsidRPr="008D7748">
              <w:rPr>
                <w:b/>
                <w:sz w:val="18"/>
                <w:szCs w:val="18"/>
              </w:rPr>
              <w:t>上年度末</w:t>
            </w:r>
          </w:p>
          <w:p w14:paraId="3DF9CE8D" w14:textId="77777777" w:rsidR="00EE05D0" w:rsidRPr="008D7748" w:rsidRDefault="00EE05D0" w:rsidP="00266495">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3375C00E"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4755A1D7"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1</w:t>
            </w:r>
            <w:r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3B2E9D42"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0653B2E3"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540273FF" w14:textId="77777777" w:rsidR="00EE05D0" w:rsidRPr="008D7748" w:rsidRDefault="00EE05D0" w:rsidP="00266495">
            <w:pPr>
              <w:spacing w:before="29" w:line="288" w:lineRule="auto"/>
              <w:jc w:val="center"/>
              <w:rPr>
                <w:b/>
                <w:color w:val="000000"/>
                <w:sz w:val="18"/>
                <w:szCs w:val="18"/>
              </w:rPr>
            </w:pPr>
            <w:r w:rsidRPr="008D7748">
              <w:rPr>
                <w:b/>
                <w:color w:val="000000"/>
                <w:sz w:val="18"/>
                <w:szCs w:val="18"/>
              </w:rPr>
              <w:t>合计</w:t>
            </w:r>
          </w:p>
        </w:tc>
      </w:tr>
      <w:tr w:rsidR="00EE05D0" w:rsidRPr="008D7748" w14:paraId="08D0307D" w14:textId="77777777" w:rsidTr="00266495">
        <w:trPr>
          <w:trHeight w:val="280"/>
        </w:trPr>
        <w:tc>
          <w:tcPr>
            <w:tcW w:w="1740" w:type="dxa"/>
            <w:vAlign w:val="center"/>
          </w:tcPr>
          <w:p w14:paraId="261B0FC0" w14:textId="77777777" w:rsidR="00EE05D0" w:rsidRPr="00AB5521" w:rsidRDefault="00EE05D0" w:rsidP="00266495">
            <w:pPr>
              <w:spacing w:before="29" w:line="288" w:lineRule="auto"/>
              <w:rPr>
                <w:b/>
                <w:color w:val="000000"/>
                <w:sz w:val="18"/>
                <w:szCs w:val="18"/>
              </w:rPr>
            </w:pPr>
            <w:r w:rsidRPr="00AB5521">
              <w:rPr>
                <w:b/>
                <w:color w:val="000000"/>
                <w:sz w:val="18"/>
                <w:szCs w:val="18"/>
              </w:rPr>
              <w:t>资产</w:t>
            </w:r>
          </w:p>
        </w:tc>
        <w:tc>
          <w:tcPr>
            <w:tcW w:w="1559" w:type="dxa"/>
            <w:vAlign w:val="center"/>
          </w:tcPr>
          <w:p w14:paraId="7737EE52" w14:textId="77777777" w:rsidR="00EE05D0" w:rsidRPr="008D7748" w:rsidRDefault="00EE05D0" w:rsidP="00266495">
            <w:pPr>
              <w:spacing w:before="29" w:line="288" w:lineRule="auto"/>
              <w:jc w:val="right"/>
              <w:rPr>
                <w:color w:val="000000"/>
                <w:sz w:val="18"/>
                <w:szCs w:val="18"/>
              </w:rPr>
            </w:pPr>
          </w:p>
        </w:tc>
        <w:tc>
          <w:tcPr>
            <w:tcW w:w="1473" w:type="dxa"/>
            <w:vAlign w:val="center"/>
          </w:tcPr>
          <w:p w14:paraId="37BEBB1F" w14:textId="77777777" w:rsidR="00EE05D0" w:rsidRPr="008D7748" w:rsidRDefault="00EE05D0" w:rsidP="00266495">
            <w:pPr>
              <w:spacing w:before="29" w:line="288" w:lineRule="auto"/>
              <w:jc w:val="right"/>
              <w:rPr>
                <w:b/>
                <w:color w:val="000000"/>
                <w:sz w:val="18"/>
                <w:szCs w:val="18"/>
              </w:rPr>
            </w:pPr>
          </w:p>
        </w:tc>
        <w:tc>
          <w:tcPr>
            <w:tcW w:w="1221" w:type="dxa"/>
            <w:vAlign w:val="center"/>
          </w:tcPr>
          <w:p w14:paraId="2B1D6D81" w14:textId="77777777" w:rsidR="00EE05D0" w:rsidRPr="008D7748" w:rsidRDefault="00EE05D0" w:rsidP="00266495">
            <w:pPr>
              <w:spacing w:before="29" w:line="288" w:lineRule="auto"/>
              <w:jc w:val="right"/>
              <w:rPr>
                <w:b/>
                <w:color w:val="000000"/>
                <w:sz w:val="18"/>
                <w:szCs w:val="18"/>
              </w:rPr>
            </w:pPr>
          </w:p>
        </w:tc>
        <w:tc>
          <w:tcPr>
            <w:tcW w:w="1559" w:type="dxa"/>
            <w:vAlign w:val="center"/>
          </w:tcPr>
          <w:p w14:paraId="22FEAE27" w14:textId="77777777" w:rsidR="00EE05D0" w:rsidRPr="008D7748" w:rsidRDefault="00EE05D0" w:rsidP="00266495">
            <w:pPr>
              <w:spacing w:before="29" w:line="288" w:lineRule="auto"/>
              <w:jc w:val="right"/>
              <w:rPr>
                <w:b/>
                <w:color w:val="000000"/>
                <w:sz w:val="18"/>
                <w:szCs w:val="18"/>
              </w:rPr>
            </w:pPr>
          </w:p>
        </w:tc>
        <w:tc>
          <w:tcPr>
            <w:tcW w:w="1446" w:type="dxa"/>
            <w:vAlign w:val="center"/>
          </w:tcPr>
          <w:p w14:paraId="1F6BE22A" w14:textId="77777777" w:rsidR="00EE05D0" w:rsidRPr="008D7748" w:rsidRDefault="00EE05D0" w:rsidP="00266495">
            <w:pPr>
              <w:spacing w:before="29" w:line="288" w:lineRule="auto"/>
              <w:jc w:val="right"/>
              <w:rPr>
                <w:b/>
                <w:color w:val="000000"/>
                <w:sz w:val="18"/>
                <w:szCs w:val="18"/>
              </w:rPr>
            </w:pPr>
          </w:p>
        </w:tc>
      </w:tr>
      <w:tr w:rsidR="00EE05D0" w14:paraId="370D5974" w14:textId="77777777" w:rsidTr="00266495">
        <w:tc>
          <w:tcPr>
            <w:tcW w:w="1740" w:type="dxa"/>
            <w:vAlign w:val="center"/>
          </w:tcPr>
          <w:p w14:paraId="35E0ECF9" w14:textId="77777777" w:rsidR="00EE05D0" w:rsidRDefault="00EE05D0" w:rsidP="00266495">
            <w:pPr>
              <w:jc w:val="left"/>
            </w:pPr>
            <w:r>
              <w:rPr>
                <w:color w:val="000000"/>
                <w:sz w:val="18"/>
                <w:szCs w:val="18"/>
              </w:rPr>
              <w:t>银行存款</w:t>
            </w:r>
          </w:p>
        </w:tc>
        <w:tc>
          <w:tcPr>
            <w:tcW w:w="1559" w:type="dxa"/>
            <w:vAlign w:val="center"/>
          </w:tcPr>
          <w:p w14:paraId="10EFE3D4" w14:textId="77777777" w:rsidR="00EE05D0" w:rsidRDefault="00EE05D0" w:rsidP="00266495">
            <w:pPr>
              <w:jc w:val="left"/>
            </w:pPr>
            <w:r>
              <w:rPr>
                <w:color w:val="000000"/>
                <w:sz w:val="18"/>
                <w:szCs w:val="18"/>
              </w:rPr>
              <w:t>283,867,379.41</w:t>
            </w:r>
          </w:p>
        </w:tc>
        <w:tc>
          <w:tcPr>
            <w:tcW w:w="1473" w:type="dxa"/>
            <w:vAlign w:val="center"/>
          </w:tcPr>
          <w:p w14:paraId="5E03E78C" w14:textId="77777777" w:rsidR="00EE05D0" w:rsidRDefault="00EE05D0" w:rsidP="00266495">
            <w:pPr>
              <w:jc w:val="left"/>
            </w:pPr>
            <w:r>
              <w:rPr>
                <w:color w:val="000000"/>
                <w:sz w:val="18"/>
                <w:szCs w:val="18"/>
              </w:rPr>
              <w:t>-</w:t>
            </w:r>
          </w:p>
        </w:tc>
        <w:tc>
          <w:tcPr>
            <w:tcW w:w="1221" w:type="dxa"/>
            <w:vAlign w:val="center"/>
          </w:tcPr>
          <w:p w14:paraId="56D6D427" w14:textId="77777777" w:rsidR="00EE05D0" w:rsidRDefault="00EE05D0" w:rsidP="00266495">
            <w:pPr>
              <w:jc w:val="left"/>
            </w:pPr>
            <w:r>
              <w:rPr>
                <w:color w:val="000000"/>
                <w:sz w:val="18"/>
                <w:szCs w:val="18"/>
              </w:rPr>
              <w:t>-</w:t>
            </w:r>
          </w:p>
        </w:tc>
        <w:tc>
          <w:tcPr>
            <w:tcW w:w="1559" w:type="dxa"/>
            <w:vAlign w:val="center"/>
          </w:tcPr>
          <w:p w14:paraId="0A95C466" w14:textId="77777777" w:rsidR="00EE05D0" w:rsidRDefault="00EE05D0" w:rsidP="00266495">
            <w:pPr>
              <w:jc w:val="left"/>
            </w:pPr>
            <w:r>
              <w:rPr>
                <w:color w:val="000000"/>
                <w:sz w:val="18"/>
                <w:szCs w:val="18"/>
              </w:rPr>
              <w:t>-</w:t>
            </w:r>
          </w:p>
        </w:tc>
        <w:tc>
          <w:tcPr>
            <w:tcW w:w="1446" w:type="dxa"/>
            <w:vAlign w:val="center"/>
          </w:tcPr>
          <w:p w14:paraId="2E9C2392" w14:textId="77777777" w:rsidR="00EE05D0" w:rsidRDefault="00EE05D0" w:rsidP="00266495">
            <w:pPr>
              <w:jc w:val="left"/>
            </w:pPr>
            <w:r>
              <w:rPr>
                <w:color w:val="000000"/>
                <w:sz w:val="18"/>
                <w:szCs w:val="18"/>
              </w:rPr>
              <w:t>283,867,379.41</w:t>
            </w:r>
          </w:p>
        </w:tc>
      </w:tr>
      <w:tr w:rsidR="00EE05D0" w14:paraId="67B8BEEE" w14:textId="77777777" w:rsidTr="00266495">
        <w:tc>
          <w:tcPr>
            <w:tcW w:w="1740" w:type="dxa"/>
            <w:vAlign w:val="center"/>
          </w:tcPr>
          <w:p w14:paraId="162D8093" w14:textId="77777777" w:rsidR="00EE05D0" w:rsidRDefault="00EE05D0" w:rsidP="00266495">
            <w:pPr>
              <w:jc w:val="left"/>
            </w:pPr>
            <w:r>
              <w:rPr>
                <w:color w:val="000000"/>
                <w:sz w:val="18"/>
                <w:szCs w:val="18"/>
              </w:rPr>
              <w:t>交易性金融资产</w:t>
            </w:r>
          </w:p>
        </w:tc>
        <w:tc>
          <w:tcPr>
            <w:tcW w:w="1559" w:type="dxa"/>
            <w:vAlign w:val="center"/>
          </w:tcPr>
          <w:p w14:paraId="6AAA3B2D" w14:textId="77777777" w:rsidR="00EE05D0" w:rsidRDefault="00EE05D0" w:rsidP="00266495">
            <w:pPr>
              <w:jc w:val="left"/>
            </w:pPr>
            <w:r>
              <w:rPr>
                <w:color w:val="000000"/>
                <w:sz w:val="18"/>
                <w:szCs w:val="18"/>
              </w:rPr>
              <w:t>16,000,000.00</w:t>
            </w:r>
          </w:p>
        </w:tc>
        <w:tc>
          <w:tcPr>
            <w:tcW w:w="1473" w:type="dxa"/>
            <w:vAlign w:val="center"/>
          </w:tcPr>
          <w:p w14:paraId="1FAD1AE5" w14:textId="77777777" w:rsidR="00EE05D0" w:rsidRDefault="00EE05D0" w:rsidP="00266495">
            <w:pPr>
              <w:jc w:val="left"/>
            </w:pPr>
            <w:r>
              <w:rPr>
                <w:color w:val="000000"/>
                <w:sz w:val="18"/>
                <w:szCs w:val="18"/>
              </w:rPr>
              <w:t>-</w:t>
            </w:r>
          </w:p>
        </w:tc>
        <w:tc>
          <w:tcPr>
            <w:tcW w:w="1221" w:type="dxa"/>
            <w:vAlign w:val="center"/>
          </w:tcPr>
          <w:p w14:paraId="4EED8C19" w14:textId="77777777" w:rsidR="00EE05D0" w:rsidRDefault="00EE05D0" w:rsidP="00266495">
            <w:pPr>
              <w:jc w:val="left"/>
            </w:pPr>
            <w:r>
              <w:rPr>
                <w:color w:val="000000"/>
                <w:sz w:val="18"/>
                <w:szCs w:val="18"/>
              </w:rPr>
              <w:t>-</w:t>
            </w:r>
          </w:p>
        </w:tc>
        <w:tc>
          <w:tcPr>
            <w:tcW w:w="1559" w:type="dxa"/>
            <w:vAlign w:val="center"/>
          </w:tcPr>
          <w:p w14:paraId="0A246ACF" w14:textId="77777777" w:rsidR="00EE05D0" w:rsidRDefault="00EE05D0" w:rsidP="00266495">
            <w:pPr>
              <w:jc w:val="left"/>
            </w:pPr>
            <w:r>
              <w:rPr>
                <w:color w:val="000000"/>
                <w:sz w:val="18"/>
                <w:szCs w:val="18"/>
              </w:rPr>
              <w:t>-</w:t>
            </w:r>
          </w:p>
        </w:tc>
        <w:tc>
          <w:tcPr>
            <w:tcW w:w="1446" w:type="dxa"/>
            <w:vAlign w:val="center"/>
          </w:tcPr>
          <w:p w14:paraId="322244DE" w14:textId="77777777" w:rsidR="00EE05D0" w:rsidRDefault="00EE05D0" w:rsidP="00266495">
            <w:pPr>
              <w:jc w:val="left"/>
            </w:pPr>
            <w:r>
              <w:rPr>
                <w:color w:val="000000"/>
                <w:sz w:val="18"/>
                <w:szCs w:val="18"/>
              </w:rPr>
              <w:t>16,000,000.00</w:t>
            </w:r>
          </w:p>
        </w:tc>
      </w:tr>
      <w:tr w:rsidR="00EE05D0" w14:paraId="2192B7BB" w14:textId="77777777" w:rsidTr="00266495">
        <w:tc>
          <w:tcPr>
            <w:tcW w:w="1740" w:type="dxa"/>
            <w:vAlign w:val="center"/>
          </w:tcPr>
          <w:p w14:paraId="358198D6" w14:textId="77777777" w:rsidR="00EE05D0" w:rsidRDefault="00EE05D0" w:rsidP="00266495">
            <w:pPr>
              <w:jc w:val="left"/>
            </w:pPr>
            <w:r>
              <w:rPr>
                <w:color w:val="000000"/>
                <w:sz w:val="18"/>
                <w:szCs w:val="18"/>
              </w:rPr>
              <w:t>买入返售金融资产</w:t>
            </w:r>
          </w:p>
        </w:tc>
        <w:tc>
          <w:tcPr>
            <w:tcW w:w="1559" w:type="dxa"/>
            <w:vAlign w:val="center"/>
          </w:tcPr>
          <w:p w14:paraId="47D1248E" w14:textId="77777777" w:rsidR="00EE05D0" w:rsidRDefault="00EE05D0" w:rsidP="00266495">
            <w:pPr>
              <w:jc w:val="left"/>
            </w:pPr>
            <w:r>
              <w:rPr>
                <w:color w:val="000000"/>
                <w:sz w:val="18"/>
                <w:szCs w:val="18"/>
              </w:rPr>
              <w:t>40,000,000.00</w:t>
            </w:r>
          </w:p>
        </w:tc>
        <w:tc>
          <w:tcPr>
            <w:tcW w:w="1473" w:type="dxa"/>
            <w:vAlign w:val="center"/>
          </w:tcPr>
          <w:p w14:paraId="3D743B1F" w14:textId="77777777" w:rsidR="00EE05D0" w:rsidRDefault="00EE05D0" w:rsidP="00266495">
            <w:pPr>
              <w:jc w:val="left"/>
            </w:pPr>
            <w:r>
              <w:rPr>
                <w:color w:val="000000"/>
                <w:sz w:val="18"/>
                <w:szCs w:val="18"/>
              </w:rPr>
              <w:t>-</w:t>
            </w:r>
          </w:p>
        </w:tc>
        <w:tc>
          <w:tcPr>
            <w:tcW w:w="1221" w:type="dxa"/>
            <w:vAlign w:val="center"/>
          </w:tcPr>
          <w:p w14:paraId="2F0CDE71" w14:textId="77777777" w:rsidR="00EE05D0" w:rsidRDefault="00EE05D0" w:rsidP="00266495">
            <w:pPr>
              <w:jc w:val="left"/>
            </w:pPr>
            <w:r>
              <w:rPr>
                <w:color w:val="000000"/>
                <w:sz w:val="18"/>
                <w:szCs w:val="18"/>
              </w:rPr>
              <w:t>-</w:t>
            </w:r>
          </w:p>
        </w:tc>
        <w:tc>
          <w:tcPr>
            <w:tcW w:w="1559" w:type="dxa"/>
            <w:vAlign w:val="center"/>
          </w:tcPr>
          <w:p w14:paraId="1BBE6826" w14:textId="77777777" w:rsidR="00EE05D0" w:rsidRDefault="00EE05D0" w:rsidP="00266495">
            <w:pPr>
              <w:jc w:val="left"/>
            </w:pPr>
            <w:r>
              <w:rPr>
                <w:color w:val="000000"/>
                <w:sz w:val="18"/>
                <w:szCs w:val="18"/>
              </w:rPr>
              <w:t>-</w:t>
            </w:r>
          </w:p>
        </w:tc>
        <w:tc>
          <w:tcPr>
            <w:tcW w:w="1446" w:type="dxa"/>
            <w:vAlign w:val="center"/>
          </w:tcPr>
          <w:p w14:paraId="72AE3E23" w14:textId="77777777" w:rsidR="00EE05D0" w:rsidRDefault="00EE05D0" w:rsidP="00266495">
            <w:pPr>
              <w:jc w:val="left"/>
            </w:pPr>
            <w:r>
              <w:rPr>
                <w:color w:val="000000"/>
                <w:sz w:val="18"/>
                <w:szCs w:val="18"/>
              </w:rPr>
              <w:t>40,000,000.00</w:t>
            </w:r>
          </w:p>
        </w:tc>
      </w:tr>
      <w:tr w:rsidR="00EE05D0" w14:paraId="5E8CB785" w14:textId="77777777" w:rsidTr="00266495">
        <w:tc>
          <w:tcPr>
            <w:tcW w:w="1740" w:type="dxa"/>
            <w:vAlign w:val="center"/>
          </w:tcPr>
          <w:p w14:paraId="149F53E2" w14:textId="77777777" w:rsidR="00EE05D0" w:rsidRDefault="00EE05D0" w:rsidP="00266495">
            <w:pPr>
              <w:jc w:val="left"/>
            </w:pPr>
            <w:r>
              <w:rPr>
                <w:color w:val="000000"/>
                <w:sz w:val="18"/>
                <w:szCs w:val="18"/>
              </w:rPr>
              <w:t>应收利息</w:t>
            </w:r>
          </w:p>
        </w:tc>
        <w:tc>
          <w:tcPr>
            <w:tcW w:w="1559" w:type="dxa"/>
            <w:vAlign w:val="center"/>
          </w:tcPr>
          <w:p w14:paraId="3F61BB80" w14:textId="77777777" w:rsidR="00EE05D0" w:rsidRDefault="00EE05D0" w:rsidP="00266495">
            <w:pPr>
              <w:jc w:val="left"/>
            </w:pPr>
            <w:r>
              <w:rPr>
                <w:color w:val="000000"/>
                <w:sz w:val="18"/>
                <w:szCs w:val="18"/>
              </w:rPr>
              <w:t>-</w:t>
            </w:r>
          </w:p>
        </w:tc>
        <w:tc>
          <w:tcPr>
            <w:tcW w:w="1473" w:type="dxa"/>
            <w:vAlign w:val="center"/>
          </w:tcPr>
          <w:p w14:paraId="2362F265" w14:textId="77777777" w:rsidR="00EE05D0" w:rsidRDefault="00EE05D0" w:rsidP="00266495">
            <w:pPr>
              <w:jc w:val="left"/>
            </w:pPr>
            <w:r>
              <w:rPr>
                <w:color w:val="000000"/>
                <w:sz w:val="18"/>
                <w:szCs w:val="18"/>
              </w:rPr>
              <w:t>-</w:t>
            </w:r>
          </w:p>
        </w:tc>
        <w:tc>
          <w:tcPr>
            <w:tcW w:w="1221" w:type="dxa"/>
            <w:vAlign w:val="center"/>
          </w:tcPr>
          <w:p w14:paraId="25F9DED1" w14:textId="77777777" w:rsidR="00EE05D0" w:rsidRDefault="00EE05D0" w:rsidP="00266495">
            <w:pPr>
              <w:jc w:val="left"/>
            </w:pPr>
            <w:r>
              <w:rPr>
                <w:color w:val="000000"/>
                <w:sz w:val="18"/>
                <w:szCs w:val="18"/>
              </w:rPr>
              <w:t>-</w:t>
            </w:r>
          </w:p>
        </w:tc>
        <w:tc>
          <w:tcPr>
            <w:tcW w:w="1559" w:type="dxa"/>
            <w:vAlign w:val="center"/>
          </w:tcPr>
          <w:p w14:paraId="7DE5AE65" w14:textId="77777777" w:rsidR="00EE05D0" w:rsidRDefault="00EE05D0" w:rsidP="00266495">
            <w:pPr>
              <w:jc w:val="left"/>
            </w:pPr>
            <w:r>
              <w:rPr>
                <w:color w:val="000000"/>
                <w:sz w:val="18"/>
                <w:szCs w:val="18"/>
              </w:rPr>
              <w:t>507,588.88</w:t>
            </w:r>
          </w:p>
        </w:tc>
        <w:tc>
          <w:tcPr>
            <w:tcW w:w="1446" w:type="dxa"/>
            <w:vAlign w:val="center"/>
          </w:tcPr>
          <w:p w14:paraId="6F605AEA" w14:textId="77777777" w:rsidR="00EE05D0" w:rsidRDefault="00EE05D0" w:rsidP="00266495">
            <w:pPr>
              <w:jc w:val="left"/>
            </w:pPr>
            <w:r>
              <w:rPr>
                <w:color w:val="000000"/>
                <w:sz w:val="18"/>
                <w:szCs w:val="18"/>
              </w:rPr>
              <w:t>507,588.88</w:t>
            </w:r>
          </w:p>
        </w:tc>
      </w:tr>
      <w:tr w:rsidR="00EE05D0" w:rsidRPr="008D7748" w14:paraId="54F74B4F" w14:textId="77777777" w:rsidTr="00266495">
        <w:trPr>
          <w:trHeight w:val="2114"/>
        </w:trPr>
        <w:tc>
          <w:tcPr>
            <w:tcW w:w="1740" w:type="dxa"/>
            <w:vAlign w:val="center"/>
          </w:tcPr>
          <w:p w14:paraId="5769548A" w14:textId="77777777" w:rsidR="00EE05D0" w:rsidRPr="00AB5521" w:rsidRDefault="00EE05D0" w:rsidP="00266495">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7EDD0932" w14:textId="77777777" w:rsidR="00EE05D0" w:rsidRPr="008D7748" w:rsidRDefault="00EE05D0" w:rsidP="00266495">
            <w:pPr>
              <w:spacing w:before="29" w:line="288" w:lineRule="auto"/>
              <w:jc w:val="right"/>
              <w:rPr>
                <w:sz w:val="18"/>
                <w:szCs w:val="18"/>
              </w:rPr>
            </w:pPr>
            <w:r w:rsidRPr="008D7748">
              <w:rPr>
                <w:sz w:val="18"/>
                <w:szCs w:val="18"/>
              </w:rPr>
              <w:t>339,867,379.41</w:t>
            </w:r>
          </w:p>
          <w:p w14:paraId="00B6C5EB" w14:textId="77777777" w:rsidR="00EE05D0" w:rsidRPr="008D7748" w:rsidRDefault="00EE05D0" w:rsidP="00266495">
            <w:pPr>
              <w:spacing w:before="29" w:line="288" w:lineRule="auto"/>
              <w:jc w:val="right"/>
              <w:rPr>
                <w:sz w:val="18"/>
                <w:szCs w:val="18"/>
              </w:rPr>
            </w:pPr>
          </w:p>
        </w:tc>
        <w:tc>
          <w:tcPr>
            <w:tcW w:w="1473" w:type="dxa"/>
            <w:vAlign w:val="center"/>
          </w:tcPr>
          <w:p w14:paraId="7ED37A7F" w14:textId="77777777" w:rsidR="00EE05D0" w:rsidRPr="008D7748" w:rsidRDefault="00EE05D0" w:rsidP="00266495">
            <w:pPr>
              <w:spacing w:before="29" w:line="288" w:lineRule="auto"/>
              <w:jc w:val="right"/>
              <w:rPr>
                <w:sz w:val="18"/>
                <w:szCs w:val="18"/>
              </w:rPr>
            </w:pPr>
            <w:r w:rsidRPr="008D7748">
              <w:rPr>
                <w:sz w:val="18"/>
                <w:szCs w:val="18"/>
              </w:rPr>
              <w:t>-</w:t>
            </w:r>
          </w:p>
          <w:p w14:paraId="120F47D6" w14:textId="77777777" w:rsidR="00EE05D0" w:rsidRPr="008D7748" w:rsidRDefault="00EE05D0" w:rsidP="00266495">
            <w:pPr>
              <w:spacing w:before="29" w:line="288" w:lineRule="auto"/>
              <w:jc w:val="right"/>
              <w:rPr>
                <w:sz w:val="18"/>
                <w:szCs w:val="18"/>
              </w:rPr>
            </w:pPr>
          </w:p>
        </w:tc>
        <w:tc>
          <w:tcPr>
            <w:tcW w:w="1221" w:type="dxa"/>
            <w:vAlign w:val="center"/>
          </w:tcPr>
          <w:p w14:paraId="6F4398C2" w14:textId="77777777" w:rsidR="00EE05D0" w:rsidRPr="008D7748" w:rsidRDefault="00EE05D0" w:rsidP="00266495">
            <w:pPr>
              <w:spacing w:before="29" w:line="288" w:lineRule="auto"/>
              <w:jc w:val="right"/>
              <w:rPr>
                <w:sz w:val="18"/>
                <w:szCs w:val="18"/>
              </w:rPr>
            </w:pPr>
          </w:p>
          <w:p w14:paraId="0F483747" w14:textId="77777777" w:rsidR="00EE05D0" w:rsidRPr="008D7748" w:rsidRDefault="00EE05D0" w:rsidP="00266495">
            <w:pPr>
              <w:spacing w:before="29" w:line="288" w:lineRule="auto"/>
              <w:jc w:val="right"/>
              <w:rPr>
                <w:sz w:val="18"/>
                <w:szCs w:val="18"/>
              </w:rPr>
            </w:pPr>
            <w:r w:rsidRPr="008D7748">
              <w:rPr>
                <w:sz w:val="18"/>
                <w:szCs w:val="18"/>
              </w:rPr>
              <w:t>-</w:t>
            </w:r>
          </w:p>
          <w:p w14:paraId="607D4860" w14:textId="77777777" w:rsidR="00EE05D0" w:rsidRPr="008D7748" w:rsidRDefault="00EE05D0" w:rsidP="00266495">
            <w:pPr>
              <w:spacing w:before="29" w:line="288" w:lineRule="auto"/>
              <w:jc w:val="right"/>
              <w:rPr>
                <w:sz w:val="18"/>
                <w:szCs w:val="18"/>
              </w:rPr>
            </w:pPr>
          </w:p>
        </w:tc>
        <w:tc>
          <w:tcPr>
            <w:tcW w:w="1559" w:type="dxa"/>
            <w:vAlign w:val="center"/>
          </w:tcPr>
          <w:p w14:paraId="414E83CF" w14:textId="77777777" w:rsidR="00EE05D0" w:rsidRPr="008D7748" w:rsidRDefault="00EE05D0" w:rsidP="00266495">
            <w:pPr>
              <w:spacing w:before="29" w:line="288" w:lineRule="auto"/>
              <w:jc w:val="right"/>
              <w:rPr>
                <w:sz w:val="18"/>
                <w:szCs w:val="18"/>
              </w:rPr>
            </w:pPr>
            <w:r w:rsidRPr="008D7748">
              <w:rPr>
                <w:sz w:val="18"/>
                <w:szCs w:val="18"/>
              </w:rPr>
              <w:t>507,588.88</w:t>
            </w:r>
          </w:p>
          <w:p w14:paraId="7C237C7B" w14:textId="77777777" w:rsidR="00EE05D0" w:rsidRPr="008D7748" w:rsidRDefault="00EE05D0" w:rsidP="00266495">
            <w:pPr>
              <w:spacing w:before="29" w:line="288" w:lineRule="auto"/>
              <w:jc w:val="right"/>
              <w:rPr>
                <w:sz w:val="18"/>
                <w:szCs w:val="18"/>
              </w:rPr>
            </w:pPr>
          </w:p>
        </w:tc>
        <w:tc>
          <w:tcPr>
            <w:tcW w:w="1446" w:type="dxa"/>
            <w:vAlign w:val="center"/>
          </w:tcPr>
          <w:p w14:paraId="786B642E" w14:textId="77777777" w:rsidR="00EE05D0" w:rsidRPr="008D7748" w:rsidRDefault="00EE05D0" w:rsidP="00266495">
            <w:pPr>
              <w:spacing w:before="29" w:line="288" w:lineRule="auto"/>
              <w:jc w:val="right"/>
              <w:rPr>
                <w:sz w:val="18"/>
                <w:szCs w:val="18"/>
              </w:rPr>
            </w:pPr>
            <w:r w:rsidRPr="008D7748">
              <w:rPr>
                <w:sz w:val="18"/>
                <w:szCs w:val="18"/>
              </w:rPr>
              <w:t>340,374,968.29</w:t>
            </w:r>
          </w:p>
          <w:p w14:paraId="4AEF2F52" w14:textId="77777777" w:rsidR="00EE05D0" w:rsidRPr="008D7748" w:rsidRDefault="00EE05D0" w:rsidP="00266495">
            <w:pPr>
              <w:spacing w:before="29" w:line="288" w:lineRule="auto"/>
              <w:jc w:val="right"/>
              <w:rPr>
                <w:sz w:val="18"/>
                <w:szCs w:val="18"/>
              </w:rPr>
            </w:pPr>
          </w:p>
        </w:tc>
      </w:tr>
      <w:tr w:rsidR="00EE05D0" w:rsidRPr="008D7748" w14:paraId="2279C664" w14:textId="77777777" w:rsidTr="00266495">
        <w:trPr>
          <w:trHeight w:val="280"/>
        </w:trPr>
        <w:tc>
          <w:tcPr>
            <w:tcW w:w="1740" w:type="dxa"/>
            <w:vAlign w:val="center"/>
          </w:tcPr>
          <w:p w14:paraId="2E10EC78" w14:textId="77777777" w:rsidR="00EE05D0" w:rsidRPr="008D7748" w:rsidRDefault="00EE05D0" w:rsidP="00266495">
            <w:pPr>
              <w:spacing w:before="29" w:line="288" w:lineRule="auto"/>
              <w:rPr>
                <w:color w:val="000000"/>
                <w:sz w:val="18"/>
                <w:szCs w:val="18"/>
              </w:rPr>
            </w:pPr>
            <w:r w:rsidRPr="008D7748">
              <w:rPr>
                <w:color w:val="000000"/>
                <w:sz w:val="18"/>
                <w:szCs w:val="18"/>
              </w:rPr>
              <w:t>负债</w:t>
            </w:r>
          </w:p>
        </w:tc>
        <w:tc>
          <w:tcPr>
            <w:tcW w:w="1559" w:type="dxa"/>
            <w:vAlign w:val="center"/>
          </w:tcPr>
          <w:p w14:paraId="5A4C781B" w14:textId="77777777" w:rsidR="00EE05D0" w:rsidRPr="008D7748" w:rsidRDefault="00EE05D0" w:rsidP="00266495">
            <w:pPr>
              <w:spacing w:before="29" w:line="288" w:lineRule="auto"/>
              <w:jc w:val="right"/>
              <w:rPr>
                <w:color w:val="0000FF"/>
                <w:kern w:val="0"/>
                <w:sz w:val="18"/>
                <w:szCs w:val="18"/>
              </w:rPr>
            </w:pPr>
          </w:p>
        </w:tc>
        <w:tc>
          <w:tcPr>
            <w:tcW w:w="1473" w:type="dxa"/>
            <w:vAlign w:val="center"/>
          </w:tcPr>
          <w:p w14:paraId="42A88CB5" w14:textId="77777777" w:rsidR="00EE05D0" w:rsidRPr="008D7748" w:rsidRDefault="00EE05D0" w:rsidP="00266495">
            <w:pPr>
              <w:spacing w:before="29" w:line="288" w:lineRule="auto"/>
              <w:jc w:val="right"/>
              <w:rPr>
                <w:color w:val="000000"/>
                <w:sz w:val="18"/>
                <w:szCs w:val="18"/>
              </w:rPr>
            </w:pPr>
          </w:p>
        </w:tc>
        <w:tc>
          <w:tcPr>
            <w:tcW w:w="1221" w:type="dxa"/>
            <w:vAlign w:val="center"/>
          </w:tcPr>
          <w:p w14:paraId="572AE0FB" w14:textId="77777777" w:rsidR="00EE05D0" w:rsidRPr="008D7748" w:rsidRDefault="00EE05D0" w:rsidP="00266495">
            <w:pPr>
              <w:spacing w:before="29" w:line="288" w:lineRule="auto"/>
              <w:jc w:val="right"/>
              <w:rPr>
                <w:color w:val="000000"/>
                <w:sz w:val="18"/>
                <w:szCs w:val="18"/>
              </w:rPr>
            </w:pPr>
          </w:p>
        </w:tc>
        <w:tc>
          <w:tcPr>
            <w:tcW w:w="1559" w:type="dxa"/>
            <w:vAlign w:val="center"/>
          </w:tcPr>
          <w:p w14:paraId="2305E63C" w14:textId="77777777" w:rsidR="00EE05D0" w:rsidRPr="008D7748" w:rsidRDefault="00EE05D0" w:rsidP="00266495">
            <w:pPr>
              <w:spacing w:before="29" w:line="288" w:lineRule="auto"/>
              <w:jc w:val="right"/>
              <w:rPr>
                <w:color w:val="000000"/>
                <w:sz w:val="18"/>
                <w:szCs w:val="18"/>
              </w:rPr>
            </w:pPr>
          </w:p>
        </w:tc>
        <w:tc>
          <w:tcPr>
            <w:tcW w:w="1446" w:type="dxa"/>
            <w:vAlign w:val="center"/>
          </w:tcPr>
          <w:p w14:paraId="345E5899" w14:textId="77777777" w:rsidR="00EE05D0" w:rsidRPr="008D7748" w:rsidRDefault="00EE05D0" w:rsidP="00266495">
            <w:pPr>
              <w:spacing w:before="29" w:line="288" w:lineRule="auto"/>
              <w:jc w:val="right"/>
              <w:rPr>
                <w:color w:val="000000"/>
                <w:sz w:val="18"/>
                <w:szCs w:val="18"/>
              </w:rPr>
            </w:pPr>
          </w:p>
        </w:tc>
      </w:tr>
      <w:tr w:rsidR="00EE05D0" w14:paraId="06B3E6FD" w14:textId="77777777" w:rsidTr="00266495">
        <w:tc>
          <w:tcPr>
            <w:tcW w:w="1740" w:type="dxa"/>
            <w:vAlign w:val="center"/>
          </w:tcPr>
          <w:p w14:paraId="34BCB7E1" w14:textId="77777777" w:rsidR="00EE05D0" w:rsidRDefault="00EE05D0" w:rsidP="00266495">
            <w:pPr>
              <w:jc w:val="left"/>
            </w:pPr>
            <w:r>
              <w:rPr>
                <w:color w:val="000000"/>
                <w:sz w:val="18"/>
                <w:szCs w:val="18"/>
              </w:rPr>
              <w:t>应付证券清算款</w:t>
            </w:r>
          </w:p>
        </w:tc>
        <w:tc>
          <w:tcPr>
            <w:tcW w:w="1559" w:type="dxa"/>
            <w:vAlign w:val="center"/>
          </w:tcPr>
          <w:p w14:paraId="46E70C81" w14:textId="77777777" w:rsidR="00EE05D0" w:rsidRDefault="00EE05D0" w:rsidP="00266495">
            <w:pPr>
              <w:jc w:val="left"/>
            </w:pPr>
            <w:r>
              <w:rPr>
                <w:color w:val="000000"/>
                <w:sz w:val="18"/>
                <w:szCs w:val="18"/>
              </w:rPr>
              <w:t>-</w:t>
            </w:r>
          </w:p>
        </w:tc>
        <w:tc>
          <w:tcPr>
            <w:tcW w:w="1473" w:type="dxa"/>
            <w:vAlign w:val="center"/>
          </w:tcPr>
          <w:p w14:paraId="28D77B92" w14:textId="77777777" w:rsidR="00EE05D0" w:rsidRDefault="00EE05D0" w:rsidP="00266495">
            <w:pPr>
              <w:jc w:val="left"/>
            </w:pPr>
            <w:r>
              <w:rPr>
                <w:color w:val="000000"/>
                <w:sz w:val="18"/>
                <w:szCs w:val="18"/>
              </w:rPr>
              <w:t>-</w:t>
            </w:r>
          </w:p>
        </w:tc>
        <w:tc>
          <w:tcPr>
            <w:tcW w:w="1221" w:type="dxa"/>
            <w:vAlign w:val="center"/>
          </w:tcPr>
          <w:p w14:paraId="6DAC472F" w14:textId="77777777" w:rsidR="00EE05D0" w:rsidRDefault="00EE05D0" w:rsidP="00266495">
            <w:pPr>
              <w:jc w:val="left"/>
            </w:pPr>
            <w:r>
              <w:rPr>
                <w:color w:val="000000"/>
                <w:sz w:val="18"/>
                <w:szCs w:val="18"/>
              </w:rPr>
              <w:t>-</w:t>
            </w:r>
          </w:p>
        </w:tc>
        <w:tc>
          <w:tcPr>
            <w:tcW w:w="1559" w:type="dxa"/>
            <w:vAlign w:val="center"/>
          </w:tcPr>
          <w:p w14:paraId="0533CA4B" w14:textId="77777777" w:rsidR="00EE05D0" w:rsidRDefault="00EE05D0" w:rsidP="00266495">
            <w:pPr>
              <w:jc w:val="center"/>
            </w:pPr>
            <w:r>
              <w:rPr>
                <w:color w:val="000000"/>
                <w:sz w:val="18"/>
                <w:szCs w:val="18"/>
              </w:rPr>
              <w:t>40,000,000.00</w:t>
            </w:r>
          </w:p>
        </w:tc>
        <w:tc>
          <w:tcPr>
            <w:tcW w:w="1446" w:type="dxa"/>
            <w:vAlign w:val="center"/>
          </w:tcPr>
          <w:p w14:paraId="2EE4483C" w14:textId="77777777" w:rsidR="00EE05D0" w:rsidRDefault="00EE05D0" w:rsidP="00266495">
            <w:pPr>
              <w:jc w:val="left"/>
            </w:pPr>
            <w:r>
              <w:rPr>
                <w:color w:val="000000"/>
                <w:sz w:val="18"/>
                <w:szCs w:val="18"/>
              </w:rPr>
              <w:t>40,000,000.00</w:t>
            </w:r>
          </w:p>
        </w:tc>
      </w:tr>
      <w:tr w:rsidR="00EE05D0" w14:paraId="67F23713" w14:textId="77777777" w:rsidTr="00266495">
        <w:tc>
          <w:tcPr>
            <w:tcW w:w="1740" w:type="dxa"/>
            <w:vAlign w:val="center"/>
          </w:tcPr>
          <w:p w14:paraId="3EB12C6F" w14:textId="77777777" w:rsidR="00EE05D0" w:rsidRDefault="00EE05D0" w:rsidP="00266495">
            <w:pPr>
              <w:jc w:val="left"/>
            </w:pPr>
            <w:r>
              <w:rPr>
                <w:color w:val="000000"/>
                <w:sz w:val="18"/>
                <w:szCs w:val="18"/>
              </w:rPr>
              <w:t>应付管理人报酬</w:t>
            </w:r>
          </w:p>
        </w:tc>
        <w:tc>
          <w:tcPr>
            <w:tcW w:w="1559" w:type="dxa"/>
            <w:vAlign w:val="center"/>
          </w:tcPr>
          <w:p w14:paraId="2E0284D4" w14:textId="77777777" w:rsidR="00EE05D0" w:rsidRDefault="00EE05D0" w:rsidP="00266495">
            <w:pPr>
              <w:jc w:val="left"/>
            </w:pPr>
            <w:r>
              <w:rPr>
                <w:color w:val="000000"/>
                <w:sz w:val="18"/>
                <w:szCs w:val="18"/>
              </w:rPr>
              <w:t>-</w:t>
            </w:r>
          </w:p>
        </w:tc>
        <w:tc>
          <w:tcPr>
            <w:tcW w:w="1473" w:type="dxa"/>
            <w:vAlign w:val="center"/>
          </w:tcPr>
          <w:p w14:paraId="31AE7F13" w14:textId="77777777" w:rsidR="00EE05D0" w:rsidRDefault="00EE05D0" w:rsidP="00266495">
            <w:pPr>
              <w:jc w:val="left"/>
            </w:pPr>
            <w:r>
              <w:rPr>
                <w:color w:val="000000"/>
                <w:sz w:val="18"/>
                <w:szCs w:val="18"/>
              </w:rPr>
              <w:t>-</w:t>
            </w:r>
          </w:p>
        </w:tc>
        <w:tc>
          <w:tcPr>
            <w:tcW w:w="1221" w:type="dxa"/>
            <w:vAlign w:val="center"/>
          </w:tcPr>
          <w:p w14:paraId="0E4DCF60" w14:textId="77777777" w:rsidR="00EE05D0" w:rsidRDefault="00EE05D0" w:rsidP="00266495">
            <w:pPr>
              <w:jc w:val="left"/>
            </w:pPr>
            <w:r>
              <w:rPr>
                <w:color w:val="000000"/>
                <w:sz w:val="18"/>
                <w:szCs w:val="18"/>
              </w:rPr>
              <w:t>-</w:t>
            </w:r>
          </w:p>
        </w:tc>
        <w:tc>
          <w:tcPr>
            <w:tcW w:w="1559" w:type="dxa"/>
            <w:vAlign w:val="center"/>
          </w:tcPr>
          <w:p w14:paraId="5A1956B0" w14:textId="77777777" w:rsidR="00EE05D0" w:rsidRDefault="00EE05D0" w:rsidP="00266495">
            <w:pPr>
              <w:jc w:val="center"/>
            </w:pPr>
            <w:r>
              <w:rPr>
                <w:color w:val="000000"/>
                <w:sz w:val="18"/>
                <w:szCs w:val="18"/>
              </w:rPr>
              <w:t>49,207.47</w:t>
            </w:r>
          </w:p>
        </w:tc>
        <w:tc>
          <w:tcPr>
            <w:tcW w:w="1446" w:type="dxa"/>
            <w:vAlign w:val="center"/>
          </w:tcPr>
          <w:p w14:paraId="191F7C5A" w14:textId="77777777" w:rsidR="00EE05D0" w:rsidRDefault="00EE05D0" w:rsidP="00266495">
            <w:pPr>
              <w:jc w:val="left"/>
            </w:pPr>
            <w:r>
              <w:rPr>
                <w:color w:val="000000"/>
                <w:sz w:val="18"/>
                <w:szCs w:val="18"/>
              </w:rPr>
              <w:t>49,207.47</w:t>
            </w:r>
          </w:p>
        </w:tc>
      </w:tr>
      <w:tr w:rsidR="00EE05D0" w14:paraId="533C81FC" w14:textId="77777777" w:rsidTr="00266495">
        <w:tc>
          <w:tcPr>
            <w:tcW w:w="1740" w:type="dxa"/>
            <w:vAlign w:val="center"/>
          </w:tcPr>
          <w:p w14:paraId="5237BE73" w14:textId="77777777" w:rsidR="00EE05D0" w:rsidRDefault="00EE05D0" w:rsidP="00266495">
            <w:pPr>
              <w:jc w:val="left"/>
            </w:pPr>
            <w:r>
              <w:rPr>
                <w:color w:val="000000"/>
                <w:sz w:val="18"/>
                <w:szCs w:val="18"/>
              </w:rPr>
              <w:t>应付托管费</w:t>
            </w:r>
          </w:p>
        </w:tc>
        <w:tc>
          <w:tcPr>
            <w:tcW w:w="1559" w:type="dxa"/>
            <w:vAlign w:val="center"/>
          </w:tcPr>
          <w:p w14:paraId="3F9226DB" w14:textId="77777777" w:rsidR="00EE05D0" w:rsidRDefault="00EE05D0" w:rsidP="00266495">
            <w:pPr>
              <w:jc w:val="left"/>
            </w:pPr>
            <w:r>
              <w:rPr>
                <w:color w:val="000000"/>
                <w:sz w:val="18"/>
                <w:szCs w:val="18"/>
              </w:rPr>
              <w:t>-</w:t>
            </w:r>
          </w:p>
        </w:tc>
        <w:tc>
          <w:tcPr>
            <w:tcW w:w="1473" w:type="dxa"/>
            <w:vAlign w:val="center"/>
          </w:tcPr>
          <w:p w14:paraId="64E97AAB" w14:textId="77777777" w:rsidR="00EE05D0" w:rsidRDefault="00EE05D0" w:rsidP="00266495">
            <w:pPr>
              <w:jc w:val="left"/>
            </w:pPr>
            <w:r>
              <w:rPr>
                <w:color w:val="000000"/>
                <w:sz w:val="18"/>
                <w:szCs w:val="18"/>
              </w:rPr>
              <w:t>-</w:t>
            </w:r>
          </w:p>
        </w:tc>
        <w:tc>
          <w:tcPr>
            <w:tcW w:w="1221" w:type="dxa"/>
            <w:vAlign w:val="center"/>
          </w:tcPr>
          <w:p w14:paraId="6C13ED87" w14:textId="77777777" w:rsidR="00EE05D0" w:rsidRDefault="00EE05D0" w:rsidP="00266495">
            <w:pPr>
              <w:jc w:val="left"/>
            </w:pPr>
            <w:r>
              <w:rPr>
                <w:color w:val="000000"/>
                <w:sz w:val="18"/>
                <w:szCs w:val="18"/>
              </w:rPr>
              <w:t>-</w:t>
            </w:r>
          </w:p>
        </w:tc>
        <w:tc>
          <w:tcPr>
            <w:tcW w:w="1559" w:type="dxa"/>
            <w:vAlign w:val="center"/>
          </w:tcPr>
          <w:p w14:paraId="538C341A" w14:textId="77777777" w:rsidR="00EE05D0" w:rsidRDefault="00EE05D0" w:rsidP="00266495">
            <w:pPr>
              <w:jc w:val="center"/>
            </w:pPr>
            <w:r>
              <w:rPr>
                <w:color w:val="000000"/>
                <w:sz w:val="18"/>
                <w:szCs w:val="18"/>
              </w:rPr>
              <w:t>8,201.25</w:t>
            </w:r>
          </w:p>
        </w:tc>
        <w:tc>
          <w:tcPr>
            <w:tcW w:w="1446" w:type="dxa"/>
            <w:vAlign w:val="center"/>
          </w:tcPr>
          <w:p w14:paraId="44B79E30" w14:textId="77777777" w:rsidR="00EE05D0" w:rsidRDefault="00EE05D0" w:rsidP="00266495">
            <w:pPr>
              <w:jc w:val="left"/>
            </w:pPr>
            <w:r>
              <w:rPr>
                <w:color w:val="000000"/>
                <w:sz w:val="18"/>
                <w:szCs w:val="18"/>
              </w:rPr>
              <w:t>8,201.25</w:t>
            </w:r>
          </w:p>
        </w:tc>
      </w:tr>
      <w:tr w:rsidR="00EE05D0" w14:paraId="3A020315" w14:textId="77777777" w:rsidTr="00266495">
        <w:tc>
          <w:tcPr>
            <w:tcW w:w="1740" w:type="dxa"/>
            <w:vAlign w:val="center"/>
          </w:tcPr>
          <w:p w14:paraId="535385A0" w14:textId="77777777" w:rsidR="00EE05D0" w:rsidRDefault="00EE05D0" w:rsidP="00266495">
            <w:pPr>
              <w:jc w:val="left"/>
            </w:pPr>
            <w:r>
              <w:rPr>
                <w:color w:val="000000"/>
                <w:sz w:val="18"/>
                <w:szCs w:val="18"/>
              </w:rPr>
              <w:t>其他负债</w:t>
            </w:r>
          </w:p>
        </w:tc>
        <w:tc>
          <w:tcPr>
            <w:tcW w:w="1559" w:type="dxa"/>
            <w:vAlign w:val="center"/>
          </w:tcPr>
          <w:p w14:paraId="463A263D" w14:textId="77777777" w:rsidR="00EE05D0" w:rsidRDefault="00EE05D0" w:rsidP="00266495">
            <w:pPr>
              <w:jc w:val="left"/>
            </w:pPr>
            <w:r>
              <w:rPr>
                <w:color w:val="000000"/>
                <w:sz w:val="18"/>
                <w:szCs w:val="18"/>
              </w:rPr>
              <w:t>-</w:t>
            </w:r>
          </w:p>
        </w:tc>
        <w:tc>
          <w:tcPr>
            <w:tcW w:w="1473" w:type="dxa"/>
            <w:vAlign w:val="center"/>
          </w:tcPr>
          <w:p w14:paraId="3FD9C734" w14:textId="77777777" w:rsidR="00EE05D0" w:rsidRDefault="00EE05D0" w:rsidP="00266495">
            <w:pPr>
              <w:jc w:val="left"/>
            </w:pPr>
            <w:r>
              <w:rPr>
                <w:color w:val="000000"/>
                <w:sz w:val="18"/>
                <w:szCs w:val="18"/>
              </w:rPr>
              <w:t>-</w:t>
            </w:r>
          </w:p>
        </w:tc>
        <w:tc>
          <w:tcPr>
            <w:tcW w:w="1221" w:type="dxa"/>
            <w:vAlign w:val="center"/>
          </w:tcPr>
          <w:p w14:paraId="20BBF5F3" w14:textId="77777777" w:rsidR="00EE05D0" w:rsidRDefault="00EE05D0" w:rsidP="00266495">
            <w:pPr>
              <w:jc w:val="left"/>
            </w:pPr>
            <w:r>
              <w:rPr>
                <w:color w:val="000000"/>
                <w:sz w:val="18"/>
                <w:szCs w:val="18"/>
              </w:rPr>
              <w:t>-</w:t>
            </w:r>
          </w:p>
        </w:tc>
        <w:tc>
          <w:tcPr>
            <w:tcW w:w="1559" w:type="dxa"/>
            <w:vAlign w:val="center"/>
          </w:tcPr>
          <w:p w14:paraId="65D73FDF" w14:textId="77777777" w:rsidR="00EE05D0" w:rsidRDefault="00EE05D0" w:rsidP="00266495">
            <w:pPr>
              <w:jc w:val="center"/>
            </w:pPr>
            <w:r>
              <w:rPr>
                <w:color w:val="000000"/>
                <w:sz w:val="18"/>
                <w:szCs w:val="18"/>
              </w:rPr>
              <w:t>1,930.83</w:t>
            </w:r>
          </w:p>
        </w:tc>
        <w:tc>
          <w:tcPr>
            <w:tcW w:w="1446" w:type="dxa"/>
            <w:vAlign w:val="center"/>
          </w:tcPr>
          <w:p w14:paraId="0DBA2AA0" w14:textId="77777777" w:rsidR="00EE05D0" w:rsidRDefault="00EE05D0" w:rsidP="00266495">
            <w:pPr>
              <w:jc w:val="left"/>
            </w:pPr>
            <w:r>
              <w:rPr>
                <w:color w:val="000000"/>
                <w:sz w:val="18"/>
                <w:szCs w:val="18"/>
              </w:rPr>
              <w:t>1,930.83</w:t>
            </w:r>
          </w:p>
        </w:tc>
      </w:tr>
      <w:tr w:rsidR="00EE05D0" w:rsidRPr="008D7748" w14:paraId="6ECEF6EF" w14:textId="77777777" w:rsidTr="00266495">
        <w:trPr>
          <w:trHeight w:val="2549"/>
        </w:trPr>
        <w:tc>
          <w:tcPr>
            <w:tcW w:w="1740" w:type="dxa"/>
            <w:vAlign w:val="center"/>
          </w:tcPr>
          <w:p w14:paraId="7A3D16FD" w14:textId="77777777" w:rsidR="00EE05D0" w:rsidRPr="008D7748" w:rsidRDefault="00EE05D0" w:rsidP="00266495">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14A7EA5D" w14:textId="77777777" w:rsidR="00EE05D0" w:rsidRPr="008D7748" w:rsidRDefault="00EE05D0" w:rsidP="00266495">
            <w:pPr>
              <w:spacing w:before="29" w:line="288" w:lineRule="auto"/>
              <w:jc w:val="right"/>
              <w:rPr>
                <w:sz w:val="18"/>
                <w:szCs w:val="18"/>
              </w:rPr>
            </w:pPr>
            <w:r w:rsidRPr="008D7748">
              <w:rPr>
                <w:sz w:val="18"/>
                <w:szCs w:val="18"/>
              </w:rPr>
              <w:t>-</w:t>
            </w:r>
          </w:p>
          <w:p w14:paraId="08D6AE68" w14:textId="77777777" w:rsidR="00EE05D0" w:rsidRPr="008D7748" w:rsidRDefault="00EE05D0" w:rsidP="00266495">
            <w:pPr>
              <w:spacing w:before="29" w:line="288" w:lineRule="auto"/>
              <w:jc w:val="right"/>
              <w:rPr>
                <w:sz w:val="18"/>
                <w:szCs w:val="18"/>
              </w:rPr>
            </w:pPr>
          </w:p>
        </w:tc>
        <w:tc>
          <w:tcPr>
            <w:tcW w:w="1473" w:type="dxa"/>
            <w:vAlign w:val="center"/>
          </w:tcPr>
          <w:p w14:paraId="2EED7D3C" w14:textId="77777777" w:rsidR="00EE05D0" w:rsidRPr="008D7748" w:rsidRDefault="00EE05D0" w:rsidP="00266495">
            <w:pPr>
              <w:spacing w:before="29" w:line="288" w:lineRule="auto"/>
              <w:jc w:val="right"/>
              <w:rPr>
                <w:sz w:val="18"/>
                <w:szCs w:val="18"/>
              </w:rPr>
            </w:pPr>
            <w:r w:rsidRPr="008D7748">
              <w:rPr>
                <w:sz w:val="18"/>
                <w:szCs w:val="18"/>
              </w:rPr>
              <w:t>-</w:t>
            </w:r>
          </w:p>
          <w:p w14:paraId="67EA3C23" w14:textId="77777777" w:rsidR="00EE05D0" w:rsidRPr="008D7748" w:rsidRDefault="00EE05D0" w:rsidP="00266495">
            <w:pPr>
              <w:spacing w:before="29" w:line="288" w:lineRule="auto"/>
              <w:jc w:val="right"/>
              <w:rPr>
                <w:sz w:val="18"/>
                <w:szCs w:val="18"/>
              </w:rPr>
            </w:pPr>
          </w:p>
        </w:tc>
        <w:tc>
          <w:tcPr>
            <w:tcW w:w="1221" w:type="dxa"/>
            <w:vAlign w:val="center"/>
          </w:tcPr>
          <w:p w14:paraId="201206A6" w14:textId="77777777" w:rsidR="00EE05D0" w:rsidRPr="008D7748" w:rsidRDefault="00EE05D0" w:rsidP="00266495">
            <w:pPr>
              <w:spacing w:before="29" w:line="288" w:lineRule="auto"/>
              <w:jc w:val="right"/>
              <w:rPr>
                <w:sz w:val="18"/>
                <w:szCs w:val="18"/>
              </w:rPr>
            </w:pPr>
          </w:p>
          <w:p w14:paraId="6E95D269" w14:textId="77777777" w:rsidR="00EE05D0" w:rsidRPr="008D7748" w:rsidRDefault="00EE05D0" w:rsidP="00266495">
            <w:pPr>
              <w:spacing w:before="29" w:line="288" w:lineRule="auto"/>
              <w:jc w:val="right"/>
              <w:rPr>
                <w:sz w:val="18"/>
                <w:szCs w:val="18"/>
              </w:rPr>
            </w:pPr>
            <w:r w:rsidRPr="008D7748">
              <w:rPr>
                <w:sz w:val="18"/>
                <w:szCs w:val="18"/>
              </w:rPr>
              <w:t>-</w:t>
            </w:r>
          </w:p>
          <w:p w14:paraId="04B60A9F" w14:textId="77777777" w:rsidR="00EE05D0" w:rsidRPr="008D7748" w:rsidRDefault="00EE05D0" w:rsidP="00266495">
            <w:pPr>
              <w:spacing w:before="29" w:line="288" w:lineRule="auto"/>
              <w:jc w:val="right"/>
              <w:rPr>
                <w:sz w:val="18"/>
                <w:szCs w:val="18"/>
              </w:rPr>
            </w:pPr>
          </w:p>
        </w:tc>
        <w:tc>
          <w:tcPr>
            <w:tcW w:w="1559" w:type="dxa"/>
            <w:vAlign w:val="center"/>
          </w:tcPr>
          <w:p w14:paraId="56C22EA2" w14:textId="77777777" w:rsidR="00EE05D0" w:rsidRPr="008D7748" w:rsidRDefault="00EE05D0" w:rsidP="00266495">
            <w:pPr>
              <w:spacing w:before="29" w:line="288" w:lineRule="auto"/>
              <w:jc w:val="right"/>
              <w:rPr>
                <w:sz w:val="18"/>
                <w:szCs w:val="18"/>
              </w:rPr>
            </w:pPr>
            <w:r w:rsidRPr="008D7748">
              <w:rPr>
                <w:sz w:val="18"/>
                <w:szCs w:val="18"/>
              </w:rPr>
              <w:t>40,059,339.55</w:t>
            </w:r>
          </w:p>
          <w:p w14:paraId="7283D185" w14:textId="77777777" w:rsidR="00EE05D0" w:rsidRPr="008D7748" w:rsidRDefault="00EE05D0" w:rsidP="00266495">
            <w:pPr>
              <w:spacing w:before="29" w:line="288" w:lineRule="auto"/>
              <w:jc w:val="right"/>
              <w:rPr>
                <w:sz w:val="18"/>
                <w:szCs w:val="18"/>
              </w:rPr>
            </w:pPr>
          </w:p>
        </w:tc>
        <w:tc>
          <w:tcPr>
            <w:tcW w:w="1446" w:type="dxa"/>
            <w:vAlign w:val="center"/>
          </w:tcPr>
          <w:p w14:paraId="4609BEE5" w14:textId="77777777" w:rsidR="00EE05D0" w:rsidRPr="008D7748" w:rsidRDefault="00EE05D0" w:rsidP="00266495">
            <w:pPr>
              <w:spacing w:before="29" w:line="288" w:lineRule="auto"/>
              <w:jc w:val="right"/>
              <w:rPr>
                <w:sz w:val="18"/>
                <w:szCs w:val="18"/>
              </w:rPr>
            </w:pPr>
            <w:r w:rsidRPr="008D7748">
              <w:rPr>
                <w:sz w:val="18"/>
                <w:szCs w:val="18"/>
              </w:rPr>
              <w:t>40,059,339.55</w:t>
            </w:r>
          </w:p>
          <w:p w14:paraId="7EED4076" w14:textId="77777777" w:rsidR="00EE05D0" w:rsidRPr="008D7748" w:rsidRDefault="00EE05D0" w:rsidP="00266495">
            <w:pPr>
              <w:spacing w:before="29" w:line="288" w:lineRule="auto"/>
              <w:jc w:val="right"/>
              <w:rPr>
                <w:sz w:val="18"/>
                <w:szCs w:val="18"/>
              </w:rPr>
            </w:pPr>
          </w:p>
        </w:tc>
      </w:tr>
      <w:tr w:rsidR="00EE05D0" w:rsidRPr="008D7748" w14:paraId="36C32E87" w14:textId="77777777" w:rsidTr="00266495">
        <w:trPr>
          <w:trHeight w:val="280"/>
        </w:trPr>
        <w:tc>
          <w:tcPr>
            <w:tcW w:w="1740" w:type="dxa"/>
            <w:vAlign w:val="center"/>
          </w:tcPr>
          <w:p w14:paraId="14E429A2" w14:textId="77777777" w:rsidR="00EE05D0" w:rsidRPr="008D7748" w:rsidRDefault="00EE05D0" w:rsidP="00266495">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101DFA9B" w14:textId="77777777" w:rsidR="00EE05D0" w:rsidRPr="008D7748" w:rsidRDefault="00EE05D0" w:rsidP="00266495">
            <w:pPr>
              <w:spacing w:before="29" w:line="288" w:lineRule="auto"/>
              <w:jc w:val="right"/>
              <w:rPr>
                <w:sz w:val="18"/>
                <w:szCs w:val="18"/>
              </w:rPr>
            </w:pPr>
            <w:r w:rsidRPr="008D7748">
              <w:rPr>
                <w:sz w:val="18"/>
                <w:szCs w:val="18"/>
              </w:rPr>
              <w:t>339,867,379.41</w:t>
            </w:r>
          </w:p>
          <w:p w14:paraId="6923BC1C" w14:textId="77777777" w:rsidR="00EE05D0" w:rsidRPr="008D7748" w:rsidRDefault="00EE05D0" w:rsidP="00266495">
            <w:pPr>
              <w:spacing w:before="29" w:line="288" w:lineRule="auto"/>
              <w:jc w:val="right"/>
              <w:rPr>
                <w:sz w:val="18"/>
                <w:szCs w:val="18"/>
              </w:rPr>
            </w:pPr>
          </w:p>
        </w:tc>
        <w:tc>
          <w:tcPr>
            <w:tcW w:w="1473" w:type="dxa"/>
            <w:vAlign w:val="center"/>
          </w:tcPr>
          <w:p w14:paraId="1AF47A08" w14:textId="77777777" w:rsidR="00EE05D0" w:rsidRPr="008D7748" w:rsidRDefault="00EE05D0" w:rsidP="00266495">
            <w:pPr>
              <w:spacing w:before="29" w:line="288" w:lineRule="auto"/>
              <w:jc w:val="right"/>
              <w:rPr>
                <w:sz w:val="18"/>
                <w:szCs w:val="18"/>
              </w:rPr>
            </w:pPr>
            <w:r w:rsidRPr="008D7748">
              <w:rPr>
                <w:sz w:val="18"/>
                <w:szCs w:val="18"/>
              </w:rPr>
              <w:t>-</w:t>
            </w:r>
          </w:p>
          <w:p w14:paraId="2FFA420D" w14:textId="77777777" w:rsidR="00EE05D0" w:rsidRPr="008D7748" w:rsidRDefault="00EE05D0" w:rsidP="00266495">
            <w:pPr>
              <w:spacing w:before="29" w:line="288" w:lineRule="auto"/>
              <w:jc w:val="right"/>
              <w:rPr>
                <w:sz w:val="18"/>
                <w:szCs w:val="18"/>
              </w:rPr>
            </w:pPr>
          </w:p>
        </w:tc>
        <w:tc>
          <w:tcPr>
            <w:tcW w:w="1221" w:type="dxa"/>
            <w:vAlign w:val="center"/>
          </w:tcPr>
          <w:p w14:paraId="2EC4A897" w14:textId="77777777" w:rsidR="00EE05D0" w:rsidRPr="008D7748" w:rsidRDefault="00EE05D0" w:rsidP="00266495">
            <w:pPr>
              <w:spacing w:before="29" w:line="288" w:lineRule="auto"/>
              <w:jc w:val="right"/>
              <w:rPr>
                <w:sz w:val="18"/>
                <w:szCs w:val="18"/>
              </w:rPr>
            </w:pPr>
            <w:r w:rsidRPr="008D7748">
              <w:rPr>
                <w:sz w:val="18"/>
                <w:szCs w:val="18"/>
              </w:rPr>
              <w:t>-</w:t>
            </w:r>
          </w:p>
          <w:p w14:paraId="498487B7" w14:textId="77777777" w:rsidR="00EE05D0" w:rsidRPr="008D7748" w:rsidRDefault="00EE05D0" w:rsidP="00266495">
            <w:pPr>
              <w:spacing w:before="29" w:line="288" w:lineRule="auto"/>
              <w:jc w:val="right"/>
              <w:rPr>
                <w:sz w:val="18"/>
                <w:szCs w:val="18"/>
              </w:rPr>
            </w:pPr>
          </w:p>
        </w:tc>
        <w:tc>
          <w:tcPr>
            <w:tcW w:w="1559" w:type="dxa"/>
            <w:vAlign w:val="center"/>
          </w:tcPr>
          <w:p w14:paraId="7C574FAB" w14:textId="77777777" w:rsidR="00EE05D0" w:rsidRPr="008D7748" w:rsidRDefault="00EE05D0" w:rsidP="00266495">
            <w:pPr>
              <w:spacing w:before="29" w:line="288" w:lineRule="auto"/>
              <w:jc w:val="right"/>
              <w:rPr>
                <w:sz w:val="18"/>
                <w:szCs w:val="18"/>
              </w:rPr>
            </w:pPr>
            <w:r w:rsidRPr="008D7748">
              <w:rPr>
                <w:sz w:val="18"/>
                <w:szCs w:val="18"/>
              </w:rPr>
              <w:t>-39,551,750.67</w:t>
            </w:r>
          </w:p>
          <w:p w14:paraId="3C984B4E" w14:textId="77777777" w:rsidR="00EE05D0" w:rsidRPr="008D7748" w:rsidRDefault="00EE05D0" w:rsidP="00266495">
            <w:pPr>
              <w:spacing w:before="29" w:line="288" w:lineRule="auto"/>
              <w:jc w:val="right"/>
              <w:rPr>
                <w:sz w:val="18"/>
                <w:szCs w:val="18"/>
              </w:rPr>
            </w:pPr>
          </w:p>
        </w:tc>
        <w:tc>
          <w:tcPr>
            <w:tcW w:w="1446" w:type="dxa"/>
            <w:vAlign w:val="center"/>
          </w:tcPr>
          <w:p w14:paraId="398DD6AA" w14:textId="77777777" w:rsidR="00EE05D0" w:rsidRPr="008D7748" w:rsidRDefault="00EE05D0" w:rsidP="00266495">
            <w:pPr>
              <w:spacing w:before="29" w:line="288" w:lineRule="auto"/>
              <w:jc w:val="right"/>
              <w:rPr>
                <w:sz w:val="18"/>
                <w:szCs w:val="18"/>
              </w:rPr>
            </w:pPr>
            <w:r w:rsidRPr="008D7748">
              <w:rPr>
                <w:sz w:val="18"/>
                <w:szCs w:val="18"/>
              </w:rPr>
              <w:t>300,315,628.74</w:t>
            </w:r>
          </w:p>
          <w:p w14:paraId="1170FDBE" w14:textId="77777777" w:rsidR="00EE05D0" w:rsidRPr="008D7748" w:rsidRDefault="00EE05D0" w:rsidP="00266495">
            <w:pPr>
              <w:spacing w:before="29" w:line="288" w:lineRule="auto"/>
              <w:jc w:val="right"/>
              <w:rPr>
                <w:sz w:val="18"/>
                <w:szCs w:val="18"/>
              </w:rPr>
            </w:pPr>
          </w:p>
        </w:tc>
      </w:tr>
    </w:tbl>
    <w:p w14:paraId="78DCB5F9" w14:textId="77777777" w:rsidR="00EE05D0" w:rsidRPr="00035D71" w:rsidRDefault="00EE05D0" w:rsidP="00EE05D0">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463E15DB" w14:textId="77777777" w:rsidR="00EE05D0" w:rsidRPr="00035D71" w:rsidRDefault="00EE05D0" w:rsidP="00EE05D0">
      <w:pPr>
        <w:spacing w:before="29" w:line="288" w:lineRule="auto"/>
        <w:rPr>
          <w:color w:val="000000"/>
          <w:sz w:val="24"/>
        </w:rPr>
      </w:pPr>
    </w:p>
    <w:p w14:paraId="56D94AE6"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E05D0" w14:paraId="4A372589" w14:textId="77777777" w:rsidTr="00266495">
        <w:tc>
          <w:tcPr>
            <w:tcW w:w="851" w:type="dxa"/>
            <w:vAlign w:val="center"/>
          </w:tcPr>
          <w:p w14:paraId="691B3950" w14:textId="77777777" w:rsidR="00EE05D0" w:rsidRDefault="00EE05D0" w:rsidP="00266495">
            <w:pPr>
              <w:jc w:val="left"/>
            </w:pPr>
            <w:r>
              <w:rPr>
                <w:color w:val="000000"/>
                <w:sz w:val="24"/>
              </w:rPr>
              <w:t>假设</w:t>
            </w:r>
          </w:p>
        </w:tc>
        <w:tc>
          <w:tcPr>
            <w:tcW w:w="8147" w:type="dxa"/>
            <w:gridSpan w:val="3"/>
            <w:vAlign w:val="center"/>
          </w:tcPr>
          <w:p w14:paraId="54729125" w14:textId="77777777" w:rsidR="00EE05D0" w:rsidRDefault="00EE05D0" w:rsidP="00266495">
            <w:pPr>
              <w:jc w:val="left"/>
            </w:pPr>
            <w:r>
              <w:rPr>
                <w:color w:val="000000"/>
                <w:sz w:val="24"/>
              </w:rPr>
              <w:t>除市场利率以外的其他市场变量保持不变</w:t>
            </w:r>
          </w:p>
        </w:tc>
      </w:tr>
      <w:tr w:rsidR="00EE05D0" w:rsidRPr="00035D71" w14:paraId="675DEC9D" w14:textId="77777777" w:rsidTr="00266495">
        <w:tc>
          <w:tcPr>
            <w:tcW w:w="851" w:type="dxa"/>
            <w:vMerge w:val="restart"/>
            <w:vAlign w:val="center"/>
          </w:tcPr>
          <w:p w14:paraId="40A7E497" w14:textId="77777777" w:rsidR="00EE05D0" w:rsidRPr="00035D71" w:rsidRDefault="00EE05D0" w:rsidP="00266495">
            <w:pPr>
              <w:pStyle w:val="ad"/>
              <w:spacing w:before="29" w:line="288" w:lineRule="auto"/>
              <w:jc w:val="center"/>
              <w:rPr>
                <w:color w:val="000000"/>
                <w:szCs w:val="24"/>
              </w:rPr>
            </w:pPr>
            <w:r w:rsidRPr="00035D71">
              <w:rPr>
                <w:bCs/>
                <w:color w:val="000000"/>
                <w:szCs w:val="24"/>
              </w:rPr>
              <w:t>分析</w:t>
            </w:r>
          </w:p>
        </w:tc>
        <w:tc>
          <w:tcPr>
            <w:tcW w:w="2551" w:type="dxa"/>
            <w:vMerge w:val="restart"/>
            <w:vAlign w:val="center"/>
          </w:tcPr>
          <w:p w14:paraId="03F95D4F" w14:textId="77777777" w:rsidR="00EE05D0" w:rsidRPr="00035D71" w:rsidRDefault="00EE05D0" w:rsidP="00266495">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8" w:type="dxa"/>
            <w:gridSpan w:val="2"/>
            <w:vAlign w:val="center"/>
          </w:tcPr>
          <w:p w14:paraId="107D5B1F" w14:textId="77777777" w:rsidR="00EE05D0" w:rsidRPr="00035D71" w:rsidRDefault="00EE05D0" w:rsidP="00266495">
            <w:pPr>
              <w:spacing w:before="29" w:line="288" w:lineRule="auto"/>
              <w:jc w:val="center"/>
              <w:rPr>
                <w:color w:val="000000"/>
                <w:sz w:val="24"/>
              </w:rPr>
            </w:pPr>
            <w:r w:rsidRPr="00035D71">
              <w:rPr>
                <w:color w:val="000000"/>
                <w:sz w:val="24"/>
              </w:rPr>
              <w:t>对资产负债表日基金资产净值的</w:t>
            </w:r>
          </w:p>
          <w:p w14:paraId="341D6950" w14:textId="77777777" w:rsidR="00EE05D0" w:rsidRPr="00035D71" w:rsidRDefault="00EE05D0" w:rsidP="00266495">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EE05D0" w:rsidRPr="00035D71" w14:paraId="7764540A" w14:textId="77777777" w:rsidTr="00266495">
        <w:tc>
          <w:tcPr>
            <w:tcW w:w="851" w:type="dxa"/>
            <w:vMerge/>
            <w:vAlign w:val="center"/>
          </w:tcPr>
          <w:p w14:paraId="194B38FA" w14:textId="77777777" w:rsidR="00EE05D0" w:rsidRPr="00035D71" w:rsidRDefault="00EE05D0" w:rsidP="00266495">
            <w:pPr>
              <w:widowControl/>
              <w:spacing w:before="29" w:line="288" w:lineRule="auto"/>
              <w:jc w:val="left"/>
              <w:rPr>
                <w:color w:val="000000"/>
                <w:sz w:val="24"/>
              </w:rPr>
            </w:pPr>
          </w:p>
        </w:tc>
        <w:tc>
          <w:tcPr>
            <w:tcW w:w="2551" w:type="dxa"/>
            <w:vMerge/>
            <w:vAlign w:val="center"/>
          </w:tcPr>
          <w:p w14:paraId="75D57E8C" w14:textId="77777777" w:rsidR="00EE05D0" w:rsidRPr="00035D71" w:rsidRDefault="00EE05D0" w:rsidP="00266495">
            <w:pPr>
              <w:widowControl/>
              <w:spacing w:before="29" w:line="288" w:lineRule="auto"/>
              <w:jc w:val="left"/>
              <w:rPr>
                <w:color w:val="000000"/>
                <w:kern w:val="0"/>
                <w:sz w:val="24"/>
              </w:rPr>
            </w:pPr>
          </w:p>
        </w:tc>
        <w:tc>
          <w:tcPr>
            <w:tcW w:w="2694" w:type="dxa"/>
            <w:vAlign w:val="center"/>
          </w:tcPr>
          <w:p w14:paraId="1A64B5C0" w14:textId="77777777" w:rsidR="00EE05D0" w:rsidRPr="00035D71" w:rsidRDefault="00EE05D0" w:rsidP="00266495">
            <w:pPr>
              <w:spacing w:before="29" w:line="288" w:lineRule="auto"/>
              <w:ind w:firstLineChars="350" w:firstLine="840"/>
              <w:rPr>
                <w:color w:val="000000"/>
                <w:sz w:val="24"/>
              </w:rPr>
            </w:pPr>
            <w:r w:rsidRPr="00035D71">
              <w:rPr>
                <w:color w:val="000000"/>
                <w:sz w:val="24"/>
              </w:rPr>
              <w:t>本期末</w:t>
            </w:r>
          </w:p>
          <w:p w14:paraId="249D4804" w14:textId="77777777" w:rsidR="00EE05D0" w:rsidRPr="00035D71" w:rsidRDefault="00EE05D0" w:rsidP="00266495">
            <w:pPr>
              <w:spacing w:before="29" w:line="288" w:lineRule="auto"/>
              <w:jc w:val="center"/>
              <w:rPr>
                <w:bCs/>
                <w:color w:val="000000"/>
                <w:sz w:val="24"/>
              </w:rPr>
            </w:pPr>
            <w:r w:rsidRPr="00035D71">
              <w:rPr>
                <w:sz w:val="24"/>
              </w:rPr>
              <w:lastRenderedPageBreak/>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4" w:type="dxa"/>
            <w:vAlign w:val="center"/>
          </w:tcPr>
          <w:p w14:paraId="40E07CF2" w14:textId="77777777" w:rsidR="00EE05D0" w:rsidRPr="00035D71" w:rsidRDefault="00EE05D0" w:rsidP="00266495">
            <w:pPr>
              <w:spacing w:before="29" w:line="288" w:lineRule="auto"/>
              <w:ind w:firstLineChars="300" w:firstLine="720"/>
              <w:rPr>
                <w:color w:val="000000"/>
                <w:sz w:val="24"/>
              </w:rPr>
            </w:pPr>
            <w:r w:rsidRPr="00035D71">
              <w:rPr>
                <w:color w:val="000000"/>
                <w:sz w:val="24"/>
              </w:rPr>
              <w:lastRenderedPageBreak/>
              <w:t>上年度末</w:t>
            </w:r>
          </w:p>
          <w:p w14:paraId="7F26324B" w14:textId="77777777" w:rsidR="00EE05D0" w:rsidRPr="00035D71" w:rsidRDefault="00EE05D0" w:rsidP="00266495">
            <w:pPr>
              <w:spacing w:before="29" w:line="288" w:lineRule="auto"/>
              <w:jc w:val="center"/>
              <w:rPr>
                <w:bCs/>
                <w:color w:val="000000"/>
                <w:sz w:val="24"/>
              </w:rPr>
            </w:pPr>
            <w:r w:rsidRPr="00035D71">
              <w:rPr>
                <w:color w:val="000000"/>
                <w:sz w:val="24"/>
              </w:rPr>
              <w:lastRenderedPageBreak/>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EE05D0" w14:paraId="6848CDFA" w14:textId="77777777" w:rsidTr="00266495">
        <w:tc>
          <w:tcPr>
            <w:tcW w:w="852" w:type="dxa"/>
            <w:vMerge/>
          </w:tcPr>
          <w:p w14:paraId="5EF8F9F1" w14:textId="77777777" w:rsidR="00EE05D0" w:rsidRDefault="00EE05D0" w:rsidP="00266495"/>
        </w:tc>
        <w:tc>
          <w:tcPr>
            <w:tcW w:w="2550" w:type="dxa"/>
            <w:vAlign w:val="center"/>
          </w:tcPr>
          <w:p w14:paraId="10998B90" w14:textId="77777777" w:rsidR="00EE05D0" w:rsidRDefault="00EE05D0" w:rsidP="00266495">
            <w:pPr>
              <w:jc w:val="left"/>
            </w:pPr>
            <w:r>
              <w:rPr>
                <w:color w:val="000000"/>
                <w:sz w:val="24"/>
              </w:rPr>
              <w:t>市场利率下降</w:t>
            </w:r>
            <w:r>
              <w:rPr>
                <w:color w:val="000000"/>
                <w:sz w:val="24"/>
              </w:rPr>
              <w:t>25</w:t>
            </w:r>
            <w:r>
              <w:rPr>
                <w:color w:val="000000"/>
                <w:sz w:val="24"/>
              </w:rPr>
              <w:t>个基点</w:t>
            </w:r>
          </w:p>
        </w:tc>
        <w:tc>
          <w:tcPr>
            <w:tcW w:w="2693" w:type="dxa"/>
            <w:vAlign w:val="center"/>
          </w:tcPr>
          <w:p w14:paraId="6D8BD433" w14:textId="77777777" w:rsidR="00EE05D0" w:rsidRDefault="00EE05D0" w:rsidP="00266495">
            <w:pPr>
              <w:jc w:val="right"/>
            </w:pPr>
            <w:r>
              <w:rPr>
                <w:color w:val="000000"/>
                <w:sz w:val="24"/>
              </w:rPr>
              <w:t>增加约</w:t>
            </w:r>
            <w:r>
              <w:rPr>
                <w:color w:val="000000"/>
                <w:sz w:val="24"/>
              </w:rPr>
              <w:t>68</w:t>
            </w:r>
          </w:p>
        </w:tc>
        <w:tc>
          <w:tcPr>
            <w:tcW w:w="2903" w:type="dxa"/>
            <w:vAlign w:val="center"/>
          </w:tcPr>
          <w:p w14:paraId="28588DE8" w14:textId="77777777" w:rsidR="00EE05D0" w:rsidRDefault="00EE05D0" w:rsidP="00266495">
            <w:pPr>
              <w:jc w:val="right"/>
            </w:pPr>
            <w:r w:rsidRPr="00035D71">
              <w:rPr>
                <w:kern w:val="0"/>
                <w:sz w:val="24"/>
              </w:rPr>
              <w:t>无重大影响</w:t>
            </w:r>
          </w:p>
        </w:tc>
      </w:tr>
      <w:tr w:rsidR="00EE05D0" w14:paraId="7C1BFE31" w14:textId="77777777" w:rsidTr="00266495">
        <w:tc>
          <w:tcPr>
            <w:tcW w:w="852" w:type="dxa"/>
            <w:vMerge/>
          </w:tcPr>
          <w:p w14:paraId="4C12E1B6" w14:textId="77777777" w:rsidR="00EE05D0" w:rsidRDefault="00EE05D0" w:rsidP="00266495"/>
        </w:tc>
        <w:tc>
          <w:tcPr>
            <w:tcW w:w="2550" w:type="dxa"/>
            <w:vAlign w:val="center"/>
          </w:tcPr>
          <w:p w14:paraId="0B69E08E" w14:textId="77777777" w:rsidR="00EE05D0" w:rsidRDefault="00EE05D0" w:rsidP="00266495">
            <w:pPr>
              <w:jc w:val="left"/>
            </w:pPr>
            <w:r>
              <w:rPr>
                <w:color w:val="000000"/>
                <w:sz w:val="24"/>
              </w:rPr>
              <w:t>市场利率上升</w:t>
            </w:r>
            <w:r>
              <w:rPr>
                <w:color w:val="000000"/>
                <w:sz w:val="24"/>
              </w:rPr>
              <w:t>25</w:t>
            </w:r>
            <w:r>
              <w:rPr>
                <w:color w:val="000000"/>
                <w:sz w:val="24"/>
              </w:rPr>
              <w:t>个基点</w:t>
            </w:r>
          </w:p>
        </w:tc>
        <w:tc>
          <w:tcPr>
            <w:tcW w:w="2693" w:type="dxa"/>
            <w:vAlign w:val="center"/>
          </w:tcPr>
          <w:p w14:paraId="77D86E77" w14:textId="77777777" w:rsidR="00EE05D0" w:rsidRDefault="00EE05D0" w:rsidP="00266495">
            <w:pPr>
              <w:jc w:val="right"/>
            </w:pPr>
            <w:r>
              <w:rPr>
                <w:color w:val="000000"/>
                <w:sz w:val="24"/>
              </w:rPr>
              <w:t>减少约</w:t>
            </w:r>
            <w:r>
              <w:rPr>
                <w:color w:val="000000"/>
                <w:sz w:val="24"/>
              </w:rPr>
              <w:t>67</w:t>
            </w:r>
          </w:p>
        </w:tc>
        <w:tc>
          <w:tcPr>
            <w:tcW w:w="2903" w:type="dxa"/>
            <w:vAlign w:val="center"/>
          </w:tcPr>
          <w:p w14:paraId="4512C4FD" w14:textId="77777777" w:rsidR="00EE05D0" w:rsidRDefault="00EE05D0" w:rsidP="00266495">
            <w:pPr>
              <w:jc w:val="right"/>
            </w:pPr>
            <w:r w:rsidRPr="00035D71">
              <w:rPr>
                <w:kern w:val="0"/>
                <w:sz w:val="24"/>
              </w:rPr>
              <w:t>无重大影响</w:t>
            </w:r>
          </w:p>
        </w:tc>
      </w:tr>
    </w:tbl>
    <w:p w14:paraId="58F3874C" w14:textId="77777777" w:rsidR="00EE05D0" w:rsidRPr="00035D71" w:rsidRDefault="00EE05D0" w:rsidP="00EE05D0">
      <w:pPr>
        <w:spacing w:before="29" w:line="288" w:lineRule="auto"/>
        <w:jc w:val="left"/>
        <w:rPr>
          <w:kern w:val="0"/>
          <w:sz w:val="24"/>
        </w:rPr>
      </w:pPr>
      <w:r w:rsidRPr="00035D71">
        <w:rPr>
          <w:kern w:val="0"/>
          <w:sz w:val="24"/>
        </w:rPr>
        <w:t>注：于</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日，本基金持有的交易性债券投资公允价值占基金资产净值的比例为</w:t>
      </w:r>
      <w:r w:rsidRPr="00035D71">
        <w:rPr>
          <w:kern w:val="0"/>
          <w:sz w:val="24"/>
        </w:rPr>
        <w:t>5.33%</w:t>
      </w:r>
      <w:r w:rsidRPr="00035D71">
        <w:rPr>
          <w:kern w:val="0"/>
          <w:sz w:val="24"/>
        </w:rPr>
        <w:t>，因此市场利率的变动对于本基金资产净值无重大影响。</w:t>
      </w:r>
    </w:p>
    <w:p w14:paraId="119A6539" w14:textId="77777777" w:rsidR="00EE05D0" w:rsidRPr="00035D71" w:rsidRDefault="00EE05D0" w:rsidP="00EE05D0">
      <w:pPr>
        <w:spacing w:before="29" w:line="288" w:lineRule="auto"/>
        <w:ind w:firstLine="420"/>
        <w:rPr>
          <w:color w:val="000000"/>
          <w:sz w:val="24"/>
        </w:rPr>
      </w:pPr>
      <w:r w:rsidRPr="00035D71">
        <w:rPr>
          <w:color w:val="000000"/>
          <w:sz w:val="24"/>
        </w:rPr>
        <w:tab/>
      </w:r>
    </w:p>
    <w:p w14:paraId="6B2A03C9" w14:textId="77777777" w:rsidR="00EE05D0" w:rsidRPr="00035D71" w:rsidRDefault="00EE05D0" w:rsidP="00EE05D0">
      <w:pPr>
        <w:spacing w:before="29" w:line="288" w:lineRule="auto"/>
        <w:rPr>
          <w:b/>
          <w:bCs/>
          <w:sz w:val="24"/>
        </w:rPr>
      </w:pPr>
      <w:r w:rsidRPr="00035D71">
        <w:rPr>
          <w:b/>
          <w:bCs/>
          <w:kern w:val="0"/>
          <w:sz w:val="24"/>
        </w:rPr>
        <w:t>6.4.13.4.2</w:t>
      </w:r>
      <w:r w:rsidRPr="00035D71">
        <w:rPr>
          <w:b/>
          <w:bCs/>
          <w:sz w:val="24"/>
        </w:rPr>
        <w:t>外汇风险</w:t>
      </w:r>
    </w:p>
    <w:p w14:paraId="45E02C2E" w14:textId="77777777" w:rsidR="00EE05D0" w:rsidRPr="00035D71" w:rsidRDefault="00EE05D0" w:rsidP="00EE05D0">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440BCBC9" w14:textId="77777777" w:rsidR="00EE05D0" w:rsidRPr="00035D71" w:rsidRDefault="00EE05D0" w:rsidP="00EE05D0">
      <w:pPr>
        <w:spacing w:before="29" w:line="288" w:lineRule="auto"/>
        <w:ind w:firstLineChars="200" w:firstLine="480"/>
        <w:rPr>
          <w:color w:val="000000"/>
          <w:sz w:val="24"/>
        </w:rPr>
      </w:pPr>
    </w:p>
    <w:p w14:paraId="1395A727"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6F3A416E" w14:textId="77777777" w:rsidR="00EE05D0" w:rsidRDefault="00EE05D0" w:rsidP="00EE05D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28ED16FE" w14:textId="77777777" w:rsidR="00EE05D0" w:rsidRPr="00035D71" w:rsidRDefault="00EE05D0" w:rsidP="00EE05D0">
      <w:pPr>
        <w:spacing w:before="29" w:line="288" w:lineRule="auto"/>
        <w:ind w:firstLineChars="200" w:firstLine="480"/>
        <w:rPr>
          <w:color w:val="000000"/>
          <w:sz w:val="24"/>
        </w:rPr>
      </w:pPr>
      <w:r w:rsidRPr="00035D71">
        <w:rPr>
          <w:color w:val="000000"/>
          <w:sz w:val="24"/>
        </w:rPr>
        <w:t>本基金通过投资组合的分散化降低其他价格风险。基金的投资组合比例为：</w:t>
      </w:r>
      <w:r w:rsidRPr="00035D71">
        <w:rPr>
          <w:color w:val="000000"/>
          <w:sz w:val="24"/>
        </w:rPr>
        <w:t xml:space="preserve"> </w:t>
      </w:r>
      <w:r w:rsidRPr="00035D71">
        <w:rPr>
          <w:color w:val="000000"/>
          <w:sz w:val="24"/>
        </w:rPr>
        <w:t>封闭期内，本基金投资于股票资产的比例为</w:t>
      </w:r>
      <w:r w:rsidRPr="00035D71">
        <w:rPr>
          <w:color w:val="000000"/>
          <w:sz w:val="24"/>
        </w:rPr>
        <w:t>0-100%</w:t>
      </w:r>
      <w:r w:rsidRPr="00035D71">
        <w:rPr>
          <w:color w:val="000000"/>
          <w:sz w:val="24"/>
        </w:rPr>
        <w:t>；开放期内，投资于股票资产的比例则为</w:t>
      </w:r>
      <w:r w:rsidRPr="00035D71">
        <w:rPr>
          <w:color w:val="000000"/>
          <w:sz w:val="24"/>
        </w:rPr>
        <w:t>0-95%</w:t>
      </w:r>
      <w:r w:rsidRPr="00035D71">
        <w:rPr>
          <w:color w:val="000000"/>
          <w:sz w:val="24"/>
        </w:rPr>
        <w:t>。开放期内每个交易日日终，在扣除股指期货合约需缴纳的交易保证金后，本基金持有的现金或到期日在一年以内的政府债券不低于基金资产净值的</w:t>
      </w:r>
      <w:r w:rsidRPr="00035D71">
        <w:rPr>
          <w:color w:val="000000"/>
          <w:sz w:val="24"/>
        </w:rPr>
        <w:t>5%</w:t>
      </w:r>
      <w:r w:rsidRPr="00035D71">
        <w:rPr>
          <w:color w:val="000000"/>
          <w:sz w:val="24"/>
        </w:rPr>
        <w:t>；在封闭期内，本基金不受上述</w:t>
      </w:r>
      <w:r w:rsidRPr="00035D71">
        <w:rPr>
          <w:color w:val="000000"/>
          <w:sz w:val="24"/>
        </w:rPr>
        <w:t>5%</w:t>
      </w:r>
      <w:r w:rsidRPr="00035D71">
        <w:rPr>
          <w:color w:val="000000"/>
          <w:sz w:val="24"/>
        </w:rPr>
        <w:t>的限制，但每个交易日日终在扣除股指期货合约需缴纳的交易保证金后，应当保持不低于交易保证金一倍的现金。本基金的基金管理人每日对本基金所持有的证券价格实施监控，定期运用多种定量方法对基金进行风险度量，来测试本基金面临的潜在价格风险，及时可靠地对风险进行跟踪和控制。</w:t>
      </w:r>
    </w:p>
    <w:p w14:paraId="2A97D5D5" w14:textId="77777777" w:rsidR="00EE05D0" w:rsidRPr="00035D71" w:rsidRDefault="00EE05D0" w:rsidP="00EE05D0">
      <w:pPr>
        <w:spacing w:before="29" w:line="288" w:lineRule="auto"/>
        <w:ind w:firstLineChars="200" w:firstLine="482"/>
        <w:rPr>
          <w:b/>
          <w:bCs/>
          <w:color w:val="000000"/>
          <w:sz w:val="24"/>
        </w:rPr>
      </w:pPr>
    </w:p>
    <w:p w14:paraId="1DF311C4" w14:textId="77777777" w:rsidR="00EE05D0" w:rsidRPr="00035D71" w:rsidRDefault="00EE05D0" w:rsidP="00EE05D0">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10FD4753" w14:textId="77777777" w:rsidR="00EE05D0" w:rsidRPr="00035D71" w:rsidRDefault="00EE05D0" w:rsidP="00EE05D0">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EE05D0" w:rsidRPr="00035D71" w14:paraId="3C85E3A5" w14:textId="77777777" w:rsidTr="00266495">
        <w:trPr>
          <w:trHeight w:val="278"/>
        </w:trPr>
        <w:tc>
          <w:tcPr>
            <w:tcW w:w="2977" w:type="dxa"/>
            <w:vMerge w:val="restart"/>
            <w:tcMar>
              <w:left w:w="108" w:type="dxa"/>
            </w:tcMar>
            <w:vAlign w:val="center"/>
          </w:tcPr>
          <w:p w14:paraId="5FA5FAB1" w14:textId="77777777" w:rsidR="00EE05D0" w:rsidRPr="00035D71" w:rsidRDefault="00EE05D0" w:rsidP="00266495">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7D8F3356" w14:textId="77777777" w:rsidR="00EE05D0" w:rsidRPr="00035D71" w:rsidRDefault="00EE05D0" w:rsidP="00266495">
            <w:pPr>
              <w:spacing w:before="29" w:line="288" w:lineRule="auto"/>
              <w:jc w:val="center"/>
              <w:rPr>
                <w:color w:val="000000"/>
                <w:sz w:val="24"/>
              </w:rPr>
            </w:pPr>
            <w:r w:rsidRPr="00035D71">
              <w:rPr>
                <w:color w:val="000000"/>
                <w:sz w:val="24"/>
              </w:rPr>
              <w:t>本期末</w:t>
            </w:r>
          </w:p>
          <w:p w14:paraId="79B15EAD" w14:textId="77777777" w:rsidR="00EE05D0" w:rsidRPr="00035D71" w:rsidRDefault="00EE05D0" w:rsidP="00266495">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248A1D8B" w14:textId="77777777" w:rsidR="00EE05D0" w:rsidRPr="00035D71" w:rsidRDefault="00EE05D0" w:rsidP="00266495">
            <w:pPr>
              <w:spacing w:before="29" w:line="288" w:lineRule="auto"/>
              <w:jc w:val="center"/>
              <w:rPr>
                <w:color w:val="000000"/>
                <w:sz w:val="24"/>
              </w:rPr>
            </w:pPr>
            <w:r w:rsidRPr="00035D71">
              <w:rPr>
                <w:color w:val="000000"/>
                <w:sz w:val="24"/>
              </w:rPr>
              <w:t>上年度末</w:t>
            </w:r>
          </w:p>
          <w:p w14:paraId="619C195D" w14:textId="77777777" w:rsidR="00EE05D0" w:rsidRPr="00035D71" w:rsidRDefault="00EE05D0" w:rsidP="00266495">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EE05D0" w:rsidRPr="00035D71" w14:paraId="395BCFF6" w14:textId="77777777" w:rsidTr="00266495">
        <w:trPr>
          <w:trHeight w:val="278"/>
        </w:trPr>
        <w:tc>
          <w:tcPr>
            <w:tcW w:w="2977" w:type="dxa"/>
            <w:vMerge/>
            <w:tcMar>
              <w:left w:w="108" w:type="dxa"/>
            </w:tcMar>
            <w:vAlign w:val="center"/>
          </w:tcPr>
          <w:p w14:paraId="777B0921" w14:textId="77777777" w:rsidR="00EE05D0" w:rsidRPr="00035D71" w:rsidRDefault="00EE05D0" w:rsidP="00266495">
            <w:pPr>
              <w:widowControl/>
              <w:spacing w:before="29" w:line="288" w:lineRule="auto"/>
              <w:jc w:val="left"/>
              <w:rPr>
                <w:color w:val="000000"/>
                <w:sz w:val="24"/>
              </w:rPr>
            </w:pPr>
          </w:p>
        </w:tc>
        <w:tc>
          <w:tcPr>
            <w:tcW w:w="1843" w:type="dxa"/>
            <w:tcMar>
              <w:left w:w="108" w:type="dxa"/>
            </w:tcMar>
            <w:vAlign w:val="center"/>
          </w:tcPr>
          <w:p w14:paraId="461A2F2C" w14:textId="77777777" w:rsidR="00EE05D0" w:rsidRPr="00035D71" w:rsidRDefault="00EE05D0" w:rsidP="00266495">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7590924F" w14:textId="77777777" w:rsidR="00EE05D0" w:rsidRPr="00035D71" w:rsidRDefault="00EE05D0" w:rsidP="00266495">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c>
          <w:tcPr>
            <w:tcW w:w="1984" w:type="dxa"/>
            <w:tcMar>
              <w:left w:w="108" w:type="dxa"/>
            </w:tcMar>
            <w:vAlign w:val="center"/>
          </w:tcPr>
          <w:p w14:paraId="4649CD0C" w14:textId="77777777" w:rsidR="00EE05D0" w:rsidRPr="00035D71" w:rsidRDefault="00EE05D0" w:rsidP="00266495">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184C1204" w14:textId="77777777" w:rsidR="00EE05D0" w:rsidRPr="00035D71" w:rsidRDefault="00EE05D0" w:rsidP="00266495">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r>
      <w:tr w:rsidR="00EE05D0" w:rsidRPr="00035D71" w14:paraId="7F88971F" w14:textId="77777777" w:rsidTr="00266495">
        <w:trPr>
          <w:trHeight w:val="278"/>
        </w:trPr>
        <w:tc>
          <w:tcPr>
            <w:tcW w:w="2977" w:type="dxa"/>
            <w:tcMar>
              <w:left w:w="108" w:type="dxa"/>
            </w:tcMar>
            <w:vAlign w:val="center"/>
          </w:tcPr>
          <w:p w14:paraId="1245E62A" w14:textId="77777777" w:rsidR="00EE05D0" w:rsidRPr="00035D71" w:rsidRDefault="00EE05D0" w:rsidP="00266495">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1E9B8BE9" w14:textId="77777777" w:rsidR="00EE05D0" w:rsidRPr="00035D71" w:rsidRDefault="00EE05D0" w:rsidP="00266495">
            <w:pPr>
              <w:spacing w:before="29" w:line="288" w:lineRule="auto"/>
              <w:jc w:val="right"/>
              <w:rPr>
                <w:color w:val="000000"/>
                <w:sz w:val="24"/>
              </w:rPr>
            </w:pPr>
            <w:r w:rsidRPr="00035D71">
              <w:rPr>
                <w:color w:val="000000"/>
                <w:sz w:val="24"/>
              </w:rPr>
              <w:t>63,982,675.16</w:t>
            </w:r>
          </w:p>
        </w:tc>
        <w:tc>
          <w:tcPr>
            <w:tcW w:w="1134" w:type="dxa"/>
            <w:tcMar>
              <w:left w:w="108" w:type="dxa"/>
            </w:tcMar>
            <w:vAlign w:val="center"/>
          </w:tcPr>
          <w:p w14:paraId="50533B64" w14:textId="77777777" w:rsidR="00EE05D0" w:rsidRPr="00035D71" w:rsidRDefault="00EE05D0" w:rsidP="00266495">
            <w:pPr>
              <w:spacing w:before="29" w:line="288" w:lineRule="auto"/>
              <w:jc w:val="right"/>
              <w:rPr>
                <w:color w:val="000000"/>
                <w:sz w:val="24"/>
              </w:rPr>
            </w:pPr>
            <w:r w:rsidRPr="00035D71">
              <w:rPr>
                <w:color w:val="000000"/>
                <w:sz w:val="24"/>
              </w:rPr>
              <w:t>20.36</w:t>
            </w:r>
          </w:p>
        </w:tc>
        <w:tc>
          <w:tcPr>
            <w:tcW w:w="1984" w:type="dxa"/>
            <w:tcMar>
              <w:left w:w="108" w:type="dxa"/>
            </w:tcMar>
            <w:vAlign w:val="center"/>
          </w:tcPr>
          <w:p w14:paraId="241A4BB0"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1FD6690B" w14:textId="77777777" w:rsidR="00EE05D0" w:rsidRPr="00035D71" w:rsidRDefault="00EE05D0" w:rsidP="00266495">
            <w:pPr>
              <w:spacing w:before="29" w:line="288" w:lineRule="auto"/>
              <w:jc w:val="right"/>
              <w:rPr>
                <w:color w:val="000000"/>
                <w:sz w:val="24"/>
              </w:rPr>
            </w:pPr>
            <w:r w:rsidRPr="00035D71">
              <w:rPr>
                <w:color w:val="000000"/>
                <w:sz w:val="24"/>
              </w:rPr>
              <w:t>-</w:t>
            </w:r>
          </w:p>
        </w:tc>
      </w:tr>
      <w:tr w:rsidR="00EE05D0" w:rsidRPr="00035D71" w14:paraId="5C127C3F" w14:textId="77777777" w:rsidTr="00266495">
        <w:trPr>
          <w:trHeight w:val="278"/>
        </w:trPr>
        <w:tc>
          <w:tcPr>
            <w:tcW w:w="2977" w:type="dxa"/>
            <w:tcMar>
              <w:left w:w="108" w:type="dxa"/>
            </w:tcMar>
            <w:vAlign w:val="center"/>
          </w:tcPr>
          <w:p w14:paraId="361A6F15" w14:textId="77777777" w:rsidR="00EE05D0" w:rsidRPr="00035D71" w:rsidRDefault="00EE05D0" w:rsidP="00266495">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w:t>
            </w:r>
            <w:r w:rsidRPr="00035D71">
              <w:rPr>
                <w:color w:val="000000"/>
                <w:sz w:val="24"/>
              </w:rPr>
              <w:lastRenderedPageBreak/>
              <w:t>资</w:t>
            </w:r>
          </w:p>
        </w:tc>
        <w:tc>
          <w:tcPr>
            <w:tcW w:w="1843" w:type="dxa"/>
            <w:tcMar>
              <w:left w:w="108" w:type="dxa"/>
            </w:tcMar>
            <w:vAlign w:val="center"/>
          </w:tcPr>
          <w:p w14:paraId="2F2444FB" w14:textId="77777777" w:rsidR="00EE05D0" w:rsidRPr="00035D71" w:rsidRDefault="00EE05D0" w:rsidP="00266495">
            <w:pPr>
              <w:spacing w:before="29" w:line="288" w:lineRule="auto"/>
              <w:jc w:val="right"/>
              <w:rPr>
                <w:color w:val="000000"/>
                <w:sz w:val="24"/>
              </w:rPr>
            </w:pPr>
            <w:r w:rsidRPr="00035D71">
              <w:rPr>
                <w:color w:val="000000"/>
                <w:sz w:val="24"/>
              </w:rPr>
              <w:lastRenderedPageBreak/>
              <w:t>-</w:t>
            </w:r>
          </w:p>
        </w:tc>
        <w:tc>
          <w:tcPr>
            <w:tcW w:w="1134" w:type="dxa"/>
            <w:tcMar>
              <w:left w:w="108" w:type="dxa"/>
            </w:tcMar>
            <w:vAlign w:val="center"/>
          </w:tcPr>
          <w:p w14:paraId="1D772E8C"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04170C7"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9903372" w14:textId="77777777" w:rsidR="00EE05D0" w:rsidRPr="00035D71" w:rsidRDefault="00EE05D0" w:rsidP="00266495">
            <w:pPr>
              <w:spacing w:before="29" w:line="288" w:lineRule="auto"/>
              <w:jc w:val="right"/>
              <w:rPr>
                <w:color w:val="000000"/>
                <w:sz w:val="24"/>
              </w:rPr>
            </w:pPr>
            <w:r w:rsidRPr="00035D71">
              <w:rPr>
                <w:color w:val="000000"/>
                <w:sz w:val="24"/>
              </w:rPr>
              <w:t>-</w:t>
            </w:r>
          </w:p>
        </w:tc>
      </w:tr>
      <w:tr w:rsidR="00EE05D0" w:rsidRPr="00035D71" w14:paraId="28A89EFD" w14:textId="77777777" w:rsidTr="00266495">
        <w:trPr>
          <w:trHeight w:val="278"/>
        </w:trPr>
        <w:tc>
          <w:tcPr>
            <w:tcW w:w="2977" w:type="dxa"/>
            <w:tcMar>
              <w:left w:w="108" w:type="dxa"/>
            </w:tcMar>
            <w:vAlign w:val="center"/>
          </w:tcPr>
          <w:p w14:paraId="4C357153" w14:textId="77777777" w:rsidR="00EE05D0" w:rsidRPr="00035D71" w:rsidRDefault="00EE05D0" w:rsidP="00266495">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39496155"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4F27CE19"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451A7537"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230F9A8C" w14:textId="77777777" w:rsidR="00EE05D0" w:rsidRPr="00035D71" w:rsidRDefault="00EE05D0" w:rsidP="00266495">
            <w:pPr>
              <w:spacing w:before="29" w:line="288" w:lineRule="auto"/>
              <w:jc w:val="right"/>
              <w:rPr>
                <w:color w:val="000000"/>
                <w:sz w:val="24"/>
              </w:rPr>
            </w:pPr>
            <w:r w:rsidRPr="00035D71">
              <w:rPr>
                <w:color w:val="000000"/>
                <w:sz w:val="24"/>
              </w:rPr>
              <w:t>-</w:t>
            </w:r>
          </w:p>
        </w:tc>
      </w:tr>
      <w:tr w:rsidR="00EE05D0" w:rsidRPr="00035D71" w14:paraId="53C90DDD" w14:textId="77777777" w:rsidTr="00266495">
        <w:trPr>
          <w:trHeight w:val="278"/>
        </w:trPr>
        <w:tc>
          <w:tcPr>
            <w:tcW w:w="2977" w:type="dxa"/>
            <w:tcMar>
              <w:left w:w="108" w:type="dxa"/>
            </w:tcMar>
            <w:vAlign w:val="center"/>
          </w:tcPr>
          <w:p w14:paraId="67E8173D" w14:textId="77777777" w:rsidR="00EE05D0" w:rsidRPr="00035D71" w:rsidRDefault="00EE05D0" w:rsidP="00266495">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4DD07C5D"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523FE9A1"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8F2AA44"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107AD84F" w14:textId="77777777" w:rsidR="00EE05D0" w:rsidRPr="00035D71" w:rsidRDefault="00EE05D0" w:rsidP="00266495">
            <w:pPr>
              <w:spacing w:before="29" w:line="288" w:lineRule="auto"/>
              <w:jc w:val="right"/>
              <w:rPr>
                <w:color w:val="000000"/>
                <w:sz w:val="24"/>
              </w:rPr>
            </w:pPr>
            <w:r w:rsidRPr="00035D71">
              <w:rPr>
                <w:color w:val="000000"/>
                <w:sz w:val="24"/>
              </w:rPr>
              <w:t>-</w:t>
            </w:r>
          </w:p>
        </w:tc>
      </w:tr>
      <w:tr w:rsidR="00EE05D0" w:rsidRPr="00035D71" w14:paraId="2A41C69C" w14:textId="77777777" w:rsidTr="00266495">
        <w:trPr>
          <w:trHeight w:val="278"/>
        </w:trPr>
        <w:tc>
          <w:tcPr>
            <w:tcW w:w="2977" w:type="dxa"/>
            <w:tcMar>
              <w:left w:w="108" w:type="dxa"/>
            </w:tcMar>
            <w:vAlign w:val="center"/>
          </w:tcPr>
          <w:p w14:paraId="6325B5D8" w14:textId="77777777" w:rsidR="00EE05D0" w:rsidRPr="00035D71" w:rsidRDefault="00EE05D0" w:rsidP="00266495">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38BE0226"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C654E1C"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5726E01"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11F2CA26" w14:textId="77777777" w:rsidR="00EE05D0" w:rsidRPr="00035D71" w:rsidRDefault="00EE05D0" w:rsidP="00266495">
            <w:pPr>
              <w:spacing w:before="29" w:line="288" w:lineRule="auto"/>
              <w:jc w:val="right"/>
              <w:rPr>
                <w:color w:val="000000"/>
                <w:sz w:val="24"/>
              </w:rPr>
            </w:pPr>
            <w:r w:rsidRPr="00035D71">
              <w:rPr>
                <w:color w:val="000000"/>
                <w:sz w:val="24"/>
              </w:rPr>
              <w:t>-</w:t>
            </w:r>
          </w:p>
        </w:tc>
      </w:tr>
      <w:tr w:rsidR="00EE05D0" w:rsidRPr="00035D71" w14:paraId="52D73CE3" w14:textId="77777777" w:rsidTr="00266495">
        <w:trPr>
          <w:trHeight w:val="278"/>
        </w:trPr>
        <w:tc>
          <w:tcPr>
            <w:tcW w:w="2977" w:type="dxa"/>
            <w:tcMar>
              <w:left w:w="108" w:type="dxa"/>
            </w:tcMar>
            <w:vAlign w:val="center"/>
          </w:tcPr>
          <w:p w14:paraId="386D07FE" w14:textId="77777777" w:rsidR="00EE05D0" w:rsidRPr="00035D71" w:rsidRDefault="00EE05D0" w:rsidP="00266495">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49D87364" w14:textId="77777777" w:rsidR="00EE05D0" w:rsidRPr="00035D71" w:rsidRDefault="00EE05D0" w:rsidP="00266495">
            <w:pPr>
              <w:spacing w:before="29" w:line="288" w:lineRule="auto"/>
              <w:jc w:val="right"/>
              <w:rPr>
                <w:color w:val="000000"/>
                <w:sz w:val="24"/>
              </w:rPr>
            </w:pPr>
            <w:r w:rsidRPr="00035D71">
              <w:rPr>
                <w:color w:val="000000"/>
                <w:sz w:val="24"/>
              </w:rPr>
              <w:t>63,982,675.16</w:t>
            </w:r>
          </w:p>
        </w:tc>
        <w:tc>
          <w:tcPr>
            <w:tcW w:w="1134" w:type="dxa"/>
            <w:tcMar>
              <w:left w:w="108" w:type="dxa"/>
            </w:tcMar>
            <w:vAlign w:val="center"/>
          </w:tcPr>
          <w:p w14:paraId="0FCF8E2F" w14:textId="77777777" w:rsidR="00EE05D0" w:rsidRPr="00035D71" w:rsidRDefault="00EE05D0" w:rsidP="00266495">
            <w:pPr>
              <w:spacing w:before="29" w:line="288" w:lineRule="auto"/>
              <w:jc w:val="right"/>
              <w:rPr>
                <w:color w:val="000000"/>
                <w:sz w:val="24"/>
              </w:rPr>
            </w:pPr>
            <w:r w:rsidRPr="00035D71">
              <w:rPr>
                <w:color w:val="000000"/>
                <w:sz w:val="24"/>
              </w:rPr>
              <w:t>20.36</w:t>
            </w:r>
          </w:p>
        </w:tc>
        <w:tc>
          <w:tcPr>
            <w:tcW w:w="1984" w:type="dxa"/>
            <w:tcMar>
              <w:left w:w="108" w:type="dxa"/>
            </w:tcMar>
            <w:vAlign w:val="center"/>
          </w:tcPr>
          <w:p w14:paraId="288E6629" w14:textId="77777777" w:rsidR="00EE05D0" w:rsidRPr="00035D71" w:rsidRDefault="00EE05D0" w:rsidP="00266495">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9F1F880" w14:textId="77777777" w:rsidR="00EE05D0" w:rsidRPr="00035D71" w:rsidRDefault="00EE05D0" w:rsidP="00266495">
            <w:pPr>
              <w:spacing w:before="29" w:line="288" w:lineRule="auto"/>
              <w:jc w:val="right"/>
              <w:rPr>
                <w:color w:val="000000"/>
                <w:sz w:val="24"/>
              </w:rPr>
            </w:pPr>
            <w:r w:rsidRPr="00035D71">
              <w:rPr>
                <w:color w:val="000000"/>
                <w:sz w:val="24"/>
              </w:rPr>
              <w:t>-</w:t>
            </w:r>
          </w:p>
        </w:tc>
      </w:tr>
    </w:tbl>
    <w:p w14:paraId="2647AA02" w14:textId="77777777" w:rsidR="00EE05D0" w:rsidRPr="00035D71" w:rsidRDefault="00EE05D0" w:rsidP="00EE05D0">
      <w:pPr>
        <w:spacing w:before="29" w:line="288" w:lineRule="auto"/>
        <w:ind w:firstLineChars="200" w:firstLine="480"/>
        <w:rPr>
          <w:color w:val="000000"/>
          <w:sz w:val="24"/>
        </w:rPr>
      </w:pPr>
    </w:p>
    <w:p w14:paraId="2651C487" w14:textId="77777777" w:rsidR="00EE05D0" w:rsidRPr="00035D71" w:rsidRDefault="00EE05D0" w:rsidP="00EE05D0">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14:paraId="29ED328E" w14:textId="77777777" w:rsidR="00EE05D0" w:rsidRDefault="00EE05D0" w:rsidP="00EE05D0">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14:paraId="0BB93E51" w14:textId="77777777" w:rsidR="00305F57" w:rsidRPr="00F301D8" w:rsidRDefault="00305F57" w:rsidP="00E01AB2">
      <w:pPr>
        <w:tabs>
          <w:tab w:val="left" w:pos="426"/>
        </w:tabs>
        <w:spacing w:before="29" w:line="288" w:lineRule="auto"/>
        <w:jc w:val="left"/>
        <w:rPr>
          <w:kern w:val="0"/>
          <w:sz w:val="24"/>
        </w:rPr>
      </w:pPr>
    </w:p>
    <w:p w14:paraId="5C985CE6"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29347"/>
      <w:r w:rsidRPr="00035D71">
        <w:rPr>
          <w:b/>
          <w:bCs/>
          <w:szCs w:val="24"/>
          <w:lang w:val="en-US"/>
        </w:rPr>
        <w:t xml:space="preserve">§7  </w:t>
      </w:r>
      <w:r w:rsidRPr="00035D71">
        <w:rPr>
          <w:b/>
          <w:bCs/>
          <w:szCs w:val="24"/>
          <w:lang w:val="en-US"/>
        </w:rPr>
        <w:t>投资组合报告</w:t>
      </w:r>
      <w:bookmarkEnd w:id="57"/>
      <w:bookmarkEnd w:id="58"/>
    </w:p>
    <w:p w14:paraId="5C30DB97"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29348"/>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5965093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699B155A" w14:textId="77777777" w:rsidTr="0027576E">
        <w:tc>
          <w:tcPr>
            <w:tcW w:w="1080" w:type="dxa"/>
            <w:vAlign w:val="center"/>
          </w:tcPr>
          <w:p w14:paraId="1420841D"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3E79184A"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46A59ADC"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5A32CACE"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6053D875" w14:textId="77777777" w:rsidTr="00D37602">
        <w:tc>
          <w:tcPr>
            <w:tcW w:w="1080" w:type="dxa"/>
            <w:vAlign w:val="center"/>
          </w:tcPr>
          <w:p w14:paraId="7D8F19B3"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75D9D977"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4178AABC" w14:textId="77777777" w:rsidR="001548F9" w:rsidRPr="00035D71" w:rsidRDefault="001548F9" w:rsidP="0048308E">
            <w:pPr>
              <w:spacing w:before="29" w:line="288" w:lineRule="auto"/>
              <w:ind w:left="17"/>
              <w:jc w:val="right"/>
              <w:rPr>
                <w:color w:val="000000"/>
                <w:sz w:val="24"/>
              </w:rPr>
            </w:pPr>
            <w:r w:rsidRPr="00035D71">
              <w:rPr>
                <w:color w:val="000000"/>
                <w:sz w:val="24"/>
              </w:rPr>
              <w:t>63,982,675.16</w:t>
            </w:r>
          </w:p>
        </w:tc>
        <w:tc>
          <w:tcPr>
            <w:tcW w:w="1980" w:type="dxa"/>
            <w:vAlign w:val="center"/>
          </w:tcPr>
          <w:p w14:paraId="4D3AB58E" w14:textId="77777777" w:rsidR="001548F9" w:rsidRPr="00035D71" w:rsidRDefault="001548F9" w:rsidP="0048308E">
            <w:pPr>
              <w:spacing w:before="29" w:line="288" w:lineRule="auto"/>
              <w:ind w:left="17"/>
              <w:jc w:val="right"/>
              <w:rPr>
                <w:color w:val="000000"/>
                <w:sz w:val="24"/>
              </w:rPr>
            </w:pPr>
            <w:r w:rsidRPr="00035D71">
              <w:rPr>
                <w:color w:val="000000"/>
                <w:sz w:val="24"/>
              </w:rPr>
              <w:t>14.85</w:t>
            </w:r>
          </w:p>
        </w:tc>
      </w:tr>
      <w:tr w:rsidR="001548F9" w:rsidRPr="00035D71" w14:paraId="1B41DD5C" w14:textId="77777777" w:rsidTr="00D37602">
        <w:tc>
          <w:tcPr>
            <w:tcW w:w="1080" w:type="dxa"/>
            <w:vAlign w:val="center"/>
          </w:tcPr>
          <w:p w14:paraId="0BA3F279"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2B99CA00"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45E724C3" w14:textId="77777777" w:rsidR="001548F9" w:rsidRPr="00035D71" w:rsidRDefault="001548F9" w:rsidP="0048308E">
            <w:pPr>
              <w:spacing w:before="29" w:line="288" w:lineRule="auto"/>
              <w:ind w:left="17"/>
              <w:jc w:val="right"/>
              <w:rPr>
                <w:color w:val="000000"/>
                <w:sz w:val="24"/>
              </w:rPr>
            </w:pPr>
            <w:r w:rsidRPr="00035D71">
              <w:rPr>
                <w:color w:val="000000"/>
                <w:sz w:val="24"/>
              </w:rPr>
              <w:t>63,982,675.16</w:t>
            </w:r>
          </w:p>
        </w:tc>
        <w:tc>
          <w:tcPr>
            <w:tcW w:w="1980" w:type="dxa"/>
            <w:vAlign w:val="center"/>
          </w:tcPr>
          <w:p w14:paraId="4F7A209C" w14:textId="77777777" w:rsidR="001548F9" w:rsidRPr="00035D71" w:rsidRDefault="001548F9" w:rsidP="0048308E">
            <w:pPr>
              <w:spacing w:before="29" w:line="288" w:lineRule="auto"/>
              <w:ind w:left="17"/>
              <w:jc w:val="right"/>
              <w:rPr>
                <w:color w:val="000000"/>
                <w:sz w:val="24"/>
              </w:rPr>
            </w:pPr>
            <w:r w:rsidRPr="00035D71">
              <w:rPr>
                <w:color w:val="000000"/>
                <w:sz w:val="24"/>
              </w:rPr>
              <w:t>14.85</w:t>
            </w:r>
          </w:p>
        </w:tc>
      </w:tr>
      <w:tr w:rsidR="001548F9" w:rsidRPr="00035D71" w14:paraId="7D0362B9" w14:textId="77777777" w:rsidTr="00D37602">
        <w:tc>
          <w:tcPr>
            <w:tcW w:w="1080" w:type="dxa"/>
            <w:vAlign w:val="center"/>
          </w:tcPr>
          <w:p w14:paraId="48D5E059"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500C8C93"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0C79BFDE" w14:textId="77777777" w:rsidR="001548F9" w:rsidRPr="00035D71" w:rsidRDefault="001548F9" w:rsidP="0048308E">
            <w:pPr>
              <w:spacing w:before="29" w:line="288" w:lineRule="auto"/>
              <w:ind w:left="17"/>
              <w:jc w:val="right"/>
              <w:rPr>
                <w:color w:val="000000"/>
                <w:sz w:val="24"/>
              </w:rPr>
            </w:pPr>
            <w:r w:rsidRPr="00035D71">
              <w:rPr>
                <w:color w:val="000000"/>
                <w:sz w:val="24"/>
              </w:rPr>
              <w:t>349,914,187.20</w:t>
            </w:r>
          </w:p>
        </w:tc>
        <w:tc>
          <w:tcPr>
            <w:tcW w:w="1980" w:type="dxa"/>
            <w:vAlign w:val="center"/>
          </w:tcPr>
          <w:p w14:paraId="35C260AB" w14:textId="77777777" w:rsidR="001548F9" w:rsidRPr="00035D71" w:rsidRDefault="001548F9" w:rsidP="0048308E">
            <w:pPr>
              <w:spacing w:before="29" w:line="288" w:lineRule="auto"/>
              <w:ind w:left="17"/>
              <w:jc w:val="right"/>
              <w:rPr>
                <w:color w:val="000000"/>
                <w:sz w:val="24"/>
              </w:rPr>
            </w:pPr>
            <w:r w:rsidRPr="00035D71">
              <w:rPr>
                <w:color w:val="000000"/>
                <w:sz w:val="24"/>
              </w:rPr>
              <w:t>81.22</w:t>
            </w:r>
          </w:p>
        </w:tc>
      </w:tr>
      <w:tr w:rsidR="001548F9" w:rsidRPr="00035D71" w14:paraId="44C3CA01" w14:textId="77777777" w:rsidTr="00D37602">
        <w:tc>
          <w:tcPr>
            <w:tcW w:w="1080" w:type="dxa"/>
            <w:vAlign w:val="center"/>
          </w:tcPr>
          <w:p w14:paraId="05EF54E9"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4999324E"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152BB501" w14:textId="77777777" w:rsidR="001548F9" w:rsidRPr="00035D71" w:rsidRDefault="001548F9" w:rsidP="0048308E">
            <w:pPr>
              <w:spacing w:before="29" w:line="288" w:lineRule="auto"/>
              <w:ind w:left="17"/>
              <w:jc w:val="right"/>
              <w:rPr>
                <w:color w:val="000000"/>
                <w:sz w:val="24"/>
              </w:rPr>
            </w:pPr>
            <w:r w:rsidRPr="00035D71">
              <w:rPr>
                <w:color w:val="000000"/>
                <w:sz w:val="24"/>
              </w:rPr>
              <w:t>349,914,187.20</w:t>
            </w:r>
          </w:p>
        </w:tc>
        <w:tc>
          <w:tcPr>
            <w:tcW w:w="1980" w:type="dxa"/>
            <w:vAlign w:val="center"/>
          </w:tcPr>
          <w:p w14:paraId="48CB9299" w14:textId="77777777" w:rsidR="001548F9" w:rsidRPr="00035D71" w:rsidRDefault="001548F9" w:rsidP="0048308E">
            <w:pPr>
              <w:spacing w:before="29" w:line="288" w:lineRule="auto"/>
              <w:ind w:left="17"/>
              <w:jc w:val="right"/>
              <w:rPr>
                <w:color w:val="000000"/>
                <w:sz w:val="24"/>
              </w:rPr>
            </w:pPr>
            <w:r w:rsidRPr="00035D71">
              <w:rPr>
                <w:color w:val="000000"/>
                <w:sz w:val="24"/>
              </w:rPr>
              <w:t>81.22</w:t>
            </w:r>
          </w:p>
        </w:tc>
      </w:tr>
      <w:tr w:rsidR="001548F9" w:rsidRPr="00035D71" w14:paraId="184C4641" w14:textId="77777777" w:rsidTr="0027576E">
        <w:tc>
          <w:tcPr>
            <w:tcW w:w="1080" w:type="dxa"/>
            <w:vAlign w:val="center"/>
          </w:tcPr>
          <w:p w14:paraId="26295AB6" w14:textId="77777777" w:rsidR="001548F9" w:rsidRPr="00035D71" w:rsidRDefault="001548F9" w:rsidP="0048308E">
            <w:pPr>
              <w:spacing w:before="29" w:line="288" w:lineRule="auto"/>
              <w:jc w:val="center"/>
              <w:rPr>
                <w:color w:val="000000"/>
                <w:sz w:val="24"/>
              </w:rPr>
            </w:pPr>
          </w:p>
        </w:tc>
        <w:tc>
          <w:tcPr>
            <w:tcW w:w="3315" w:type="dxa"/>
            <w:vAlign w:val="center"/>
          </w:tcPr>
          <w:p w14:paraId="1B89C37F"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0F1DAEA4"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00C17258"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45679498" w14:textId="77777777" w:rsidTr="00D37602">
        <w:tc>
          <w:tcPr>
            <w:tcW w:w="1080" w:type="dxa"/>
            <w:vAlign w:val="center"/>
          </w:tcPr>
          <w:p w14:paraId="412FEC81"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6690DB61"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5E3CF78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3F1917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091C8470" w14:textId="77777777" w:rsidTr="00D37602">
        <w:tc>
          <w:tcPr>
            <w:tcW w:w="1080" w:type="dxa"/>
            <w:vAlign w:val="center"/>
          </w:tcPr>
          <w:p w14:paraId="31BC74CB"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25D966F7"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204FD5B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1C5B77A"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74F50D6" w14:textId="77777777" w:rsidTr="00D37602">
        <w:tc>
          <w:tcPr>
            <w:tcW w:w="1080" w:type="dxa"/>
            <w:vAlign w:val="center"/>
          </w:tcPr>
          <w:p w14:paraId="26116A3F"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0525B726"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12EFF27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1A367C68"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641C369" w14:textId="77777777" w:rsidTr="00D37602">
        <w:tc>
          <w:tcPr>
            <w:tcW w:w="1080" w:type="dxa"/>
            <w:vAlign w:val="center"/>
          </w:tcPr>
          <w:p w14:paraId="78DCFE47"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5113D025"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0024FA1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59A948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D364650" w14:textId="77777777" w:rsidTr="00D37602">
        <w:tc>
          <w:tcPr>
            <w:tcW w:w="1080" w:type="dxa"/>
            <w:vAlign w:val="center"/>
          </w:tcPr>
          <w:p w14:paraId="13F2615F"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548E4543"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71040DAE" w14:textId="77777777" w:rsidR="00981089" w:rsidRPr="00035D71" w:rsidRDefault="00981089" w:rsidP="0048308E">
            <w:pPr>
              <w:spacing w:before="29" w:line="288" w:lineRule="auto"/>
              <w:ind w:left="17"/>
              <w:jc w:val="right"/>
              <w:rPr>
                <w:color w:val="000000"/>
                <w:sz w:val="24"/>
              </w:rPr>
            </w:pPr>
            <w:r w:rsidRPr="00035D71">
              <w:rPr>
                <w:color w:val="000000"/>
                <w:sz w:val="24"/>
              </w:rPr>
              <w:t>10,979,212.00</w:t>
            </w:r>
          </w:p>
        </w:tc>
        <w:tc>
          <w:tcPr>
            <w:tcW w:w="1980" w:type="dxa"/>
            <w:vAlign w:val="center"/>
          </w:tcPr>
          <w:p w14:paraId="438DAD18" w14:textId="77777777" w:rsidR="00981089" w:rsidRPr="00035D71" w:rsidRDefault="00981089" w:rsidP="0048308E">
            <w:pPr>
              <w:spacing w:before="29" w:line="288" w:lineRule="auto"/>
              <w:ind w:left="17"/>
              <w:jc w:val="right"/>
              <w:rPr>
                <w:color w:val="000000"/>
                <w:sz w:val="24"/>
              </w:rPr>
            </w:pPr>
            <w:r w:rsidRPr="00035D71">
              <w:rPr>
                <w:color w:val="000000"/>
                <w:sz w:val="24"/>
              </w:rPr>
              <w:t>2.55</w:t>
            </w:r>
          </w:p>
        </w:tc>
      </w:tr>
      <w:tr w:rsidR="00981089" w:rsidRPr="00035D71" w14:paraId="765E60AE" w14:textId="77777777" w:rsidTr="00D37602">
        <w:tc>
          <w:tcPr>
            <w:tcW w:w="1080" w:type="dxa"/>
            <w:vAlign w:val="center"/>
          </w:tcPr>
          <w:p w14:paraId="163447AD"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6EAE7ECD"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37437F33" w14:textId="77777777" w:rsidR="00981089" w:rsidRPr="00035D71" w:rsidRDefault="00981089" w:rsidP="0048308E">
            <w:pPr>
              <w:spacing w:before="29" w:line="288" w:lineRule="auto"/>
              <w:jc w:val="right"/>
              <w:rPr>
                <w:color w:val="000000"/>
                <w:sz w:val="24"/>
              </w:rPr>
            </w:pPr>
            <w:r w:rsidRPr="00035D71">
              <w:rPr>
                <w:color w:val="000000"/>
                <w:sz w:val="24"/>
              </w:rPr>
              <w:t>5,928,555.73</w:t>
            </w:r>
          </w:p>
        </w:tc>
        <w:tc>
          <w:tcPr>
            <w:tcW w:w="1980" w:type="dxa"/>
            <w:vAlign w:val="center"/>
          </w:tcPr>
          <w:p w14:paraId="3373A3C4" w14:textId="77777777" w:rsidR="00981089" w:rsidRPr="00035D71" w:rsidRDefault="00981089" w:rsidP="0048308E">
            <w:pPr>
              <w:spacing w:before="29" w:line="288" w:lineRule="auto"/>
              <w:jc w:val="right"/>
              <w:rPr>
                <w:color w:val="000000"/>
                <w:sz w:val="24"/>
              </w:rPr>
            </w:pPr>
            <w:r w:rsidRPr="00035D71">
              <w:rPr>
                <w:color w:val="000000"/>
                <w:sz w:val="24"/>
              </w:rPr>
              <w:t>1.38</w:t>
            </w:r>
          </w:p>
        </w:tc>
      </w:tr>
      <w:tr w:rsidR="00981089" w:rsidRPr="00035D71" w14:paraId="48F47F92" w14:textId="77777777" w:rsidTr="00D37602">
        <w:tc>
          <w:tcPr>
            <w:tcW w:w="1080" w:type="dxa"/>
            <w:vAlign w:val="center"/>
          </w:tcPr>
          <w:p w14:paraId="1DAFE22F"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7F84D8FF"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2685AA1F" w14:textId="77777777" w:rsidR="00981089" w:rsidRPr="00035D71" w:rsidRDefault="00981089" w:rsidP="0048308E">
            <w:pPr>
              <w:spacing w:before="29" w:line="288" w:lineRule="auto"/>
              <w:jc w:val="right"/>
              <w:rPr>
                <w:color w:val="000000"/>
                <w:sz w:val="24"/>
              </w:rPr>
            </w:pPr>
            <w:r w:rsidRPr="00035D71">
              <w:rPr>
                <w:color w:val="000000"/>
                <w:sz w:val="24"/>
              </w:rPr>
              <w:t>430,804,630.09</w:t>
            </w:r>
          </w:p>
        </w:tc>
        <w:tc>
          <w:tcPr>
            <w:tcW w:w="1980" w:type="dxa"/>
            <w:vAlign w:val="center"/>
          </w:tcPr>
          <w:p w14:paraId="70DC27EC"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66CEE12C" w14:textId="77777777" w:rsidR="001548F9" w:rsidRPr="00035D71" w:rsidRDefault="001548F9" w:rsidP="0048308E">
      <w:pPr>
        <w:spacing w:before="29" w:line="288" w:lineRule="auto"/>
        <w:rPr>
          <w:color w:val="000000"/>
          <w:sz w:val="24"/>
        </w:rPr>
      </w:pPr>
    </w:p>
    <w:p w14:paraId="29A14CB9"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29349"/>
      <w:r w:rsidRPr="00035D71">
        <w:rPr>
          <w:rFonts w:ascii="Times New Roman" w:hAnsi="Times New Roman"/>
          <w:kern w:val="0"/>
          <w:szCs w:val="24"/>
        </w:rPr>
        <w:lastRenderedPageBreak/>
        <w:t xml:space="preserve">7.2 </w:t>
      </w:r>
      <w:r w:rsidRPr="00035D71">
        <w:rPr>
          <w:rFonts w:ascii="Times New Roman" w:hAnsi="Times New Roman"/>
          <w:kern w:val="0"/>
          <w:szCs w:val="24"/>
        </w:rPr>
        <w:t>期末按行业分类的股票投资组合</w:t>
      </w:r>
      <w:bookmarkEnd w:id="61"/>
      <w:bookmarkEnd w:id="62"/>
    </w:p>
    <w:p w14:paraId="2C0912BA"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0929350"/>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732021E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36D6F63C" w14:textId="77777777" w:rsidTr="00275BFC">
        <w:tc>
          <w:tcPr>
            <w:tcW w:w="1079" w:type="dxa"/>
            <w:vAlign w:val="center"/>
          </w:tcPr>
          <w:p w14:paraId="32C1FEA0"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57521A43"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03C669E4"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6DD8F25E"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4C77CB9B" w14:textId="77777777" w:rsidTr="005C03DF">
        <w:tc>
          <w:tcPr>
            <w:tcW w:w="1079" w:type="dxa"/>
            <w:vAlign w:val="center"/>
          </w:tcPr>
          <w:p w14:paraId="6FB13FD3"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7DEA6E4C"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2596422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1073FB2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2AD82ECF" w14:textId="77777777" w:rsidTr="005C03DF">
        <w:tc>
          <w:tcPr>
            <w:tcW w:w="1079" w:type="dxa"/>
            <w:vAlign w:val="center"/>
          </w:tcPr>
          <w:p w14:paraId="2ACAE67B"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44F8C91C"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17481B81" w14:textId="77777777" w:rsidR="001548F9" w:rsidRPr="00035D71" w:rsidRDefault="001548F9" w:rsidP="0048308E">
            <w:pPr>
              <w:spacing w:before="29" w:line="288" w:lineRule="auto"/>
              <w:jc w:val="right"/>
              <w:rPr>
                <w:sz w:val="24"/>
              </w:rPr>
            </w:pPr>
            <w:r w:rsidRPr="00035D71">
              <w:rPr>
                <w:sz w:val="24"/>
              </w:rPr>
              <w:t>-</w:t>
            </w:r>
          </w:p>
          <w:p w14:paraId="4453DFA8" w14:textId="77777777" w:rsidR="001548F9" w:rsidRPr="00035D71" w:rsidRDefault="001548F9" w:rsidP="0048308E">
            <w:pPr>
              <w:spacing w:before="29" w:line="288" w:lineRule="auto"/>
              <w:jc w:val="right"/>
              <w:rPr>
                <w:sz w:val="24"/>
              </w:rPr>
            </w:pPr>
          </w:p>
        </w:tc>
        <w:tc>
          <w:tcPr>
            <w:tcW w:w="2052" w:type="dxa"/>
            <w:vAlign w:val="center"/>
          </w:tcPr>
          <w:p w14:paraId="60B807EC" w14:textId="77777777" w:rsidR="001548F9" w:rsidRPr="00035D71" w:rsidRDefault="001548F9" w:rsidP="0048308E">
            <w:pPr>
              <w:spacing w:before="29" w:line="288" w:lineRule="auto"/>
              <w:jc w:val="right"/>
              <w:rPr>
                <w:sz w:val="24"/>
              </w:rPr>
            </w:pPr>
            <w:r w:rsidRPr="00035D71">
              <w:rPr>
                <w:sz w:val="24"/>
              </w:rPr>
              <w:t>-</w:t>
            </w:r>
          </w:p>
          <w:p w14:paraId="0F14C50D" w14:textId="77777777" w:rsidR="001548F9" w:rsidRPr="00035D71" w:rsidRDefault="001548F9" w:rsidP="0048308E">
            <w:pPr>
              <w:spacing w:before="29" w:line="288" w:lineRule="auto"/>
              <w:jc w:val="right"/>
              <w:rPr>
                <w:sz w:val="24"/>
              </w:rPr>
            </w:pPr>
          </w:p>
        </w:tc>
      </w:tr>
      <w:tr w:rsidR="001548F9" w:rsidRPr="00035D71" w14:paraId="1AFD3DB3" w14:textId="77777777" w:rsidTr="005C03DF">
        <w:tc>
          <w:tcPr>
            <w:tcW w:w="1079" w:type="dxa"/>
            <w:vAlign w:val="center"/>
          </w:tcPr>
          <w:p w14:paraId="42887FAF"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0997372B"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092C10E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30,415,598.70</w:t>
            </w:r>
          </w:p>
        </w:tc>
        <w:tc>
          <w:tcPr>
            <w:tcW w:w="2052" w:type="dxa"/>
            <w:vAlign w:val="center"/>
          </w:tcPr>
          <w:p w14:paraId="7A90AB0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9.68</w:t>
            </w:r>
          </w:p>
        </w:tc>
      </w:tr>
      <w:tr w:rsidR="001548F9" w:rsidRPr="00035D71" w14:paraId="4FF17308" w14:textId="77777777" w:rsidTr="005C03DF">
        <w:tc>
          <w:tcPr>
            <w:tcW w:w="1079" w:type="dxa"/>
            <w:vAlign w:val="center"/>
          </w:tcPr>
          <w:p w14:paraId="0034CB15"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045F89F2"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603BCDEC" w14:textId="77777777" w:rsidR="001548F9" w:rsidRPr="00035D71" w:rsidRDefault="001548F9" w:rsidP="0048308E">
            <w:pPr>
              <w:spacing w:before="29" w:line="288" w:lineRule="auto"/>
              <w:jc w:val="right"/>
              <w:rPr>
                <w:sz w:val="24"/>
              </w:rPr>
            </w:pPr>
            <w:r w:rsidRPr="00035D71">
              <w:rPr>
                <w:sz w:val="24"/>
              </w:rPr>
              <w:t>4,035,815.74</w:t>
            </w:r>
          </w:p>
        </w:tc>
        <w:tc>
          <w:tcPr>
            <w:tcW w:w="2052" w:type="dxa"/>
            <w:vAlign w:val="center"/>
          </w:tcPr>
          <w:p w14:paraId="7157CA1B" w14:textId="77777777" w:rsidR="001548F9" w:rsidRPr="00035D71" w:rsidRDefault="001548F9" w:rsidP="0048308E">
            <w:pPr>
              <w:spacing w:before="29" w:line="288" w:lineRule="auto"/>
              <w:jc w:val="right"/>
              <w:rPr>
                <w:sz w:val="24"/>
              </w:rPr>
            </w:pPr>
            <w:r w:rsidRPr="00035D71">
              <w:rPr>
                <w:sz w:val="24"/>
              </w:rPr>
              <w:t>1.28</w:t>
            </w:r>
          </w:p>
        </w:tc>
      </w:tr>
      <w:tr w:rsidR="001548F9" w:rsidRPr="00035D71" w14:paraId="12450709" w14:textId="77777777" w:rsidTr="005C03DF">
        <w:tc>
          <w:tcPr>
            <w:tcW w:w="1079" w:type="dxa"/>
            <w:vAlign w:val="center"/>
          </w:tcPr>
          <w:p w14:paraId="7CD6D23E"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584C9AA5"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0DD58B2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168,600.00</w:t>
            </w:r>
          </w:p>
        </w:tc>
        <w:tc>
          <w:tcPr>
            <w:tcW w:w="2052" w:type="dxa"/>
            <w:vAlign w:val="center"/>
          </w:tcPr>
          <w:p w14:paraId="5449120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0.05</w:t>
            </w:r>
          </w:p>
        </w:tc>
      </w:tr>
      <w:tr w:rsidR="001548F9" w:rsidRPr="00035D71" w14:paraId="576BEB2A" w14:textId="77777777" w:rsidTr="005C03DF">
        <w:tc>
          <w:tcPr>
            <w:tcW w:w="1079" w:type="dxa"/>
            <w:vAlign w:val="center"/>
          </w:tcPr>
          <w:p w14:paraId="7D2BA71A"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0EB6918D"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0CFA8081" w14:textId="77777777" w:rsidR="001548F9" w:rsidRPr="00035D71" w:rsidRDefault="001548F9" w:rsidP="0048308E">
            <w:pPr>
              <w:spacing w:before="29" w:line="288" w:lineRule="auto"/>
              <w:jc w:val="right"/>
              <w:rPr>
                <w:sz w:val="24"/>
              </w:rPr>
            </w:pPr>
            <w:r w:rsidRPr="00035D71">
              <w:rPr>
                <w:sz w:val="24"/>
              </w:rPr>
              <w:t>5,773,660.72</w:t>
            </w:r>
          </w:p>
        </w:tc>
        <w:tc>
          <w:tcPr>
            <w:tcW w:w="2052" w:type="dxa"/>
            <w:vAlign w:val="center"/>
          </w:tcPr>
          <w:p w14:paraId="012083C6" w14:textId="77777777" w:rsidR="001548F9" w:rsidRPr="00035D71" w:rsidRDefault="001548F9" w:rsidP="0048308E">
            <w:pPr>
              <w:spacing w:before="29" w:line="288" w:lineRule="auto"/>
              <w:jc w:val="right"/>
              <w:rPr>
                <w:sz w:val="24"/>
              </w:rPr>
            </w:pPr>
            <w:r w:rsidRPr="00035D71">
              <w:rPr>
                <w:sz w:val="24"/>
              </w:rPr>
              <w:t>1.84</w:t>
            </w:r>
          </w:p>
        </w:tc>
      </w:tr>
      <w:tr w:rsidR="001548F9" w:rsidRPr="00035D71" w14:paraId="04A70E4B" w14:textId="77777777" w:rsidTr="005C03DF">
        <w:tc>
          <w:tcPr>
            <w:tcW w:w="1079" w:type="dxa"/>
            <w:vAlign w:val="center"/>
          </w:tcPr>
          <w:p w14:paraId="622998DA"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70D9CC64"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6E83196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673699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37A46B4" w14:textId="77777777" w:rsidTr="005C03DF">
        <w:tc>
          <w:tcPr>
            <w:tcW w:w="1079" w:type="dxa"/>
            <w:vAlign w:val="center"/>
          </w:tcPr>
          <w:p w14:paraId="17DC0274"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6E56E03F"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15E5D55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D3709A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24DEE10" w14:textId="77777777" w:rsidTr="005C03DF">
        <w:tc>
          <w:tcPr>
            <w:tcW w:w="1079" w:type="dxa"/>
            <w:vAlign w:val="center"/>
          </w:tcPr>
          <w:p w14:paraId="74F7249B"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48443782"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7C1250F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5B8EC4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CBB627B" w14:textId="77777777" w:rsidTr="005C03DF">
        <w:tc>
          <w:tcPr>
            <w:tcW w:w="1079" w:type="dxa"/>
            <w:vAlign w:val="center"/>
          </w:tcPr>
          <w:p w14:paraId="02B2961C"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18356FC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550E6B06" w14:textId="77777777" w:rsidR="001548F9" w:rsidRPr="00035D71" w:rsidRDefault="001548F9" w:rsidP="0048308E">
            <w:pPr>
              <w:spacing w:before="29" w:line="288" w:lineRule="auto"/>
              <w:jc w:val="right"/>
              <w:rPr>
                <w:sz w:val="24"/>
              </w:rPr>
            </w:pPr>
            <w:r w:rsidRPr="00035D71">
              <w:rPr>
                <w:sz w:val="24"/>
              </w:rPr>
              <w:t>23,589,000.00</w:t>
            </w:r>
          </w:p>
        </w:tc>
        <w:tc>
          <w:tcPr>
            <w:tcW w:w="2052" w:type="dxa"/>
            <w:vAlign w:val="center"/>
          </w:tcPr>
          <w:p w14:paraId="252CA4CF" w14:textId="77777777" w:rsidR="001548F9" w:rsidRPr="00035D71" w:rsidRDefault="001548F9" w:rsidP="0048308E">
            <w:pPr>
              <w:spacing w:before="29" w:line="288" w:lineRule="auto"/>
              <w:jc w:val="right"/>
              <w:rPr>
                <w:sz w:val="24"/>
              </w:rPr>
            </w:pPr>
            <w:r w:rsidRPr="00035D71">
              <w:rPr>
                <w:sz w:val="24"/>
              </w:rPr>
              <w:t>7.50</w:t>
            </w:r>
          </w:p>
        </w:tc>
      </w:tr>
      <w:tr w:rsidR="001548F9" w:rsidRPr="00035D71" w14:paraId="79E50AF0" w14:textId="77777777" w:rsidTr="005C03DF">
        <w:tc>
          <w:tcPr>
            <w:tcW w:w="1079" w:type="dxa"/>
            <w:vAlign w:val="center"/>
          </w:tcPr>
          <w:p w14:paraId="7BBDD4E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3C9CD7E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68130DF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E0C535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054300B" w14:textId="77777777" w:rsidTr="005C03DF">
        <w:tc>
          <w:tcPr>
            <w:tcW w:w="1079" w:type="dxa"/>
            <w:vAlign w:val="center"/>
          </w:tcPr>
          <w:p w14:paraId="62E1821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00486B39"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75462C64"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021EB7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4B8A398" w14:textId="77777777" w:rsidTr="005C03DF">
        <w:tc>
          <w:tcPr>
            <w:tcW w:w="1079" w:type="dxa"/>
            <w:vAlign w:val="center"/>
          </w:tcPr>
          <w:p w14:paraId="48C3E5B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1E50A7E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174502A9"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D83CF6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7FAABFC" w14:textId="77777777" w:rsidTr="005C03DF">
        <w:tc>
          <w:tcPr>
            <w:tcW w:w="1079" w:type="dxa"/>
            <w:vAlign w:val="center"/>
          </w:tcPr>
          <w:p w14:paraId="4A68DDC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340FFF4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64C1B35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609FB4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DAB97C8" w14:textId="77777777" w:rsidTr="005C03DF">
        <w:tc>
          <w:tcPr>
            <w:tcW w:w="1079" w:type="dxa"/>
            <w:vAlign w:val="center"/>
          </w:tcPr>
          <w:p w14:paraId="66A4DBD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5D933D65"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74A7278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BA5409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F4E7922" w14:textId="77777777" w:rsidTr="005C03DF">
        <w:tc>
          <w:tcPr>
            <w:tcW w:w="1079" w:type="dxa"/>
            <w:vAlign w:val="center"/>
          </w:tcPr>
          <w:p w14:paraId="5AEA8C9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7320CB9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4C2EF29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01D4E3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CAB4F4B" w14:textId="77777777" w:rsidTr="005C03DF">
        <w:tc>
          <w:tcPr>
            <w:tcW w:w="1079" w:type="dxa"/>
            <w:vAlign w:val="center"/>
          </w:tcPr>
          <w:p w14:paraId="4089EF6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06B3464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269ABF5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9AA7DD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8062BE6" w14:textId="77777777" w:rsidTr="005C03DF">
        <w:tc>
          <w:tcPr>
            <w:tcW w:w="1079" w:type="dxa"/>
            <w:vAlign w:val="center"/>
          </w:tcPr>
          <w:p w14:paraId="130DB91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1081FD0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65D490F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6CA400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562C181" w14:textId="77777777" w:rsidTr="005C03DF">
        <w:tc>
          <w:tcPr>
            <w:tcW w:w="1079" w:type="dxa"/>
            <w:vAlign w:val="center"/>
          </w:tcPr>
          <w:p w14:paraId="5FCEDF9C"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1E65415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2D8835A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D7FA82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1A9C381" w14:textId="77777777" w:rsidTr="005C03DF">
        <w:tc>
          <w:tcPr>
            <w:tcW w:w="1079" w:type="dxa"/>
            <w:vAlign w:val="center"/>
          </w:tcPr>
          <w:p w14:paraId="38A62377"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58AB6F82"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43E1C1E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63,982,675.16</w:t>
            </w:r>
          </w:p>
        </w:tc>
        <w:tc>
          <w:tcPr>
            <w:tcW w:w="2052" w:type="dxa"/>
            <w:vAlign w:val="center"/>
          </w:tcPr>
          <w:p w14:paraId="46D9193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20.36</w:t>
            </w:r>
          </w:p>
        </w:tc>
      </w:tr>
    </w:tbl>
    <w:p w14:paraId="38BDE1E3" w14:textId="77777777" w:rsidR="000A101C" w:rsidRPr="00035D71" w:rsidRDefault="000A101C" w:rsidP="0048308E">
      <w:pPr>
        <w:tabs>
          <w:tab w:val="left" w:pos="426"/>
        </w:tabs>
        <w:spacing w:before="29" w:line="288" w:lineRule="auto"/>
        <w:jc w:val="left"/>
        <w:rPr>
          <w:kern w:val="0"/>
          <w:sz w:val="24"/>
        </w:rPr>
      </w:pPr>
    </w:p>
    <w:p w14:paraId="678F99E1" w14:textId="77777777" w:rsidR="0077020F" w:rsidRPr="00BF3258" w:rsidRDefault="0077020F" w:rsidP="0077020F">
      <w:pPr>
        <w:pStyle w:val="20"/>
        <w:spacing w:before="29" w:after="0" w:line="288" w:lineRule="auto"/>
        <w:rPr>
          <w:rFonts w:ascii="Times New Roman" w:hAnsi="Times New Roman"/>
          <w:kern w:val="0"/>
          <w:szCs w:val="24"/>
        </w:rPr>
      </w:pPr>
      <w:bookmarkStart w:id="64" w:name="_Toc490929351"/>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0B0F3378"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本基金本报告期末未持有通过港股通投资的股票。</w:t>
      </w:r>
    </w:p>
    <w:p w14:paraId="61363731" w14:textId="77777777" w:rsidR="0077020F" w:rsidRPr="0077020F" w:rsidRDefault="0077020F" w:rsidP="0048308E">
      <w:pPr>
        <w:spacing w:before="29" w:line="288" w:lineRule="auto"/>
        <w:rPr>
          <w:color w:val="000000"/>
          <w:sz w:val="24"/>
        </w:rPr>
      </w:pPr>
    </w:p>
    <w:p w14:paraId="77F04045"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0929352"/>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56DE7F5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51D86698" w14:textId="77777777" w:rsidTr="00334D52">
        <w:tc>
          <w:tcPr>
            <w:tcW w:w="862" w:type="dxa"/>
            <w:vAlign w:val="center"/>
          </w:tcPr>
          <w:p w14:paraId="30C90CFF" w14:textId="77777777"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1346" w:type="dxa"/>
            <w:vAlign w:val="center"/>
          </w:tcPr>
          <w:p w14:paraId="2C044FEE"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3C7B2744"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5B9E3252"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5EFD4CBA"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36756CB7"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E156DC" w14:paraId="35E315F4" w14:textId="77777777">
        <w:tc>
          <w:tcPr>
            <w:tcW w:w="862" w:type="dxa"/>
            <w:vAlign w:val="center"/>
          </w:tcPr>
          <w:p w14:paraId="75E4C54F" w14:textId="77777777" w:rsidR="00E156DC" w:rsidRDefault="000B04F2">
            <w:pPr>
              <w:jc w:val="center"/>
            </w:pPr>
            <w:r>
              <w:rPr>
                <w:color w:val="000000"/>
                <w:sz w:val="24"/>
              </w:rPr>
              <w:t>1</w:t>
            </w:r>
          </w:p>
        </w:tc>
        <w:tc>
          <w:tcPr>
            <w:tcW w:w="1346" w:type="dxa"/>
            <w:vAlign w:val="center"/>
          </w:tcPr>
          <w:p w14:paraId="64725DB6" w14:textId="77777777" w:rsidR="00E156DC" w:rsidRDefault="000B04F2">
            <w:pPr>
              <w:jc w:val="center"/>
            </w:pPr>
            <w:r>
              <w:rPr>
                <w:color w:val="000000"/>
                <w:sz w:val="24"/>
              </w:rPr>
              <w:t>600887</w:t>
            </w:r>
          </w:p>
        </w:tc>
        <w:tc>
          <w:tcPr>
            <w:tcW w:w="1795" w:type="dxa"/>
            <w:vAlign w:val="center"/>
          </w:tcPr>
          <w:p w14:paraId="1281EC42" w14:textId="77777777" w:rsidR="00E156DC" w:rsidRDefault="000B04F2">
            <w:pPr>
              <w:jc w:val="center"/>
            </w:pPr>
            <w:r>
              <w:rPr>
                <w:color w:val="000000"/>
                <w:sz w:val="24"/>
              </w:rPr>
              <w:t>伊利股份</w:t>
            </w:r>
          </w:p>
        </w:tc>
        <w:tc>
          <w:tcPr>
            <w:tcW w:w="1346" w:type="dxa"/>
            <w:vAlign w:val="center"/>
          </w:tcPr>
          <w:p w14:paraId="1D514AFD" w14:textId="77777777" w:rsidR="00E156DC" w:rsidRDefault="000B04F2">
            <w:pPr>
              <w:jc w:val="right"/>
            </w:pPr>
            <w:r>
              <w:rPr>
                <w:color w:val="000000"/>
                <w:sz w:val="24"/>
              </w:rPr>
              <w:t>350,000</w:t>
            </w:r>
          </w:p>
        </w:tc>
        <w:tc>
          <w:tcPr>
            <w:tcW w:w="1944" w:type="dxa"/>
            <w:vAlign w:val="center"/>
          </w:tcPr>
          <w:p w14:paraId="52B6896D" w14:textId="77777777" w:rsidR="00E156DC" w:rsidRDefault="000B04F2">
            <w:pPr>
              <w:jc w:val="right"/>
            </w:pPr>
            <w:r>
              <w:rPr>
                <w:color w:val="000000"/>
                <w:sz w:val="24"/>
              </w:rPr>
              <w:t>7,556,500.00</w:t>
            </w:r>
          </w:p>
        </w:tc>
        <w:tc>
          <w:tcPr>
            <w:tcW w:w="1705" w:type="dxa"/>
            <w:vAlign w:val="center"/>
          </w:tcPr>
          <w:p w14:paraId="3FC2F94F" w14:textId="77777777" w:rsidR="00E156DC" w:rsidRDefault="000B04F2">
            <w:pPr>
              <w:jc w:val="right"/>
            </w:pPr>
            <w:r>
              <w:rPr>
                <w:color w:val="000000"/>
                <w:sz w:val="24"/>
              </w:rPr>
              <w:t>2.40</w:t>
            </w:r>
          </w:p>
        </w:tc>
      </w:tr>
      <w:tr w:rsidR="00E156DC" w14:paraId="406B57B9" w14:textId="77777777">
        <w:tc>
          <w:tcPr>
            <w:tcW w:w="862" w:type="dxa"/>
            <w:vAlign w:val="center"/>
          </w:tcPr>
          <w:p w14:paraId="63CE0BB4" w14:textId="77777777" w:rsidR="00E156DC" w:rsidRDefault="000B04F2">
            <w:pPr>
              <w:jc w:val="center"/>
            </w:pPr>
            <w:r>
              <w:rPr>
                <w:color w:val="000000"/>
                <w:sz w:val="24"/>
              </w:rPr>
              <w:t>2</w:t>
            </w:r>
          </w:p>
        </w:tc>
        <w:tc>
          <w:tcPr>
            <w:tcW w:w="1346" w:type="dxa"/>
            <w:vAlign w:val="center"/>
          </w:tcPr>
          <w:p w14:paraId="72A3DEF7" w14:textId="77777777" w:rsidR="00E156DC" w:rsidRDefault="000B04F2">
            <w:pPr>
              <w:jc w:val="center"/>
            </w:pPr>
            <w:r>
              <w:rPr>
                <w:color w:val="000000"/>
                <w:sz w:val="24"/>
              </w:rPr>
              <w:t>601318</w:t>
            </w:r>
          </w:p>
        </w:tc>
        <w:tc>
          <w:tcPr>
            <w:tcW w:w="1795" w:type="dxa"/>
            <w:vAlign w:val="center"/>
          </w:tcPr>
          <w:p w14:paraId="13AD9D20" w14:textId="77777777" w:rsidR="00E156DC" w:rsidRDefault="000B04F2">
            <w:pPr>
              <w:jc w:val="center"/>
            </w:pPr>
            <w:r>
              <w:rPr>
                <w:color w:val="000000"/>
                <w:sz w:val="24"/>
              </w:rPr>
              <w:t>中国平安</w:t>
            </w:r>
          </w:p>
        </w:tc>
        <w:tc>
          <w:tcPr>
            <w:tcW w:w="1346" w:type="dxa"/>
            <w:vAlign w:val="center"/>
          </w:tcPr>
          <w:p w14:paraId="06717D9D" w14:textId="77777777" w:rsidR="00E156DC" w:rsidRDefault="000B04F2">
            <w:pPr>
              <w:jc w:val="right"/>
            </w:pPr>
            <w:r>
              <w:rPr>
                <w:color w:val="000000"/>
                <w:sz w:val="24"/>
              </w:rPr>
              <w:t>150,000</w:t>
            </w:r>
          </w:p>
        </w:tc>
        <w:tc>
          <w:tcPr>
            <w:tcW w:w="1944" w:type="dxa"/>
            <w:vAlign w:val="center"/>
          </w:tcPr>
          <w:p w14:paraId="4AECB139" w14:textId="77777777" w:rsidR="00E156DC" w:rsidRDefault="000B04F2">
            <w:pPr>
              <w:jc w:val="right"/>
            </w:pPr>
            <w:r>
              <w:rPr>
                <w:color w:val="000000"/>
                <w:sz w:val="24"/>
              </w:rPr>
              <w:t>7,441,500.00</w:t>
            </w:r>
          </w:p>
        </w:tc>
        <w:tc>
          <w:tcPr>
            <w:tcW w:w="1705" w:type="dxa"/>
            <w:vAlign w:val="center"/>
          </w:tcPr>
          <w:p w14:paraId="7557B298" w14:textId="77777777" w:rsidR="00E156DC" w:rsidRDefault="000B04F2">
            <w:pPr>
              <w:jc w:val="right"/>
            </w:pPr>
            <w:r>
              <w:rPr>
                <w:color w:val="000000"/>
                <w:sz w:val="24"/>
              </w:rPr>
              <w:t>2.37</w:t>
            </w:r>
          </w:p>
        </w:tc>
      </w:tr>
      <w:tr w:rsidR="00E156DC" w14:paraId="4801CD61" w14:textId="77777777">
        <w:tc>
          <w:tcPr>
            <w:tcW w:w="862" w:type="dxa"/>
            <w:vAlign w:val="center"/>
          </w:tcPr>
          <w:p w14:paraId="71111A43" w14:textId="77777777" w:rsidR="00E156DC" w:rsidRDefault="000B04F2">
            <w:pPr>
              <w:jc w:val="center"/>
            </w:pPr>
            <w:r>
              <w:rPr>
                <w:color w:val="000000"/>
                <w:sz w:val="24"/>
              </w:rPr>
              <w:t>3</w:t>
            </w:r>
          </w:p>
        </w:tc>
        <w:tc>
          <w:tcPr>
            <w:tcW w:w="1346" w:type="dxa"/>
            <w:vAlign w:val="center"/>
          </w:tcPr>
          <w:p w14:paraId="3829762D" w14:textId="77777777" w:rsidR="00E156DC" w:rsidRDefault="000B04F2">
            <w:pPr>
              <w:jc w:val="center"/>
            </w:pPr>
            <w:r>
              <w:rPr>
                <w:color w:val="000000"/>
                <w:sz w:val="24"/>
              </w:rPr>
              <w:t>600519</w:t>
            </w:r>
          </w:p>
        </w:tc>
        <w:tc>
          <w:tcPr>
            <w:tcW w:w="1795" w:type="dxa"/>
            <w:vAlign w:val="center"/>
          </w:tcPr>
          <w:p w14:paraId="29A75D50" w14:textId="77777777" w:rsidR="00E156DC" w:rsidRDefault="000B04F2">
            <w:pPr>
              <w:jc w:val="center"/>
            </w:pPr>
            <w:r>
              <w:rPr>
                <w:color w:val="000000"/>
                <w:sz w:val="24"/>
              </w:rPr>
              <w:t>贵州茅台</w:t>
            </w:r>
          </w:p>
        </w:tc>
        <w:tc>
          <w:tcPr>
            <w:tcW w:w="1346" w:type="dxa"/>
            <w:vAlign w:val="center"/>
          </w:tcPr>
          <w:p w14:paraId="14B38C0C" w14:textId="77777777" w:rsidR="00E156DC" w:rsidRDefault="000B04F2">
            <w:pPr>
              <w:jc w:val="right"/>
            </w:pPr>
            <w:r>
              <w:rPr>
                <w:color w:val="000000"/>
                <w:sz w:val="24"/>
              </w:rPr>
              <w:t>15,000</w:t>
            </w:r>
          </w:p>
        </w:tc>
        <w:tc>
          <w:tcPr>
            <w:tcW w:w="1944" w:type="dxa"/>
            <w:vAlign w:val="center"/>
          </w:tcPr>
          <w:p w14:paraId="471074DC" w14:textId="77777777" w:rsidR="00E156DC" w:rsidRDefault="000B04F2">
            <w:pPr>
              <w:jc w:val="right"/>
            </w:pPr>
            <w:r>
              <w:rPr>
                <w:color w:val="000000"/>
                <w:sz w:val="24"/>
              </w:rPr>
              <w:t>7,077,750.00</w:t>
            </w:r>
          </w:p>
        </w:tc>
        <w:tc>
          <w:tcPr>
            <w:tcW w:w="1705" w:type="dxa"/>
            <w:vAlign w:val="center"/>
          </w:tcPr>
          <w:p w14:paraId="5D600738" w14:textId="77777777" w:rsidR="00E156DC" w:rsidRDefault="000B04F2">
            <w:pPr>
              <w:jc w:val="right"/>
            </w:pPr>
            <w:r>
              <w:rPr>
                <w:color w:val="000000"/>
                <w:sz w:val="24"/>
              </w:rPr>
              <w:t>2.25</w:t>
            </w:r>
          </w:p>
        </w:tc>
      </w:tr>
      <w:tr w:rsidR="00E156DC" w14:paraId="591902F4" w14:textId="77777777">
        <w:tc>
          <w:tcPr>
            <w:tcW w:w="862" w:type="dxa"/>
            <w:vAlign w:val="center"/>
          </w:tcPr>
          <w:p w14:paraId="0830DA82" w14:textId="77777777" w:rsidR="00E156DC" w:rsidRDefault="000B04F2">
            <w:pPr>
              <w:jc w:val="center"/>
            </w:pPr>
            <w:r>
              <w:rPr>
                <w:color w:val="000000"/>
                <w:sz w:val="24"/>
              </w:rPr>
              <w:t>4</w:t>
            </w:r>
          </w:p>
        </w:tc>
        <w:tc>
          <w:tcPr>
            <w:tcW w:w="1346" w:type="dxa"/>
            <w:vAlign w:val="center"/>
          </w:tcPr>
          <w:p w14:paraId="553B5FA7" w14:textId="77777777" w:rsidR="00E156DC" w:rsidRDefault="000B04F2">
            <w:pPr>
              <w:jc w:val="center"/>
            </w:pPr>
            <w:r>
              <w:rPr>
                <w:color w:val="000000"/>
                <w:sz w:val="24"/>
              </w:rPr>
              <w:t>601398</w:t>
            </w:r>
          </w:p>
        </w:tc>
        <w:tc>
          <w:tcPr>
            <w:tcW w:w="1795" w:type="dxa"/>
            <w:vAlign w:val="center"/>
          </w:tcPr>
          <w:p w14:paraId="61D16CDF" w14:textId="77777777" w:rsidR="00E156DC" w:rsidRDefault="000B04F2">
            <w:pPr>
              <w:jc w:val="center"/>
            </w:pPr>
            <w:r>
              <w:rPr>
                <w:color w:val="000000"/>
                <w:sz w:val="24"/>
              </w:rPr>
              <w:t>工商银行</w:t>
            </w:r>
          </w:p>
        </w:tc>
        <w:tc>
          <w:tcPr>
            <w:tcW w:w="1346" w:type="dxa"/>
            <w:vAlign w:val="center"/>
          </w:tcPr>
          <w:p w14:paraId="3A4A93BC" w14:textId="77777777" w:rsidR="00E156DC" w:rsidRDefault="000B04F2">
            <w:pPr>
              <w:jc w:val="right"/>
            </w:pPr>
            <w:r>
              <w:rPr>
                <w:color w:val="000000"/>
                <w:sz w:val="24"/>
              </w:rPr>
              <w:t>1,250,000</w:t>
            </w:r>
          </w:p>
        </w:tc>
        <w:tc>
          <w:tcPr>
            <w:tcW w:w="1944" w:type="dxa"/>
            <w:vAlign w:val="center"/>
          </w:tcPr>
          <w:p w14:paraId="5A125C47" w14:textId="77777777" w:rsidR="00E156DC" w:rsidRDefault="000B04F2">
            <w:pPr>
              <w:jc w:val="right"/>
            </w:pPr>
            <w:r>
              <w:rPr>
                <w:color w:val="000000"/>
                <w:sz w:val="24"/>
              </w:rPr>
              <w:t>6,562,500.00</w:t>
            </w:r>
          </w:p>
        </w:tc>
        <w:tc>
          <w:tcPr>
            <w:tcW w:w="1705" w:type="dxa"/>
            <w:vAlign w:val="center"/>
          </w:tcPr>
          <w:p w14:paraId="0D6AE67D" w14:textId="77777777" w:rsidR="00E156DC" w:rsidRDefault="000B04F2">
            <w:pPr>
              <w:jc w:val="right"/>
            </w:pPr>
            <w:r>
              <w:rPr>
                <w:color w:val="000000"/>
                <w:sz w:val="24"/>
              </w:rPr>
              <w:t>2.09</w:t>
            </w:r>
          </w:p>
        </w:tc>
      </w:tr>
      <w:tr w:rsidR="00E156DC" w14:paraId="6B7CAFCC" w14:textId="77777777">
        <w:tc>
          <w:tcPr>
            <w:tcW w:w="862" w:type="dxa"/>
            <w:vAlign w:val="center"/>
          </w:tcPr>
          <w:p w14:paraId="2F9337AA" w14:textId="77777777" w:rsidR="00E156DC" w:rsidRDefault="000B04F2">
            <w:pPr>
              <w:jc w:val="center"/>
            </w:pPr>
            <w:r>
              <w:rPr>
                <w:color w:val="000000"/>
                <w:sz w:val="24"/>
              </w:rPr>
              <w:t>5</w:t>
            </w:r>
          </w:p>
        </w:tc>
        <w:tc>
          <w:tcPr>
            <w:tcW w:w="1346" w:type="dxa"/>
            <w:vAlign w:val="center"/>
          </w:tcPr>
          <w:p w14:paraId="3DCB3340" w14:textId="77777777" w:rsidR="00E156DC" w:rsidRDefault="000B04F2">
            <w:pPr>
              <w:jc w:val="center"/>
            </w:pPr>
            <w:r>
              <w:rPr>
                <w:color w:val="000000"/>
                <w:sz w:val="24"/>
              </w:rPr>
              <w:t>601607</w:t>
            </w:r>
          </w:p>
        </w:tc>
        <w:tc>
          <w:tcPr>
            <w:tcW w:w="1795" w:type="dxa"/>
            <w:vAlign w:val="center"/>
          </w:tcPr>
          <w:p w14:paraId="3779E475" w14:textId="77777777" w:rsidR="00E156DC" w:rsidRDefault="000B04F2">
            <w:pPr>
              <w:jc w:val="center"/>
            </w:pPr>
            <w:r>
              <w:rPr>
                <w:color w:val="000000"/>
                <w:sz w:val="24"/>
              </w:rPr>
              <w:t>上海医药</w:t>
            </w:r>
          </w:p>
        </w:tc>
        <w:tc>
          <w:tcPr>
            <w:tcW w:w="1346" w:type="dxa"/>
            <w:vAlign w:val="center"/>
          </w:tcPr>
          <w:p w14:paraId="5A3E3DE9" w14:textId="77777777" w:rsidR="00E156DC" w:rsidRDefault="000B04F2">
            <w:pPr>
              <w:jc w:val="right"/>
            </w:pPr>
            <w:r>
              <w:rPr>
                <w:color w:val="000000"/>
                <w:sz w:val="24"/>
              </w:rPr>
              <w:t>199,919</w:t>
            </w:r>
          </w:p>
        </w:tc>
        <w:tc>
          <w:tcPr>
            <w:tcW w:w="1944" w:type="dxa"/>
            <w:vAlign w:val="center"/>
          </w:tcPr>
          <w:p w14:paraId="20D9F295" w14:textId="77777777" w:rsidR="00E156DC" w:rsidRDefault="000B04F2">
            <w:pPr>
              <w:jc w:val="right"/>
            </w:pPr>
            <w:r>
              <w:rPr>
                <w:color w:val="000000"/>
                <w:sz w:val="24"/>
              </w:rPr>
              <w:t>5,773,660.72</w:t>
            </w:r>
          </w:p>
        </w:tc>
        <w:tc>
          <w:tcPr>
            <w:tcW w:w="1705" w:type="dxa"/>
            <w:vAlign w:val="center"/>
          </w:tcPr>
          <w:p w14:paraId="643BF6EC" w14:textId="77777777" w:rsidR="00E156DC" w:rsidRDefault="000B04F2">
            <w:pPr>
              <w:jc w:val="right"/>
            </w:pPr>
            <w:r>
              <w:rPr>
                <w:color w:val="000000"/>
                <w:sz w:val="24"/>
              </w:rPr>
              <w:t>1.84</w:t>
            </w:r>
          </w:p>
        </w:tc>
      </w:tr>
      <w:tr w:rsidR="00E156DC" w14:paraId="061E44DA" w14:textId="77777777">
        <w:tc>
          <w:tcPr>
            <w:tcW w:w="862" w:type="dxa"/>
            <w:vAlign w:val="center"/>
          </w:tcPr>
          <w:p w14:paraId="29710CD0" w14:textId="77777777" w:rsidR="00E156DC" w:rsidRDefault="000B04F2">
            <w:pPr>
              <w:jc w:val="center"/>
            </w:pPr>
            <w:r>
              <w:rPr>
                <w:color w:val="000000"/>
                <w:sz w:val="24"/>
              </w:rPr>
              <w:t>6</w:t>
            </w:r>
          </w:p>
        </w:tc>
        <w:tc>
          <w:tcPr>
            <w:tcW w:w="1346" w:type="dxa"/>
            <w:vAlign w:val="center"/>
          </w:tcPr>
          <w:p w14:paraId="71054A05" w14:textId="77777777" w:rsidR="00E156DC" w:rsidRDefault="000B04F2">
            <w:pPr>
              <w:jc w:val="center"/>
            </w:pPr>
            <w:r>
              <w:rPr>
                <w:color w:val="000000"/>
                <w:sz w:val="24"/>
              </w:rPr>
              <w:t>601288</w:t>
            </w:r>
          </w:p>
        </w:tc>
        <w:tc>
          <w:tcPr>
            <w:tcW w:w="1795" w:type="dxa"/>
            <w:vAlign w:val="center"/>
          </w:tcPr>
          <w:p w14:paraId="72F5A670" w14:textId="77777777" w:rsidR="00E156DC" w:rsidRDefault="000B04F2">
            <w:pPr>
              <w:jc w:val="center"/>
            </w:pPr>
            <w:r>
              <w:rPr>
                <w:color w:val="000000"/>
                <w:sz w:val="24"/>
              </w:rPr>
              <w:t>农业银行</w:t>
            </w:r>
          </w:p>
        </w:tc>
        <w:tc>
          <w:tcPr>
            <w:tcW w:w="1346" w:type="dxa"/>
            <w:vAlign w:val="center"/>
          </w:tcPr>
          <w:p w14:paraId="54FF0402" w14:textId="77777777" w:rsidR="00E156DC" w:rsidRDefault="000B04F2">
            <w:pPr>
              <w:jc w:val="right"/>
            </w:pPr>
            <w:r>
              <w:rPr>
                <w:color w:val="000000"/>
                <w:sz w:val="24"/>
              </w:rPr>
              <w:t>1,500,000</w:t>
            </w:r>
          </w:p>
        </w:tc>
        <w:tc>
          <w:tcPr>
            <w:tcW w:w="1944" w:type="dxa"/>
            <w:vAlign w:val="center"/>
          </w:tcPr>
          <w:p w14:paraId="56499B2A" w14:textId="77777777" w:rsidR="00E156DC" w:rsidRDefault="000B04F2">
            <w:pPr>
              <w:jc w:val="right"/>
            </w:pPr>
            <w:r>
              <w:rPr>
                <w:color w:val="000000"/>
                <w:sz w:val="24"/>
              </w:rPr>
              <w:t>5,280,000.00</w:t>
            </w:r>
          </w:p>
        </w:tc>
        <w:tc>
          <w:tcPr>
            <w:tcW w:w="1705" w:type="dxa"/>
            <w:vAlign w:val="center"/>
          </w:tcPr>
          <w:p w14:paraId="60D27D50" w14:textId="77777777" w:rsidR="00E156DC" w:rsidRDefault="000B04F2">
            <w:pPr>
              <w:jc w:val="right"/>
            </w:pPr>
            <w:r>
              <w:rPr>
                <w:color w:val="000000"/>
                <w:sz w:val="24"/>
              </w:rPr>
              <w:t>1.68</w:t>
            </w:r>
          </w:p>
        </w:tc>
      </w:tr>
      <w:tr w:rsidR="00E156DC" w14:paraId="6AF4B32B" w14:textId="77777777">
        <w:tc>
          <w:tcPr>
            <w:tcW w:w="862" w:type="dxa"/>
            <w:vAlign w:val="center"/>
          </w:tcPr>
          <w:p w14:paraId="52440A0E" w14:textId="77777777" w:rsidR="00E156DC" w:rsidRDefault="000B04F2">
            <w:pPr>
              <w:jc w:val="center"/>
            </w:pPr>
            <w:r>
              <w:rPr>
                <w:color w:val="000000"/>
                <w:sz w:val="24"/>
              </w:rPr>
              <w:t>7</w:t>
            </w:r>
          </w:p>
        </w:tc>
        <w:tc>
          <w:tcPr>
            <w:tcW w:w="1346" w:type="dxa"/>
            <w:vAlign w:val="center"/>
          </w:tcPr>
          <w:p w14:paraId="17429108" w14:textId="77777777" w:rsidR="00E156DC" w:rsidRDefault="000B04F2">
            <w:pPr>
              <w:jc w:val="center"/>
            </w:pPr>
            <w:r>
              <w:rPr>
                <w:color w:val="000000"/>
                <w:sz w:val="24"/>
              </w:rPr>
              <w:t>600056</w:t>
            </w:r>
          </w:p>
        </w:tc>
        <w:tc>
          <w:tcPr>
            <w:tcW w:w="1795" w:type="dxa"/>
            <w:vAlign w:val="center"/>
          </w:tcPr>
          <w:p w14:paraId="6FC2A07E" w14:textId="77777777" w:rsidR="00E156DC" w:rsidRDefault="000B04F2">
            <w:pPr>
              <w:jc w:val="center"/>
            </w:pPr>
            <w:r>
              <w:rPr>
                <w:color w:val="000000"/>
                <w:sz w:val="24"/>
              </w:rPr>
              <w:t>中国医药</w:t>
            </w:r>
          </w:p>
        </w:tc>
        <w:tc>
          <w:tcPr>
            <w:tcW w:w="1346" w:type="dxa"/>
            <w:vAlign w:val="center"/>
          </w:tcPr>
          <w:p w14:paraId="1893F1A5" w14:textId="77777777" w:rsidR="00E156DC" w:rsidRDefault="000B04F2">
            <w:pPr>
              <w:jc w:val="right"/>
            </w:pPr>
            <w:r>
              <w:rPr>
                <w:color w:val="000000"/>
                <w:sz w:val="24"/>
              </w:rPr>
              <w:t>190,000</w:t>
            </w:r>
          </w:p>
        </w:tc>
        <w:tc>
          <w:tcPr>
            <w:tcW w:w="1944" w:type="dxa"/>
            <w:vAlign w:val="center"/>
          </w:tcPr>
          <w:p w14:paraId="7EAA01C2" w14:textId="77777777" w:rsidR="00E156DC" w:rsidRDefault="000B04F2">
            <w:pPr>
              <w:jc w:val="right"/>
            </w:pPr>
            <w:r>
              <w:rPr>
                <w:color w:val="000000"/>
                <w:sz w:val="24"/>
              </w:rPr>
              <w:t>4,930,500.00</w:t>
            </w:r>
          </w:p>
        </w:tc>
        <w:tc>
          <w:tcPr>
            <w:tcW w:w="1705" w:type="dxa"/>
            <w:vAlign w:val="center"/>
          </w:tcPr>
          <w:p w14:paraId="5B125FDE" w14:textId="77777777" w:rsidR="00E156DC" w:rsidRDefault="000B04F2">
            <w:pPr>
              <w:jc w:val="right"/>
            </w:pPr>
            <w:r>
              <w:rPr>
                <w:color w:val="000000"/>
                <w:sz w:val="24"/>
              </w:rPr>
              <w:t>1.57</w:t>
            </w:r>
          </w:p>
        </w:tc>
      </w:tr>
      <w:tr w:rsidR="00E156DC" w14:paraId="43D0DD7A" w14:textId="77777777">
        <w:tc>
          <w:tcPr>
            <w:tcW w:w="862" w:type="dxa"/>
            <w:vAlign w:val="center"/>
          </w:tcPr>
          <w:p w14:paraId="488A6B90" w14:textId="77777777" w:rsidR="00E156DC" w:rsidRDefault="000B04F2">
            <w:pPr>
              <w:jc w:val="center"/>
            </w:pPr>
            <w:r>
              <w:rPr>
                <w:color w:val="000000"/>
                <w:sz w:val="24"/>
              </w:rPr>
              <w:t>8</w:t>
            </w:r>
          </w:p>
        </w:tc>
        <w:tc>
          <w:tcPr>
            <w:tcW w:w="1346" w:type="dxa"/>
            <w:vAlign w:val="center"/>
          </w:tcPr>
          <w:p w14:paraId="014D3F5E" w14:textId="77777777" w:rsidR="00E156DC" w:rsidRDefault="000B04F2">
            <w:pPr>
              <w:jc w:val="center"/>
            </w:pPr>
            <w:r>
              <w:rPr>
                <w:color w:val="000000"/>
                <w:sz w:val="24"/>
              </w:rPr>
              <w:t>600062</w:t>
            </w:r>
          </w:p>
        </w:tc>
        <w:tc>
          <w:tcPr>
            <w:tcW w:w="1795" w:type="dxa"/>
            <w:vAlign w:val="center"/>
          </w:tcPr>
          <w:p w14:paraId="0B84BAA4" w14:textId="77777777" w:rsidR="00E156DC" w:rsidRDefault="000B04F2">
            <w:pPr>
              <w:jc w:val="center"/>
            </w:pPr>
            <w:r>
              <w:rPr>
                <w:color w:val="000000"/>
                <w:sz w:val="24"/>
              </w:rPr>
              <w:t>华润双鹤</w:t>
            </w:r>
          </w:p>
        </w:tc>
        <w:tc>
          <w:tcPr>
            <w:tcW w:w="1346" w:type="dxa"/>
            <w:vAlign w:val="center"/>
          </w:tcPr>
          <w:p w14:paraId="7DF8CF9C" w14:textId="77777777" w:rsidR="00E156DC" w:rsidRDefault="000B04F2">
            <w:pPr>
              <w:jc w:val="right"/>
            </w:pPr>
            <w:r>
              <w:rPr>
                <w:color w:val="000000"/>
                <w:sz w:val="24"/>
              </w:rPr>
              <w:t>170,000</w:t>
            </w:r>
          </w:p>
        </w:tc>
        <w:tc>
          <w:tcPr>
            <w:tcW w:w="1944" w:type="dxa"/>
            <w:vAlign w:val="center"/>
          </w:tcPr>
          <w:p w14:paraId="4D419B8E" w14:textId="77777777" w:rsidR="00E156DC" w:rsidRDefault="000B04F2">
            <w:pPr>
              <w:jc w:val="right"/>
            </w:pPr>
            <w:r>
              <w:rPr>
                <w:color w:val="000000"/>
                <w:sz w:val="24"/>
              </w:rPr>
              <w:t>4,663,100.00</w:t>
            </w:r>
          </w:p>
        </w:tc>
        <w:tc>
          <w:tcPr>
            <w:tcW w:w="1705" w:type="dxa"/>
            <w:vAlign w:val="center"/>
          </w:tcPr>
          <w:p w14:paraId="68F96CD4" w14:textId="77777777" w:rsidR="00E156DC" w:rsidRDefault="000B04F2">
            <w:pPr>
              <w:jc w:val="right"/>
            </w:pPr>
            <w:r>
              <w:rPr>
                <w:color w:val="000000"/>
                <w:sz w:val="24"/>
              </w:rPr>
              <w:t>1.48</w:t>
            </w:r>
          </w:p>
        </w:tc>
      </w:tr>
      <w:tr w:rsidR="00E156DC" w14:paraId="7DCD2E75" w14:textId="77777777">
        <w:tc>
          <w:tcPr>
            <w:tcW w:w="862" w:type="dxa"/>
            <w:vAlign w:val="center"/>
          </w:tcPr>
          <w:p w14:paraId="3ECD70B4" w14:textId="77777777" w:rsidR="00E156DC" w:rsidRDefault="000B04F2">
            <w:pPr>
              <w:jc w:val="center"/>
            </w:pPr>
            <w:r>
              <w:rPr>
                <w:color w:val="000000"/>
                <w:sz w:val="24"/>
              </w:rPr>
              <w:t>9</w:t>
            </w:r>
          </w:p>
        </w:tc>
        <w:tc>
          <w:tcPr>
            <w:tcW w:w="1346" w:type="dxa"/>
            <w:vAlign w:val="center"/>
          </w:tcPr>
          <w:p w14:paraId="6A698BFE" w14:textId="77777777" w:rsidR="00E156DC" w:rsidRDefault="000B04F2">
            <w:pPr>
              <w:jc w:val="center"/>
            </w:pPr>
            <w:r>
              <w:rPr>
                <w:color w:val="000000"/>
                <w:sz w:val="24"/>
              </w:rPr>
              <w:t>601939</w:t>
            </w:r>
          </w:p>
        </w:tc>
        <w:tc>
          <w:tcPr>
            <w:tcW w:w="1795" w:type="dxa"/>
            <w:vAlign w:val="center"/>
          </w:tcPr>
          <w:p w14:paraId="6E2C90F9" w14:textId="77777777" w:rsidR="00E156DC" w:rsidRDefault="000B04F2">
            <w:pPr>
              <w:jc w:val="center"/>
            </w:pPr>
            <w:r>
              <w:rPr>
                <w:color w:val="000000"/>
                <w:sz w:val="24"/>
              </w:rPr>
              <w:t>建设银行</w:t>
            </w:r>
          </w:p>
        </w:tc>
        <w:tc>
          <w:tcPr>
            <w:tcW w:w="1346" w:type="dxa"/>
            <w:vAlign w:val="center"/>
          </w:tcPr>
          <w:p w14:paraId="3EC28A68" w14:textId="77777777" w:rsidR="00E156DC" w:rsidRDefault="000B04F2">
            <w:pPr>
              <w:jc w:val="right"/>
            </w:pPr>
            <w:r>
              <w:rPr>
                <w:color w:val="000000"/>
                <w:sz w:val="24"/>
              </w:rPr>
              <w:t>700,000</w:t>
            </w:r>
          </w:p>
        </w:tc>
        <w:tc>
          <w:tcPr>
            <w:tcW w:w="1944" w:type="dxa"/>
            <w:vAlign w:val="center"/>
          </w:tcPr>
          <w:p w14:paraId="48448BA0" w14:textId="77777777" w:rsidR="00E156DC" w:rsidRDefault="000B04F2">
            <w:pPr>
              <w:jc w:val="right"/>
            </w:pPr>
            <w:r>
              <w:rPr>
                <w:color w:val="000000"/>
                <w:sz w:val="24"/>
              </w:rPr>
              <w:t>4,305,000.00</w:t>
            </w:r>
          </w:p>
        </w:tc>
        <w:tc>
          <w:tcPr>
            <w:tcW w:w="1705" w:type="dxa"/>
            <w:vAlign w:val="center"/>
          </w:tcPr>
          <w:p w14:paraId="08AD5CC9" w14:textId="77777777" w:rsidR="00E156DC" w:rsidRDefault="000B04F2">
            <w:pPr>
              <w:jc w:val="right"/>
            </w:pPr>
            <w:r>
              <w:rPr>
                <w:color w:val="000000"/>
                <w:sz w:val="24"/>
              </w:rPr>
              <w:t>1.37</w:t>
            </w:r>
          </w:p>
        </w:tc>
      </w:tr>
      <w:tr w:rsidR="00E156DC" w14:paraId="5974F147" w14:textId="77777777">
        <w:tc>
          <w:tcPr>
            <w:tcW w:w="862" w:type="dxa"/>
            <w:vAlign w:val="center"/>
          </w:tcPr>
          <w:p w14:paraId="437C3B7C" w14:textId="77777777" w:rsidR="00E156DC" w:rsidRDefault="000B04F2">
            <w:pPr>
              <w:jc w:val="center"/>
            </w:pPr>
            <w:r>
              <w:rPr>
                <w:color w:val="000000"/>
                <w:sz w:val="24"/>
              </w:rPr>
              <w:t>10</w:t>
            </w:r>
          </w:p>
        </w:tc>
        <w:tc>
          <w:tcPr>
            <w:tcW w:w="1346" w:type="dxa"/>
            <w:vAlign w:val="center"/>
          </w:tcPr>
          <w:p w14:paraId="1002DCFD" w14:textId="77777777" w:rsidR="00E156DC" w:rsidRDefault="000B04F2">
            <w:pPr>
              <w:jc w:val="center"/>
            </w:pPr>
            <w:r>
              <w:rPr>
                <w:color w:val="000000"/>
                <w:sz w:val="24"/>
              </w:rPr>
              <w:t>600329</w:t>
            </w:r>
          </w:p>
        </w:tc>
        <w:tc>
          <w:tcPr>
            <w:tcW w:w="1795" w:type="dxa"/>
            <w:vAlign w:val="center"/>
          </w:tcPr>
          <w:p w14:paraId="58E4A0B0" w14:textId="77777777" w:rsidR="00E156DC" w:rsidRDefault="000B04F2">
            <w:pPr>
              <w:jc w:val="center"/>
            </w:pPr>
            <w:r>
              <w:rPr>
                <w:color w:val="000000"/>
                <w:sz w:val="24"/>
              </w:rPr>
              <w:t>中新药业</w:t>
            </w:r>
          </w:p>
        </w:tc>
        <w:tc>
          <w:tcPr>
            <w:tcW w:w="1346" w:type="dxa"/>
            <w:vAlign w:val="center"/>
          </w:tcPr>
          <w:p w14:paraId="55F5646A" w14:textId="77777777" w:rsidR="00E156DC" w:rsidRDefault="000B04F2">
            <w:pPr>
              <w:jc w:val="right"/>
            </w:pPr>
            <w:r>
              <w:rPr>
                <w:color w:val="000000"/>
                <w:sz w:val="24"/>
              </w:rPr>
              <w:t>138,681</w:t>
            </w:r>
          </w:p>
        </w:tc>
        <w:tc>
          <w:tcPr>
            <w:tcW w:w="1944" w:type="dxa"/>
            <w:vAlign w:val="center"/>
          </w:tcPr>
          <w:p w14:paraId="421A269A" w14:textId="77777777" w:rsidR="00E156DC" w:rsidRDefault="000B04F2">
            <w:pPr>
              <w:jc w:val="right"/>
            </w:pPr>
            <w:r>
              <w:rPr>
                <w:color w:val="000000"/>
                <w:sz w:val="24"/>
              </w:rPr>
              <w:t>2,511,512.91</w:t>
            </w:r>
          </w:p>
        </w:tc>
        <w:tc>
          <w:tcPr>
            <w:tcW w:w="1705" w:type="dxa"/>
            <w:vAlign w:val="center"/>
          </w:tcPr>
          <w:p w14:paraId="0047B199" w14:textId="77777777" w:rsidR="00E156DC" w:rsidRDefault="000B04F2">
            <w:pPr>
              <w:jc w:val="right"/>
            </w:pPr>
            <w:r>
              <w:rPr>
                <w:color w:val="000000"/>
                <w:sz w:val="24"/>
              </w:rPr>
              <w:t>0.80</w:t>
            </w:r>
          </w:p>
        </w:tc>
      </w:tr>
      <w:tr w:rsidR="00E156DC" w14:paraId="1CD28F5E" w14:textId="77777777">
        <w:tc>
          <w:tcPr>
            <w:tcW w:w="862" w:type="dxa"/>
            <w:vAlign w:val="center"/>
          </w:tcPr>
          <w:p w14:paraId="7659218F" w14:textId="77777777" w:rsidR="00E156DC" w:rsidRDefault="000B04F2">
            <w:pPr>
              <w:jc w:val="center"/>
            </w:pPr>
            <w:r>
              <w:rPr>
                <w:color w:val="000000"/>
                <w:sz w:val="24"/>
              </w:rPr>
              <w:t>11</w:t>
            </w:r>
          </w:p>
        </w:tc>
        <w:tc>
          <w:tcPr>
            <w:tcW w:w="1346" w:type="dxa"/>
            <w:vAlign w:val="center"/>
          </w:tcPr>
          <w:p w14:paraId="54696156" w14:textId="77777777" w:rsidR="00E156DC" w:rsidRDefault="000B04F2">
            <w:pPr>
              <w:jc w:val="center"/>
            </w:pPr>
            <w:r>
              <w:rPr>
                <w:color w:val="000000"/>
                <w:sz w:val="24"/>
              </w:rPr>
              <w:t>600900</w:t>
            </w:r>
          </w:p>
        </w:tc>
        <w:tc>
          <w:tcPr>
            <w:tcW w:w="1795" w:type="dxa"/>
            <w:vAlign w:val="center"/>
          </w:tcPr>
          <w:p w14:paraId="69C7F9C7" w14:textId="77777777" w:rsidR="00E156DC" w:rsidRDefault="000B04F2">
            <w:pPr>
              <w:jc w:val="center"/>
            </w:pPr>
            <w:r>
              <w:rPr>
                <w:color w:val="000000"/>
                <w:sz w:val="24"/>
              </w:rPr>
              <w:t>长江电力</w:t>
            </w:r>
          </w:p>
        </w:tc>
        <w:tc>
          <w:tcPr>
            <w:tcW w:w="1346" w:type="dxa"/>
            <w:vAlign w:val="center"/>
          </w:tcPr>
          <w:p w14:paraId="37C649D2" w14:textId="77777777" w:rsidR="00E156DC" w:rsidRDefault="000B04F2">
            <w:pPr>
              <w:jc w:val="right"/>
            </w:pPr>
            <w:r>
              <w:rPr>
                <w:color w:val="000000"/>
                <w:sz w:val="24"/>
              </w:rPr>
              <w:t>149,923</w:t>
            </w:r>
          </w:p>
        </w:tc>
        <w:tc>
          <w:tcPr>
            <w:tcW w:w="1944" w:type="dxa"/>
            <w:vAlign w:val="center"/>
          </w:tcPr>
          <w:p w14:paraId="4D0AC0CD" w14:textId="77777777" w:rsidR="00E156DC" w:rsidRDefault="000B04F2">
            <w:pPr>
              <w:jc w:val="right"/>
            </w:pPr>
            <w:r>
              <w:rPr>
                <w:color w:val="000000"/>
                <w:sz w:val="24"/>
              </w:rPr>
              <w:t>2,305,815.74</w:t>
            </w:r>
          </w:p>
        </w:tc>
        <w:tc>
          <w:tcPr>
            <w:tcW w:w="1705" w:type="dxa"/>
            <w:vAlign w:val="center"/>
          </w:tcPr>
          <w:p w14:paraId="30934533" w14:textId="77777777" w:rsidR="00E156DC" w:rsidRDefault="000B04F2">
            <w:pPr>
              <w:jc w:val="right"/>
            </w:pPr>
            <w:r>
              <w:rPr>
                <w:color w:val="000000"/>
                <w:sz w:val="24"/>
              </w:rPr>
              <w:t>0.73</w:t>
            </w:r>
          </w:p>
        </w:tc>
      </w:tr>
      <w:tr w:rsidR="00E156DC" w14:paraId="5CBA5C28" w14:textId="77777777">
        <w:tc>
          <w:tcPr>
            <w:tcW w:w="862" w:type="dxa"/>
            <w:vAlign w:val="center"/>
          </w:tcPr>
          <w:p w14:paraId="54D2DAD2" w14:textId="77777777" w:rsidR="00E156DC" w:rsidRDefault="000B04F2">
            <w:pPr>
              <w:jc w:val="center"/>
            </w:pPr>
            <w:r>
              <w:rPr>
                <w:color w:val="000000"/>
                <w:sz w:val="24"/>
              </w:rPr>
              <w:t>12</w:t>
            </w:r>
          </w:p>
        </w:tc>
        <w:tc>
          <w:tcPr>
            <w:tcW w:w="1346" w:type="dxa"/>
            <w:vAlign w:val="center"/>
          </w:tcPr>
          <w:p w14:paraId="382183AE" w14:textId="77777777" w:rsidR="00E156DC" w:rsidRDefault="000B04F2">
            <w:pPr>
              <w:jc w:val="center"/>
            </w:pPr>
            <w:r>
              <w:rPr>
                <w:color w:val="000000"/>
                <w:sz w:val="24"/>
              </w:rPr>
              <w:t>600132</w:t>
            </w:r>
          </w:p>
        </w:tc>
        <w:tc>
          <w:tcPr>
            <w:tcW w:w="1795" w:type="dxa"/>
            <w:vAlign w:val="center"/>
          </w:tcPr>
          <w:p w14:paraId="78C5786F" w14:textId="77777777" w:rsidR="00E156DC" w:rsidRDefault="000B04F2">
            <w:pPr>
              <w:jc w:val="center"/>
            </w:pPr>
            <w:r>
              <w:rPr>
                <w:color w:val="000000"/>
                <w:sz w:val="24"/>
              </w:rPr>
              <w:t>重庆啤酒</w:t>
            </w:r>
          </w:p>
        </w:tc>
        <w:tc>
          <w:tcPr>
            <w:tcW w:w="1346" w:type="dxa"/>
            <w:vAlign w:val="center"/>
          </w:tcPr>
          <w:p w14:paraId="4AAA2C71" w14:textId="77777777" w:rsidR="00E156DC" w:rsidRDefault="000B04F2">
            <w:pPr>
              <w:jc w:val="right"/>
            </w:pPr>
            <w:r>
              <w:rPr>
                <w:color w:val="000000"/>
                <w:sz w:val="24"/>
              </w:rPr>
              <w:t>80,000</w:t>
            </w:r>
          </w:p>
        </w:tc>
        <w:tc>
          <w:tcPr>
            <w:tcW w:w="1944" w:type="dxa"/>
            <w:vAlign w:val="center"/>
          </w:tcPr>
          <w:p w14:paraId="7D77B719" w14:textId="77777777" w:rsidR="00E156DC" w:rsidRDefault="000B04F2">
            <w:pPr>
              <w:jc w:val="right"/>
            </w:pPr>
            <w:r>
              <w:rPr>
                <w:color w:val="000000"/>
                <w:sz w:val="24"/>
              </w:rPr>
              <w:t>1,864,800.00</w:t>
            </w:r>
          </w:p>
        </w:tc>
        <w:tc>
          <w:tcPr>
            <w:tcW w:w="1705" w:type="dxa"/>
            <w:vAlign w:val="center"/>
          </w:tcPr>
          <w:p w14:paraId="74B8484B" w14:textId="77777777" w:rsidR="00E156DC" w:rsidRDefault="000B04F2">
            <w:pPr>
              <w:jc w:val="right"/>
            </w:pPr>
            <w:r>
              <w:rPr>
                <w:color w:val="000000"/>
                <w:sz w:val="24"/>
              </w:rPr>
              <w:t>0.59</w:t>
            </w:r>
          </w:p>
        </w:tc>
      </w:tr>
      <w:tr w:rsidR="00E156DC" w14:paraId="4BC7A944" w14:textId="77777777">
        <w:tc>
          <w:tcPr>
            <w:tcW w:w="862" w:type="dxa"/>
            <w:vAlign w:val="center"/>
          </w:tcPr>
          <w:p w14:paraId="746E4E8F" w14:textId="77777777" w:rsidR="00E156DC" w:rsidRDefault="000B04F2">
            <w:pPr>
              <w:jc w:val="center"/>
            </w:pPr>
            <w:r>
              <w:rPr>
                <w:color w:val="000000"/>
                <w:sz w:val="24"/>
              </w:rPr>
              <w:t>13</w:t>
            </w:r>
          </w:p>
        </w:tc>
        <w:tc>
          <w:tcPr>
            <w:tcW w:w="1346" w:type="dxa"/>
            <w:vAlign w:val="center"/>
          </w:tcPr>
          <w:p w14:paraId="46C8B098" w14:textId="77777777" w:rsidR="00E156DC" w:rsidRDefault="000B04F2">
            <w:pPr>
              <w:jc w:val="center"/>
            </w:pPr>
            <w:r>
              <w:rPr>
                <w:color w:val="000000"/>
                <w:sz w:val="24"/>
              </w:rPr>
              <w:t>601139</w:t>
            </w:r>
          </w:p>
        </w:tc>
        <w:tc>
          <w:tcPr>
            <w:tcW w:w="1795" w:type="dxa"/>
            <w:vAlign w:val="center"/>
          </w:tcPr>
          <w:p w14:paraId="1C2B9FBF" w14:textId="77777777" w:rsidR="00E156DC" w:rsidRDefault="000B04F2">
            <w:pPr>
              <w:jc w:val="center"/>
            </w:pPr>
            <w:r>
              <w:rPr>
                <w:color w:val="000000"/>
                <w:sz w:val="24"/>
              </w:rPr>
              <w:t>深圳燃气</w:t>
            </w:r>
          </w:p>
        </w:tc>
        <w:tc>
          <w:tcPr>
            <w:tcW w:w="1346" w:type="dxa"/>
            <w:vAlign w:val="center"/>
          </w:tcPr>
          <w:p w14:paraId="509C24C6" w14:textId="77777777" w:rsidR="00E156DC" w:rsidRDefault="000B04F2">
            <w:pPr>
              <w:jc w:val="right"/>
            </w:pPr>
            <w:r>
              <w:rPr>
                <w:color w:val="000000"/>
                <w:sz w:val="24"/>
              </w:rPr>
              <w:t>200,000</w:t>
            </w:r>
          </w:p>
        </w:tc>
        <w:tc>
          <w:tcPr>
            <w:tcW w:w="1944" w:type="dxa"/>
            <w:vAlign w:val="center"/>
          </w:tcPr>
          <w:p w14:paraId="113B9739" w14:textId="77777777" w:rsidR="00E156DC" w:rsidRDefault="000B04F2">
            <w:pPr>
              <w:jc w:val="right"/>
            </w:pPr>
            <w:r>
              <w:rPr>
                <w:color w:val="000000"/>
                <w:sz w:val="24"/>
              </w:rPr>
              <w:t>1,730,000.00</w:t>
            </w:r>
          </w:p>
        </w:tc>
        <w:tc>
          <w:tcPr>
            <w:tcW w:w="1705" w:type="dxa"/>
            <w:vAlign w:val="center"/>
          </w:tcPr>
          <w:p w14:paraId="362530A3" w14:textId="77777777" w:rsidR="00E156DC" w:rsidRDefault="000B04F2">
            <w:pPr>
              <w:jc w:val="right"/>
            </w:pPr>
            <w:r>
              <w:rPr>
                <w:color w:val="000000"/>
                <w:sz w:val="24"/>
              </w:rPr>
              <w:t>0.55</w:t>
            </w:r>
          </w:p>
        </w:tc>
      </w:tr>
      <w:tr w:rsidR="00E156DC" w14:paraId="07FDB201" w14:textId="77777777">
        <w:tc>
          <w:tcPr>
            <w:tcW w:w="862" w:type="dxa"/>
            <w:vAlign w:val="center"/>
          </w:tcPr>
          <w:p w14:paraId="45B57D8E" w14:textId="77777777" w:rsidR="00E156DC" w:rsidRDefault="000B04F2">
            <w:pPr>
              <w:jc w:val="center"/>
            </w:pPr>
            <w:r>
              <w:rPr>
                <w:color w:val="000000"/>
                <w:sz w:val="24"/>
              </w:rPr>
              <w:t>14</w:t>
            </w:r>
          </w:p>
        </w:tc>
        <w:tc>
          <w:tcPr>
            <w:tcW w:w="1346" w:type="dxa"/>
            <w:vAlign w:val="center"/>
          </w:tcPr>
          <w:p w14:paraId="5E9E80FC" w14:textId="77777777" w:rsidR="00E156DC" w:rsidRDefault="000B04F2">
            <w:pPr>
              <w:jc w:val="center"/>
            </w:pPr>
            <w:r>
              <w:rPr>
                <w:color w:val="000000"/>
                <w:sz w:val="24"/>
              </w:rPr>
              <w:t>600104</w:t>
            </w:r>
          </w:p>
        </w:tc>
        <w:tc>
          <w:tcPr>
            <w:tcW w:w="1795" w:type="dxa"/>
            <w:vAlign w:val="center"/>
          </w:tcPr>
          <w:p w14:paraId="01C71992" w14:textId="77777777" w:rsidR="00E156DC" w:rsidRDefault="000B04F2">
            <w:pPr>
              <w:jc w:val="center"/>
            </w:pPr>
            <w:r>
              <w:rPr>
                <w:color w:val="000000"/>
                <w:sz w:val="24"/>
              </w:rPr>
              <w:t>上汽集团</w:t>
            </w:r>
          </w:p>
        </w:tc>
        <w:tc>
          <w:tcPr>
            <w:tcW w:w="1346" w:type="dxa"/>
            <w:vAlign w:val="center"/>
          </w:tcPr>
          <w:p w14:paraId="4E2C973B" w14:textId="77777777" w:rsidR="00E156DC" w:rsidRDefault="000B04F2">
            <w:pPr>
              <w:jc w:val="right"/>
            </w:pPr>
            <w:r>
              <w:rPr>
                <w:color w:val="000000"/>
                <w:sz w:val="24"/>
              </w:rPr>
              <w:t>50,000</w:t>
            </w:r>
          </w:p>
        </w:tc>
        <w:tc>
          <w:tcPr>
            <w:tcW w:w="1944" w:type="dxa"/>
            <w:vAlign w:val="center"/>
          </w:tcPr>
          <w:p w14:paraId="1FB29E2F" w14:textId="77777777" w:rsidR="00E156DC" w:rsidRDefault="000B04F2">
            <w:pPr>
              <w:jc w:val="right"/>
            </w:pPr>
            <w:r>
              <w:rPr>
                <w:color w:val="000000"/>
                <w:sz w:val="24"/>
              </w:rPr>
              <w:t>1,552,500.00</w:t>
            </w:r>
          </w:p>
        </w:tc>
        <w:tc>
          <w:tcPr>
            <w:tcW w:w="1705" w:type="dxa"/>
            <w:vAlign w:val="center"/>
          </w:tcPr>
          <w:p w14:paraId="226B4333" w14:textId="77777777" w:rsidR="00E156DC" w:rsidRDefault="000B04F2">
            <w:pPr>
              <w:jc w:val="right"/>
            </w:pPr>
            <w:r>
              <w:rPr>
                <w:color w:val="000000"/>
                <w:sz w:val="24"/>
              </w:rPr>
              <w:t>0.49</w:t>
            </w:r>
          </w:p>
        </w:tc>
      </w:tr>
      <w:tr w:rsidR="00E156DC" w14:paraId="1CFA464E" w14:textId="77777777">
        <w:tc>
          <w:tcPr>
            <w:tcW w:w="862" w:type="dxa"/>
            <w:vAlign w:val="center"/>
          </w:tcPr>
          <w:p w14:paraId="2AA285DD" w14:textId="77777777" w:rsidR="00E156DC" w:rsidRDefault="000B04F2">
            <w:pPr>
              <w:jc w:val="center"/>
            </w:pPr>
            <w:r>
              <w:rPr>
                <w:color w:val="000000"/>
                <w:sz w:val="24"/>
              </w:rPr>
              <w:t>15</w:t>
            </w:r>
          </w:p>
        </w:tc>
        <w:tc>
          <w:tcPr>
            <w:tcW w:w="1346" w:type="dxa"/>
            <w:vAlign w:val="center"/>
          </w:tcPr>
          <w:p w14:paraId="37F63D49" w14:textId="77777777" w:rsidR="00E156DC" w:rsidRDefault="000B04F2">
            <w:pPr>
              <w:jc w:val="center"/>
            </w:pPr>
            <w:r>
              <w:rPr>
                <w:color w:val="000000"/>
                <w:sz w:val="24"/>
              </w:rPr>
              <w:t>600068</w:t>
            </w:r>
          </w:p>
        </w:tc>
        <w:tc>
          <w:tcPr>
            <w:tcW w:w="1795" w:type="dxa"/>
            <w:vAlign w:val="center"/>
          </w:tcPr>
          <w:p w14:paraId="7C99F6BA" w14:textId="77777777" w:rsidR="00E156DC" w:rsidRDefault="000B04F2">
            <w:pPr>
              <w:jc w:val="center"/>
            </w:pPr>
            <w:r>
              <w:rPr>
                <w:color w:val="000000"/>
                <w:sz w:val="24"/>
              </w:rPr>
              <w:t>葛洲坝</w:t>
            </w:r>
          </w:p>
        </w:tc>
        <w:tc>
          <w:tcPr>
            <w:tcW w:w="1346" w:type="dxa"/>
            <w:vAlign w:val="center"/>
          </w:tcPr>
          <w:p w14:paraId="399B3C46" w14:textId="77777777" w:rsidR="00E156DC" w:rsidRDefault="000B04F2">
            <w:pPr>
              <w:jc w:val="right"/>
            </w:pPr>
            <w:r>
              <w:rPr>
                <w:color w:val="000000"/>
                <w:sz w:val="24"/>
              </w:rPr>
              <w:t>15,000</w:t>
            </w:r>
          </w:p>
        </w:tc>
        <w:tc>
          <w:tcPr>
            <w:tcW w:w="1944" w:type="dxa"/>
            <w:vAlign w:val="center"/>
          </w:tcPr>
          <w:p w14:paraId="13642944" w14:textId="77777777" w:rsidR="00E156DC" w:rsidRDefault="000B04F2">
            <w:pPr>
              <w:jc w:val="right"/>
            </w:pPr>
            <w:r>
              <w:rPr>
                <w:color w:val="000000"/>
                <w:sz w:val="24"/>
              </w:rPr>
              <w:t>168,600.00</w:t>
            </w:r>
          </w:p>
        </w:tc>
        <w:tc>
          <w:tcPr>
            <w:tcW w:w="1705" w:type="dxa"/>
            <w:vAlign w:val="center"/>
          </w:tcPr>
          <w:p w14:paraId="048FD565" w14:textId="77777777" w:rsidR="00E156DC" w:rsidRDefault="000B04F2">
            <w:pPr>
              <w:jc w:val="right"/>
            </w:pPr>
            <w:r>
              <w:rPr>
                <w:color w:val="000000"/>
                <w:sz w:val="24"/>
              </w:rPr>
              <w:t>0.05</w:t>
            </w:r>
          </w:p>
        </w:tc>
      </w:tr>
      <w:tr w:rsidR="00E156DC" w14:paraId="12A1D54B" w14:textId="77777777">
        <w:tc>
          <w:tcPr>
            <w:tcW w:w="862" w:type="dxa"/>
            <w:vAlign w:val="center"/>
          </w:tcPr>
          <w:p w14:paraId="4867E42B" w14:textId="77777777" w:rsidR="00E156DC" w:rsidRDefault="000B04F2">
            <w:pPr>
              <w:jc w:val="center"/>
            </w:pPr>
            <w:r>
              <w:rPr>
                <w:color w:val="000000"/>
                <w:sz w:val="24"/>
              </w:rPr>
              <w:t>16</w:t>
            </w:r>
          </w:p>
        </w:tc>
        <w:tc>
          <w:tcPr>
            <w:tcW w:w="1346" w:type="dxa"/>
            <w:vAlign w:val="center"/>
          </w:tcPr>
          <w:p w14:paraId="54A92A8C" w14:textId="77777777" w:rsidR="00E156DC" w:rsidRDefault="000B04F2">
            <w:pPr>
              <w:jc w:val="center"/>
            </w:pPr>
            <w:r>
              <w:rPr>
                <w:color w:val="000000"/>
                <w:sz w:val="24"/>
              </w:rPr>
              <w:t>603801</w:t>
            </w:r>
          </w:p>
        </w:tc>
        <w:tc>
          <w:tcPr>
            <w:tcW w:w="1795" w:type="dxa"/>
            <w:vAlign w:val="center"/>
          </w:tcPr>
          <w:p w14:paraId="78D23065" w14:textId="77777777" w:rsidR="00E156DC" w:rsidRDefault="000B04F2">
            <w:pPr>
              <w:jc w:val="center"/>
            </w:pPr>
            <w:r>
              <w:rPr>
                <w:color w:val="000000"/>
                <w:sz w:val="24"/>
              </w:rPr>
              <w:t>志邦股份</w:t>
            </w:r>
          </w:p>
        </w:tc>
        <w:tc>
          <w:tcPr>
            <w:tcW w:w="1346" w:type="dxa"/>
            <w:vAlign w:val="center"/>
          </w:tcPr>
          <w:p w14:paraId="32979657" w14:textId="77777777" w:rsidR="00E156DC" w:rsidRDefault="000B04F2">
            <w:pPr>
              <w:jc w:val="right"/>
            </w:pPr>
            <w:r>
              <w:rPr>
                <w:color w:val="000000"/>
                <w:sz w:val="24"/>
              </w:rPr>
              <w:t>1,405</w:t>
            </w:r>
          </w:p>
        </w:tc>
        <w:tc>
          <w:tcPr>
            <w:tcW w:w="1944" w:type="dxa"/>
            <w:vAlign w:val="center"/>
          </w:tcPr>
          <w:p w14:paraId="7C6F66FC" w14:textId="77777777" w:rsidR="00E156DC" w:rsidRDefault="000B04F2">
            <w:pPr>
              <w:jc w:val="right"/>
            </w:pPr>
            <w:r>
              <w:rPr>
                <w:color w:val="000000"/>
                <w:sz w:val="24"/>
              </w:rPr>
              <w:t>47,489.00</w:t>
            </w:r>
          </w:p>
        </w:tc>
        <w:tc>
          <w:tcPr>
            <w:tcW w:w="1705" w:type="dxa"/>
            <w:vAlign w:val="center"/>
          </w:tcPr>
          <w:p w14:paraId="58CEDA84" w14:textId="77777777" w:rsidR="00E156DC" w:rsidRDefault="000B04F2">
            <w:pPr>
              <w:jc w:val="right"/>
            </w:pPr>
            <w:r>
              <w:rPr>
                <w:color w:val="000000"/>
                <w:sz w:val="24"/>
              </w:rPr>
              <w:t>0.02</w:t>
            </w:r>
          </w:p>
        </w:tc>
      </w:tr>
      <w:tr w:rsidR="00E156DC" w14:paraId="05921E6A" w14:textId="77777777">
        <w:tc>
          <w:tcPr>
            <w:tcW w:w="862" w:type="dxa"/>
            <w:vAlign w:val="center"/>
          </w:tcPr>
          <w:p w14:paraId="658061D4" w14:textId="77777777" w:rsidR="00E156DC" w:rsidRDefault="000B04F2">
            <w:pPr>
              <w:jc w:val="center"/>
            </w:pPr>
            <w:r>
              <w:rPr>
                <w:color w:val="000000"/>
                <w:sz w:val="24"/>
              </w:rPr>
              <w:t>17</w:t>
            </w:r>
          </w:p>
        </w:tc>
        <w:tc>
          <w:tcPr>
            <w:tcW w:w="1346" w:type="dxa"/>
            <w:vAlign w:val="center"/>
          </w:tcPr>
          <w:p w14:paraId="0935FC14" w14:textId="77777777" w:rsidR="00E156DC" w:rsidRDefault="000B04F2">
            <w:pPr>
              <w:jc w:val="center"/>
            </w:pPr>
            <w:r>
              <w:rPr>
                <w:color w:val="000000"/>
                <w:sz w:val="24"/>
              </w:rPr>
              <w:t>603043</w:t>
            </w:r>
          </w:p>
        </w:tc>
        <w:tc>
          <w:tcPr>
            <w:tcW w:w="1795" w:type="dxa"/>
            <w:vAlign w:val="center"/>
          </w:tcPr>
          <w:p w14:paraId="77143A9E" w14:textId="77777777" w:rsidR="00E156DC" w:rsidRDefault="000B04F2">
            <w:pPr>
              <w:jc w:val="center"/>
            </w:pPr>
            <w:r>
              <w:rPr>
                <w:color w:val="000000"/>
                <w:sz w:val="24"/>
              </w:rPr>
              <w:t>广州酒家</w:t>
            </w:r>
          </w:p>
        </w:tc>
        <w:tc>
          <w:tcPr>
            <w:tcW w:w="1346" w:type="dxa"/>
            <w:vAlign w:val="center"/>
          </w:tcPr>
          <w:p w14:paraId="5E19B7CF" w14:textId="77777777" w:rsidR="00E156DC" w:rsidRDefault="000B04F2">
            <w:pPr>
              <w:jc w:val="right"/>
            </w:pPr>
            <w:r>
              <w:rPr>
                <w:color w:val="000000"/>
                <w:sz w:val="24"/>
              </w:rPr>
              <w:t>1,810</w:t>
            </w:r>
          </w:p>
        </w:tc>
        <w:tc>
          <w:tcPr>
            <w:tcW w:w="1944" w:type="dxa"/>
            <w:vAlign w:val="center"/>
          </w:tcPr>
          <w:p w14:paraId="1BAD5625" w14:textId="77777777" w:rsidR="00E156DC" w:rsidRDefault="000B04F2">
            <w:pPr>
              <w:jc w:val="right"/>
            </w:pPr>
            <w:r>
              <w:rPr>
                <w:color w:val="000000"/>
                <w:sz w:val="24"/>
              </w:rPr>
              <w:t>45,738.70</w:t>
            </w:r>
          </w:p>
        </w:tc>
        <w:tc>
          <w:tcPr>
            <w:tcW w:w="1705" w:type="dxa"/>
            <w:vAlign w:val="center"/>
          </w:tcPr>
          <w:p w14:paraId="63CE8A07" w14:textId="77777777" w:rsidR="00E156DC" w:rsidRDefault="000B04F2">
            <w:pPr>
              <w:jc w:val="right"/>
            </w:pPr>
            <w:r>
              <w:rPr>
                <w:color w:val="000000"/>
                <w:sz w:val="24"/>
              </w:rPr>
              <w:t>0.01</w:t>
            </w:r>
          </w:p>
        </w:tc>
      </w:tr>
      <w:tr w:rsidR="00E156DC" w14:paraId="7681B2E9" w14:textId="77777777">
        <w:tc>
          <w:tcPr>
            <w:tcW w:w="862" w:type="dxa"/>
            <w:vAlign w:val="center"/>
          </w:tcPr>
          <w:p w14:paraId="51A58340" w14:textId="77777777" w:rsidR="00E156DC" w:rsidRDefault="000B04F2">
            <w:pPr>
              <w:jc w:val="center"/>
            </w:pPr>
            <w:r>
              <w:rPr>
                <w:color w:val="000000"/>
                <w:sz w:val="24"/>
              </w:rPr>
              <w:t>18</w:t>
            </w:r>
          </w:p>
        </w:tc>
        <w:tc>
          <w:tcPr>
            <w:tcW w:w="1346" w:type="dxa"/>
            <w:vAlign w:val="center"/>
          </w:tcPr>
          <w:p w14:paraId="55A917AC" w14:textId="77777777" w:rsidR="00E156DC" w:rsidRDefault="000B04F2">
            <w:pPr>
              <w:jc w:val="center"/>
            </w:pPr>
            <w:r>
              <w:rPr>
                <w:color w:val="000000"/>
                <w:sz w:val="24"/>
              </w:rPr>
              <w:t>603380</w:t>
            </w:r>
          </w:p>
        </w:tc>
        <w:tc>
          <w:tcPr>
            <w:tcW w:w="1795" w:type="dxa"/>
            <w:vAlign w:val="center"/>
          </w:tcPr>
          <w:p w14:paraId="52FE1120" w14:textId="77777777" w:rsidR="00E156DC" w:rsidRDefault="000B04F2">
            <w:pPr>
              <w:jc w:val="center"/>
            </w:pPr>
            <w:r>
              <w:rPr>
                <w:color w:val="000000"/>
                <w:sz w:val="24"/>
              </w:rPr>
              <w:t>易德龙</w:t>
            </w:r>
          </w:p>
        </w:tc>
        <w:tc>
          <w:tcPr>
            <w:tcW w:w="1346" w:type="dxa"/>
            <w:vAlign w:val="center"/>
          </w:tcPr>
          <w:p w14:paraId="77E3EB30" w14:textId="77777777" w:rsidR="00E156DC" w:rsidRDefault="000B04F2">
            <w:pPr>
              <w:jc w:val="right"/>
            </w:pPr>
            <w:r>
              <w:rPr>
                <w:color w:val="000000"/>
                <w:sz w:val="24"/>
              </w:rPr>
              <w:t>1,298</w:t>
            </w:r>
          </w:p>
        </w:tc>
        <w:tc>
          <w:tcPr>
            <w:tcW w:w="1944" w:type="dxa"/>
            <w:vAlign w:val="center"/>
          </w:tcPr>
          <w:p w14:paraId="7DC28639" w14:textId="77777777" w:rsidR="00E156DC" w:rsidRDefault="000B04F2">
            <w:pPr>
              <w:jc w:val="right"/>
            </w:pPr>
            <w:r>
              <w:rPr>
                <w:color w:val="000000"/>
                <w:sz w:val="24"/>
              </w:rPr>
              <w:t>35,370.50</w:t>
            </w:r>
          </w:p>
        </w:tc>
        <w:tc>
          <w:tcPr>
            <w:tcW w:w="1705" w:type="dxa"/>
            <w:vAlign w:val="center"/>
          </w:tcPr>
          <w:p w14:paraId="2AA4273A" w14:textId="77777777" w:rsidR="00E156DC" w:rsidRDefault="000B04F2">
            <w:pPr>
              <w:jc w:val="right"/>
            </w:pPr>
            <w:r>
              <w:rPr>
                <w:color w:val="000000"/>
                <w:sz w:val="24"/>
              </w:rPr>
              <w:t>0.01</w:t>
            </w:r>
          </w:p>
        </w:tc>
      </w:tr>
      <w:tr w:rsidR="00E156DC" w14:paraId="35908169" w14:textId="77777777">
        <w:tc>
          <w:tcPr>
            <w:tcW w:w="862" w:type="dxa"/>
            <w:vAlign w:val="center"/>
          </w:tcPr>
          <w:p w14:paraId="68B9827D" w14:textId="77777777" w:rsidR="00E156DC" w:rsidRDefault="000B04F2">
            <w:pPr>
              <w:jc w:val="center"/>
            </w:pPr>
            <w:r>
              <w:rPr>
                <w:color w:val="000000"/>
                <w:sz w:val="24"/>
              </w:rPr>
              <w:t>19</w:t>
            </w:r>
          </w:p>
        </w:tc>
        <w:tc>
          <w:tcPr>
            <w:tcW w:w="1346" w:type="dxa"/>
            <w:vAlign w:val="center"/>
          </w:tcPr>
          <w:p w14:paraId="2FCFDA57" w14:textId="77777777" w:rsidR="00E156DC" w:rsidRDefault="000B04F2">
            <w:pPr>
              <w:jc w:val="center"/>
            </w:pPr>
            <w:r>
              <w:rPr>
                <w:color w:val="000000"/>
                <w:sz w:val="24"/>
              </w:rPr>
              <w:t>603335</w:t>
            </w:r>
          </w:p>
        </w:tc>
        <w:tc>
          <w:tcPr>
            <w:tcW w:w="1795" w:type="dxa"/>
            <w:vAlign w:val="center"/>
          </w:tcPr>
          <w:p w14:paraId="53F808C8" w14:textId="77777777" w:rsidR="00E156DC" w:rsidRDefault="000B04F2">
            <w:pPr>
              <w:jc w:val="center"/>
            </w:pPr>
            <w:r>
              <w:rPr>
                <w:color w:val="000000"/>
                <w:sz w:val="24"/>
              </w:rPr>
              <w:t>迪生力</w:t>
            </w:r>
          </w:p>
        </w:tc>
        <w:tc>
          <w:tcPr>
            <w:tcW w:w="1346" w:type="dxa"/>
            <w:vAlign w:val="center"/>
          </w:tcPr>
          <w:p w14:paraId="6D75BDF1" w14:textId="77777777" w:rsidR="00E156DC" w:rsidRDefault="000B04F2">
            <w:pPr>
              <w:jc w:val="right"/>
            </w:pPr>
            <w:r>
              <w:rPr>
                <w:color w:val="000000"/>
                <w:sz w:val="24"/>
              </w:rPr>
              <w:t>2,230</w:t>
            </w:r>
          </w:p>
        </w:tc>
        <w:tc>
          <w:tcPr>
            <w:tcW w:w="1944" w:type="dxa"/>
            <w:vAlign w:val="center"/>
          </w:tcPr>
          <w:p w14:paraId="5904A5DC" w14:textId="77777777" w:rsidR="00E156DC" w:rsidRDefault="000B04F2">
            <w:pPr>
              <w:jc w:val="right"/>
            </w:pPr>
            <w:r>
              <w:rPr>
                <w:color w:val="000000"/>
                <w:sz w:val="24"/>
              </w:rPr>
              <w:t>24,864.50</w:t>
            </w:r>
          </w:p>
        </w:tc>
        <w:tc>
          <w:tcPr>
            <w:tcW w:w="1705" w:type="dxa"/>
            <w:vAlign w:val="center"/>
          </w:tcPr>
          <w:p w14:paraId="225BC490" w14:textId="77777777" w:rsidR="00E156DC" w:rsidRDefault="000B04F2">
            <w:pPr>
              <w:jc w:val="right"/>
            </w:pPr>
            <w:r>
              <w:rPr>
                <w:color w:val="000000"/>
                <w:sz w:val="24"/>
              </w:rPr>
              <w:t>0.01</w:t>
            </w:r>
          </w:p>
        </w:tc>
      </w:tr>
      <w:tr w:rsidR="00E156DC" w14:paraId="11955436" w14:textId="77777777">
        <w:tc>
          <w:tcPr>
            <w:tcW w:w="862" w:type="dxa"/>
            <w:vAlign w:val="center"/>
          </w:tcPr>
          <w:p w14:paraId="03C15C5C" w14:textId="77777777" w:rsidR="00E156DC" w:rsidRDefault="000B04F2">
            <w:pPr>
              <w:jc w:val="center"/>
            </w:pPr>
            <w:r>
              <w:rPr>
                <w:color w:val="000000"/>
                <w:sz w:val="24"/>
              </w:rPr>
              <w:t>20</w:t>
            </w:r>
          </w:p>
        </w:tc>
        <w:tc>
          <w:tcPr>
            <w:tcW w:w="1346" w:type="dxa"/>
            <w:vAlign w:val="center"/>
          </w:tcPr>
          <w:p w14:paraId="2C00E647" w14:textId="77777777" w:rsidR="00E156DC" w:rsidRDefault="000B04F2">
            <w:pPr>
              <w:jc w:val="center"/>
            </w:pPr>
            <w:r>
              <w:rPr>
                <w:color w:val="000000"/>
                <w:sz w:val="24"/>
              </w:rPr>
              <w:t>603679</w:t>
            </w:r>
          </w:p>
        </w:tc>
        <w:tc>
          <w:tcPr>
            <w:tcW w:w="1795" w:type="dxa"/>
            <w:vAlign w:val="center"/>
          </w:tcPr>
          <w:p w14:paraId="398EF5C1" w14:textId="77777777" w:rsidR="00E156DC" w:rsidRDefault="000B04F2">
            <w:pPr>
              <w:jc w:val="center"/>
            </w:pPr>
            <w:r>
              <w:rPr>
                <w:color w:val="000000"/>
                <w:sz w:val="24"/>
              </w:rPr>
              <w:t>华体科技</w:t>
            </w:r>
          </w:p>
        </w:tc>
        <w:tc>
          <w:tcPr>
            <w:tcW w:w="1346" w:type="dxa"/>
            <w:vAlign w:val="center"/>
          </w:tcPr>
          <w:p w14:paraId="3C76BD49" w14:textId="77777777" w:rsidR="00E156DC" w:rsidRDefault="000B04F2">
            <w:pPr>
              <w:jc w:val="right"/>
            </w:pPr>
            <w:r>
              <w:rPr>
                <w:color w:val="000000"/>
                <w:sz w:val="24"/>
              </w:rPr>
              <w:t>809</w:t>
            </w:r>
          </w:p>
        </w:tc>
        <w:tc>
          <w:tcPr>
            <w:tcW w:w="1944" w:type="dxa"/>
            <w:vAlign w:val="center"/>
          </w:tcPr>
          <w:p w14:paraId="324880FF" w14:textId="77777777" w:rsidR="00E156DC" w:rsidRDefault="000B04F2">
            <w:pPr>
              <w:jc w:val="right"/>
            </w:pPr>
            <w:r>
              <w:rPr>
                <w:color w:val="000000"/>
                <w:sz w:val="24"/>
              </w:rPr>
              <w:t>21,438.50</w:t>
            </w:r>
          </w:p>
        </w:tc>
        <w:tc>
          <w:tcPr>
            <w:tcW w:w="1705" w:type="dxa"/>
            <w:vAlign w:val="center"/>
          </w:tcPr>
          <w:p w14:paraId="22898A8F" w14:textId="77777777" w:rsidR="00E156DC" w:rsidRDefault="000B04F2">
            <w:pPr>
              <w:jc w:val="right"/>
            </w:pPr>
            <w:r>
              <w:rPr>
                <w:color w:val="000000"/>
                <w:sz w:val="24"/>
              </w:rPr>
              <w:t>0.01</w:t>
            </w:r>
          </w:p>
        </w:tc>
      </w:tr>
      <w:tr w:rsidR="00E156DC" w14:paraId="3434A720" w14:textId="77777777">
        <w:tc>
          <w:tcPr>
            <w:tcW w:w="862" w:type="dxa"/>
            <w:vAlign w:val="center"/>
          </w:tcPr>
          <w:p w14:paraId="28CC614D" w14:textId="77777777" w:rsidR="00E156DC" w:rsidRDefault="000B04F2">
            <w:pPr>
              <w:jc w:val="center"/>
            </w:pPr>
            <w:r>
              <w:rPr>
                <w:color w:val="000000"/>
                <w:sz w:val="24"/>
              </w:rPr>
              <w:t>21</w:t>
            </w:r>
          </w:p>
        </w:tc>
        <w:tc>
          <w:tcPr>
            <w:tcW w:w="1346" w:type="dxa"/>
            <w:vAlign w:val="center"/>
          </w:tcPr>
          <w:p w14:paraId="43BD9DF7" w14:textId="77777777" w:rsidR="00E156DC" w:rsidRDefault="000B04F2">
            <w:pPr>
              <w:jc w:val="center"/>
            </w:pPr>
            <w:r>
              <w:rPr>
                <w:color w:val="000000"/>
                <w:sz w:val="24"/>
              </w:rPr>
              <w:t>603938</w:t>
            </w:r>
          </w:p>
        </w:tc>
        <w:tc>
          <w:tcPr>
            <w:tcW w:w="1795" w:type="dxa"/>
            <w:vAlign w:val="center"/>
          </w:tcPr>
          <w:p w14:paraId="5C61E226" w14:textId="77777777" w:rsidR="00E156DC" w:rsidRDefault="000B04F2">
            <w:pPr>
              <w:jc w:val="center"/>
            </w:pPr>
            <w:r>
              <w:rPr>
                <w:color w:val="000000"/>
                <w:sz w:val="24"/>
              </w:rPr>
              <w:t>三孚股份</w:t>
            </w:r>
          </w:p>
        </w:tc>
        <w:tc>
          <w:tcPr>
            <w:tcW w:w="1346" w:type="dxa"/>
            <w:vAlign w:val="center"/>
          </w:tcPr>
          <w:p w14:paraId="322DA858" w14:textId="77777777" w:rsidR="00E156DC" w:rsidRDefault="000B04F2">
            <w:pPr>
              <w:jc w:val="right"/>
            </w:pPr>
            <w:r>
              <w:rPr>
                <w:color w:val="000000"/>
                <w:sz w:val="24"/>
              </w:rPr>
              <w:t>1,246</w:t>
            </w:r>
          </w:p>
        </w:tc>
        <w:tc>
          <w:tcPr>
            <w:tcW w:w="1944" w:type="dxa"/>
            <w:vAlign w:val="center"/>
          </w:tcPr>
          <w:p w14:paraId="1C9FF7F6" w14:textId="77777777" w:rsidR="00E156DC" w:rsidRDefault="000B04F2">
            <w:pPr>
              <w:jc w:val="right"/>
            </w:pPr>
            <w:r>
              <w:rPr>
                <w:color w:val="000000"/>
                <w:sz w:val="24"/>
              </w:rPr>
              <w:t>20,932.80</w:t>
            </w:r>
          </w:p>
        </w:tc>
        <w:tc>
          <w:tcPr>
            <w:tcW w:w="1705" w:type="dxa"/>
            <w:vAlign w:val="center"/>
          </w:tcPr>
          <w:p w14:paraId="3FF8507D" w14:textId="77777777" w:rsidR="00E156DC" w:rsidRDefault="000B04F2">
            <w:pPr>
              <w:jc w:val="right"/>
            </w:pPr>
            <w:r>
              <w:rPr>
                <w:color w:val="000000"/>
                <w:sz w:val="24"/>
              </w:rPr>
              <w:t>0.01</w:t>
            </w:r>
          </w:p>
        </w:tc>
      </w:tr>
      <w:tr w:rsidR="00E156DC" w14:paraId="318FD4AA" w14:textId="77777777">
        <w:tc>
          <w:tcPr>
            <w:tcW w:w="862" w:type="dxa"/>
            <w:vAlign w:val="center"/>
          </w:tcPr>
          <w:p w14:paraId="62FC36B0" w14:textId="77777777" w:rsidR="00E156DC" w:rsidRDefault="000B04F2">
            <w:pPr>
              <w:jc w:val="center"/>
            </w:pPr>
            <w:r>
              <w:rPr>
                <w:color w:val="000000"/>
                <w:sz w:val="24"/>
              </w:rPr>
              <w:t>22</w:t>
            </w:r>
          </w:p>
        </w:tc>
        <w:tc>
          <w:tcPr>
            <w:tcW w:w="1346" w:type="dxa"/>
            <w:vAlign w:val="center"/>
          </w:tcPr>
          <w:p w14:paraId="00CAE365" w14:textId="77777777" w:rsidR="00E156DC" w:rsidRDefault="000B04F2">
            <w:pPr>
              <w:jc w:val="center"/>
            </w:pPr>
            <w:r>
              <w:rPr>
                <w:color w:val="000000"/>
                <w:sz w:val="24"/>
              </w:rPr>
              <w:t>603933</w:t>
            </w:r>
          </w:p>
        </w:tc>
        <w:tc>
          <w:tcPr>
            <w:tcW w:w="1795" w:type="dxa"/>
            <w:vAlign w:val="center"/>
          </w:tcPr>
          <w:p w14:paraId="02824AEC" w14:textId="77777777" w:rsidR="00E156DC" w:rsidRDefault="000B04F2">
            <w:pPr>
              <w:jc w:val="center"/>
            </w:pPr>
            <w:r>
              <w:rPr>
                <w:color w:val="000000"/>
                <w:sz w:val="24"/>
              </w:rPr>
              <w:t>睿能科技</w:t>
            </w:r>
          </w:p>
        </w:tc>
        <w:tc>
          <w:tcPr>
            <w:tcW w:w="1346" w:type="dxa"/>
            <w:vAlign w:val="center"/>
          </w:tcPr>
          <w:p w14:paraId="5B81002C" w14:textId="77777777" w:rsidR="00E156DC" w:rsidRDefault="000B04F2">
            <w:pPr>
              <w:jc w:val="right"/>
            </w:pPr>
            <w:r>
              <w:rPr>
                <w:color w:val="000000"/>
                <w:sz w:val="24"/>
              </w:rPr>
              <w:t>857</w:t>
            </w:r>
          </w:p>
        </w:tc>
        <w:tc>
          <w:tcPr>
            <w:tcW w:w="1944" w:type="dxa"/>
            <w:vAlign w:val="center"/>
          </w:tcPr>
          <w:p w14:paraId="7EF08569" w14:textId="77777777" w:rsidR="00E156DC" w:rsidRDefault="000B04F2">
            <w:pPr>
              <w:jc w:val="right"/>
            </w:pPr>
            <w:r>
              <w:rPr>
                <w:color w:val="000000"/>
                <w:sz w:val="24"/>
              </w:rPr>
              <w:t>17,311.40</w:t>
            </w:r>
          </w:p>
        </w:tc>
        <w:tc>
          <w:tcPr>
            <w:tcW w:w="1705" w:type="dxa"/>
            <w:vAlign w:val="center"/>
          </w:tcPr>
          <w:p w14:paraId="6C3B148A" w14:textId="77777777" w:rsidR="00E156DC" w:rsidRDefault="000B04F2">
            <w:pPr>
              <w:jc w:val="right"/>
            </w:pPr>
            <w:r>
              <w:rPr>
                <w:color w:val="000000"/>
                <w:sz w:val="24"/>
              </w:rPr>
              <w:t>0.01</w:t>
            </w:r>
          </w:p>
        </w:tc>
      </w:tr>
      <w:tr w:rsidR="00E156DC" w14:paraId="36EADA02" w14:textId="77777777">
        <w:tc>
          <w:tcPr>
            <w:tcW w:w="862" w:type="dxa"/>
            <w:vAlign w:val="center"/>
          </w:tcPr>
          <w:p w14:paraId="75DE5233" w14:textId="77777777" w:rsidR="00E156DC" w:rsidRDefault="000B04F2">
            <w:pPr>
              <w:jc w:val="center"/>
            </w:pPr>
            <w:r>
              <w:rPr>
                <w:color w:val="000000"/>
                <w:sz w:val="24"/>
              </w:rPr>
              <w:t>23</w:t>
            </w:r>
          </w:p>
        </w:tc>
        <w:tc>
          <w:tcPr>
            <w:tcW w:w="1346" w:type="dxa"/>
            <w:vAlign w:val="center"/>
          </w:tcPr>
          <w:p w14:paraId="6D046390" w14:textId="77777777" w:rsidR="00E156DC" w:rsidRDefault="000B04F2">
            <w:pPr>
              <w:jc w:val="center"/>
            </w:pPr>
            <w:r>
              <w:rPr>
                <w:color w:val="000000"/>
                <w:sz w:val="24"/>
              </w:rPr>
              <w:t>603305</w:t>
            </w:r>
          </w:p>
        </w:tc>
        <w:tc>
          <w:tcPr>
            <w:tcW w:w="1795" w:type="dxa"/>
            <w:vAlign w:val="center"/>
          </w:tcPr>
          <w:p w14:paraId="5C6C8106" w14:textId="77777777" w:rsidR="00E156DC" w:rsidRDefault="000B04F2">
            <w:pPr>
              <w:jc w:val="center"/>
            </w:pPr>
            <w:r>
              <w:rPr>
                <w:color w:val="000000"/>
                <w:sz w:val="24"/>
              </w:rPr>
              <w:t>旭升股份</w:t>
            </w:r>
          </w:p>
        </w:tc>
        <w:tc>
          <w:tcPr>
            <w:tcW w:w="1346" w:type="dxa"/>
            <w:vAlign w:val="center"/>
          </w:tcPr>
          <w:p w14:paraId="499EAACE" w14:textId="77777777" w:rsidR="00E156DC" w:rsidRDefault="000B04F2">
            <w:pPr>
              <w:jc w:val="right"/>
            </w:pPr>
            <w:r>
              <w:rPr>
                <w:color w:val="000000"/>
                <w:sz w:val="24"/>
              </w:rPr>
              <w:t>1,351</w:t>
            </w:r>
          </w:p>
        </w:tc>
        <w:tc>
          <w:tcPr>
            <w:tcW w:w="1944" w:type="dxa"/>
            <w:vAlign w:val="center"/>
          </w:tcPr>
          <w:p w14:paraId="670B82B1" w14:textId="77777777" w:rsidR="00E156DC" w:rsidRDefault="000B04F2">
            <w:pPr>
              <w:jc w:val="right"/>
            </w:pPr>
            <w:r>
              <w:rPr>
                <w:color w:val="000000"/>
                <w:sz w:val="24"/>
              </w:rPr>
              <w:t>15,212.26</w:t>
            </w:r>
          </w:p>
        </w:tc>
        <w:tc>
          <w:tcPr>
            <w:tcW w:w="1705" w:type="dxa"/>
            <w:vAlign w:val="center"/>
          </w:tcPr>
          <w:p w14:paraId="3FA1A2AF" w14:textId="77777777" w:rsidR="00E156DC" w:rsidRDefault="000B04F2">
            <w:pPr>
              <w:jc w:val="right"/>
            </w:pPr>
            <w:r>
              <w:rPr>
                <w:color w:val="000000"/>
                <w:sz w:val="24"/>
              </w:rPr>
              <w:t>0.00</w:t>
            </w:r>
          </w:p>
        </w:tc>
      </w:tr>
      <w:tr w:rsidR="00E156DC" w14:paraId="189D6A05" w14:textId="77777777">
        <w:tc>
          <w:tcPr>
            <w:tcW w:w="862" w:type="dxa"/>
            <w:vAlign w:val="center"/>
          </w:tcPr>
          <w:p w14:paraId="6ABA4EAC" w14:textId="77777777" w:rsidR="00E156DC" w:rsidRDefault="000B04F2">
            <w:pPr>
              <w:jc w:val="center"/>
            </w:pPr>
            <w:r>
              <w:rPr>
                <w:color w:val="000000"/>
                <w:sz w:val="24"/>
              </w:rPr>
              <w:t>24</w:t>
            </w:r>
          </w:p>
        </w:tc>
        <w:tc>
          <w:tcPr>
            <w:tcW w:w="1346" w:type="dxa"/>
            <w:vAlign w:val="center"/>
          </w:tcPr>
          <w:p w14:paraId="0869156C" w14:textId="77777777" w:rsidR="00E156DC" w:rsidRDefault="000B04F2">
            <w:pPr>
              <w:jc w:val="center"/>
            </w:pPr>
            <w:r>
              <w:rPr>
                <w:color w:val="000000"/>
                <w:sz w:val="24"/>
              </w:rPr>
              <w:t>603286</w:t>
            </w:r>
          </w:p>
        </w:tc>
        <w:tc>
          <w:tcPr>
            <w:tcW w:w="1795" w:type="dxa"/>
            <w:vAlign w:val="center"/>
          </w:tcPr>
          <w:p w14:paraId="42678A27" w14:textId="77777777" w:rsidR="00E156DC" w:rsidRDefault="000B04F2">
            <w:pPr>
              <w:jc w:val="center"/>
            </w:pPr>
            <w:r>
              <w:rPr>
                <w:color w:val="000000"/>
                <w:sz w:val="24"/>
              </w:rPr>
              <w:t>日盈电子</w:t>
            </w:r>
          </w:p>
        </w:tc>
        <w:tc>
          <w:tcPr>
            <w:tcW w:w="1346" w:type="dxa"/>
            <w:vAlign w:val="center"/>
          </w:tcPr>
          <w:p w14:paraId="192BE3AB" w14:textId="77777777" w:rsidR="00E156DC" w:rsidRDefault="000B04F2">
            <w:pPr>
              <w:jc w:val="right"/>
            </w:pPr>
            <w:r>
              <w:rPr>
                <w:color w:val="000000"/>
                <w:sz w:val="24"/>
              </w:rPr>
              <w:t>890</w:t>
            </w:r>
          </w:p>
        </w:tc>
        <w:tc>
          <w:tcPr>
            <w:tcW w:w="1944" w:type="dxa"/>
            <w:vAlign w:val="center"/>
          </w:tcPr>
          <w:p w14:paraId="43C9E75F" w14:textId="77777777" w:rsidR="00E156DC" w:rsidRDefault="000B04F2">
            <w:pPr>
              <w:jc w:val="right"/>
            </w:pPr>
            <w:r>
              <w:rPr>
                <w:color w:val="000000"/>
                <w:sz w:val="24"/>
              </w:rPr>
              <w:t>13,528.00</w:t>
            </w:r>
          </w:p>
        </w:tc>
        <w:tc>
          <w:tcPr>
            <w:tcW w:w="1705" w:type="dxa"/>
            <w:vAlign w:val="center"/>
          </w:tcPr>
          <w:p w14:paraId="33BDEF98" w14:textId="77777777" w:rsidR="00E156DC" w:rsidRDefault="000B04F2">
            <w:pPr>
              <w:jc w:val="right"/>
            </w:pPr>
            <w:r>
              <w:rPr>
                <w:color w:val="000000"/>
                <w:sz w:val="24"/>
              </w:rPr>
              <w:t>0.00</w:t>
            </w:r>
          </w:p>
        </w:tc>
      </w:tr>
      <w:tr w:rsidR="00E156DC" w14:paraId="083D39D6" w14:textId="77777777">
        <w:tc>
          <w:tcPr>
            <w:tcW w:w="862" w:type="dxa"/>
            <w:vAlign w:val="center"/>
          </w:tcPr>
          <w:p w14:paraId="69F90673" w14:textId="77777777" w:rsidR="00E156DC" w:rsidRDefault="000B04F2">
            <w:pPr>
              <w:jc w:val="center"/>
            </w:pPr>
            <w:r>
              <w:rPr>
                <w:color w:val="000000"/>
                <w:sz w:val="24"/>
              </w:rPr>
              <w:lastRenderedPageBreak/>
              <w:t>25</w:t>
            </w:r>
          </w:p>
        </w:tc>
        <w:tc>
          <w:tcPr>
            <w:tcW w:w="1346" w:type="dxa"/>
            <w:vAlign w:val="center"/>
          </w:tcPr>
          <w:p w14:paraId="1179524E" w14:textId="77777777" w:rsidR="00E156DC" w:rsidRDefault="000B04F2">
            <w:pPr>
              <w:jc w:val="center"/>
            </w:pPr>
            <w:r>
              <w:rPr>
                <w:color w:val="000000"/>
                <w:sz w:val="24"/>
              </w:rPr>
              <w:t>603331</w:t>
            </w:r>
          </w:p>
        </w:tc>
        <w:tc>
          <w:tcPr>
            <w:tcW w:w="1795" w:type="dxa"/>
            <w:vAlign w:val="center"/>
          </w:tcPr>
          <w:p w14:paraId="76573CB8" w14:textId="77777777" w:rsidR="00E156DC" w:rsidRDefault="000B04F2">
            <w:pPr>
              <w:jc w:val="center"/>
            </w:pPr>
            <w:r>
              <w:rPr>
                <w:color w:val="000000"/>
                <w:sz w:val="24"/>
              </w:rPr>
              <w:t>百达精工</w:t>
            </w:r>
          </w:p>
        </w:tc>
        <w:tc>
          <w:tcPr>
            <w:tcW w:w="1346" w:type="dxa"/>
            <w:vAlign w:val="center"/>
          </w:tcPr>
          <w:p w14:paraId="0BC15C81" w14:textId="77777777" w:rsidR="00E156DC" w:rsidRDefault="000B04F2">
            <w:pPr>
              <w:jc w:val="right"/>
            </w:pPr>
            <w:r>
              <w:rPr>
                <w:color w:val="000000"/>
                <w:sz w:val="24"/>
              </w:rPr>
              <w:t>999</w:t>
            </w:r>
          </w:p>
        </w:tc>
        <w:tc>
          <w:tcPr>
            <w:tcW w:w="1944" w:type="dxa"/>
            <w:vAlign w:val="center"/>
          </w:tcPr>
          <w:p w14:paraId="14066582" w14:textId="77777777" w:rsidR="00E156DC" w:rsidRDefault="000B04F2">
            <w:pPr>
              <w:jc w:val="right"/>
            </w:pPr>
            <w:r>
              <w:rPr>
                <w:color w:val="000000"/>
                <w:sz w:val="24"/>
              </w:rPr>
              <w:t>9,620.37</w:t>
            </w:r>
          </w:p>
        </w:tc>
        <w:tc>
          <w:tcPr>
            <w:tcW w:w="1705" w:type="dxa"/>
            <w:vAlign w:val="center"/>
          </w:tcPr>
          <w:p w14:paraId="5470D8E2" w14:textId="77777777" w:rsidR="00E156DC" w:rsidRDefault="000B04F2">
            <w:pPr>
              <w:jc w:val="right"/>
            </w:pPr>
            <w:r>
              <w:rPr>
                <w:color w:val="000000"/>
                <w:sz w:val="24"/>
              </w:rPr>
              <w:t>0.00</w:t>
            </w:r>
          </w:p>
        </w:tc>
      </w:tr>
      <w:tr w:rsidR="00E156DC" w14:paraId="2E5B64C5" w14:textId="77777777">
        <w:tc>
          <w:tcPr>
            <w:tcW w:w="862" w:type="dxa"/>
            <w:vAlign w:val="center"/>
          </w:tcPr>
          <w:p w14:paraId="2FE07127" w14:textId="77777777" w:rsidR="00E156DC" w:rsidRDefault="000B04F2">
            <w:pPr>
              <w:jc w:val="center"/>
            </w:pPr>
            <w:r>
              <w:rPr>
                <w:color w:val="000000"/>
                <w:sz w:val="24"/>
              </w:rPr>
              <w:t>26</w:t>
            </w:r>
          </w:p>
        </w:tc>
        <w:tc>
          <w:tcPr>
            <w:tcW w:w="1346" w:type="dxa"/>
            <w:vAlign w:val="center"/>
          </w:tcPr>
          <w:p w14:paraId="5061B7AA" w14:textId="77777777" w:rsidR="00E156DC" w:rsidRDefault="000B04F2">
            <w:pPr>
              <w:jc w:val="center"/>
            </w:pPr>
            <w:r>
              <w:rPr>
                <w:color w:val="000000"/>
                <w:sz w:val="24"/>
              </w:rPr>
              <w:t>603617</w:t>
            </w:r>
          </w:p>
        </w:tc>
        <w:tc>
          <w:tcPr>
            <w:tcW w:w="1795" w:type="dxa"/>
            <w:vAlign w:val="center"/>
          </w:tcPr>
          <w:p w14:paraId="4FCFCE12" w14:textId="77777777" w:rsidR="00E156DC" w:rsidRDefault="000B04F2">
            <w:pPr>
              <w:jc w:val="center"/>
            </w:pPr>
            <w:r>
              <w:rPr>
                <w:color w:val="000000"/>
                <w:sz w:val="24"/>
              </w:rPr>
              <w:t>君禾股份</w:t>
            </w:r>
          </w:p>
        </w:tc>
        <w:tc>
          <w:tcPr>
            <w:tcW w:w="1346" w:type="dxa"/>
            <w:vAlign w:val="center"/>
          </w:tcPr>
          <w:p w14:paraId="72217628" w14:textId="77777777" w:rsidR="00E156DC" w:rsidRDefault="000B04F2">
            <w:pPr>
              <w:jc w:val="right"/>
            </w:pPr>
            <w:r>
              <w:rPr>
                <w:color w:val="000000"/>
                <w:sz w:val="24"/>
              </w:rPr>
              <w:t>832</w:t>
            </w:r>
          </w:p>
        </w:tc>
        <w:tc>
          <w:tcPr>
            <w:tcW w:w="1944" w:type="dxa"/>
            <w:vAlign w:val="center"/>
          </w:tcPr>
          <w:p w14:paraId="08BED2C6" w14:textId="77777777" w:rsidR="00E156DC" w:rsidRDefault="000B04F2">
            <w:pPr>
              <w:jc w:val="right"/>
            </w:pPr>
            <w:r>
              <w:rPr>
                <w:color w:val="000000"/>
                <w:sz w:val="24"/>
              </w:rPr>
              <w:t>7,429.76</w:t>
            </w:r>
          </w:p>
        </w:tc>
        <w:tc>
          <w:tcPr>
            <w:tcW w:w="1705" w:type="dxa"/>
            <w:vAlign w:val="center"/>
          </w:tcPr>
          <w:p w14:paraId="1BA89B52" w14:textId="77777777" w:rsidR="00E156DC" w:rsidRDefault="000B04F2">
            <w:pPr>
              <w:jc w:val="right"/>
            </w:pPr>
            <w:r>
              <w:rPr>
                <w:color w:val="000000"/>
                <w:sz w:val="24"/>
              </w:rPr>
              <w:t>0.00</w:t>
            </w:r>
          </w:p>
        </w:tc>
      </w:tr>
    </w:tbl>
    <w:p w14:paraId="03359417" w14:textId="77777777" w:rsidR="00D24C0C" w:rsidRPr="00035D71" w:rsidRDefault="00D24C0C" w:rsidP="0048308E">
      <w:pPr>
        <w:tabs>
          <w:tab w:val="left" w:pos="426"/>
        </w:tabs>
        <w:spacing w:before="29" w:line="288" w:lineRule="auto"/>
        <w:jc w:val="left"/>
        <w:rPr>
          <w:kern w:val="0"/>
          <w:sz w:val="24"/>
        </w:rPr>
      </w:pPr>
    </w:p>
    <w:p w14:paraId="397EE483"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0929353"/>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14:paraId="54114B3C"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36801EE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1D9F8F6F" w14:textId="77777777" w:rsidTr="00DE68B4">
        <w:tc>
          <w:tcPr>
            <w:tcW w:w="869" w:type="dxa"/>
            <w:vAlign w:val="center"/>
          </w:tcPr>
          <w:p w14:paraId="6C2D6EA9"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25FB29D4"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2F807B2A"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79" w:type="dxa"/>
            <w:vAlign w:val="center"/>
          </w:tcPr>
          <w:p w14:paraId="6F01C93B"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3291C782"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E156DC" w14:paraId="3B50B790" w14:textId="77777777">
        <w:tc>
          <w:tcPr>
            <w:tcW w:w="869" w:type="dxa"/>
            <w:vAlign w:val="center"/>
          </w:tcPr>
          <w:p w14:paraId="0D4E5A90" w14:textId="77777777" w:rsidR="00E156DC" w:rsidRDefault="000B04F2">
            <w:pPr>
              <w:jc w:val="center"/>
            </w:pPr>
            <w:r>
              <w:rPr>
                <w:sz w:val="24"/>
              </w:rPr>
              <w:t>1</w:t>
            </w:r>
          </w:p>
        </w:tc>
        <w:tc>
          <w:tcPr>
            <w:tcW w:w="1650" w:type="dxa"/>
            <w:vAlign w:val="center"/>
          </w:tcPr>
          <w:p w14:paraId="11F4F37F" w14:textId="77777777" w:rsidR="00E156DC" w:rsidRDefault="000B04F2">
            <w:pPr>
              <w:jc w:val="center"/>
            </w:pPr>
            <w:r>
              <w:rPr>
                <w:sz w:val="24"/>
              </w:rPr>
              <w:t>601398</w:t>
            </w:r>
          </w:p>
        </w:tc>
        <w:tc>
          <w:tcPr>
            <w:tcW w:w="1980" w:type="dxa"/>
            <w:vAlign w:val="center"/>
          </w:tcPr>
          <w:p w14:paraId="7D2E16EA" w14:textId="77777777" w:rsidR="00E156DC" w:rsidRDefault="000B04F2">
            <w:pPr>
              <w:jc w:val="center"/>
            </w:pPr>
            <w:r>
              <w:rPr>
                <w:sz w:val="24"/>
              </w:rPr>
              <w:t>工商银行</w:t>
            </w:r>
          </w:p>
        </w:tc>
        <w:tc>
          <w:tcPr>
            <w:tcW w:w="2879" w:type="dxa"/>
            <w:vAlign w:val="center"/>
          </w:tcPr>
          <w:p w14:paraId="6C320FA8" w14:textId="77777777" w:rsidR="00E156DC" w:rsidRDefault="000B04F2">
            <w:pPr>
              <w:jc w:val="right"/>
            </w:pPr>
            <w:r>
              <w:rPr>
                <w:sz w:val="24"/>
              </w:rPr>
              <w:t>8,796,500.00</w:t>
            </w:r>
          </w:p>
        </w:tc>
        <w:tc>
          <w:tcPr>
            <w:tcW w:w="1620" w:type="dxa"/>
            <w:vAlign w:val="center"/>
          </w:tcPr>
          <w:p w14:paraId="578F9B96" w14:textId="77777777" w:rsidR="00E156DC" w:rsidRDefault="000B04F2">
            <w:pPr>
              <w:jc w:val="right"/>
            </w:pPr>
            <w:r>
              <w:rPr>
                <w:sz w:val="24"/>
              </w:rPr>
              <w:t>2.93</w:t>
            </w:r>
          </w:p>
        </w:tc>
      </w:tr>
      <w:tr w:rsidR="00E156DC" w14:paraId="6273B53F" w14:textId="77777777">
        <w:tc>
          <w:tcPr>
            <w:tcW w:w="869" w:type="dxa"/>
            <w:vAlign w:val="center"/>
          </w:tcPr>
          <w:p w14:paraId="229EE2A3" w14:textId="77777777" w:rsidR="00E156DC" w:rsidRDefault="000B04F2">
            <w:pPr>
              <w:jc w:val="center"/>
            </w:pPr>
            <w:r>
              <w:rPr>
                <w:sz w:val="24"/>
              </w:rPr>
              <w:t>2</w:t>
            </w:r>
          </w:p>
        </w:tc>
        <w:tc>
          <w:tcPr>
            <w:tcW w:w="1650" w:type="dxa"/>
            <w:vAlign w:val="center"/>
          </w:tcPr>
          <w:p w14:paraId="44693A17" w14:textId="77777777" w:rsidR="00E156DC" w:rsidRDefault="000B04F2">
            <w:pPr>
              <w:jc w:val="center"/>
            </w:pPr>
            <w:r>
              <w:rPr>
                <w:sz w:val="24"/>
              </w:rPr>
              <w:t>601988</w:t>
            </w:r>
          </w:p>
        </w:tc>
        <w:tc>
          <w:tcPr>
            <w:tcW w:w="1980" w:type="dxa"/>
            <w:vAlign w:val="center"/>
          </w:tcPr>
          <w:p w14:paraId="13E66B03" w14:textId="77777777" w:rsidR="00E156DC" w:rsidRDefault="000B04F2">
            <w:pPr>
              <w:jc w:val="center"/>
            </w:pPr>
            <w:r>
              <w:rPr>
                <w:sz w:val="24"/>
              </w:rPr>
              <w:t>中国银行</w:t>
            </w:r>
          </w:p>
        </w:tc>
        <w:tc>
          <w:tcPr>
            <w:tcW w:w="2879" w:type="dxa"/>
            <w:vAlign w:val="center"/>
          </w:tcPr>
          <w:p w14:paraId="09A3FFBA" w14:textId="77777777" w:rsidR="00E156DC" w:rsidRDefault="000B04F2">
            <w:pPr>
              <w:jc w:val="right"/>
            </w:pPr>
            <w:r>
              <w:rPr>
                <w:sz w:val="24"/>
              </w:rPr>
              <w:t>7,998,278.06</w:t>
            </w:r>
          </w:p>
        </w:tc>
        <w:tc>
          <w:tcPr>
            <w:tcW w:w="1620" w:type="dxa"/>
            <w:vAlign w:val="center"/>
          </w:tcPr>
          <w:p w14:paraId="7396276F" w14:textId="77777777" w:rsidR="00E156DC" w:rsidRDefault="000B04F2">
            <w:pPr>
              <w:jc w:val="right"/>
            </w:pPr>
            <w:r>
              <w:rPr>
                <w:sz w:val="24"/>
              </w:rPr>
              <w:t>2.66</w:t>
            </w:r>
          </w:p>
        </w:tc>
      </w:tr>
      <w:tr w:rsidR="00E156DC" w14:paraId="3D65DB4B" w14:textId="77777777">
        <w:tc>
          <w:tcPr>
            <w:tcW w:w="869" w:type="dxa"/>
            <w:vAlign w:val="center"/>
          </w:tcPr>
          <w:p w14:paraId="0BFD2FB2" w14:textId="77777777" w:rsidR="00E156DC" w:rsidRDefault="000B04F2">
            <w:pPr>
              <w:jc w:val="center"/>
            </w:pPr>
            <w:r>
              <w:rPr>
                <w:sz w:val="24"/>
              </w:rPr>
              <w:t>3</w:t>
            </w:r>
          </w:p>
        </w:tc>
        <w:tc>
          <w:tcPr>
            <w:tcW w:w="1650" w:type="dxa"/>
            <w:vAlign w:val="center"/>
          </w:tcPr>
          <w:p w14:paraId="0B1B722B" w14:textId="77777777" w:rsidR="00E156DC" w:rsidRDefault="000B04F2">
            <w:pPr>
              <w:jc w:val="center"/>
            </w:pPr>
            <w:r>
              <w:rPr>
                <w:sz w:val="24"/>
              </w:rPr>
              <w:t>601318</w:t>
            </w:r>
          </w:p>
        </w:tc>
        <w:tc>
          <w:tcPr>
            <w:tcW w:w="1980" w:type="dxa"/>
            <w:vAlign w:val="center"/>
          </w:tcPr>
          <w:p w14:paraId="36F79F6F" w14:textId="77777777" w:rsidR="00E156DC" w:rsidRDefault="000B04F2">
            <w:pPr>
              <w:jc w:val="center"/>
            </w:pPr>
            <w:r>
              <w:rPr>
                <w:sz w:val="24"/>
              </w:rPr>
              <w:t>中国平安</w:t>
            </w:r>
          </w:p>
        </w:tc>
        <w:tc>
          <w:tcPr>
            <w:tcW w:w="2879" w:type="dxa"/>
            <w:vAlign w:val="center"/>
          </w:tcPr>
          <w:p w14:paraId="54AC278F" w14:textId="77777777" w:rsidR="00E156DC" w:rsidRDefault="000B04F2">
            <w:pPr>
              <w:jc w:val="right"/>
            </w:pPr>
            <w:r>
              <w:rPr>
                <w:sz w:val="24"/>
              </w:rPr>
              <w:t>7,896,700.00</w:t>
            </w:r>
          </w:p>
        </w:tc>
        <w:tc>
          <w:tcPr>
            <w:tcW w:w="1620" w:type="dxa"/>
            <w:vAlign w:val="center"/>
          </w:tcPr>
          <w:p w14:paraId="6B7688AA" w14:textId="77777777" w:rsidR="00E156DC" w:rsidRDefault="000B04F2">
            <w:pPr>
              <w:jc w:val="right"/>
            </w:pPr>
            <w:r>
              <w:rPr>
                <w:sz w:val="24"/>
              </w:rPr>
              <w:t>2.63</w:t>
            </w:r>
          </w:p>
        </w:tc>
      </w:tr>
      <w:tr w:rsidR="00E156DC" w14:paraId="25C1B156" w14:textId="77777777">
        <w:tc>
          <w:tcPr>
            <w:tcW w:w="869" w:type="dxa"/>
            <w:vAlign w:val="center"/>
          </w:tcPr>
          <w:p w14:paraId="079A97B4" w14:textId="77777777" w:rsidR="00E156DC" w:rsidRDefault="000B04F2">
            <w:pPr>
              <w:jc w:val="center"/>
            </w:pPr>
            <w:r>
              <w:rPr>
                <w:sz w:val="24"/>
              </w:rPr>
              <w:t>4</w:t>
            </w:r>
          </w:p>
        </w:tc>
        <w:tc>
          <w:tcPr>
            <w:tcW w:w="1650" w:type="dxa"/>
            <w:vAlign w:val="center"/>
          </w:tcPr>
          <w:p w14:paraId="50BA847E" w14:textId="77777777" w:rsidR="00E156DC" w:rsidRDefault="000B04F2">
            <w:pPr>
              <w:jc w:val="center"/>
            </w:pPr>
            <w:r>
              <w:rPr>
                <w:sz w:val="24"/>
              </w:rPr>
              <w:t>600887</w:t>
            </w:r>
          </w:p>
        </w:tc>
        <w:tc>
          <w:tcPr>
            <w:tcW w:w="1980" w:type="dxa"/>
            <w:vAlign w:val="center"/>
          </w:tcPr>
          <w:p w14:paraId="1E79C724" w14:textId="77777777" w:rsidR="00E156DC" w:rsidRDefault="000B04F2">
            <w:pPr>
              <w:jc w:val="center"/>
            </w:pPr>
            <w:r>
              <w:rPr>
                <w:sz w:val="24"/>
              </w:rPr>
              <w:t>伊利股份</w:t>
            </w:r>
          </w:p>
        </w:tc>
        <w:tc>
          <w:tcPr>
            <w:tcW w:w="2879" w:type="dxa"/>
            <w:vAlign w:val="center"/>
          </w:tcPr>
          <w:p w14:paraId="40D98319" w14:textId="77777777" w:rsidR="00E156DC" w:rsidRDefault="000B04F2">
            <w:pPr>
              <w:jc w:val="right"/>
            </w:pPr>
            <w:r>
              <w:rPr>
                <w:sz w:val="24"/>
              </w:rPr>
              <w:t>7,863,893.30</w:t>
            </w:r>
          </w:p>
        </w:tc>
        <w:tc>
          <w:tcPr>
            <w:tcW w:w="1620" w:type="dxa"/>
            <w:vAlign w:val="center"/>
          </w:tcPr>
          <w:p w14:paraId="738739CF" w14:textId="77777777" w:rsidR="00E156DC" w:rsidRDefault="000B04F2">
            <w:pPr>
              <w:jc w:val="right"/>
            </w:pPr>
            <w:r>
              <w:rPr>
                <w:sz w:val="24"/>
              </w:rPr>
              <w:t>2.62</w:t>
            </w:r>
          </w:p>
        </w:tc>
      </w:tr>
      <w:tr w:rsidR="00E156DC" w14:paraId="00F90953" w14:textId="77777777">
        <w:tc>
          <w:tcPr>
            <w:tcW w:w="869" w:type="dxa"/>
            <w:vAlign w:val="center"/>
          </w:tcPr>
          <w:p w14:paraId="12BD02E4" w14:textId="77777777" w:rsidR="00E156DC" w:rsidRDefault="000B04F2">
            <w:pPr>
              <w:jc w:val="center"/>
            </w:pPr>
            <w:r>
              <w:rPr>
                <w:sz w:val="24"/>
              </w:rPr>
              <w:t>5</w:t>
            </w:r>
          </w:p>
        </w:tc>
        <w:tc>
          <w:tcPr>
            <w:tcW w:w="1650" w:type="dxa"/>
            <w:vAlign w:val="center"/>
          </w:tcPr>
          <w:p w14:paraId="7824A5B7" w14:textId="77777777" w:rsidR="00E156DC" w:rsidRDefault="000B04F2">
            <w:pPr>
              <w:jc w:val="center"/>
            </w:pPr>
            <w:r>
              <w:rPr>
                <w:sz w:val="24"/>
              </w:rPr>
              <w:t>600519</w:t>
            </w:r>
          </w:p>
        </w:tc>
        <w:tc>
          <w:tcPr>
            <w:tcW w:w="1980" w:type="dxa"/>
            <w:vAlign w:val="center"/>
          </w:tcPr>
          <w:p w14:paraId="30F642DC" w14:textId="77777777" w:rsidR="00E156DC" w:rsidRDefault="000B04F2">
            <w:pPr>
              <w:jc w:val="center"/>
            </w:pPr>
            <w:r>
              <w:rPr>
                <w:sz w:val="24"/>
              </w:rPr>
              <w:t>贵州茅台</w:t>
            </w:r>
          </w:p>
        </w:tc>
        <w:tc>
          <w:tcPr>
            <w:tcW w:w="2879" w:type="dxa"/>
            <w:vAlign w:val="center"/>
          </w:tcPr>
          <w:p w14:paraId="726FC29E" w14:textId="77777777" w:rsidR="00E156DC" w:rsidRDefault="000B04F2">
            <w:pPr>
              <w:jc w:val="right"/>
            </w:pPr>
            <w:r>
              <w:rPr>
                <w:sz w:val="24"/>
              </w:rPr>
              <w:t>7,363,096.00</w:t>
            </w:r>
          </w:p>
        </w:tc>
        <w:tc>
          <w:tcPr>
            <w:tcW w:w="1620" w:type="dxa"/>
            <w:vAlign w:val="center"/>
          </w:tcPr>
          <w:p w14:paraId="448A194A" w14:textId="77777777" w:rsidR="00E156DC" w:rsidRDefault="000B04F2">
            <w:pPr>
              <w:jc w:val="right"/>
            </w:pPr>
            <w:r>
              <w:rPr>
                <w:sz w:val="24"/>
              </w:rPr>
              <w:t>2.45</w:t>
            </w:r>
          </w:p>
        </w:tc>
      </w:tr>
      <w:tr w:rsidR="00E156DC" w14:paraId="1472F674" w14:textId="77777777">
        <w:tc>
          <w:tcPr>
            <w:tcW w:w="869" w:type="dxa"/>
            <w:vAlign w:val="center"/>
          </w:tcPr>
          <w:p w14:paraId="6CE755AB" w14:textId="77777777" w:rsidR="00E156DC" w:rsidRDefault="000B04F2">
            <w:pPr>
              <w:jc w:val="center"/>
            </w:pPr>
            <w:r>
              <w:rPr>
                <w:sz w:val="24"/>
              </w:rPr>
              <w:t>6</w:t>
            </w:r>
          </w:p>
        </w:tc>
        <w:tc>
          <w:tcPr>
            <w:tcW w:w="1650" w:type="dxa"/>
            <w:vAlign w:val="center"/>
          </w:tcPr>
          <w:p w14:paraId="01CE7AE3" w14:textId="77777777" w:rsidR="00E156DC" w:rsidRDefault="000B04F2">
            <w:pPr>
              <w:jc w:val="center"/>
            </w:pPr>
            <w:r>
              <w:rPr>
                <w:sz w:val="24"/>
              </w:rPr>
              <w:t>600016</w:t>
            </w:r>
          </w:p>
        </w:tc>
        <w:tc>
          <w:tcPr>
            <w:tcW w:w="1980" w:type="dxa"/>
            <w:vAlign w:val="center"/>
          </w:tcPr>
          <w:p w14:paraId="694CF58F" w14:textId="77777777" w:rsidR="00E156DC" w:rsidRDefault="000B04F2">
            <w:pPr>
              <w:jc w:val="center"/>
            </w:pPr>
            <w:r>
              <w:rPr>
                <w:sz w:val="24"/>
              </w:rPr>
              <w:t>民生银行</w:t>
            </w:r>
          </w:p>
        </w:tc>
        <w:tc>
          <w:tcPr>
            <w:tcW w:w="2879" w:type="dxa"/>
            <w:vAlign w:val="center"/>
          </w:tcPr>
          <w:p w14:paraId="48755767" w14:textId="77777777" w:rsidR="00E156DC" w:rsidRDefault="000B04F2">
            <w:pPr>
              <w:jc w:val="right"/>
            </w:pPr>
            <w:r>
              <w:rPr>
                <w:sz w:val="24"/>
              </w:rPr>
              <w:t>7,176,000.00</w:t>
            </w:r>
          </w:p>
        </w:tc>
        <w:tc>
          <w:tcPr>
            <w:tcW w:w="1620" w:type="dxa"/>
            <w:vAlign w:val="center"/>
          </w:tcPr>
          <w:p w14:paraId="58A6DCD7" w14:textId="77777777" w:rsidR="00E156DC" w:rsidRDefault="000B04F2">
            <w:pPr>
              <w:jc w:val="right"/>
            </w:pPr>
            <w:r>
              <w:rPr>
                <w:sz w:val="24"/>
              </w:rPr>
              <w:t>2.39</w:t>
            </w:r>
          </w:p>
        </w:tc>
      </w:tr>
      <w:tr w:rsidR="00E156DC" w14:paraId="4C04454E" w14:textId="77777777">
        <w:tc>
          <w:tcPr>
            <w:tcW w:w="869" w:type="dxa"/>
            <w:vAlign w:val="center"/>
          </w:tcPr>
          <w:p w14:paraId="19658B85" w14:textId="77777777" w:rsidR="00E156DC" w:rsidRDefault="000B04F2">
            <w:pPr>
              <w:jc w:val="center"/>
            </w:pPr>
            <w:r>
              <w:rPr>
                <w:sz w:val="24"/>
              </w:rPr>
              <w:t>7</w:t>
            </w:r>
          </w:p>
        </w:tc>
        <w:tc>
          <w:tcPr>
            <w:tcW w:w="1650" w:type="dxa"/>
            <w:vAlign w:val="center"/>
          </w:tcPr>
          <w:p w14:paraId="67A63CD0" w14:textId="77777777" w:rsidR="00E156DC" w:rsidRDefault="000B04F2">
            <w:pPr>
              <w:jc w:val="center"/>
            </w:pPr>
            <w:r>
              <w:rPr>
                <w:sz w:val="24"/>
              </w:rPr>
              <w:t>600329</w:t>
            </w:r>
          </w:p>
        </w:tc>
        <w:tc>
          <w:tcPr>
            <w:tcW w:w="1980" w:type="dxa"/>
            <w:vAlign w:val="center"/>
          </w:tcPr>
          <w:p w14:paraId="6F77ED0C" w14:textId="77777777" w:rsidR="00E156DC" w:rsidRDefault="000B04F2">
            <w:pPr>
              <w:jc w:val="center"/>
            </w:pPr>
            <w:r>
              <w:rPr>
                <w:sz w:val="24"/>
              </w:rPr>
              <w:t>中新药业</w:t>
            </w:r>
          </w:p>
        </w:tc>
        <w:tc>
          <w:tcPr>
            <w:tcW w:w="2879" w:type="dxa"/>
            <w:vAlign w:val="center"/>
          </w:tcPr>
          <w:p w14:paraId="66CDDE5E" w14:textId="77777777" w:rsidR="00E156DC" w:rsidRDefault="000B04F2">
            <w:pPr>
              <w:jc w:val="right"/>
            </w:pPr>
            <w:r>
              <w:rPr>
                <w:sz w:val="24"/>
              </w:rPr>
              <w:t>6,360,821.79</w:t>
            </w:r>
          </w:p>
        </w:tc>
        <w:tc>
          <w:tcPr>
            <w:tcW w:w="1620" w:type="dxa"/>
            <w:vAlign w:val="center"/>
          </w:tcPr>
          <w:p w14:paraId="02D8A37B" w14:textId="77777777" w:rsidR="00E156DC" w:rsidRDefault="000B04F2">
            <w:pPr>
              <w:jc w:val="right"/>
            </w:pPr>
            <w:r>
              <w:rPr>
                <w:sz w:val="24"/>
              </w:rPr>
              <w:t>2.12</w:t>
            </w:r>
          </w:p>
        </w:tc>
      </w:tr>
      <w:tr w:rsidR="00E156DC" w14:paraId="29656A9A" w14:textId="77777777">
        <w:tc>
          <w:tcPr>
            <w:tcW w:w="869" w:type="dxa"/>
            <w:vAlign w:val="center"/>
          </w:tcPr>
          <w:p w14:paraId="5AE38DD7" w14:textId="77777777" w:rsidR="00E156DC" w:rsidRDefault="000B04F2">
            <w:pPr>
              <w:jc w:val="center"/>
            </w:pPr>
            <w:r>
              <w:rPr>
                <w:sz w:val="24"/>
              </w:rPr>
              <w:t>8</w:t>
            </w:r>
          </w:p>
        </w:tc>
        <w:tc>
          <w:tcPr>
            <w:tcW w:w="1650" w:type="dxa"/>
            <w:vAlign w:val="center"/>
          </w:tcPr>
          <w:p w14:paraId="66C54D0A" w14:textId="77777777" w:rsidR="00E156DC" w:rsidRDefault="000B04F2">
            <w:pPr>
              <w:jc w:val="center"/>
            </w:pPr>
            <w:r>
              <w:rPr>
                <w:sz w:val="24"/>
              </w:rPr>
              <w:t>601818</w:t>
            </w:r>
          </w:p>
        </w:tc>
        <w:tc>
          <w:tcPr>
            <w:tcW w:w="1980" w:type="dxa"/>
            <w:vAlign w:val="center"/>
          </w:tcPr>
          <w:p w14:paraId="3A2973F7" w14:textId="77777777" w:rsidR="00E156DC" w:rsidRDefault="000B04F2">
            <w:pPr>
              <w:jc w:val="center"/>
            </w:pPr>
            <w:r>
              <w:rPr>
                <w:sz w:val="24"/>
              </w:rPr>
              <w:t>光大银行</w:t>
            </w:r>
          </w:p>
        </w:tc>
        <w:tc>
          <w:tcPr>
            <w:tcW w:w="2879" w:type="dxa"/>
            <w:vAlign w:val="center"/>
          </w:tcPr>
          <w:p w14:paraId="6352A3D2" w14:textId="77777777" w:rsidR="00E156DC" w:rsidRDefault="000B04F2">
            <w:pPr>
              <w:jc w:val="right"/>
            </w:pPr>
            <w:r>
              <w:rPr>
                <w:sz w:val="24"/>
              </w:rPr>
              <w:t>5,807,251.00</w:t>
            </w:r>
          </w:p>
        </w:tc>
        <w:tc>
          <w:tcPr>
            <w:tcW w:w="1620" w:type="dxa"/>
            <w:vAlign w:val="center"/>
          </w:tcPr>
          <w:p w14:paraId="74638800" w14:textId="77777777" w:rsidR="00E156DC" w:rsidRDefault="000B04F2">
            <w:pPr>
              <w:jc w:val="right"/>
            </w:pPr>
            <w:r>
              <w:rPr>
                <w:sz w:val="24"/>
              </w:rPr>
              <w:t>1.93</w:t>
            </w:r>
          </w:p>
        </w:tc>
      </w:tr>
      <w:tr w:rsidR="00E156DC" w14:paraId="5966BD2C" w14:textId="77777777">
        <w:tc>
          <w:tcPr>
            <w:tcW w:w="869" w:type="dxa"/>
            <w:vAlign w:val="center"/>
          </w:tcPr>
          <w:p w14:paraId="32B76080" w14:textId="77777777" w:rsidR="00E156DC" w:rsidRDefault="000B04F2">
            <w:pPr>
              <w:jc w:val="center"/>
            </w:pPr>
            <w:r>
              <w:rPr>
                <w:sz w:val="24"/>
              </w:rPr>
              <w:t>9</w:t>
            </w:r>
          </w:p>
        </w:tc>
        <w:tc>
          <w:tcPr>
            <w:tcW w:w="1650" w:type="dxa"/>
            <w:vAlign w:val="center"/>
          </w:tcPr>
          <w:p w14:paraId="3FFDDE13" w14:textId="77777777" w:rsidR="00E156DC" w:rsidRDefault="000B04F2">
            <w:pPr>
              <w:jc w:val="center"/>
            </w:pPr>
            <w:r>
              <w:rPr>
                <w:sz w:val="24"/>
              </w:rPr>
              <w:t>601288</w:t>
            </w:r>
          </w:p>
        </w:tc>
        <w:tc>
          <w:tcPr>
            <w:tcW w:w="1980" w:type="dxa"/>
            <w:vAlign w:val="center"/>
          </w:tcPr>
          <w:p w14:paraId="093D5500" w14:textId="77777777" w:rsidR="00E156DC" w:rsidRDefault="000B04F2">
            <w:pPr>
              <w:jc w:val="center"/>
            </w:pPr>
            <w:r>
              <w:rPr>
                <w:sz w:val="24"/>
              </w:rPr>
              <w:t>农业银行</w:t>
            </w:r>
          </w:p>
        </w:tc>
        <w:tc>
          <w:tcPr>
            <w:tcW w:w="2879" w:type="dxa"/>
            <w:vAlign w:val="center"/>
          </w:tcPr>
          <w:p w14:paraId="10F2892A" w14:textId="77777777" w:rsidR="00E156DC" w:rsidRDefault="000B04F2">
            <w:pPr>
              <w:jc w:val="right"/>
            </w:pPr>
            <w:r>
              <w:rPr>
                <w:sz w:val="24"/>
              </w:rPr>
              <w:t>4,866,000.00</w:t>
            </w:r>
          </w:p>
        </w:tc>
        <w:tc>
          <w:tcPr>
            <w:tcW w:w="1620" w:type="dxa"/>
            <w:vAlign w:val="center"/>
          </w:tcPr>
          <w:p w14:paraId="4384D185" w14:textId="77777777" w:rsidR="00E156DC" w:rsidRDefault="000B04F2">
            <w:pPr>
              <w:jc w:val="right"/>
            </w:pPr>
            <w:r>
              <w:rPr>
                <w:sz w:val="24"/>
              </w:rPr>
              <w:t>1.62</w:t>
            </w:r>
          </w:p>
        </w:tc>
      </w:tr>
      <w:tr w:rsidR="00E156DC" w14:paraId="497F89AE" w14:textId="77777777">
        <w:tc>
          <w:tcPr>
            <w:tcW w:w="869" w:type="dxa"/>
            <w:vAlign w:val="center"/>
          </w:tcPr>
          <w:p w14:paraId="5574235D" w14:textId="77777777" w:rsidR="00E156DC" w:rsidRDefault="000B04F2">
            <w:pPr>
              <w:jc w:val="center"/>
            </w:pPr>
            <w:r>
              <w:rPr>
                <w:sz w:val="24"/>
              </w:rPr>
              <w:t>10</w:t>
            </w:r>
          </w:p>
        </w:tc>
        <w:tc>
          <w:tcPr>
            <w:tcW w:w="1650" w:type="dxa"/>
            <w:vAlign w:val="center"/>
          </w:tcPr>
          <w:p w14:paraId="637D9394" w14:textId="77777777" w:rsidR="00E156DC" w:rsidRDefault="000B04F2">
            <w:pPr>
              <w:jc w:val="center"/>
            </w:pPr>
            <w:r>
              <w:rPr>
                <w:sz w:val="24"/>
              </w:rPr>
              <w:t>601607</w:t>
            </w:r>
          </w:p>
        </w:tc>
        <w:tc>
          <w:tcPr>
            <w:tcW w:w="1980" w:type="dxa"/>
            <w:vAlign w:val="center"/>
          </w:tcPr>
          <w:p w14:paraId="63938B13" w14:textId="77777777" w:rsidR="00E156DC" w:rsidRDefault="000B04F2">
            <w:pPr>
              <w:jc w:val="center"/>
            </w:pPr>
            <w:r>
              <w:rPr>
                <w:sz w:val="24"/>
              </w:rPr>
              <w:t>上海医药</w:t>
            </w:r>
          </w:p>
        </w:tc>
        <w:tc>
          <w:tcPr>
            <w:tcW w:w="2879" w:type="dxa"/>
            <w:vAlign w:val="center"/>
          </w:tcPr>
          <w:p w14:paraId="2E4B50D7" w14:textId="77777777" w:rsidR="00E156DC" w:rsidRDefault="000B04F2">
            <w:pPr>
              <w:jc w:val="right"/>
            </w:pPr>
            <w:r>
              <w:rPr>
                <w:sz w:val="24"/>
              </w:rPr>
              <w:t>4,326,605.75</w:t>
            </w:r>
          </w:p>
        </w:tc>
        <w:tc>
          <w:tcPr>
            <w:tcW w:w="1620" w:type="dxa"/>
            <w:vAlign w:val="center"/>
          </w:tcPr>
          <w:p w14:paraId="1A690207" w14:textId="77777777" w:rsidR="00E156DC" w:rsidRDefault="000B04F2">
            <w:pPr>
              <w:jc w:val="right"/>
            </w:pPr>
            <w:r>
              <w:rPr>
                <w:sz w:val="24"/>
              </w:rPr>
              <w:t>1.44</w:t>
            </w:r>
          </w:p>
        </w:tc>
      </w:tr>
      <w:tr w:rsidR="00E156DC" w14:paraId="48F3E304" w14:textId="77777777">
        <w:tc>
          <w:tcPr>
            <w:tcW w:w="869" w:type="dxa"/>
            <w:vAlign w:val="center"/>
          </w:tcPr>
          <w:p w14:paraId="3CD1A876" w14:textId="77777777" w:rsidR="00E156DC" w:rsidRDefault="000B04F2">
            <w:pPr>
              <w:jc w:val="center"/>
            </w:pPr>
            <w:r>
              <w:rPr>
                <w:sz w:val="24"/>
              </w:rPr>
              <w:t>11</w:t>
            </w:r>
          </w:p>
        </w:tc>
        <w:tc>
          <w:tcPr>
            <w:tcW w:w="1650" w:type="dxa"/>
            <w:vAlign w:val="center"/>
          </w:tcPr>
          <w:p w14:paraId="52387EF3" w14:textId="77777777" w:rsidR="00E156DC" w:rsidRDefault="000B04F2">
            <w:pPr>
              <w:jc w:val="center"/>
            </w:pPr>
            <w:r>
              <w:rPr>
                <w:sz w:val="24"/>
              </w:rPr>
              <w:t>600056</w:t>
            </w:r>
          </w:p>
        </w:tc>
        <w:tc>
          <w:tcPr>
            <w:tcW w:w="1980" w:type="dxa"/>
            <w:vAlign w:val="center"/>
          </w:tcPr>
          <w:p w14:paraId="5C6B0013" w14:textId="77777777" w:rsidR="00E156DC" w:rsidRDefault="000B04F2">
            <w:pPr>
              <w:jc w:val="center"/>
            </w:pPr>
            <w:r>
              <w:rPr>
                <w:sz w:val="24"/>
              </w:rPr>
              <w:t>中国医药</w:t>
            </w:r>
          </w:p>
        </w:tc>
        <w:tc>
          <w:tcPr>
            <w:tcW w:w="2879" w:type="dxa"/>
            <w:vAlign w:val="center"/>
          </w:tcPr>
          <w:p w14:paraId="0FEEC3E7" w14:textId="77777777" w:rsidR="00E156DC" w:rsidRDefault="000B04F2">
            <w:pPr>
              <w:jc w:val="right"/>
            </w:pPr>
            <w:r>
              <w:rPr>
                <w:sz w:val="24"/>
              </w:rPr>
              <w:t>4,105,524.00</w:t>
            </w:r>
          </w:p>
        </w:tc>
        <w:tc>
          <w:tcPr>
            <w:tcW w:w="1620" w:type="dxa"/>
            <w:vAlign w:val="center"/>
          </w:tcPr>
          <w:p w14:paraId="55DE3714" w14:textId="77777777" w:rsidR="00E156DC" w:rsidRDefault="000B04F2">
            <w:pPr>
              <w:jc w:val="right"/>
            </w:pPr>
            <w:r>
              <w:rPr>
                <w:sz w:val="24"/>
              </w:rPr>
              <w:t>1.37</w:t>
            </w:r>
          </w:p>
        </w:tc>
      </w:tr>
      <w:tr w:rsidR="00E156DC" w14:paraId="4B210D9E" w14:textId="77777777">
        <w:tc>
          <w:tcPr>
            <w:tcW w:w="869" w:type="dxa"/>
            <w:vAlign w:val="center"/>
          </w:tcPr>
          <w:p w14:paraId="4F58E7BE" w14:textId="77777777" w:rsidR="00E156DC" w:rsidRDefault="000B04F2">
            <w:pPr>
              <w:jc w:val="center"/>
            </w:pPr>
            <w:r>
              <w:rPr>
                <w:sz w:val="24"/>
              </w:rPr>
              <w:t>12</w:t>
            </w:r>
          </w:p>
        </w:tc>
        <w:tc>
          <w:tcPr>
            <w:tcW w:w="1650" w:type="dxa"/>
            <w:vAlign w:val="center"/>
          </w:tcPr>
          <w:p w14:paraId="20BF5551" w14:textId="77777777" w:rsidR="00E156DC" w:rsidRDefault="000B04F2">
            <w:pPr>
              <w:jc w:val="center"/>
            </w:pPr>
            <w:r>
              <w:rPr>
                <w:sz w:val="24"/>
              </w:rPr>
              <w:t>601939</w:t>
            </w:r>
          </w:p>
        </w:tc>
        <w:tc>
          <w:tcPr>
            <w:tcW w:w="1980" w:type="dxa"/>
            <w:vAlign w:val="center"/>
          </w:tcPr>
          <w:p w14:paraId="6738D07A" w14:textId="77777777" w:rsidR="00E156DC" w:rsidRDefault="000B04F2">
            <w:pPr>
              <w:jc w:val="center"/>
            </w:pPr>
            <w:r>
              <w:rPr>
                <w:sz w:val="24"/>
              </w:rPr>
              <w:t>建设银行</w:t>
            </w:r>
          </w:p>
        </w:tc>
        <w:tc>
          <w:tcPr>
            <w:tcW w:w="2879" w:type="dxa"/>
            <w:vAlign w:val="center"/>
          </w:tcPr>
          <w:p w14:paraId="09A2C02D" w14:textId="77777777" w:rsidR="00E156DC" w:rsidRDefault="000B04F2">
            <w:pPr>
              <w:jc w:val="right"/>
            </w:pPr>
            <w:r>
              <w:rPr>
                <w:sz w:val="24"/>
              </w:rPr>
              <w:t>4,067,000.00</w:t>
            </w:r>
          </w:p>
        </w:tc>
        <w:tc>
          <w:tcPr>
            <w:tcW w:w="1620" w:type="dxa"/>
            <w:vAlign w:val="center"/>
          </w:tcPr>
          <w:p w14:paraId="43B32862" w14:textId="77777777" w:rsidR="00E156DC" w:rsidRDefault="000B04F2">
            <w:pPr>
              <w:jc w:val="right"/>
            </w:pPr>
            <w:r>
              <w:rPr>
                <w:sz w:val="24"/>
              </w:rPr>
              <w:t>1.35</w:t>
            </w:r>
          </w:p>
        </w:tc>
      </w:tr>
      <w:tr w:rsidR="00E156DC" w14:paraId="6512AE4B" w14:textId="77777777">
        <w:tc>
          <w:tcPr>
            <w:tcW w:w="869" w:type="dxa"/>
            <w:vAlign w:val="center"/>
          </w:tcPr>
          <w:p w14:paraId="4E145451" w14:textId="77777777" w:rsidR="00E156DC" w:rsidRDefault="000B04F2">
            <w:pPr>
              <w:jc w:val="center"/>
            </w:pPr>
            <w:r>
              <w:rPr>
                <w:sz w:val="24"/>
              </w:rPr>
              <w:t>13</w:t>
            </w:r>
          </w:p>
        </w:tc>
        <w:tc>
          <w:tcPr>
            <w:tcW w:w="1650" w:type="dxa"/>
            <w:vAlign w:val="center"/>
          </w:tcPr>
          <w:p w14:paraId="7CF3932B" w14:textId="77777777" w:rsidR="00E156DC" w:rsidRDefault="000B04F2">
            <w:pPr>
              <w:jc w:val="center"/>
            </w:pPr>
            <w:r>
              <w:rPr>
                <w:sz w:val="24"/>
              </w:rPr>
              <w:t>600062</w:t>
            </w:r>
          </w:p>
        </w:tc>
        <w:tc>
          <w:tcPr>
            <w:tcW w:w="1980" w:type="dxa"/>
            <w:vAlign w:val="center"/>
          </w:tcPr>
          <w:p w14:paraId="2761E078" w14:textId="77777777" w:rsidR="00E156DC" w:rsidRDefault="000B04F2">
            <w:pPr>
              <w:jc w:val="center"/>
            </w:pPr>
            <w:r>
              <w:rPr>
                <w:sz w:val="24"/>
              </w:rPr>
              <w:t>华润双鹤</w:t>
            </w:r>
          </w:p>
        </w:tc>
        <w:tc>
          <w:tcPr>
            <w:tcW w:w="2879" w:type="dxa"/>
            <w:vAlign w:val="center"/>
          </w:tcPr>
          <w:p w14:paraId="70ED1B35" w14:textId="77777777" w:rsidR="00E156DC" w:rsidRDefault="000B04F2">
            <w:pPr>
              <w:jc w:val="right"/>
            </w:pPr>
            <w:r>
              <w:rPr>
                <w:sz w:val="24"/>
              </w:rPr>
              <w:t>3,975,321.00</w:t>
            </w:r>
          </w:p>
        </w:tc>
        <w:tc>
          <w:tcPr>
            <w:tcW w:w="1620" w:type="dxa"/>
            <w:vAlign w:val="center"/>
          </w:tcPr>
          <w:p w14:paraId="5339A242" w14:textId="77777777" w:rsidR="00E156DC" w:rsidRDefault="000B04F2">
            <w:pPr>
              <w:jc w:val="right"/>
            </w:pPr>
            <w:r>
              <w:rPr>
                <w:sz w:val="24"/>
              </w:rPr>
              <w:t>1.32</w:t>
            </w:r>
          </w:p>
        </w:tc>
      </w:tr>
      <w:tr w:rsidR="00E156DC" w14:paraId="4DE3D9FE" w14:textId="77777777">
        <w:tc>
          <w:tcPr>
            <w:tcW w:w="869" w:type="dxa"/>
            <w:vAlign w:val="center"/>
          </w:tcPr>
          <w:p w14:paraId="18B557CD" w14:textId="77777777" w:rsidR="00E156DC" w:rsidRDefault="000B04F2">
            <w:pPr>
              <w:jc w:val="center"/>
            </w:pPr>
            <w:r>
              <w:rPr>
                <w:sz w:val="24"/>
              </w:rPr>
              <w:t>14</w:t>
            </w:r>
          </w:p>
        </w:tc>
        <w:tc>
          <w:tcPr>
            <w:tcW w:w="1650" w:type="dxa"/>
            <w:vAlign w:val="center"/>
          </w:tcPr>
          <w:p w14:paraId="7FF6242B" w14:textId="77777777" w:rsidR="00E156DC" w:rsidRDefault="000B04F2">
            <w:pPr>
              <w:jc w:val="center"/>
            </w:pPr>
            <w:r>
              <w:rPr>
                <w:sz w:val="24"/>
              </w:rPr>
              <w:t>600900</w:t>
            </w:r>
          </w:p>
        </w:tc>
        <w:tc>
          <w:tcPr>
            <w:tcW w:w="1980" w:type="dxa"/>
            <w:vAlign w:val="center"/>
          </w:tcPr>
          <w:p w14:paraId="20D67784" w14:textId="77777777" w:rsidR="00E156DC" w:rsidRDefault="000B04F2">
            <w:pPr>
              <w:jc w:val="center"/>
            </w:pPr>
            <w:r>
              <w:rPr>
                <w:sz w:val="24"/>
              </w:rPr>
              <w:t>长江电力</w:t>
            </w:r>
          </w:p>
        </w:tc>
        <w:tc>
          <w:tcPr>
            <w:tcW w:w="2879" w:type="dxa"/>
            <w:vAlign w:val="center"/>
          </w:tcPr>
          <w:p w14:paraId="5EB3BA06" w14:textId="77777777" w:rsidR="00E156DC" w:rsidRDefault="000B04F2">
            <w:pPr>
              <w:jc w:val="right"/>
            </w:pPr>
            <w:r>
              <w:rPr>
                <w:sz w:val="24"/>
              </w:rPr>
              <w:t>2,097,837.54</w:t>
            </w:r>
          </w:p>
        </w:tc>
        <w:tc>
          <w:tcPr>
            <w:tcW w:w="1620" w:type="dxa"/>
            <w:vAlign w:val="center"/>
          </w:tcPr>
          <w:p w14:paraId="2FF4656D" w14:textId="77777777" w:rsidR="00E156DC" w:rsidRDefault="000B04F2">
            <w:pPr>
              <w:jc w:val="right"/>
            </w:pPr>
            <w:r>
              <w:rPr>
                <w:sz w:val="24"/>
              </w:rPr>
              <w:t>0.70</w:t>
            </w:r>
          </w:p>
        </w:tc>
      </w:tr>
      <w:tr w:rsidR="00E156DC" w14:paraId="6EA665E6" w14:textId="77777777">
        <w:tc>
          <w:tcPr>
            <w:tcW w:w="869" w:type="dxa"/>
            <w:vAlign w:val="center"/>
          </w:tcPr>
          <w:p w14:paraId="392EC57B" w14:textId="77777777" w:rsidR="00E156DC" w:rsidRDefault="000B04F2">
            <w:pPr>
              <w:jc w:val="center"/>
            </w:pPr>
            <w:r>
              <w:rPr>
                <w:sz w:val="24"/>
              </w:rPr>
              <w:t>15</w:t>
            </w:r>
          </w:p>
        </w:tc>
        <w:tc>
          <w:tcPr>
            <w:tcW w:w="1650" w:type="dxa"/>
            <w:vAlign w:val="center"/>
          </w:tcPr>
          <w:p w14:paraId="525AE237" w14:textId="77777777" w:rsidR="00E156DC" w:rsidRDefault="000B04F2">
            <w:pPr>
              <w:jc w:val="center"/>
            </w:pPr>
            <w:r>
              <w:rPr>
                <w:sz w:val="24"/>
              </w:rPr>
              <w:t>600967</w:t>
            </w:r>
          </w:p>
        </w:tc>
        <w:tc>
          <w:tcPr>
            <w:tcW w:w="1980" w:type="dxa"/>
            <w:vAlign w:val="center"/>
          </w:tcPr>
          <w:p w14:paraId="03A52C5B" w14:textId="77777777" w:rsidR="00E156DC" w:rsidRDefault="000B04F2">
            <w:pPr>
              <w:jc w:val="center"/>
            </w:pPr>
            <w:r>
              <w:rPr>
                <w:sz w:val="24"/>
              </w:rPr>
              <w:t>内蒙一机</w:t>
            </w:r>
          </w:p>
        </w:tc>
        <w:tc>
          <w:tcPr>
            <w:tcW w:w="2879" w:type="dxa"/>
            <w:vAlign w:val="center"/>
          </w:tcPr>
          <w:p w14:paraId="72A34066" w14:textId="77777777" w:rsidR="00E156DC" w:rsidRDefault="000B04F2">
            <w:pPr>
              <w:jc w:val="right"/>
            </w:pPr>
            <w:r>
              <w:rPr>
                <w:sz w:val="24"/>
              </w:rPr>
              <w:t>1,955,461.00</w:t>
            </w:r>
          </w:p>
        </w:tc>
        <w:tc>
          <w:tcPr>
            <w:tcW w:w="1620" w:type="dxa"/>
            <w:vAlign w:val="center"/>
          </w:tcPr>
          <w:p w14:paraId="7BEA82BC" w14:textId="77777777" w:rsidR="00E156DC" w:rsidRDefault="000B04F2">
            <w:pPr>
              <w:jc w:val="right"/>
            </w:pPr>
            <w:r>
              <w:rPr>
                <w:sz w:val="24"/>
              </w:rPr>
              <w:t>0.65</w:t>
            </w:r>
          </w:p>
        </w:tc>
      </w:tr>
      <w:tr w:rsidR="00E156DC" w14:paraId="037611F1" w14:textId="77777777">
        <w:tc>
          <w:tcPr>
            <w:tcW w:w="869" w:type="dxa"/>
            <w:vAlign w:val="center"/>
          </w:tcPr>
          <w:p w14:paraId="00A00F49" w14:textId="77777777" w:rsidR="00E156DC" w:rsidRDefault="000B04F2">
            <w:pPr>
              <w:jc w:val="center"/>
            </w:pPr>
            <w:r>
              <w:rPr>
                <w:sz w:val="24"/>
              </w:rPr>
              <w:t>16</w:t>
            </w:r>
          </w:p>
        </w:tc>
        <w:tc>
          <w:tcPr>
            <w:tcW w:w="1650" w:type="dxa"/>
            <w:vAlign w:val="center"/>
          </w:tcPr>
          <w:p w14:paraId="17771832" w14:textId="77777777" w:rsidR="00E156DC" w:rsidRDefault="000B04F2">
            <w:pPr>
              <w:jc w:val="center"/>
            </w:pPr>
            <w:r>
              <w:rPr>
                <w:sz w:val="24"/>
              </w:rPr>
              <w:t>600132</w:t>
            </w:r>
          </w:p>
        </w:tc>
        <w:tc>
          <w:tcPr>
            <w:tcW w:w="1980" w:type="dxa"/>
            <w:vAlign w:val="center"/>
          </w:tcPr>
          <w:p w14:paraId="4EE8043D" w14:textId="77777777" w:rsidR="00E156DC" w:rsidRDefault="000B04F2">
            <w:pPr>
              <w:jc w:val="center"/>
            </w:pPr>
            <w:r>
              <w:rPr>
                <w:sz w:val="24"/>
              </w:rPr>
              <w:t>重庆啤酒</w:t>
            </w:r>
          </w:p>
        </w:tc>
        <w:tc>
          <w:tcPr>
            <w:tcW w:w="2879" w:type="dxa"/>
            <w:vAlign w:val="center"/>
          </w:tcPr>
          <w:p w14:paraId="35F787D7" w14:textId="77777777" w:rsidR="00E156DC" w:rsidRDefault="000B04F2">
            <w:pPr>
              <w:jc w:val="right"/>
            </w:pPr>
            <w:r>
              <w:rPr>
                <w:sz w:val="24"/>
              </w:rPr>
              <w:t>1,842,173.00</w:t>
            </w:r>
          </w:p>
        </w:tc>
        <w:tc>
          <w:tcPr>
            <w:tcW w:w="1620" w:type="dxa"/>
            <w:vAlign w:val="center"/>
          </w:tcPr>
          <w:p w14:paraId="74232602" w14:textId="77777777" w:rsidR="00E156DC" w:rsidRDefault="000B04F2">
            <w:pPr>
              <w:jc w:val="right"/>
            </w:pPr>
            <w:r>
              <w:rPr>
                <w:sz w:val="24"/>
              </w:rPr>
              <w:t>0.61</w:t>
            </w:r>
          </w:p>
        </w:tc>
      </w:tr>
      <w:tr w:rsidR="00E156DC" w14:paraId="348F39DC" w14:textId="77777777">
        <w:tc>
          <w:tcPr>
            <w:tcW w:w="869" w:type="dxa"/>
            <w:vAlign w:val="center"/>
          </w:tcPr>
          <w:p w14:paraId="639AFDBA" w14:textId="77777777" w:rsidR="00E156DC" w:rsidRDefault="000B04F2">
            <w:pPr>
              <w:jc w:val="center"/>
            </w:pPr>
            <w:r>
              <w:rPr>
                <w:sz w:val="24"/>
              </w:rPr>
              <w:t>17</w:t>
            </w:r>
          </w:p>
        </w:tc>
        <w:tc>
          <w:tcPr>
            <w:tcW w:w="1650" w:type="dxa"/>
            <w:vAlign w:val="center"/>
          </w:tcPr>
          <w:p w14:paraId="4C04A4BB" w14:textId="77777777" w:rsidR="00E156DC" w:rsidRDefault="000B04F2">
            <w:pPr>
              <w:jc w:val="center"/>
            </w:pPr>
            <w:r>
              <w:rPr>
                <w:sz w:val="24"/>
              </w:rPr>
              <w:t>601139</w:t>
            </w:r>
          </w:p>
        </w:tc>
        <w:tc>
          <w:tcPr>
            <w:tcW w:w="1980" w:type="dxa"/>
            <w:vAlign w:val="center"/>
          </w:tcPr>
          <w:p w14:paraId="693083CE" w14:textId="77777777" w:rsidR="00E156DC" w:rsidRDefault="000B04F2">
            <w:pPr>
              <w:jc w:val="center"/>
            </w:pPr>
            <w:r>
              <w:rPr>
                <w:sz w:val="24"/>
              </w:rPr>
              <w:t>深圳燃气</w:t>
            </w:r>
          </w:p>
        </w:tc>
        <w:tc>
          <w:tcPr>
            <w:tcW w:w="2879" w:type="dxa"/>
            <w:vAlign w:val="center"/>
          </w:tcPr>
          <w:p w14:paraId="053D68EE" w14:textId="77777777" w:rsidR="00E156DC" w:rsidRDefault="000B04F2">
            <w:pPr>
              <w:jc w:val="right"/>
            </w:pPr>
            <w:r>
              <w:rPr>
                <w:sz w:val="24"/>
              </w:rPr>
              <w:t>1,834,387.00</w:t>
            </w:r>
          </w:p>
        </w:tc>
        <w:tc>
          <w:tcPr>
            <w:tcW w:w="1620" w:type="dxa"/>
            <w:vAlign w:val="center"/>
          </w:tcPr>
          <w:p w14:paraId="1FEF25F0" w14:textId="77777777" w:rsidR="00E156DC" w:rsidRDefault="000B04F2">
            <w:pPr>
              <w:jc w:val="right"/>
            </w:pPr>
            <w:r>
              <w:rPr>
                <w:sz w:val="24"/>
              </w:rPr>
              <w:t>0.61</w:t>
            </w:r>
          </w:p>
        </w:tc>
      </w:tr>
      <w:tr w:rsidR="00E156DC" w14:paraId="2D435A18" w14:textId="77777777">
        <w:tc>
          <w:tcPr>
            <w:tcW w:w="869" w:type="dxa"/>
            <w:vAlign w:val="center"/>
          </w:tcPr>
          <w:p w14:paraId="75AB864F" w14:textId="77777777" w:rsidR="00E156DC" w:rsidRDefault="000B04F2">
            <w:pPr>
              <w:jc w:val="center"/>
            </w:pPr>
            <w:r>
              <w:rPr>
                <w:sz w:val="24"/>
              </w:rPr>
              <w:t>18</w:t>
            </w:r>
          </w:p>
        </w:tc>
        <w:tc>
          <w:tcPr>
            <w:tcW w:w="1650" w:type="dxa"/>
            <w:vAlign w:val="center"/>
          </w:tcPr>
          <w:p w14:paraId="504C7949" w14:textId="77777777" w:rsidR="00E156DC" w:rsidRDefault="000B04F2">
            <w:pPr>
              <w:jc w:val="center"/>
            </w:pPr>
            <w:r>
              <w:rPr>
                <w:sz w:val="24"/>
              </w:rPr>
              <w:t>600104</w:t>
            </w:r>
          </w:p>
        </w:tc>
        <w:tc>
          <w:tcPr>
            <w:tcW w:w="1980" w:type="dxa"/>
            <w:vAlign w:val="center"/>
          </w:tcPr>
          <w:p w14:paraId="20D5D7A3" w14:textId="77777777" w:rsidR="00E156DC" w:rsidRDefault="000B04F2">
            <w:pPr>
              <w:jc w:val="center"/>
            </w:pPr>
            <w:r>
              <w:rPr>
                <w:sz w:val="24"/>
              </w:rPr>
              <w:t>上汽集团</w:t>
            </w:r>
          </w:p>
        </w:tc>
        <w:tc>
          <w:tcPr>
            <w:tcW w:w="2879" w:type="dxa"/>
            <w:vAlign w:val="center"/>
          </w:tcPr>
          <w:p w14:paraId="46BE5431" w14:textId="77777777" w:rsidR="00E156DC" w:rsidRDefault="000B04F2">
            <w:pPr>
              <w:jc w:val="right"/>
            </w:pPr>
            <w:r>
              <w:rPr>
                <w:sz w:val="24"/>
              </w:rPr>
              <w:t>1,345,000.00</w:t>
            </w:r>
          </w:p>
        </w:tc>
        <w:tc>
          <w:tcPr>
            <w:tcW w:w="1620" w:type="dxa"/>
            <w:vAlign w:val="center"/>
          </w:tcPr>
          <w:p w14:paraId="0EB0BCB0" w14:textId="77777777" w:rsidR="00E156DC" w:rsidRDefault="000B04F2">
            <w:pPr>
              <w:jc w:val="right"/>
            </w:pPr>
            <w:r>
              <w:rPr>
                <w:sz w:val="24"/>
              </w:rPr>
              <w:t>0.45</w:t>
            </w:r>
          </w:p>
        </w:tc>
      </w:tr>
      <w:tr w:rsidR="00E156DC" w14:paraId="3C3E2EB5" w14:textId="77777777">
        <w:tc>
          <w:tcPr>
            <w:tcW w:w="869" w:type="dxa"/>
            <w:vAlign w:val="center"/>
          </w:tcPr>
          <w:p w14:paraId="0BE4205E" w14:textId="77777777" w:rsidR="00E156DC" w:rsidRDefault="000B04F2">
            <w:pPr>
              <w:jc w:val="center"/>
            </w:pPr>
            <w:r>
              <w:rPr>
                <w:sz w:val="24"/>
              </w:rPr>
              <w:lastRenderedPageBreak/>
              <w:t>19</w:t>
            </w:r>
          </w:p>
        </w:tc>
        <w:tc>
          <w:tcPr>
            <w:tcW w:w="1650" w:type="dxa"/>
            <w:vAlign w:val="center"/>
          </w:tcPr>
          <w:p w14:paraId="49BA5ADD" w14:textId="77777777" w:rsidR="00E156DC" w:rsidRDefault="000B04F2">
            <w:pPr>
              <w:jc w:val="center"/>
            </w:pPr>
            <w:r>
              <w:rPr>
                <w:sz w:val="24"/>
              </w:rPr>
              <w:t>600068</w:t>
            </w:r>
          </w:p>
        </w:tc>
        <w:tc>
          <w:tcPr>
            <w:tcW w:w="1980" w:type="dxa"/>
            <w:vAlign w:val="center"/>
          </w:tcPr>
          <w:p w14:paraId="0D3CAA47" w14:textId="77777777" w:rsidR="00E156DC" w:rsidRDefault="000B04F2">
            <w:pPr>
              <w:jc w:val="center"/>
            </w:pPr>
            <w:r>
              <w:rPr>
                <w:sz w:val="24"/>
              </w:rPr>
              <w:t>葛洲坝</w:t>
            </w:r>
          </w:p>
        </w:tc>
        <w:tc>
          <w:tcPr>
            <w:tcW w:w="2879" w:type="dxa"/>
            <w:vAlign w:val="center"/>
          </w:tcPr>
          <w:p w14:paraId="6B5D1F09" w14:textId="77777777" w:rsidR="00E156DC" w:rsidRDefault="000B04F2">
            <w:pPr>
              <w:jc w:val="right"/>
            </w:pPr>
            <w:r>
              <w:rPr>
                <w:sz w:val="24"/>
              </w:rPr>
              <w:t>182,700.00</w:t>
            </w:r>
          </w:p>
        </w:tc>
        <w:tc>
          <w:tcPr>
            <w:tcW w:w="1620" w:type="dxa"/>
            <w:vAlign w:val="center"/>
          </w:tcPr>
          <w:p w14:paraId="6E7C93C7" w14:textId="77777777" w:rsidR="00E156DC" w:rsidRDefault="000B04F2">
            <w:pPr>
              <w:jc w:val="right"/>
            </w:pPr>
            <w:r>
              <w:rPr>
                <w:sz w:val="24"/>
              </w:rPr>
              <w:t>0.06</w:t>
            </w:r>
          </w:p>
        </w:tc>
      </w:tr>
      <w:tr w:rsidR="00E156DC" w14:paraId="2A996C34" w14:textId="77777777">
        <w:tc>
          <w:tcPr>
            <w:tcW w:w="869" w:type="dxa"/>
            <w:vAlign w:val="center"/>
          </w:tcPr>
          <w:p w14:paraId="3892A182" w14:textId="77777777" w:rsidR="00E156DC" w:rsidRDefault="000B04F2">
            <w:pPr>
              <w:jc w:val="center"/>
            </w:pPr>
            <w:r>
              <w:rPr>
                <w:sz w:val="24"/>
              </w:rPr>
              <w:t>20</w:t>
            </w:r>
          </w:p>
        </w:tc>
        <w:tc>
          <w:tcPr>
            <w:tcW w:w="1650" w:type="dxa"/>
            <w:vAlign w:val="center"/>
          </w:tcPr>
          <w:p w14:paraId="6C4AC434" w14:textId="77777777" w:rsidR="00E156DC" w:rsidRDefault="000B04F2">
            <w:pPr>
              <w:jc w:val="center"/>
            </w:pPr>
            <w:r>
              <w:rPr>
                <w:sz w:val="24"/>
              </w:rPr>
              <w:t>601952</w:t>
            </w:r>
          </w:p>
        </w:tc>
        <w:tc>
          <w:tcPr>
            <w:tcW w:w="1980" w:type="dxa"/>
            <w:vAlign w:val="center"/>
          </w:tcPr>
          <w:p w14:paraId="0B55DFC7" w14:textId="77777777" w:rsidR="00E156DC" w:rsidRDefault="000B04F2">
            <w:pPr>
              <w:jc w:val="center"/>
            </w:pPr>
            <w:r>
              <w:rPr>
                <w:sz w:val="24"/>
              </w:rPr>
              <w:t>苏垦农发</w:t>
            </w:r>
          </w:p>
        </w:tc>
        <w:tc>
          <w:tcPr>
            <w:tcW w:w="2879" w:type="dxa"/>
            <w:vAlign w:val="center"/>
          </w:tcPr>
          <w:p w14:paraId="78768385" w14:textId="77777777" w:rsidR="00E156DC" w:rsidRDefault="000B04F2">
            <w:pPr>
              <w:jc w:val="right"/>
            </w:pPr>
            <w:r>
              <w:rPr>
                <w:sz w:val="24"/>
              </w:rPr>
              <w:t>97,161.00</w:t>
            </w:r>
          </w:p>
        </w:tc>
        <w:tc>
          <w:tcPr>
            <w:tcW w:w="1620" w:type="dxa"/>
            <w:vAlign w:val="center"/>
          </w:tcPr>
          <w:p w14:paraId="75A0884A" w14:textId="77777777" w:rsidR="00E156DC" w:rsidRDefault="000B04F2">
            <w:pPr>
              <w:jc w:val="right"/>
            </w:pPr>
            <w:r>
              <w:rPr>
                <w:sz w:val="24"/>
              </w:rPr>
              <w:t>0.03</w:t>
            </w:r>
          </w:p>
        </w:tc>
      </w:tr>
    </w:tbl>
    <w:p w14:paraId="19BA6353" w14:textId="77777777" w:rsidR="00DE68B4" w:rsidRPr="009C503F" w:rsidRDefault="00DE68B4" w:rsidP="00DE68B4">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14:paraId="5AD8E154" w14:textId="77777777" w:rsidR="001548F9" w:rsidRPr="00DE68B4" w:rsidRDefault="001548F9" w:rsidP="0048308E">
      <w:pPr>
        <w:pStyle w:val="af6"/>
        <w:spacing w:before="29" w:beforeAutospacing="0" w:after="0" w:afterAutospacing="0" w:line="288" w:lineRule="auto"/>
        <w:rPr>
          <w:rFonts w:ascii="Times New Roman" w:hAnsi="Times New Roman"/>
          <w:color w:val="000000"/>
        </w:rPr>
      </w:pPr>
    </w:p>
    <w:p w14:paraId="4D493692"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0CBF5DD4"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16F8106A" w14:textId="77777777" w:rsidTr="00334D52">
        <w:tc>
          <w:tcPr>
            <w:tcW w:w="869" w:type="dxa"/>
            <w:vAlign w:val="center"/>
          </w:tcPr>
          <w:p w14:paraId="247F38E0"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3FB5BF51"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3A796D61"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5F65EBBE"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6411B921" w14:textId="77777777"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E156DC" w14:paraId="49B77D3A" w14:textId="77777777">
        <w:tc>
          <w:tcPr>
            <w:tcW w:w="869" w:type="dxa"/>
            <w:vAlign w:val="center"/>
          </w:tcPr>
          <w:p w14:paraId="459A7BCA" w14:textId="77777777" w:rsidR="00E156DC" w:rsidRDefault="000B04F2">
            <w:pPr>
              <w:jc w:val="center"/>
            </w:pPr>
            <w:r>
              <w:rPr>
                <w:color w:val="000000"/>
                <w:sz w:val="24"/>
              </w:rPr>
              <w:t>1</w:t>
            </w:r>
          </w:p>
        </w:tc>
        <w:tc>
          <w:tcPr>
            <w:tcW w:w="1650" w:type="dxa"/>
            <w:vAlign w:val="center"/>
          </w:tcPr>
          <w:p w14:paraId="528BC096" w14:textId="77777777" w:rsidR="00E156DC" w:rsidRDefault="000B04F2">
            <w:pPr>
              <w:jc w:val="center"/>
            </w:pPr>
            <w:r>
              <w:rPr>
                <w:color w:val="000000"/>
                <w:sz w:val="24"/>
              </w:rPr>
              <w:t>601988</w:t>
            </w:r>
          </w:p>
        </w:tc>
        <w:tc>
          <w:tcPr>
            <w:tcW w:w="1980" w:type="dxa"/>
            <w:vAlign w:val="center"/>
          </w:tcPr>
          <w:p w14:paraId="566809EA" w14:textId="77777777" w:rsidR="00E156DC" w:rsidRDefault="000B04F2">
            <w:pPr>
              <w:jc w:val="center"/>
            </w:pPr>
            <w:r>
              <w:rPr>
                <w:color w:val="000000"/>
                <w:sz w:val="24"/>
              </w:rPr>
              <w:t>中国银行</w:t>
            </w:r>
          </w:p>
        </w:tc>
        <w:tc>
          <w:tcPr>
            <w:tcW w:w="2879" w:type="dxa"/>
            <w:vAlign w:val="center"/>
          </w:tcPr>
          <w:p w14:paraId="70514486" w14:textId="77777777" w:rsidR="00E156DC" w:rsidRDefault="000B04F2">
            <w:pPr>
              <w:jc w:val="right"/>
            </w:pPr>
            <w:r>
              <w:rPr>
                <w:color w:val="000000"/>
                <w:sz w:val="24"/>
              </w:rPr>
              <w:t>7,952,863.20</w:t>
            </w:r>
          </w:p>
        </w:tc>
        <w:tc>
          <w:tcPr>
            <w:tcW w:w="1620" w:type="dxa"/>
            <w:vAlign w:val="center"/>
          </w:tcPr>
          <w:p w14:paraId="78BEC5CF" w14:textId="77777777" w:rsidR="00E156DC" w:rsidRDefault="000B04F2">
            <w:pPr>
              <w:jc w:val="right"/>
            </w:pPr>
            <w:r>
              <w:rPr>
                <w:color w:val="000000"/>
                <w:sz w:val="24"/>
              </w:rPr>
              <w:t>2.65</w:t>
            </w:r>
          </w:p>
        </w:tc>
      </w:tr>
      <w:tr w:rsidR="00E156DC" w14:paraId="7DA1774F" w14:textId="77777777">
        <w:tc>
          <w:tcPr>
            <w:tcW w:w="869" w:type="dxa"/>
            <w:vAlign w:val="center"/>
          </w:tcPr>
          <w:p w14:paraId="1F4BEA9F" w14:textId="77777777" w:rsidR="00E156DC" w:rsidRDefault="000B04F2">
            <w:pPr>
              <w:jc w:val="center"/>
            </w:pPr>
            <w:r>
              <w:rPr>
                <w:color w:val="000000"/>
                <w:sz w:val="24"/>
              </w:rPr>
              <w:t>2</w:t>
            </w:r>
          </w:p>
        </w:tc>
        <w:tc>
          <w:tcPr>
            <w:tcW w:w="1650" w:type="dxa"/>
            <w:vAlign w:val="center"/>
          </w:tcPr>
          <w:p w14:paraId="3E74935A" w14:textId="77777777" w:rsidR="00E156DC" w:rsidRDefault="000B04F2">
            <w:pPr>
              <w:jc w:val="center"/>
            </w:pPr>
            <w:r>
              <w:rPr>
                <w:color w:val="000000"/>
                <w:sz w:val="24"/>
              </w:rPr>
              <w:t>600016</w:t>
            </w:r>
          </w:p>
        </w:tc>
        <w:tc>
          <w:tcPr>
            <w:tcW w:w="1980" w:type="dxa"/>
            <w:vAlign w:val="center"/>
          </w:tcPr>
          <w:p w14:paraId="1945C960" w14:textId="77777777" w:rsidR="00E156DC" w:rsidRDefault="000B04F2">
            <w:pPr>
              <w:jc w:val="center"/>
            </w:pPr>
            <w:r>
              <w:rPr>
                <w:color w:val="000000"/>
                <w:sz w:val="24"/>
              </w:rPr>
              <w:t>民生银行</w:t>
            </w:r>
          </w:p>
        </w:tc>
        <w:tc>
          <w:tcPr>
            <w:tcW w:w="2879" w:type="dxa"/>
            <w:vAlign w:val="center"/>
          </w:tcPr>
          <w:p w14:paraId="254B2E03" w14:textId="77777777" w:rsidR="00E156DC" w:rsidRDefault="000B04F2">
            <w:pPr>
              <w:jc w:val="right"/>
            </w:pPr>
            <w:r>
              <w:rPr>
                <w:color w:val="000000"/>
                <w:sz w:val="24"/>
              </w:rPr>
              <w:t>6,824,000.00</w:t>
            </w:r>
          </w:p>
        </w:tc>
        <w:tc>
          <w:tcPr>
            <w:tcW w:w="1620" w:type="dxa"/>
            <w:vAlign w:val="center"/>
          </w:tcPr>
          <w:p w14:paraId="5030DD2A" w14:textId="77777777" w:rsidR="00E156DC" w:rsidRDefault="000B04F2">
            <w:pPr>
              <w:jc w:val="right"/>
            </w:pPr>
            <w:r>
              <w:rPr>
                <w:color w:val="000000"/>
                <w:sz w:val="24"/>
              </w:rPr>
              <w:t>2.27</w:t>
            </w:r>
          </w:p>
        </w:tc>
      </w:tr>
      <w:tr w:rsidR="00E156DC" w14:paraId="62A1430D" w14:textId="77777777">
        <w:tc>
          <w:tcPr>
            <w:tcW w:w="869" w:type="dxa"/>
            <w:vAlign w:val="center"/>
          </w:tcPr>
          <w:p w14:paraId="366B16D9" w14:textId="77777777" w:rsidR="00E156DC" w:rsidRDefault="000B04F2">
            <w:pPr>
              <w:jc w:val="center"/>
            </w:pPr>
            <w:r>
              <w:rPr>
                <w:color w:val="000000"/>
                <w:sz w:val="24"/>
              </w:rPr>
              <w:t>3</w:t>
            </w:r>
          </w:p>
        </w:tc>
        <w:tc>
          <w:tcPr>
            <w:tcW w:w="1650" w:type="dxa"/>
            <w:vAlign w:val="center"/>
          </w:tcPr>
          <w:p w14:paraId="45585421" w14:textId="77777777" w:rsidR="00E156DC" w:rsidRDefault="000B04F2">
            <w:pPr>
              <w:jc w:val="center"/>
            </w:pPr>
            <w:r>
              <w:rPr>
                <w:color w:val="000000"/>
                <w:sz w:val="24"/>
              </w:rPr>
              <w:t>601818</w:t>
            </w:r>
          </w:p>
        </w:tc>
        <w:tc>
          <w:tcPr>
            <w:tcW w:w="1980" w:type="dxa"/>
            <w:vAlign w:val="center"/>
          </w:tcPr>
          <w:p w14:paraId="68A052E6" w14:textId="77777777" w:rsidR="00E156DC" w:rsidRDefault="000B04F2">
            <w:pPr>
              <w:jc w:val="center"/>
            </w:pPr>
            <w:r>
              <w:rPr>
                <w:color w:val="000000"/>
                <w:sz w:val="24"/>
              </w:rPr>
              <w:t>光大银行</w:t>
            </w:r>
          </w:p>
        </w:tc>
        <w:tc>
          <w:tcPr>
            <w:tcW w:w="2879" w:type="dxa"/>
            <w:vAlign w:val="center"/>
          </w:tcPr>
          <w:p w14:paraId="69992462" w14:textId="77777777" w:rsidR="00E156DC" w:rsidRDefault="000B04F2">
            <w:pPr>
              <w:jc w:val="right"/>
            </w:pPr>
            <w:r>
              <w:rPr>
                <w:color w:val="000000"/>
                <w:sz w:val="24"/>
              </w:rPr>
              <w:t>5,642,000.00</w:t>
            </w:r>
          </w:p>
        </w:tc>
        <w:tc>
          <w:tcPr>
            <w:tcW w:w="1620" w:type="dxa"/>
            <w:vAlign w:val="center"/>
          </w:tcPr>
          <w:p w14:paraId="3315B3D8" w14:textId="77777777" w:rsidR="00E156DC" w:rsidRDefault="000B04F2">
            <w:pPr>
              <w:jc w:val="right"/>
            </w:pPr>
            <w:r>
              <w:rPr>
                <w:color w:val="000000"/>
                <w:sz w:val="24"/>
              </w:rPr>
              <w:t>1.88</w:t>
            </w:r>
          </w:p>
        </w:tc>
      </w:tr>
      <w:tr w:rsidR="00E156DC" w14:paraId="331AEEAF" w14:textId="77777777">
        <w:tc>
          <w:tcPr>
            <w:tcW w:w="869" w:type="dxa"/>
            <w:vAlign w:val="center"/>
          </w:tcPr>
          <w:p w14:paraId="5F9644E7" w14:textId="77777777" w:rsidR="00E156DC" w:rsidRDefault="000B04F2">
            <w:pPr>
              <w:jc w:val="center"/>
            </w:pPr>
            <w:r>
              <w:rPr>
                <w:color w:val="000000"/>
                <w:sz w:val="24"/>
              </w:rPr>
              <w:t>4</w:t>
            </w:r>
          </w:p>
        </w:tc>
        <w:tc>
          <w:tcPr>
            <w:tcW w:w="1650" w:type="dxa"/>
            <w:vAlign w:val="center"/>
          </w:tcPr>
          <w:p w14:paraId="22DE4370" w14:textId="77777777" w:rsidR="00E156DC" w:rsidRDefault="000B04F2">
            <w:pPr>
              <w:jc w:val="center"/>
            </w:pPr>
            <w:r>
              <w:rPr>
                <w:color w:val="000000"/>
                <w:sz w:val="24"/>
              </w:rPr>
              <w:t>600329</w:t>
            </w:r>
          </w:p>
        </w:tc>
        <w:tc>
          <w:tcPr>
            <w:tcW w:w="1980" w:type="dxa"/>
            <w:vAlign w:val="center"/>
          </w:tcPr>
          <w:p w14:paraId="43CDDA48" w14:textId="77777777" w:rsidR="00E156DC" w:rsidRDefault="000B04F2">
            <w:pPr>
              <w:jc w:val="center"/>
            </w:pPr>
            <w:r>
              <w:rPr>
                <w:color w:val="000000"/>
                <w:sz w:val="24"/>
              </w:rPr>
              <w:t>中新药业</w:t>
            </w:r>
          </w:p>
        </w:tc>
        <w:tc>
          <w:tcPr>
            <w:tcW w:w="2879" w:type="dxa"/>
            <w:vAlign w:val="center"/>
          </w:tcPr>
          <w:p w14:paraId="4B3BD7A5" w14:textId="77777777" w:rsidR="00E156DC" w:rsidRDefault="000B04F2">
            <w:pPr>
              <w:jc w:val="right"/>
            </w:pPr>
            <w:r>
              <w:rPr>
                <w:color w:val="000000"/>
                <w:sz w:val="24"/>
              </w:rPr>
              <w:t>3,844,475.54</w:t>
            </w:r>
          </w:p>
        </w:tc>
        <w:tc>
          <w:tcPr>
            <w:tcW w:w="1620" w:type="dxa"/>
            <w:vAlign w:val="center"/>
          </w:tcPr>
          <w:p w14:paraId="51CCA676" w14:textId="77777777" w:rsidR="00E156DC" w:rsidRDefault="000B04F2">
            <w:pPr>
              <w:jc w:val="right"/>
            </w:pPr>
            <w:r>
              <w:rPr>
                <w:color w:val="000000"/>
                <w:sz w:val="24"/>
              </w:rPr>
              <w:t>1.28</w:t>
            </w:r>
          </w:p>
        </w:tc>
      </w:tr>
      <w:tr w:rsidR="00E156DC" w14:paraId="19DE415A" w14:textId="77777777">
        <w:tc>
          <w:tcPr>
            <w:tcW w:w="869" w:type="dxa"/>
            <w:vAlign w:val="center"/>
          </w:tcPr>
          <w:p w14:paraId="2B43860B" w14:textId="77777777" w:rsidR="00E156DC" w:rsidRDefault="000B04F2">
            <w:pPr>
              <w:jc w:val="center"/>
            </w:pPr>
            <w:r>
              <w:rPr>
                <w:color w:val="000000"/>
                <w:sz w:val="24"/>
              </w:rPr>
              <w:t>5</w:t>
            </w:r>
          </w:p>
        </w:tc>
        <w:tc>
          <w:tcPr>
            <w:tcW w:w="1650" w:type="dxa"/>
            <w:vAlign w:val="center"/>
          </w:tcPr>
          <w:p w14:paraId="587A1F00" w14:textId="77777777" w:rsidR="00E156DC" w:rsidRDefault="000B04F2">
            <w:pPr>
              <w:jc w:val="center"/>
            </w:pPr>
            <w:r>
              <w:rPr>
                <w:color w:val="000000"/>
                <w:sz w:val="24"/>
              </w:rPr>
              <w:t>601398</w:t>
            </w:r>
          </w:p>
        </w:tc>
        <w:tc>
          <w:tcPr>
            <w:tcW w:w="1980" w:type="dxa"/>
            <w:vAlign w:val="center"/>
          </w:tcPr>
          <w:p w14:paraId="60041605" w14:textId="77777777" w:rsidR="00E156DC" w:rsidRDefault="000B04F2">
            <w:pPr>
              <w:jc w:val="center"/>
            </w:pPr>
            <w:r>
              <w:rPr>
                <w:color w:val="000000"/>
                <w:sz w:val="24"/>
              </w:rPr>
              <w:t>工商银行</w:t>
            </w:r>
          </w:p>
        </w:tc>
        <w:tc>
          <w:tcPr>
            <w:tcW w:w="2879" w:type="dxa"/>
            <w:vAlign w:val="center"/>
          </w:tcPr>
          <w:p w14:paraId="17CDA18C" w14:textId="77777777" w:rsidR="00E156DC" w:rsidRDefault="000B04F2">
            <w:pPr>
              <w:jc w:val="right"/>
            </w:pPr>
            <w:r>
              <w:rPr>
                <w:color w:val="000000"/>
                <w:sz w:val="24"/>
              </w:rPr>
              <w:t>3,092,470.00</w:t>
            </w:r>
          </w:p>
        </w:tc>
        <w:tc>
          <w:tcPr>
            <w:tcW w:w="1620" w:type="dxa"/>
            <w:vAlign w:val="center"/>
          </w:tcPr>
          <w:p w14:paraId="46BB48A2" w14:textId="77777777" w:rsidR="00E156DC" w:rsidRDefault="000B04F2">
            <w:pPr>
              <w:jc w:val="right"/>
            </w:pPr>
            <w:r>
              <w:rPr>
                <w:color w:val="000000"/>
                <w:sz w:val="24"/>
              </w:rPr>
              <w:t>1.03</w:t>
            </w:r>
          </w:p>
        </w:tc>
      </w:tr>
      <w:tr w:rsidR="00E156DC" w14:paraId="02ED7258" w14:textId="77777777">
        <w:tc>
          <w:tcPr>
            <w:tcW w:w="869" w:type="dxa"/>
            <w:vAlign w:val="center"/>
          </w:tcPr>
          <w:p w14:paraId="7E7DCCA5" w14:textId="77777777" w:rsidR="00E156DC" w:rsidRDefault="000B04F2">
            <w:pPr>
              <w:jc w:val="center"/>
            </w:pPr>
            <w:r>
              <w:rPr>
                <w:color w:val="000000"/>
                <w:sz w:val="24"/>
              </w:rPr>
              <w:t>6</w:t>
            </w:r>
          </w:p>
        </w:tc>
        <w:tc>
          <w:tcPr>
            <w:tcW w:w="1650" w:type="dxa"/>
            <w:vAlign w:val="center"/>
          </w:tcPr>
          <w:p w14:paraId="3B20C390" w14:textId="77777777" w:rsidR="00E156DC" w:rsidRDefault="000B04F2">
            <w:pPr>
              <w:jc w:val="center"/>
            </w:pPr>
            <w:r>
              <w:rPr>
                <w:color w:val="000000"/>
                <w:sz w:val="24"/>
              </w:rPr>
              <w:t>601318</w:t>
            </w:r>
          </w:p>
        </w:tc>
        <w:tc>
          <w:tcPr>
            <w:tcW w:w="1980" w:type="dxa"/>
            <w:vAlign w:val="center"/>
          </w:tcPr>
          <w:p w14:paraId="72FB3B42" w14:textId="77777777" w:rsidR="00E156DC" w:rsidRDefault="000B04F2">
            <w:pPr>
              <w:jc w:val="center"/>
            </w:pPr>
            <w:r>
              <w:rPr>
                <w:color w:val="000000"/>
                <w:sz w:val="24"/>
              </w:rPr>
              <w:t>中国平安</w:t>
            </w:r>
          </w:p>
        </w:tc>
        <w:tc>
          <w:tcPr>
            <w:tcW w:w="2879" w:type="dxa"/>
            <w:vAlign w:val="center"/>
          </w:tcPr>
          <w:p w14:paraId="2B1D4BEA" w14:textId="77777777" w:rsidR="00E156DC" w:rsidRDefault="000B04F2">
            <w:pPr>
              <w:jc w:val="right"/>
            </w:pPr>
            <w:r>
              <w:rPr>
                <w:color w:val="000000"/>
                <w:sz w:val="24"/>
              </w:rPr>
              <w:t>2,864,937.00</w:t>
            </w:r>
          </w:p>
        </w:tc>
        <w:tc>
          <w:tcPr>
            <w:tcW w:w="1620" w:type="dxa"/>
            <w:vAlign w:val="center"/>
          </w:tcPr>
          <w:p w14:paraId="1DF60A14" w14:textId="77777777" w:rsidR="00E156DC" w:rsidRDefault="000B04F2">
            <w:pPr>
              <w:jc w:val="right"/>
            </w:pPr>
            <w:r>
              <w:rPr>
                <w:color w:val="000000"/>
                <w:sz w:val="24"/>
              </w:rPr>
              <w:t>0.95</w:t>
            </w:r>
          </w:p>
        </w:tc>
      </w:tr>
      <w:tr w:rsidR="00E156DC" w14:paraId="72A62DD7" w14:textId="77777777">
        <w:tc>
          <w:tcPr>
            <w:tcW w:w="869" w:type="dxa"/>
            <w:vAlign w:val="center"/>
          </w:tcPr>
          <w:p w14:paraId="6A483B9C" w14:textId="77777777" w:rsidR="00E156DC" w:rsidRDefault="000B04F2">
            <w:pPr>
              <w:jc w:val="center"/>
            </w:pPr>
            <w:r>
              <w:rPr>
                <w:color w:val="000000"/>
                <w:sz w:val="24"/>
              </w:rPr>
              <w:t>7</w:t>
            </w:r>
          </w:p>
        </w:tc>
        <w:tc>
          <w:tcPr>
            <w:tcW w:w="1650" w:type="dxa"/>
            <w:vAlign w:val="center"/>
          </w:tcPr>
          <w:p w14:paraId="7023BEDD" w14:textId="77777777" w:rsidR="00E156DC" w:rsidRDefault="000B04F2">
            <w:pPr>
              <w:jc w:val="center"/>
            </w:pPr>
            <w:r>
              <w:rPr>
                <w:color w:val="000000"/>
                <w:sz w:val="24"/>
              </w:rPr>
              <w:t>600967</w:t>
            </w:r>
          </w:p>
        </w:tc>
        <w:tc>
          <w:tcPr>
            <w:tcW w:w="1980" w:type="dxa"/>
            <w:vAlign w:val="center"/>
          </w:tcPr>
          <w:p w14:paraId="265E2A69" w14:textId="77777777" w:rsidR="00E156DC" w:rsidRDefault="000B04F2">
            <w:pPr>
              <w:jc w:val="center"/>
            </w:pPr>
            <w:r>
              <w:rPr>
                <w:color w:val="000000"/>
                <w:sz w:val="24"/>
              </w:rPr>
              <w:t>内蒙一机</w:t>
            </w:r>
          </w:p>
        </w:tc>
        <w:tc>
          <w:tcPr>
            <w:tcW w:w="2879" w:type="dxa"/>
            <w:vAlign w:val="center"/>
          </w:tcPr>
          <w:p w14:paraId="058DB705" w14:textId="77777777" w:rsidR="00E156DC" w:rsidRDefault="000B04F2">
            <w:pPr>
              <w:jc w:val="right"/>
            </w:pPr>
            <w:r>
              <w:rPr>
                <w:color w:val="000000"/>
                <w:sz w:val="24"/>
              </w:rPr>
              <w:t>2,073,621.00</w:t>
            </w:r>
          </w:p>
        </w:tc>
        <w:tc>
          <w:tcPr>
            <w:tcW w:w="1620" w:type="dxa"/>
            <w:vAlign w:val="center"/>
          </w:tcPr>
          <w:p w14:paraId="28B2E920" w14:textId="77777777" w:rsidR="00E156DC" w:rsidRDefault="000B04F2">
            <w:pPr>
              <w:jc w:val="right"/>
            </w:pPr>
            <w:r>
              <w:rPr>
                <w:color w:val="000000"/>
                <w:sz w:val="24"/>
              </w:rPr>
              <w:t>0.69</w:t>
            </w:r>
          </w:p>
        </w:tc>
      </w:tr>
      <w:tr w:rsidR="00E156DC" w14:paraId="46FFFD1B" w14:textId="77777777">
        <w:tc>
          <w:tcPr>
            <w:tcW w:w="869" w:type="dxa"/>
            <w:vAlign w:val="center"/>
          </w:tcPr>
          <w:p w14:paraId="6C397A4D" w14:textId="77777777" w:rsidR="00E156DC" w:rsidRDefault="000B04F2">
            <w:pPr>
              <w:jc w:val="center"/>
            </w:pPr>
            <w:r>
              <w:rPr>
                <w:color w:val="000000"/>
                <w:sz w:val="24"/>
              </w:rPr>
              <w:t>8</w:t>
            </w:r>
          </w:p>
        </w:tc>
        <w:tc>
          <w:tcPr>
            <w:tcW w:w="1650" w:type="dxa"/>
            <w:vAlign w:val="center"/>
          </w:tcPr>
          <w:p w14:paraId="7415DD12" w14:textId="77777777" w:rsidR="00E156DC" w:rsidRDefault="000B04F2">
            <w:pPr>
              <w:jc w:val="center"/>
            </w:pPr>
            <w:r>
              <w:rPr>
                <w:color w:val="000000"/>
                <w:sz w:val="24"/>
              </w:rPr>
              <w:t>600519</w:t>
            </w:r>
          </w:p>
        </w:tc>
        <w:tc>
          <w:tcPr>
            <w:tcW w:w="1980" w:type="dxa"/>
            <w:vAlign w:val="center"/>
          </w:tcPr>
          <w:p w14:paraId="05CEFA8C" w14:textId="77777777" w:rsidR="00E156DC" w:rsidRDefault="000B04F2">
            <w:pPr>
              <w:jc w:val="center"/>
            </w:pPr>
            <w:r>
              <w:rPr>
                <w:color w:val="000000"/>
                <w:sz w:val="24"/>
              </w:rPr>
              <w:t>贵州茅台</w:t>
            </w:r>
          </w:p>
        </w:tc>
        <w:tc>
          <w:tcPr>
            <w:tcW w:w="2879" w:type="dxa"/>
            <w:vAlign w:val="center"/>
          </w:tcPr>
          <w:p w14:paraId="706E7BD6" w14:textId="77777777" w:rsidR="00E156DC" w:rsidRDefault="000B04F2">
            <w:pPr>
              <w:jc w:val="right"/>
            </w:pPr>
            <w:r>
              <w:rPr>
                <w:color w:val="000000"/>
                <w:sz w:val="24"/>
              </w:rPr>
              <w:t>1,932,532.00</w:t>
            </w:r>
          </w:p>
        </w:tc>
        <w:tc>
          <w:tcPr>
            <w:tcW w:w="1620" w:type="dxa"/>
            <w:vAlign w:val="center"/>
          </w:tcPr>
          <w:p w14:paraId="5991BCAC" w14:textId="77777777" w:rsidR="00E156DC" w:rsidRDefault="000B04F2">
            <w:pPr>
              <w:jc w:val="right"/>
            </w:pPr>
            <w:r>
              <w:rPr>
                <w:color w:val="000000"/>
                <w:sz w:val="24"/>
              </w:rPr>
              <w:t>0.64</w:t>
            </w:r>
          </w:p>
        </w:tc>
      </w:tr>
      <w:tr w:rsidR="00E156DC" w14:paraId="281BAEF4" w14:textId="77777777">
        <w:tc>
          <w:tcPr>
            <w:tcW w:w="869" w:type="dxa"/>
            <w:vAlign w:val="center"/>
          </w:tcPr>
          <w:p w14:paraId="659DE0DA" w14:textId="77777777" w:rsidR="00E156DC" w:rsidRDefault="000B04F2">
            <w:pPr>
              <w:jc w:val="center"/>
            </w:pPr>
            <w:r>
              <w:rPr>
                <w:color w:val="000000"/>
                <w:sz w:val="24"/>
              </w:rPr>
              <w:t>9</w:t>
            </w:r>
          </w:p>
        </w:tc>
        <w:tc>
          <w:tcPr>
            <w:tcW w:w="1650" w:type="dxa"/>
            <w:vAlign w:val="center"/>
          </w:tcPr>
          <w:p w14:paraId="74C8088C" w14:textId="77777777" w:rsidR="00E156DC" w:rsidRDefault="000B04F2">
            <w:pPr>
              <w:jc w:val="center"/>
            </w:pPr>
            <w:r>
              <w:rPr>
                <w:color w:val="000000"/>
                <w:sz w:val="24"/>
              </w:rPr>
              <w:t>600887</w:t>
            </w:r>
          </w:p>
        </w:tc>
        <w:tc>
          <w:tcPr>
            <w:tcW w:w="1980" w:type="dxa"/>
            <w:vAlign w:val="center"/>
          </w:tcPr>
          <w:p w14:paraId="38FCDEA4" w14:textId="77777777" w:rsidR="00E156DC" w:rsidRDefault="000B04F2">
            <w:pPr>
              <w:jc w:val="center"/>
            </w:pPr>
            <w:r>
              <w:rPr>
                <w:color w:val="000000"/>
                <w:sz w:val="24"/>
              </w:rPr>
              <w:t>伊利股份</w:t>
            </w:r>
          </w:p>
        </w:tc>
        <w:tc>
          <w:tcPr>
            <w:tcW w:w="2879" w:type="dxa"/>
            <w:vAlign w:val="center"/>
          </w:tcPr>
          <w:p w14:paraId="57F6161D" w14:textId="77777777" w:rsidR="00E156DC" w:rsidRDefault="000B04F2">
            <w:pPr>
              <w:jc w:val="right"/>
            </w:pPr>
            <w:r>
              <w:rPr>
                <w:color w:val="000000"/>
                <w:sz w:val="24"/>
              </w:rPr>
              <w:t>1,710,538.00</w:t>
            </w:r>
          </w:p>
        </w:tc>
        <w:tc>
          <w:tcPr>
            <w:tcW w:w="1620" w:type="dxa"/>
            <w:vAlign w:val="center"/>
          </w:tcPr>
          <w:p w14:paraId="16BB3CE4" w14:textId="77777777" w:rsidR="00E156DC" w:rsidRDefault="000B04F2">
            <w:pPr>
              <w:jc w:val="right"/>
            </w:pPr>
            <w:r>
              <w:rPr>
                <w:color w:val="000000"/>
                <w:sz w:val="24"/>
              </w:rPr>
              <w:t>0.57</w:t>
            </w:r>
          </w:p>
        </w:tc>
      </w:tr>
      <w:tr w:rsidR="00E156DC" w14:paraId="02729371" w14:textId="77777777">
        <w:tc>
          <w:tcPr>
            <w:tcW w:w="869" w:type="dxa"/>
            <w:vAlign w:val="center"/>
          </w:tcPr>
          <w:p w14:paraId="49137BFD" w14:textId="77777777" w:rsidR="00E156DC" w:rsidRDefault="000B04F2">
            <w:pPr>
              <w:jc w:val="center"/>
            </w:pPr>
            <w:r>
              <w:rPr>
                <w:color w:val="000000"/>
                <w:sz w:val="24"/>
              </w:rPr>
              <w:t>10</w:t>
            </w:r>
          </w:p>
        </w:tc>
        <w:tc>
          <w:tcPr>
            <w:tcW w:w="1650" w:type="dxa"/>
            <w:vAlign w:val="center"/>
          </w:tcPr>
          <w:p w14:paraId="0B887F57" w14:textId="77777777" w:rsidR="00E156DC" w:rsidRDefault="000B04F2">
            <w:pPr>
              <w:jc w:val="center"/>
            </w:pPr>
            <w:r>
              <w:rPr>
                <w:color w:val="000000"/>
                <w:sz w:val="24"/>
              </w:rPr>
              <w:t>601878</w:t>
            </w:r>
          </w:p>
        </w:tc>
        <w:tc>
          <w:tcPr>
            <w:tcW w:w="1980" w:type="dxa"/>
            <w:vAlign w:val="center"/>
          </w:tcPr>
          <w:p w14:paraId="0E89EBB3" w14:textId="77777777" w:rsidR="00E156DC" w:rsidRDefault="000B04F2">
            <w:pPr>
              <w:jc w:val="center"/>
            </w:pPr>
            <w:r>
              <w:rPr>
                <w:color w:val="000000"/>
                <w:sz w:val="24"/>
              </w:rPr>
              <w:t>浙商证券</w:t>
            </w:r>
          </w:p>
        </w:tc>
        <w:tc>
          <w:tcPr>
            <w:tcW w:w="2879" w:type="dxa"/>
            <w:vAlign w:val="center"/>
          </w:tcPr>
          <w:p w14:paraId="5C23E341" w14:textId="77777777" w:rsidR="00E156DC" w:rsidRDefault="000B04F2">
            <w:pPr>
              <w:jc w:val="right"/>
            </w:pPr>
            <w:r>
              <w:rPr>
                <w:color w:val="000000"/>
                <w:sz w:val="24"/>
              </w:rPr>
              <w:t>189,711.33</w:t>
            </w:r>
          </w:p>
        </w:tc>
        <w:tc>
          <w:tcPr>
            <w:tcW w:w="1620" w:type="dxa"/>
            <w:vAlign w:val="center"/>
          </w:tcPr>
          <w:p w14:paraId="67D21B6A" w14:textId="77777777" w:rsidR="00E156DC" w:rsidRDefault="000B04F2">
            <w:pPr>
              <w:jc w:val="right"/>
            </w:pPr>
            <w:r>
              <w:rPr>
                <w:color w:val="000000"/>
                <w:sz w:val="24"/>
              </w:rPr>
              <w:t>0.06</w:t>
            </w:r>
          </w:p>
        </w:tc>
      </w:tr>
      <w:tr w:rsidR="00E156DC" w14:paraId="2C350E4D" w14:textId="77777777">
        <w:tc>
          <w:tcPr>
            <w:tcW w:w="869" w:type="dxa"/>
            <w:vAlign w:val="center"/>
          </w:tcPr>
          <w:p w14:paraId="008F190A" w14:textId="77777777" w:rsidR="00E156DC" w:rsidRDefault="000B04F2">
            <w:pPr>
              <w:jc w:val="center"/>
            </w:pPr>
            <w:r>
              <w:rPr>
                <w:color w:val="000000"/>
                <w:sz w:val="24"/>
              </w:rPr>
              <w:t>11</w:t>
            </w:r>
          </w:p>
        </w:tc>
        <w:tc>
          <w:tcPr>
            <w:tcW w:w="1650" w:type="dxa"/>
            <w:vAlign w:val="center"/>
          </w:tcPr>
          <w:p w14:paraId="0CC056F3" w14:textId="77777777" w:rsidR="00E156DC" w:rsidRDefault="000B04F2">
            <w:pPr>
              <w:jc w:val="center"/>
            </w:pPr>
            <w:r>
              <w:rPr>
                <w:color w:val="000000"/>
                <w:sz w:val="24"/>
              </w:rPr>
              <w:t>601952</w:t>
            </w:r>
          </w:p>
        </w:tc>
        <w:tc>
          <w:tcPr>
            <w:tcW w:w="1980" w:type="dxa"/>
            <w:vAlign w:val="center"/>
          </w:tcPr>
          <w:p w14:paraId="49D4693C" w14:textId="77777777" w:rsidR="00E156DC" w:rsidRDefault="000B04F2">
            <w:pPr>
              <w:jc w:val="center"/>
            </w:pPr>
            <w:r>
              <w:rPr>
                <w:color w:val="000000"/>
                <w:sz w:val="24"/>
              </w:rPr>
              <w:t>苏垦农发</w:t>
            </w:r>
          </w:p>
        </w:tc>
        <w:tc>
          <w:tcPr>
            <w:tcW w:w="2879" w:type="dxa"/>
            <w:vAlign w:val="center"/>
          </w:tcPr>
          <w:p w14:paraId="74D5FC04" w14:textId="77777777" w:rsidR="00E156DC" w:rsidRDefault="000B04F2">
            <w:pPr>
              <w:jc w:val="right"/>
            </w:pPr>
            <w:r>
              <w:rPr>
                <w:color w:val="000000"/>
                <w:sz w:val="24"/>
              </w:rPr>
              <w:t>169,719.00</w:t>
            </w:r>
          </w:p>
        </w:tc>
        <w:tc>
          <w:tcPr>
            <w:tcW w:w="1620" w:type="dxa"/>
            <w:vAlign w:val="center"/>
          </w:tcPr>
          <w:p w14:paraId="503213F9" w14:textId="77777777" w:rsidR="00E156DC" w:rsidRDefault="000B04F2">
            <w:pPr>
              <w:jc w:val="right"/>
            </w:pPr>
            <w:r>
              <w:rPr>
                <w:color w:val="000000"/>
                <w:sz w:val="24"/>
              </w:rPr>
              <w:t>0.06</w:t>
            </w:r>
          </w:p>
        </w:tc>
      </w:tr>
      <w:tr w:rsidR="00E156DC" w14:paraId="6C50526F" w14:textId="77777777">
        <w:tc>
          <w:tcPr>
            <w:tcW w:w="869" w:type="dxa"/>
            <w:vAlign w:val="center"/>
          </w:tcPr>
          <w:p w14:paraId="0A726775" w14:textId="77777777" w:rsidR="00E156DC" w:rsidRDefault="000B04F2">
            <w:pPr>
              <w:jc w:val="center"/>
            </w:pPr>
            <w:r>
              <w:rPr>
                <w:color w:val="000000"/>
                <w:sz w:val="24"/>
              </w:rPr>
              <w:t>12</w:t>
            </w:r>
          </w:p>
        </w:tc>
        <w:tc>
          <w:tcPr>
            <w:tcW w:w="1650" w:type="dxa"/>
            <w:vAlign w:val="center"/>
          </w:tcPr>
          <w:p w14:paraId="61F7B1EB" w14:textId="77777777" w:rsidR="00E156DC" w:rsidRDefault="000B04F2">
            <w:pPr>
              <w:jc w:val="center"/>
            </w:pPr>
            <w:r>
              <w:rPr>
                <w:color w:val="000000"/>
                <w:sz w:val="24"/>
              </w:rPr>
              <w:t>603980</w:t>
            </w:r>
          </w:p>
        </w:tc>
        <w:tc>
          <w:tcPr>
            <w:tcW w:w="1980" w:type="dxa"/>
            <w:vAlign w:val="center"/>
          </w:tcPr>
          <w:p w14:paraId="767169F9" w14:textId="77777777" w:rsidR="00E156DC" w:rsidRDefault="000B04F2">
            <w:pPr>
              <w:jc w:val="center"/>
            </w:pPr>
            <w:r>
              <w:rPr>
                <w:color w:val="000000"/>
                <w:sz w:val="24"/>
              </w:rPr>
              <w:t>吉华集团</w:t>
            </w:r>
          </w:p>
        </w:tc>
        <w:tc>
          <w:tcPr>
            <w:tcW w:w="2879" w:type="dxa"/>
            <w:vAlign w:val="center"/>
          </w:tcPr>
          <w:p w14:paraId="77FB5AFB" w14:textId="77777777" w:rsidR="00E156DC" w:rsidRDefault="000B04F2">
            <w:pPr>
              <w:jc w:val="right"/>
            </w:pPr>
            <w:r>
              <w:rPr>
                <w:color w:val="000000"/>
                <w:sz w:val="24"/>
              </w:rPr>
              <w:t>103,987.35</w:t>
            </w:r>
          </w:p>
        </w:tc>
        <w:tc>
          <w:tcPr>
            <w:tcW w:w="1620" w:type="dxa"/>
            <w:vAlign w:val="center"/>
          </w:tcPr>
          <w:p w14:paraId="00DE542F" w14:textId="77777777" w:rsidR="00E156DC" w:rsidRDefault="000B04F2">
            <w:pPr>
              <w:jc w:val="right"/>
            </w:pPr>
            <w:r>
              <w:rPr>
                <w:color w:val="000000"/>
                <w:sz w:val="24"/>
              </w:rPr>
              <w:t>0.03</w:t>
            </w:r>
          </w:p>
        </w:tc>
      </w:tr>
      <w:tr w:rsidR="00E156DC" w14:paraId="4EEDC796" w14:textId="77777777">
        <w:tc>
          <w:tcPr>
            <w:tcW w:w="869" w:type="dxa"/>
            <w:vAlign w:val="center"/>
          </w:tcPr>
          <w:p w14:paraId="6077517A" w14:textId="77777777" w:rsidR="00E156DC" w:rsidRDefault="000B04F2">
            <w:pPr>
              <w:jc w:val="center"/>
            </w:pPr>
            <w:r>
              <w:rPr>
                <w:color w:val="000000"/>
                <w:sz w:val="24"/>
              </w:rPr>
              <w:t>13</w:t>
            </w:r>
          </w:p>
        </w:tc>
        <w:tc>
          <w:tcPr>
            <w:tcW w:w="1650" w:type="dxa"/>
            <w:vAlign w:val="center"/>
          </w:tcPr>
          <w:p w14:paraId="5C7DA2F0" w14:textId="77777777" w:rsidR="00E156DC" w:rsidRDefault="000B04F2">
            <w:pPr>
              <w:jc w:val="center"/>
            </w:pPr>
            <w:r>
              <w:rPr>
                <w:color w:val="000000"/>
                <w:sz w:val="24"/>
              </w:rPr>
              <w:t>603113</w:t>
            </w:r>
          </w:p>
        </w:tc>
        <w:tc>
          <w:tcPr>
            <w:tcW w:w="1980" w:type="dxa"/>
            <w:vAlign w:val="center"/>
          </w:tcPr>
          <w:p w14:paraId="5AE0C76C" w14:textId="77777777" w:rsidR="00E156DC" w:rsidRDefault="000B04F2">
            <w:pPr>
              <w:jc w:val="center"/>
            </w:pPr>
            <w:r>
              <w:rPr>
                <w:color w:val="000000"/>
                <w:sz w:val="24"/>
              </w:rPr>
              <w:t>金能科技</w:t>
            </w:r>
          </w:p>
        </w:tc>
        <w:tc>
          <w:tcPr>
            <w:tcW w:w="2879" w:type="dxa"/>
            <w:vAlign w:val="center"/>
          </w:tcPr>
          <w:p w14:paraId="7C4F6C32" w14:textId="77777777" w:rsidR="00E156DC" w:rsidRDefault="000B04F2">
            <w:pPr>
              <w:jc w:val="right"/>
            </w:pPr>
            <w:r>
              <w:rPr>
                <w:color w:val="000000"/>
                <w:sz w:val="24"/>
              </w:rPr>
              <w:t>88,798.40</w:t>
            </w:r>
          </w:p>
        </w:tc>
        <w:tc>
          <w:tcPr>
            <w:tcW w:w="1620" w:type="dxa"/>
            <w:vAlign w:val="center"/>
          </w:tcPr>
          <w:p w14:paraId="0DF6C4EF" w14:textId="77777777" w:rsidR="00E156DC" w:rsidRDefault="000B04F2">
            <w:pPr>
              <w:jc w:val="right"/>
            </w:pPr>
            <w:r>
              <w:rPr>
                <w:color w:val="000000"/>
                <w:sz w:val="24"/>
              </w:rPr>
              <w:t>0.03</w:t>
            </w:r>
          </w:p>
        </w:tc>
      </w:tr>
      <w:tr w:rsidR="00E156DC" w14:paraId="3752B746" w14:textId="77777777">
        <w:tc>
          <w:tcPr>
            <w:tcW w:w="869" w:type="dxa"/>
            <w:vAlign w:val="center"/>
          </w:tcPr>
          <w:p w14:paraId="130E9944" w14:textId="77777777" w:rsidR="00E156DC" w:rsidRDefault="000B04F2">
            <w:pPr>
              <w:jc w:val="center"/>
            </w:pPr>
            <w:r>
              <w:rPr>
                <w:color w:val="000000"/>
                <w:sz w:val="24"/>
              </w:rPr>
              <w:t>14</w:t>
            </w:r>
          </w:p>
        </w:tc>
        <w:tc>
          <w:tcPr>
            <w:tcW w:w="1650" w:type="dxa"/>
            <w:vAlign w:val="center"/>
          </w:tcPr>
          <w:p w14:paraId="321A7C07" w14:textId="77777777" w:rsidR="00E156DC" w:rsidRDefault="000B04F2">
            <w:pPr>
              <w:jc w:val="center"/>
            </w:pPr>
            <w:r>
              <w:rPr>
                <w:color w:val="000000"/>
                <w:sz w:val="24"/>
              </w:rPr>
              <w:t>603920</w:t>
            </w:r>
          </w:p>
        </w:tc>
        <w:tc>
          <w:tcPr>
            <w:tcW w:w="1980" w:type="dxa"/>
            <w:vAlign w:val="center"/>
          </w:tcPr>
          <w:p w14:paraId="3D14E678" w14:textId="77777777" w:rsidR="00E156DC" w:rsidRDefault="000B04F2">
            <w:pPr>
              <w:jc w:val="center"/>
            </w:pPr>
            <w:r>
              <w:rPr>
                <w:color w:val="000000"/>
                <w:sz w:val="24"/>
              </w:rPr>
              <w:t>世运电路</w:t>
            </w:r>
          </w:p>
        </w:tc>
        <w:tc>
          <w:tcPr>
            <w:tcW w:w="2879" w:type="dxa"/>
            <w:vAlign w:val="center"/>
          </w:tcPr>
          <w:p w14:paraId="65DA5FD6" w14:textId="77777777" w:rsidR="00E156DC" w:rsidRDefault="000B04F2">
            <w:pPr>
              <w:jc w:val="right"/>
            </w:pPr>
            <w:r>
              <w:rPr>
                <w:color w:val="000000"/>
                <w:sz w:val="24"/>
              </w:rPr>
              <w:t>86,965.50</w:t>
            </w:r>
          </w:p>
        </w:tc>
        <w:tc>
          <w:tcPr>
            <w:tcW w:w="1620" w:type="dxa"/>
            <w:vAlign w:val="center"/>
          </w:tcPr>
          <w:p w14:paraId="059B7135" w14:textId="77777777" w:rsidR="00E156DC" w:rsidRDefault="000B04F2">
            <w:pPr>
              <w:jc w:val="right"/>
            </w:pPr>
            <w:r>
              <w:rPr>
                <w:color w:val="000000"/>
                <w:sz w:val="24"/>
              </w:rPr>
              <w:t>0.03</w:t>
            </w:r>
          </w:p>
        </w:tc>
      </w:tr>
      <w:tr w:rsidR="00E156DC" w14:paraId="23079908" w14:textId="77777777">
        <w:tc>
          <w:tcPr>
            <w:tcW w:w="869" w:type="dxa"/>
            <w:vAlign w:val="center"/>
          </w:tcPr>
          <w:p w14:paraId="7B4DDB08" w14:textId="77777777" w:rsidR="00E156DC" w:rsidRDefault="000B04F2">
            <w:pPr>
              <w:jc w:val="center"/>
            </w:pPr>
            <w:r>
              <w:rPr>
                <w:color w:val="000000"/>
                <w:sz w:val="24"/>
              </w:rPr>
              <w:t>15</w:t>
            </w:r>
          </w:p>
        </w:tc>
        <w:tc>
          <w:tcPr>
            <w:tcW w:w="1650" w:type="dxa"/>
            <w:vAlign w:val="center"/>
          </w:tcPr>
          <w:p w14:paraId="74D8C39B" w14:textId="77777777" w:rsidR="00E156DC" w:rsidRDefault="000B04F2">
            <w:pPr>
              <w:jc w:val="center"/>
            </w:pPr>
            <w:r>
              <w:rPr>
                <w:color w:val="000000"/>
                <w:sz w:val="24"/>
              </w:rPr>
              <w:t>603728</w:t>
            </w:r>
          </w:p>
        </w:tc>
        <w:tc>
          <w:tcPr>
            <w:tcW w:w="1980" w:type="dxa"/>
            <w:vAlign w:val="center"/>
          </w:tcPr>
          <w:p w14:paraId="3AD4FB55" w14:textId="77777777" w:rsidR="00E156DC" w:rsidRDefault="000B04F2">
            <w:pPr>
              <w:jc w:val="center"/>
            </w:pPr>
            <w:r>
              <w:rPr>
                <w:color w:val="000000"/>
                <w:sz w:val="24"/>
              </w:rPr>
              <w:t>鸣志电器</w:t>
            </w:r>
          </w:p>
        </w:tc>
        <w:tc>
          <w:tcPr>
            <w:tcW w:w="2879" w:type="dxa"/>
            <w:vAlign w:val="center"/>
          </w:tcPr>
          <w:p w14:paraId="17BAC69F" w14:textId="77777777" w:rsidR="00E156DC" w:rsidRDefault="000B04F2">
            <w:pPr>
              <w:jc w:val="right"/>
            </w:pPr>
            <w:r>
              <w:rPr>
                <w:color w:val="000000"/>
                <w:sz w:val="24"/>
              </w:rPr>
              <w:t>67,159.30</w:t>
            </w:r>
          </w:p>
        </w:tc>
        <w:tc>
          <w:tcPr>
            <w:tcW w:w="1620" w:type="dxa"/>
            <w:vAlign w:val="center"/>
          </w:tcPr>
          <w:p w14:paraId="736273F6" w14:textId="77777777" w:rsidR="00E156DC" w:rsidRDefault="000B04F2">
            <w:pPr>
              <w:jc w:val="right"/>
            </w:pPr>
            <w:r>
              <w:rPr>
                <w:color w:val="000000"/>
                <w:sz w:val="24"/>
              </w:rPr>
              <w:t>0.02</w:t>
            </w:r>
          </w:p>
        </w:tc>
      </w:tr>
      <w:tr w:rsidR="00E156DC" w14:paraId="6313255D" w14:textId="77777777">
        <w:tc>
          <w:tcPr>
            <w:tcW w:w="869" w:type="dxa"/>
            <w:vAlign w:val="center"/>
          </w:tcPr>
          <w:p w14:paraId="75869AB3" w14:textId="77777777" w:rsidR="00E156DC" w:rsidRDefault="000B04F2">
            <w:pPr>
              <w:jc w:val="center"/>
            </w:pPr>
            <w:r>
              <w:rPr>
                <w:color w:val="000000"/>
                <w:sz w:val="24"/>
              </w:rPr>
              <w:t>16</w:t>
            </w:r>
          </w:p>
        </w:tc>
        <w:tc>
          <w:tcPr>
            <w:tcW w:w="1650" w:type="dxa"/>
            <w:vAlign w:val="center"/>
          </w:tcPr>
          <w:p w14:paraId="47E9BA37" w14:textId="77777777" w:rsidR="00E156DC" w:rsidRDefault="000B04F2">
            <w:pPr>
              <w:jc w:val="center"/>
            </w:pPr>
            <w:r>
              <w:rPr>
                <w:color w:val="000000"/>
                <w:sz w:val="24"/>
              </w:rPr>
              <w:t>603505</w:t>
            </w:r>
          </w:p>
        </w:tc>
        <w:tc>
          <w:tcPr>
            <w:tcW w:w="1980" w:type="dxa"/>
            <w:vAlign w:val="center"/>
          </w:tcPr>
          <w:p w14:paraId="6C99AD1D" w14:textId="77777777" w:rsidR="00E156DC" w:rsidRDefault="000B04F2">
            <w:pPr>
              <w:jc w:val="center"/>
            </w:pPr>
            <w:r>
              <w:rPr>
                <w:color w:val="000000"/>
                <w:sz w:val="24"/>
              </w:rPr>
              <w:t>金石资源</w:t>
            </w:r>
          </w:p>
        </w:tc>
        <w:tc>
          <w:tcPr>
            <w:tcW w:w="2879" w:type="dxa"/>
            <w:vAlign w:val="center"/>
          </w:tcPr>
          <w:p w14:paraId="5E932945" w14:textId="77777777" w:rsidR="00E156DC" w:rsidRDefault="000B04F2">
            <w:pPr>
              <w:jc w:val="right"/>
            </w:pPr>
            <w:r>
              <w:rPr>
                <w:color w:val="000000"/>
                <w:sz w:val="24"/>
              </w:rPr>
              <w:t>63,884.22</w:t>
            </w:r>
          </w:p>
        </w:tc>
        <w:tc>
          <w:tcPr>
            <w:tcW w:w="1620" w:type="dxa"/>
            <w:vAlign w:val="center"/>
          </w:tcPr>
          <w:p w14:paraId="4EA32018" w14:textId="77777777" w:rsidR="00E156DC" w:rsidRDefault="000B04F2">
            <w:pPr>
              <w:jc w:val="right"/>
            </w:pPr>
            <w:r>
              <w:rPr>
                <w:color w:val="000000"/>
                <w:sz w:val="24"/>
              </w:rPr>
              <w:t>0.02</w:t>
            </w:r>
          </w:p>
        </w:tc>
      </w:tr>
      <w:tr w:rsidR="00E156DC" w14:paraId="0BADD8E0" w14:textId="77777777">
        <w:tc>
          <w:tcPr>
            <w:tcW w:w="869" w:type="dxa"/>
            <w:vAlign w:val="center"/>
          </w:tcPr>
          <w:p w14:paraId="708D4928" w14:textId="77777777" w:rsidR="00E156DC" w:rsidRDefault="000B04F2">
            <w:pPr>
              <w:jc w:val="center"/>
            </w:pPr>
            <w:r>
              <w:rPr>
                <w:color w:val="000000"/>
                <w:sz w:val="24"/>
              </w:rPr>
              <w:t>17</w:t>
            </w:r>
          </w:p>
        </w:tc>
        <w:tc>
          <w:tcPr>
            <w:tcW w:w="1650" w:type="dxa"/>
            <w:vAlign w:val="center"/>
          </w:tcPr>
          <w:p w14:paraId="773C84B4" w14:textId="77777777" w:rsidR="00E156DC" w:rsidRDefault="000B04F2">
            <w:pPr>
              <w:jc w:val="center"/>
            </w:pPr>
            <w:r>
              <w:rPr>
                <w:color w:val="000000"/>
                <w:sz w:val="24"/>
              </w:rPr>
              <w:t>603096</w:t>
            </w:r>
          </w:p>
        </w:tc>
        <w:tc>
          <w:tcPr>
            <w:tcW w:w="1980" w:type="dxa"/>
            <w:vAlign w:val="center"/>
          </w:tcPr>
          <w:p w14:paraId="67BBF349" w14:textId="77777777" w:rsidR="00E156DC" w:rsidRDefault="000B04F2">
            <w:pPr>
              <w:jc w:val="center"/>
            </w:pPr>
            <w:r>
              <w:rPr>
                <w:color w:val="000000"/>
                <w:sz w:val="24"/>
              </w:rPr>
              <w:t>新经典</w:t>
            </w:r>
          </w:p>
        </w:tc>
        <w:tc>
          <w:tcPr>
            <w:tcW w:w="2879" w:type="dxa"/>
            <w:vAlign w:val="center"/>
          </w:tcPr>
          <w:p w14:paraId="30712823" w14:textId="77777777" w:rsidR="00E156DC" w:rsidRDefault="000B04F2">
            <w:pPr>
              <w:jc w:val="right"/>
            </w:pPr>
            <w:r>
              <w:rPr>
                <w:color w:val="000000"/>
                <w:sz w:val="24"/>
              </w:rPr>
              <w:t>63,834.00</w:t>
            </w:r>
          </w:p>
        </w:tc>
        <w:tc>
          <w:tcPr>
            <w:tcW w:w="1620" w:type="dxa"/>
            <w:vAlign w:val="center"/>
          </w:tcPr>
          <w:p w14:paraId="001DA0C8" w14:textId="77777777" w:rsidR="00E156DC" w:rsidRDefault="000B04F2">
            <w:pPr>
              <w:jc w:val="right"/>
            </w:pPr>
            <w:r>
              <w:rPr>
                <w:color w:val="000000"/>
                <w:sz w:val="24"/>
              </w:rPr>
              <w:t>0.02</w:t>
            </w:r>
          </w:p>
        </w:tc>
      </w:tr>
      <w:tr w:rsidR="00E156DC" w14:paraId="52C13023" w14:textId="77777777">
        <w:tc>
          <w:tcPr>
            <w:tcW w:w="869" w:type="dxa"/>
            <w:vAlign w:val="center"/>
          </w:tcPr>
          <w:p w14:paraId="2765B00B" w14:textId="77777777" w:rsidR="00E156DC" w:rsidRDefault="000B04F2">
            <w:pPr>
              <w:jc w:val="center"/>
            </w:pPr>
            <w:r>
              <w:rPr>
                <w:color w:val="000000"/>
                <w:sz w:val="24"/>
              </w:rPr>
              <w:t>18</w:t>
            </w:r>
          </w:p>
        </w:tc>
        <w:tc>
          <w:tcPr>
            <w:tcW w:w="1650" w:type="dxa"/>
            <w:vAlign w:val="center"/>
          </w:tcPr>
          <w:p w14:paraId="031F4D5D" w14:textId="77777777" w:rsidR="00E156DC" w:rsidRDefault="000B04F2">
            <w:pPr>
              <w:jc w:val="center"/>
            </w:pPr>
            <w:r>
              <w:rPr>
                <w:color w:val="000000"/>
                <w:sz w:val="24"/>
              </w:rPr>
              <w:t>603855</w:t>
            </w:r>
          </w:p>
        </w:tc>
        <w:tc>
          <w:tcPr>
            <w:tcW w:w="1980" w:type="dxa"/>
            <w:vAlign w:val="center"/>
          </w:tcPr>
          <w:p w14:paraId="62E795ED" w14:textId="77777777" w:rsidR="00E156DC" w:rsidRDefault="000B04F2">
            <w:pPr>
              <w:jc w:val="center"/>
            </w:pPr>
            <w:r>
              <w:rPr>
                <w:color w:val="000000"/>
                <w:sz w:val="24"/>
              </w:rPr>
              <w:t>华荣股份</w:t>
            </w:r>
          </w:p>
        </w:tc>
        <w:tc>
          <w:tcPr>
            <w:tcW w:w="2879" w:type="dxa"/>
            <w:vAlign w:val="center"/>
          </w:tcPr>
          <w:p w14:paraId="696FA2F1" w14:textId="77777777" w:rsidR="00E156DC" w:rsidRDefault="000B04F2">
            <w:pPr>
              <w:jc w:val="right"/>
            </w:pPr>
            <w:r>
              <w:rPr>
                <w:color w:val="000000"/>
                <w:sz w:val="24"/>
              </w:rPr>
              <w:t>57,566.28</w:t>
            </w:r>
          </w:p>
        </w:tc>
        <w:tc>
          <w:tcPr>
            <w:tcW w:w="1620" w:type="dxa"/>
            <w:vAlign w:val="center"/>
          </w:tcPr>
          <w:p w14:paraId="7ACAD7AE" w14:textId="77777777" w:rsidR="00E156DC" w:rsidRDefault="000B04F2">
            <w:pPr>
              <w:jc w:val="right"/>
            </w:pPr>
            <w:r>
              <w:rPr>
                <w:color w:val="000000"/>
                <w:sz w:val="24"/>
              </w:rPr>
              <w:t>0.02</w:t>
            </w:r>
          </w:p>
        </w:tc>
      </w:tr>
      <w:tr w:rsidR="00E156DC" w14:paraId="6B227A09" w14:textId="77777777">
        <w:tc>
          <w:tcPr>
            <w:tcW w:w="869" w:type="dxa"/>
            <w:vAlign w:val="center"/>
          </w:tcPr>
          <w:p w14:paraId="5860875B" w14:textId="77777777" w:rsidR="00E156DC" w:rsidRDefault="000B04F2">
            <w:pPr>
              <w:jc w:val="center"/>
            </w:pPr>
            <w:r>
              <w:rPr>
                <w:color w:val="000000"/>
                <w:sz w:val="24"/>
              </w:rPr>
              <w:lastRenderedPageBreak/>
              <w:t>19</w:t>
            </w:r>
          </w:p>
        </w:tc>
        <w:tc>
          <w:tcPr>
            <w:tcW w:w="1650" w:type="dxa"/>
            <w:vAlign w:val="center"/>
          </w:tcPr>
          <w:p w14:paraId="0A358355" w14:textId="77777777" w:rsidR="00E156DC" w:rsidRDefault="000B04F2">
            <w:pPr>
              <w:jc w:val="center"/>
            </w:pPr>
            <w:r>
              <w:rPr>
                <w:color w:val="000000"/>
                <w:sz w:val="24"/>
              </w:rPr>
              <w:t>603197</w:t>
            </w:r>
          </w:p>
        </w:tc>
        <w:tc>
          <w:tcPr>
            <w:tcW w:w="1980" w:type="dxa"/>
            <w:vAlign w:val="center"/>
          </w:tcPr>
          <w:p w14:paraId="41FBFC1E" w14:textId="77777777" w:rsidR="00E156DC" w:rsidRDefault="000B04F2">
            <w:pPr>
              <w:jc w:val="center"/>
            </w:pPr>
            <w:r>
              <w:rPr>
                <w:color w:val="000000"/>
                <w:sz w:val="24"/>
              </w:rPr>
              <w:t>保隆科技</w:t>
            </w:r>
          </w:p>
        </w:tc>
        <w:tc>
          <w:tcPr>
            <w:tcW w:w="2879" w:type="dxa"/>
            <w:vAlign w:val="center"/>
          </w:tcPr>
          <w:p w14:paraId="7B03D320" w14:textId="77777777" w:rsidR="00E156DC" w:rsidRDefault="000B04F2">
            <w:pPr>
              <w:jc w:val="right"/>
            </w:pPr>
            <w:r>
              <w:rPr>
                <w:color w:val="000000"/>
                <w:sz w:val="24"/>
              </w:rPr>
              <w:t>53,746.14</w:t>
            </w:r>
          </w:p>
        </w:tc>
        <w:tc>
          <w:tcPr>
            <w:tcW w:w="1620" w:type="dxa"/>
            <w:vAlign w:val="center"/>
          </w:tcPr>
          <w:p w14:paraId="5CC776B9" w14:textId="77777777" w:rsidR="00E156DC" w:rsidRDefault="000B04F2">
            <w:pPr>
              <w:jc w:val="right"/>
            </w:pPr>
            <w:r>
              <w:rPr>
                <w:color w:val="000000"/>
                <w:sz w:val="24"/>
              </w:rPr>
              <w:t>0.02</w:t>
            </w:r>
          </w:p>
        </w:tc>
      </w:tr>
      <w:tr w:rsidR="00E156DC" w14:paraId="284193B1" w14:textId="77777777">
        <w:tc>
          <w:tcPr>
            <w:tcW w:w="869" w:type="dxa"/>
            <w:vAlign w:val="center"/>
          </w:tcPr>
          <w:p w14:paraId="24B09B84" w14:textId="77777777" w:rsidR="00E156DC" w:rsidRDefault="000B04F2">
            <w:pPr>
              <w:jc w:val="center"/>
            </w:pPr>
            <w:r>
              <w:rPr>
                <w:color w:val="000000"/>
                <w:sz w:val="24"/>
              </w:rPr>
              <w:t>20</w:t>
            </w:r>
          </w:p>
        </w:tc>
        <w:tc>
          <w:tcPr>
            <w:tcW w:w="1650" w:type="dxa"/>
            <w:vAlign w:val="center"/>
          </w:tcPr>
          <w:p w14:paraId="264ACE54" w14:textId="77777777" w:rsidR="00E156DC" w:rsidRDefault="000B04F2">
            <w:pPr>
              <w:jc w:val="center"/>
            </w:pPr>
            <w:r>
              <w:rPr>
                <w:color w:val="000000"/>
                <w:sz w:val="24"/>
              </w:rPr>
              <w:t>603787</w:t>
            </w:r>
          </w:p>
        </w:tc>
        <w:tc>
          <w:tcPr>
            <w:tcW w:w="1980" w:type="dxa"/>
            <w:vAlign w:val="center"/>
          </w:tcPr>
          <w:p w14:paraId="1EDA28E9" w14:textId="77777777" w:rsidR="00E156DC" w:rsidRDefault="000B04F2">
            <w:pPr>
              <w:jc w:val="center"/>
            </w:pPr>
            <w:r>
              <w:rPr>
                <w:color w:val="000000"/>
                <w:sz w:val="24"/>
              </w:rPr>
              <w:t>新日股份</w:t>
            </w:r>
          </w:p>
        </w:tc>
        <w:tc>
          <w:tcPr>
            <w:tcW w:w="2879" w:type="dxa"/>
            <w:vAlign w:val="center"/>
          </w:tcPr>
          <w:p w14:paraId="3260358F" w14:textId="77777777" w:rsidR="00E156DC" w:rsidRDefault="000B04F2">
            <w:pPr>
              <w:jc w:val="right"/>
            </w:pPr>
            <w:r>
              <w:rPr>
                <w:color w:val="000000"/>
                <w:sz w:val="24"/>
              </w:rPr>
              <w:t>52,947.81</w:t>
            </w:r>
          </w:p>
        </w:tc>
        <w:tc>
          <w:tcPr>
            <w:tcW w:w="1620" w:type="dxa"/>
            <w:vAlign w:val="center"/>
          </w:tcPr>
          <w:p w14:paraId="2FF36A4B" w14:textId="77777777" w:rsidR="00E156DC" w:rsidRDefault="000B04F2">
            <w:pPr>
              <w:jc w:val="right"/>
            </w:pPr>
            <w:r>
              <w:rPr>
                <w:color w:val="000000"/>
                <w:sz w:val="24"/>
              </w:rPr>
              <w:t>0.02</w:t>
            </w:r>
          </w:p>
        </w:tc>
      </w:tr>
    </w:tbl>
    <w:p w14:paraId="5DCCD748" w14:textId="77777777" w:rsidR="00DE68B4" w:rsidRPr="009C503F" w:rsidRDefault="00DE68B4" w:rsidP="00DE68B4">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14:paraId="76CBBBF9" w14:textId="77777777" w:rsidR="001548F9" w:rsidRPr="00DE68B4" w:rsidRDefault="001548F9" w:rsidP="0048308E">
      <w:pPr>
        <w:pStyle w:val="af6"/>
        <w:spacing w:before="29" w:beforeAutospacing="0" w:after="0" w:afterAutospacing="0" w:line="288" w:lineRule="auto"/>
        <w:rPr>
          <w:rFonts w:ascii="Times New Roman" w:hAnsi="Times New Roman"/>
          <w:kern w:val="2"/>
        </w:rPr>
      </w:pPr>
    </w:p>
    <w:p w14:paraId="00F73506"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26B9DA8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5E3A5CA9" w14:textId="77777777" w:rsidTr="00DE68B4">
        <w:tc>
          <w:tcPr>
            <w:tcW w:w="4499" w:type="dxa"/>
            <w:vAlign w:val="center"/>
          </w:tcPr>
          <w:p w14:paraId="430070F7"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499" w:type="dxa"/>
            <w:vAlign w:val="center"/>
          </w:tcPr>
          <w:p w14:paraId="02FA7A81" w14:textId="77777777" w:rsidR="001548F9" w:rsidRPr="00035D71" w:rsidRDefault="001548F9" w:rsidP="0048308E">
            <w:pPr>
              <w:spacing w:before="29" w:line="288" w:lineRule="auto"/>
              <w:jc w:val="right"/>
              <w:rPr>
                <w:sz w:val="24"/>
              </w:rPr>
            </w:pPr>
            <w:r w:rsidRPr="00035D71">
              <w:rPr>
                <w:sz w:val="24"/>
              </w:rPr>
              <w:t>90,687,344.45</w:t>
            </w:r>
          </w:p>
        </w:tc>
      </w:tr>
      <w:tr w:rsidR="001548F9" w:rsidRPr="00035D71" w14:paraId="374A25E2" w14:textId="77777777" w:rsidTr="00DE68B4">
        <w:tc>
          <w:tcPr>
            <w:tcW w:w="4499" w:type="dxa"/>
            <w:vAlign w:val="center"/>
          </w:tcPr>
          <w:p w14:paraId="0001A946"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499" w:type="dxa"/>
            <w:vAlign w:val="center"/>
          </w:tcPr>
          <w:p w14:paraId="5AC79FCB" w14:textId="77777777" w:rsidR="001548F9" w:rsidRPr="00035D71" w:rsidRDefault="001548F9" w:rsidP="0048308E">
            <w:pPr>
              <w:spacing w:before="29" w:line="288" w:lineRule="auto"/>
              <w:jc w:val="right"/>
              <w:rPr>
                <w:sz w:val="24"/>
              </w:rPr>
            </w:pPr>
            <w:r w:rsidRPr="00035D71">
              <w:rPr>
                <w:sz w:val="24"/>
              </w:rPr>
              <w:t>37,514,655.18</w:t>
            </w:r>
          </w:p>
        </w:tc>
      </w:tr>
    </w:tbl>
    <w:p w14:paraId="42A43F1B" w14:textId="77777777" w:rsidR="00DE68B4" w:rsidRPr="009C503F" w:rsidRDefault="00DE68B4" w:rsidP="00DE68B4">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14:paraId="329C2F76" w14:textId="77777777" w:rsidR="001548F9" w:rsidRPr="00DE68B4" w:rsidRDefault="001548F9" w:rsidP="0048308E">
      <w:pPr>
        <w:pStyle w:val="af6"/>
        <w:spacing w:before="29" w:beforeAutospacing="0" w:after="0" w:afterAutospacing="0" w:line="288" w:lineRule="auto"/>
        <w:rPr>
          <w:rFonts w:ascii="Times New Roman" w:hAnsi="Times New Roman"/>
          <w:color w:val="000000"/>
        </w:rPr>
      </w:pPr>
    </w:p>
    <w:p w14:paraId="2CD58BF9"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29354"/>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17679B9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21C28045" w14:textId="77777777" w:rsidTr="00BC3E13">
        <w:tc>
          <w:tcPr>
            <w:tcW w:w="862" w:type="dxa"/>
            <w:vAlign w:val="center"/>
          </w:tcPr>
          <w:p w14:paraId="7CC891F2"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3593E38E"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058D9522"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239EE4F6"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456B5879" w14:textId="77777777" w:rsidTr="00BC3E13">
        <w:tc>
          <w:tcPr>
            <w:tcW w:w="862" w:type="dxa"/>
            <w:vAlign w:val="center"/>
          </w:tcPr>
          <w:p w14:paraId="3DBF94CF"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79BC9672"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52E49E08" w14:textId="77777777" w:rsidR="001548F9" w:rsidRPr="00035D71" w:rsidRDefault="001548F9" w:rsidP="0048308E">
            <w:pPr>
              <w:spacing w:before="29" w:line="288" w:lineRule="auto"/>
              <w:ind w:left="17"/>
              <w:jc w:val="right"/>
              <w:rPr>
                <w:sz w:val="24"/>
              </w:rPr>
            </w:pPr>
            <w:r w:rsidRPr="00035D71">
              <w:rPr>
                <w:sz w:val="24"/>
              </w:rPr>
              <w:t>19,980,000.00</w:t>
            </w:r>
          </w:p>
        </w:tc>
        <w:tc>
          <w:tcPr>
            <w:tcW w:w="2153" w:type="dxa"/>
            <w:vAlign w:val="center"/>
          </w:tcPr>
          <w:p w14:paraId="278F743F" w14:textId="77777777" w:rsidR="001548F9" w:rsidRPr="00035D71" w:rsidRDefault="001548F9" w:rsidP="0048308E">
            <w:pPr>
              <w:spacing w:before="29" w:line="288" w:lineRule="auto"/>
              <w:ind w:left="17"/>
              <w:jc w:val="right"/>
              <w:rPr>
                <w:sz w:val="24"/>
              </w:rPr>
            </w:pPr>
            <w:r w:rsidRPr="00035D71">
              <w:rPr>
                <w:sz w:val="24"/>
              </w:rPr>
              <w:t>6.36</w:t>
            </w:r>
          </w:p>
        </w:tc>
      </w:tr>
      <w:tr w:rsidR="001548F9" w:rsidRPr="00035D71" w14:paraId="04ED4FDD" w14:textId="77777777" w:rsidTr="00BC3E13">
        <w:tc>
          <w:tcPr>
            <w:tcW w:w="862" w:type="dxa"/>
            <w:vAlign w:val="center"/>
          </w:tcPr>
          <w:p w14:paraId="422DEDA7"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7702F562"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478CA90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7A3CAE08"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2026F32" w14:textId="77777777" w:rsidTr="00BC3E13">
        <w:tc>
          <w:tcPr>
            <w:tcW w:w="862" w:type="dxa"/>
            <w:vAlign w:val="center"/>
          </w:tcPr>
          <w:p w14:paraId="1F1D7494"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480E1A72"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60196898"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49CE7F9C"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59FAE17F" w14:textId="77777777" w:rsidTr="00BC3E13">
        <w:tc>
          <w:tcPr>
            <w:tcW w:w="862" w:type="dxa"/>
            <w:vAlign w:val="center"/>
          </w:tcPr>
          <w:p w14:paraId="02709DBF"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35604DED"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4A9A570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1E08FDBC"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66653B2D" w14:textId="77777777" w:rsidTr="00BC3E13">
        <w:tc>
          <w:tcPr>
            <w:tcW w:w="862" w:type="dxa"/>
            <w:vAlign w:val="center"/>
          </w:tcPr>
          <w:p w14:paraId="08A9BAED"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7274DE40"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087F3A62" w14:textId="77777777" w:rsidR="001548F9" w:rsidRPr="00035D71" w:rsidRDefault="001548F9" w:rsidP="0048308E">
            <w:pPr>
              <w:spacing w:before="29" w:line="288" w:lineRule="auto"/>
              <w:ind w:left="17"/>
              <w:jc w:val="right"/>
              <w:rPr>
                <w:sz w:val="24"/>
              </w:rPr>
            </w:pPr>
            <w:r w:rsidRPr="00035D71">
              <w:rPr>
                <w:sz w:val="24"/>
              </w:rPr>
              <w:t>160,401,187.20</w:t>
            </w:r>
          </w:p>
        </w:tc>
        <w:tc>
          <w:tcPr>
            <w:tcW w:w="2153" w:type="dxa"/>
            <w:vAlign w:val="center"/>
          </w:tcPr>
          <w:p w14:paraId="13EF8245" w14:textId="77777777" w:rsidR="001548F9" w:rsidRPr="00035D71" w:rsidRDefault="001548F9" w:rsidP="0048308E">
            <w:pPr>
              <w:spacing w:before="29" w:line="288" w:lineRule="auto"/>
              <w:ind w:left="17"/>
              <w:jc w:val="right"/>
              <w:rPr>
                <w:sz w:val="24"/>
              </w:rPr>
            </w:pPr>
            <w:r w:rsidRPr="00035D71">
              <w:rPr>
                <w:sz w:val="24"/>
              </w:rPr>
              <w:t>51.03</w:t>
            </w:r>
          </w:p>
        </w:tc>
      </w:tr>
      <w:tr w:rsidR="001548F9" w:rsidRPr="00035D71" w14:paraId="0EFDDDDA" w14:textId="77777777" w:rsidTr="00BC3E13">
        <w:tc>
          <w:tcPr>
            <w:tcW w:w="862" w:type="dxa"/>
            <w:vAlign w:val="center"/>
          </w:tcPr>
          <w:p w14:paraId="549C0A55"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014548AF"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5A0200F8" w14:textId="77777777" w:rsidR="001548F9" w:rsidRPr="00035D71" w:rsidRDefault="001548F9" w:rsidP="0048308E">
            <w:pPr>
              <w:spacing w:before="29" w:line="288" w:lineRule="auto"/>
              <w:ind w:left="17"/>
              <w:jc w:val="right"/>
              <w:rPr>
                <w:sz w:val="24"/>
              </w:rPr>
            </w:pPr>
            <w:r w:rsidRPr="00035D71">
              <w:rPr>
                <w:sz w:val="24"/>
              </w:rPr>
              <w:t>110,213,000.00</w:t>
            </w:r>
          </w:p>
        </w:tc>
        <w:tc>
          <w:tcPr>
            <w:tcW w:w="2153" w:type="dxa"/>
            <w:vAlign w:val="center"/>
          </w:tcPr>
          <w:p w14:paraId="19EC080F" w14:textId="77777777" w:rsidR="001548F9" w:rsidRPr="00035D71" w:rsidRDefault="001548F9" w:rsidP="0048308E">
            <w:pPr>
              <w:spacing w:before="29" w:line="288" w:lineRule="auto"/>
              <w:ind w:left="17"/>
              <w:jc w:val="right"/>
              <w:rPr>
                <w:sz w:val="24"/>
              </w:rPr>
            </w:pPr>
            <w:r w:rsidRPr="00035D71">
              <w:rPr>
                <w:sz w:val="24"/>
              </w:rPr>
              <w:t>35.06</w:t>
            </w:r>
          </w:p>
        </w:tc>
      </w:tr>
      <w:tr w:rsidR="001548F9" w:rsidRPr="00035D71" w14:paraId="2CCFDFC5" w14:textId="77777777" w:rsidTr="00BC3E13">
        <w:tc>
          <w:tcPr>
            <w:tcW w:w="862" w:type="dxa"/>
            <w:vAlign w:val="center"/>
          </w:tcPr>
          <w:p w14:paraId="3C34A2BA"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4A538BB1"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0222E224"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F4A3495"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CFDE290" w14:textId="77777777" w:rsidTr="00BC3E13">
        <w:tc>
          <w:tcPr>
            <w:tcW w:w="862" w:type="dxa"/>
            <w:vAlign w:val="center"/>
          </w:tcPr>
          <w:p w14:paraId="3DC8566B"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49A81625"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50666A06"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3FE4731" w14:textId="77777777" w:rsidR="001548F9" w:rsidRPr="00035D71" w:rsidRDefault="001548F9" w:rsidP="0048308E">
            <w:pPr>
              <w:spacing w:before="29" w:line="288" w:lineRule="auto"/>
              <w:ind w:left="17"/>
              <w:jc w:val="right"/>
              <w:rPr>
                <w:sz w:val="24"/>
              </w:rPr>
            </w:pPr>
            <w:r w:rsidRPr="00035D71">
              <w:rPr>
                <w:sz w:val="24"/>
              </w:rPr>
              <w:t>-</w:t>
            </w:r>
          </w:p>
        </w:tc>
      </w:tr>
      <w:tr w:rsidR="001B09DB" w:rsidRPr="009C503F" w14:paraId="1A7C5565" w14:textId="77777777" w:rsidTr="00AD114B">
        <w:tc>
          <w:tcPr>
            <w:tcW w:w="862" w:type="dxa"/>
            <w:vAlign w:val="center"/>
          </w:tcPr>
          <w:p w14:paraId="42E99E41" w14:textId="77777777" w:rsidR="001B09DB" w:rsidRPr="009C503F" w:rsidRDefault="001B09DB" w:rsidP="00AD114B">
            <w:pPr>
              <w:spacing w:before="29" w:line="288" w:lineRule="auto"/>
              <w:ind w:left="17"/>
              <w:jc w:val="center"/>
              <w:rPr>
                <w:color w:val="000000"/>
                <w:sz w:val="24"/>
              </w:rPr>
            </w:pPr>
            <w:r>
              <w:rPr>
                <w:color w:val="000000"/>
                <w:sz w:val="24"/>
              </w:rPr>
              <w:t>8</w:t>
            </w:r>
          </w:p>
        </w:tc>
        <w:tc>
          <w:tcPr>
            <w:tcW w:w="3440" w:type="dxa"/>
            <w:vAlign w:val="center"/>
          </w:tcPr>
          <w:p w14:paraId="17690BB1" w14:textId="77777777" w:rsidR="001B09DB" w:rsidRPr="009C503F" w:rsidRDefault="001B09DB" w:rsidP="00AD114B">
            <w:pPr>
              <w:spacing w:before="29" w:line="288" w:lineRule="auto"/>
              <w:ind w:left="17"/>
              <w:rPr>
                <w:color w:val="000000"/>
                <w:sz w:val="24"/>
              </w:rPr>
            </w:pPr>
            <w:r>
              <w:rPr>
                <w:rFonts w:hint="eastAsia"/>
                <w:color w:val="000000"/>
                <w:sz w:val="24"/>
              </w:rPr>
              <w:t>同业存单</w:t>
            </w:r>
          </w:p>
        </w:tc>
        <w:tc>
          <w:tcPr>
            <w:tcW w:w="2543" w:type="dxa"/>
            <w:vAlign w:val="center"/>
          </w:tcPr>
          <w:p w14:paraId="33F2443E" w14:textId="77777777" w:rsidR="001B09DB" w:rsidRPr="009C503F" w:rsidRDefault="001B09DB" w:rsidP="00AD114B">
            <w:pPr>
              <w:spacing w:before="29" w:line="288" w:lineRule="auto"/>
              <w:ind w:left="17"/>
              <w:jc w:val="right"/>
              <w:rPr>
                <w:sz w:val="24"/>
              </w:rPr>
            </w:pPr>
            <w:r w:rsidRPr="00C109D7">
              <w:rPr>
                <w:rFonts w:hint="eastAsia"/>
                <w:sz w:val="24"/>
              </w:rPr>
              <w:t>59,320,000.00</w:t>
            </w:r>
          </w:p>
        </w:tc>
        <w:tc>
          <w:tcPr>
            <w:tcW w:w="2153" w:type="dxa"/>
            <w:vAlign w:val="center"/>
          </w:tcPr>
          <w:p w14:paraId="7030C82D" w14:textId="77777777" w:rsidR="001B09DB" w:rsidRPr="009C503F" w:rsidRDefault="001B09DB" w:rsidP="00AD114B">
            <w:pPr>
              <w:spacing w:before="29" w:line="288" w:lineRule="auto"/>
              <w:ind w:left="17"/>
              <w:jc w:val="right"/>
              <w:rPr>
                <w:sz w:val="24"/>
              </w:rPr>
            </w:pPr>
            <w:r w:rsidRPr="00C109D7">
              <w:rPr>
                <w:rFonts w:hint="eastAsia"/>
                <w:sz w:val="24"/>
              </w:rPr>
              <w:t>18.87</w:t>
            </w:r>
          </w:p>
        </w:tc>
      </w:tr>
      <w:tr w:rsidR="001548F9" w:rsidRPr="00035D71" w14:paraId="087446B5" w14:textId="77777777" w:rsidTr="00BC3E13">
        <w:tc>
          <w:tcPr>
            <w:tcW w:w="862" w:type="dxa"/>
            <w:vAlign w:val="center"/>
          </w:tcPr>
          <w:p w14:paraId="2EE4BEA9"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1873315D"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163979B4"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35FEBBB8"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22C8961B" w14:textId="77777777" w:rsidTr="00BC3E13">
        <w:tc>
          <w:tcPr>
            <w:tcW w:w="862" w:type="dxa"/>
            <w:vAlign w:val="center"/>
          </w:tcPr>
          <w:p w14:paraId="6FC93E74"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166DEAE5"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11D90552" w14:textId="77777777" w:rsidR="001548F9" w:rsidRPr="00035D71" w:rsidRDefault="001548F9" w:rsidP="0048308E">
            <w:pPr>
              <w:spacing w:before="29" w:line="288" w:lineRule="auto"/>
              <w:ind w:left="17"/>
              <w:jc w:val="right"/>
              <w:rPr>
                <w:sz w:val="24"/>
              </w:rPr>
            </w:pPr>
            <w:r w:rsidRPr="00035D71">
              <w:rPr>
                <w:sz w:val="24"/>
              </w:rPr>
              <w:t>349,914,187.20</w:t>
            </w:r>
          </w:p>
        </w:tc>
        <w:tc>
          <w:tcPr>
            <w:tcW w:w="2153" w:type="dxa"/>
            <w:vAlign w:val="center"/>
          </w:tcPr>
          <w:p w14:paraId="4DADE21F" w14:textId="77777777" w:rsidR="001548F9" w:rsidRPr="00035D71" w:rsidRDefault="001548F9" w:rsidP="0048308E">
            <w:pPr>
              <w:spacing w:before="29" w:line="288" w:lineRule="auto"/>
              <w:ind w:left="17"/>
              <w:jc w:val="right"/>
              <w:rPr>
                <w:sz w:val="24"/>
              </w:rPr>
            </w:pPr>
            <w:r w:rsidRPr="00035D71">
              <w:rPr>
                <w:sz w:val="24"/>
              </w:rPr>
              <w:t>111.32</w:t>
            </w:r>
          </w:p>
        </w:tc>
      </w:tr>
    </w:tbl>
    <w:p w14:paraId="0433514B"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FC268A9"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0929355"/>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14:paraId="2036010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67A7DC41" w14:textId="77777777" w:rsidTr="001C52CA">
        <w:tc>
          <w:tcPr>
            <w:tcW w:w="1320" w:type="dxa"/>
            <w:vAlign w:val="center"/>
          </w:tcPr>
          <w:p w14:paraId="52D11C2A"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3B3255D1"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1513159C"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1830BD9E"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20E715DD"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5C3E935A"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E156DC" w14:paraId="0ACAF31F" w14:textId="77777777">
        <w:tc>
          <w:tcPr>
            <w:tcW w:w="1320" w:type="dxa"/>
            <w:vAlign w:val="center"/>
          </w:tcPr>
          <w:p w14:paraId="2DB98D6B" w14:textId="77777777" w:rsidR="00E156DC" w:rsidRDefault="000B04F2">
            <w:pPr>
              <w:jc w:val="center"/>
            </w:pPr>
            <w:r>
              <w:rPr>
                <w:color w:val="000000"/>
                <w:sz w:val="24"/>
              </w:rPr>
              <w:t>1</w:t>
            </w:r>
          </w:p>
        </w:tc>
        <w:tc>
          <w:tcPr>
            <w:tcW w:w="1382" w:type="dxa"/>
            <w:vAlign w:val="center"/>
          </w:tcPr>
          <w:p w14:paraId="4273199D" w14:textId="77777777" w:rsidR="00E156DC" w:rsidRDefault="000B04F2">
            <w:pPr>
              <w:jc w:val="center"/>
            </w:pPr>
            <w:r>
              <w:rPr>
                <w:color w:val="000000"/>
                <w:sz w:val="24"/>
              </w:rPr>
              <w:t>111797712</w:t>
            </w:r>
          </w:p>
        </w:tc>
        <w:tc>
          <w:tcPr>
            <w:tcW w:w="1551" w:type="dxa"/>
            <w:vAlign w:val="center"/>
          </w:tcPr>
          <w:p w14:paraId="54AA6A69" w14:textId="77777777" w:rsidR="00E156DC" w:rsidRDefault="000B04F2">
            <w:pPr>
              <w:jc w:val="center"/>
            </w:pPr>
            <w:r>
              <w:rPr>
                <w:color w:val="000000"/>
                <w:sz w:val="24"/>
              </w:rPr>
              <w:t>17</w:t>
            </w:r>
            <w:r>
              <w:rPr>
                <w:color w:val="000000"/>
                <w:sz w:val="24"/>
              </w:rPr>
              <w:t>广州农村商业银行</w:t>
            </w:r>
            <w:r>
              <w:rPr>
                <w:color w:val="000000"/>
                <w:sz w:val="24"/>
              </w:rPr>
              <w:lastRenderedPageBreak/>
              <w:t>CD085</w:t>
            </w:r>
          </w:p>
        </w:tc>
        <w:tc>
          <w:tcPr>
            <w:tcW w:w="1307" w:type="dxa"/>
            <w:vAlign w:val="center"/>
          </w:tcPr>
          <w:p w14:paraId="28C117D6" w14:textId="77777777" w:rsidR="00E156DC" w:rsidRDefault="000B04F2">
            <w:pPr>
              <w:jc w:val="right"/>
            </w:pPr>
            <w:r>
              <w:rPr>
                <w:color w:val="000000"/>
                <w:sz w:val="24"/>
              </w:rPr>
              <w:lastRenderedPageBreak/>
              <w:t>400,000</w:t>
            </w:r>
          </w:p>
        </w:tc>
        <w:tc>
          <w:tcPr>
            <w:tcW w:w="1737" w:type="dxa"/>
            <w:vAlign w:val="center"/>
          </w:tcPr>
          <w:p w14:paraId="12BC307B" w14:textId="77777777" w:rsidR="00E156DC" w:rsidRDefault="000B04F2">
            <w:pPr>
              <w:jc w:val="right"/>
            </w:pPr>
            <w:r>
              <w:rPr>
                <w:color w:val="000000"/>
                <w:sz w:val="24"/>
              </w:rPr>
              <w:t>39,544,000.00</w:t>
            </w:r>
          </w:p>
        </w:tc>
        <w:tc>
          <w:tcPr>
            <w:tcW w:w="1701" w:type="dxa"/>
            <w:vAlign w:val="center"/>
          </w:tcPr>
          <w:p w14:paraId="589C99F3" w14:textId="77777777" w:rsidR="00E156DC" w:rsidRDefault="000B04F2">
            <w:pPr>
              <w:jc w:val="right"/>
            </w:pPr>
            <w:r>
              <w:rPr>
                <w:color w:val="000000"/>
                <w:sz w:val="24"/>
              </w:rPr>
              <w:t>12.58</w:t>
            </w:r>
          </w:p>
        </w:tc>
      </w:tr>
      <w:tr w:rsidR="00E156DC" w14:paraId="70D3A32E" w14:textId="77777777">
        <w:tc>
          <w:tcPr>
            <w:tcW w:w="1320" w:type="dxa"/>
            <w:vAlign w:val="center"/>
          </w:tcPr>
          <w:p w14:paraId="26DD98B2" w14:textId="77777777" w:rsidR="00E156DC" w:rsidRDefault="000B04F2">
            <w:pPr>
              <w:jc w:val="center"/>
            </w:pPr>
            <w:r>
              <w:rPr>
                <w:color w:val="000000"/>
                <w:sz w:val="24"/>
              </w:rPr>
              <w:t>2</w:t>
            </w:r>
          </w:p>
        </w:tc>
        <w:tc>
          <w:tcPr>
            <w:tcW w:w="1382" w:type="dxa"/>
            <w:vAlign w:val="center"/>
          </w:tcPr>
          <w:p w14:paraId="1E37B37E" w14:textId="77777777" w:rsidR="00E156DC" w:rsidRDefault="000B04F2">
            <w:pPr>
              <w:jc w:val="center"/>
            </w:pPr>
            <w:r>
              <w:rPr>
                <w:color w:val="000000"/>
                <w:sz w:val="24"/>
              </w:rPr>
              <w:t>011755005</w:t>
            </w:r>
          </w:p>
        </w:tc>
        <w:tc>
          <w:tcPr>
            <w:tcW w:w="1551" w:type="dxa"/>
            <w:vAlign w:val="center"/>
          </w:tcPr>
          <w:p w14:paraId="59ED9F8B" w14:textId="77777777" w:rsidR="00E156DC" w:rsidRDefault="000B04F2">
            <w:pPr>
              <w:jc w:val="center"/>
            </w:pPr>
            <w:r>
              <w:rPr>
                <w:color w:val="000000"/>
                <w:sz w:val="24"/>
              </w:rPr>
              <w:t>17</w:t>
            </w:r>
            <w:r>
              <w:rPr>
                <w:color w:val="000000"/>
                <w:sz w:val="24"/>
              </w:rPr>
              <w:t>杭金投</w:t>
            </w:r>
            <w:r>
              <w:rPr>
                <w:color w:val="000000"/>
                <w:sz w:val="24"/>
              </w:rPr>
              <w:t>SCP001</w:t>
            </w:r>
          </w:p>
        </w:tc>
        <w:tc>
          <w:tcPr>
            <w:tcW w:w="1307" w:type="dxa"/>
            <w:vAlign w:val="center"/>
          </w:tcPr>
          <w:p w14:paraId="0C0E8F3C" w14:textId="77777777" w:rsidR="00E156DC" w:rsidRDefault="000B04F2">
            <w:pPr>
              <w:jc w:val="right"/>
            </w:pPr>
            <w:r>
              <w:rPr>
                <w:color w:val="000000"/>
                <w:sz w:val="24"/>
              </w:rPr>
              <w:t>300,000</w:t>
            </w:r>
          </w:p>
        </w:tc>
        <w:tc>
          <w:tcPr>
            <w:tcW w:w="1737" w:type="dxa"/>
            <w:vAlign w:val="center"/>
          </w:tcPr>
          <w:p w14:paraId="2599AE51" w14:textId="77777777" w:rsidR="00E156DC" w:rsidRDefault="000B04F2">
            <w:pPr>
              <w:jc w:val="right"/>
            </w:pPr>
            <w:r>
              <w:rPr>
                <w:color w:val="000000"/>
                <w:sz w:val="24"/>
              </w:rPr>
              <w:t>30,051,000.00</w:t>
            </w:r>
          </w:p>
        </w:tc>
        <w:tc>
          <w:tcPr>
            <w:tcW w:w="1701" w:type="dxa"/>
            <w:vAlign w:val="center"/>
          </w:tcPr>
          <w:p w14:paraId="13C111C6" w14:textId="77777777" w:rsidR="00E156DC" w:rsidRDefault="000B04F2">
            <w:pPr>
              <w:jc w:val="right"/>
            </w:pPr>
            <w:r>
              <w:rPr>
                <w:color w:val="000000"/>
                <w:sz w:val="24"/>
              </w:rPr>
              <w:t>9.56</w:t>
            </w:r>
          </w:p>
        </w:tc>
      </w:tr>
      <w:tr w:rsidR="00E156DC" w14:paraId="678CD69F" w14:textId="77777777">
        <w:tc>
          <w:tcPr>
            <w:tcW w:w="1320" w:type="dxa"/>
            <w:vAlign w:val="center"/>
          </w:tcPr>
          <w:p w14:paraId="02281C24" w14:textId="77777777" w:rsidR="00E156DC" w:rsidRDefault="000B04F2">
            <w:pPr>
              <w:jc w:val="center"/>
            </w:pPr>
            <w:r>
              <w:rPr>
                <w:color w:val="000000"/>
                <w:sz w:val="24"/>
              </w:rPr>
              <w:t>3</w:t>
            </w:r>
          </w:p>
        </w:tc>
        <w:tc>
          <w:tcPr>
            <w:tcW w:w="1382" w:type="dxa"/>
            <w:vAlign w:val="center"/>
          </w:tcPr>
          <w:p w14:paraId="57CC5171" w14:textId="77777777" w:rsidR="00E156DC" w:rsidRDefault="000B04F2">
            <w:pPr>
              <w:jc w:val="center"/>
            </w:pPr>
            <w:r>
              <w:rPr>
                <w:color w:val="000000"/>
                <w:sz w:val="24"/>
              </w:rPr>
              <w:t>122273</w:t>
            </w:r>
          </w:p>
        </w:tc>
        <w:tc>
          <w:tcPr>
            <w:tcW w:w="1551" w:type="dxa"/>
            <w:vAlign w:val="center"/>
          </w:tcPr>
          <w:p w14:paraId="545D3704" w14:textId="77777777" w:rsidR="00E156DC" w:rsidRDefault="000B04F2">
            <w:pPr>
              <w:jc w:val="center"/>
            </w:pPr>
            <w:r>
              <w:rPr>
                <w:color w:val="000000"/>
                <w:sz w:val="24"/>
              </w:rPr>
              <w:t>13</w:t>
            </w:r>
            <w:r>
              <w:rPr>
                <w:color w:val="000000"/>
                <w:sz w:val="24"/>
              </w:rPr>
              <w:t>鲁金</w:t>
            </w:r>
            <w:r>
              <w:rPr>
                <w:color w:val="000000"/>
                <w:sz w:val="24"/>
              </w:rPr>
              <w:t>01</w:t>
            </w:r>
          </w:p>
        </w:tc>
        <w:tc>
          <w:tcPr>
            <w:tcW w:w="1307" w:type="dxa"/>
            <w:vAlign w:val="center"/>
          </w:tcPr>
          <w:p w14:paraId="17147291" w14:textId="77777777" w:rsidR="00E156DC" w:rsidRDefault="000B04F2">
            <w:pPr>
              <w:jc w:val="right"/>
            </w:pPr>
            <w:r>
              <w:rPr>
                <w:color w:val="000000"/>
                <w:sz w:val="24"/>
              </w:rPr>
              <w:t>200,000</w:t>
            </w:r>
          </w:p>
        </w:tc>
        <w:tc>
          <w:tcPr>
            <w:tcW w:w="1737" w:type="dxa"/>
            <w:vAlign w:val="center"/>
          </w:tcPr>
          <w:p w14:paraId="067BDD8D" w14:textId="77777777" w:rsidR="00E156DC" w:rsidRDefault="000B04F2">
            <w:pPr>
              <w:jc w:val="right"/>
            </w:pPr>
            <w:r>
              <w:rPr>
                <w:color w:val="000000"/>
                <w:sz w:val="24"/>
              </w:rPr>
              <w:t>20,196,000.00</w:t>
            </w:r>
          </w:p>
        </w:tc>
        <w:tc>
          <w:tcPr>
            <w:tcW w:w="1701" w:type="dxa"/>
            <w:vAlign w:val="center"/>
          </w:tcPr>
          <w:p w14:paraId="58EF1887" w14:textId="77777777" w:rsidR="00E156DC" w:rsidRDefault="000B04F2">
            <w:pPr>
              <w:jc w:val="right"/>
            </w:pPr>
            <w:r>
              <w:rPr>
                <w:color w:val="000000"/>
                <w:sz w:val="24"/>
              </w:rPr>
              <w:t>6.43</w:t>
            </w:r>
          </w:p>
        </w:tc>
      </w:tr>
      <w:tr w:rsidR="00E156DC" w14:paraId="7AF5D3B5" w14:textId="77777777">
        <w:tc>
          <w:tcPr>
            <w:tcW w:w="1320" w:type="dxa"/>
            <w:vAlign w:val="center"/>
          </w:tcPr>
          <w:p w14:paraId="21127AF7" w14:textId="77777777" w:rsidR="00E156DC" w:rsidRDefault="000B04F2">
            <w:pPr>
              <w:jc w:val="center"/>
            </w:pPr>
            <w:r>
              <w:rPr>
                <w:color w:val="000000"/>
                <w:sz w:val="24"/>
              </w:rPr>
              <w:t>4</w:t>
            </w:r>
          </w:p>
        </w:tc>
        <w:tc>
          <w:tcPr>
            <w:tcW w:w="1382" w:type="dxa"/>
            <w:vAlign w:val="center"/>
          </w:tcPr>
          <w:p w14:paraId="5D040A1B" w14:textId="77777777" w:rsidR="00E156DC" w:rsidRDefault="000B04F2">
            <w:pPr>
              <w:jc w:val="center"/>
            </w:pPr>
            <w:r>
              <w:rPr>
                <w:color w:val="000000"/>
                <w:sz w:val="24"/>
              </w:rPr>
              <w:t>011760010</w:t>
            </w:r>
          </w:p>
        </w:tc>
        <w:tc>
          <w:tcPr>
            <w:tcW w:w="1551" w:type="dxa"/>
            <w:vAlign w:val="center"/>
          </w:tcPr>
          <w:p w14:paraId="7F04865F" w14:textId="77777777" w:rsidR="00E156DC" w:rsidRDefault="000B04F2">
            <w:pPr>
              <w:jc w:val="center"/>
            </w:pPr>
            <w:r>
              <w:rPr>
                <w:color w:val="000000"/>
                <w:sz w:val="24"/>
              </w:rPr>
              <w:t>17</w:t>
            </w:r>
            <w:r>
              <w:rPr>
                <w:color w:val="000000"/>
                <w:sz w:val="24"/>
              </w:rPr>
              <w:t>豫高管</w:t>
            </w:r>
            <w:r>
              <w:rPr>
                <w:color w:val="000000"/>
                <w:sz w:val="24"/>
              </w:rPr>
              <w:t>SCP001</w:t>
            </w:r>
          </w:p>
        </w:tc>
        <w:tc>
          <w:tcPr>
            <w:tcW w:w="1307" w:type="dxa"/>
            <w:vAlign w:val="center"/>
          </w:tcPr>
          <w:p w14:paraId="6BA3DF2C" w14:textId="77777777" w:rsidR="00E156DC" w:rsidRDefault="000B04F2">
            <w:pPr>
              <w:jc w:val="right"/>
            </w:pPr>
            <w:r>
              <w:rPr>
                <w:color w:val="000000"/>
                <w:sz w:val="24"/>
              </w:rPr>
              <w:t>200,000</w:t>
            </w:r>
          </w:p>
        </w:tc>
        <w:tc>
          <w:tcPr>
            <w:tcW w:w="1737" w:type="dxa"/>
            <w:vAlign w:val="center"/>
          </w:tcPr>
          <w:p w14:paraId="08B59426" w14:textId="77777777" w:rsidR="00E156DC" w:rsidRDefault="000B04F2">
            <w:pPr>
              <w:jc w:val="right"/>
            </w:pPr>
            <w:r>
              <w:rPr>
                <w:color w:val="000000"/>
                <w:sz w:val="24"/>
              </w:rPr>
              <w:t>20,064,000.00</w:t>
            </w:r>
          </w:p>
        </w:tc>
        <w:tc>
          <w:tcPr>
            <w:tcW w:w="1701" w:type="dxa"/>
            <w:vAlign w:val="center"/>
          </w:tcPr>
          <w:p w14:paraId="39011E57" w14:textId="77777777" w:rsidR="00E156DC" w:rsidRDefault="000B04F2">
            <w:pPr>
              <w:jc w:val="right"/>
            </w:pPr>
            <w:r>
              <w:rPr>
                <w:color w:val="000000"/>
                <w:sz w:val="24"/>
              </w:rPr>
              <w:t>6.38</w:t>
            </w:r>
          </w:p>
        </w:tc>
      </w:tr>
      <w:tr w:rsidR="00E156DC" w14:paraId="380DAF21" w14:textId="77777777">
        <w:tc>
          <w:tcPr>
            <w:tcW w:w="1320" w:type="dxa"/>
            <w:vAlign w:val="center"/>
          </w:tcPr>
          <w:p w14:paraId="43C7BA5E" w14:textId="77777777" w:rsidR="00E156DC" w:rsidRDefault="000B04F2">
            <w:pPr>
              <w:jc w:val="center"/>
            </w:pPr>
            <w:r>
              <w:rPr>
                <w:color w:val="000000"/>
                <w:sz w:val="24"/>
              </w:rPr>
              <w:t>5</w:t>
            </w:r>
          </w:p>
        </w:tc>
        <w:tc>
          <w:tcPr>
            <w:tcW w:w="1382" w:type="dxa"/>
            <w:vAlign w:val="center"/>
          </w:tcPr>
          <w:p w14:paraId="60458C7A" w14:textId="77777777" w:rsidR="00E156DC" w:rsidRDefault="000B04F2">
            <w:pPr>
              <w:jc w:val="center"/>
            </w:pPr>
            <w:r>
              <w:rPr>
                <w:color w:val="000000"/>
                <w:sz w:val="24"/>
              </w:rPr>
              <w:t>041659043</w:t>
            </w:r>
          </w:p>
        </w:tc>
        <w:tc>
          <w:tcPr>
            <w:tcW w:w="1551" w:type="dxa"/>
            <w:vAlign w:val="center"/>
          </w:tcPr>
          <w:p w14:paraId="672B0679" w14:textId="77777777" w:rsidR="00E156DC" w:rsidRDefault="000B04F2">
            <w:pPr>
              <w:jc w:val="center"/>
            </w:pPr>
            <w:r>
              <w:rPr>
                <w:color w:val="000000"/>
                <w:sz w:val="24"/>
              </w:rPr>
              <w:t>16</w:t>
            </w:r>
            <w:r>
              <w:rPr>
                <w:color w:val="000000"/>
                <w:sz w:val="24"/>
              </w:rPr>
              <w:t>青海盐湖</w:t>
            </w:r>
            <w:r>
              <w:rPr>
                <w:color w:val="000000"/>
                <w:sz w:val="24"/>
              </w:rPr>
              <w:t>CP001</w:t>
            </w:r>
          </w:p>
        </w:tc>
        <w:tc>
          <w:tcPr>
            <w:tcW w:w="1307" w:type="dxa"/>
            <w:vAlign w:val="center"/>
          </w:tcPr>
          <w:p w14:paraId="78A44E35" w14:textId="77777777" w:rsidR="00E156DC" w:rsidRDefault="000B04F2">
            <w:pPr>
              <w:jc w:val="right"/>
            </w:pPr>
            <w:r>
              <w:rPr>
                <w:color w:val="000000"/>
                <w:sz w:val="24"/>
              </w:rPr>
              <w:t>200,000</w:t>
            </w:r>
          </w:p>
        </w:tc>
        <w:tc>
          <w:tcPr>
            <w:tcW w:w="1737" w:type="dxa"/>
            <w:vAlign w:val="center"/>
          </w:tcPr>
          <w:p w14:paraId="525949EE" w14:textId="77777777" w:rsidR="00E156DC" w:rsidRDefault="000B04F2">
            <w:pPr>
              <w:jc w:val="right"/>
            </w:pPr>
            <w:r>
              <w:rPr>
                <w:color w:val="000000"/>
                <w:sz w:val="24"/>
              </w:rPr>
              <w:t>20,048,000.00</w:t>
            </w:r>
          </w:p>
        </w:tc>
        <w:tc>
          <w:tcPr>
            <w:tcW w:w="1701" w:type="dxa"/>
            <w:vAlign w:val="center"/>
          </w:tcPr>
          <w:p w14:paraId="467600E8" w14:textId="77777777" w:rsidR="00E156DC" w:rsidRDefault="000B04F2">
            <w:pPr>
              <w:jc w:val="right"/>
            </w:pPr>
            <w:r>
              <w:rPr>
                <w:color w:val="000000"/>
                <w:sz w:val="24"/>
              </w:rPr>
              <w:t>6.38</w:t>
            </w:r>
          </w:p>
        </w:tc>
      </w:tr>
    </w:tbl>
    <w:p w14:paraId="00045F95" w14:textId="77777777" w:rsidR="00EC48D7" w:rsidRPr="00035D71" w:rsidRDefault="00EC48D7" w:rsidP="0008386C">
      <w:pPr>
        <w:tabs>
          <w:tab w:val="left" w:pos="426"/>
        </w:tabs>
        <w:spacing w:before="29" w:line="288" w:lineRule="auto"/>
        <w:jc w:val="left"/>
        <w:rPr>
          <w:kern w:val="0"/>
          <w:sz w:val="24"/>
        </w:rPr>
      </w:pPr>
    </w:p>
    <w:p w14:paraId="42D37B65"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29356"/>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4631A83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7A0FE5A0" w14:textId="77777777" w:rsidR="005B7784" w:rsidRPr="00035D71" w:rsidRDefault="005B7784" w:rsidP="0048308E">
      <w:pPr>
        <w:tabs>
          <w:tab w:val="left" w:pos="426"/>
        </w:tabs>
        <w:spacing w:before="29" w:line="288" w:lineRule="auto"/>
        <w:jc w:val="left"/>
        <w:rPr>
          <w:kern w:val="0"/>
          <w:sz w:val="24"/>
        </w:rPr>
      </w:pPr>
    </w:p>
    <w:p w14:paraId="4EE9378A"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0929357"/>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64049241"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1E6BC1C0"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6F49913"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29358"/>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10A13BD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14810A43"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5736270"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0929359"/>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2694421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20B78F26" w14:textId="77777777" w:rsidR="001548F9" w:rsidRPr="00035D71" w:rsidRDefault="001548F9" w:rsidP="0048308E">
      <w:pPr>
        <w:adjustRightInd w:val="0"/>
        <w:snapToGrid w:val="0"/>
        <w:spacing w:before="29" w:line="288" w:lineRule="auto"/>
        <w:rPr>
          <w:sz w:val="24"/>
        </w:rPr>
      </w:pPr>
    </w:p>
    <w:p w14:paraId="3CFB59C8"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0929360"/>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11B0113F"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2A924B38" w14:textId="77777777" w:rsidR="00D13290" w:rsidRPr="00035D71" w:rsidRDefault="00D13290" w:rsidP="0048308E">
      <w:pPr>
        <w:tabs>
          <w:tab w:val="left" w:pos="426"/>
        </w:tabs>
        <w:spacing w:before="29" w:line="288" w:lineRule="auto"/>
        <w:jc w:val="left"/>
        <w:rPr>
          <w:kern w:val="0"/>
          <w:sz w:val="24"/>
        </w:rPr>
      </w:pPr>
    </w:p>
    <w:p w14:paraId="495C7910"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0929361"/>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7B9D2CDB"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w:t>
      </w:r>
      <w:r w:rsidRPr="00035D71">
        <w:rPr>
          <w:color w:val="000000"/>
          <w:sz w:val="24"/>
        </w:rPr>
        <w:t>16</w:t>
      </w:r>
      <w:r w:rsidRPr="00035D71">
        <w:rPr>
          <w:color w:val="000000"/>
          <w:sz w:val="24"/>
        </w:rPr>
        <w:t>青海盐湖</w:t>
      </w:r>
      <w:r w:rsidRPr="00035D71">
        <w:rPr>
          <w:color w:val="000000"/>
          <w:sz w:val="24"/>
        </w:rPr>
        <w:t>CP001</w:t>
      </w:r>
      <w:r w:rsidRPr="00035D71">
        <w:rPr>
          <w:color w:val="000000"/>
          <w:sz w:val="24"/>
        </w:rPr>
        <w:t>（证券代码</w:t>
      </w:r>
      <w:r w:rsidRPr="00035D71">
        <w:rPr>
          <w:color w:val="000000"/>
          <w:sz w:val="24"/>
        </w:rPr>
        <w:t>:041659043</w:t>
      </w:r>
      <w:r w:rsidRPr="00035D71">
        <w:rPr>
          <w:color w:val="000000"/>
          <w:sz w:val="24"/>
        </w:rPr>
        <w:t>）外，未出现被监管部门立案调查，或在报告编制日前一年内受到公开谴责、处罚的情形。</w:t>
      </w:r>
    </w:p>
    <w:p w14:paraId="57CEC9CA" w14:textId="77777777" w:rsidR="00E156DC" w:rsidRDefault="000B04F2">
      <w:pPr>
        <w:spacing w:before="29" w:line="288" w:lineRule="auto"/>
        <w:rPr>
          <w:color w:val="000000"/>
          <w:sz w:val="24"/>
        </w:rPr>
      </w:pPr>
      <w:r>
        <w:rPr>
          <w:color w:val="000000"/>
          <w:sz w:val="24"/>
        </w:rPr>
        <w:t>报告期内本基金投资的前十名证券之一</w:t>
      </w:r>
      <w:r>
        <w:rPr>
          <w:color w:val="000000"/>
          <w:sz w:val="24"/>
        </w:rPr>
        <w:t>16</w:t>
      </w:r>
      <w:r>
        <w:rPr>
          <w:color w:val="000000"/>
          <w:sz w:val="24"/>
        </w:rPr>
        <w:t>青海盐湖</w:t>
      </w:r>
      <w:r>
        <w:rPr>
          <w:color w:val="000000"/>
          <w:sz w:val="24"/>
        </w:rPr>
        <w:t>CP001</w:t>
      </w:r>
      <w:r>
        <w:rPr>
          <w:color w:val="000000"/>
          <w:sz w:val="24"/>
        </w:rPr>
        <w:t>（证券代码</w:t>
      </w:r>
      <w:r>
        <w:rPr>
          <w:color w:val="000000"/>
          <w:sz w:val="24"/>
        </w:rPr>
        <w:t>:041659043</w:t>
      </w:r>
      <w:r>
        <w:rPr>
          <w:color w:val="000000"/>
          <w:sz w:val="24"/>
        </w:rPr>
        <w:t>）的发行主体盐湖股份于</w:t>
      </w:r>
      <w:r>
        <w:rPr>
          <w:color w:val="000000"/>
          <w:sz w:val="24"/>
        </w:rPr>
        <w:t>2016</w:t>
      </w:r>
      <w:r>
        <w:rPr>
          <w:color w:val="000000"/>
          <w:sz w:val="24"/>
        </w:rPr>
        <w:t>年</w:t>
      </w:r>
      <w:r>
        <w:rPr>
          <w:color w:val="000000"/>
          <w:sz w:val="24"/>
        </w:rPr>
        <w:t>12</w:t>
      </w:r>
      <w:r>
        <w:rPr>
          <w:color w:val="000000"/>
          <w:sz w:val="24"/>
        </w:rPr>
        <w:t>月</w:t>
      </w:r>
      <w:r>
        <w:rPr>
          <w:color w:val="000000"/>
          <w:sz w:val="24"/>
        </w:rPr>
        <w:t>22</w:t>
      </w:r>
      <w:r>
        <w:rPr>
          <w:color w:val="000000"/>
          <w:sz w:val="24"/>
        </w:rPr>
        <w:t>日公告，公司控股子公司青海盐湖海纳化工有限公司聚氯乙烯一体化项目日产</w:t>
      </w:r>
      <w:r>
        <w:rPr>
          <w:color w:val="000000"/>
          <w:sz w:val="24"/>
        </w:rPr>
        <w:t>2500</w:t>
      </w:r>
      <w:r>
        <w:rPr>
          <w:color w:val="000000"/>
          <w:sz w:val="24"/>
        </w:rPr>
        <w:t>吨水泥生产线电石渣库顶除尘器发生闪爆事故，于近日收到西宁市人民政府出具的《关于青海盐湖海纳化工有限公司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闪爆较大生产安全事故结案的批复》（宁政</w:t>
      </w:r>
      <w:r>
        <w:rPr>
          <w:color w:val="000000"/>
          <w:sz w:val="24"/>
        </w:rPr>
        <w:t>[2016]213</w:t>
      </w:r>
      <w:r>
        <w:rPr>
          <w:color w:val="000000"/>
          <w:sz w:val="24"/>
        </w:rPr>
        <w:t>号）及事故调查组出具的《关于青海盐湖海纳化工有限公司</w:t>
      </w:r>
      <w:r>
        <w:rPr>
          <w:color w:val="000000"/>
          <w:sz w:val="24"/>
        </w:rPr>
        <w:t>2500t/d</w:t>
      </w:r>
      <w:r>
        <w:rPr>
          <w:color w:val="000000"/>
          <w:sz w:val="24"/>
        </w:rPr>
        <w:t>电石渣水泥生产线</w:t>
      </w:r>
      <w:r>
        <w:rPr>
          <w:color w:val="000000"/>
          <w:sz w:val="24"/>
        </w:rPr>
        <w:t>“9.18”</w:t>
      </w:r>
      <w:r>
        <w:rPr>
          <w:color w:val="000000"/>
          <w:sz w:val="24"/>
        </w:rPr>
        <w:t>闪爆较大生产安全事故调查报告》。据此，西宁市人民政府决定给予盐湖海纳</w:t>
      </w:r>
      <w:r>
        <w:rPr>
          <w:color w:val="000000"/>
          <w:sz w:val="24"/>
        </w:rPr>
        <w:t>100</w:t>
      </w:r>
      <w:r>
        <w:rPr>
          <w:color w:val="000000"/>
          <w:sz w:val="24"/>
        </w:rPr>
        <w:t>万元的行政处罚。</w:t>
      </w:r>
    </w:p>
    <w:p w14:paraId="33202A84" w14:textId="77777777" w:rsidR="00E156DC" w:rsidRDefault="000B04F2">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w:t>
      </w:r>
      <w:r>
        <w:rPr>
          <w:color w:val="000000"/>
          <w:sz w:val="24"/>
        </w:rPr>
        <w:lastRenderedPageBreak/>
        <w:t>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740BE583"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0770D172" w14:textId="77777777" w:rsidR="00D13290" w:rsidRPr="00035D71" w:rsidRDefault="00D13290" w:rsidP="0048308E">
      <w:pPr>
        <w:spacing w:before="29" w:line="288" w:lineRule="auto"/>
        <w:rPr>
          <w:color w:val="000000"/>
          <w:sz w:val="24"/>
        </w:rPr>
      </w:pPr>
    </w:p>
    <w:p w14:paraId="0E1FC9D3"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748E5B1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67CAB83C" w14:textId="77777777" w:rsidTr="00183276">
        <w:tc>
          <w:tcPr>
            <w:tcW w:w="765" w:type="dxa"/>
            <w:vAlign w:val="center"/>
          </w:tcPr>
          <w:p w14:paraId="1449B7CF"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6B1D3F10"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5C0931DC"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321E6A5B" w14:textId="77777777" w:rsidTr="00183276">
        <w:tc>
          <w:tcPr>
            <w:tcW w:w="765" w:type="dxa"/>
            <w:vAlign w:val="center"/>
          </w:tcPr>
          <w:p w14:paraId="670AC48A"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2322CDCF"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093E325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40,083.26</w:t>
            </w:r>
          </w:p>
        </w:tc>
      </w:tr>
      <w:tr w:rsidR="001548F9" w:rsidRPr="00035D71" w14:paraId="54995852" w14:textId="77777777" w:rsidTr="00183276">
        <w:tc>
          <w:tcPr>
            <w:tcW w:w="765" w:type="dxa"/>
            <w:vAlign w:val="center"/>
          </w:tcPr>
          <w:p w14:paraId="53E2FFB9"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46792DCE"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31DF0A4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AE47E6D" w14:textId="77777777" w:rsidTr="00183276">
        <w:tc>
          <w:tcPr>
            <w:tcW w:w="765" w:type="dxa"/>
            <w:vAlign w:val="center"/>
          </w:tcPr>
          <w:p w14:paraId="19DE3388"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7C6BB7E7"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4B7B0E6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5B79B16" w14:textId="77777777" w:rsidTr="00183276">
        <w:tc>
          <w:tcPr>
            <w:tcW w:w="765" w:type="dxa"/>
            <w:vAlign w:val="center"/>
          </w:tcPr>
          <w:p w14:paraId="3AD302D9"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4C212436"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2E76FC3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5,888,472.47</w:t>
            </w:r>
          </w:p>
        </w:tc>
      </w:tr>
      <w:tr w:rsidR="001548F9" w:rsidRPr="00035D71" w14:paraId="6AF1C8D4" w14:textId="77777777" w:rsidTr="00183276">
        <w:tc>
          <w:tcPr>
            <w:tcW w:w="765" w:type="dxa"/>
            <w:vAlign w:val="center"/>
          </w:tcPr>
          <w:p w14:paraId="0FC55630"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208835F3"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248A5BD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C320C1D" w14:textId="77777777" w:rsidTr="00183276">
        <w:tc>
          <w:tcPr>
            <w:tcW w:w="765" w:type="dxa"/>
            <w:vAlign w:val="center"/>
          </w:tcPr>
          <w:p w14:paraId="58B24DAC"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4B5AA59C"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6F90419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CF5DAF6" w14:textId="77777777" w:rsidTr="00183276">
        <w:tc>
          <w:tcPr>
            <w:tcW w:w="765" w:type="dxa"/>
            <w:vAlign w:val="center"/>
          </w:tcPr>
          <w:p w14:paraId="7707738C"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73E8B8D8"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4208216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133802F" w14:textId="77777777" w:rsidTr="00183276">
        <w:tc>
          <w:tcPr>
            <w:tcW w:w="765" w:type="dxa"/>
            <w:vAlign w:val="center"/>
          </w:tcPr>
          <w:p w14:paraId="0EDDDCD9"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706E1D43"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4B65888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3841550" w14:textId="77777777" w:rsidTr="00183276">
        <w:tc>
          <w:tcPr>
            <w:tcW w:w="765" w:type="dxa"/>
            <w:vAlign w:val="center"/>
          </w:tcPr>
          <w:p w14:paraId="7FC93614"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652CA782"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7D23050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5,928,555.73</w:t>
            </w:r>
          </w:p>
        </w:tc>
      </w:tr>
    </w:tbl>
    <w:p w14:paraId="3D327401"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53993150"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3705B9EE"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71BAC091" w14:textId="77777777" w:rsidR="005664DB" w:rsidRPr="00035D71" w:rsidRDefault="005664DB" w:rsidP="005664DB">
      <w:pPr>
        <w:tabs>
          <w:tab w:val="left" w:pos="426"/>
        </w:tabs>
        <w:spacing w:before="29" w:line="288" w:lineRule="auto"/>
        <w:jc w:val="left"/>
        <w:rPr>
          <w:kern w:val="0"/>
          <w:sz w:val="24"/>
        </w:rPr>
      </w:pPr>
    </w:p>
    <w:p w14:paraId="247A641A"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065F02C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05FB45A6" w14:textId="77777777" w:rsidR="00EF07F2" w:rsidRPr="00035D71" w:rsidRDefault="00EF07F2" w:rsidP="0048308E">
      <w:pPr>
        <w:tabs>
          <w:tab w:val="left" w:pos="426"/>
        </w:tabs>
        <w:spacing w:before="29" w:line="288" w:lineRule="auto"/>
        <w:jc w:val="left"/>
        <w:rPr>
          <w:kern w:val="0"/>
          <w:sz w:val="24"/>
        </w:rPr>
      </w:pPr>
    </w:p>
    <w:p w14:paraId="13AB963F"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38AFB76B"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481C571E" w14:textId="77777777" w:rsidR="006E4313" w:rsidRPr="00035D71" w:rsidRDefault="006E4313" w:rsidP="0005053B">
      <w:pPr>
        <w:spacing w:before="29" w:line="288" w:lineRule="auto"/>
        <w:rPr>
          <w:color w:val="000000"/>
          <w:sz w:val="24"/>
        </w:rPr>
      </w:pPr>
    </w:p>
    <w:p w14:paraId="0246EC2C"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29362"/>
      <w:r w:rsidRPr="00035D71">
        <w:rPr>
          <w:b/>
          <w:bCs/>
          <w:szCs w:val="24"/>
          <w:lang w:val="en-US"/>
        </w:rPr>
        <w:t xml:space="preserve">§8  </w:t>
      </w:r>
      <w:r w:rsidRPr="00035D71">
        <w:rPr>
          <w:b/>
          <w:bCs/>
          <w:szCs w:val="24"/>
          <w:lang w:val="en-US"/>
        </w:rPr>
        <w:t>基金份额持有人信息</w:t>
      </w:r>
      <w:bookmarkEnd w:id="78"/>
      <w:bookmarkEnd w:id="79"/>
    </w:p>
    <w:p w14:paraId="75DF1864"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29363"/>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0AB7AE51"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15"/>
        <w:gridCol w:w="1600"/>
      </w:tblGrid>
      <w:tr w:rsidR="005F0A90" w:rsidRPr="00D42BE5" w14:paraId="309C14A1" w14:textId="77777777" w:rsidTr="005F0A9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43A718E4" w14:textId="77777777" w:rsidR="00E156DC" w:rsidRDefault="000B04F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7C72B6E5"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57DF67C0" w14:textId="77777777" w:rsidR="00DE3E14" w:rsidRPr="006F1E2A" w:rsidRDefault="00DE3E14" w:rsidP="006F1E2A">
            <w:pPr>
              <w:spacing w:before="29" w:line="288" w:lineRule="auto"/>
              <w:jc w:val="center"/>
              <w:rPr>
                <w:sz w:val="24"/>
              </w:rPr>
            </w:pPr>
            <w:r w:rsidRPr="006F1E2A">
              <w:rPr>
                <w:sz w:val="24"/>
              </w:rPr>
              <w:t>持有人结构</w:t>
            </w:r>
          </w:p>
        </w:tc>
      </w:tr>
      <w:tr w:rsidR="005F0A90" w:rsidRPr="00D42BE5" w14:paraId="53081627" w14:textId="77777777" w:rsidTr="005F0A9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6ED04332" w14:textId="77777777" w:rsidR="00E156DC" w:rsidRDefault="00E156D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EC5C8"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39E663CC"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568F504A" w14:textId="77777777" w:rsidR="00DE3E14" w:rsidRPr="006F1E2A" w:rsidRDefault="00DE3E14" w:rsidP="006F1E2A">
            <w:pPr>
              <w:spacing w:before="29" w:line="288" w:lineRule="auto"/>
              <w:jc w:val="center"/>
              <w:rPr>
                <w:sz w:val="24"/>
              </w:rPr>
            </w:pPr>
            <w:r w:rsidRPr="006F1E2A">
              <w:rPr>
                <w:sz w:val="24"/>
              </w:rPr>
              <w:t>个人投资者</w:t>
            </w:r>
          </w:p>
        </w:tc>
      </w:tr>
      <w:tr w:rsidR="005F0A90" w:rsidRPr="00D42BE5" w14:paraId="01755AF6" w14:textId="77777777" w:rsidTr="005F0A9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7846A5E3" w14:textId="77777777" w:rsidR="00E156DC" w:rsidRDefault="00E156D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56FFDB"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9A26148"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57AD023"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638FA568"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18C966B1" w14:textId="77777777" w:rsidR="00DE3E14" w:rsidRPr="006F1E2A" w:rsidRDefault="00DE3E14" w:rsidP="006F1E2A">
            <w:pPr>
              <w:spacing w:before="29" w:line="288" w:lineRule="auto"/>
              <w:jc w:val="center"/>
              <w:rPr>
                <w:sz w:val="24"/>
              </w:rPr>
            </w:pPr>
            <w:r w:rsidRPr="006F1E2A">
              <w:rPr>
                <w:sz w:val="24"/>
              </w:rPr>
              <w:t>占总份额比例</w:t>
            </w:r>
          </w:p>
        </w:tc>
      </w:tr>
      <w:tr w:rsidR="005F0A90" w:rsidRPr="00D42BE5" w14:paraId="33AD6116" w14:textId="77777777" w:rsidTr="005F0A9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0E2F4DDC" w14:textId="77777777" w:rsidR="00E156DC" w:rsidRDefault="000B04F2">
            <w:pPr>
              <w:jc w:val="center"/>
            </w:pPr>
            <w:r>
              <w:rPr>
                <w:bCs/>
                <w:color w:val="000000"/>
                <w:sz w:val="24"/>
              </w:rPr>
              <w:t>202</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47CAB721" w14:textId="77777777" w:rsidR="00DE3E14" w:rsidRPr="00D6742C" w:rsidRDefault="00DE3E14" w:rsidP="00D6742C">
            <w:pPr>
              <w:widowControl/>
              <w:spacing w:before="29" w:line="288" w:lineRule="auto"/>
              <w:jc w:val="right"/>
              <w:rPr>
                <w:bCs/>
                <w:color w:val="000000"/>
                <w:sz w:val="24"/>
              </w:rPr>
            </w:pPr>
            <w:r w:rsidRPr="00D6742C">
              <w:rPr>
                <w:bCs/>
                <w:color w:val="000000"/>
                <w:sz w:val="24"/>
              </w:rPr>
              <w:t>1,485,367.66</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46E059E5" w14:textId="77777777" w:rsidR="00DE3E14" w:rsidRPr="00D6742C" w:rsidRDefault="00DE3E14" w:rsidP="00D6742C">
            <w:pPr>
              <w:widowControl/>
              <w:spacing w:before="29" w:line="288" w:lineRule="auto"/>
              <w:jc w:val="right"/>
              <w:rPr>
                <w:bCs/>
                <w:color w:val="000000"/>
                <w:sz w:val="24"/>
              </w:rPr>
            </w:pPr>
            <w:r w:rsidRPr="00D6742C">
              <w:rPr>
                <w:bCs/>
                <w:color w:val="000000"/>
                <w:sz w:val="24"/>
              </w:rPr>
              <w:t>300,039,500.00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27E593BD" w14:textId="77777777" w:rsidR="00DE3E14" w:rsidRPr="00D6742C" w:rsidRDefault="00DE3E14" w:rsidP="00D6742C">
            <w:pPr>
              <w:widowControl/>
              <w:spacing w:before="29" w:line="288" w:lineRule="auto"/>
              <w:jc w:val="right"/>
              <w:rPr>
                <w:bCs/>
                <w:color w:val="000000"/>
                <w:sz w:val="24"/>
              </w:rPr>
            </w:pPr>
            <w:r w:rsidRPr="00D6742C">
              <w:rPr>
                <w:bCs/>
                <w:color w:val="000000"/>
                <w:sz w:val="24"/>
              </w:rPr>
              <w:t>100.00%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2D618291" w14:textId="77777777" w:rsidR="00DE3E14" w:rsidRPr="00D6742C" w:rsidRDefault="00DE3E14" w:rsidP="00D6742C">
            <w:pPr>
              <w:widowControl/>
              <w:spacing w:before="29" w:line="288" w:lineRule="auto"/>
              <w:jc w:val="right"/>
              <w:rPr>
                <w:bCs/>
                <w:color w:val="000000"/>
                <w:sz w:val="24"/>
              </w:rPr>
            </w:pPr>
            <w:r w:rsidRPr="00D6742C">
              <w:rPr>
                <w:bCs/>
                <w:color w:val="000000"/>
                <w:sz w:val="24"/>
              </w:rPr>
              <w:t>4,766.71</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10DAC467" w14:textId="77777777" w:rsidR="00DE3E14" w:rsidRPr="00D6742C" w:rsidRDefault="00DE3E14" w:rsidP="00D6742C">
            <w:pPr>
              <w:widowControl/>
              <w:spacing w:before="29" w:line="288" w:lineRule="auto"/>
              <w:jc w:val="right"/>
              <w:rPr>
                <w:bCs/>
                <w:color w:val="000000"/>
                <w:sz w:val="24"/>
              </w:rPr>
            </w:pPr>
            <w:r w:rsidRPr="00D6742C">
              <w:rPr>
                <w:bCs/>
                <w:color w:val="000000"/>
                <w:sz w:val="24"/>
              </w:rPr>
              <w:t>0.00%</w:t>
            </w:r>
          </w:p>
        </w:tc>
      </w:tr>
    </w:tbl>
    <w:p w14:paraId="1D724F47" w14:textId="77777777" w:rsidR="00DE3E14" w:rsidRPr="00035D71" w:rsidRDefault="00DE3E14" w:rsidP="0048308E">
      <w:pPr>
        <w:spacing w:before="29" w:line="288" w:lineRule="auto"/>
        <w:rPr>
          <w:color w:val="000000"/>
          <w:sz w:val="24"/>
        </w:rPr>
      </w:pPr>
    </w:p>
    <w:p w14:paraId="455818CE"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0929364"/>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14CCD6BC" w14:textId="77777777" w:rsidTr="00054D4A">
        <w:trPr>
          <w:trHeight w:val="802"/>
        </w:trPr>
        <w:tc>
          <w:tcPr>
            <w:tcW w:w="4111" w:type="dxa"/>
            <w:vAlign w:val="center"/>
          </w:tcPr>
          <w:p w14:paraId="5FBC71A6"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5B60CCD6"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2B9F1E49"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1259A99E"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7E7C4498" w14:textId="77777777" w:rsidTr="00054D4A">
        <w:trPr>
          <w:trHeight w:val="1196"/>
        </w:trPr>
        <w:tc>
          <w:tcPr>
            <w:tcW w:w="4111" w:type="dxa"/>
            <w:vAlign w:val="center"/>
          </w:tcPr>
          <w:p w14:paraId="1156B6F4"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46B55B26"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3,769.23</w:t>
            </w:r>
          </w:p>
        </w:tc>
        <w:tc>
          <w:tcPr>
            <w:tcW w:w="2194" w:type="dxa"/>
            <w:vAlign w:val="center"/>
          </w:tcPr>
          <w:p w14:paraId="36769699"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00607355" w14:textId="77777777" w:rsidR="00705EC3" w:rsidRDefault="00705EC3" w:rsidP="0048308E">
      <w:pPr>
        <w:spacing w:before="29" w:line="288" w:lineRule="auto"/>
        <w:rPr>
          <w:color w:val="000000"/>
          <w:sz w:val="24"/>
        </w:rPr>
      </w:pPr>
    </w:p>
    <w:p w14:paraId="0F353DF4" w14:textId="77777777" w:rsidR="004178F9" w:rsidRDefault="004178F9" w:rsidP="000F06CE">
      <w:pPr>
        <w:pStyle w:val="20"/>
        <w:spacing w:before="29" w:after="0" w:line="288" w:lineRule="auto"/>
        <w:rPr>
          <w:rFonts w:ascii="宋体" w:hAnsi="宋体"/>
          <w:sz w:val="21"/>
          <w:szCs w:val="21"/>
        </w:rPr>
      </w:pPr>
      <w:bookmarkStart w:id="83" w:name="_Toc490929365"/>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14:paraId="7573F5FE" w14:textId="77777777" w:rsidTr="00324C73">
        <w:trPr>
          <w:trHeight w:val="285"/>
        </w:trPr>
        <w:tc>
          <w:tcPr>
            <w:tcW w:w="2229" w:type="pct"/>
            <w:shd w:val="clear" w:color="auto" w:fill="auto"/>
            <w:tcMar>
              <w:top w:w="0" w:type="dxa"/>
              <w:left w:w="108" w:type="dxa"/>
              <w:bottom w:w="0" w:type="dxa"/>
              <w:right w:w="108" w:type="dxa"/>
            </w:tcMar>
            <w:vAlign w:val="center"/>
            <w:hideMark/>
          </w:tcPr>
          <w:p w14:paraId="0896645B"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0C94A713"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3DDA296C"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297355D5" w14:textId="77777777" w:rsidTr="00324C73">
        <w:trPr>
          <w:trHeight w:val="713"/>
        </w:trPr>
        <w:tc>
          <w:tcPr>
            <w:tcW w:w="2229" w:type="pct"/>
            <w:shd w:val="clear" w:color="auto" w:fill="auto"/>
            <w:tcMar>
              <w:top w:w="0" w:type="dxa"/>
              <w:left w:w="108" w:type="dxa"/>
              <w:bottom w:w="0" w:type="dxa"/>
              <w:right w:w="108" w:type="dxa"/>
            </w:tcMar>
            <w:vAlign w:val="center"/>
            <w:hideMark/>
          </w:tcPr>
          <w:p w14:paraId="7CB11AEA"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316276C6"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0~10</w:t>
            </w:r>
          </w:p>
        </w:tc>
      </w:tr>
      <w:tr w:rsidR="004178F9" w:rsidRPr="009D5CCC" w14:paraId="5D4CD0BB" w14:textId="77777777" w:rsidTr="00324C73">
        <w:trPr>
          <w:trHeight w:val="285"/>
        </w:trPr>
        <w:tc>
          <w:tcPr>
            <w:tcW w:w="2229" w:type="pct"/>
            <w:shd w:val="clear" w:color="auto" w:fill="auto"/>
            <w:tcMar>
              <w:top w:w="0" w:type="dxa"/>
              <w:left w:w="108" w:type="dxa"/>
              <w:bottom w:w="0" w:type="dxa"/>
              <w:right w:w="108" w:type="dxa"/>
            </w:tcMar>
            <w:vAlign w:val="center"/>
            <w:hideMark/>
          </w:tcPr>
          <w:p w14:paraId="48B0A64B"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3BE863E3"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66F08AE5" w14:textId="77777777" w:rsidR="004178F9" w:rsidRPr="004178F9" w:rsidRDefault="004178F9" w:rsidP="0048308E">
      <w:pPr>
        <w:spacing w:before="29" w:line="288" w:lineRule="auto"/>
        <w:rPr>
          <w:color w:val="000000"/>
          <w:sz w:val="24"/>
        </w:rPr>
      </w:pPr>
    </w:p>
    <w:p w14:paraId="350D61C9"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29366"/>
      <w:r w:rsidRPr="00035D71">
        <w:rPr>
          <w:b/>
          <w:bCs/>
          <w:szCs w:val="24"/>
          <w:lang w:val="en-US"/>
        </w:rPr>
        <w:t>§9</w:t>
      </w:r>
      <w:r w:rsidRPr="00035D71">
        <w:rPr>
          <w:b/>
          <w:bCs/>
          <w:szCs w:val="24"/>
          <w:lang w:val="en-US"/>
        </w:rPr>
        <w:t>开放式基金份额变动</w:t>
      </w:r>
      <w:bookmarkEnd w:id="84"/>
      <w:bookmarkEnd w:id="85"/>
    </w:p>
    <w:p w14:paraId="5D6D39C1"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5B377371" w14:textId="77777777" w:rsidTr="0077454F">
        <w:tc>
          <w:tcPr>
            <w:tcW w:w="2915" w:type="pct"/>
          </w:tcPr>
          <w:p w14:paraId="424D83DE" w14:textId="77777777" w:rsidR="001548F9" w:rsidRPr="00035D71" w:rsidRDefault="001548F9" w:rsidP="0048308E">
            <w:pPr>
              <w:spacing w:before="29" w:line="288" w:lineRule="auto"/>
              <w:rPr>
                <w:sz w:val="24"/>
              </w:rPr>
            </w:pPr>
            <w:r w:rsidRPr="00035D71">
              <w:rPr>
                <w:sz w:val="24"/>
              </w:rPr>
              <w:t>基金合同生效日（</w:t>
            </w:r>
            <w:r w:rsidRPr="00035D71">
              <w:rPr>
                <w:sz w:val="24"/>
              </w:rPr>
              <w:t>2016</w:t>
            </w:r>
            <w:r w:rsidRPr="00035D71">
              <w:rPr>
                <w:sz w:val="24"/>
              </w:rPr>
              <w:t>年</w:t>
            </w:r>
            <w:r w:rsidRPr="00035D71">
              <w:rPr>
                <w:sz w:val="24"/>
              </w:rPr>
              <w:t>12</w:t>
            </w:r>
            <w:r w:rsidRPr="00035D71">
              <w:rPr>
                <w:sz w:val="24"/>
              </w:rPr>
              <w:t>月</w:t>
            </w:r>
            <w:r w:rsidRPr="00035D71">
              <w:rPr>
                <w:sz w:val="24"/>
              </w:rPr>
              <w:t>21</w:t>
            </w:r>
            <w:r w:rsidRPr="00035D71">
              <w:rPr>
                <w:sz w:val="24"/>
              </w:rPr>
              <w:t>日）基金份额总额</w:t>
            </w:r>
          </w:p>
        </w:tc>
        <w:tc>
          <w:tcPr>
            <w:tcW w:w="2085" w:type="pct"/>
          </w:tcPr>
          <w:p w14:paraId="32C8C4EC" w14:textId="77777777" w:rsidR="001548F9" w:rsidRPr="00035D71" w:rsidRDefault="001548F9" w:rsidP="0048308E">
            <w:pPr>
              <w:spacing w:before="29" w:line="288" w:lineRule="auto"/>
              <w:jc w:val="right"/>
              <w:rPr>
                <w:sz w:val="24"/>
              </w:rPr>
            </w:pPr>
            <w:r w:rsidRPr="00035D71">
              <w:rPr>
                <w:sz w:val="24"/>
              </w:rPr>
              <w:t xml:space="preserve">300,044,306.47 </w:t>
            </w:r>
          </w:p>
        </w:tc>
      </w:tr>
      <w:tr w:rsidR="001548F9" w:rsidRPr="00035D71" w14:paraId="52C312E9" w14:textId="77777777" w:rsidTr="0077454F">
        <w:tc>
          <w:tcPr>
            <w:tcW w:w="2915" w:type="pct"/>
            <w:vAlign w:val="center"/>
          </w:tcPr>
          <w:p w14:paraId="79548A7E" w14:textId="77777777" w:rsidR="001548F9" w:rsidRPr="00035D71" w:rsidRDefault="001548F9" w:rsidP="0048308E">
            <w:pPr>
              <w:spacing w:before="29" w:line="288" w:lineRule="auto"/>
              <w:rPr>
                <w:sz w:val="24"/>
              </w:rPr>
            </w:pPr>
            <w:r w:rsidRPr="00035D71">
              <w:rPr>
                <w:sz w:val="24"/>
              </w:rPr>
              <w:t>本报告期期初基金份额总额</w:t>
            </w:r>
          </w:p>
        </w:tc>
        <w:tc>
          <w:tcPr>
            <w:tcW w:w="2085" w:type="pct"/>
          </w:tcPr>
          <w:p w14:paraId="3B51F8D0" w14:textId="77777777" w:rsidR="001548F9" w:rsidRPr="00035D71" w:rsidRDefault="001548F9" w:rsidP="0048308E">
            <w:pPr>
              <w:spacing w:before="29" w:line="288" w:lineRule="auto"/>
              <w:jc w:val="right"/>
              <w:rPr>
                <w:sz w:val="24"/>
              </w:rPr>
            </w:pPr>
            <w:r w:rsidRPr="00035D71">
              <w:rPr>
                <w:sz w:val="24"/>
              </w:rPr>
              <w:t>300,044,306.47</w:t>
            </w:r>
          </w:p>
        </w:tc>
      </w:tr>
      <w:tr w:rsidR="001548F9" w:rsidRPr="00035D71" w14:paraId="251E6A3A" w14:textId="77777777" w:rsidTr="0077454F">
        <w:tc>
          <w:tcPr>
            <w:tcW w:w="2915" w:type="pct"/>
            <w:vAlign w:val="center"/>
          </w:tcPr>
          <w:p w14:paraId="20B95C33"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14:paraId="0212C50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760F9FA" w14:textId="77777777" w:rsidTr="0077454F">
        <w:tc>
          <w:tcPr>
            <w:tcW w:w="2915" w:type="pct"/>
            <w:vAlign w:val="center"/>
          </w:tcPr>
          <w:p w14:paraId="1ADDF922"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50AB5176" w14:textId="77777777" w:rsidR="001548F9" w:rsidRPr="00035D71" w:rsidRDefault="001548F9" w:rsidP="0048308E">
            <w:pPr>
              <w:spacing w:before="29" w:line="288" w:lineRule="auto"/>
              <w:jc w:val="right"/>
              <w:rPr>
                <w:sz w:val="24"/>
              </w:rPr>
            </w:pPr>
            <w:r w:rsidRPr="00035D71">
              <w:rPr>
                <w:sz w:val="24"/>
              </w:rPr>
              <w:t>39.76</w:t>
            </w:r>
          </w:p>
        </w:tc>
      </w:tr>
      <w:tr w:rsidR="001548F9" w:rsidRPr="00035D71" w14:paraId="07344BB2" w14:textId="77777777" w:rsidTr="0077454F">
        <w:tc>
          <w:tcPr>
            <w:tcW w:w="2915" w:type="pct"/>
            <w:vAlign w:val="center"/>
          </w:tcPr>
          <w:p w14:paraId="3E62CB0E"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6F14ACC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4DC499E" w14:textId="77777777" w:rsidTr="0077454F">
        <w:tc>
          <w:tcPr>
            <w:tcW w:w="2915" w:type="pct"/>
            <w:vAlign w:val="center"/>
          </w:tcPr>
          <w:p w14:paraId="7C48AE92"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0B5E1F1D" w14:textId="77777777" w:rsidR="001548F9" w:rsidRPr="00035D71" w:rsidRDefault="001548F9" w:rsidP="0048308E">
            <w:pPr>
              <w:spacing w:before="29" w:line="288" w:lineRule="auto"/>
              <w:jc w:val="right"/>
              <w:rPr>
                <w:sz w:val="24"/>
              </w:rPr>
            </w:pPr>
            <w:r w:rsidRPr="00035D71">
              <w:rPr>
                <w:sz w:val="24"/>
              </w:rPr>
              <w:t>300,044,266.71</w:t>
            </w:r>
          </w:p>
        </w:tc>
      </w:tr>
    </w:tbl>
    <w:p w14:paraId="02010114" w14:textId="77777777" w:rsidR="00E156DC" w:rsidRDefault="000B04F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7B930519"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52379010" w14:textId="77777777" w:rsidR="0075563C" w:rsidRPr="00035D71" w:rsidRDefault="0075563C" w:rsidP="0048308E">
      <w:pPr>
        <w:tabs>
          <w:tab w:val="left" w:pos="426"/>
        </w:tabs>
        <w:spacing w:before="29" w:line="288" w:lineRule="auto"/>
        <w:jc w:val="left"/>
        <w:rPr>
          <w:kern w:val="0"/>
          <w:sz w:val="24"/>
        </w:rPr>
      </w:pPr>
    </w:p>
    <w:p w14:paraId="389E89A8"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29367"/>
      <w:r w:rsidRPr="00035D71">
        <w:rPr>
          <w:b/>
          <w:bCs/>
          <w:szCs w:val="24"/>
          <w:lang w:val="en-US"/>
        </w:rPr>
        <w:lastRenderedPageBreak/>
        <w:t xml:space="preserve">§10  </w:t>
      </w:r>
      <w:r w:rsidRPr="00035D71">
        <w:rPr>
          <w:b/>
          <w:bCs/>
          <w:szCs w:val="24"/>
          <w:lang w:val="en-US"/>
        </w:rPr>
        <w:t>重大事件揭示</w:t>
      </w:r>
      <w:bookmarkEnd w:id="86"/>
      <w:bookmarkEnd w:id="87"/>
    </w:p>
    <w:p w14:paraId="3513D5B0"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29368"/>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14:paraId="54F98AB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044C71A5" w14:textId="77777777" w:rsidR="00AA77D4" w:rsidRPr="00035D71" w:rsidRDefault="00AA77D4" w:rsidP="00035D71">
      <w:pPr>
        <w:spacing w:before="29" w:line="288" w:lineRule="auto"/>
        <w:ind w:firstLineChars="200" w:firstLine="480"/>
        <w:rPr>
          <w:color w:val="000000"/>
          <w:sz w:val="24"/>
        </w:rPr>
      </w:pPr>
    </w:p>
    <w:p w14:paraId="03B07986"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29369"/>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14:paraId="2432AE19" w14:textId="77777777" w:rsidR="00E156DC" w:rsidRDefault="000B04F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474DB333"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14:paraId="0AE07543" w14:textId="77777777" w:rsidR="00AA77D4" w:rsidRPr="00035D71" w:rsidRDefault="00AA77D4" w:rsidP="00035D71">
      <w:pPr>
        <w:spacing w:before="29" w:line="288" w:lineRule="auto"/>
        <w:ind w:firstLineChars="200" w:firstLine="480"/>
        <w:rPr>
          <w:color w:val="000000"/>
          <w:sz w:val="24"/>
        </w:rPr>
      </w:pPr>
    </w:p>
    <w:p w14:paraId="5FFF34A0"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29370"/>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14:paraId="5C92BB2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0423EAD8" w14:textId="77777777" w:rsidR="00AA77D4" w:rsidRPr="00035D71" w:rsidRDefault="00AA77D4" w:rsidP="00035D71">
      <w:pPr>
        <w:spacing w:before="29" w:line="288" w:lineRule="auto"/>
        <w:ind w:firstLineChars="200" w:firstLine="480"/>
        <w:rPr>
          <w:color w:val="000000"/>
          <w:sz w:val="24"/>
        </w:rPr>
      </w:pPr>
    </w:p>
    <w:p w14:paraId="70F5221A"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29371"/>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14:paraId="072A442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7B850D4A" w14:textId="77777777" w:rsidR="00AA77D4" w:rsidRPr="00035D71" w:rsidRDefault="00AA77D4" w:rsidP="00035D71">
      <w:pPr>
        <w:spacing w:before="29" w:line="288" w:lineRule="auto"/>
        <w:ind w:firstLineChars="200" w:firstLine="480"/>
        <w:rPr>
          <w:color w:val="000000"/>
          <w:sz w:val="24"/>
        </w:rPr>
      </w:pPr>
    </w:p>
    <w:p w14:paraId="3A5BC585"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29372"/>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14:paraId="6DB5600C" w14:textId="77777777" w:rsidR="00624011" w:rsidRDefault="00624011" w:rsidP="00624011">
      <w:pPr>
        <w:spacing w:before="29" w:line="288" w:lineRule="auto"/>
        <w:ind w:firstLineChars="200" w:firstLine="480"/>
        <w:rPr>
          <w:color w:val="000000"/>
          <w:sz w:val="24"/>
        </w:rPr>
      </w:pPr>
      <w:r>
        <w:rPr>
          <w:rFonts w:hint="eastAsia"/>
          <w:color w:val="000000"/>
          <w:sz w:val="24"/>
        </w:rPr>
        <w:t>本基金自基金合同生效日起聘请普华永道中天会计师事务所</w:t>
      </w:r>
      <w:r>
        <w:rPr>
          <w:color w:val="000000"/>
          <w:sz w:val="24"/>
        </w:rPr>
        <w:t xml:space="preserve"> (</w:t>
      </w:r>
      <w:r>
        <w:rPr>
          <w:rFonts w:hint="eastAsia"/>
          <w:color w:val="000000"/>
          <w:sz w:val="24"/>
        </w:rPr>
        <w:t>特殊普通合伙</w:t>
      </w:r>
      <w:r>
        <w:rPr>
          <w:color w:val="000000"/>
          <w:sz w:val="24"/>
        </w:rPr>
        <w:t>)</w:t>
      </w:r>
      <w:r>
        <w:rPr>
          <w:rFonts w:hint="eastAsia"/>
          <w:color w:val="000000"/>
          <w:sz w:val="24"/>
        </w:rPr>
        <w:t>为本基金提供审计服务。</w:t>
      </w:r>
    </w:p>
    <w:p w14:paraId="6232994E" w14:textId="77777777" w:rsidR="00AA77D4" w:rsidRPr="00624011" w:rsidRDefault="00AA77D4" w:rsidP="00035D71">
      <w:pPr>
        <w:spacing w:before="29" w:line="288" w:lineRule="auto"/>
        <w:ind w:firstLineChars="200" w:firstLine="480"/>
        <w:rPr>
          <w:color w:val="000000"/>
          <w:sz w:val="24"/>
        </w:rPr>
      </w:pPr>
    </w:p>
    <w:p w14:paraId="4A30235F"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0929373"/>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14:paraId="33C9CBC7" w14:textId="77777777" w:rsidR="00D27030" w:rsidRPr="00D27030" w:rsidRDefault="00D27030" w:rsidP="00D27030">
      <w:pPr>
        <w:spacing w:before="29" w:line="288" w:lineRule="auto"/>
        <w:ind w:firstLineChars="200" w:firstLine="480"/>
        <w:rPr>
          <w:color w:val="000000"/>
          <w:sz w:val="24"/>
        </w:rPr>
      </w:pPr>
      <w:r w:rsidRPr="00D27030">
        <w:rPr>
          <w:rFonts w:hint="eastAsia"/>
          <w:color w:val="000000"/>
          <w:sz w:val="24"/>
        </w:rPr>
        <w:t>（</w:t>
      </w:r>
      <w:r w:rsidRPr="00D27030">
        <w:rPr>
          <w:rFonts w:hint="eastAsia"/>
          <w:color w:val="000000"/>
          <w:sz w:val="24"/>
        </w:rPr>
        <w:t>1</w:t>
      </w:r>
      <w:r w:rsidRPr="00D27030">
        <w:rPr>
          <w:rFonts w:hint="eastAsia"/>
          <w:color w:val="000000"/>
          <w:sz w:val="24"/>
        </w:rPr>
        <w:t>）管理人及其高级管理人员受稽查或处罚等情况</w:t>
      </w:r>
    </w:p>
    <w:p w14:paraId="5F9B6A15" w14:textId="77777777" w:rsidR="00D27030" w:rsidRPr="00D27030" w:rsidRDefault="00D27030" w:rsidP="00D27030">
      <w:pPr>
        <w:spacing w:before="29" w:line="288" w:lineRule="auto"/>
        <w:ind w:firstLineChars="200" w:firstLine="480"/>
        <w:rPr>
          <w:color w:val="000000"/>
          <w:sz w:val="24"/>
        </w:rPr>
      </w:pPr>
      <w:r w:rsidRPr="00D27030">
        <w:rPr>
          <w:rFonts w:hint="eastAsia"/>
          <w:color w:val="000000"/>
          <w:sz w:val="24"/>
        </w:rPr>
        <w:t>本报告期内公司收到中国证监会</w:t>
      </w:r>
      <w:r w:rsidRPr="00D27030">
        <w:rPr>
          <w:rFonts w:hint="eastAsia"/>
          <w:color w:val="000000"/>
          <w:sz w:val="24"/>
        </w:rPr>
        <w:t>2016</w:t>
      </w:r>
      <w:r w:rsidRPr="00D27030">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8418AD5" w14:textId="77777777" w:rsidR="00D27030" w:rsidRPr="00D27030" w:rsidRDefault="00D27030" w:rsidP="00D27030">
      <w:pPr>
        <w:spacing w:before="29" w:line="288" w:lineRule="auto"/>
        <w:ind w:firstLineChars="200" w:firstLine="480"/>
        <w:rPr>
          <w:color w:val="000000"/>
          <w:sz w:val="24"/>
        </w:rPr>
      </w:pPr>
      <w:r w:rsidRPr="00D27030">
        <w:rPr>
          <w:rFonts w:hint="eastAsia"/>
          <w:color w:val="000000"/>
          <w:sz w:val="24"/>
        </w:rPr>
        <w:t>（</w:t>
      </w:r>
      <w:r w:rsidRPr="00D27030">
        <w:rPr>
          <w:rFonts w:hint="eastAsia"/>
          <w:color w:val="000000"/>
          <w:sz w:val="24"/>
        </w:rPr>
        <w:t>2</w:t>
      </w:r>
      <w:r w:rsidRPr="00D27030">
        <w:rPr>
          <w:rFonts w:hint="eastAsia"/>
          <w:color w:val="000000"/>
          <w:sz w:val="24"/>
        </w:rPr>
        <w:t>）托管人及其高级管理人员受稽查或处罚等情况</w:t>
      </w:r>
    </w:p>
    <w:p w14:paraId="3577FA1A" w14:textId="77777777" w:rsidR="00AA77D4" w:rsidRDefault="00D27030" w:rsidP="00D27030">
      <w:pPr>
        <w:spacing w:before="29" w:line="288" w:lineRule="auto"/>
        <w:ind w:firstLineChars="200" w:firstLine="480"/>
        <w:rPr>
          <w:color w:val="000000"/>
          <w:sz w:val="24"/>
        </w:rPr>
      </w:pPr>
      <w:r w:rsidRPr="00D27030">
        <w:rPr>
          <w:rFonts w:hint="eastAsia"/>
          <w:color w:val="000000"/>
          <w:sz w:val="24"/>
        </w:rPr>
        <w:t>基金托管人及其高级管理人员本报告期内未受监管部门稽查或处罚。</w:t>
      </w:r>
    </w:p>
    <w:p w14:paraId="56C2806D" w14:textId="77777777" w:rsidR="00D27030" w:rsidRPr="00035D71" w:rsidRDefault="00D27030" w:rsidP="00D27030">
      <w:pPr>
        <w:spacing w:before="29" w:line="288" w:lineRule="auto"/>
        <w:ind w:firstLineChars="200" w:firstLine="480"/>
        <w:rPr>
          <w:color w:val="000000"/>
          <w:sz w:val="24"/>
        </w:rPr>
      </w:pPr>
    </w:p>
    <w:p w14:paraId="7EC5AC49"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29374"/>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14:paraId="006F72CC" w14:textId="77777777"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14:paraId="4E939C67"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79379DCE" w14:textId="77777777" w:rsidTr="00B72362">
        <w:tc>
          <w:tcPr>
            <w:tcW w:w="1560" w:type="dxa"/>
            <w:vMerge w:val="restart"/>
            <w:vAlign w:val="center"/>
          </w:tcPr>
          <w:p w14:paraId="0FE40047" w14:textId="77777777"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80" w:type="dxa"/>
            <w:vMerge w:val="restart"/>
            <w:vAlign w:val="center"/>
          </w:tcPr>
          <w:p w14:paraId="38EB4F1A"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364671D6"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4789ECF8"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1154B1D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05A58B28" w14:textId="77777777" w:rsidTr="00B72362">
        <w:tc>
          <w:tcPr>
            <w:tcW w:w="9000" w:type="dxa"/>
            <w:vMerge/>
            <w:vAlign w:val="center"/>
          </w:tcPr>
          <w:p w14:paraId="65ADEF14"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5CB9CD39"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5F02E051"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0C6470C0" w14:textId="77777777" w:rsidR="001548F9" w:rsidRPr="00035D71" w:rsidRDefault="001548F9" w:rsidP="0048308E">
            <w:pPr>
              <w:spacing w:before="29" w:line="288" w:lineRule="auto"/>
              <w:jc w:val="center"/>
              <w:rPr>
                <w:color w:val="000000"/>
                <w:sz w:val="24"/>
              </w:rPr>
            </w:pPr>
            <w:r w:rsidRPr="00035D71">
              <w:rPr>
                <w:color w:val="000000"/>
                <w:sz w:val="24"/>
              </w:rPr>
              <w:t>占当期</w:t>
            </w:r>
            <w:r w:rsidRPr="00035D71">
              <w:rPr>
                <w:color w:val="000000"/>
                <w:sz w:val="24"/>
              </w:rPr>
              <w:lastRenderedPageBreak/>
              <w:t>股票成交总额的比例</w:t>
            </w:r>
          </w:p>
        </w:tc>
        <w:tc>
          <w:tcPr>
            <w:tcW w:w="1620" w:type="dxa"/>
            <w:vAlign w:val="center"/>
          </w:tcPr>
          <w:p w14:paraId="044629C1" w14:textId="77777777" w:rsidR="001548F9" w:rsidRPr="00035D71" w:rsidRDefault="001548F9" w:rsidP="0048308E">
            <w:pPr>
              <w:spacing w:before="29" w:line="288" w:lineRule="auto"/>
              <w:jc w:val="center"/>
              <w:rPr>
                <w:color w:val="000000"/>
                <w:kern w:val="0"/>
                <w:sz w:val="24"/>
              </w:rPr>
            </w:pPr>
            <w:r w:rsidRPr="00035D71">
              <w:rPr>
                <w:color w:val="000000"/>
                <w:kern w:val="0"/>
                <w:sz w:val="24"/>
              </w:rPr>
              <w:lastRenderedPageBreak/>
              <w:t>佣金</w:t>
            </w:r>
          </w:p>
        </w:tc>
        <w:tc>
          <w:tcPr>
            <w:tcW w:w="1080" w:type="dxa"/>
            <w:vAlign w:val="center"/>
          </w:tcPr>
          <w:p w14:paraId="12BC86D7" w14:textId="77777777" w:rsidR="001548F9" w:rsidRPr="00035D71" w:rsidRDefault="001548F9" w:rsidP="0048308E">
            <w:pPr>
              <w:spacing w:before="29" w:line="288" w:lineRule="auto"/>
              <w:jc w:val="center"/>
              <w:rPr>
                <w:color w:val="000000"/>
                <w:sz w:val="24"/>
              </w:rPr>
            </w:pPr>
            <w:r w:rsidRPr="00035D71">
              <w:rPr>
                <w:color w:val="000000"/>
                <w:sz w:val="24"/>
              </w:rPr>
              <w:t>占当期</w:t>
            </w:r>
            <w:r w:rsidRPr="00035D71">
              <w:rPr>
                <w:color w:val="000000"/>
                <w:sz w:val="24"/>
              </w:rPr>
              <w:lastRenderedPageBreak/>
              <w:t>佣金总量的比例</w:t>
            </w:r>
          </w:p>
        </w:tc>
        <w:tc>
          <w:tcPr>
            <w:tcW w:w="1080" w:type="dxa"/>
            <w:vMerge/>
            <w:vAlign w:val="center"/>
          </w:tcPr>
          <w:p w14:paraId="658DA2A5" w14:textId="77777777" w:rsidR="001548F9" w:rsidRPr="00035D71" w:rsidRDefault="001548F9" w:rsidP="0048308E">
            <w:pPr>
              <w:widowControl/>
              <w:spacing w:before="29" w:line="288" w:lineRule="auto"/>
              <w:jc w:val="left"/>
              <w:rPr>
                <w:color w:val="000000"/>
                <w:kern w:val="0"/>
                <w:sz w:val="24"/>
              </w:rPr>
            </w:pPr>
          </w:p>
        </w:tc>
      </w:tr>
      <w:tr w:rsidR="00E156DC" w14:paraId="407D6FF5" w14:textId="77777777">
        <w:tc>
          <w:tcPr>
            <w:tcW w:w="1559" w:type="dxa"/>
            <w:vAlign w:val="center"/>
          </w:tcPr>
          <w:p w14:paraId="3AD830A2" w14:textId="77777777" w:rsidR="00E156DC" w:rsidRDefault="000B04F2">
            <w:pPr>
              <w:jc w:val="center"/>
            </w:pPr>
            <w:r>
              <w:rPr>
                <w:color w:val="000000"/>
                <w:sz w:val="24"/>
              </w:rPr>
              <w:t>中信证券股份有限公司</w:t>
            </w:r>
          </w:p>
        </w:tc>
        <w:tc>
          <w:tcPr>
            <w:tcW w:w="779" w:type="dxa"/>
            <w:vAlign w:val="center"/>
          </w:tcPr>
          <w:p w14:paraId="12CE8C0C" w14:textId="77777777" w:rsidR="00E156DC" w:rsidRDefault="000B04F2">
            <w:pPr>
              <w:jc w:val="center"/>
            </w:pPr>
            <w:r>
              <w:rPr>
                <w:color w:val="000000"/>
                <w:sz w:val="24"/>
              </w:rPr>
              <w:t>1</w:t>
            </w:r>
          </w:p>
        </w:tc>
        <w:tc>
          <w:tcPr>
            <w:tcW w:w="1800" w:type="dxa"/>
            <w:vAlign w:val="center"/>
          </w:tcPr>
          <w:p w14:paraId="18DF6FFE" w14:textId="77777777" w:rsidR="00E156DC" w:rsidRDefault="000B04F2">
            <w:pPr>
              <w:jc w:val="right"/>
            </w:pPr>
            <w:r>
              <w:rPr>
                <w:color w:val="000000"/>
                <w:sz w:val="24"/>
              </w:rPr>
              <w:t>127,375,204.62</w:t>
            </w:r>
          </w:p>
        </w:tc>
        <w:tc>
          <w:tcPr>
            <w:tcW w:w="1080" w:type="dxa"/>
            <w:vAlign w:val="center"/>
          </w:tcPr>
          <w:p w14:paraId="4ED82FA0" w14:textId="77777777" w:rsidR="00E156DC" w:rsidRDefault="000B04F2">
            <w:pPr>
              <w:jc w:val="right"/>
            </w:pPr>
            <w:r>
              <w:rPr>
                <w:color w:val="000000"/>
                <w:sz w:val="24"/>
              </w:rPr>
              <w:t>100.00%</w:t>
            </w:r>
          </w:p>
        </w:tc>
        <w:tc>
          <w:tcPr>
            <w:tcW w:w="1620" w:type="dxa"/>
            <w:vAlign w:val="center"/>
          </w:tcPr>
          <w:p w14:paraId="56A7EA7C" w14:textId="77777777" w:rsidR="00E156DC" w:rsidRDefault="000B04F2">
            <w:pPr>
              <w:jc w:val="right"/>
            </w:pPr>
            <w:r>
              <w:rPr>
                <w:color w:val="000000"/>
                <w:sz w:val="24"/>
              </w:rPr>
              <w:t>118,625.02</w:t>
            </w:r>
          </w:p>
        </w:tc>
        <w:tc>
          <w:tcPr>
            <w:tcW w:w="1080" w:type="dxa"/>
            <w:vAlign w:val="center"/>
          </w:tcPr>
          <w:p w14:paraId="02DB7D54" w14:textId="77777777" w:rsidR="00E156DC" w:rsidRDefault="000B04F2">
            <w:pPr>
              <w:jc w:val="right"/>
            </w:pPr>
            <w:r>
              <w:rPr>
                <w:color w:val="000000"/>
                <w:sz w:val="24"/>
              </w:rPr>
              <w:t>100.00%</w:t>
            </w:r>
          </w:p>
        </w:tc>
        <w:tc>
          <w:tcPr>
            <w:tcW w:w="1080" w:type="dxa"/>
            <w:vAlign w:val="center"/>
          </w:tcPr>
          <w:p w14:paraId="3963B0AB" w14:textId="77777777" w:rsidR="00E156DC" w:rsidRDefault="000B04F2">
            <w:pPr>
              <w:jc w:val="left"/>
            </w:pPr>
            <w:r>
              <w:rPr>
                <w:color w:val="000000"/>
                <w:sz w:val="24"/>
              </w:rPr>
              <w:t>-</w:t>
            </w:r>
          </w:p>
        </w:tc>
      </w:tr>
      <w:tr w:rsidR="00E156DC" w14:paraId="0FAC275C" w14:textId="77777777">
        <w:tc>
          <w:tcPr>
            <w:tcW w:w="1559" w:type="dxa"/>
            <w:vAlign w:val="center"/>
          </w:tcPr>
          <w:p w14:paraId="273CE0B3" w14:textId="77777777" w:rsidR="00E156DC" w:rsidRDefault="000B04F2">
            <w:pPr>
              <w:jc w:val="center"/>
            </w:pPr>
            <w:r>
              <w:rPr>
                <w:color w:val="000000"/>
                <w:sz w:val="24"/>
              </w:rPr>
              <w:t>海通证券股份有限公司</w:t>
            </w:r>
          </w:p>
        </w:tc>
        <w:tc>
          <w:tcPr>
            <w:tcW w:w="779" w:type="dxa"/>
            <w:vAlign w:val="center"/>
          </w:tcPr>
          <w:p w14:paraId="6584EC92" w14:textId="77777777" w:rsidR="00E156DC" w:rsidRDefault="000B04F2">
            <w:pPr>
              <w:jc w:val="center"/>
            </w:pPr>
            <w:r>
              <w:rPr>
                <w:color w:val="000000"/>
                <w:sz w:val="24"/>
              </w:rPr>
              <w:t>1</w:t>
            </w:r>
          </w:p>
        </w:tc>
        <w:tc>
          <w:tcPr>
            <w:tcW w:w="1800" w:type="dxa"/>
            <w:vAlign w:val="center"/>
          </w:tcPr>
          <w:p w14:paraId="37748A10" w14:textId="77777777" w:rsidR="00E156DC" w:rsidRDefault="000B04F2">
            <w:pPr>
              <w:jc w:val="right"/>
            </w:pPr>
            <w:r>
              <w:rPr>
                <w:color w:val="000000"/>
                <w:sz w:val="24"/>
              </w:rPr>
              <w:t>-</w:t>
            </w:r>
          </w:p>
        </w:tc>
        <w:tc>
          <w:tcPr>
            <w:tcW w:w="1080" w:type="dxa"/>
            <w:vAlign w:val="center"/>
          </w:tcPr>
          <w:p w14:paraId="0CE1464E" w14:textId="77777777" w:rsidR="00E156DC" w:rsidRDefault="000B04F2">
            <w:pPr>
              <w:jc w:val="right"/>
            </w:pPr>
            <w:r>
              <w:rPr>
                <w:color w:val="000000"/>
                <w:sz w:val="24"/>
              </w:rPr>
              <w:t>-</w:t>
            </w:r>
          </w:p>
        </w:tc>
        <w:tc>
          <w:tcPr>
            <w:tcW w:w="1620" w:type="dxa"/>
            <w:vAlign w:val="center"/>
          </w:tcPr>
          <w:p w14:paraId="3952E48B" w14:textId="77777777" w:rsidR="00E156DC" w:rsidRDefault="000B04F2">
            <w:pPr>
              <w:jc w:val="right"/>
            </w:pPr>
            <w:r>
              <w:rPr>
                <w:color w:val="000000"/>
                <w:sz w:val="24"/>
              </w:rPr>
              <w:t>-</w:t>
            </w:r>
          </w:p>
        </w:tc>
        <w:tc>
          <w:tcPr>
            <w:tcW w:w="1080" w:type="dxa"/>
            <w:vAlign w:val="center"/>
          </w:tcPr>
          <w:p w14:paraId="3C1689E7" w14:textId="77777777" w:rsidR="00E156DC" w:rsidRDefault="000B04F2">
            <w:pPr>
              <w:jc w:val="right"/>
            </w:pPr>
            <w:r>
              <w:rPr>
                <w:color w:val="000000"/>
                <w:sz w:val="24"/>
              </w:rPr>
              <w:t>-</w:t>
            </w:r>
          </w:p>
        </w:tc>
        <w:tc>
          <w:tcPr>
            <w:tcW w:w="1080" w:type="dxa"/>
            <w:vAlign w:val="center"/>
          </w:tcPr>
          <w:p w14:paraId="47B541DA" w14:textId="77777777" w:rsidR="00E156DC" w:rsidRDefault="000B04F2">
            <w:pPr>
              <w:jc w:val="left"/>
            </w:pPr>
            <w:r>
              <w:rPr>
                <w:color w:val="000000"/>
                <w:sz w:val="24"/>
              </w:rPr>
              <w:t>-</w:t>
            </w:r>
          </w:p>
        </w:tc>
      </w:tr>
    </w:tbl>
    <w:p w14:paraId="5A6E9BC2" w14:textId="77777777" w:rsidR="001548F9" w:rsidRPr="00035D71" w:rsidRDefault="001548F9" w:rsidP="0048308E">
      <w:pPr>
        <w:spacing w:before="29" w:line="288" w:lineRule="auto"/>
        <w:rPr>
          <w:color w:val="000000"/>
          <w:sz w:val="24"/>
        </w:rPr>
      </w:pPr>
    </w:p>
    <w:p w14:paraId="605A492D"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14:paraId="02B62C2D" w14:textId="77777777" w:rsidR="001548F9" w:rsidRPr="00035D71" w:rsidRDefault="001548F9" w:rsidP="0048308E">
      <w:pPr>
        <w:spacing w:before="29" w:line="288" w:lineRule="auto"/>
        <w:ind w:firstLine="420"/>
        <w:jc w:val="right"/>
        <w:rPr>
          <w:color w:val="000000"/>
          <w:sz w:val="24"/>
        </w:rPr>
      </w:pPr>
      <w:bookmarkStart w:id="97"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72597C29" w14:textId="77777777" w:rsidTr="004C723D">
        <w:tc>
          <w:tcPr>
            <w:tcW w:w="1559" w:type="dxa"/>
            <w:vMerge w:val="restart"/>
            <w:vAlign w:val="center"/>
          </w:tcPr>
          <w:p w14:paraId="21C9723F"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4830A1B2"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0CB80D19"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0BDB2CFC"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6D1AF170" w14:textId="77777777" w:rsidTr="00BC6E41">
        <w:tc>
          <w:tcPr>
            <w:tcW w:w="1559" w:type="dxa"/>
            <w:vMerge/>
            <w:vAlign w:val="center"/>
          </w:tcPr>
          <w:p w14:paraId="6DFD2F12"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2503C13F"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1C196388"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150C237D"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0DBA260A"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395206E1"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1ADEB6E3"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E156DC" w14:paraId="287CB8D2" w14:textId="77777777">
        <w:tc>
          <w:tcPr>
            <w:tcW w:w="1559" w:type="dxa"/>
            <w:vAlign w:val="center"/>
          </w:tcPr>
          <w:p w14:paraId="3DAD40C3" w14:textId="77777777" w:rsidR="00E156DC" w:rsidRDefault="000B04F2">
            <w:pPr>
              <w:jc w:val="left"/>
            </w:pPr>
            <w:r>
              <w:rPr>
                <w:color w:val="000000"/>
                <w:sz w:val="24"/>
              </w:rPr>
              <w:t>中信证券股份有限公司</w:t>
            </w:r>
          </w:p>
        </w:tc>
        <w:tc>
          <w:tcPr>
            <w:tcW w:w="1560" w:type="dxa"/>
            <w:vAlign w:val="center"/>
          </w:tcPr>
          <w:p w14:paraId="3A9A420C" w14:textId="77777777" w:rsidR="00E156DC" w:rsidRDefault="000B04F2">
            <w:pPr>
              <w:jc w:val="right"/>
            </w:pPr>
            <w:r>
              <w:rPr>
                <w:color w:val="000000"/>
                <w:sz w:val="24"/>
              </w:rPr>
              <w:t>192,002,509.15</w:t>
            </w:r>
          </w:p>
        </w:tc>
        <w:tc>
          <w:tcPr>
            <w:tcW w:w="839" w:type="dxa"/>
            <w:vAlign w:val="center"/>
          </w:tcPr>
          <w:p w14:paraId="4AE48B98" w14:textId="77777777" w:rsidR="00E156DC" w:rsidRDefault="000B04F2">
            <w:pPr>
              <w:jc w:val="right"/>
            </w:pPr>
            <w:r>
              <w:rPr>
                <w:color w:val="000000"/>
                <w:sz w:val="24"/>
              </w:rPr>
              <w:t>97.82%</w:t>
            </w:r>
          </w:p>
        </w:tc>
        <w:tc>
          <w:tcPr>
            <w:tcW w:w="1429" w:type="dxa"/>
            <w:vAlign w:val="center"/>
          </w:tcPr>
          <w:p w14:paraId="3CCC19C4" w14:textId="77777777" w:rsidR="00E156DC" w:rsidRDefault="000B04F2">
            <w:pPr>
              <w:jc w:val="right"/>
            </w:pPr>
            <w:r>
              <w:rPr>
                <w:color w:val="000000"/>
                <w:sz w:val="24"/>
              </w:rPr>
              <w:t>9,599,000,000.00</w:t>
            </w:r>
          </w:p>
        </w:tc>
        <w:tc>
          <w:tcPr>
            <w:tcW w:w="911" w:type="dxa"/>
            <w:vAlign w:val="center"/>
          </w:tcPr>
          <w:p w14:paraId="7D053BFB" w14:textId="77777777" w:rsidR="00E156DC" w:rsidRDefault="000B04F2">
            <w:pPr>
              <w:jc w:val="right"/>
            </w:pPr>
            <w:r>
              <w:rPr>
                <w:color w:val="000000"/>
                <w:sz w:val="24"/>
              </w:rPr>
              <w:t>93.51%</w:t>
            </w:r>
          </w:p>
        </w:tc>
        <w:tc>
          <w:tcPr>
            <w:tcW w:w="1497" w:type="dxa"/>
            <w:vAlign w:val="center"/>
          </w:tcPr>
          <w:p w14:paraId="4CDB0CD6" w14:textId="77777777" w:rsidR="00E156DC" w:rsidRDefault="000B04F2">
            <w:pPr>
              <w:jc w:val="right"/>
            </w:pPr>
            <w:r>
              <w:rPr>
                <w:color w:val="000000"/>
                <w:sz w:val="24"/>
              </w:rPr>
              <w:t>-</w:t>
            </w:r>
          </w:p>
        </w:tc>
        <w:tc>
          <w:tcPr>
            <w:tcW w:w="1203" w:type="dxa"/>
            <w:vAlign w:val="center"/>
          </w:tcPr>
          <w:p w14:paraId="0A8842F0" w14:textId="77777777" w:rsidR="00E156DC" w:rsidRDefault="000B04F2">
            <w:pPr>
              <w:jc w:val="right"/>
            </w:pPr>
            <w:r>
              <w:rPr>
                <w:color w:val="000000"/>
                <w:sz w:val="24"/>
              </w:rPr>
              <w:t>-</w:t>
            </w:r>
          </w:p>
        </w:tc>
      </w:tr>
      <w:tr w:rsidR="00E156DC" w14:paraId="7E153AF3" w14:textId="77777777">
        <w:tc>
          <w:tcPr>
            <w:tcW w:w="1559" w:type="dxa"/>
            <w:vAlign w:val="center"/>
          </w:tcPr>
          <w:p w14:paraId="53CB1CA4" w14:textId="77777777" w:rsidR="00E156DC" w:rsidRDefault="000B04F2">
            <w:pPr>
              <w:jc w:val="left"/>
            </w:pPr>
            <w:r>
              <w:rPr>
                <w:color w:val="000000"/>
                <w:sz w:val="24"/>
              </w:rPr>
              <w:t>海通证券股份有限公司</w:t>
            </w:r>
          </w:p>
        </w:tc>
        <w:tc>
          <w:tcPr>
            <w:tcW w:w="1560" w:type="dxa"/>
            <w:vAlign w:val="center"/>
          </w:tcPr>
          <w:p w14:paraId="32169CF1" w14:textId="77777777" w:rsidR="00E156DC" w:rsidRDefault="000B04F2">
            <w:pPr>
              <w:jc w:val="right"/>
            </w:pPr>
            <w:r>
              <w:rPr>
                <w:color w:val="000000"/>
                <w:sz w:val="24"/>
              </w:rPr>
              <w:t>4,281,913.35</w:t>
            </w:r>
          </w:p>
        </w:tc>
        <w:tc>
          <w:tcPr>
            <w:tcW w:w="839" w:type="dxa"/>
            <w:vAlign w:val="center"/>
          </w:tcPr>
          <w:p w14:paraId="288F8977" w14:textId="77777777" w:rsidR="00E156DC" w:rsidRDefault="000B04F2">
            <w:pPr>
              <w:jc w:val="right"/>
            </w:pPr>
            <w:r>
              <w:rPr>
                <w:color w:val="000000"/>
                <w:sz w:val="24"/>
              </w:rPr>
              <w:t>2.18%</w:t>
            </w:r>
          </w:p>
        </w:tc>
        <w:tc>
          <w:tcPr>
            <w:tcW w:w="1429" w:type="dxa"/>
            <w:vAlign w:val="center"/>
          </w:tcPr>
          <w:p w14:paraId="259971C0" w14:textId="77777777" w:rsidR="00E156DC" w:rsidRDefault="000B04F2">
            <w:pPr>
              <w:jc w:val="right"/>
            </w:pPr>
            <w:r>
              <w:rPr>
                <w:color w:val="000000"/>
                <w:sz w:val="24"/>
              </w:rPr>
              <w:t>665,918,000.00</w:t>
            </w:r>
          </w:p>
        </w:tc>
        <w:tc>
          <w:tcPr>
            <w:tcW w:w="911" w:type="dxa"/>
            <w:vAlign w:val="center"/>
          </w:tcPr>
          <w:p w14:paraId="0AAD8C39" w14:textId="77777777" w:rsidR="00E156DC" w:rsidRDefault="000B04F2">
            <w:pPr>
              <w:jc w:val="right"/>
            </w:pPr>
            <w:r>
              <w:rPr>
                <w:color w:val="000000"/>
                <w:sz w:val="24"/>
              </w:rPr>
              <w:t>6.49%</w:t>
            </w:r>
          </w:p>
        </w:tc>
        <w:tc>
          <w:tcPr>
            <w:tcW w:w="1497" w:type="dxa"/>
            <w:vAlign w:val="center"/>
          </w:tcPr>
          <w:p w14:paraId="3EE92665" w14:textId="77777777" w:rsidR="00E156DC" w:rsidRDefault="000B04F2">
            <w:pPr>
              <w:jc w:val="right"/>
            </w:pPr>
            <w:r>
              <w:rPr>
                <w:color w:val="000000"/>
                <w:sz w:val="24"/>
              </w:rPr>
              <w:t>-</w:t>
            </w:r>
          </w:p>
        </w:tc>
        <w:tc>
          <w:tcPr>
            <w:tcW w:w="1203" w:type="dxa"/>
            <w:vAlign w:val="center"/>
          </w:tcPr>
          <w:p w14:paraId="1172D9AB" w14:textId="77777777" w:rsidR="00E156DC" w:rsidRDefault="000B04F2">
            <w:pPr>
              <w:jc w:val="right"/>
            </w:pPr>
            <w:r>
              <w:rPr>
                <w:color w:val="000000"/>
                <w:sz w:val="24"/>
              </w:rPr>
              <w:t>-</w:t>
            </w:r>
          </w:p>
        </w:tc>
      </w:tr>
    </w:tbl>
    <w:p w14:paraId="0F838793" w14:textId="77777777" w:rsidR="00E156DC" w:rsidRDefault="000B04F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43F4B94A" w14:textId="77777777" w:rsidR="00E156DC" w:rsidRDefault="000B04F2">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E753024"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10C489E8" w14:textId="77777777" w:rsidR="001548F9" w:rsidRPr="00035D71" w:rsidRDefault="001548F9" w:rsidP="0048308E">
      <w:pPr>
        <w:spacing w:before="29" w:line="288" w:lineRule="auto"/>
        <w:rPr>
          <w:color w:val="000000"/>
          <w:sz w:val="24"/>
        </w:rPr>
      </w:pPr>
    </w:p>
    <w:p w14:paraId="5EEB3EEE" w14:textId="77777777" w:rsidR="001548F9" w:rsidRPr="00035D71" w:rsidRDefault="001548F9" w:rsidP="0048308E">
      <w:pPr>
        <w:pStyle w:val="20"/>
        <w:spacing w:before="29" w:after="0" w:line="288" w:lineRule="auto"/>
        <w:rPr>
          <w:rFonts w:ascii="Times New Roman" w:hAnsi="Times New Roman"/>
          <w:kern w:val="0"/>
          <w:szCs w:val="24"/>
        </w:rPr>
      </w:pPr>
      <w:bookmarkStart w:id="98" w:name="_Toc490929375"/>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42A5B931" w14:textId="77777777" w:rsidTr="00472203">
        <w:tc>
          <w:tcPr>
            <w:tcW w:w="720" w:type="dxa"/>
            <w:vAlign w:val="center"/>
          </w:tcPr>
          <w:p w14:paraId="01DA0C67"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251A7A06"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03C81147"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2D4B73C9"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E156DC" w14:paraId="61AEE127" w14:textId="77777777">
        <w:tc>
          <w:tcPr>
            <w:tcW w:w="720" w:type="dxa"/>
            <w:vAlign w:val="center"/>
          </w:tcPr>
          <w:p w14:paraId="6ABE581A" w14:textId="77777777" w:rsidR="00E156DC" w:rsidRDefault="000B04F2">
            <w:pPr>
              <w:jc w:val="center"/>
            </w:pPr>
            <w:r>
              <w:rPr>
                <w:color w:val="000000"/>
                <w:sz w:val="24"/>
              </w:rPr>
              <w:t>1</w:t>
            </w:r>
          </w:p>
        </w:tc>
        <w:tc>
          <w:tcPr>
            <w:tcW w:w="4319" w:type="dxa"/>
            <w:vAlign w:val="center"/>
          </w:tcPr>
          <w:p w14:paraId="2346CC57" w14:textId="77777777" w:rsidR="00E156DC" w:rsidRDefault="000B04F2">
            <w:r>
              <w:rPr>
                <w:color w:val="000000"/>
                <w:sz w:val="24"/>
              </w:rPr>
              <w:t>交银施罗德瑞景定期开放灵活配置混合型证券投资基金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6E19F8D9" w14:textId="77777777" w:rsidR="00E156DC" w:rsidRDefault="000B04F2">
            <w:r>
              <w:rPr>
                <w:color w:val="000000"/>
                <w:sz w:val="24"/>
              </w:rPr>
              <w:t>中国证券报、上海证券报、证券时报</w:t>
            </w:r>
          </w:p>
        </w:tc>
        <w:tc>
          <w:tcPr>
            <w:tcW w:w="1440" w:type="dxa"/>
            <w:vAlign w:val="center"/>
          </w:tcPr>
          <w:p w14:paraId="756C9577" w14:textId="77777777" w:rsidR="00E156DC" w:rsidRDefault="000B04F2">
            <w:pPr>
              <w:jc w:val="center"/>
            </w:pPr>
            <w:r>
              <w:rPr>
                <w:color w:val="000000"/>
                <w:sz w:val="24"/>
              </w:rPr>
              <w:t>2017-04-24</w:t>
            </w:r>
          </w:p>
        </w:tc>
      </w:tr>
      <w:tr w:rsidR="00E156DC" w14:paraId="2CF03BB5" w14:textId="77777777">
        <w:tc>
          <w:tcPr>
            <w:tcW w:w="720" w:type="dxa"/>
            <w:vAlign w:val="center"/>
          </w:tcPr>
          <w:p w14:paraId="0D0076CE" w14:textId="77777777" w:rsidR="00E156DC" w:rsidRDefault="000B04F2">
            <w:pPr>
              <w:jc w:val="center"/>
            </w:pPr>
            <w:r>
              <w:rPr>
                <w:color w:val="000000"/>
                <w:sz w:val="24"/>
              </w:rPr>
              <w:t>2</w:t>
            </w:r>
          </w:p>
        </w:tc>
        <w:tc>
          <w:tcPr>
            <w:tcW w:w="4319" w:type="dxa"/>
            <w:vAlign w:val="center"/>
          </w:tcPr>
          <w:p w14:paraId="65DA63F2" w14:textId="77777777" w:rsidR="00E156DC" w:rsidRDefault="000B04F2">
            <w:r>
              <w:rPr>
                <w:color w:val="000000"/>
                <w:sz w:val="24"/>
              </w:rPr>
              <w:t>交银施罗德基金管理有限公司关于交银施罗德瑞景定期开放灵活配置混合型证券投资基金于第一个开放期办理申购、赎回业务并设大额申购业务限额的公告</w:t>
            </w:r>
          </w:p>
        </w:tc>
        <w:tc>
          <w:tcPr>
            <w:tcW w:w="2519" w:type="dxa"/>
            <w:vAlign w:val="center"/>
          </w:tcPr>
          <w:p w14:paraId="06393414" w14:textId="77777777" w:rsidR="00E156DC" w:rsidRDefault="000B04F2">
            <w:r>
              <w:rPr>
                <w:color w:val="000000"/>
                <w:sz w:val="24"/>
              </w:rPr>
              <w:t>中国证券报、上海证券报、证券时报</w:t>
            </w:r>
          </w:p>
        </w:tc>
        <w:tc>
          <w:tcPr>
            <w:tcW w:w="1440" w:type="dxa"/>
            <w:vAlign w:val="center"/>
          </w:tcPr>
          <w:p w14:paraId="5B8F8BBA" w14:textId="77777777" w:rsidR="00E156DC" w:rsidRDefault="000B04F2">
            <w:pPr>
              <w:jc w:val="center"/>
            </w:pPr>
            <w:r>
              <w:rPr>
                <w:color w:val="000000"/>
                <w:sz w:val="24"/>
              </w:rPr>
              <w:t>2017-06-16</w:t>
            </w:r>
          </w:p>
        </w:tc>
      </w:tr>
    </w:tbl>
    <w:p w14:paraId="172F6021" w14:textId="77777777" w:rsidR="0039076D" w:rsidRPr="00035D71" w:rsidRDefault="0039076D" w:rsidP="0048308E">
      <w:pPr>
        <w:tabs>
          <w:tab w:val="left" w:pos="426"/>
        </w:tabs>
        <w:spacing w:before="29" w:line="288" w:lineRule="auto"/>
        <w:jc w:val="left"/>
        <w:rPr>
          <w:kern w:val="0"/>
          <w:sz w:val="24"/>
        </w:rPr>
      </w:pPr>
    </w:p>
    <w:p w14:paraId="0F878F82" w14:textId="77777777" w:rsidR="00484419" w:rsidRPr="00812ECB" w:rsidRDefault="00484419"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29376"/>
      <w:r w:rsidRPr="00812ECB">
        <w:rPr>
          <w:rFonts w:eastAsiaTheme="minorEastAsia"/>
          <w:b/>
          <w:bCs/>
          <w:szCs w:val="24"/>
          <w:lang w:val="en-US"/>
        </w:rPr>
        <w:lastRenderedPageBreak/>
        <w:t xml:space="preserve">11 </w:t>
      </w:r>
      <w:r w:rsidRPr="00812ECB">
        <w:rPr>
          <w:rFonts w:eastAsiaTheme="minorEastAsia" w:hint="eastAsia"/>
          <w:b/>
          <w:bCs/>
          <w:szCs w:val="24"/>
          <w:lang w:val="en-US"/>
        </w:rPr>
        <w:t>影响投资者决策的其他重要信息</w:t>
      </w:r>
      <w:bookmarkEnd w:id="99"/>
    </w:p>
    <w:p w14:paraId="5E992692" w14:textId="77777777" w:rsidR="00484419" w:rsidRPr="00812ECB" w:rsidRDefault="00484419" w:rsidP="00484419">
      <w:pPr>
        <w:autoSpaceDE w:val="0"/>
        <w:autoSpaceDN w:val="0"/>
        <w:adjustRightInd w:val="0"/>
        <w:spacing w:line="360" w:lineRule="auto"/>
        <w:jc w:val="left"/>
        <w:rPr>
          <w:rFonts w:ascii="宋体" w:hAnsi="宋体"/>
          <w:b/>
          <w:bCs/>
          <w:color w:val="000000"/>
          <w:kern w:val="0"/>
          <w:sz w:val="24"/>
        </w:rPr>
      </w:pPr>
      <w:r w:rsidRPr="00812ECB">
        <w:rPr>
          <w:rFonts w:ascii="宋体" w:hAnsi="宋体"/>
          <w:b/>
          <w:bCs/>
          <w:color w:val="000000"/>
          <w:kern w:val="0"/>
          <w:sz w:val="24"/>
        </w:rPr>
        <w:t xml:space="preserve">11.1 </w:t>
      </w:r>
      <w:r w:rsidRPr="00812ECB">
        <w:rPr>
          <w:rFonts w:ascii="宋体" w:hAnsi="宋体" w:hint="eastAsia"/>
          <w:b/>
          <w:bCs/>
          <w:color w:val="000000"/>
          <w:kern w:val="0"/>
          <w:sz w:val="24"/>
        </w:rPr>
        <w:t>报告期内单一投资者持有基金份额比例达到或超过</w:t>
      </w:r>
      <w:r w:rsidRPr="00812ECB">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7B7B35" w14:paraId="173EEDA3" w14:textId="77777777" w:rsidTr="00337BF2">
        <w:tc>
          <w:tcPr>
            <w:tcW w:w="993" w:type="dxa"/>
            <w:vMerge w:val="restart"/>
            <w:vAlign w:val="center"/>
          </w:tcPr>
          <w:p w14:paraId="34699FA8" w14:textId="77777777" w:rsidR="00484419" w:rsidRPr="00812ECB" w:rsidRDefault="00484419" w:rsidP="00337BF2">
            <w:pPr>
              <w:autoSpaceDE w:val="0"/>
              <w:autoSpaceDN w:val="0"/>
              <w:adjustRightInd w:val="0"/>
              <w:jc w:val="center"/>
              <w:rPr>
                <w:rFonts w:ascii="宋体" w:hAnsi="宋体"/>
                <w:b/>
                <w:bCs/>
                <w:color w:val="000000"/>
                <w:kern w:val="0"/>
                <w:sz w:val="24"/>
              </w:rPr>
            </w:pPr>
            <w:r w:rsidRPr="00812ECB">
              <w:rPr>
                <w:rFonts w:ascii="宋体" w:hAnsi="宋体" w:hint="eastAsia"/>
                <w:color w:val="000000"/>
                <w:kern w:val="0"/>
                <w:sz w:val="24"/>
              </w:rPr>
              <w:t>投资者类别</w:t>
            </w:r>
            <w:r w:rsidRPr="00812ECB">
              <w:rPr>
                <w:rFonts w:ascii="宋体" w:hAnsi="宋体"/>
                <w:color w:val="000000"/>
                <w:kern w:val="0"/>
                <w:sz w:val="24"/>
              </w:rPr>
              <w:t xml:space="preserve">  </w:t>
            </w:r>
          </w:p>
        </w:tc>
        <w:tc>
          <w:tcPr>
            <w:tcW w:w="5670" w:type="dxa"/>
            <w:gridSpan w:val="5"/>
            <w:vAlign w:val="center"/>
          </w:tcPr>
          <w:p w14:paraId="531ECA18" w14:textId="77777777" w:rsidR="00484419" w:rsidRPr="00812ECB" w:rsidRDefault="00484419" w:rsidP="00337BF2">
            <w:pPr>
              <w:autoSpaceDE w:val="0"/>
              <w:autoSpaceDN w:val="0"/>
              <w:adjustRightInd w:val="0"/>
              <w:jc w:val="center"/>
              <w:rPr>
                <w:rFonts w:ascii="宋体" w:hAnsi="宋体"/>
                <w:b/>
                <w:bCs/>
                <w:color w:val="000000"/>
                <w:kern w:val="0"/>
                <w:sz w:val="24"/>
              </w:rPr>
            </w:pPr>
            <w:r w:rsidRPr="00812ECB">
              <w:rPr>
                <w:rFonts w:ascii="宋体" w:hAnsi="宋体" w:hint="eastAsia"/>
                <w:color w:val="000000"/>
                <w:kern w:val="0"/>
                <w:sz w:val="24"/>
              </w:rPr>
              <w:t>报告期内持有基金份额变化情况</w:t>
            </w:r>
          </w:p>
        </w:tc>
        <w:tc>
          <w:tcPr>
            <w:tcW w:w="2549" w:type="dxa"/>
            <w:gridSpan w:val="2"/>
            <w:vAlign w:val="center"/>
          </w:tcPr>
          <w:p w14:paraId="5F3BE14B" w14:textId="77777777" w:rsidR="00484419" w:rsidRPr="00812ECB" w:rsidRDefault="00484419" w:rsidP="00337BF2">
            <w:pPr>
              <w:autoSpaceDE w:val="0"/>
              <w:autoSpaceDN w:val="0"/>
              <w:adjustRightInd w:val="0"/>
              <w:jc w:val="center"/>
              <w:rPr>
                <w:rFonts w:ascii="宋体" w:hAnsi="宋体"/>
                <w:b/>
                <w:bCs/>
                <w:color w:val="000000"/>
                <w:kern w:val="0"/>
                <w:sz w:val="24"/>
              </w:rPr>
            </w:pPr>
            <w:r w:rsidRPr="00812ECB">
              <w:rPr>
                <w:rFonts w:ascii="宋体" w:hAnsi="宋体" w:hint="eastAsia"/>
                <w:color w:val="000000"/>
                <w:kern w:val="0"/>
                <w:sz w:val="24"/>
              </w:rPr>
              <w:t>报告期末持有基金情况</w:t>
            </w:r>
          </w:p>
        </w:tc>
      </w:tr>
      <w:tr w:rsidR="00484419" w:rsidRPr="007B7B35" w14:paraId="2CF25189" w14:textId="77777777" w:rsidTr="00337BF2">
        <w:tc>
          <w:tcPr>
            <w:tcW w:w="993" w:type="dxa"/>
            <w:vMerge/>
            <w:vAlign w:val="center"/>
          </w:tcPr>
          <w:p w14:paraId="642F5590" w14:textId="77777777" w:rsidR="00484419" w:rsidRPr="00812ECB" w:rsidRDefault="00484419" w:rsidP="00337BF2">
            <w:pPr>
              <w:autoSpaceDE w:val="0"/>
              <w:autoSpaceDN w:val="0"/>
              <w:adjustRightInd w:val="0"/>
              <w:jc w:val="center"/>
              <w:rPr>
                <w:rFonts w:ascii="宋体" w:hAnsi="宋体"/>
                <w:b/>
                <w:bCs/>
                <w:color w:val="000000"/>
                <w:kern w:val="0"/>
                <w:sz w:val="24"/>
              </w:rPr>
            </w:pPr>
          </w:p>
        </w:tc>
        <w:tc>
          <w:tcPr>
            <w:tcW w:w="992" w:type="dxa"/>
            <w:vAlign w:val="center"/>
          </w:tcPr>
          <w:p w14:paraId="06F25CDE" w14:textId="77777777" w:rsidR="00484419" w:rsidRPr="00812ECB" w:rsidRDefault="00484419" w:rsidP="00337BF2">
            <w:pPr>
              <w:autoSpaceDE w:val="0"/>
              <w:autoSpaceDN w:val="0"/>
              <w:adjustRightInd w:val="0"/>
              <w:jc w:val="center"/>
              <w:rPr>
                <w:rFonts w:ascii="宋体" w:hAnsi="宋体"/>
                <w:b/>
                <w:bCs/>
                <w:color w:val="000000"/>
                <w:kern w:val="0"/>
                <w:sz w:val="24"/>
              </w:rPr>
            </w:pPr>
            <w:r w:rsidRPr="00812ECB">
              <w:rPr>
                <w:rFonts w:ascii="宋体" w:hAnsi="宋体" w:hint="eastAsia"/>
                <w:color w:val="000000"/>
                <w:kern w:val="0"/>
                <w:sz w:val="24"/>
              </w:rPr>
              <w:t>序号</w:t>
            </w:r>
          </w:p>
        </w:tc>
        <w:tc>
          <w:tcPr>
            <w:tcW w:w="1843" w:type="dxa"/>
            <w:vAlign w:val="center"/>
          </w:tcPr>
          <w:p w14:paraId="1AE1652D" w14:textId="77777777" w:rsidR="00484419" w:rsidRPr="00812ECB" w:rsidRDefault="00484419" w:rsidP="00337BF2">
            <w:pPr>
              <w:autoSpaceDE w:val="0"/>
              <w:autoSpaceDN w:val="0"/>
              <w:adjustRightInd w:val="0"/>
              <w:jc w:val="center"/>
              <w:rPr>
                <w:rFonts w:ascii="宋体" w:hAnsi="宋体"/>
                <w:b/>
                <w:bCs/>
                <w:color w:val="000000"/>
                <w:kern w:val="0"/>
                <w:sz w:val="24"/>
              </w:rPr>
            </w:pPr>
            <w:r w:rsidRPr="00812ECB">
              <w:rPr>
                <w:rFonts w:ascii="宋体" w:hAnsi="宋体" w:hint="eastAsia"/>
                <w:color w:val="000000"/>
                <w:kern w:val="0"/>
                <w:sz w:val="24"/>
              </w:rPr>
              <w:t>持有基金份额比例达到或者超过</w:t>
            </w:r>
            <w:r w:rsidRPr="00812ECB">
              <w:rPr>
                <w:rFonts w:ascii="宋体" w:hAnsi="宋体"/>
                <w:color w:val="000000"/>
                <w:kern w:val="0"/>
                <w:sz w:val="24"/>
              </w:rPr>
              <w:t>20%的时间区间</w:t>
            </w:r>
          </w:p>
        </w:tc>
        <w:tc>
          <w:tcPr>
            <w:tcW w:w="851" w:type="dxa"/>
            <w:vAlign w:val="center"/>
          </w:tcPr>
          <w:p w14:paraId="53F32F7C" w14:textId="77777777" w:rsidR="00484419" w:rsidRPr="00812ECB" w:rsidRDefault="00484419" w:rsidP="00337BF2">
            <w:pPr>
              <w:widowControl/>
              <w:jc w:val="center"/>
              <w:rPr>
                <w:rFonts w:ascii="宋体" w:hAnsi="宋体"/>
                <w:b/>
                <w:bCs/>
                <w:color w:val="000000"/>
                <w:kern w:val="0"/>
                <w:sz w:val="24"/>
              </w:rPr>
            </w:pPr>
            <w:r w:rsidRPr="00812ECB">
              <w:rPr>
                <w:rFonts w:ascii="宋体" w:hAnsi="宋体" w:hint="eastAsia"/>
                <w:color w:val="000000"/>
                <w:kern w:val="0"/>
                <w:sz w:val="24"/>
              </w:rPr>
              <w:t>期初份额</w:t>
            </w:r>
          </w:p>
        </w:tc>
        <w:tc>
          <w:tcPr>
            <w:tcW w:w="850" w:type="dxa"/>
            <w:vAlign w:val="center"/>
          </w:tcPr>
          <w:p w14:paraId="33719478" w14:textId="77777777" w:rsidR="00484419" w:rsidRPr="00812ECB" w:rsidRDefault="00484419" w:rsidP="00337BF2">
            <w:pPr>
              <w:widowControl/>
              <w:jc w:val="center"/>
              <w:rPr>
                <w:rFonts w:ascii="宋体" w:hAnsi="宋体"/>
                <w:b/>
                <w:bCs/>
                <w:color w:val="000000"/>
                <w:kern w:val="0"/>
                <w:sz w:val="24"/>
              </w:rPr>
            </w:pPr>
            <w:r w:rsidRPr="00812ECB">
              <w:rPr>
                <w:rFonts w:ascii="宋体" w:hAnsi="宋体" w:hint="eastAsia"/>
                <w:color w:val="000000"/>
                <w:kern w:val="0"/>
                <w:sz w:val="24"/>
              </w:rPr>
              <w:t>申购份额</w:t>
            </w:r>
          </w:p>
        </w:tc>
        <w:tc>
          <w:tcPr>
            <w:tcW w:w="1134" w:type="dxa"/>
            <w:vAlign w:val="center"/>
          </w:tcPr>
          <w:p w14:paraId="27599311" w14:textId="77777777" w:rsidR="00484419" w:rsidRPr="00812ECB" w:rsidRDefault="00484419" w:rsidP="00337BF2">
            <w:pPr>
              <w:widowControl/>
              <w:jc w:val="center"/>
              <w:rPr>
                <w:rFonts w:ascii="宋体" w:hAnsi="宋体"/>
                <w:b/>
                <w:bCs/>
                <w:color w:val="000000"/>
                <w:kern w:val="0"/>
                <w:sz w:val="24"/>
              </w:rPr>
            </w:pPr>
            <w:r w:rsidRPr="00812ECB">
              <w:rPr>
                <w:rFonts w:ascii="宋体" w:hAnsi="宋体" w:hint="eastAsia"/>
                <w:color w:val="000000"/>
                <w:kern w:val="0"/>
                <w:sz w:val="24"/>
              </w:rPr>
              <w:t>赎回份额</w:t>
            </w:r>
          </w:p>
        </w:tc>
        <w:tc>
          <w:tcPr>
            <w:tcW w:w="1419" w:type="dxa"/>
            <w:vAlign w:val="center"/>
          </w:tcPr>
          <w:p w14:paraId="326BB3FD" w14:textId="77777777" w:rsidR="00484419" w:rsidRPr="00812ECB" w:rsidRDefault="00484419" w:rsidP="00337BF2">
            <w:pPr>
              <w:autoSpaceDE w:val="0"/>
              <w:autoSpaceDN w:val="0"/>
              <w:adjustRightInd w:val="0"/>
              <w:jc w:val="center"/>
              <w:rPr>
                <w:rFonts w:ascii="宋体" w:hAnsi="宋体"/>
                <w:b/>
                <w:bCs/>
                <w:color w:val="000000"/>
                <w:kern w:val="0"/>
                <w:sz w:val="24"/>
              </w:rPr>
            </w:pPr>
            <w:r w:rsidRPr="00812ECB">
              <w:rPr>
                <w:rFonts w:ascii="宋体" w:hAnsi="宋体" w:hint="eastAsia"/>
                <w:color w:val="000000"/>
                <w:kern w:val="0"/>
                <w:sz w:val="24"/>
              </w:rPr>
              <w:t>持有份额</w:t>
            </w:r>
          </w:p>
        </w:tc>
        <w:tc>
          <w:tcPr>
            <w:tcW w:w="1130" w:type="dxa"/>
            <w:vAlign w:val="center"/>
          </w:tcPr>
          <w:p w14:paraId="68E4CF51" w14:textId="77777777" w:rsidR="00484419" w:rsidRPr="00812ECB" w:rsidRDefault="00484419" w:rsidP="00337BF2">
            <w:pPr>
              <w:autoSpaceDE w:val="0"/>
              <w:autoSpaceDN w:val="0"/>
              <w:adjustRightInd w:val="0"/>
              <w:jc w:val="center"/>
              <w:rPr>
                <w:rFonts w:ascii="宋体" w:hAnsi="宋体"/>
                <w:b/>
                <w:bCs/>
                <w:color w:val="000000"/>
                <w:kern w:val="0"/>
                <w:sz w:val="24"/>
              </w:rPr>
            </w:pPr>
            <w:r w:rsidRPr="00812ECB">
              <w:rPr>
                <w:rFonts w:ascii="宋体" w:hAnsi="宋体" w:hint="eastAsia"/>
                <w:color w:val="000000"/>
                <w:kern w:val="0"/>
                <w:sz w:val="24"/>
              </w:rPr>
              <w:t>份额占比</w:t>
            </w:r>
          </w:p>
        </w:tc>
      </w:tr>
      <w:tr w:rsidR="00E156DC" w:rsidRPr="007B7B35" w14:paraId="748451A7" w14:textId="77777777">
        <w:tc>
          <w:tcPr>
            <w:tcW w:w="993" w:type="dxa"/>
          </w:tcPr>
          <w:p w14:paraId="672EB8F4" w14:textId="77777777" w:rsidR="00E156DC" w:rsidRPr="00812ECB" w:rsidRDefault="00E156DC">
            <w:pPr>
              <w:rPr>
                <w:sz w:val="24"/>
              </w:rPr>
            </w:pPr>
          </w:p>
          <w:p w14:paraId="067A4DB9" w14:textId="77777777" w:rsidR="00E156DC" w:rsidRPr="00812ECB" w:rsidRDefault="000B04F2">
            <w:pPr>
              <w:rPr>
                <w:sz w:val="24"/>
              </w:rPr>
            </w:pPr>
            <w:r w:rsidRPr="00812ECB">
              <w:rPr>
                <w:rFonts w:ascii="宋体" w:hAnsi="宋体" w:hint="eastAsia"/>
                <w:bCs/>
                <w:color w:val="000000"/>
                <w:kern w:val="0"/>
                <w:sz w:val="24"/>
              </w:rPr>
              <w:t>机构</w:t>
            </w:r>
          </w:p>
        </w:tc>
        <w:tc>
          <w:tcPr>
            <w:tcW w:w="992" w:type="dxa"/>
            <w:vAlign w:val="center"/>
          </w:tcPr>
          <w:p w14:paraId="1D0466F6" w14:textId="77777777" w:rsidR="00E156DC" w:rsidRPr="00812ECB" w:rsidRDefault="000B04F2">
            <w:pPr>
              <w:jc w:val="center"/>
              <w:rPr>
                <w:sz w:val="24"/>
              </w:rPr>
            </w:pPr>
            <w:r w:rsidRPr="00812ECB">
              <w:rPr>
                <w:rFonts w:ascii="宋体" w:hAnsi="宋体"/>
                <w:color w:val="000000"/>
                <w:kern w:val="0"/>
                <w:sz w:val="24"/>
              </w:rPr>
              <w:t>1</w:t>
            </w:r>
          </w:p>
        </w:tc>
        <w:tc>
          <w:tcPr>
            <w:tcW w:w="1843" w:type="dxa"/>
            <w:vAlign w:val="center"/>
          </w:tcPr>
          <w:p w14:paraId="4CEE9A0C" w14:textId="77777777" w:rsidR="00E156DC" w:rsidRPr="00812ECB" w:rsidRDefault="000B04F2">
            <w:pPr>
              <w:jc w:val="center"/>
              <w:rPr>
                <w:sz w:val="24"/>
              </w:rPr>
            </w:pPr>
            <w:r w:rsidRPr="00812ECB">
              <w:rPr>
                <w:rFonts w:ascii="宋体" w:hAnsi="宋体"/>
                <w:color w:val="000000"/>
                <w:kern w:val="0"/>
                <w:sz w:val="24"/>
              </w:rPr>
              <w:t>2017/1/1-2017/6/30</w:t>
            </w:r>
          </w:p>
        </w:tc>
        <w:tc>
          <w:tcPr>
            <w:tcW w:w="851" w:type="dxa"/>
            <w:vAlign w:val="center"/>
          </w:tcPr>
          <w:p w14:paraId="78989E6A" w14:textId="77777777" w:rsidR="00E156DC" w:rsidRPr="00812ECB" w:rsidRDefault="000B04F2">
            <w:pPr>
              <w:jc w:val="center"/>
              <w:rPr>
                <w:sz w:val="24"/>
              </w:rPr>
            </w:pPr>
            <w:r w:rsidRPr="00812ECB">
              <w:rPr>
                <w:rFonts w:ascii="宋体" w:hAnsi="宋体"/>
                <w:color w:val="000000"/>
                <w:kern w:val="0"/>
                <w:sz w:val="24"/>
              </w:rPr>
              <w:t>300,039,500.00</w:t>
            </w:r>
          </w:p>
        </w:tc>
        <w:tc>
          <w:tcPr>
            <w:tcW w:w="850" w:type="dxa"/>
            <w:vAlign w:val="center"/>
          </w:tcPr>
          <w:p w14:paraId="12024378" w14:textId="77777777" w:rsidR="00E156DC" w:rsidRPr="00812ECB" w:rsidRDefault="000B04F2">
            <w:pPr>
              <w:jc w:val="center"/>
              <w:rPr>
                <w:sz w:val="24"/>
              </w:rPr>
            </w:pPr>
            <w:r w:rsidRPr="00812ECB">
              <w:rPr>
                <w:rFonts w:ascii="宋体" w:hAnsi="宋体"/>
                <w:color w:val="000000"/>
                <w:kern w:val="0"/>
                <w:sz w:val="24"/>
              </w:rPr>
              <w:t>-</w:t>
            </w:r>
          </w:p>
        </w:tc>
        <w:tc>
          <w:tcPr>
            <w:tcW w:w="1134" w:type="dxa"/>
            <w:vAlign w:val="center"/>
          </w:tcPr>
          <w:p w14:paraId="7BE308EA" w14:textId="77777777" w:rsidR="00E156DC" w:rsidRPr="00812ECB" w:rsidRDefault="000B04F2">
            <w:pPr>
              <w:jc w:val="center"/>
              <w:rPr>
                <w:sz w:val="24"/>
              </w:rPr>
            </w:pPr>
            <w:r w:rsidRPr="00812ECB">
              <w:rPr>
                <w:rFonts w:ascii="宋体" w:hAnsi="宋体"/>
                <w:color w:val="000000"/>
                <w:kern w:val="0"/>
                <w:sz w:val="24"/>
              </w:rPr>
              <w:t>-</w:t>
            </w:r>
          </w:p>
        </w:tc>
        <w:tc>
          <w:tcPr>
            <w:tcW w:w="1419" w:type="dxa"/>
            <w:vAlign w:val="center"/>
          </w:tcPr>
          <w:p w14:paraId="4FD9ED4C" w14:textId="77777777" w:rsidR="00E156DC" w:rsidRPr="00812ECB" w:rsidRDefault="000B04F2">
            <w:pPr>
              <w:jc w:val="center"/>
              <w:rPr>
                <w:sz w:val="24"/>
              </w:rPr>
            </w:pPr>
            <w:r w:rsidRPr="00812ECB">
              <w:rPr>
                <w:rFonts w:ascii="宋体" w:hAnsi="宋体"/>
                <w:color w:val="000000"/>
                <w:kern w:val="0"/>
                <w:sz w:val="24"/>
              </w:rPr>
              <w:t>300,039,500.00</w:t>
            </w:r>
          </w:p>
        </w:tc>
        <w:tc>
          <w:tcPr>
            <w:tcW w:w="1130" w:type="dxa"/>
            <w:vAlign w:val="center"/>
          </w:tcPr>
          <w:p w14:paraId="767152D9" w14:textId="77777777" w:rsidR="00E156DC" w:rsidRPr="00812ECB" w:rsidRDefault="000B04F2">
            <w:pPr>
              <w:jc w:val="center"/>
              <w:rPr>
                <w:sz w:val="24"/>
              </w:rPr>
            </w:pPr>
            <w:r w:rsidRPr="00812ECB">
              <w:rPr>
                <w:rFonts w:ascii="宋体" w:hAnsi="宋体"/>
                <w:color w:val="000000"/>
                <w:kern w:val="0"/>
                <w:sz w:val="24"/>
              </w:rPr>
              <w:t>100.00%</w:t>
            </w:r>
          </w:p>
        </w:tc>
      </w:tr>
      <w:tr w:rsidR="00E431CF" w:rsidRPr="007B7B35" w14:paraId="386D79EE" w14:textId="77777777" w:rsidTr="00C7441E">
        <w:tc>
          <w:tcPr>
            <w:tcW w:w="9212" w:type="dxa"/>
            <w:gridSpan w:val="8"/>
          </w:tcPr>
          <w:p w14:paraId="133D7991" w14:textId="77777777" w:rsidR="00E431CF" w:rsidRPr="00812ECB" w:rsidRDefault="00E431CF">
            <w:pPr>
              <w:jc w:val="center"/>
              <w:rPr>
                <w:rFonts w:ascii="宋体" w:hAnsi="宋体"/>
                <w:color w:val="000000"/>
                <w:kern w:val="0"/>
                <w:sz w:val="24"/>
              </w:rPr>
            </w:pPr>
            <w:r w:rsidRPr="00812ECB">
              <w:rPr>
                <w:rFonts w:hint="eastAsia"/>
                <w:color w:val="000000"/>
                <w:sz w:val="24"/>
              </w:rPr>
              <w:t>产品特有风险</w:t>
            </w:r>
          </w:p>
        </w:tc>
      </w:tr>
      <w:tr w:rsidR="00E431CF" w:rsidRPr="007B7B35" w14:paraId="16A1F042" w14:textId="77777777" w:rsidTr="00090E6E">
        <w:tc>
          <w:tcPr>
            <w:tcW w:w="9212" w:type="dxa"/>
            <w:gridSpan w:val="8"/>
          </w:tcPr>
          <w:p w14:paraId="5AEB7986" w14:textId="77777777" w:rsidR="00E431CF" w:rsidRPr="00812ECB" w:rsidRDefault="00E431CF" w:rsidP="00E431CF">
            <w:pPr>
              <w:rPr>
                <w:rFonts w:ascii="宋体" w:hAnsi="宋体"/>
                <w:color w:val="000000"/>
                <w:kern w:val="0"/>
                <w:sz w:val="24"/>
              </w:rPr>
            </w:pPr>
            <w:r w:rsidRPr="00812ECB">
              <w:rPr>
                <w:rFonts w:hint="eastAsia"/>
                <w:sz w:val="24"/>
              </w:rPr>
              <w:t>本基金本报告期内出现单一投资者持有基金份额比例超过基金总份额</w:t>
            </w:r>
            <w:r w:rsidRPr="00812ECB">
              <w:rPr>
                <w:sz w:val="24"/>
              </w:rPr>
              <w:t>20%</w:t>
            </w:r>
            <w:r w:rsidRPr="00812ECB">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5D8AE100"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29377"/>
      <w:r w:rsidRPr="00035D71">
        <w:rPr>
          <w:b/>
          <w:bCs/>
          <w:szCs w:val="24"/>
          <w:lang w:val="en-US"/>
        </w:rPr>
        <w:t xml:space="preserve">§12  </w:t>
      </w:r>
      <w:r w:rsidRPr="00035D71">
        <w:rPr>
          <w:b/>
          <w:bCs/>
          <w:szCs w:val="24"/>
          <w:lang w:val="en-US"/>
        </w:rPr>
        <w:t>备查文件目录</w:t>
      </w:r>
      <w:bookmarkEnd w:id="100"/>
      <w:bookmarkEnd w:id="101"/>
    </w:p>
    <w:p w14:paraId="33E6B2B7" w14:textId="77777777" w:rsidR="001548F9" w:rsidRPr="00035D71" w:rsidRDefault="001548F9" w:rsidP="0048308E">
      <w:pPr>
        <w:pStyle w:val="20"/>
        <w:spacing w:before="29" w:after="0" w:line="288" w:lineRule="auto"/>
        <w:rPr>
          <w:rFonts w:ascii="Times New Roman" w:hAnsi="Times New Roman"/>
          <w:kern w:val="0"/>
          <w:szCs w:val="24"/>
        </w:rPr>
      </w:pPr>
      <w:bookmarkStart w:id="102" w:name="_Toc490929378"/>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2"/>
    </w:p>
    <w:p w14:paraId="3462D7AB" w14:textId="77777777" w:rsidR="00E156DC" w:rsidRDefault="000B04F2">
      <w:pPr>
        <w:spacing w:before="29" w:line="288" w:lineRule="auto"/>
        <w:ind w:firstLineChars="200" w:firstLine="480"/>
        <w:rPr>
          <w:color w:val="000000"/>
          <w:sz w:val="24"/>
        </w:rPr>
      </w:pPr>
      <w:r>
        <w:rPr>
          <w:color w:val="000000"/>
          <w:sz w:val="24"/>
        </w:rPr>
        <w:t>1</w:t>
      </w:r>
      <w:r>
        <w:rPr>
          <w:color w:val="000000"/>
          <w:sz w:val="24"/>
        </w:rPr>
        <w:t>、中国证监会准予交银施罗德瑞景定期开放灵活配置混合型证券投资基金募集注册的文件；</w:t>
      </w:r>
      <w:r>
        <w:rPr>
          <w:color w:val="000000"/>
          <w:sz w:val="24"/>
        </w:rPr>
        <w:t xml:space="preserve"> </w:t>
      </w:r>
    </w:p>
    <w:p w14:paraId="4EF89602" w14:textId="77777777" w:rsidR="00E156DC" w:rsidRDefault="000B04F2">
      <w:pPr>
        <w:spacing w:before="29" w:line="288" w:lineRule="auto"/>
        <w:ind w:firstLineChars="200" w:firstLine="480"/>
        <w:rPr>
          <w:color w:val="000000"/>
          <w:sz w:val="24"/>
        </w:rPr>
      </w:pPr>
      <w:r>
        <w:rPr>
          <w:color w:val="000000"/>
          <w:sz w:val="24"/>
        </w:rPr>
        <w:t>2</w:t>
      </w:r>
      <w:r>
        <w:rPr>
          <w:color w:val="000000"/>
          <w:sz w:val="24"/>
        </w:rPr>
        <w:t>、《交银施罗德瑞景定期开放灵活配置混合型证券投资基金基金合同》；</w:t>
      </w:r>
      <w:r>
        <w:rPr>
          <w:color w:val="000000"/>
          <w:sz w:val="24"/>
        </w:rPr>
        <w:t xml:space="preserve"> </w:t>
      </w:r>
    </w:p>
    <w:p w14:paraId="319FB13B" w14:textId="77777777" w:rsidR="00E156DC" w:rsidRDefault="000B04F2">
      <w:pPr>
        <w:spacing w:before="29" w:line="288" w:lineRule="auto"/>
        <w:ind w:firstLineChars="200" w:firstLine="480"/>
        <w:rPr>
          <w:color w:val="000000"/>
          <w:sz w:val="24"/>
        </w:rPr>
      </w:pPr>
      <w:r>
        <w:rPr>
          <w:color w:val="000000"/>
          <w:sz w:val="24"/>
        </w:rPr>
        <w:t>3</w:t>
      </w:r>
      <w:r>
        <w:rPr>
          <w:color w:val="000000"/>
          <w:sz w:val="24"/>
        </w:rPr>
        <w:t>、《交银施罗德瑞景定期开放灵活配置混合型证券投资基金招募说明书》；</w:t>
      </w:r>
      <w:r>
        <w:rPr>
          <w:color w:val="000000"/>
          <w:sz w:val="24"/>
        </w:rPr>
        <w:t xml:space="preserve"> </w:t>
      </w:r>
    </w:p>
    <w:p w14:paraId="565EEA7E" w14:textId="77777777" w:rsidR="00E156DC" w:rsidRDefault="000B04F2">
      <w:pPr>
        <w:spacing w:before="29" w:line="288" w:lineRule="auto"/>
        <w:ind w:firstLineChars="200" w:firstLine="480"/>
        <w:rPr>
          <w:color w:val="000000"/>
          <w:sz w:val="24"/>
        </w:rPr>
      </w:pPr>
      <w:r>
        <w:rPr>
          <w:color w:val="000000"/>
          <w:sz w:val="24"/>
        </w:rPr>
        <w:t>4</w:t>
      </w:r>
      <w:r>
        <w:rPr>
          <w:color w:val="000000"/>
          <w:sz w:val="24"/>
        </w:rPr>
        <w:t>、《交银施罗德瑞景定期开放灵活配置混合型证券投资基金托管协议》；</w:t>
      </w:r>
      <w:r>
        <w:rPr>
          <w:color w:val="000000"/>
          <w:sz w:val="24"/>
        </w:rPr>
        <w:t xml:space="preserve"> </w:t>
      </w:r>
    </w:p>
    <w:p w14:paraId="1256B73F" w14:textId="77777777" w:rsidR="00E156DC" w:rsidRDefault="000B04F2">
      <w:pPr>
        <w:spacing w:before="29" w:line="288" w:lineRule="auto"/>
        <w:ind w:firstLineChars="200" w:firstLine="480"/>
        <w:rPr>
          <w:color w:val="000000"/>
          <w:sz w:val="24"/>
        </w:rPr>
      </w:pPr>
      <w:r>
        <w:rPr>
          <w:color w:val="000000"/>
          <w:sz w:val="24"/>
        </w:rPr>
        <w:t>5</w:t>
      </w:r>
      <w:r>
        <w:rPr>
          <w:color w:val="000000"/>
          <w:sz w:val="24"/>
        </w:rPr>
        <w:t>、关于申请募集注册交银施罗德瑞景定期开放灵活配置混合型证券投资基金的法律意见书；</w:t>
      </w:r>
      <w:r>
        <w:rPr>
          <w:color w:val="000000"/>
          <w:sz w:val="24"/>
        </w:rPr>
        <w:t xml:space="preserve"> </w:t>
      </w:r>
    </w:p>
    <w:p w14:paraId="23C0ACB4" w14:textId="77777777" w:rsidR="00E156DC" w:rsidRDefault="000B04F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31AE2D70" w14:textId="77777777" w:rsidR="00E156DC" w:rsidRDefault="000B04F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0211F66F"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、报告期内交银施罗德瑞景定期开放灵活配置混合型证券投资基金在指定报刊上各项公告的原稿。</w:t>
      </w:r>
    </w:p>
    <w:p w14:paraId="0627C483" w14:textId="77777777" w:rsidR="001548F9" w:rsidRPr="00035D71" w:rsidRDefault="001548F9" w:rsidP="00035D71">
      <w:pPr>
        <w:spacing w:before="29" w:line="288" w:lineRule="auto"/>
        <w:ind w:firstLineChars="150" w:firstLine="360"/>
        <w:rPr>
          <w:bCs/>
          <w:color w:val="000000"/>
          <w:sz w:val="24"/>
        </w:rPr>
      </w:pPr>
    </w:p>
    <w:p w14:paraId="3EAA944F" w14:textId="77777777" w:rsidR="001548F9" w:rsidRPr="00035D71" w:rsidRDefault="001548F9" w:rsidP="0048308E">
      <w:pPr>
        <w:pStyle w:val="20"/>
        <w:spacing w:before="29" w:after="0" w:line="288" w:lineRule="auto"/>
        <w:rPr>
          <w:rFonts w:ascii="Times New Roman" w:hAnsi="Times New Roman"/>
          <w:color w:val="000000"/>
          <w:szCs w:val="24"/>
        </w:rPr>
      </w:pPr>
      <w:bookmarkStart w:id="103" w:name="_Toc490929379"/>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3"/>
    </w:p>
    <w:p w14:paraId="31086672"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2A4EE01C" w14:textId="77777777" w:rsidR="001548F9" w:rsidRPr="00035D71" w:rsidRDefault="001548F9" w:rsidP="0048308E">
      <w:pPr>
        <w:spacing w:before="29" w:line="288" w:lineRule="auto"/>
        <w:rPr>
          <w:bCs/>
          <w:color w:val="000000"/>
          <w:sz w:val="24"/>
        </w:rPr>
      </w:pPr>
    </w:p>
    <w:p w14:paraId="2EF84A98" w14:textId="77777777" w:rsidR="001548F9" w:rsidRPr="00035D71" w:rsidRDefault="001548F9" w:rsidP="0048308E">
      <w:pPr>
        <w:pStyle w:val="20"/>
        <w:spacing w:before="29" w:after="0" w:line="288" w:lineRule="auto"/>
        <w:rPr>
          <w:rFonts w:ascii="Times New Roman" w:hAnsi="Times New Roman"/>
          <w:color w:val="000000"/>
          <w:szCs w:val="24"/>
        </w:rPr>
      </w:pPr>
      <w:bookmarkStart w:id="104" w:name="_Toc490929380"/>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4"/>
    </w:p>
    <w:p w14:paraId="06527A72" w14:textId="77777777" w:rsidR="00E156DC" w:rsidRDefault="000B04F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w:t>
      </w:r>
      <w:r>
        <w:rPr>
          <w:color w:val="000000"/>
          <w:sz w:val="24"/>
        </w:rPr>
        <w:lastRenderedPageBreak/>
        <w:t>资者可在合理时间内取得上述文件的复制件或复印件。</w:t>
      </w:r>
      <w:r>
        <w:rPr>
          <w:color w:val="000000"/>
          <w:sz w:val="24"/>
        </w:rPr>
        <w:t xml:space="preserve"> </w:t>
      </w:r>
    </w:p>
    <w:p w14:paraId="253016F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40EEF53A"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5619A" w14:textId="77777777" w:rsidR="00B979C9" w:rsidRDefault="00B979C9">
      <w:r>
        <w:separator/>
      </w:r>
    </w:p>
  </w:endnote>
  <w:endnote w:type="continuationSeparator" w:id="0">
    <w:p w14:paraId="0D6A051E" w14:textId="77777777" w:rsidR="00B979C9" w:rsidRDefault="00B9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B2C7"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33452248"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4199E"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812ECB">
      <w:rPr>
        <w:noProof/>
        <w:kern w:val="0"/>
        <w:szCs w:val="21"/>
      </w:rPr>
      <w:t>3</w:t>
    </w:r>
    <w:r w:rsidR="003A1B11">
      <w:rPr>
        <w:kern w:val="0"/>
        <w:szCs w:val="21"/>
      </w:rPr>
      <w:fldChar w:fldCharType="end"/>
    </w:r>
    <w:r>
      <w:rPr>
        <w:rFonts w:hint="eastAsia"/>
        <w:kern w:val="0"/>
        <w:szCs w:val="21"/>
      </w:rPr>
      <w:t>页共</w:t>
    </w:r>
    <w:r w:rsidR="003A1B11">
      <w:rPr>
        <w:kern w:val="0"/>
        <w:szCs w:val="21"/>
      </w:rPr>
      <w:fldChar w:fldCharType="begin"/>
    </w:r>
    <w:r>
      <w:rPr>
        <w:kern w:val="0"/>
        <w:szCs w:val="21"/>
      </w:rPr>
      <w:instrText xml:space="preserve"> NUMPAGES </w:instrText>
    </w:r>
    <w:r w:rsidR="003A1B11">
      <w:rPr>
        <w:kern w:val="0"/>
        <w:szCs w:val="21"/>
      </w:rPr>
      <w:fldChar w:fldCharType="separate"/>
    </w:r>
    <w:r w:rsidR="00812ECB">
      <w:rPr>
        <w:noProof/>
        <w:kern w:val="0"/>
        <w:szCs w:val="21"/>
      </w:rPr>
      <w:t>48</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7551" w14:textId="77777777" w:rsidR="00B979C9" w:rsidRDefault="00B979C9">
      <w:r>
        <w:separator/>
      </w:r>
    </w:p>
  </w:footnote>
  <w:footnote w:type="continuationSeparator" w:id="0">
    <w:p w14:paraId="6C05BF10" w14:textId="77777777" w:rsidR="00B979C9" w:rsidRDefault="00B97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0063D"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1FFF600C" wp14:editId="23147DBC">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136"/>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4766A"/>
    <w:rsid w:val="00050260"/>
    <w:rsid w:val="0005053B"/>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0A32"/>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6E4C"/>
    <w:rsid w:val="000A72F2"/>
    <w:rsid w:val="000B04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3D04"/>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17D70"/>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647"/>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896"/>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5DC"/>
    <w:rsid w:val="001C37F6"/>
    <w:rsid w:val="001C4318"/>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655"/>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16A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3F3"/>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47B5"/>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932"/>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67277"/>
    <w:rsid w:val="003674B0"/>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87E8D"/>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80F"/>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38B2"/>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285"/>
    <w:rsid w:val="0049297D"/>
    <w:rsid w:val="004929F2"/>
    <w:rsid w:val="00492F5E"/>
    <w:rsid w:val="00493395"/>
    <w:rsid w:val="004937C0"/>
    <w:rsid w:val="00494A34"/>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442"/>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BB"/>
    <w:rsid w:val="005173C3"/>
    <w:rsid w:val="00517917"/>
    <w:rsid w:val="00517CB5"/>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4E96"/>
    <w:rsid w:val="00545457"/>
    <w:rsid w:val="005454DB"/>
    <w:rsid w:val="00545824"/>
    <w:rsid w:val="00545E4B"/>
    <w:rsid w:val="0054655E"/>
    <w:rsid w:val="00546601"/>
    <w:rsid w:val="00546BEE"/>
    <w:rsid w:val="00547D9C"/>
    <w:rsid w:val="00547DA1"/>
    <w:rsid w:val="005501BC"/>
    <w:rsid w:val="0055068D"/>
    <w:rsid w:val="00550715"/>
    <w:rsid w:val="00550F21"/>
    <w:rsid w:val="005517E4"/>
    <w:rsid w:val="00551BAB"/>
    <w:rsid w:val="00551C53"/>
    <w:rsid w:val="00551CFD"/>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1F6"/>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77792"/>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0A90"/>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01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8A"/>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B7B35"/>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275"/>
    <w:rsid w:val="008129D3"/>
    <w:rsid w:val="00812ECB"/>
    <w:rsid w:val="008136FA"/>
    <w:rsid w:val="00813F84"/>
    <w:rsid w:val="008147D0"/>
    <w:rsid w:val="00814BDE"/>
    <w:rsid w:val="00814CE7"/>
    <w:rsid w:val="00814DBC"/>
    <w:rsid w:val="00814E87"/>
    <w:rsid w:val="00815A5C"/>
    <w:rsid w:val="008165DE"/>
    <w:rsid w:val="008171B7"/>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54D2"/>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36B"/>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07D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774A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0BF"/>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2C2"/>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3AC"/>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2410"/>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32E"/>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98F"/>
    <w:rsid w:val="00B960A7"/>
    <w:rsid w:val="00B96945"/>
    <w:rsid w:val="00B96F6E"/>
    <w:rsid w:val="00B979C9"/>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17E"/>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B3E"/>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F58"/>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1A9"/>
    <w:rsid w:val="00D200BD"/>
    <w:rsid w:val="00D201AA"/>
    <w:rsid w:val="00D204A7"/>
    <w:rsid w:val="00D20AA5"/>
    <w:rsid w:val="00D220C2"/>
    <w:rsid w:val="00D22399"/>
    <w:rsid w:val="00D23062"/>
    <w:rsid w:val="00D2361B"/>
    <w:rsid w:val="00D24C0C"/>
    <w:rsid w:val="00D24CDC"/>
    <w:rsid w:val="00D25134"/>
    <w:rsid w:val="00D2662C"/>
    <w:rsid w:val="00D26CB1"/>
    <w:rsid w:val="00D27030"/>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545D"/>
    <w:rsid w:val="00D462B0"/>
    <w:rsid w:val="00D465B2"/>
    <w:rsid w:val="00D47399"/>
    <w:rsid w:val="00D47BB2"/>
    <w:rsid w:val="00D47D04"/>
    <w:rsid w:val="00D5056A"/>
    <w:rsid w:val="00D510A0"/>
    <w:rsid w:val="00D519DD"/>
    <w:rsid w:val="00D527EE"/>
    <w:rsid w:val="00D5295D"/>
    <w:rsid w:val="00D529C4"/>
    <w:rsid w:val="00D53929"/>
    <w:rsid w:val="00D539D0"/>
    <w:rsid w:val="00D53B84"/>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3F5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0F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8B4"/>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6DC"/>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508"/>
    <w:rsid w:val="00E35FBC"/>
    <w:rsid w:val="00E36AAE"/>
    <w:rsid w:val="00E37198"/>
    <w:rsid w:val="00E3720A"/>
    <w:rsid w:val="00E3774C"/>
    <w:rsid w:val="00E377FC"/>
    <w:rsid w:val="00E410C1"/>
    <w:rsid w:val="00E41313"/>
    <w:rsid w:val="00E41773"/>
    <w:rsid w:val="00E41ACD"/>
    <w:rsid w:val="00E42FE6"/>
    <w:rsid w:val="00E431CF"/>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2FAA"/>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04E"/>
    <w:rsid w:val="00ED1A0B"/>
    <w:rsid w:val="00ED27DD"/>
    <w:rsid w:val="00ED37E3"/>
    <w:rsid w:val="00ED5162"/>
    <w:rsid w:val="00ED5669"/>
    <w:rsid w:val="00ED592C"/>
    <w:rsid w:val="00ED697C"/>
    <w:rsid w:val="00ED7724"/>
    <w:rsid w:val="00ED7F5D"/>
    <w:rsid w:val="00EE05D0"/>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2B3"/>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560E"/>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7DD"/>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FDD445"/>
  <w15:docId w15:val="{1F7C5DE5-FBD5-4EC8-A2E5-3BD0543A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AC24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204052219">
      <w:bodyDiv w:val="1"/>
      <w:marLeft w:val="0"/>
      <w:marRight w:val="0"/>
      <w:marTop w:val="0"/>
      <w:marBottom w:val="0"/>
      <w:divBdr>
        <w:top w:val="none" w:sz="0" w:space="0" w:color="auto"/>
        <w:left w:val="none" w:sz="0" w:space="0" w:color="auto"/>
        <w:bottom w:val="none" w:sz="0" w:space="0" w:color="auto"/>
        <w:right w:val="none" w:sz="0" w:space="0" w:color="auto"/>
      </w:divBdr>
    </w:div>
    <w:div w:id="1565138286">
      <w:bodyDiv w:val="1"/>
      <w:marLeft w:val="0"/>
      <w:marRight w:val="0"/>
      <w:marTop w:val="0"/>
      <w:marBottom w:val="0"/>
      <w:divBdr>
        <w:top w:val="none" w:sz="0" w:space="0" w:color="auto"/>
        <w:left w:val="none" w:sz="0" w:space="0" w:color="auto"/>
        <w:bottom w:val="none" w:sz="0" w:space="0" w:color="auto"/>
        <w:right w:val="none" w:sz="0" w:space="0" w:color="auto"/>
      </w:divBdr>
    </w:div>
    <w:div w:id="1958025693">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9B657-DDED-411C-989D-2C5F992D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48</Pages>
  <Words>5907</Words>
  <Characters>33674</Characters>
  <Application>Microsoft Office Word</Application>
  <DocSecurity>0</DocSecurity>
  <Lines>280</Lines>
  <Paragraphs>79</Paragraphs>
  <ScaleCrop>false</ScaleCrop>
  <Company/>
  <LinksUpToDate>false</LinksUpToDate>
  <CharactersWithSpaces>39502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3266</cp:revision>
  <cp:lastPrinted>2007-07-19T00:46:00Z</cp:lastPrinted>
  <dcterms:created xsi:type="dcterms:W3CDTF">2013-08-19T07:44:00Z</dcterms:created>
  <dcterms:modified xsi:type="dcterms:W3CDTF">2017-08-24T09:28:00Z</dcterms:modified>
</cp:coreProperties>
</file>